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9E74" w14:textId="5F3FCA05" w:rsidR="005271E1" w:rsidRPr="005355E2" w:rsidRDefault="00A4292F" w:rsidP="007542F7">
      <w:pPr>
        <w:pStyle w:val="Caption"/>
        <w:jc w:val="center"/>
        <w:rPr>
          <w:sz w:val="48"/>
          <w:szCs w:val="48"/>
        </w:rPr>
      </w:pPr>
      <w:r w:rsidRPr="005355E2">
        <w:rPr>
          <w:noProof/>
          <w:sz w:val="48"/>
          <w:szCs w:val="48"/>
        </w:rPr>
        <mc:AlternateContent>
          <mc:Choice Requires="wps">
            <w:drawing>
              <wp:anchor distT="0" distB="0" distL="114300" distR="114300" simplePos="0" relativeHeight="251658258" behindDoc="0" locked="0" layoutInCell="1" allowOverlap="1" wp14:anchorId="11C40CB1" wp14:editId="24DEC672">
                <wp:simplePos x="0" y="0"/>
                <wp:positionH relativeFrom="page">
                  <wp:posOffset>0</wp:posOffset>
                </wp:positionH>
                <wp:positionV relativeFrom="paragraph">
                  <wp:posOffset>-1050925</wp:posOffset>
                </wp:positionV>
                <wp:extent cx="590550" cy="10815955"/>
                <wp:effectExtent l="0" t="0" r="19050" b="23495"/>
                <wp:wrapNone/>
                <wp:docPr id="39" name="Retângulo 23"/>
                <wp:cNvGraphicFramePr/>
                <a:graphic xmlns:a="http://schemas.openxmlformats.org/drawingml/2006/main">
                  <a:graphicData uri="http://schemas.microsoft.com/office/word/2010/wordprocessingShape">
                    <wps:wsp>
                      <wps:cNvSpPr/>
                      <wps:spPr>
                        <a:xfrm>
                          <a:off x="0" y="0"/>
                          <a:ext cx="590550" cy="1081595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35435" id="Retângulo 23" o:spid="_x0000_s1026" style="position:absolute;margin-left:0;margin-top:-82.75pt;width:46.5pt;height:851.6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" fillcolor="#2f5496 [2404]" strokecolor="#1f3763 [1604]" strokeweight="1pt">
                <w10:wrap anchorx="page"/>
              </v:rect>
            </w:pict>
          </mc:Fallback>
        </mc:AlternateContent>
      </w:r>
      <w:r w:rsidR="00BB7396" w:rsidRPr="005355E2">
        <w:rPr>
          <w:noProof/>
          <w:sz w:val="48"/>
          <w:szCs w:val="48"/>
        </w:rPr>
        <mc:AlternateContent>
          <mc:Choice Requires="wps">
            <w:drawing>
              <wp:anchor distT="0" distB="0" distL="114300" distR="114300" simplePos="0" relativeHeight="251658256" behindDoc="0" locked="0" layoutInCell="1" allowOverlap="1" wp14:anchorId="76F2D250" wp14:editId="59B5AB71">
                <wp:simplePos x="0" y="0"/>
                <wp:positionH relativeFrom="page">
                  <wp:posOffset>901337</wp:posOffset>
                </wp:positionH>
                <wp:positionV relativeFrom="paragraph">
                  <wp:posOffset>-1409065</wp:posOffset>
                </wp:positionV>
                <wp:extent cx="574675" cy="11181261"/>
                <wp:effectExtent l="0" t="0" r="0" b="1270"/>
                <wp:wrapNone/>
                <wp:docPr id="37" name="Retângulo 25"/>
                <wp:cNvGraphicFramePr/>
                <a:graphic xmlns:a="http://schemas.openxmlformats.org/drawingml/2006/main">
                  <a:graphicData uri="http://schemas.microsoft.com/office/word/2010/wordprocessingShape">
                    <wps:wsp>
                      <wps:cNvSpPr/>
                      <wps:spPr>
                        <a:xfrm>
                          <a:off x="0" y="0"/>
                          <a:ext cx="574675" cy="11181261"/>
                        </a:xfrm>
                        <a:prstGeom prst="rect">
                          <a:avLst/>
                        </a:prstGeom>
                        <a:solidFill>
                          <a:schemeClr val="accent1">
                            <a:lumMod val="40000"/>
                            <a:lumOff val="60000"/>
                          </a:schemeClr>
                        </a:solidFill>
                        <a:ln w="12700" cap="flat" cmpd="sng" algn="ctr">
                          <a:noFill/>
                          <a:prstDash val="solid"/>
                          <a:miter lim="800000"/>
                        </a:ln>
                        <a:effectLst/>
                      </wps:spPr>
                      <wps:txbx>
                        <w:txbxContent>
                          <w:p w14:paraId="28EB240E" w14:textId="77777777" w:rsidR="000E5245" w:rsidRDefault="000E5245" w:rsidP="00A23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D250" id="Retângulo 25" o:spid="_x0000_s1026" style="position:absolute;left:0;text-align:left;margin-left:70.95pt;margin-top:-110.95pt;width:45.25pt;height:880.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" fillcolor="#b4c6e7 [1300]" stroked="f" strokeweight="1pt">
                <v:textbox>
                  <w:txbxContent>
                    <w:p w14:paraId="28EB240E" w14:textId="77777777" w:rsidR="000E5245" w:rsidRDefault="000E5245" w:rsidP="00A23829">
                      <w:pPr>
                        <w:jc w:val="center"/>
                      </w:pPr>
                    </w:p>
                  </w:txbxContent>
                </v:textbox>
                <w10:wrap anchorx="page"/>
              </v:rect>
            </w:pict>
          </mc:Fallback>
        </mc:AlternateContent>
      </w:r>
      <w:r w:rsidR="00BB7396" w:rsidRPr="005355E2">
        <w:rPr>
          <w:noProof/>
          <w:sz w:val="48"/>
          <w:szCs w:val="48"/>
        </w:rPr>
        <mc:AlternateContent>
          <mc:Choice Requires="wps">
            <w:drawing>
              <wp:anchor distT="0" distB="0" distL="114300" distR="114300" simplePos="0" relativeHeight="251658257" behindDoc="0" locked="0" layoutInCell="1" allowOverlap="1" wp14:anchorId="24390233" wp14:editId="237594EA">
                <wp:simplePos x="0" y="0"/>
                <wp:positionH relativeFrom="leftMargin">
                  <wp:align>right</wp:align>
                </wp:positionH>
                <wp:positionV relativeFrom="paragraph">
                  <wp:posOffset>-1265555</wp:posOffset>
                </wp:positionV>
                <wp:extent cx="571500" cy="11037570"/>
                <wp:effectExtent l="0" t="0" r="0" b="0"/>
                <wp:wrapNone/>
                <wp:docPr id="38" name="Retângulo 24"/>
                <wp:cNvGraphicFramePr/>
                <a:graphic xmlns:a="http://schemas.openxmlformats.org/drawingml/2006/main">
                  <a:graphicData uri="http://schemas.microsoft.com/office/word/2010/wordprocessingShape">
                    <wps:wsp>
                      <wps:cNvSpPr/>
                      <wps:spPr>
                        <a:xfrm>
                          <a:off x="0" y="0"/>
                          <a:ext cx="571500" cy="110375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E9A9" id="Retângulo 24" o:spid="_x0000_s1026" style="position:absolute;margin-left:-6.2pt;margin-top:-99.65pt;width:45pt;height:869.1pt;z-index:251658257;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" fillcolor="#4472c4" stroked="f" strokeweight="1pt">
                <w10:wrap anchorx="margin"/>
              </v:rect>
            </w:pict>
          </mc:Fallback>
        </mc:AlternateContent>
      </w:r>
      <w:r w:rsidR="00BB7396" w:rsidRPr="005355E2">
        <w:rPr>
          <w:noProof/>
          <w:sz w:val="48"/>
          <w:szCs w:val="48"/>
        </w:rPr>
        <mc:AlternateContent>
          <mc:Choice Requires="wps">
            <w:drawing>
              <wp:anchor distT="0" distB="0" distL="114300" distR="114300" simplePos="0" relativeHeight="251658240" behindDoc="0" locked="0" layoutInCell="1" allowOverlap="1" wp14:anchorId="4C06D608" wp14:editId="59B5AB71">
                <wp:simplePos x="0" y="0"/>
                <wp:positionH relativeFrom="page">
                  <wp:posOffset>901337</wp:posOffset>
                </wp:positionH>
                <wp:positionV relativeFrom="paragraph">
                  <wp:posOffset>-1409065</wp:posOffset>
                </wp:positionV>
                <wp:extent cx="574675" cy="11181261"/>
                <wp:effectExtent l="0" t="0" r="0" b="1270"/>
                <wp:wrapNone/>
                <wp:docPr id="25" name="Retângulo 25"/>
                <wp:cNvGraphicFramePr/>
                <a:graphic xmlns:a="http://schemas.openxmlformats.org/drawingml/2006/main">
                  <a:graphicData uri="http://schemas.microsoft.com/office/word/2010/wordprocessingShape">
                    <wps:wsp>
                      <wps:cNvSpPr/>
                      <wps:spPr>
                        <a:xfrm>
                          <a:off x="0" y="0"/>
                          <a:ext cx="574675" cy="11181261"/>
                        </a:xfrm>
                        <a:prstGeom prst="rect">
                          <a:avLst/>
                        </a:prstGeom>
                        <a:solidFill>
                          <a:schemeClr val="accent1">
                            <a:lumMod val="40000"/>
                            <a:lumOff val="60000"/>
                          </a:schemeClr>
                        </a:solidFill>
                        <a:ln w="12700" cap="flat" cmpd="sng" algn="ctr">
                          <a:noFill/>
                          <a:prstDash val="solid"/>
                          <a:miter lim="800000"/>
                        </a:ln>
                        <a:effectLst/>
                      </wps:spPr>
                      <wps:txbx>
                        <w:txbxContent>
                          <w:p w14:paraId="6FA0FC5F" w14:textId="77777777" w:rsidR="000E5245" w:rsidRDefault="000E5245" w:rsidP="00A23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6D608" id="_x0000_s1027" style="position:absolute;left:0;text-align:left;margin-left:70.95pt;margin-top:-110.95pt;width:45.25pt;height:88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" fillcolor="#b4c6e7 [1300]" stroked="f" strokeweight="1pt">
                <v:textbox>
                  <w:txbxContent>
                    <w:p w14:paraId="6FA0FC5F" w14:textId="77777777" w:rsidR="000E5245" w:rsidRDefault="000E5245" w:rsidP="00A23829">
                      <w:pPr>
                        <w:jc w:val="center"/>
                      </w:pPr>
                    </w:p>
                  </w:txbxContent>
                </v:textbox>
                <w10:wrap anchorx="page"/>
              </v:rect>
            </w:pict>
          </mc:Fallback>
        </mc:AlternateContent>
      </w:r>
      <w:r w:rsidR="00BB7396" w:rsidRPr="005355E2">
        <w:rPr>
          <w:noProof/>
          <w:sz w:val="48"/>
          <w:szCs w:val="48"/>
        </w:rPr>
        <mc:AlternateContent>
          <mc:Choice Requires="wps">
            <w:drawing>
              <wp:anchor distT="0" distB="0" distL="114300" distR="114300" simplePos="0" relativeHeight="251658241" behindDoc="0" locked="0" layoutInCell="1" allowOverlap="1" wp14:anchorId="5A68E745" wp14:editId="6DF8EA38">
                <wp:simplePos x="0" y="0"/>
                <wp:positionH relativeFrom="leftMargin">
                  <wp:align>right</wp:align>
                </wp:positionH>
                <wp:positionV relativeFrom="paragraph">
                  <wp:posOffset>-1265555</wp:posOffset>
                </wp:positionV>
                <wp:extent cx="571500" cy="11037570"/>
                <wp:effectExtent l="0" t="0" r="0" b="0"/>
                <wp:wrapNone/>
                <wp:docPr id="24" name="Retângulo 24"/>
                <wp:cNvGraphicFramePr/>
                <a:graphic xmlns:a="http://schemas.openxmlformats.org/drawingml/2006/main">
                  <a:graphicData uri="http://schemas.microsoft.com/office/word/2010/wordprocessingShape">
                    <wps:wsp>
                      <wps:cNvSpPr/>
                      <wps:spPr>
                        <a:xfrm>
                          <a:off x="0" y="0"/>
                          <a:ext cx="571500" cy="110375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BF1B4" id="Retângulo 24" o:spid="_x0000_s1026" style="position:absolute;margin-left:-6.2pt;margin-top:-99.65pt;width:45pt;height:869.1pt;z-index:251658241;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" fillcolor="#4472c4" stroked="f" strokeweight="1pt">
                <w10:wrap anchorx="margin"/>
              </v:rect>
            </w:pict>
          </mc:Fallback>
        </mc:AlternateContent>
      </w:r>
      <w:r w:rsidR="00BB7396" w:rsidRPr="005355E2">
        <w:rPr>
          <w:noProof/>
          <w:sz w:val="48"/>
          <w:szCs w:val="48"/>
        </w:rPr>
        <mc:AlternateContent>
          <mc:Choice Requires="wps">
            <w:drawing>
              <wp:anchor distT="0" distB="0" distL="114300" distR="114300" simplePos="0" relativeHeight="251658247" behindDoc="0" locked="0" layoutInCell="1" allowOverlap="1" wp14:anchorId="7174F5B1" wp14:editId="0107C3F2">
                <wp:simplePos x="0" y="0"/>
                <wp:positionH relativeFrom="page">
                  <wp:align>left</wp:align>
                </wp:positionH>
                <wp:positionV relativeFrom="paragraph">
                  <wp:posOffset>-965109</wp:posOffset>
                </wp:positionV>
                <wp:extent cx="590550" cy="10816045"/>
                <wp:effectExtent l="0" t="0" r="19050" b="23495"/>
                <wp:wrapNone/>
                <wp:docPr id="23" name="Retângulo 23"/>
                <wp:cNvGraphicFramePr/>
                <a:graphic xmlns:a="http://schemas.openxmlformats.org/drawingml/2006/main">
                  <a:graphicData uri="http://schemas.microsoft.com/office/word/2010/wordprocessingShape">
                    <wps:wsp>
                      <wps:cNvSpPr/>
                      <wps:spPr>
                        <a:xfrm>
                          <a:off x="0" y="0"/>
                          <a:ext cx="590550" cy="1081604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1C947" id="Retângulo 23" o:spid="_x0000_s1026" style="position:absolute;margin-left:0;margin-top:-76pt;width:46.5pt;height:851.65pt;z-index:2516582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" fillcolor="#2f5496 [2404]" strokecolor="#1f3763 [1604]" strokeweight="1pt">
                <w10:wrap anchorx="page"/>
              </v:rect>
            </w:pict>
          </mc:Fallback>
        </mc:AlternateContent>
      </w:r>
    </w:p>
    <w:p w14:paraId="086D9BC4" w14:textId="3263FBA6" w:rsidR="005271E1" w:rsidRDefault="005271E1" w:rsidP="005271E1">
      <w:pPr>
        <w:spacing w:before="100" w:beforeAutospacing="1" w:after="100" w:afterAutospacing="1"/>
        <w:jc w:val="center"/>
        <w:rPr>
          <w:sz w:val="48"/>
          <w:szCs w:val="48"/>
        </w:rPr>
      </w:pPr>
    </w:p>
    <w:p w14:paraId="40B9CF12" w14:textId="77777777" w:rsidR="00A4292F" w:rsidRPr="005355E2" w:rsidRDefault="00A4292F" w:rsidP="005271E1">
      <w:pPr>
        <w:spacing w:before="100" w:beforeAutospacing="1" w:after="100" w:afterAutospacing="1"/>
        <w:jc w:val="center"/>
        <w:rPr>
          <w:sz w:val="48"/>
          <w:szCs w:val="48"/>
        </w:rPr>
      </w:pPr>
    </w:p>
    <w:p w14:paraId="744AA84E" w14:textId="4732A0CB" w:rsidR="00422BCF" w:rsidRPr="005355E2" w:rsidRDefault="00834B56" w:rsidP="00834B56">
      <w:pPr>
        <w:jc w:val="center"/>
        <w:rPr>
          <w:rFonts w:ascii="Arial" w:hAnsi="Arial" w:cs="Arial"/>
          <w:b/>
          <w:bCs/>
          <w:color w:val="333333"/>
          <w:sz w:val="72"/>
          <w:szCs w:val="72"/>
          <w:shd w:val="clear" w:color="auto" w:fill="FFFFFF"/>
        </w:rPr>
      </w:pPr>
      <w:bookmarkStart w:id="0" w:name="_Toc15996423"/>
      <w:bookmarkStart w:id="1" w:name="_Toc15998937"/>
      <w:r w:rsidRPr="005355E2">
        <w:rPr>
          <w:rFonts w:ascii="Arial" w:hAnsi="Arial" w:cs="Arial"/>
          <w:b/>
          <w:bCs/>
          <w:color w:val="333333"/>
          <w:sz w:val="72"/>
          <w:szCs w:val="72"/>
          <w:shd w:val="clear" w:color="auto" w:fill="FFFFFF"/>
        </w:rPr>
        <w:t xml:space="preserve"> </w:t>
      </w:r>
      <w:r w:rsidR="0028099B" w:rsidRPr="005355E2">
        <w:rPr>
          <w:rFonts w:ascii="Arial" w:hAnsi="Arial" w:cs="Arial"/>
          <w:b/>
          <w:bCs/>
          <w:color w:val="333333"/>
          <w:sz w:val="72"/>
          <w:szCs w:val="72"/>
          <w:shd w:val="clear" w:color="auto" w:fill="FFFFFF"/>
        </w:rPr>
        <w:t xml:space="preserve">  </w:t>
      </w:r>
      <w:r w:rsidR="00A4292F">
        <w:rPr>
          <w:rFonts w:ascii="Arial" w:hAnsi="Arial" w:cs="Arial"/>
          <w:b/>
          <w:bCs/>
          <w:color w:val="333333"/>
          <w:sz w:val="72"/>
          <w:szCs w:val="72"/>
          <w:shd w:val="clear" w:color="auto" w:fill="FFFFFF"/>
        </w:rPr>
        <w:t xml:space="preserve">  </w:t>
      </w:r>
      <w:r w:rsidR="00422BCF" w:rsidRPr="005355E2">
        <w:rPr>
          <w:rFonts w:ascii="Arial" w:hAnsi="Arial" w:cs="Arial"/>
          <w:b/>
          <w:bCs/>
          <w:color w:val="333333"/>
          <w:sz w:val="72"/>
          <w:szCs w:val="72"/>
          <w:shd w:val="clear" w:color="auto" w:fill="FFFFFF"/>
        </w:rPr>
        <w:t xml:space="preserve"> </w:t>
      </w:r>
      <w:r w:rsidR="00A4292F">
        <w:rPr>
          <w:rFonts w:ascii="Arial" w:hAnsi="Arial" w:cs="Arial"/>
          <w:b/>
          <w:bCs/>
          <w:color w:val="333333"/>
          <w:sz w:val="72"/>
          <w:szCs w:val="72"/>
          <w:shd w:val="clear" w:color="auto" w:fill="FFFFFF"/>
        </w:rPr>
        <w:t>Final</w:t>
      </w:r>
      <w:r w:rsidR="0028099B" w:rsidRPr="005355E2">
        <w:rPr>
          <w:rFonts w:ascii="Arial" w:hAnsi="Arial" w:cs="Arial"/>
          <w:b/>
          <w:bCs/>
          <w:color w:val="333333"/>
          <w:sz w:val="72"/>
          <w:szCs w:val="72"/>
          <w:shd w:val="clear" w:color="auto" w:fill="FFFFFF"/>
        </w:rPr>
        <w:t xml:space="preserve"> Evaluation</w:t>
      </w:r>
      <w:r w:rsidRPr="005355E2">
        <w:rPr>
          <w:rFonts w:ascii="Arial" w:hAnsi="Arial" w:cs="Arial"/>
          <w:b/>
          <w:bCs/>
          <w:color w:val="333333"/>
          <w:sz w:val="72"/>
          <w:szCs w:val="72"/>
          <w:shd w:val="clear" w:color="auto" w:fill="FFFFFF"/>
        </w:rPr>
        <w:t xml:space="preserve"> </w:t>
      </w:r>
      <w:r w:rsidR="0028099B" w:rsidRPr="005355E2">
        <w:rPr>
          <w:rFonts w:ascii="Arial" w:hAnsi="Arial" w:cs="Arial"/>
          <w:b/>
          <w:bCs/>
          <w:color w:val="333333"/>
          <w:sz w:val="72"/>
          <w:szCs w:val="72"/>
          <w:shd w:val="clear" w:color="auto" w:fill="FFFFFF"/>
        </w:rPr>
        <w:t xml:space="preserve">   </w:t>
      </w:r>
      <w:r w:rsidR="00422BCF" w:rsidRPr="005355E2">
        <w:rPr>
          <w:rFonts w:ascii="Arial" w:hAnsi="Arial" w:cs="Arial"/>
          <w:b/>
          <w:bCs/>
          <w:color w:val="333333"/>
          <w:sz w:val="72"/>
          <w:szCs w:val="72"/>
          <w:shd w:val="clear" w:color="auto" w:fill="FFFFFF"/>
        </w:rPr>
        <w:t xml:space="preserve">      </w:t>
      </w:r>
    </w:p>
    <w:p w14:paraId="15F7D781" w14:textId="0E2670DE" w:rsidR="00516E5D" w:rsidRPr="005355E2" w:rsidRDefault="00422BCF" w:rsidP="00834B56">
      <w:pPr>
        <w:jc w:val="center"/>
        <w:rPr>
          <w:rFonts w:ascii="Arial" w:hAnsi="Arial" w:cs="Arial"/>
          <w:b/>
          <w:bCs/>
          <w:color w:val="333333"/>
          <w:sz w:val="72"/>
          <w:szCs w:val="72"/>
          <w:shd w:val="clear" w:color="auto" w:fill="FFFFFF"/>
        </w:rPr>
      </w:pPr>
      <w:r w:rsidRPr="005355E2">
        <w:rPr>
          <w:rFonts w:ascii="Arial" w:hAnsi="Arial" w:cs="Arial"/>
          <w:b/>
          <w:bCs/>
          <w:color w:val="333333"/>
          <w:sz w:val="72"/>
          <w:szCs w:val="72"/>
          <w:shd w:val="clear" w:color="auto" w:fill="FFFFFF"/>
        </w:rPr>
        <w:t xml:space="preserve">     </w:t>
      </w:r>
      <w:r w:rsidR="00834B56" w:rsidRPr="005355E2">
        <w:rPr>
          <w:rFonts w:ascii="Arial" w:hAnsi="Arial" w:cs="Arial"/>
          <w:b/>
          <w:bCs/>
          <w:color w:val="333333"/>
          <w:sz w:val="72"/>
          <w:szCs w:val="72"/>
          <w:shd w:val="clear" w:color="auto" w:fill="FFFFFF"/>
        </w:rPr>
        <w:t>Report</w:t>
      </w:r>
    </w:p>
    <w:p w14:paraId="6549C466" w14:textId="77777777" w:rsidR="00834B56" w:rsidRPr="005355E2" w:rsidRDefault="00834B56" w:rsidP="00834B56">
      <w:pPr>
        <w:ind w:left="1560" w:hanging="142"/>
        <w:jc w:val="center"/>
        <w:rPr>
          <w:rFonts w:ascii="Arial" w:hAnsi="Arial" w:cs="Arial"/>
          <w:b/>
          <w:bCs/>
          <w:color w:val="333333"/>
          <w:sz w:val="44"/>
          <w:szCs w:val="44"/>
          <w:shd w:val="clear" w:color="auto" w:fill="FFFFFF"/>
        </w:rPr>
      </w:pPr>
    </w:p>
    <w:p w14:paraId="5BF26B44" w14:textId="77777777" w:rsidR="00834B56" w:rsidRPr="005355E2" w:rsidRDefault="00834B56" w:rsidP="00834B56">
      <w:pPr>
        <w:ind w:left="1560" w:hanging="142"/>
        <w:jc w:val="center"/>
        <w:rPr>
          <w:rFonts w:ascii="Arial" w:hAnsi="Arial" w:cs="Arial"/>
          <w:b/>
          <w:bCs/>
          <w:color w:val="333333"/>
          <w:sz w:val="44"/>
          <w:szCs w:val="44"/>
          <w:shd w:val="clear" w:color="auto" w:fill="FFFFFF"/>
        </w:rPr>
      </w:pPr>
    </w:p>
    <w:bookmarkEnd w:id="0"/>
    <w:bookmarkEnd w:id="1"/>
    <w:p w14:paraId="6B8A1883" w14:textId="791F90F0" w:rsidR="00BB7396" w:rsidRPr="005355E2" w:rsidRDefault="00AD7C31" w:rsidP="00EC5455">
      <w:pPr>
        <w:spacing w:before="360" w:after="360" w:line="360" w:lineRule="auto"/>
        <w:ind w:left="1418"/>
        <w:jc w:val="center"/>
        <w:rPr>
          <w:rFonts w:ascii="Arial" w:hAnsi="Arial" w:cs="Arial"/>
          <w:bCs/>
          <w:color w:val="000000" w:themeColor="text1"/>
          <w:sz w:val="40"/>
          <w:szCs w:val="40"/>
          <w:shd w:val="clear" w:color="auto" w:fill="FFFFFF"/>
        </w:rPr>
      </w:pPr>
      <w:r w:rsidRPr="7AFDD29E">
        <w:rPr>
          <w:rFonts w:ascii="Arial" w:hAnsi="Arial" w:cs="Arial"/>
          <w:color w:val="000000" w:themeColor="text1"/>
          <w:sz w:val="40"/>
          <w:szCs w:val="40"/>
        </w:rPr>
        <w:t>End</w:t>
      </w:r>
      <w:r w:rsidR="63BD16A8" w:rsidRPr="7AFDD29E">
        <w:rPr>
          <w:rFonts w:ascii="Arial" w:hAnsi="Arial" w:cs="Arial"/>
          <w:color w:val="000000" w:themeColor="text1"/>
          <w:sz w:val="40"/>
          <w:szCs w:val="40"/>
        </w:rPr>
        <w:t>-</w:t>
      </w:r>
      <w:r w:rsidRPr="7AFDD29E">
        <w:rPr>
          <w:rFonts w:ascii="Arial" w:hAnsi="Arial" w:cs="Arial"/>
          <w:color w:val="000000" w:themeColor="text1"/>
          <w:sz w:val="40"/>
          <w:szCs w:val="40"/>
        </w:rPr>
        <w:t xml:space="preserve">Project </w:t>
      </w:r>
      <w:r w:rsidR="00BB7396" w:rsidRPr="005355E2">
        <w:rPr>
          <w:rFonts w:ascii="Arial" w:hAnsi="Arial" w:cs="Arial"/>
          <w:bCs/>
          <w:color w:val="000000" w:themeColor="text1"/>
          <w:sz w:val="40"/>
          <w:szCs w:val="40"/>
          <w:shd w:val="clear" w:color="auto" w:fill="FFFFFF"/>
        </w:rPr>
        <w:t>Evaluation</w:t>
      </w:r>
    </w:p>
    <w:p w14:paraId="47978A1E" w14:textId="52AA54F5" w:rsidR="005271E1" w:rsidRPr="005355E2" w:rsidRDefault="00DF50E3" w:rsidP="00A23829">
      <w:pPr>
        <w:spacing w:before="120" w:after="120" w:line="360" w:lineRule="auto"/>
        <w:ind w:left="1418"/>
        <w:jc w:val="center"/>
        <w:rPr>
          <w:rFonts w:ascii="Arial" w:hAnsi="Arial" w:cs="Arial"/>
          <w:bCs/>
          <w:color w:val="2F5496" w:themeColor="accent1" w:themeShade="BF"/>
          <w:sz w:val="32"/>
          <w:szCs w:val="32"/>
          <w:shd w:val="clear" w:color="auto" w:fill="FFFFFF"/>
        </w:rPr>
      </w:pPr>
      <w:r w:rsidRPr="005355E2">
        <w:rPr>
          <w:rFonts w:ascii="Arial" w:hAnsi="Arial" w:cs="Arial"/>
          <w:bCs/>
          <w:color w:val="2F5496" w:themeColor="accent1" w:themeShade="BF"/>
          <w:sz w:val="32"/>
          <w:szCs w:val="32"/>
          <w:shd w:val="clear" w:color="auto" w:fill="FFFFFF"/>
        </w:rPr>
        <w:t>Addressing Sexual Bribery Experienced by Female Heads of Households, including Military Widows and War Widows in Sri Lanka to Enable Resilience and Sustained Peace</w:t>
      </w:r>
    </w:p>
    <w:p w14:paraId="47C57A82" w14:textId="7FA51A08" w:rsidR="001846D1" w:rsidRPr="00A4339D" w:rsidRDefault="00CA14E3" w:rsidP="00EC5455">
      <w:pPr>
        <w:spacing w:before="360" w:after="360" w:line="360" w:lineRule="auto"/>
        <w:ind w:left="1418"/>
        <w:jc w:val="center"/>
        <w:rPr>
          <w:rFonts w:ascii="Arial" w:hAnsi="Arial"/>
          <w:color w:val="2F5496" w:themeColor="accent1" w:themeShade="BF"/>
          <w:shd w:val="clear" w:color="auto" w:fill="FFFFFF"/>
          <w:lang w:val="fr-CA"/>
        </w:rPr>
      </w:pPr>
      <w:bookmarkStart w:id="2" w:name="_Hlk58832655"/>
      <w:r w:rsidRPr="00A4339D">
        <w:rPr>
          <w:rFonts w:ascii="Arial" w:hAnsi="Arial"/>
          <w:color w:val="2F5496" w:themeColor="accent1" w:themeShade="BF"/>
          <w:shd w:val="clear" w:color="auto" w:fill="FFFFFF"/>
          <w:lang w:val="fr-CA"/>
        </w:rPr>
        <w:t>November 2018-September 2020</w:t>
      </w:r>
    </w:p>
    <w:bookmarkEnd w:id="2"/>
    <w:p w14:paraId="29619777" w14:textId="77777777" w:rsidR="00FD5706" w:rsidRPr="00A4339D" w:rsidRDefault="00FD5706" w:rsidP="00DF50E3">
      <w:pPr>
        <w:ind w:left="1416"/>
        <w:jc w:val="center"/>
        <w:rPr>
          <w:sz w:val="44"/>
          <w:lang w:val="fr-CA"/>
        </w:rPr>
      </w:pPr>
    </w:p>
    <w:p w14:paraId="7DDA917E" w14:textId="6E51B1A3" w:rsidR="00A17E47" w:rsidRPr="00A4339D" w:rsidRDefault="00A17E47" w:rsidP="005271E1">
      <w:pPr>
        <w:rPr>
          <w:color w:val="000000" w:themeColor="text1"/>
          <w:lang w:val="fr-CA"/>
        </w:rPr>
      </w:pPr>
    </w:p>
    <w:p w14:paraId="6FB2DFB3" w14:textId="537F28D2" w:rsidR="00516E5D" w:rsidRPr="00A4339D" w:rsidRDefault="00516E5D" w:rsidP="00516E5D">
      <w:pPr>
        <w:pStyle w:val="NoSpacing"/>
        <w:rPr>
          <w:sz w:val="32"/>
          <w:lang w:val="fr-CA"/>
        </w:rPr>
      </w:pPr>
    </w:p>
    <w:p w14:paraId="0CEA0C65" w14:textId="77777777" w:rsidR="00FD5706" w:rsidRPr="00A4339D" w:rsidRDefault="00FD5706" w:rsidP="00834B56">
      <w:pPr>
        <w:pStyle w:val="NoSpacing"/>
        <w:spacing w:before="120" w:after="120"/>
        <w:ind w:left="1560"/>
        <w:jc w:val="center"/>
        <w:rPr>
          <w:rFonts w:ascii="Arial" w:hAnsi="Arial"/>
          <w:color w:val="323E4F" w:themeColor="text2" w:themeShade="BF"/>
          <w:sz w:val="28"/>
          <w:lang w:val="fr-CA"/>
        </w:rPr>
        <w:sectPr w:rsidR="00FD5706" w:rsidRPr="00A4339D" w:rsidSect="00874D00">
          <w:headerReference w:type="default" r:id="rId11"/>
          <w:footerReference w:type="default" r:id="rId12"/>
          <w:headerReference w:type="first" r:id="rId13"/>
          <w:pgSz w:w="11906" w:h="16838"/>
          <w:pgMar w:top="1417" w:right="1701" w:bottom="1417" w:left="1701" w:header="708" w:footer="708" w:gutter="0"/>
          <w:pgNumType w:start="1"/>
          <w:cols w:space="708"/>
          <w:titlePg/>
          <w:docGrid w:linePitch="360"/>
        </w:sectPr>
      </w:pPr>
    </w:p>
    <w:p w14:paraId="2F82B3E4" w14:textId="0838FA61" w:rsidR="00516E5D" w:rsidRPr="00A4339D" w:rsidRDefault="00516E5D" w:rsidP="00577DE6">
      <w:pPr>
        <w:pStyle w:val="NoSpacing"/>
        <w:spacing w:before="120" w:after="120"/>
        <w:ind w:left="-426"/>
        <w:jc w:val="center"/>
        <w:rPr>
          <w:rFonts w:ascii="Arial" w:hAnsi="Arial"/>
          <w:color w:val="323E4F" w:themeColor="text2" w:themeShade="BF"/>
          <w:sz w:val="24"/>
          <w:lang w:val="fr-CA"/>
        </w:rPr>
      </w:pPr>
      <w:r w:rsidRPr="00A4339D">
        <w:rPr>
          <w:rFonts w:ascii="Arial" w:hAnsi="Arial"/>
          <w:color w:val="323E4F" w:themeColor="text2" w:themeShade="BF"/>
          <w:sz w:val="24"/>
          <w:lang w:val="fr-CA"/>
        </w:rPr>
        <w:t>Melissa Andrade Costa</w:t>
      </w:r>
    </w:p>
    <w:p w14:paraId="443BF796" w14:textId="55A246C5" w:rsidR="00516E5D" w:rsidRPr="00A4339D" w:rsidRDefault="00FD5706" w:rsidP="00FD5706">
      <w:pPr>
        <w:pStyle w:val="NoSpacing"/>
        <w:spacing w:before="120" w:after="120"/>
        <w:ind w:left="851" w:hanging="1277"/>
        <w:jc w:val="center"/>
        <w:rPr>
          <w:rFonts w:ascii="Arial" w:hAnsi="Arial"/>
          <w:color w:val="323E4F" w:themeColor="text2" w:themeShade="BF"/>
          <w:sz w:val="24"/>
          <w:lang w:val="fr-CA"/>
        </w:rPr>
      </w:pPr>
      <w:r w:rsidRPr="00A4339D">
        <w:rPr>
          <w:rFonts w:ascii="Arial" w:hAnsi="Arial"/>
          <w:color w:val="323E4F" w:themeColor="text2" w:themeShade="BF"/>
          <w:sz w:val="24"/>
          <w:lang w:val="fr-CA"/>
        </w:rPr>
        <w:t>International</w:t>
      </w:r>
      <w:r w:rsidR="00516E5D" w:rsidRPr="00A4339D">
        <w:rPr>
          <w:rFonts w:ascii="Arial" w:hAnsi="Arial"/>
          <w:color w:val="323E4F" w:themeColor="text2" w:themeShade="BF"/>
          <w:sz w:val="24"/>
          <w:lang w:val="fr-CA"/>
        </w:rPr>
        <w:t xml:space="preserve"> Consultant</w:t>
      </w:r>
    </w:p>
    <w:p w14:paraId="58022DF8" w14:textId="77777777" w:rsidR="00FD5706" w:rsidRPr="00A4339D" w:rsidRDefault="00FD5706" w:rsidP="00FD5706">
      <w:pPr>
        <w:pStyle w:val="NoSpacing"/>
        <w:spacing w:before="120" w:after="120"/>
        <w:ind w:left="851" w:hanging="1277"/>
        <w:jc w:val="center"/>
        <w:rPr>
          <w:rFonts w:ascii="Arial" w:hAnsi="Arial"/>
          <w:color w:val="323E4F" w:themeColor="text2" w:themeShade="BF"/>
          <w:sz w:val="24"/>
          <w:lang w:val="fr-CA"/>
        </w:rPr>
      </w:pPr>
    </w:p>
    <w:p w14:paraId="31B82D2C" w14:textId="66AA725C" w:rsidR="00FD5706" w:rsidRPr="00A4339D" w:rsidRDefault="00FD5706" w:rsidP="00FD5706">
      <w:pPr>
        <w:pStyle w:val="NoSpacing"/>
        <w:spacing w:before="120" w:after="120"/>
        <w:ind w:left="851" w:hanging="1277"/>
        <w:jc w:val="center"/>
        <w:rPr>
          <w:rFonts w:ascii="Arial" w:hAnsi="Arial"/>
          <w:color w:val="323E4F" w:themeColor="text2" w:themeShade="BF"/>
          <w:sz w:val="24"/>
          <w:lang w:val="fr-CA"/>
        </w:rPr>
      </w:pPr>
      <w:r w:rsidRPr="00A4339D">
        <w:rPr>
          <w:rFonts w:ascii="Arial" w:hAnsi="Arial"/>
          <w:color w:val="323E4F" w:themeColor="text2" w:themeShade="BF"/>
          <w:sz w:val="24"/>
          <w:lang w:val="fr-CA"/>
        </w:rPr>
        <w:t>Nadhiya Najab</w:t>
      </w:r>
    </w:p>
    <w:p w14:paraId="33F22983" w14:textId="76735BCB" w:rsidR="00FD5706" w:rsidRPr="005355E2" w:rsidRDefault="00FD5706" w:rsidP="00FD5706">
      <w:pPr>
        <w:pStyle w:val="NoSpacing"/>
        <w:spacing w:before="120" w:after="120"/>
        <w:ind w:left="851" w:hanging="1277"/>
        <w:jc w:val="center"/>
        <w:rPr>
          <w:rFonts w:ascii="Arial" w:hAnsi="Arial"/>
          <w:color w:val="323E4F" w:themeColor="text2" w:themeShade="BF"/>
          <w:sz w:val="24"/>
          <w:szCs w:val="24"/>
          <w:lang w:val="en-GB"/>
        </w:rPr>
      </w:pPr>
      <w:r w:rsidRPr="005355E2">
        <w:rPr>
          <w:rFonts w:ascii="Arial" w:hAnsi="Arial"/>
          <w:color w:val="323E4F" w:themeColor="text2" w:themeShade="BF"/>
          <w:sz w:val="24"/>
          <w:szCs w:val="24"/>
          <w:lang w:val="en-GB"/>
        </w:rPr>
        <w:t>National Consultant</w:t>
      </w:r>
    </w:p>
    <w:p w14:paraId="797962F2" w14:textId="77777777" w:rsidR="00FD5706" w:rsidRPr="005355E2" w:rsidRDefault="00FD5706" w:rsidP="00834B56">
      <w:pPr>
        <w:pStyle w:val="NoSpacing"/>
        <w:spacing w:before="120" w:after="120"/>
        <w:ind w:left="1560"/>
        <w:jc w:val="center"/>
        <w:rPr>
          <w:rFonts w:ascii="Arial" w:hAnsi="Arial"/>
          <w:color w:val="323E4F" w:themeColor="text2" w:themeShade="BF"/>
          <w:sz w:val="32"/>
          <w:lang w:val="en-GB"/>
        </w:rPr>
        <w:sectPr w:rsidR="00FD5706" w:rsidRPr="005355E2" w:rsidSect="00FD5706">
          <w:type w:val="continuous"/>
          <w:pgSz w:w="11906" w:h="16838"/>
          <w:pgMar w:top="1417" w:right="1274" w:bottom="1417" w:left="3119" w:header="708" w:footer="708" w:gutter="0"/>
          <w:pgNumType w:start="1"/>
          <w:cols w:num="2" w:space="282"/>
          <w:titlePg/>
          <w:docGrid w:linePitch="360"/>
        </w:sectPr>
      </w:pPr>
    </w:p>
    <w:p w14:paraId="209C7F6B" w14:textId="09EA382A" w:rsidR="00834B56" w:rsidRPr="005355E2" w:rsidRDefault="00834B56" w:rsidP="00834B56">
      <w:pPr>
        <w:pStyle w:val="NoSpacing"/>
        <w:spacing w:before="120" w:after="120"/>
        <w:ind w:left="1560"/>
        <w:jc w:val="center"/>
        <w:rPr>
          <w:rFonts w:ascii="Arial" w:hAnsi="Arial"/>
          <w:color w:val="323E4F" w:themeColor="text2" w:themeShade="BF"/>
          <w:sz w:val="32"/>
          <w:lang w:val="en-GB"/>
        </w:rPr>
      </w:pPr>
    </w:p>
    <w:p w14:paraId="1EF560EB" w14:textId="77777777" w:rsidR="00834B56" w:rsidRPr="005355E2" w:rsidRDefault="00834B56" w:rsidP="00834B56">
      <w:pPr>
        <w:pStyle w:val="NoSpacing"/>
        <w:spacing w:before="120" w:after="120"/>
        <w:ind w:left="1560"/>
        <w:jc w:val="center"/>
        <w:rPr>
          <w:rFonts w:ascii="Arial" w:hAnsi="Arial"/>
          <w:color w:val="323E4F" w:themeColor="text2" w:themeShade="BF"/>
          <w:sz w:val="32"/>
          <w:lang w:val="en-GB"/>
        </w:rPr>
      </w:pPr>
    </w:p>
    <w:p w14:paraId="4B961374" w14:textId="545B127D" w:rsidR="00516E5D" w:rsidRPr="005355E2" w:rsidRDefault="0028099B" w:rsidP="00834B56">
      <w:pPr>
        <w:pStyle w:val="NoSpacing"/>
        <w:spacing w:before="120" w:after="120"/>
        <w:ind w:left="1560"/>
        <w:jc w:val="center"/>
        <w:rPr>
          <w:rFonts w:ascii="Arial" w:hAnsi="Arial" w:cs="Arial"/>
          <w:color w:val="323E4F" w:themeColor="text2" w:themeShade="BF"/>
          <w:sz w:val="24"/>
          <w:szCs w:val="24"/>
          <w:lang w:val="en-GB"/>
        </w:rPr>
      </w:pPr>
      <w:r w:rsidRPr="005355E2">
        <w:rPr>
          <w:rFonts w:ascii="Arial" w:hAnsi="Arial" w:cs="Arial"/>
          <w:color w:val="323E4F" w:themeColor="text2" w:themeShade="BF"/>
          <w:sz w:val="24"/>
          <w:szCs w:val="24"/>
          <w:lang w:val="en-GB"/>
        </w:rPr>
        <w:t>December</w:t>
      </w:r>
      <w:r w:rsidR="00834B56" w:rsidRPr="005355E2">
        <w:rPr>
          <w:rFonts w:ascii="Arial" w:hAnsi="Arial" w:cs="Arial"/>
          <w:color w:val="323E4F" w:themeColor="text2" w:themeShade="BF"/>
          <w:sz w:val="24"/>
          <w:szCs w:val="24"/>
          <w:lang w:val="en-GB"/>
        </w:rPr>
        <w:t xml:space="preserve"> </w:t>
      </w:r>
      <w:r w:rsidR="00516E5D" w:rsidRPr="005355E2">
        <w:rPr>
          <w:rFonts w:ascii="Arial" w:hAnsi="Arial" w:cs="Arial"/>
          <w:color w:val="323E4F" w:themeColor="text2" w:themeShade="BF"/>
          <w:sz w:val="24"/>
          <w:szCs w:val="24"/>
          <w:lang w:val="en-GB"/>
        </w:rPr>
        <w:t>2020.</w:t>
      </w:r>
    </w:p>
    <w:p w14:paraId="451E82DB" w14:textId="0214A6AE" w:rsidR="00A17E47" w:rsidRPr="005355E2" w:rsidRDefault="00C1623D" w:rsidP="005271E1">
      <w:pPr>
        <w:rPr>
          <w:rFonts w:asciiTheme="minorHAnsi" w:hAnsiTheme="minorHAnsi" w:cstheme="minorHAnsi"/>
          <w:sz w:val="32"/>
          <w:szCs w:val="32"/>
        </w:rPr>
      </w:pPr>
      <w:r w:rsidRPr="005355E2">
        <w:rPr>
          <w:rFonts w:asciiTheme="minorHAnsi" w:hAnsiTheme="minorHAnsi" w:cstheme="minorHAnsi"/>
          <w:sz w:val="32"/>
          <w:szCs w:val="32"/>
        </w:rPr>
        <w:lastRenderedPageBreak/>
        <w:t>Index</w:t>
      </w:r>
    </w:p>
    <w:p w14:paraId="6D4B10CA" w14:textId="77777777" w:rsidR="00874D00" w:rsidRPr="005355E2" w:rsidRDefault="00874D00" w:rsidP="005271E1">
      <w:pPr>
        <w:rPr>
          <w:sz w:val="32"/>
          <w:szCs w:val="32"/>
        </w:rPr>
      </w:pPr>
    </w:p>
    <w:sdt>
      <w:sdtPr>
        <w:rPr>
          <w:rFonts w:ascii="Times New Roman" w:eastAsia="Times New Roman" w:hAnsi="Times New Roman" w:cs="Times New Roman"/>
          <w:sz w:val="24"/>
          <w:szCs w:val="24"/>
          <w:lang w:eastAsia="pt-BR"/>
        </w:rPr>
        <w:id w:val="308903722"/>
        <w:docPartObj>
          <w:docPartGallery w:val="Table of Contents"/>
          <w:docPartUnique/>
        </w:docPartObj>
      </w:sdtPr>
      <w:sdtEndPr>
        <w:rPr>
          <w:b/>
          <w:bCs/>
        </w:rPr>
      </w:sdtEndPr>
      <w:sdtContent>
        <w:p w14:paraId="205DD246" w14:textId="1C99D913" w:rsidR="00A324CA" w:rsidRPr="00A324CA" w:rsidRDefault="008136D4">
          <w:pPr>
            <w:pStyle w:val="TOC1"/>
            <w:rPr>
              <w:rFonts w:eastAsiaTheme="minorEastAsia"/>
              <w:noProof/>
              <w:lang w:val="pt-BR" w:eastAsia="pt-BR"/>
            </w:rPr>
          </w:pPr>
          <w:r w:rsidRPr="005355E2">
            <w:rPr>
              <w:rFonts w:eastAsiaTheme="majorEastAsia" w:cstheme="minorHAnsi"/>
              <w:color w:val="2F5496" w:themeColor="accent1" w:themeShade="BF"/>
            </w:rPr>
            <w:fldChar w:fldCharType="begin"/>
          </w:r>
          <w:r w:rsidRPr="005355E2">
            <w:rPr>
              <w:rFonts w:cstheme="minorHAnsi"/>
            </w:rPr>
            <w:instrText xml:space="preserve"> TOC \o "1-3" \h \z \u </w:instrText>
          </w:r>
          <w:r w:rsidRPr="005355E2">
            <w:rPr>
              <w:rFonts w:eastAsiaTheme="majorEastAsia" w:cstheme="minorHAnsi"/>
              <w:color w:val="2F5496" w:themeColor="accent1" w:themeShade="BF"/>
            </w:rPr>
            <w:fldChar w:fldCharType="separate"/>
          </w:r>
          <w:hyperlink w:anchor="_Toc59659545" w:history="1">
            <w:r w:rsidR="00A324CA" w:rsidRPr="00A324CA">
              <w:rPr>
                <w:rStyle w:val="Hyperlink"/>
                <w:noProof/>
              </w:rPr>
              <w:t>LIST OF ABBREVIATIONS</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_Toc59659545 \h </w:instrText>
            </w:r>
            <w:r w:rsidR="00A324CA" w:rsidRPr="00A324CA">
              <w:rPr>
                <w:noProof/>
                <w:webHidden/>
              </w:rPr>
            </w:r>
            <w:r w:rsidR="00A324CA" w:rsidRPr="00A324CA">
              <w:rPr>
                <w:noProof/>
                <w:webHidden/>
              </w:rPr>
              <w:fldChar w:fldCharType="separate"/>
            </w:r>
            <w:r w:rsidR="002D0BA0">
              <w:rPr>
                <w:noProof/>
                <w:webHidden/>
              </w:rPr>
              <w:t>iv</w:t>
            </w:r>
            <w:r w:rsidR="00A324CA" w:rsidRPr="00A324CA">
              <w:rPr>
                <w:noProof/>
                <w:webHidden/>
              </w:rPr>
              <w:fldChar w:fldCharType="end"/>
            </w:r>
          </w:hyperlink>
        </w:p>
        <w:p w14:paraId="4A5880D3" w14:textId="61CFE8DA" w:rsidR="00A324CA" w:rsidRPr="00A324CA" w:rsidRDefault="009105FB">
          <w:pPr>
            <w:pStyle w:val="TOC1"/>
            <w:rPr>
              <w:rFonts w:eastAsiaTheme="minorEastAsia"/>
              <w:noProof/>
              <w:lang w:val="pt-BR" w:eastAsia="pt-BR"/>
            </w:rPr>
          </w:pPr>
          <w:hyperlink w:anchor="_Toc59659546" w:history="1">
            <w:r w:rsidR="00A324CA" w:rsidRPr="00A324CA">
              <w:rPr>
                <w:rStyle w:val="Hyperlink"/>
                <w:noProof/>
              </w:rPr>
              <w:t>Acknowledgements</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_Toc59659546 \h </w:instrText>
            </w:r>
            <w:r w:rsidR="00A324CA" w:rsidRPr="00A324CA">
              <w:rPr>
                <w:noProof/>
                <w:webHidden/>
              </w:rPr>
            </w:r>
            <w:r w:rsidR="00A324CA" w:rsidRPr="00A324CA">
              <w:rPr>
                <w:noProof/>
                <w:webHidden/>
              </w:rPr>
              <w:fldChar w:fldCharType="separate"/>
            </w:r>
            <w:r w:rsidR="002D0BA0">
              <w:rPr>
                <w:noProof/>
                <w:webHidden/>
              </w:rPr>
              <w:t>v</w:t>
            </w:r>
            <w:r w:rsidR="00A324CA" w:rsidRPr="00A324CA">
              <w:rPr>
                <w:noProof/>
                <w:webHidden/>
              </w:rPr>
              <w:fldChar w:fldCharType="end"/>
            </w:r>
          </w:hyperlink>
        </w:p>
        <w:p w14:paraId="4052FDBD" w14:textId="20505322" w:rsidR="00A324CA" w:rsidRPr="00A324CA" w:rsidRDefault="009105FB">
          <w:pPr>
            <w:pStyle w:val="TOC1"/>
            <w:rPr>
              <w:rFonts w:eastAsiaTheme="minorEastAsia"/>
              <w:noProof/>
              <w:lang w:val="pt-BR" w:eastAsia="pt-BR"/>
            </w:rPr>
          </w:pPr>
          <w:hyperlink w:anchor="_Toc59659547" w:history="1">
            <w:r w:rsidR="00A324CA" w:rsidRPr="00A324CA">
              <w:rPr>
                <w:rStyle w:val="Hyperlink"/>
                <w:noProof/>
              </w:rPr>
              <w:t>Executive Summary</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_Toc59659547 \h </w:instrText>
            </w:r>
            <w:r w:rsidR="00A324CA" w:rsidRPr="00A324CA">
              <w:rPr>
                <w:noProof/>
                <w:webHidden/>
              </w:rPr>
            </w:r>
            <w:r w:rsidR="00A324CA" w:rsidRPr="00A324CA">
              <w:rPr>
                <w:noProof/>
                <w:webHidden/>
              </w:rPr>
              <w:fldChar w:fldCharType="separate"/>
            </w:r>
            <w:r w:rsidR="002D0BA0">
              <w:rPr>
                <w:noProof/>
                <w:webHidden/>
              </w:rPr>
              <w:t>vi</w:t>
            </w:r>
            <w:r w:rsidR="00A324CA" w:rsidRPr="00A324CA">
              <w:rPr>
                <w:noProof/>
                <w:webHidden/>
              </w:rPr>
              <w:fldChar w:fldCharType="end"/>
            </w:r>
          </w:hyperlink>
        </w:p>
        <w:p w14:paraId="4ADD0264" w14:textId="2E400D86" w:rsidR="00A324CA" w:rsidRPr="00A324CA" w:rsidRDefault="009105FB">
          <w:pPr>
            <w:pStyle w:val="TOC1"/>
            <w:rPr>
              <w:rFonts w:eastAsiaTheme="minorEastAsia"/>
              <w:noProof/>
              <w:lang w:val="pt-BR" w:eastAsia="pt-BR"/>
            </w:rPr>
          </w:pPr>
          <w:hyperlink w:anchor="_Toc59659548" w:history="1">
            <w:r w:rsidR="00A324CA" w:rsidRPr="00A324CA">
              <w:rPr>
                <w:rStyle w:val="Hyperlink"/>
                <w:rFonts w:eastAsiaTheme="majorEastAsia" w:cstheme="majorBidi"/>
                <w:noProof/>
              </w:rPr>
              <w:t>Evaluation background</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_Toc59659548 \h </w:instrText>
            </w:r>
            <w:r w:rsidR="00A324CA" w:rsidRPr="00A324CA">
              <w:rPr>
                <w:noProof/>
                <w:webHidden/>
              </w:rPr>
            </w:r>
            <w:r w:rsidR="00A324CA" w:rsidRPr="00A324CA">
              <w:rPr>
                <w:noProof/>
                <w:webHidden/>
              </w:rPr>
              <w:fldChar w:fldCharType="separate"/>
            </w:r>
            <w:r w:rsidR="002D0BA0">
              <w:rPr>
                <w:noProof/>
                <w:webHidden/>
              </w:rPr>
              <w:t>vi</w:t>
            </w:r>
            <w:r w:rsidR="00A324CA" w:rsidRPr="00A324CA">
              <w:rPr>
                <w:noProof/>
                <w:webHidden/>
              </w:rPr>
              <w:fldChar w:fldCharType="end"/>
            </w:r>
          </w:hyperlink>
        </w:p>
        <w:p w14:paraId="1BB1A227" w14:textId="23DBC72F" w:rsidR="00A324CA" w:rsidRPr="00A324CA" w:rsidRDefault="009105FB">
          <w:pPr>
            <w:pStyle w:val="TOC1"/>
            <w:rPr>
              <w:rFonts w:eastAsiaTheme="minorEastAsia"/>
              <w:noProof/>
              <w:lang w:val="pt-BR" w:eastAsia="pt-BR"/>
            </w:rPr>
          </w:pPr>
          <w:hyperlink w:anchor="_Toc59659549" w:history="1">
            <w:r w:rsidR="00A324CA" w:rsidRPr="00A324CA">
              <w:rPr>
                <w:rStyle w:val="Hyperlink"/>
                <w:rFonts w:eastAsiaTheme="majorEastAsia" w:cstheme="majorBidi"/>
                <w:noProof/>
              </w:rPr>
              <w:t>Object of the evaluation</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_Toc59659549 \h </w:instrText>
            </w:r>
            <w:r w:rsidR="00A324CA" w:rsidRPr="00A324CA">
              <w:rPr>
                <w:noProof/>
                <w:webHidden/>
              </w:rPr>
            </w:r>
            <w:r w:rsidR="00A324CA" w:rsidRPr="00A324CA">
              <w:rPr>
                <w:noProof/>
                <w:webHidden/>
              </w:rPr>
              <w:fldChar w:fldCharType="separate"/>
            </w:r>
            <w:r w:rsidR="002D0BA0">
              <w:rPr>
                <w:noProof/>
                <w:webHidden/>
              </w:rPr>
              <w:t>vi</w:t>
            </w:r>
            <w:r w:rsidR="00A324CA" w:rsidRPr="00A324CA">
              <w:rPr>
                <w:noProof/>
                <w:webHidden/>
              </w:rPr>
              <w:fldChar w:fldCharType="end"/>
            </w:r>
          </w:hyperlink>
        </w:p>
        <w:p w14:paraId="08A67442" w14:textId="44521CFF" w:rsidR="00A324CA" w:rsidRPr="00A324CA" w:rsidRDefault="009105FB">
          <w:pPr>
            <w:pStyle w:val="TOC1"/>
            <w:rPr>
              <w:rFonts w:eastAsiaTheme="minorEastAsia"/>
              <w:noProof/>
              <w:lang w:val="pt-BR" w:eastAsia="pt-BR"/>
            </w:rPr>
          </w:pPr>
          <w:hyperlink w:anchor="_Toc59659550" w:history="1">
            <w:r w:rsidR="00A324CA" w:rsidRPr="00A324CA">
              <w:rPr>
                <w:rStyle w:val="Hyperlink"/>
                <w:rFonts w:eastAsiaTheme="majorEastAsia" w:cstheme="majorBidi"/>
                <w:noProof/>
              </w:rPr>
              <w:t>Evaluation Purpose, Objective and Scope</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_Toc59659550 \h </w:instrText>
            </w:r>
            <w:r w:rsidR="00A324CA" w:rsidRPr="00A324CA">
              <w:rPr>
                <w:noProof/>
                <w:webHidden/>
              </w:rPr>
            </w:r>
            <w:r w:rsidR="00A324CA" w:rsidRPr="00A324CA">
              <w:rPr>
                <w:noProof/>
                <w:webHidden/>
              </w:rPr>
              <w:fldChar w:fldCharType="separate"/>
            </w:r>
            <w:r w:rsidR="002D0BA0">
              <w:rPr>
                <w:noProof/>
                <w:webHidden/>
              </w:rPr>
              <w:t>vii</w:t>
            </w:r>
            <w:r w:rsidR="00A324CA" w:rsidRPr="00A324CA">
              <w:rPr>
                <w:noProof/>
                <w:webHidden/>
              </w:rPr>
              <w:fldChar w:fldCharType="end"/>
            </w:r>
          </w:hyperlink>
        </w:p>
        <w:p w14:paraId="74C6C364" w14:textId="3624BD88" w:rsidR="00A324CA" w:rsidRPr="00A324CA" w:rsidRDefault="009105FB">
          <w:pPr>
            <w:pStyle w:val="TOC1"/>
            <w:rPr>
              <w:rFonts w:eastAsiaTheme="minorEastAsia"/>
              <w:noProof/>
              <w:lang w:val="pt-BR" w:eastAsia="pt-BR"/>
            </w:rPr>
          </w:pPr>
          <w:hyperlink w:anchor="_Toc59659551" w:history="1">
            <w:r w:rsidR="00A324CA" w:rsidRPr="00A324CA">
              <w:rPr>
                <w:rStyle w:val="Hyperlink"/>
                <w:rFonts w:eastAsiaTheme="majorEastAsia" w:cstheme="majorBidi"/>
                <w:noProof/>
              </w:rPr>
              <w:t>Evaluation Methodology</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_Toc59659551 \h </w:instrText>
            </w:r>
            <w:r w:rsidR="00A324CA" w:rsidRPr="00A324CA">
              <w:rPr>
                <w:noProof/>
                <w:webHidden/>
              </w:rPr>
            </w:r>
            <w:r w:rsidR="00A324CA" w:rsidRPr="00A324CA">
              <w:rPr>
                <w:noProof/>
                <w:webHidden/>
              </w:rPr>
              <w:fldChar w:fldCharType="separate"/>
            </w:r>
            <w:r w:rsidR="002D0BA0">
              <w:rPr>
                <w:noProof/>
                <w:webHidden/>
              </w:rPr>
              <w:t>vii</w:t>
            </w:r>
            <w:r w:rsidR="00A324CA" w:rsidRPr="00A324CA">
              <w:rPr>
                <w:noProof/>
                <w:webHidden/>
              </w:rPr>
              <w:fldChar w:fldCharType="end"/>
            </w:r>
          </w:hyperlink>
        </w:p>
        <w:p w14:paraId="0842D51C" w14:textId="07A5B515" w:rsidR="00A324CA" w:rsidRPr="00A324CA" w:rsidRDefault="009105FB">
          <w:pPr>
            <w:pStyle w:val="TOC2"/>
            <w:tabs>
              <w:tab w:val="right" w:leader="dot" w:pos="8494"/>
            </w:tabs>
            <w:rPr>
              <w:rFonts w:eastAsiaTheme="minorEastAsia"/>
              <w:noProof/>
              <w:lang w:val="pt-BR" w:eastAsia="pt-BR"/>
            </w:rPr>
          </w:pPr>
          <w:hyperlink w:anchor="_Toc59659552" w:history="1">
            <w:r w:rsidR="00A324CA" w:rsidRPr="00A324CA">
              <w:rPr>
                <w:rStyle w:val="Hyperlink"/>
                <w:noProof/>
              </w:rPr>
              <w:t>Recommendations</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_Toc59659552 \h </w:instrText>
            </w:r>
            <w:r w:rsidR="00A324CA" w:rsidRPr="00A324CA">
              <w:rPr>
                <w:noProof/>
                <w:webHidden/>
              </w:rPr>
            </w:r>
            <w:r w:rsidR="00A324CA" w:rsidRPr="00A324CA">
              <w:rPr>
                <w:noProof/>
                <w:webHidden/>
              </w:rPr>
              <w:fldChar w:fldCharType="separate"/>
            </w:r>
            <w:r w:rsidR="002D0BA0">
              <w:rPr>
                <w:noProof/>
                <w:webHidden/>
              </w:rPr>
              <w:t xml:space="preserve"> </w:t>
            </w:r>
            <w:r w:rsidR="00A324CA" w:rsidRPr="00A324CA">
              <w:rPr>
                <w:noProof/>
                <w:webHidden/>
              </w:rPr>
              <w:fldChar w:fldCharType="end"/>
            </w:r>
          </w:hyperlink>
        </w:p>
        <w:p w14:paraId="06F6375E" w14:textId="2EB8F8FB" w:rsidR="00A324CA" w:rsidRPr="00A324CA" w:rsidRDefault="009105FB">
          <w:pPr>
            <w:pStyle w:val="TOC1"/>
            <w:rPr>
              <w:rFonts w:eastAsiaTheme="minorEastAsia"/>
              <w:noProof/>
              <w:lang w:val="pt-BR" w:eastAsia="pt-BR"/>
            </w:rPr>
          </w:pPr>
          <w:hyperlink w:anchor="_Toc59659553" w:history="1">
            <w:r w:rsidR="00A324CA" w:rsidRPr="00A324CA">
              <w:rPr>
                <w:rStyle w:val="Hyperlink"/>
                <w:noProof/>
              </w:rPr>
              <w:t>1.</w:t>
            </w:r>
            <w:r w:rsidR="00A324CA" w:rsidRPr="00A324CA">
              <w:rPr>
                <w:rFonts w:eastAsiaTheme="minorEastAsia"/>
                <w:noProof/>
                <w:lang w:val="pt-BR" w:eastAsia="pt-BR"/>
              </w:rPr>
              <w:tab/>
            </w:r>
            <w:r w:rsidR="00A324CA" w:rsidRPr="00A324CA">
              <w:rPr>
                <w:rStyle w:val="Hyperlink"/>
                <w:noProof/>
              </w:rPr>
              <w:t>Evaluation background</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_Toc59659553 \h </w:instrText>
            </w:r>
            <w:r w:rsidR="00A324CA" w:rsidRPr="00A324CA">
              <w:rPr>
                <w:noProof/>
                <w:webHidden/>
              </w:rPr>
            </w:r>
            <w:r w:rsidR="00A324CA" w:rsidRPr="00A324CA">
              <w:rPr>
                <w:noProof/>
                <w:webHidden/>
              </w:rPr>
              <w:fldChar w:fldCharType="separate"/>
            </w:r>
            <w:r w:rsidR="002D0BA0">
              <w:rPr>
                <w:noProof/>
                <w:webHidden/>
              </w:rPr>
              <w:t>1</w:t>
            </w:r>
            <w:r w:rsidR="00A324CA" w:rsidRPr="00A324CA">
              <w:rPr>
                <w:noProof/>
                <w:webHidden/>
              </w:rPr>
              <w:fldChar w:fldCharType="end"/>
            </w:r>
          </w:hyperlink>
        </w:p>
        <w:p w14:paraId="2EB6BA5C" w14:textId="3C54D969" w:rsidR="00A324CA" w:rsidRPr="00A324CA" w:rsidRDefault="009105FB">
          <w:pPr>
            <w:pStyle w:val="TOC1"/>
            <w:rPr>
              <w:rFonts w:eastAsiaTheme="minorEastAsia"/>
              <w:noProof/>
              <w:lang w:val="pt-BR" w:eastAsia="pt-BR"/>
            </w:rPr>
          </w:pPr>
          <w:hyperlink w:anchor="_Toc59659554" w:history="1">
            <w:r w:rsidR="00A324CA" w:rsidRPr="00A324CA">
              <w:rPr>
                <w:rStyle w:val="Hyperlink"/>
                <w:noProof/>
              </w:rPr>
              <w:t>1.</w:t>
            </w:r>
            <w:r w:rsidR="00A324CA" w:rsidRPr="00A324CA">
              <w:rPr>
                <w:rFonts w:eastAsiaTheme="minorEastAsia"/>
                <w:noProof/>
                <w:lang w:val="pt-BR" w:eastAsia="pt-BR"/>
              </w:rPr>
              <w:tab/>
            </w:r>
            <w:r w:rsidR="00A324CA" w:rsidRPr="00A324CA">
              <w:rPr>
                <w:rStyle w:val="Hyperlink"/>
                <w:noProof/>
              </w:rPr>
              <w:t>Object of the evaluation</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_Toc59659554 \h </w:instrText>
            </w:r>
            <w:r w:rsidR="00A324CA" w:rsidRPr="00A324CA">
              <w:rPr>
                <w:noProof/>
                <w:webHidden/>
              </w:rPr>
            </w:r>
            <w:r w:rsidR="00A324CA" w:rsidRPr="00A324CA">
              <w:rPr>
                <w:noProof/>
                <w:webHidden/>
              </w:rPr>
              <w:fldChar w:fldCharType="separate"/>
            </w:r>
            <w:r w:rsidR="002D0BA0">
              <w:rPr>
                <w:noProof/>
                <w:webHidden/>
              </w:rPr>
              <w:t>4</w:t>
            </w:r>
            <w:r w:rsidR="00A324CA" w:rsidRPr="00A324CA">
              <w:rPr>
                <w:noProof/>
                <w:webHidden/>
              </w:rPr>
              <w:fldChar w:fldCharType="end"/>
            </w:r>
          </w:hyperlink>
        </w:p>
        <w:p w14:paraId="33183184" w14:textId="1A91EDB9" w:rsidR="00A324CA" w:rsidRPr="00A324CA" w:rsidRDefault="009105FB">
          <w:pPr>
            <w:pStyle w:val="TOC1"/>
            <w:rPr>
              <w:rFonts w:eastAsiaTheme="minorEastAsia"/>
              <w:noProof/>
              <w:lang w:val="pt-BR" w:eastAsia="pt-BR"/>
            </w:rPr>
          </w:pPr>
          <w:hyperlink w:anchor="_Toc59659555" w:history="1">
            <w:r w:rsidR="00A324CA" w:rsidRPr="00A324CA">
              <w:rPr>
                <w:rStyle w:val="Hyperlink"/>
                <w:noProof/>
              </w:rPr>
              <w:t>2.</w:t>
            </w:r>
            <w:r w:rsidR="00A324CA" w:rsidRPr="00A324CA">
              <w:rPr>
                <w:rFonts w:eastAsiaTheme="minorEastAsia"/>
                <w:noProof/>
                <w:lang w:val="pt-BR" w:eastAsia="pt-BR"/>
              </w:rPr>
              <w:tab/>
            </w:r>
            <w:r w:rsidR="00A324CA" w:rsidRPr="00A324CA">
              <w:rPr>
                <w:rStyle w:val="Hyperlink"/>
                <w:noProof/>
              </w:rPr>
              <w:t>Evaluation Purpose, Objectives and Scope</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_Toc59659555 \h </w:instrText>
            </w:r>
            <w:r w:rsidR="00A324CA" w:rsidRPr="00A324CA">
              <w:rPr>
                <w:noProof/>
                <w:webHidden/>
              </w:rPr>
            </w:r>
            <w:r w:rsidR="00A324CA" w:rsidRPr="00A324CA">
              <w:rPr>
                <w:noProof/>
                <w:webHidden/>
              </w:rPr>
              <w:fldChar w:fldCharType="separate"/>
            </w:r>
            <w:r w:rsidR="002D0BA0">
              <w:rPr>
                <w:noProof/>
                <w:webHidden/>
              </w:rPr>
              <w:t>9</w:t>
            </w:r>
            <w:r w:rsidR="00A324CA" w:rsidRPr="00A324CA">
              <w:rPr>
                <w:noProof/>
                <w:webHidden/>
              </w:rPr>
              <w:fldChar w:fldCharType="end"/>
            </w:r>
          </w:hyperlink>
        </w:p>
        <w:p w14:paraId="4230637A" w14:textId="6852AF3D" w:rsidR="00A324CA" w:rsidRPr="00A324CA" w:rsidRDefault="009105FB">
          <w:pPr>
            <w:pStyle w:val="TOC1"/>
            <w:rPr>
              <w:rFonts w:eastAsiaTheme="minorEastAsia"/>
              <w:noProof/>
              <w:lang w:val="pt-BR" w:eastAsia="pt-BR"/>
            </w:rPr>
          </w:pPr>
          <w:hyperlink w:anchor="_Toc59659556" w:history="1">
            <w:r w:rsidR="00A324CA" w:rsidRPr="00A324CA">
              <w:rPr>
                <w:rStyle w:val="Hyperlink"/>
                <w:noProof/>
              </w:rPr>
              <w:t>3.</w:t>
            </w:r>
            <w:r w:rsidR="00A324CA" w:rsidRPr="00A324CA">
              <w:rPr>
                <w:rFonts w:eastAsiaTheme="minorEastAsia"/>
                <w:noProof/>
                <w:lang w:val="pt-BR" w:eastAsia="pt-BR"/>
              </w:rPr>
              <w:tab/>
            </w:r>
            <w:r w:rsidR="00A324CA" w:rsidRPr="00A324CA">
              <w:rPr>
                <w:rStyle w:val="Hyperlink"/>
                <w:noProof/>
              </w:rPr>
              <w:t>Evaluation Methodology</w:t>
            </w:r>
            <w:r w:rsidR="00A324CA" w:rsidRPr="00A324CA">
              <w:rPr>
                <w:noProof/>
                <w:webHidden/>
              </w:rPr>
              <w:tab/>
            </w:r>
            <w:r w:rsidR="00A324CA" w:rsidRPr="00A324CA">
              <w:rPr>
                <w:noProof/>
                <w:webHidden/>
              </w:rPr>
              <w:fldChar w:fldCharType="begin"/>
            </w:r>
            <w:r w:rsidR="00A324CA" w:rsidRPr="00A324CA">
              <w:rPr>
                <w:noProof/>
                <w:webHidden/>
              </w:rPr>
              <w:instrText xml:space="preserve"> PAGEREF _Toc59659556 \h </w:instrText>
            </w:r>
            <w:r w:rsidR="00A324CA" w:rsidRPr="00A324CA">
              <w:rPr>
                <w:noProof/>
                <w:webHidden/>
              </w:rPr>
            </w:r>
            <w:r w:rsidR="00A324CA" w:rsidRPr="00A324CA">
              <w:rPr>
                <w:noProof/>
                <w:webHidden/>
              </w:rPr>
              <w:fldChar w:fldCharType="separate"/>
            </w:r>
            <w:r w:rsidR="002D0BA0">
              <w:rPr>
                <w:noProof/>
                <w:webHidden/>
              </w:rPr>
              <w:t>11</w:t>
            </w:r>
            <w:r w:rsidR="00A324CA" w:rsidRPr="00A324CA">
              <w:rPr>
                <w:noProof/>
                <w:webHidden/>
              </w:rPr>
              <w:fldChar w:fldCharType="end"/>
            </w:r>
          </w:hyperlink>
        </w:p>
        <w:p w14:paraId="556526F2" w14:textId="3E5D5653" w:rsidR="00A324CA" w:rsidRPr="00A324CA" w:rsidRDefault="009105FB">
          <w:pPr>
            <w:pStyle w:val="TOC3"/>
            <w:tabs>
              <w:tab w:val="left" w:pos="1100"/>
              <w:tab w:val="right" w:leader="dot" w:pos="8494"/>
            </w:tabs>
            <w:rPr>
              <w:rFonts w:asciiTheme="minorHAnsi" w:eastAsiaTheme="minorEastAsia" w:hAnsiTheme="minorHAnsi" w:cstheme="minorBidi"/>
              <w:noProof/>
              <w:sz w:val="22"/>
              <w:szCs w:val="22"/>
              <w:lang w:val="pt-BR"/>
            </w:rPr>
          </w:pPr>
          <w:hyperlink w:anchor="_Toc59659557" w:history="1">
            <w:r w:rsidR="00A324CA" w:rsidRPr="00A324CA">
              <w:rPr>
                <w:rStyle w:val="Hyperlink"/>
                <w:rFonts w:asciiTheme="minorHAnsi" w:eastAsiaTheme="minorHAnsi" w:hAnsiTheme="minorHAnsi" w:cstheme="minorHAnsi"/>
                <w:noProof/>
                <w:sz w:val="22"/>
                <w:szCs w:val="22"/>
              </w:rPr>
              <w:t>3.1.</w:t>
            </w:r>
            <w:r w:rsidR="00A324CA" w:rsidRPr="00A324CA">
              <w:rPr>
                <w:rFonts w:asciiTheme="minorHAnsi" w:eastAsiaTheme="minorEastAsia" w:hAnsiTheme="minorHAnsi" w:cstheme="minorBidi"/>
                <w:noProof/>
                <w:sz w:val="22"/>
                <w:szCs w:val="22"/>
                <w:lang w:val="pt-BR"/>
              </w:rPr>
              <w:tab/>
            </w:r>
            <w:r w:rsidR="00A324CA" w:rsidRPr="00A324CA">
              <w:rPr>
                <w:rStyle w:val="Hyperlink"/>
                <w:rFonts w:asciiTheme="minorHAnsi" w:eastAsiaTheme="majorEastAsia" w:hAnsiTheme="minorHAnsi" w:cstheme="minorHAnsi"/>
                <w:noProof/>
                <w:sz w:val="22"/>
                <w:szCs w:val="22"/>
              </w:rPr>
              <w:t>Overall methodological approach and design</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_Toc59659557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11</w:t>
            </w:r>
            <w:r w:rsidR="00A324CA" w:rsidRPr="00A324CA">
              <w:rPr>
                <w:rFonts w:asciiTheme="minorHAnsi" w:hAnsiTheme="minorHAnsi"/>
                <w:noProof/>
                <w:webHidden/>
                <w:sz w:val="22"/>
                <w:szCs w:val="22"/>
              </w:rPr>
              <w:fldChar w:fldCharType="end"/>
            </w:r>
          </w:hyperlink>
        </w:p>
        <w:p w14:paraId="2493F3C6" w14:textId="3AF6CFDD" w:rsidR="00A324CA" w:rsidRPr="00A324CA" w:rsidRDefault="009105FB">
          <w:pPr>
            <w:pStyle w:val="TOC3"/>
            <w:tabs>
              <w:tab w:val="left" w:pos="1100"/>
              <w:tab w:val="right" w:leader="dot" w:pos="8494"/>
            </w:tabs>
            <w:rPr>
              <w:rFonts w:asciiTheme="minorHAnsi" w:eastAsiaTheme="minorEastAsia" w:hAnsiTheme="minorHAnsi" w:cstheme="minorBidi"/>
              <w:noProof/>
              <w:sz w:val="22"/>
              <w:szCs w:val="22"/>
              <w:lang w:val="pt-BR"/>
            </w:rPr>
          </w:pPr>
          <w:hyperlink w:anchor="_Toc59659558" w:history="1">
            <w:r w:rsidR="00A324CA" w:rsidRPr="00A324CA">
              <w:rPr>
                <w:rStyle w:val="Hyperlink"/>
                <w:rFonts w:asciiTheme="minorHAnsi" w:eastAsiaTheme="majorEastAsia" w:hAnsiTheme="minorHAnsi" w:cstheme="minorHAnsi"/>
                <w:noProof/>
                <w:sz w:val="22"/>
                <w:szCs w:val="22"/>
              </w:rPr>
              <w:t>3.2.</w:t>
            </w:r>
            <w:r w:rsidR="00A324CA" w:rsidRPr="00A324CA">
              <w:rPr>
                <w:rFonts w:asciiTheme="minorHAnsi" w:eastAsiaTheme="minorEastAsia" w:hAnsiTheme="minorHAnsi" w:cstheme="minorBidi"/>
                <w:noProof/>
                <w:sz w:val="22"/>
                <w:szCs w:val="22"/>
                <w:lang w:val="pt-BR"/>
              </w:rPr>
              <w:tab/>
            </w:r>
            <w:r w:rsidR="00A324CA" w:rsidRPr="00A324CA">
              <w:rPr>
                <w:rStyle w:val="Hyperlink"/>
                <w:rFonts w:asciiTheme="minorHAnsi" w:eastAsiaTheme="majorEastAsia" w:hAnsiTheme="minorHAnsi" w:cstheme="minorHAnsi"/>
                <w:noProof/>
                <w:sz w:val="22"/>
                <w:szCs w:val="22"/>
              </w:rPr>
              <w:t>Data Collection</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_Toc59659558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12</w:t>
            </w:r>
            <w:r w:rsidR="00A324CA" w:rsidRPr="00A324CA">
              <w:rPr>
                <w:rFonts w:asciiTheme="minorHAnsi" w:hAnsiTheme="minorHAnsi"/>
                <w:noProof/>
                <w:webHidden/>
                <w:sz w:val="22"/>
                <w:szCs w:val="22"/>
              </w:rPr>
              <w:fldChar w:fldCharType="end"/>
            </w:r>
          </w:hyperlink>
        </w:p>
        <w:p w14:paraId="5AFBAEF2" w14:textId="4124BCD0" w:rsidR="00A324CA" w:rsidRPr="00A324CA" w:rsidRDefault="009105FB">
          <w:pPr>
            <w:pStyle w:val="TOC3"/>
            <w:tabs>
              <w:tab w:val="left" w:pos="1100"/>
              <w:tab w:val="right" w:leader="dot" w:pos="8494"/>
            </w:tabs>
            <w:rPr>
              <w:rFonts w:asciiTheme="minorHAnsi" w:eastAsiaTheme="minorEastAsia" w:hAnsiTheme="minorHAnsi" w:cstheme="minorBidi"/>
              <w:noProof/>
              <w:sz w:val="22"/>
              <w:szCs w:val="22"/>
              <w:lang w:val="pt-BR"/>
            </w:rPr>
          </w:pPr>
          <w:hyperlink w:anchor="_Toc59659559" w:history="1">
            <w:r w:rsidR="00A324CA" w:rsidRPr="00A324CA">
              <w:rPr>
                <w:rStyle w:val="Hyperlink"/>
                <w:rFonts w:asciiTheme="minorHAnsi" w:eastAsiaTheme="majorEastAsia" w:hAnsiTheme="minorHAnsi" w:cstheme="minorHAnsi"/>
                <w:noProof/>
                <w:sz w:val="22"/>
                <w:szCs w:val="22"/>
              </w:rPr>
              <w:t>3.3.</w:t>
            </w:r>
            <w:r w:rsidR="00A324CA" w:rsidRPr="00A324CA">
              <w:rPr>
                <w:rFonts w:asciiTheme="minorHAnsi" w:eastAsiaTheme="minorEastAsia" w:hAnsiTheme="minorHAnsi" w:cstheme="minorBidi"/>
                <w:noProof/>
                <w:sz w:val="22"/>
                <w:szCs w:val="22"/>
                <w:lang w:val="pt-BR"/>
              </w:rPr>
              <w:tab/>
            </w:r>
            <w:r w:rsidR="00A324CA" w:rsidRPr="00A324CA">
              <w:rPr>
                <w:rStyle w:val="Hyperlink"/>
                <w:rFonts w:asciiTheme="minorHAnsi" w:eastAsiaTheme="majorEastAsia" w:hAnsiTheme="minorHAnsi" w:cstheme="minorHAnsi"/>
                <w:noProof/>
                <w:sz w:val="22"/>
                <w:szCs w:val="22"/>
              </w:rPr>
              <w:t>Special considerations related to COVID-19 and the phone survey</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_Toc59659559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13</w:t>
            </w:r>
            <w:r w:rsidR="00A324CA" w:rsidRPr="00A324CA">
              <w:rPr>
                <w:rFonts w:asciiTheme="minorHAnsi" w:hAnsiTheme="minorHAnsi"/>
                <w:noProof/>
                <w:webHidden/>
                <w:sz w:val="22"/>
                <w:szCs w:val="22"/>
              </w:rPr>
              <w:fldChar w:fldCharType="end"/>
            </w:r>
          </w:hyperlink>
        </w:p>
        <w:p w14:paraId="047366B7" w14:textId="0DE2D26B" w:rsidR="00A324CA" w:rsidRDefault="009105FB">
          <w:pPr>
            <w:pStyle w:val="TOC3"/>
            <w:tabs>
              <w:tab w:val="left" w:pos="1100"/>
              <w:tab w:val="right" w:leader="dot" w:pos="8494"/>
            </w:tabs>
            <w:rPr>
              <w:rFonts w:asciiTheme="minorHAnsi" w:eastAsiaTheme="minorEastAsia" w:hAnsiTheme="minorHAnsi" w:cstheme="minorBidi"/>
              <w:noProof/>
              <w:sz w:val="22"/>
              <w:szCs w:val="22"/>
              <w:lang w:val="pt-BR"/>
            </w:rPr>
          </w:pPr>
          <w:hyperlink w:anchor="_Toc59659560" w:history="1">
            <w:r w:rsidR="00A324CA" w:rsidRPr="00A324CA">
              <w:rPr>
                <w:rStyle w:val="Hyperlink"/>
                <w:rFonts w:asciiTheme="minorHAnsi" w:eastAsiaTheme="majorEastAsia" w:hAnsiTheme="minorHAnsi" w:cstheme="minorHAnsi"/>
                <w:noProof/>
                <w:sz w:val="22"/>
                <w:szCs w:val="22"/>
              </w:rPr>
              <w:t>3.4.</w:t>
            </w:r>
            <w:r w:rsidR="00A324CA" w:rsidRPr="00A324CA">
              <w:rPr>
                <w:rFonts w:asciiTheme="minorHAnsi" w:eastAsiaTheme="minorEastAsia" w:hAnsiTheme="minorHAnsi" w:cstheme="minorBidi"/>
                <w:noProof/>
                <w:sz w:val="22"/>
                <w:szCs w:val="22"/>
                <w:lang w:val="pt-BR"/>
              </w:rPr>
              <w:tab/>
            </w:r>
            <w:r w:rsidR="00A324CA" w:rsidRPr="00A324CA">
              <w:rPr>
                <w:rStyle w:val="Hyperlink"/>
                <w:rFonts w:asciiTheme="minorHAnsi" w:eastAsiaTheme="majorEastAsia" w:hAnsiTheme="minorHAnsi" w:cstheme="minorHAnsi"/>
                <w:noProof/>
                <w:sz w:val="22"/>
                <w:szCs w:val="22"/>
              </w:rPr>
              <w:t>Sampling</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_Toc59659560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14</w:t>
            </w:r>
            <w:r w:rsidR="00A324CA" w:rsidRPr="00A324CA">
              <w:rPr>
                <w:rFonts w:asciiTheme="minorHAnsi" w:hAnsiTheme="minorHAnsi"/>
                <w:noProof/>
                <w:webHidden/>
                <w:sz w:val="22"/>
                <w:szCs w:val="22"/>
              </w:rPr>
              <w:fldChar w:fldCharType="end"/>
            </w:r>
          </w:hyperlink>
        </w:p>
        <w:p w14:paraId="5A382410" w14:textId="42935601" w:rsidR="00A324CA" w:rsidRDefault="009105FB">
          <w:pPr>
            <w:pStyle w:val="TOC1"/>
            <w:rPr>
              <w:rFonts w:eastAsiaTheme="minorEastAsia"/>
              <w:noProof/>
              <w:lang w:val="pt-BR" w:eastAsia="pt-BR"/>
            </w:rPr>
          </w:pPr>
          <w:hyperlink w:anchor="_Toc59659561" w:history="1">
            <w:r w:rsidR="00A324CA" w:rsidRPr="00452EAF">
              <w:rPr>
                <w:rStyle w:val="Hyperlink"/>
                <w:noProof/>
              </w:rPr>
              <w:t>4.</w:t>
            </w:r>
            <w:r w:rsidR="00A324CA">
              <w:rPr>
                <w:rFonts w:eastAsiaTheme="minorEastAsia"/>
                <w:noProof/>
                <w:lang w:val="pt-BR" w:eastAsia="pt-BR"/>
              </w:rPr>
              <w:tab/>
            </w:r>
            <w:r w:rsidR="00A324CA" w:rsidRPr="00452EAF">
              <w:rPr>
                <w:rStyle w:val="Hyperlink"/>
                <w:noProof/>
              </w:rPr>
              <w:t>Ethics of the evaluation</w:t>
            </w:r>
            <w:r w:rsidR="00A324CA">
              <w:rPr>
                <w:noProof/>
                <w:webHidden/>
              </w:rPr>
              <w:tab/>
            </w:r>
            <w:r w:rsidR="00A324CA">
              <w:rPr>
                <w:noProof/>
                <w:webHidden/>
              </w:rPr>
              <w:fldChar w:fldCharType="begin"/>
            </w:r>
            <w:r w:rsidR="00A324CA">
              <w:rPr>
                <w:noProof/>
                <w:webHidden/>
              </w:rPr>
              <w:instrText xml:space="preserve"> PAGEREF _Toc59659561 \h </w:instrText>
            </w:r>
            <w:r w:rsidR="00A324CA">
              <w:rPr>
                <w:noProof/>
                <w:webHidden/>
              </w:rPr>
            </w:r>
            <w:r w:rsidR="00A324CA">
              <w:rPr>
                <w:noProof/>
                <w:webHidden/>
              </w:rPr>
              <w:fldChar w:fldCharType="separate"/>
            </w:r>
            <w:r w:rsidR="002D0BA0">
              <w:rPr>
                <w:noProof/>
                <w:webHidden/>
              </w:rPr>
              <w:t>14</w:t>
            </w:r>
            <w:r w:rsidR="00A324CA">
              <w:rPr>
                <w:noProof/>
                <w:webHidden/>
              </w:rPr>
              <w:fldChar w:fldCharType="end"/>
            </w:r>
          </w:hyperlink>
        </w:p>
        <w:p w14:paraId="36CC72BF" w14:textId="12E8E357" w:rsidR="00A324CA" w:rsidRDefault="009105FB">
          <w:pPr>
            <w:pStyle w:val="TOC2"/>
            <w:tabs>
              <w:tab w:val="right" w:leader="dot" w:pos="8494"/>
            </w:tabs>
            <w:rPr>
              <w:rFonts w:eastAsiaTheme="minorEastAsia"/>
              <w:noProof/>
              <w:lang w:val="pt-BR" w:eastAsia="pt-BR"/>
            </w:rPr>
          </w:pPr>
          <w:hyperlink w:anchor="_Toc59659562" w:history="1">
            <w:r w:rsidR="00A324CA" w:rsidRPr="00452EAF">
              <w:rPr>
                <w:rStyle w:val="Hyperlink"/>
                <w:noProof/>
              </w:rPr>
              <w:t>6.1. Quality assurance and Evaluation Management</w:t>
            </w:r>
            <w:r w:rsidR="00A324CA">
              <w:rPr>
                <w:noProof/>
                <w:webHidden/>
              </w:rPr>
              <w:tab/>
            </w:r>
            <w:r w:rsidR="00A324CA">
              <w:rPr>
                <w:noProof/>
                <w:webHidden/>
              </w:rPr>
              <w:fldChar w:fldCharType="begin"/>
            </w:r>
            <w:r w:rsidR="00A324CA">
              <w:rPr>
                <w:noProof/>
                <w:webHidden/>
              </w:rPr>
              <w:instrText xml:space="preserve"> PAGEREF _Toc59659562 \h </w:instrText>
            </w:r>
            <w:r w:rsidR="00A324CA">
              <w:rPr>
                <w:noProof/>
                <w:webHidden/>
              </w:rPr>
            </w:r>
            <w:r w:rsidR="00A324CA">
              <w:rPr>
                <w:noProof/>
                <w:webHidden/>
              </w:rPr>
              <w:fldChar w:fldCharType="separate"/>
            </w:r>
            <w:r w:rsidR="002D0BA0">
              <w:rPr>
                <w:noProof/>
                <w:webHidden/>
              </w:rPr>
              <w:t>16</w:t>
            </w:r>
            <w:r w:rsidR="00A324CA">
              <w:rPr>
                <w:noProof/>
                <w:webHidden/>
              </w:rPr>
              <w:fldChar w:fldCharType="end"/>
            </w:r>
          </w:hyperlink>
        </w:p>
        <w:p w14:paraId="5C5AE9AB" w14:textId="6E8C3166" w:rsidR="00A324CA" w:rsidRDefault="009105FB">
          <w:pPr>
            <w:pStyle w:val="TOC2"/>
            <w:tabs>
              <w:tab w:val="right" w:leader="dot" w:pos="8494"/>
            </w:tabs>
            <w:rPr>
              <w:rFonts w:eastAsiaTheme="minorEastAsia"/>
              <w:noProof/>
              <w:lang w:val="pt-BR" w:eastAsia="pt-BR"/>
            </w:rPr>
          </w:pPr>
          <w:hyperlink w:anchor="_Toc59659563" w:history="1">
            <w:r w:rsidR="00A324CA" w:rsidRPr="00452EAF">
              <w:rPr>
                <w:rStyle w:val="Hyperlink"/>
                <w:noProof/>
              </w:rPr>
              <w:t>6.2. Limitations of the evaluation</w:t>
            </w:r>
            <w:r w:rsidR="00A324CA">
              <w:rPr>
                <w:noProof/>
                <w:webHidden/>
              </w:rPr>
              <w:tab/>
            </w:r>
            <w:r w:rsidR="00A324CA">
              <w:rPr>
                <w:noProof/>
                <w:webHidden/>
              </w:rPr>
              <w:fldChar w:fldCharType="begin"/>
            </w:r>
            <w:r w:rsidR="00A324CA">
              <w:rPr>
                <w:noProof/>
                <w:webHidden/>
              </w:rPr>
              <w:instrText xml:space="preserve"> PAGEREF _Toc59659563 \h </w:instrText>
            </w:r>
            <w:r w:rsidR="00A324CA">
              <w:rPr>
                <w:noProof/>
                <w:webHidden/>
              </w:rPr>
            </w:r>
            <w:r w:rsidR="00A324CA">
              <w:rPr>
                <w:noProof/>
                <w:webHidden/>
              </w:rPr>
              <w:fldChar w:fldCharType="separate"/>
            </w:r>
            <w:r w:rsidR="002D0BA0">
              <w:rPr>
                <w:noProof/>
                <w:webHidden/>
              </w:rPr>
              <w:t>16</w:t>
            </w:r>
            <w:r w:rsidR="00A324CA">
              <w:rPr>
                <w:noProof/>
                <w:webHidden/>
              </w:rPr>
              <w:fldChar w:fldCharType="end"/>
            </w:r>
          </w:hyperlink>
        </w:p>
        <w:p w14:paraId="26C32E9F" w14:textId="7DC129C7" w:rsidR="00A324CA" w:rsidRDefault="009105FB">
          <w:pPr>
            <w:pStyle w:val="TOC1"/>
            <w:rPr>
              <w:rFonts w:eastAsiaTheme="minorEastAsia"/>
              <w:noProof/>
              <w:lang w:val="pt-BR" w:eastAsia="pt-BR"/>
            </w:rPr>
          </w:pPr>
          <w:hyperlink w:anchor="_Toc59659564" w:history="1">
            <w:r w:rsidR="00A324CA" w:rsidRPr="00452EAF">
              <w:rPr>
                <w:rStyle w:val="Hyperlink"/>
                <w:noProof/>
              </w:rPr>
              <w:t>5.</w:t>
            </w:r>
            <w:r w:rsidR="00A324CA">
              <w:rPr>
                <w:rFonts w:eastAsiaTheme="minorEastAsia"/>
                <w:noProof/>
                <w:lang w:val="pt-BR" w:eastAsia="pt-BR"/>
              </w:rPr>
              <w:tab/>
            </w:r>
            <w:r w:rsidR="00A324CA" w:rsidRPr="00452EAF">
              <w:rPr>
                <w:rStyle w:val="Hyperlink"/>
                <w:noProof/>
              </w:rPr>
              <w:t>Evaluation Findings</w:t>
            </w:r>
            <w:r w:rsidR="00A324CA">
              <w:rPr>
                <w:noProof/>
                <w:webHidden/>
              </w:rPr>
              <w:tab/>
            </w:r>
            <w:r w:rsidR="00A324CA">
              <w:rPr>
                <w:noProof/>
                <w:webHidden/>
              </w:rPr>
              <w:fldChar w:fldCharType="begin"/>
            </w:r>
            <w:r w:rsidR="00A324CA">
              <w:rPr>
                <w:noProof/>
                <w:webHidden/>
              </w:rPr>
              <w:instrText xml:space="preserve"> PAGEREF _Toc59659564 \h </w:instrText>
            </w:r>
            <w:r w:rsidR="00A324CA">
              <w:rPr>
                <w:noProof/>
                <w:webHidden/>
              </w:rPr>
            </w:r>
            <w:r w:rsidR="00A324CA">
              <w:rPr>
                <w:noProof/>
                <w:webHidden/>
              </w:rPr>
              <w:fldChar w:fldCharType="separate"/>
            </w:r>
            <w:r w:rsidR="002D0BA0">
              <w:rPr>
                <w:noProof/>
                <w:webHidden/>
              </w:rPr>
              <w:t>18</w:t>
            </w:r>
            <w:r w:rsidR="00A324CA">
              <w:rPr>
                <w:noProof/>
                <w:webHidden/>
              </w:rPr>
              <w:fldChar w:fldCharType="end"/>
            </w:r>
          </w:hyperlink>
        </w:p>
        <w:p w14:paraId="28E05A03" w14:textId="4432B006" w:rsidR="00A324CA" w:rsidRDefault="009105FB">
          <w:pPr>
            <w:pStyle w:val="TOC2"/>
            <w:tabs>
              <w:tab w:val="left" w:pos="880"/>
              <w:tab w:val="right" w:leader="dot" w:pos="8494"/>
            </w:tabs>
            <w:rPr>
              <w:rFonts w:eastAsiaTheme="minorEastAsia"/>
              <w:noProof/>
              <w:lang w:val="pt-BR" w:eastAsia="pt-BR"/>
            </w:rPr>
          </w:pPr>
          <w:hyperlink w:anchor="_Toc59659565" w:history="1">
            <w:r w:rsidR="00A324CA" w:rsidRPr="00452EAF">
              <w:rPr>
                <w:rStyle w:val="Hyperlink"/>
                <w:noProof/>
              </w:rPr>
              <w:t>5.1.</w:t>
            </w:r>
            <w:r w:rsidR="00A324CA">
              <w:rPr>
                <w:rFonts w:eastAsiaTheme="minorEastAsia"/>
                <w:noProof/>
                <w:lang w:val="pt-BR" w:eastAsia="pt-BR"/>
              </w:rPr>
              <w:tab/>
            </w:r>
            <w:r w:rsidR="00A324CA" w:rsidRPr="00452EAF">
              <w:rPr>
                <w:rStyle w:val="Hyperlink"/>
                <w:noProof/>
              </w:rPr>
              <w:t>Evaluation Criteria: Relevance</w:t>
            </w:r>
            <w:r w:rsidR="00A324CA">
              <w:rPr>
                <w:noProof/>
                <w:webHidden/>
              </w:rPr>
              <w:tab/>
            </w:r>
            <w:r w:rsidR="00A324CA">
              <w:rPr>
                <w:noProof/>
                <w:webHidden/>
              </w:rPr>
              <w:fldChar w:fldCharType="begin"/>
            </w:r>
            <w:r w:rsidR="00A324CA">
              <w:rPr>
                <w:noProof/>
                <w:webHidden/>
              </w:rPr>
              <w:instrText xml:space="preserve"> PAGEREF _Toc59659565 \h </w:instrText>
            </w:r>
            <w:r w:rsidR="00A324CA">
              <w:rPr>
                <w:noProof/>
                <w:webHidden/>
              </w:rPr>
            </w:r>
            <w:r w:rsidR="00A324CA">
              <w:rPr>
                <w:noProof/>
                <w:webHidden/>
              </w:rPr>
              <w:fldChar w:fldCharType="separate"/>
            </w:r>
            <w:r w:rsidR="002D0BA0">
              <w:rPr>
                <w:noProof/>
                <w:webHidden/>
              </w:rPr>
              <w:t>18</w:t>
            </w:r>
            <w:r w:rsidR="00A324CA">
              <w:rPr>
                <w:noProof/>
                <w:webHidden/>
              </w:rPr>
              <w:fldChar w:fldCharType="end"/>
            </w:r>
          </w:hyperlink>
        </w:p>
        <w:p w14:paraId="41E9ED2C" w14:textId="415F8074" w:rsidR="00A324CA" w:rsidRDefault="009105FB">
          <w:pPr>
            <w:pStyle w:val="TOC2"/>
            <w:tabs>
              <w:tab w:val="left" w:pos="880"/>
              <w:tab w:val="right" w:leader="dot" w:pos="8494"/>
            </w:tabs>
            <w:rPr>
              <w:rFonts w:eastAsiaTheme="minorEastAsia"/>
              <w:noProof/>
              <w:lang w:val="pt-BR" w:eastAsia="pt-BR"/>
            </w:rPr>
          </w:pPr>
          <w:hyperlink w:anchor="_Toc59659566" w:history="1">
            <w:r w:rsidR="00A324CA" w:rsidRPr="00452EAF">
              <w:rPr>
                <w:rStyle w:val="Hyperlink"/>
                <w:noProof/>
              </w:rPr>
              <w:t>5.2.</w:t>
            </w:r>
            <w:r w:rsidR="00A324CA">
              <w:rPr>
                <w:rFonts w:eastAsiaTheme="minorEastAsia"/>
                <w:noProof/>
                <w:lang w:val="pt-BR" w:eastAsia="pt-BR"/>
              </w:rPr>
              <w:tab/>
            </w:r>
            <w:r w:rsidR="00A324CA" w:rsidRPr="00452EAF">
              <w:rPr>
                <w:rStyle w:val="Hyperlink"/>
                <w:noProof/>
              </w:rPr>
              <w:t>Evaluation Criteria: Effectiveness</w:t>
            </w:r>
            <w:r w:rsidR="00A324CA">
              <w:rPr>
                <w:noProof/>
                <w:webHidden/>
              </w:rPr>
              <w:tab/>
            </w:r>
            <w:r w:rsidR="00A324CA">
              <w:rPr>
                <w:noProof/>
                <w:webHidden/>
              </w:rPr>
              <w:fldChar w:fldCharType="begin"/>
            </w:r>
            <w:r w:rsidR="00A324CA">
              <w:rPr>
                <w:noProof/>
                <w:webHidden/>
              </w:rPr>
              <w:instrText xml:space="preserve"> PAGEREF _Toc59659566 \h </w:instrText>
            </w:r>
            <w:r w:rsidR="00A324CA">
              <w:rPr>
                <w:noProof/>
                <w:webHidden/>
              </w:rPr>
            </w:r>
            <w:r w:rsidR="00A324CA">
              <w:rPr>
                <w:noProof/>
                <w:webHidden/>
              </w:rPr>
              <w:fldChar w:fldCharType="separate"/>
            </w:r>
            <w:r w:rsidR="002D0BA0">
              <w:rPr>
                <w:noProof/>
                <w:webHidden/>
              </w:rPr>
              <w:t>22</w:t>
            </w:r>
            <w:r w:rsidR="00A324CA">
              <w:rPr>
                <w:noProof/>
                <w:webHidden/>
              </w:rPr>
              <w:fldChar w:fldCharType="end"/>
            </w:r>
          </w:hyperlink>
        </w:p>
        <w:p w14:paraId="463C80C8" w14:textId="48291552" w:rsidR="00A324CA" w:rsidRDefault="009105FB">
          <w:pPr>
            <w:pStyle w:val="TOC2"/>
            <w:tabs>
              <w:tab w:val="left" w:pos="880"/>
              <w:tab w:val="right" w:leader="dot" w:pos="8494"/>
            </w:tabs>
            <w:rPr>
              <w:rFonts w:eastAsiaTheme="minorEastAsia"/>
              <w:noProof/>
              <w:lang w:val="pt-BR" w:eastAsia="pt-BR"/>
            </w:rPr>
          </w:pPr>
          <w:hyperlink w:anchor="_Toc59659567" w:history="1">
            <w:r w:rsidR="00A324CA" w:rsidRPr="00452EAF">
              <w:rPr>
                <w:rStyle w:val="Hyperlink"/>
                <w:noProof/>
              </w:rPr>
              <w:t>5.3.</w:t>
            </w:r>
            <w:r w:rsidR="00A324CA">
              <w:rPr>
                <w:rFonts w:eastAsiaTheme="minorEastAsia"/>
                <w:noProof/>
                <w:lang w:val="pt-BR" w:eastAsia="pt-BR"/>
              </w:rPr>
              <w:tab/>
            </w:r>
            <w:r w:rsidR="00A324CA" w:rsidRPr="00452EAF">
              <w:rPr>
                <w:rStyle w:val="Hyperlink"/>
                <w:noProof/>
              </w:rPr>
              <w:t>Evaluation Criteria: Efficiency</w:t>
            </w:r>
            <w:r w:rsidR="00A324CA">
              <w:rPr>
                <w:noProof/>
                <w:webHidden/>
              </w:rPr>
              <w:tab/>
            </w:r>
            <w:r w:rsidR="00A324CA">
              <w:rPr>
                <w:noProof/>
                <w:webHidden/>
              </w:rPr>
              <w:fldChar w:fldCharType="begin"/>
            </w:r>
            <w:r w:rsidR="00A324CA">
              <w:rPr>
                <w:noProof/>
                <w:webHidden/>
              </w:rPr>
              <w:instrText xml:space="preserve"> PAGEREF _Toc59659567 \h </w:instrText>
            </w:r>
            <w:r w:rsidR="00A324CA">
              <w:rPr>
                <w:noProof/>
                <w:webHidden/>
              </w:rPr>
            </w:r>
            <w:r w:rsidR="00A324CA">
              <w:rPr>
                <w:noProof/>
                <w:webHidden/>
              </w:rPr>
              <w:fldChar w:fldCharType="separate"/>
            </w:r>
            <w:r w:rsidR="002D0BA0">
              <w:rPr>
                <w:noProof/>
                <w:webHidden/>
              </w:rPr>
              <w:t>33</w:t>
            </w:r>
            <w:r w:rsidR="00A324CA">
              <w:rPr>
                <w:noProof/>
                <w:webHidden/>
              </w:rPr>
              <w:fldChar w:fldCharType="end"/>
            </w:r>
          </w:hyperlink>
        </w:p>
        <w:p w14:paraId="1A2563A8" w14:textId="55A5ACE2" w:rsidR="00A324CA" w:rsidRDefault="009105FB">
          <w:pPr>
            <w:pStyle w:val="TOC2"/>
            <w:tabs>
              <w:tab w:val="left" w:pos="880"/>
              <w:tab w:val="right" w:leader="dot" w:pos="8494"/>
            </w:tabs>
            <w:rPr>
              <w:rFonts w:eastAsiaTheme="minorEastAsia"/>
              <w:noProof/>
              <w:lang w:val="pt-BR" w:eastAsia="pt-BR"/>
            </w:rPr>
          </w:pPr>
          <w:hyperlink w:anchor="_Toc59659568" w:history="1">
            <w:r w:rsidR="00A324CA" w:rsidRPr="00452EAF">
              <w:rPr>
                <w:rStyle w:val="Hyperlink"/>
                <w:noProof/>
              </w:rPr>
              <w:t>5.4.</w:t>
            </w:r>
            <w:r w:rsidR="00A324CA">
              <w:rPr>
                <w:rFonts w:eastAsiaTheme="minorEastAsia"/>
                <w:noProof/>
                <w:lang w:val="pt-BR" w:eastAsia="pt-BR"/>
              </w:rPr>
              <w:tab/>
            </w:r>
            <w:r w:rsidR="00A324CA" w:rsidRPr="00452EAF">
              <w:rPr>
                <w:rStyle w:val="Hyperlink"/>
                <w:noProof/>
              </w:rPr>
              <w:t>Evaluation Criteria: Impact</w:t>
            </w:r>
            <w:r w:rsidR="00A324CA">
              <w:rPr>
                <w:noProof/>
                <w:webHidden/>
              </w:rPr>
              <w:tab/>
            </w:r>
            <w:r w:rsidR="00A324CA">
              <w:rPr>
                <w:noProof/>
                <w:webHidden/>
              </w:rPr>
              <w:fldChar w:fldCharType="begin"/>
            </w:r>
            <w:r w:rsidR="00A324CA">
              <w:rPr>
                <w:noProof/>
                <w:webHidden/>
              </w:rPr>
              <w:instrText xml:space="preserve"> PAGEREF _Toc59659568 \h </w:instrText>
            </w:r>
            <w:r w:rsidR="00A324CA">
              <w:rPr>
                <w:noProof/>
                <w:webHidden/>
              </w:rPr>
            </w:r>
            <w:r w:rsidR="00A324CA">
              <w:rPr>
                <w:noProof/>
                <w:webHidden/>
              </w:rPr>
              <w:fldChar w:fldCharType="separate"/>
            </w:r>
            <w:r w:rsidR="002D0BA0">
              <w:rPr>
                <w:noProof/>
                <w:webHidden/>
              </w:rPr>
              <w:t>37</w:t>
            </w:r>
            <w:r w:rsidR="00A324CA">
              <w:rPr>
                <w:noProof/>
                <w:webHidden/>
              </w:rPr>
              <w:fldChar w:fldCharType="end"/>
            </w:r>
          </w:hyperlink>
        </w:p>
        <w:p w14:paraId="276CE632" w14:textId="50B64FF1" w:rsidR="00A324CA" w:rsidRDefault="009105FB">
          <w:pPr>
            <w:pStyle w:val="TOC2"/>
            <w:tabs>
              <w:tab w:val="left" w:pos="880"/>
              <w:tab w:val="right" w:leader="dot" w:pos="8494"/>
            </w:tabs>
            <w:rPr>
              <w:rFonts w:eastAsiaTheme="minorEastAsia"/>
              <w:noProof/>
              <w:lang w:val="pt-BR" w:eastAsia="pt-BR"/>
            </w:rPr>
          </w:pPr>
          <w:hyperlink w:anchor="_Toc59659569" w:history="1">
            <w:r w:rsidR="00A324CA" w:rsidRPr="00452EAF">
              <w:rPr>
                <w:rStyle w:val="Hyperlink"/>
                <w:noProof/>
              </w:rPr>
              <w:t>5.5.</w:t>
            </w:r>
            <w:r w:rsidR="00A324CA">
              <w:rPr>
                <w:rFonts w:eastAsiaTheme="minorEastAsia"/>
                <w:noProof/>
                <w:lang w:val="pt-BR" w:eastAsia="pt-BR"/>
              </w:rPr>
              <w:tab/>
            </w:r>
            <w:r w:rsidR="00A324CA" w:rsidRPr="00452EAF">
              <w:rPr>
                <w:rStyle w:val="Hyperlink"/>
                <w:noProof/>
              </w:rPr>
              <w:t>Evaluation Criteria: Sustainability</w:t>
            </w:r>
            <w:r w:rsidR="00A324CA">
              <w:rPr>
                <w:noProof/>
                <w:webHidden/>
              </w:rPr>
              <w:tab/>
            </w:r>
            <w:r w:rsidR="00A324CA">
              <w:rPr>
                <w:noProof/>
                <w:webHidden/>
              </w:rPr>
              <w:fldChar w:fldCharType="begin"/>
            </w:r>
            <w:r w:rsidR="00A324CA">
              <w:rPr>
                <w:noProof/>
                <w:webHidden/>
              </w:rPr>
              <w:instrText xml:space="preserve"> PAGEREF _Toc59659569 \h </w:instrText>
            </w:r>
            <w:r w:rsidR="00A324CA">
              <w:rPr>
                <w:noProof/>
                <w:webHidden/>
              </w:rPr>
            </w:r>
            <w:r w:rsidR="00A324CA">
              <w:rPr>
                <w:noProof/>
                <w:webHidden/>
              </w:rPr>
              <w:fldChar w:fldCharType="separate"/>
            </w:r>
            <w:r w:rsidR="002D0BA0">
              <w:rPr>
                <w:noProof/>
                <w:webHidden/>
              </w:rPr>
              <w:t>39</w:t>
            </w:r>
            <w:r w:rsidR="00A324CA">
              <w:rPr>
                <w:noProof/>
                <w:webHidden/>
              </w:rPr>
              <w:fldChar w:fldCharType="end"/>
            </w:r>
          </w:hyperlink>
        </w:p>
        <w:p w14:paraId="17C7CE8E" w14:textId="2A204354" w:rsidR="00A324CA" w:rsidRDefault="009105FB">
          <w:pPr>
            <w:pStyle w:val="TOC2"/>
            <w:tabs>
              <w:tab w:val="left" w:pos="880"/>
              <w:tab w:val="right" w:leader="dot" w:pos="8494"/>
            </w:tabs>
            <w:rPr>
              <w:rFonts w:eastAsiaTheme="minorEastAsia"/>
              <w:noProof/>
              <w:lang w:val="pt-BR" w:eastAsia="pt-BR"/>
            </w:rPr>
          </w:pPr>
          <w:hyperlink w:anchor="_Toc59659570" w:history="1">
            <w:r w:rsidR="00A324CA" w:rsidRPr="00452EAF">
              <w:rPr>
                <w:rStyle w:val="Hyperlink"/>
                <w:noProof/>
              </w:rPr>
              <w:t>5.6.</w:t>
            </w:r>
            <w:r w:rsidR="00A324CA">
              <w:rPr>
                <w:rFonts w:eastAsiaTheme="minorEastAsia"/>
                <w:noProof/>
                <w:lang w:val="pt-BR" w:eastAsia="pt-BR"/>
              </w:rPr>
              <w:tab/>
            </w:r>
            <w:r w:rsidR="00A324CA" w:rsidRPr="00452EAF">
              <w:rPr>
                <w:rStyle w:val="Hyperlink"/>
                <w:noProof/>
              </w:rPr>
              <w:t>Evaluation Criteria: Gender Equality and Human Rights</w:t>
            </w:r>
            <w:r w:rsidR="00A324CA">
              <w:rPr>
                <w:noProof/>
                <w:webHidden/>
              </w:rPr>
              <w:tab/>
            </w:r>
            <w:r w:rsidR="00A324CA">
              <w:rPr>
                <w:noProof/>
                <w:webHidden/>
              </w:rPr>
              <w:fldChar w:fldCharType="begin"/>
            </w:r>
            <w:r w:rsidR="00A324CA">
              <w:rPr>
                <w:noProof/>
                <w:webHidden/>
              </w:rPr>
              <w:instrText xml:space="preserve"> PAGEREF _Toc59659570 \h </w:instrText>
            </w:r>
            <w:r w:rsidR="00A324CA">
              <w:rPr>
                <w:noProof/>
                <w:webHidden/>
              </w:rPr>
            </w:r>
            <w:r w:rsidR="00A324CA">
              <w:rPr>
                <w:noProof/>
                <w:webHidden/>
              </w:rPr>
              <w:fldChar w:fldCharType="separate"/>
            </w:r>
            <w:r w:rsidR="002D0BA0">
              <w:rPr>
                <w:noProof/>
                <w:webHidden/>
              </w:rPr>
              <w:t>42</w:t>
            </w:r>
            <w:r w:rsidR="00A324CA">
              <w:rPr>
                <w:noProof/>
                <w:webHidden/>
              </w:rPr>
              <w:fldChar w:fldCharType="end"/>
            </w:r>
          </w:hyperlink>
        </w:p>
        <w:p w14:paraId="674BCE83" w14:textId="18AA636D" w:rsidR="00A324CA" w:rsidRDefault="009105FB">
          <w:pPr>
            <w:pStyle w:val="TOC1"/>
            <w:rPr>
              <w:rFonts w:eastAsiaTheme="minorEastAsia"/>
              <w:noProof/>
              <w:lang w:val="pt-BR" w:eastAsia="pt-BR"/>
            </w:rPr>
          </w:pPr>
          <w:hyperlink w:anchor="_Toc59659571" w:history="1">
            <w:r w:rsidR="00A324CA" w:rsidRPr="00452EAF">
              <w:rPr>
                <w:rStyle w:val="Hyperlink"/>
                <w:noProof/>
              </w:rPr>
              <w:t>6.</w:t>
            </w:r>
            <w:r w:rsidR="00A324CA">
              <w:rPr>
                <w:rFonts w:eastAsiaTheme="minorEastAsia"/>
                <w:noProof/>
                <w:lang w:val="pt-BR" w:eastAsia="pt-BR"/>
              </w:rPr>
              <w:tab/>
            </w:r>
            <w:r w:rsidR="00A324CA" w:rsidRPr="00452EAF">
              <w:rPr>
                <w:rStyle w:val="Hyperlink"/>
                <w:noProof/>
              </w:rPr>
              <w:t>Lessons Learned</w:t>
            </w:r>
            <w:r w:rsidR="00A324CA">
              <w:rPr>
                <w:noProof/>
                <w:webHidden/>
              </w:rPr>
              <w:tab/>
            </w:r>
            <w:r w:rsidR="00A324CA">
              <w:rPr>
                <w:noProof/>
                <w:webHidden/>
              </w:rPr>
              <w:fldChar w:fldCharType="begin"/>
            </w:r>
            <w:r w:rsidR="00A324CA">
              <w:rPr>
                <w:noProof/>
                <w:webHidden/>
              </w:rPr>
              <w:instrText xml:space="preserve"> PAGEREF _Toc59659571 \h </w:instrText>
            </w:r>
            <w:r w:rsidR="00A324CA">
              <w:rPr>
                <w:noProof/>
                <w:webHidden/>
              </w:rPr>
            </w:r>
            <w:r w:rsidR="00A324CA">
              <w:rPr>
                <w:noProof/>
                <w:webHidden/>
              </w:rPr>
              <w:fldChar w:fldCharType="separate"/>
            </w:r>
            <w:r w:rsidR="002D0BA0">
              <w:rPr>
                <w:noProof/>
                <w:webHidden/>
              </w:rPr>
              <w:t>44</w:t>
            </w:r>
            <w:r w:rsidR="00A324CA">
              <w:rPr>
                <w:noProof/>
                <w:webHidden/>
              </w:rPr>
              <w:fldChar w:fldCharType="end"/>
            </w:r>
          </w:hyperlink>
        </w:p>
        <w:p w14:paraId="623E68E1" w14:textId="4D79C06A" w:rsidR="00A324CA" w:rsidRDefault="009105FB">
          <w:pPr>
            <w:pStyle w:val="TOC1"/>
            <w:rPr>
              <w:rFonts w:eastAsiaTheme="minorEastAsia"/>
              <w:noProof/>
              <w:lang w:val="pt-BR" w:eastAsia="pt-BR"/>
            </w:rPr>
          </w:pPr>
          <w:hyperlink w:anchor="_Toc59659572" w:history="1">
            <w:r w:rsidR="00A324CA" w:rsidRPr="00452EAF">
              <w:rPr>
                <w:rStyle w:val="Hyperlink"/>
                <w:noProof/>
              </w:rPr>
              <w:t>7.</w:t>
            </w:r>
            <w:r w:rsidR="00A324CA">
              <w:rPr>
                <w:rFonts w:eastAsiaTheme="minorEastAsia"/>
                <w:noProof/>
                <w:lang w:val="pt-BR" w:eastAsia="pt-BR"/>
              </w:rPr>
              <w:tab/>
            </w:r>
            <w:r w:rsidR="00A324CA" w:rsidRPr="00452EAF">
              <w:rPr>
                <w:rStyle w:val="Hyperlink"/>
                <w:noProof/>
              </w:rPr>
              <w:t>Conclusions</w:t>
            </w:r>
            <w:r w:rsidR="00A324CA">
              <w:rPr>
                <w:noProof/>
                <w:webHidden/>
              </w:rPr>
              <w:tab/>
            </w:r>
            <w:r w:rsidR="00A324CA">
              <w:rPr>
                <w:noProof/>
                <w:webHidden/>
              </w:rPr>
              <w:fldChar w:fldCharType="begin"/>
            </w:r>
            <w:r w:rsidR="00A324CA">
              <w:rPr>
                <w:noProof/>
                <w:webHidden/>
              </w:rPr>
              <w:instrText xml:space="preserve"> PAGEREF _Toc59659572 \h </w:instrText>
            </w:r>
            <w:r w:rsidR="00A324CA">
              <w:rPr>
                <w:noProof/>
                <w:webHidden/>
              </w:rPr>
            </w:r>
            <w:r w:rsidR="00A324CA">
              <w:rPr>
                <w:noProof/>
                <w:webHidden/>
              </w:rPr>
              <w:fldChar w:fldCharType="separate"/>
            </w:r>
            <w:r w:rsidR="002D0BA0">
              <w:rPr>
                <w:noProof/>
                <w:webHidden/>
              </w:rPr>
              <w:t>45</w:t>
            </w:r>
            <w:r w:rsidR="00A324CA">
              <w:rPr>
                <w:noProof/>
                <w:webHidden/>
              </w:rPr>
              <w:fldChar w:fldCharType="end"/>
            </w:r>
          </w:hyperlink>
        </w:p>
        <w:p w14:paraId="0F4A7228" w14:textId="2F9C3613" w:rsidR="00A324CA" w:rsidRDefault="009105FB">
          <w:pPr>
            <w:pStyle w:val="TOC1"/>
            <w:rPr>
              <w:rFonts w:eastAsiaTheme="minorEastAsia"/>
              <w:noProof/>
              <w:lang w:val="pt-BR" w:eastAsia="pt-BR"/>
            </w:rPr>
          </w:pPr>
          <w:hyperlink w:anchor="_Toc59659573" w:history="1">
            <w:r w:rsidR="00A324CA" w:rsidRPr="00452EAF">
              <w:rPr>
                <w:rStyle w:val="Hyperlink"/>
                <w:noProof/>
              </w:rPr>
              <w:t>8.</w:t>
            </w:r>
            <w:r w:rsidR="00A324CA">
              <w:rPr>
                <w:rFonts w:eastAsiaTheme="minorEastAsia"/>
                <w:noProof/>
                <w:lang w:val="pt-BR" w:eastAsia="pt-BR"/>
              </w:rPr>
              <w:tab/>
            </w:r>
            <w:r w:rsidR="00A324CA" w:rsidRPr="00452EAF">
              <w:rPr>
                <w:rStyle w:val="Hyperlink"/>
                <w:noProof/>
              </w:rPr>
              <w:t>Recommendations</w:t>
            </w:r>
            <w:r w:rsidR="00A324CA">
              <w:rPr>
                <w:noProof/>
                <w:webHidden/>
              </w:rPr>
              <w:tab/>
            </w:r>
            <w:r w:rsidR="00A324CA">
              <w:rPr>
                <w:noProof/>
                <w:webHidden/>
              </w:rPr>
              <w:fldChar w:fldCharType="begin"/>
            </w:r>
            <w:r w:rsidR="00A324CA">
              <w:rPr>
                <w:noProof/>
                <w:webHidden/>
              </w:rPr>
              <w:instrText xml:space="preserve"> PAGEREF _Toc59659573 \h </w:instrText>
            </w:r>
            <w:r w:rsidR="00A324CA">
              <w:rPr>
                <w:noProof/>
                <w:webHidden/>
              </w:rPr>
            </w:r>
            <w:r w:rsidR="00A324CA">
              <w:rPr>
                <w:noProof/>
                <w:webHidden/>
              </w:rPr>
              <w:fldChar w:fldCharType="separate"/>
            </w:r>
            <w:r w:rsidR="002D0BA0">
              <w:rPr>
                <w:noProof/>
                <w:webHidden/>
              </w:rPr>
              <w:t>48</w:t>
            </w:r>
            <w:r w:rsidR="00A324CA">
              <w:rPr>
                <w:noProof/>
                <w:webHidden/>
              </w:rPr>
              <w:fldChar w:fldCharType="end"/>
            </w:r>
          </w:hyperlink>
        </w:p>
        <w:p w14:paraId="360A2A05" w14:textId="421E2E18" w:rsidR="00A324CA" w:rsidRDefault="009105FB">
          <w:pPr>
            <w:pStyle w:val="TOC1"/>
            <w:rPr>
              <w:rFonts w:eastAsiaTheme="minorEastAsia"/>
              <w:noProof/>
              <w:lang w:val="pt-BR" w:eastAsia="pt-BR"/>
            </w:rPr>
          </w:pPr>
          <w:hyperlink w:anchor="_Toc59659574" w:history="1">
            <w:r w:rsidR="00A324CA" w:rsidRPr="00452EAF">
              <w:rPr>
                <w:rStyle w:val="Hyperlink"/>
                <w:noProof/>
              </w:rPr>
              <w:t>Appendix A. Rapid Assessment</w:t>
            </w:r>
            <w:r w:rsidR="00A324CA">
              <w:rPr>
                <w:noProof/>
                <w:webHidden/>
              </w:rPr>
              <w:tab/>
            </w:r>
            <w:r w:rsidR="00A324CA">
              <w:rPr>
                <w:noProof/>
                <w:webHidden/>
              </w:rPr>
              <w:fldChar w:fldCharType="begin"/>
            </w:r>
            <w:r w:rsidR="00A324CA">
              <w:rPr>
                <w:noProof/>
                <w:webHidden/>
              </w:rPr>
              <w:instrText xml:space="preserve"> PAGEREF _Toc59659574 \h </w:instrText>
            </w:r>
            <w:r w:rsidR="00A324CA">
              <w:rPr>
                <w:noProof/>
                <w:webHidden/>
              </w:rPr>
            </w:r>
            <w:r w:rsidR="00A324CA">
              <w:rPr>
                <w:noProof/>
                <w:webHidden/>
              </w:rPr>
              <w:fldChar w:fldCharType="separate"/>
            </w:r>
            <w:r w:rsidR="002D0BA0">
              <w:rPr>
                <w:noProof/>
                <w:webHidden/>
              </w:rPr>
              <w:t>54</w:t>
            </w:r>
            <w:r w:rsidR="00A324CA">
              <w:rPr>
                <w:noProof/>
                <w:webHidden/>
              </w:rPr>
              <w:fldChar w:fldCharType="end"/>
            </w:r>
          </w:hyperlink>
        </w:p>
        <w:p w14:paraId="3EFAD237" w14:textId="654540E5" w:rsidR="00A324CA" w:rsidRDefault="009105FB">
          <w:pPr>
            <w:pStyle w:val="TOC1"/>
            <w:rPr>
              <w:rFonts w:eastAsiaTheme="minorEastAsia"/>
              <w:noProof/>
              <w:lang w:val="pt-BR" w:eastAsia="pt-BR"/>
            </w:rPr>
          </w:pPr>
          <w:hyperlink w:anchor="_Toc59659575" w:history="1">
            <w:r w:rsidR="00A324CA" w:rsidRPr="00452EAF">
              <w:rPr>
                <w:rStyle w:val="Hyperlink"/>
                <w:noProof/>
              </w:rPr>
              <w:t>Appendix B. Evaluation Matrix</w:t>
            </w:r>
            <w:r w:rsidR="00A324CA">
              <w:rPr>
                <w:noProof/>
                <w:webHidden/>
              </w:rPr>
              <w:tab/>
            </w:r>
            <w:r w:rsidR="00A324CA">
              <w:rPr>
                <w:noProof/>
                <w:webHidden/>
              </w:rPr>
              <w:fldChar w:fldCharType="begin"/>
            </w:r>
            <w:r w:rsidR="00A324CA">
              <w:rPr>
                <w:noProof/>
                <w:webHidden/>
              </w:rPr>
              <w:instrText xml:space="preserve"> PAGEREF _Toc59659575 \h </w:instrText>
            </w:r>
            <w:r w:rsidR="00A324CA">
              <w:rPr>
                <w:noProof/>
                <w:webHidden/>
              </w:rPr>
            </w:r>
            <w:r w:rsidR="00A324CA">
              <w:rPr>
                <w:noProof/>
                <w:webHidden/>
              </w:rPr>
              <w:fldChar w:fldCharType="separate"/>
            </w:r>
            <w:r w:rsidR="002D0BA0">
              <w:rPr>
                <w:noProof/>
                <w:webHidden/>
              </w:rPr>
              <w:t>57</w:t>
            </w:r>
            <w:r w:rsidR="00A324CA">
              <w:rPr>
                <w:noProof/>
                <w:webHidden/>
              </w:rPr>
              <w:fldChar w:fldCharType="end"/>
            </w:r>
          </w:hyperlink>
        </w:p>
        <w:p w14:paraId="375F5E00" w14:textId="618208EF" w:rsidR="00A324CA" w:rsidRDefault="009105FB">
          <w:pPr>
            <w:pStyle w:val="TOC1"/>
            <w:rPr>
              <w:rFonts w:eastAsiaTheme="minorEastAsia"/>
              <w:noProof/>
              <w:lang w:val="pt-BR" w:eastAsia="pt-BR"/>
            </w:rPr>
          </w:pPr>
          <w:hyperlink w:anchor="_Toc59659576" w:history="1">
            <w:r w:rsidR="00A324CA" w:rsidRPr="00452EAF">
              <w:rPr>
                <w:rStyle w:val="Hyperlink"/>
                <w:noProof/>
              </w:rPr>
              <w:t>Appendix C. Documents Reviewed</w:t>
            </w:r>
            <w:r w:rsidR="00A324CA">
              <w:rPr>
                <w:noProof/>
                <w:webHidden/>
              </w:rPr>
              <w:tab/>
            </w:r>
            <w:r w:rsidR="00A324CA">
              <w:rPr>
                <w:noProof/>
                <w:webHidden/>
              </w:rPr>
              <w:fldChar w:fldCharType="begin"/>
            </w:r>
            <w:r w:rsidR="00A324CA">
              <w:rPr>
                <w:noProof/>
                <w:webHidden/>
              </w:rPr>
              <w:instrText xml:space="preserve"> PAGEREF _Toc59659576 \h </w:instrText>
            </w:r>
            <w:r w:rsidR="00A324CA">
              <w:rPr>
                <w:noProof/>
                <w:webHidden/>
              </w:rPr>
            </w:r>
            <w:r w:rsidR="00A324CA">
              <w:rPr>
                <w:noProof/>
                <w:webHidden/>
              </w:rPr>
              <w:fldChar w:fldCharType="separate"/>
            </w:r>
            <w:r w:rsidR="002D0BA0">
              <w:rPr>
                <w:noProof/>
                <w:webHidden/>
              </w:rPr>
              <w:t>68</w:t>
            </w:r>
            <w:r w:rsidR="00A324CA">
              <w:rPr>
                <w:noProof/>
                <w:webHidden/>
              </w:rPr>
              <w:fldChar w:fldCharType="end"/>
            </w:r>
          </w:hyperlink>
        </w:p>
        <w:p w14:paraId="60A5ED8E" w14:textId="41011C87" w:rsidR="00A324CA" w:rsidRDefault="009105FB">
          <w:pPr>
            <w:pStyle w:val="TOC1"/>
            <w:rPr>
              <w:rFonts w:eastAsiaTheme="minorEastAsia"/>
              <w:noProof/>
              <w:lang w:val="pt-BR" w:eastAsia="pt-BR"/>
            </w:rPr>
          </w:pPr>
          <w:hyperlink w:anchor="_Toc59659577" w:history="1">
            <w:r w:rsidR="00A324CA" w:rsidRPr="00452EAF">
              <w:rPr>
                <w:rStyle w:val="Hyperlink"/>
                <w:noProof/>
              </w:rPr>
              <w:t>Appendix D. Evaluation instruments</w:t>
            </w:r>
            <w:r w:rsidR="00A324CA">
              <w:rPr>
                <w:noProof/>
                <w:webHidden/>
              </w:rPr>
              <w:tab/>
            </w:r>
            <w:r w:rsidR="00A324CA">
              <w:rPr>
                <w:noProof/>
                <w:webHidden/>
              </w:rPr>
              <w:fldChar w:fldCharType="begin"/>
            </w:r>
            <w:r w:rsidR="00A324CA">
              <w:rPr>
                <w:noProof/>
                <w:webHidden/>
              </w:rPr>
              <w:instrText xml:space="preserve"> PAGEREF _Toc59659577 \h </w:instrText>
            </w:r>
            <w:r w:rsidR="00A324CA">
              <w:rPr>
                <w:noProof/>
                <w:webHidden/>
              </w:rPr>
            </w:r>
            <w:r w:rsidR="00A324CA">
              <w:rPr>
                <w:noProof/>
                <w:webHidden/>
              </w:rPr>
              <w:fldChar w:fldCharType="separate"/>
            </w:r>
            <w:r w:rsidR="002D0BA0">
              <w:rPr>
                <w:noProof/>
                <w:webHidden/>
              </w:rPr>
              <w:t>70</w:t>
            </w:r>
            <w:r w:rsidR="00A324CA">
              <w:rPr>
                <w:noProof/>
                <w:webHidden/>
              </w:rPr>
              <w:fldChar w:fldCharType="end"/>
            </w:r>
          </w:hyperlink>
        </w:p>
        <w:p w14:paraId="58974C55" w14:textId="1D1DC224" w:rsidR="00A324CA" w:rsidRDefault="009105FB">
          <w:pPr>
            <w:pStyle w:val="TOC1"/>
            <w:rPr>
              <w:rFonts w:eastAsiaTheme="minorEastAsia"/>
              <w:noProof/>
              <w:lang w:val="pt-BR" w:eastAsia="pt-BR"/>
            </w:rPr>
          </w:pPr>
          <w:hyperlink w:anchor="_Toc59659578" w:history="1">
            <w:r w:rsidR="00A324CA" w:rsidRPr="00452EAF">
              <w:rPr>
                <w:rStyle w:val="Hyperlink"/>
                <w:noProof/>
              </w:rPr>
              <w:t>Appendix E. Demographic characteristics of survey respondents</w:t>
            </w:r>
            <w:r w:rsidR="00A324CA">
              <w:rPr>
                <w:noProof/>
                <w:webHidden/>
              </w:rPr>
              <w:tab/>
            </w:r>
            <w:r w:rsidR="00A324CA">
              <w:rPr>
                <w:noProof/>
                <w:webHidden/>
              </w:rPr>
              <w:fldChar w:fldCharType="begin"/>
            </w:r>
            <w:r w:rsidR="00A324CA">
              <w:rPr>
                <w:noProof/>
                <w:webHidden/>
              </w:rPr>
              <w:instrText xml:space="preserve"> PAGEREF _Toc59659578 \h </w:instrText>
            </w:r>
            <w:r w:rsidR="00A324CA">
              <w:rPr>
                <w:noProof/>
                <w:webHidden/>
              </w:rPr>
            </w:r>
            <w:r w:rsidR="00A324CA">
              <w:rPr>
                <w:noProof/>
                <w:webHidden/>
              </w:rPr>
              <w:fldChar w:fldCharType="separate"/>
            </w:r>
            <w:r w:rsidR="002D0BA0">
              <w:rPr>
                <w:noProof/>
                <w:webHidden/>
              </w:rPr>
              <w:t>98</w:t>
            </w:r>
            <w:r w:rsidR="00A324CA">
              <w:rPr>
                <w:noProof/>
                <w:webHidden/>
              </w:rPr>
              <w:fldChar w:fldCharType="end"/>
            </w:r>
          </w:hyperlink>
        </w:p>
        <w:p w14:paraId="3F583A5C" w14:textId="34409339" w:rsidR="00A324CA" w:rsidRDefault="009105FB">
          <w:pPr>
            <w:pStyle w:val="TOC1"/>
            <w:rPr>
              <w:rFonts w:eastAsiaTheme="minorEastAsia"/>
              <w:noProof/>
              <w:lang w:val="pt-BR" w:eastAsia="pt-BR"/>
            </w:rPr>
          </w:pPr>
          <w:hyperlink w:anchor="_Toc59659579" w:history="1">
            <w:r w:rsidR="00A324CA" w:rsidRPr="00452EAF">
              <w:rPr>
                <w:rStyle w:val="Hyperlink"/>
                <w:noProof/>
              </w:rPr>
              <w:t>Appendix F. Stakeholder Analysis</w:t>
            </w:r>
            <w:r w:rsidR="00A324CA">
              <w:rPr>
                <w:noProof/>
                <w:webHidden/>
              </w:rPr>
              <w:tab/>
            </w:r>
            <w:r w:rsidR="00A324CA">
              <w:rPr>
                <w:noProof/>
                <w:webHidden/>
              </w:rPr>
              <w:fldChar w:fldCharType="begin"/>
            </w:r>
            <w:r w:rsidR="00A324CA">
              <w:rPr>
                <w:noProof/>
                <w:webHidden/>
              </w:rPr>
              <w:instrText xml:space="preserve"> PAGEREF _Toc59659579 \h </w:instrText>
            </w:r>
            <w:r w:rsidR="00A324CA">
              <w:rPr>
                <w:noProof/>
                <w:webHidden/>
              </w:rPr>
            </w:r>
            <w:r w:rsidR="00A324CA">
              <w:rPr>
                <w:noProof/>
                <w:webHidden/>
              </w:rPr>
              <w:fldChar w:fldCharType="separate"/>
            </w:r>
            <w:r w:rsidR="002D0BA0">
              <w:rPr>
                <w:noProof/>
                <w:webHidden/>
              </w:rPr>
              <w:t>100</w:t>
            </w:r>
            <w:r w:rsidR="00A324CA">
              <w:rPr>
                <w:noProof/>
                <w:webHidden/>
              </w:rPr>
              <w:fldChar w:fldCharType="end"/>
            </w:r>
          </w:hyperlink>
        </w:p>
        <w:p w14:paraId="36C3C153" w14:textId="7D10E183" w:rsidR="00A324CA" w:rsidRDefault="009105FB">
          <w:pPr>
            <w:pStyle w:val="TOC1"/>
            <w:rPr>
              <w:rFonts w:eastAsiaTheme="minorEastAsia"/>
              <w:noProof/>
              <w:lang w:val="pt-BR" w:eastAsia="pt-BR"/>
            </w:rPr>
          </w:pPr>
          <w:hyperlink w:anchor="_Toc59659580" w:history="1">
            <w:r w:rsidR="00A324CA" w:rsidRPr="00452EAF">
              <w:rPr>
                <w:rStyle w:val="Hyperlink"/>
                <w:noProof/>
              </w:rPr>
              <w:t>Appendix G. List of people interviewed</w:t>
            </w:r>
            <w:r w:rsidR="00A324CA">
              <w:rPr>
                <w:noProof/>
                <w:webHidden/>
              </w:rPr>
              <w:tab/>
            </w:r>
            <w:r w:rsidR="00A324CA">
              <w:rPr>
                <w:noProof/>
                <w:webHidden/>
              </w:rPr>
              <w:fldChar w:fldCharType="begin"/>
            </w:r>
            <w:r w:rsidR="00A324CA">
              <w:rPr>
                <w:noProof/>
                <w:webHidden/>
              </w:rPr>
              <w:instrText xml:space="preserve"> PAGEREF _Toc59659580 \h </w:instrText>
            </w:r>
            <w:r w:rsidR="00A324CA">
              <w:rPr>
                <w:noProof/>
                <w:webHidden/>
              </w:rPr>
            </w:r>
            <w:r w:rsidR="00A324CA">
              <w:rPr>
                <w:noProof/>
                <w:webHidden/>
              </w:rPr>
              <w:fldChar w:fldCharType="separate"/>
            </w:r>
            <w:r w:rsidR="002D0BA0">
              <w:rPr>
                <w:noProof/>
                <w:webHidden/>
              </w:rPr>
              <w:t>103</w:t>
            </w:r>
            <w:r w:rsidR="00A324CA">
              <w:rPr>
                <w:noProof/>
                <w:webHidden/>
              </w:rPr>
              <w:fldChar w:fldCharType="end"/>
            </w:r>
          </w:hyperlink>
        </w:p>
        <w:p w14:paraId="0EDC6832" w14:textId="56B952F0" w:rsidR="00A324CA" w:rsidRDefault="009105FB">
          <w:pPr>
            <w:pStyle w:val="TOC1"/>
            <w:rPr>
              <w:rFonts w:eastAsiaTheme="minorEastAsia"/>
              <w:noProof/>
              <w:lang w:val="pt-BR" w:eastAsia="pt-BR"/>
            </w:rPr>
          </w:pPr>
          <w:hyperlink w:anchor="_Toc59659581" w:history="1">
            <w:r w:rsidR="00A324CA" w:rsidRPr="00452EAF">
              <w:rPr>
                <w:rStyle w:val="Hyperlink"/>
                <w:noProof/>
              </w:rPr>
              <w:t>Appendix H. Table of contents of the training manual for Paralegal services to the field officers and development officers attached to the Ministry of Women and Children's Affairs</w:t>
            </w:r>
            <w:r w:rsidR="00A324CA">
              <w:rPr>
                <w:noProof/>
                <w:webHidden/>
              </w:rPr>
              <w:tab/>
            </w:r>
            <w:r w:rsidR="00A324CA">
              <w:rPr>
                <w:noProof/>
                <w:webHidden/>
              </w:rPr>
              <w:fldChar w:fldCharType="begin"/>
            </w:r>
            <w:r w:rsidR="00A324CA">
              <w:rPr>
                <w:noProof/>
                <w:webHidden/>
              </w:rPr>
              <w:instrText xml:space="preserve"> PAGEREF _Toc59659581 \h </w:instrText>
            </w:r>
            <w:r w:rsidR="00A324CA">
              <w:rPr>
                <w:noProof/>
                <w:webHidden/>
              </w:rPr>
            </w:r>
            <w:r w:rsidR="00A324CA">
              <w:rPr>
                <w:noProof/>
                <w:webHidden/>
              </w:rPr>
              <w:fldChar w:fldCharType="separate"/>
            </w:r>
            <w:r w:rsidR="002D0BA0">
              <w:rPr>
                <w:noProof/>
                <w:webHidden/>
              </w:rPr>
              <w:t>105</w:t>
            </w:r>
            <w:r w:rsidR="00A324CA">
              <w:rPr>
                <w:noProof/>
                <w:webHidden/>
              </w:rPr>
              <w:fldChar w:fldCharType="end"/>
            </w:r>
          </w:hyperlink>
        </w:p>
        <w:p w14:paraId="3895EDE0" w14:textId="54453169" w:rsidR="00A324CA" w:rsidRDefault="009105FB">
          <w:pPr>
            <w:pStyle w:val="TOC1"/>
            <w:rPr>
              <w:rFonts w:eastAsiaTheme="minorEastAsia"/>
              <w:noProof/>
              <w:lang w:val="pt-BR" w:eastAsia="pt-BR"/>
            </w:rPr>
          </w:pPr>
          <w:hyperlink w:anchor="_Toc59659582" w:history="1">
            <w:r w:rsidR="00A324CA" w:rsidRPr="00452EAF">
              <w:rPr>
                <w:rStyle w:val="Hyperlink"/>
                <w:noProof/>
              </w:rPr>
              <w:t>Appendix I. Gender Results Effectiveness Scale</w:t>
            </w:r>
            <w:r w:rsidR="00A324CA">
              <w:rPr>
                <w:noProof/>
                <w:webHidden/>
              </w:rPr>
              <w:tab/>
            </w:r>
            <w:r w:rsidR="00A324CA">
              <w:rPr>
                <w:noProof/>
                <w:webHidden/>
              </w:rPr>
              <w:fldChar w:fldCharType="begin"/>
            </w:r>
            <w:r w:rsidR="00A324CA">
              <w:rPr>
                <w:noProof/>
                <w:webHidden/>
              </w:rPr>
              <w:instrText xml:space="preserve"> PAGEREF _Toc59659582 \h </w:instrText>
            </w:r>
            <w:r w:rsidR="00A324CA">
              <w:rPr>
                <w:noProof/>
                <w:webHidden/>
              </w:rPr>
            </w:r>
            <w:r w:rsidR="00A324CA">
              <w:rPr>
                <w:noProof/>
                <w:webHidden/>
              </w:rPr>
              <w:fldChar w:fldCharType="separate"/>
            </w:r>
            <w:r w:rsidR="002D0BA0">
              <w:rPr>
                <w:noProof/>
                <w:webHidden/>
              </w:rPr>
              <w:t>106</w:t>
            </w:r>
            <w:r w:rsidR="00A324CA">
              <w:rPr>
                <w:noProof/>
                <w:webHidden/>
              </w:rPr>
              <w:fldChar w:fldCharType="end"/>
            </w:r>
          </w:hyperlink>
        </w:p>
        <w:p w14:paraId="6AD38E8D" w14:textId="00951656" w:rsidR="00A324CA" w:rsidRDefault="009105FB">
          <w:pPr>
            <w:pStyle w:val="TOC1"/>
            <w:rPr>
              <w:rFonts w:eastAsiaTheme="minorEastAsia"/>
              <w:noProof/>
              <w:lang w:val="pt-BR" w:eastAsia="pt-BR"/>
            </w:rPr>
          </w:pPr>
          <w:hyperlink w:anchor="_Toc59659583" w:history="1">
            <w:r w:rsidR="00A324CA" w:rsidRPr="00452EAF">
              <w:rPr>
                <w:rStyle w:val="Hyperlink"/>
                <w:noProof/>
              </w:rPr>
              <w:t>Appendix J. Updated Results Framework</w:t>
            </w:r>
            <w:r w:rsidR="00A324CA">
              <w:rPr>
                <w:noProof/>
                <w:webHidden/>
              </w:rPr>
              <w:tab/>
            </w:r>
            <w:r w:rsidR="00A324CA">
              <w:rPr>
                <w:noProof/>
                <w:webHidden/>
              </w:rPr>
              <w:fldChar w:fldCharType="begin"/>
            </w:r>
            <w:r w:rsidR="00A324CA">
              <w:rPr>
                <w:noProof/>
                <w:webHidden/>
              </w:rPr>
              <w:instrText xml:space="preserve"> PAGEREF _Toc59659583 \h </w:instrText>
            </w:r>
            <w:r w:rsidR="00A324CA">
              <w:rPr>
                <w:noProof/>
                <w:webHidden/>
              </w:rPr>
            </w:r>
            <w:r w:rsidR="00A324CA">
              <w:rPr>
                <w:noProof/>
                <w:webHidden/>
              </w:rPr>
              <w:fldChar w:fldCharType="separate"/>
            </w:r>
            <w:r w:rsidR="002D0BA0">
              <w:rPr>
                <w:noProof/>
                <w:webHidden/>
              </w:rPr>
              <w:t>107</w:t>
            </w:r>
            <w:r w:rsidR="00A324CA">
              <w:rPr>
                <w:noProof/>
                <w:webHidden/>
              </w:rPr>
              <w:fldChar w:fldCharType="end"/>
            </w:r>
          </w:hyperlink>
        </w:p>
        <w:p w14:paraId="5110B1CE" w14:textId="2F6EAF3E" w:rsidR="00A324CA" w:rsidRDefault="009105FB">
          <w:pPr>
            <w:pStyle w:val="TOC1"/>
            <w:rPr>
              <w:rFonts w:eastAsiaTheme="minorEastAsia"/>
              <w:noProof/>
              <w:lang w:val="pt-BR" w:eastAsia="pt-BR"/>
            </w:rPr>
          </w:pPr>
          <w:hyperlink w:anchor="_Toc59659584" w:history="1">
            <w:r w:rsidR="00A324CA" w:rsidRPr="00452EAF">
              <w:rPr>
                <w:rStyle w:val="Hyperlink"/>
                <w:noProof/>
              </w:rPr>
              <w:t>Appendix K - Term of Reference</w:t>
            </w:r>
            <w:r w:rsidR="00A324CA">
              <w:rPr>
                <w:noProof/>
                <w:webHidden/>
              </w:rPr>
              <w:tab/>
            </w:r>
            <w:r w:rsidR="00A324CA">
              <w:rPr>
                <w:noProof/>
                <w:webHidden/>
              </w:rPr>
              <w:fldChar w:fldCharType="begin"/>
            </w:r>
            <w:r w:rsidR="00A324CA">
              <w:rPr>
                <w:noProof/>
                <w:webHidden/>
              </w:rPr>
              <w:instrText xml:space="preserve"> PAGEREF _Toc59659584 \h </w:instrText>
            </w:r>
            <w:r w:rsidR="00A324CA">
              <w:rPr>
                <w:noProof/>
                <w:webHidden/>
              </w:rPr>
            </w:r>
            <w:r w:rsidR="00A324CA">
              <w:rPr>
                <w:noProof/>
                <w:webHidden/>
              </w:rPr>
              <w:fldChar w:fldCharType="separate"/>
            </w:r>
            <w:r w:rsidR="002D0BA0">
              <w:rPr>
                <w:noProof/>
                <w:webHidden/>
              </w:rPr>
              <w:t>116</w:t>
            </w:r>
            <w:r w:rsidR="00A324CA">
              <w:rPr>
                <w:noProof/>
                <w:webHidden/>
              </w:rPr>
              <w:fldChar w:fldCharType="end"/>
            </w:r>
          </w:hyperlink>
        </w:p>
        <w:p w14:paraId="4FB32062" w14:textId="7F87C89B" w:rsidR="008136D4" w:rsidRPr="005355E2" w:rsidRDefault="008136D4">
          <w:r w:rsidRPr="005355E2">
            <w:rPr>
              <w:rFonts w:asciiTheme="minorHAnsi" w:hAnsiTheme="minorHAnsi" w:cstheme="minorHAnsi"/>
              <w:b/>
              <w:bCs/>
              <w:sz w:val="22"/>
              <w:szCs w:val="22"/>
            </w:rPr>
            <w:fldChar w:fldCharType="end"/>
          </w:r>
        </w:p>
      </w:sdtContent>
    </w:sdt>
    <w:p w14:paraId="58853164" w14:textId="77777777" w:rsidR="008136D4" w:rsidRPr="00C900F3" w:rsidRDefault="008136D4" w:rsidP="008136D4">
      <w:pPr>
        <w:rPr>
          <w:rFonts w:asciiTheme="minorHAnsi" w:hAnsiTheme="minorHAnsi" w:cstheme="minorHAnsi"/>
          <w:sz w:val="22"/>
          <w:szCs w:val="22"/>
        </w:rPr>
      </w:pPr>
    </w:p>
    <w:p w14:paraId="7FEEDAA7" w14:textId="46D2AFF5" w:rsidR="00A324CA" w:rsidRPr="00A324CA" w:rsidRDefault="00EC5455">
      <w:pPr>
        <w:pStyle w:val="TableofFigures"/>
        <w:tabs>
          <w:tab w:val="right" w:leader="dot" w:pos="8494"/>
        </w:tabs>
        <w:rPr>
          <w:rFonts w:asciiTheme="minorHAnsi" w:eastAsiaTheme="minorEastAsia" w:hAnsiTheme="minorHAnsi" w:cstheme="minorBidi"/>
          <w:noProof/>
          <w:sz w:val="22"/>
          <w:szCs w:val="22"/>
          <w:lang w:val="pt-BR"/>
        </w:rPr>
      </w:pPr>
      <w:r w:rsidRPr="00C900F3">
        <w:rPr>
          <w:rFonts w:asciiTheme="minorHAnsi" w:hAnsiTheme="minorHAnsi" w:cstheme="minorHAnsi"/>
          <w:color w:val="000000" w:themeColor="text1"/>
          <w:sz w:val="22"/>
          <w:szCs w:val="22"/>
        </w:rPr>
        <w:fldChar w:fldCharType="begin"/>
      </w:r>
      <w:r w:rsidRPr="00C900F3">
        <w:rPr>
          <w:rFonts w:asciiTheme="minorHAnsi" w:hAnsiTheme="minorHAnsi" w:cstheme="minorHAnsi"/>
          <w:color w:val="000000" w:themeColor="text1"/>
          <w:sz w:val="22"/>
          <w:szCs w:val="22"/>
        </w:rPr>
        <w:instrText xml:space="preserve"> TOC \h \z \c "Table" </w:instrText>
      </w:r>
      <w:r w:rsidRPr="00C900F3">
        <w:rPr>
          <w:rFonts w:asciiTheme="minorHAnsi" w:hAnsiTheme="minorHAnsi" w:cstheme="minorHAnsi"/>
          <w:color w:val="000000" w:themeColor="text1"/>
          <w:sz w:val="22"/>
          <w:szCs w:val="22"/>
        </w:rPr>
        <w:fldChar w:fldCharType="separate"/>
      </w:r>
      <w:hyperlink w:anchor="_Toc59659521" w:history="1">
        <w:r w:rsidR="00A324CA" w:rsidRPr="00A324CA">
          <w:rPr>
            <w:rStyle w:val="Hyperlink"/>
            <w:rFonts w:asciiTheme="minorHAnsi" w:eastAsiaTheme="majorEastAsia" w:hAnsiTheme="minorHAnsi"/>
            <w:noProof/>
            <w:sz w:val="22"/>
            <w:szCs w:val="22"/>
          </w:rPr>
          <w:t>Table 1. Evaluation users and use</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_Toc59659521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9</w:t>
        </w:r>
        <w:r w:rsidR="00A324CA" w:rsidRPr="00A324CA">
          <w:rPr>
            <w:rFonts w:asciiTheme="minorHAnsi" w:hAnsiTheme="minorHAnsi"/>
            <w:noProof/>
            <w:webHidden/>
            <w:sz w:val="22"/>
            <w:szCs w:val="22"/>
          </w:rPr>
          <w:fldChar w:fldCharType="end"/>
        </w:r>
      </w:hyperlink>
    </w:p>
    <w:p w14:paraId="09474038" w14:textId="0DD3F6AA" w:rsidR="00A324CA" w:rsidRPr="00A324CA" w:rsidRDefault="009105FB">
      <w:pPr>
        <w:pStyle w:val="TableofFigures"/>
        <w:tabs>
          <w:tab w:val="right" w:leader="dot" w:pos="8494"/>
        </w:tabs>
        <w:rPr>
          <w:rFonts w:asciiTheme="minorHAnsi" w:eastAsiaTheme="minorEastAsia" w:hAnsiTheme="minorHAnsi" w:cstheme="minorBidi"/>
          <w:noProof/>
          <w:sz w:val="22"/>
          <w:szCs w:val="22"/>
          <w:lang w:val="pt-BR"/>
        </w:rPr>
      </w:pPr>
      <w:hyperlink w:anchor="_Toc59659522" w:history="1">
        <w:r w:rsidR="00A324CA" w:rsidRPr="00A324CA">
          <w:rPr>
            <w:rStyle w:val="Hyperlink"/>
            <w:rFonts w:asciiTheme="minorHAnsi" w:eastAsiaTheme="majorEastAsia" w:hAnsiTheme="minorHAnsi"/>
            <w:noProof/>
            <w:sz w:val="22"/>
            <w:szCs w:val="22"/>
          </w:rPr>
          <w:t>Table 2. Evaluation Questions</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_Toc59659522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10</w:t>
        </w:r>
        <w:r w:rsidR="00A324CA" w:rsidRPr="00A324CA">
          <w:rPr>
            <w:rFonts w:asciiTheme="minorHAnsi" w:hAnsiTheme="minorHAnsi"/>
            <w:noProof/>
            <w:webHidden/>
            <w:sz w:val="22"/>
            <w:szCs w:val="22"/>
          </w:rPr>
          <w:fldChar w:fldCharType="end"/>
        </w:r>
      </w:hyperlink>
    </w:p>
    <w:p w14:paraId="0D774817" w14:textId="03FA167E" w:rsidR="00A324CA" w:rsidRPr="00A324CA" w:rsidRDefault="009105FB">
      <w:pPr>
        <w:pStyle w:val="TableofFigures"/>
        <w:tabs>
          <w:tab w:val="right" w:leader="dot" w:pos="8494"/>
        </w:tabs>
        <w:rPr>
          <w:rFonts w:asciiTheme="minorHAnsi" w:eastAsiaTheme="minorEastAsia" w:hAnsiTheme="minorHAnsi" w:cstheme="minorBidi"/>
          <w:noProof/>
          <w:sz w:val="22"/>
          <w:szCs w:val="22"/>
          <w:lang w:val="pt-BR"/>
        </w:rPr>
      </w:pPr>
      <w:hyperlink w:anchor="_Toc59659523" w:history="1">
        <w:r w:rsidR="00A324CA" w:rsidRPr="00A324CA">
          <w:rPr>
            <w:rStyle w:val="Hyperlink"/>
            <w:rFonts w:asciiTheme="minorHAnsi" w:eastAsiaTheme="majorEastAsia" w:hAnsiTheme="minorHAnsi"/>
            <w:noProof/>
            <w:sz w:val="22"/>
            <w:szCs w:val="22"/>
          </w:rPr>
          <w:t>Table 3. Gender Responsive Index to evaluate the Project Addressing Sexual Bribery Experienced by Female Heads of Households, including Military Widows and War Widows in Sri Lanka to Enable Resilience and Sustained Peace</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_Toc59659523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11</w:t>
        </w:r>
        <w:r w:rsidR="00A324CA" w:rsidRPr="00A324CA">
          <w:rPr>
            <w:rFonts w:asciiTheme="minorHAnsi" w:hAnsiTheme="minorHAnsi"/>
            <w:noProof/>
            <w:webHidden/>
            <w:sz w:val="22"/>
            <w:szCs w:val="22"/>
          </w:rPr>
          <w:fldChar w:fldCharType="end"/>
        </w:r>
      </w:hyperlink>
    </w:p>
    <w:p w14:paraId="3415401F" w14:textId="4F416733" w:rsidR="00A324CA" w:rsidRPr="00A324CA" w:rsidRDefault="009105FB">
      <w:pPr>
        <w:pStyle w:val="TableofFigures"/>
        <w:tabs>
          <w:tab w:val="right" w:leader="dot" w:pos="8494"/>
        </w:tabs>
        <w:rPr>
          <w:rFonts w:asciiTheme="minorHAnsi" w:eastAsiaTheme="minorEastAsia" w:hAnsiTheme="minorHAnsi" w:cstheme="minorBidi"/>
          <w:noProof/>
          <w:sz w:val="22"/>
          <w:szCs w:val="22"/>
          <w:lang w:val="pt-BR"/>
        </w:rPr>
      </w:pPr>
      <w:hyperlink w:anchor="_Toc59659524" w:history="1">
        <w:r w:rsidR="00A324CA" w:rsidRPr="00A324CA">
          <w:rPr>
            <w:rStyle w:val="Hyperlink"/>
            <w:rFonts w:asciiTheme="minorHAnsi" w:eastAsiaTheme="majorEastAsia" w:hAnsiTheme="minorHAnsi"/>
            <w:noProof/>
            <w:sz w:val="22"/>
            <w:szCs w:val="22"/>
          </w:rPr>
          <w:t>Table 4. Number of stakeholders interviewed by type and sex</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_Toc59659524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13</w:t>
        </w:r>
        <w:r w:rsidR="00A324CA" w:rsidRPr="00A324CA">
          <w:rPr>
            <w:rFonts w:asciiTheme="minorHAnsi" w:hAnsiTheme="minorHAnsi"/>
            <w:noProof/>
            <w:webHidden/>
            <w:sz w:val="22"/>
            <w:szCs w:val="22"/>
          </w:rPr>
          <w:fldChar w:fldCharType="end"/>
        </w:r>
      </w:hyperlink>
    </w:p>
    <w:p w14:paraId="2E49ADB8" w14:textId="5A82B75A" w:rsidR="00A324CA" w:rsidRPr="00A324CA" w:rsidRDefault="009105FB">
      <w:pPr>
        <w:pStyle w:val="TableofFigures"/>
        <w:tabs>
          <w:tab w:val="right" w:leader="dot" w:pos="8494"/>
        </w:tabs>
        <w:rPr>
          <w:rFonts w:asciiTheme="minorHAnsi" w:eastAsiaTheme="minorEastAsia" w:hAnsiTheme="minorHAnsi" w:cstheme="minorBidi"/>
          <w:noProof/>
          <w:sz w:val="22"/>
          <w:szCs w:val="22"/>
          <w:lang w:val="pt-BR"/>
        </w:rPr>
      </w:pPr>
      <w:hyperlink w:anchor="_Toc59659525" w:history="1">
        <w:r w:rsidR="00A324CA" w:rsidRPr="00A324CA">
          <w:rPr>
            <w:rStyle w:val="Hyperlink"/>
            <w:rFonts w:asciiTheme="minorHAnsi" w:eastAsiaTheme="majorEastAsia" w:hAnsiTheme="minorHAnsi"/>
            <w:noProof/>
            <w:sz w:val="22"/>
            <w:szCs w:val="22"/>
          </w:rPr>
          <w:t>Table 5. Limitations of the evaluation and mitigation strategies</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_Toc59659525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17</w:t>
        </w:r>
        <w:r w:rsidR="00A324CA" w:rsidRPr="00A324CA">
          <w:rPr>
            <w:rFonts w:asciiTheme="minorHAnsi" w:hAnsiTheme="minorHAnsi"/>
            <w:noProof/>
            <w:webHidden/>
            <w:sz w:val="22"/>
            <w:szCs w:val="22"/>
          </w:rPr>
          <w:fldChar w:fldCharType="end"/>
        </w:r>
      </w:hyperlink>
    </w:p>
    <w:p w14:paraId="5B9A381F" w14:textId="78193C18" w:rsidR="00A324CA" w:rsidRPr="00A324CA" w:rsidRDefault="009105FB">
      <w:pPr>
        <w:pStyle w:val="TableofFigures"/>
        <w:tabs>
          <w:tab w:val="right" w:leader="dot" w:pos="8494"/>
        </w:tabs>
        <w:rPr>
          <w:rFonts w:asciiTheme="minorHAnsi" w:eastAsiaTheme="minorEastAsia" w:hAnsiTheme="minorHAnsi" w:cstheme="minorBidi"/>
          <w:noProof/>
          <w:sz w:val="22"/>
          <w:szCs w:val="22"/>
          <w:lang w:val="pt-BR"/>
        </w:rPr>
      </w:pPr>
      <w:hyperlink w:anchor="_Toc59659526" w:history="1">
        <w:r w:rsidR="00A324CA" w:rsidRPr="00A324CA">
          <w:rPr>
            <w:rStyle w:val="Hyperlink"/>
            <w:rFonts w:asciiTheme="minorHAnsi" w:eastAsiaTheme="majorEastAsia" w:hAnsiTheme="minorHAnsi"/>
            <w:noProof/>
            <w:sz w:val="22"/>
            <w:szCs w:val="22"/>
          </w:rPr>
          <w:t>Table 6. Level of satisfaction with trainings</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_Toc59659526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29</w:t>
        </w:r>
        <w:r w:rsidR="00A324CA" w:rsidRPr="00A324CA">
          <w:rPr>
            <w:rFonts w:asciiTheme="minorHAnsi" w:hAnsiTheme="minorHAnsi"/>
            <w:noProof/>
            <w:webHidden/>
            <w:sz w:val="22"/>
            <w:szCs w:val="22"/>
          </w:rPr>
          <w:fldChar w:fldCharType="end"/>
        </w:r>
      </w:hyperlink>
    </w:p>
    <w:p w14:paraId="4667D3A7" w14:textId="14686B93" w:rsidR="00A324CA" w:rsidRPr="00A324CA" w:rsidRDefault="009105FB">
      <w:pPr>
        <w:pStyle w:val="TableofFigures"/>
        <w:tabs>
          <w:tab w:val="right" w:leader="dot" w:pos="8494"/>
        </w:tabs>
        <w:rPr>
          <w:rFonts w:asciiTheme="minorHAnsi" w:eastAsiaTheme="minorEastAsia" w:hAnsiTheme="minorHAnsi" w:cstheme="minorBidi"/>
          <w:noProof/>
          <w:sz w:val="22"/>
          <w:szCs w:val="22"/>
          <w:lang w:val="pt-BR"/>
        </w:rPr>
      </w:pPr>
      <w:hyperlink w:anchor="_Toc59659527" w:history="1">
        <w:r w:rsidR="00A324CA" w:rsidRPr="00A324CA">
          <w:rPr>
            <w:rStyle w:val="Hyperlink"/>
            <w:rFonts w:asciiTheme="minorHAnsi" w:eastAsiaTheme="majorEastAsia" w:hAnsiTheme="minorHAnsi"/>
            <w:noProof/>
            <w:sz w:val="22"/>
            <w:szCs w:val="22"/>
          </w:rPr>
          <w:t>Table 7. Stakeholders involved in the project and their roles</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_Toc59659527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101</w:t>
        </w:r>
        <w:r w:rsidR="00A324CA" w:rsidRPr="00A324CA">
          <w:rPr>
            <w:rFonts w:asciiTheme="minorHAnsi" w:hAnsiTheme="minorHAnsi"/>
            <w:noProof/>
            <w:webHidden/>
            <w:sz w:val="22"/>
            <w:szCs w:val="22"/>
          </w:rPr>
          <w:fldChar w:fldCharType="end"/>
        </w:r>
      </w:hyperlink>
    </w:p>
    <w:p w14:paraId="182F9812" w14:textId="131ABF1E" w:rsidR="00A324CA" w:rsidRDefault="009105FB">
      <w:pPr>
        <w:pStyle w:val="TableofFigures"/>
        <w:tabs>
          <w:tab w:val="right" w:leader="dot" w:pos="8494"/>
        </w:tabs>
        <w:rPr>
          <w:rFonts w:asciiTheme="minorHAnsi" w:eastAsiaTheme="minorEastAsia" w:hAnsiTheme="minorHAnsi" w:cstheme="minorBidi"/>
          <w:noProof/>
          <w:sz w:val="22"/>
          <w:szCs w:val="22"/>
          <w:lang w:val="pt-BR"/>
        </w:rPr>
      </w:pPr>
      <w:hyperlink w:anchor="_Toc59659528" w:history="1">
        <w:r w:rsidR="00A324CA" w:rsidRPr="00A324CA">
          <w:rPr>
            <w:rStyle w:val="Hyperlink"/>
            <w:rFonts w:asciiTheme="minorHAnsi" w:eastAsiaTheme="majorEastAsia" w:hAnsiTheme="minorHAnsi"/>
            <w:noProof/>
            <w:sz w:val="22"/>
            <w:szCs w:val="22"/>
          </w:rPr>
          <w:t>Table 8. Gender Results Effectiveness Scale used in UNDP´s evaluation of GEWE (2015).</w:t>
        </w:r>
        <w:r w:rsidR="00A324CA" w:rsidRPr="00A324CA">
          <w:rPr>
            <w:rFonts w:asciiTheme="minorHAnsi" w:hAnsiTheme="minorHAnsi"/>
            <w:noProof/>
            <w:webHidden/>
            <w:sz w:val="22"/>
            <w:szCs w:val="22"/>
          </w:rPr>
          <w:tab/>
        </w:r>
        <w:r w:rsidR="00A324CA" w:rsidRPr="00A324CA">
          <w:rPr>
            <w:rFonts w:asciiTheme="minorHAnsi" w:hAnsiTheme="minorHAnsi"/>
            <w:noProof/>
            <w:webHidden/>
            <w:sz w:val="22"/>
            <w:szCs w:val="22"/>
          </w:rPr>
          <w:fldChar w:fldCharType="begin"/>
        </w:r>
        <w:r w:rsidR="00A324CA" w:rsidRPr="00A324CA">
          <w:rPr>
            <w:rFonts w:asciiTheme="minorHAnsi" w:hAnsiTheme="minorHAnsi"/>
            <w:noProof/>
            <w:webHidden/>
            <w:sz w:val="22"/>
            <w:szCs w:val="22"/>
          </w:rPr>
          <w:instrText xml:space="preserve"> PAGEREF _Toc59659528 \h </w:instrText>
        </w:r>
        <w:r w:rsidR="00A324CA" w:rsidRPr="00A324CA">
          <w:rPr>
            <w:rFonts w:asciiTheme="minorHAnsi" w:hAnsiTheme="minorHAnsi"/>
            <w:noProof/>
            <w:webHidden/>
            <w:sz w:val="22"/>
            <w:szCs w:val="22"/>
          </w:rPr>
        </w:r>
        <w:r w:rsidR="00A324CA" w:rsidRPr="00A324CA">
          <w:rPr>
            <w:rFonts w:asciiTheme="minorHAnsi" w:hAnsiTheme="minorHAnsi"/>
            <w:noProof/>
            <w:webHidden/>
            <w:sz w:val="22"/>
            <w:szCs w:val="22"/>
          </w:rPr>
          <w:fldChar w:fldCharType="separate"/>
        </w:r>
        <w:r w:rsidR="002D0BA0">
          <w:rPr>
            <w:rFonts w:asciiTheme="minorHAnsi" w:hAnsiTheme="minorHAnsi"/>
            <w:noProof/>
            <w:webHidden/>
            <w:sz w:val="22"/>
            <w:szCs w:val="22"/>
          </w:rPr>
          <w:t>106</w:t>
        </w:r>
        <w:r w:rsidR="00A324CA" w:rsidRPr="00A324CA">
          <w:rPr>
            <w:rFonts w:asciiTheme="minorHAnsi" w:hAnsiTheme="minorHAnsi"/>
            <w:noProof/>
            <w:webHidden/>
            <w:sz w:val="22"/>
            <w:szCs w:val="22"/>
          </w:rPr>
          <w:fldChar w:fldCharType="end"/>
        </w:r>
      </w:hyperlink>
    </w:p>
    <w:p w14:paraId="0AD54DCD" w14:textId="109A0642" w:rsidR="00A17E47" w:rsidRPr="0087403B" w:rsidRDefault="00EC5455" w:rsidP="00A17E47">
      <w:pPr>
        <w:rPr>
          <w:rFonts w:asciiTheme="minorHAnsi" w:hAnsiTheme="minorHAnsi" w:cstheme="minorHAnsi"/>
          <w:color w:val="000000" w:themeColor="text1"/>
          <w:sz w:val="22"/>
          <w:szCs w:val="22"/>
        </w:rPr>
      </w:pPr>
      <w:r w:rsidRPr="00C900F3">
        <w:rPr>
          <w:rFonts w:asciiTheme="minorHAnsi" w:hAnsiTheme="minorHAnsi" w:cstheme="minorHAnsi"/>
          <w:color w:val="000000" w:themeColor="text1"/>
          <w:sz w:val="22"/>
          <w:szCs w:val="22"/>
        </w:rPr>
        <w:fldChar w:fldCharType="end"/>
      </w:r>
    </w:p>
    <w:p w14:paraId="341659B6" w14:textId="1806DF7E" w:rsidR="00A17E47" w:rsidRPr="005355E2" w:rsidRDefault="00A17E47" w:rsidP="00A17E47"/>
    <w:p w14:paraId="5AB8A6C9" w14:textId="78E347D4" w:rsidR="00B007B2" w:rsidRPr="005355E2" w:rsidRDefault="00B007B2" w:rsidP="00A17E47"/>
    <w:p w14:paraId="424795EA" w14:textId="4F4EFC43" w:rsidR="00B007B2" w:rsidRPr="005355E2" w:rsidRDefault="00B007B2" w:rsidP="00A17E47"/>
    <w:p w14:paraId="24307068" w14:textId="715505FE" w:rsidR="00B007B2" w:rsidRPr="005355E2" w:rsidRDefault="00B007B2" w:rsidP="00A17E47"/>
    <w:p w14:paraId="65D3D4A9" w14:textId="0A924D1C" w:rsidR="00B007B2" w:rsidRPr="005355E2" w:rsidRDefault="00B007B2" w:rsidP="00A17E47"/>
    <w:p w14:paraId="29A4EC5C" w14:textId="370C6050" w:rsidR="00B007B2" w:rsidRPr="005355E2" w:rsidRDefault="00B007B2" w:rsidP="00A17E47"/>
    <w:p w14:paraId="70D79D33" w14:textId="1AB699F4" w:rsidR="00B007B2" w:rsidRPr="005355E2" w:rsidRDefault="00B007B2" w:rsidP="00A17E47"/>
    <w:p w14:paraId="6A3CD2D2" w14:textId="3A70B06F" w:rsidR="00B007B2" w:rsidRPr="005355E2" w:rsidRDefault="00B007B2" w:rsidP="00A17E47"/>
    <w:p w14:paraId="102D6C9E" w14:textId="39AC9828" w:rsidR="00B007B2" w:rsidRPr="005355E2" w:rsidRDefault="00B007B2" w:rsidP="00A17E47"/>
    <w:p w14:paraId="2D55F732" w14:textId="55F909A3" w:rsidR="00B007B2" w:rsidRPr="005355E2" w:rsidRDefault="00B007B2" w:rsidP="00A17E47"/>
    <w:p w14:paraId="4DF38F33" w14:textId="13C98154" w:rsidR="00B007B2" w:rsidRPr="005355E2" w:rsidRDefault="00B007B2" w:rsidP="00A17E47"/>
    <w:p w14:paraId="34733946" w14:textId="43691064" w:rsidR="00B007B2" w:rsidRPr="005355E2" w:rsidRDefault="00B007B2" w:rsidP="00A17E47"/>
    <w:p w14:paraId="30A69DA0" w14:textId="02F9E00A" w:rsidR="00B007B2" w:rsidRPr="005355E2" w:rsidRDefault="00B007B2" w:rsidP="00A17E47"/>
    <w:p w14:paraId="47149C1A" w14:textId="7CB55B53" w:rsidR="00B007B2" w:rsidRPr="005355E2" w:rsidRDefault="00B007B2" w:rsidP="00A17E47"/>
    <w:p w14:paraId="547D73BD" w14:textId="6BCE0BC6" w:rsidR="00B007B2" w:rsidRPr="005355E2" w:rsidRDefault="00B007B2" w:rsidP="00A17E47"/>
    <w:p w14:paraId="5AA69D45" w14:textId="44EC4119" w:rsidR="00B007B2" w:rsidRPr="005355E2" w:rsidRDefault="00B007B2" w:rsidP="00A17E47"/>
    <w:p w14:paraId="368A3E8A" w14:textId="708E0188" w:rsidR="00B007B2" w:rsidRPr="005355E2" w:rsidRDefault="00B007B2" w:rsidP="00A17E47"/>
    <w:p w14:paraId="12DDB09A" w14:textId="5DCCB087" w:rsidR="00B007B2" w:rsidRPr="005355E2" w:rsidRDefault="00B007B2" w:rsidP="00A17E47"/>
    <w:p w14:paraId="109D07CF" w14:textId="73413EBA" w:rsidR="00B007B2" w:rsidRPr="005355E2" w:rsidRDefault="00B007B2" w:rsidP="00A17E47"/>
    <w:p w14:paraId="29105E0F" w14:textId="73F51BEB" w:rsidR="00B007B2" w:rsidRPr="005355E2" w:rsidRDefault="00B007B2" w:rsidP="00A17E47"/>
    <w:p w14:paraId="1D3D0899" w14:textId="497FA3BB" w:rsidR="00B007B2" w:rsidRPr="005355E2" w:rsidRDefault="00B007B2" w:rsidP="00A17E47"/>
    <w:p w14:paraId="40B92815" w14:textId="1A437DBB" w:rsidR="00B007B2" w:rsidRPr="005355E2" w:rsidRDefault="00B007B2" w:rsidP="00A17E47"/>
    <w:p w14:paraId="719F6136" w14:textId="77777777" w:rsidR="005355E2" w:rsidRPr="005355E2" w:rsidRDefault="005355E2">
      <w:pPr>
        <w:spacing w:after="160" w:line="259" w:lineRule="auto"/>
        <w:rPr>
          <w:rFonts w:asciiTheme="majorHAnsi" w:eastAsiaTheme="majorEastAsia" w:hAnsiTheme="majorHAnsi" w:cstheme="majorBidi"/>
          <w:color w:val="2F5496" w:themeColor="accent1" w:themeShade="BF"/>
          <w:sz w:val="32"/>
          <w:szCs w:val="32"/>
          <w:lang w:eastAsia="en-US"/>
        </w:rPr>
      </w:pPr>
      <w:r w:rsidRPr="005355E2">
        <w:br w:type="page"/>
      </w:r>
    </w:p>
    <w:p w14:paraId="02C9E482" w14:textId="46316FEB" w:rsidR="00A54776" w:rsidRPr="005355E2" w:rsidRDefault="00A54776" w:rsidP="00A23829">
      <w:pPr>
        <w:pStyle w:val="Heading1"/>
        <w:jc w:val="center"/>
      </w:pPr>
      <w:bookmarkStart w:id="4" w:name="_Toc59659545"/>
      <w:r w:rsidRPr="005355E2">
        <w:lastRenderedPageBreak/>
        <w:t>LIST OF ABBREVIATIONS</w:t>
      </w:r>
      <w:bookmarkEnd w:id="4"/>
    </w:p>
    <w:p w14:paraId="1CE662BB" w14:textId="21481CFF" w:rsidR="00A54776" w:rsidRPr="005355E2" w:rsidRDefault="00A54776" w:rsidP="00A54776">
      <w:pPr>
        <w:rPr>
          <w:lang w:eastAsia="en-U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7958"/>
      </w:tblGrid>
      <w:tr w:rsidR="0070418E" w:rsidRPr="005355E2" w14:paraId="5BE418F3" w14:textId="77777777" w:rsidTr="00076EEB">
        <w:tc>
          <w:tcPr>
            <w:tcW w:w="973" w:type="dxa"/>
            <w:shd w:val="clear" w:color="auto" w:fill="auto"/>
          </w:tcPr>
          <w:p w14:paraId="7D3E4CDD" w14:textId="77777777" w:rsidR="0070418E" w:rsidRPr="005355E2" w:rsidRDefault="0070418E"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CEJ</w:t>
            </w:r>
          </w:p>
        </w:tc>
        <w:tc>
          <w:tcPr>
            <w:tcW w:w="7958" w:type="dxa"/>
            <w:shd w:val="clear" w:color="auto" w:fill="auto"/>
          </w:tcPr>
          <w:p w14:paraId="5A17BE15" w14:textId="50F1DDA0" w:rsidR="0070418E"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Centre for Equality and Justice</w:t>
            </w:r>
          </w:p>
        </w:tc>
      </w:tr>
      <w:tr w:rsidR="00785A93" w:rsidRPr="005355E2" w14:paraId="336322CB" w14:textId="77777777" w:rsidTr="00076EEB">
        <w:tc>
          <w:tcPr>
            <w:tcW w:w="973" w:type="dxa"/>
            <w:shd w:val="clear" w:color="auto" w:fill="auto"/>
          </w:tcPr>
          <w:p w14:paraId="179D1735" w14:textId="4F458F4A" w:rsidR="00785A93" w:rsidRPr="005355E2" w:rsidRDefault="00785A93" w:rsidP="00076EEB">
            <w:pPr>
              <w:spacing w:before="240" w:after="240"/>
              <w:rPr>
                <w:rFonts w:asciiTheme="minorHAnsi" w:hAnsiTheme="minorHAnsi" w:cstheme="minorHAnsi"/>
                <w:sz w:val="22"/>
                <w:szCs w:val="22"/>
                <w:lang w:eastAsia="en-US"/>
              </w:rPr>
            </w:pPr>
            <w:r w:rsidRPr="005355E2">
              <w:rPr>
                <w:rFonts w:asciiTheme="minorHAnsi" w:eastAsiaTheme="minorHAnsi" w:hAnsiTheme="minorHAnsi" w:cstheme="minorBidi"/>
                <w:sz w:val="22"/>
                <w:szCs w:val="22"/>
                <w:lang w:eastAsia="en-US"/>
              </w:rPr>
              <w:t>CIABOC</w:t>
            </w:r>
          </w:p>
        </w:tc>
        <w:tc>
          <w:tcPr>
            <w:tcW w:w="7958" w:type="dxa"/>
            <w:shd w:val="clear" w:color="auto" w:fill="auto"/>
          </w:tcPr>
          <w:p w14:paraId="00901ADC" w14:textId="3B69E4DA" w:rsidR="00785A93" w:rsidRPr="005355E2" w:rsidRDefault="00785A93" w:rsidP="00076EEB">
            <w:pPr>
              <w:spacing w:before="240" w:after="240"/>
              <w:rPr>
                <w:rFonts w:asciiTheme="minorHAnsi" w:hAnsiTheme="minorHAnsi" w:cstheme="minorHAnsi"/>
                <w:sz w:val="22"/>
                <w:szCs w:val="22"/>
                <w:lang w:eastAsia="en-US"/>
              </w:rPr>
            </w:pPr>
            <w:r w:rsidRPr="005355E2">
              <w:rPr>
                <w:rFonts w:asciiTheme="minorHAnsi" w:eastAsiaTheme="minorHAnsi" w:hAnsiTheme="minorHAnsi" w:cstheme="minorBidi"/>
                <w:sz w:val="22"/>
                <w:szCs w:val="22"/>
                <w:lang w:eastAsia="en-US"/>
              </w:rPr>
              <w:t>Commission to Investigate Allegations of Bribery or Corruption</w:t>
            </w:r>
          </w:p>
        </w:tc>
      </w:tr>
      <w:tr w:rsidR="0070418E" w:rsidRPr="005355E2" w14:paraId="61F4391F" w14:textId="77777777" w:rsidTr="00076EEB">
        <w:tc>
          <w:tcPr>
            <w:tcW w:w="973" w:type="dxa"/>
            <w:shd w:val="clear" w:color="auto" w:fill="auto"/>
          </w:tcPr>
          <w:p w14:paraId="4A0AC99B" w14:textId="77777777" w:rsidR="0070418E" w:rsidRPr="005355E2" w:rsidRDefault="0070418E"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CSO</w:t>
            </w:r>
          </w:p>
        </w:tc>
        <w:tc>
          <w:tcPr>
            <w:tcW w:w="7958" w:type="dxa"/>
            <w:shd w:val="clear" w:color="auto" w:fill="auto"/>
          </w:tcPr>
          <w:p w14:paraId="1AE518C7" w14:textId="20F28A3A" w:rsidR="0070418E"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Civil Society Organization</w:t>
            </w:r>
          </w:p>
        </w:tc>
      </w:tr>
      <w:tr w:rsidR="00076EEB" w:rsidRPr="005355E2" w14:paraId="6B2F6ACE" w14:textId="77777777" w:rsidTr="00076EEB">
        <w:tc>
          <w:tcPr>
            <w:tcW w:w="973" w:type="dxa"/>
            <w:shd w:val="clear" w:color="auto" w:fill="auto"/>
          </w:tcPr>
          <w:p w14:paraId="10B50505" w14:textId="2C643E0F" w:rsidR="00076EEB" w:rsidRPr="005355E2" w:rsidRDefault="00076EEB"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DAC</w:t>
            </w:r>
          </w:p>
        </w:tc>
        <w:tc>
          <w:tcPr>
            <w:tcW w:w="7958" w:type="dxa"/>
            <w:shd w:val="clear" w:color="auto" w:fill="auto"/>
          </w:tcPr>
          <w:p w14:paraId="0B8E3FBA" w14:textId="2D0C6CF2" w:rsidR="00076EEB" w:rsidRPr="005355E2" w:rsidRDefault="00076EEB"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 xml:space="preserve">Development Assistance </w:t>
            </w:r>
            <w:r w:rsidR="00582CAA" w:rsidRPr="005355E2">
              <w:rPr>
                <w:rFonts w:asciiTheme="minorHAnsi" w:hAnsiTheme="minorHAnsi" w:cstheme="minorHAnsi"/>
                <w:sz w:val="22"/>
                <w:szCs w:val="22"/>
                <w:lang w:eastAsia="en-US"/>
              </w:rPr>
              <w:t>Committee</w:t>
            </w:r>
            <w:r w:rsidR="00FE1E76">
              <w:rPr>
                <w:rFonts w:asciiTheme="minorHAnsi" w:hAnsiTheme="minorHAnsi" w:cstheme="minorHAnsi"/>
                <w:sz w:val="22"/>
                <w:szCs w:val="22"/>
                <w:lang w:eastAsia="en-US"/>
              </w:rPr>
              <w:t xml:space="preserve"> </w:t>
            </w:r>
          </w:p>
        </w:tc>
      </w:tr>
      <w:tr w:rsidR="0070418E" w:rsidRPr="005355E2" w14:paraId="767BE71B" w14:textId="77777777" w:rsidTr="00076EEB">
        <w:tc>
          <w:tcPr>
            <w:tcW w:w="973" w:type="dxa"/>
            <w:shd w:val="clear" w:color="auto" w:fill="auto"/>
          </w:tcPr>
          <w:p w14:paraId="55C3B686" w14:textId="49BE2E4A" w:rsidR="0070418E" w:rsidRPr="005355E2" w:rsidRDefault="0070418E"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FHH</w:t>
            </w:r>
          </w:p>
        </w:tc>
        <w:tc>
          <w:tcPr>
            <w:tcW w:w="7958" w:type="dxa"/>
            <w:shd w:val="clear" w:color="auto" w:fill="auto"/>
          </w:tcPr>
          <w:p w14:paraId="503E0613" w14:textId="248722FE" w:rsidR="0070418E"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Female Heads of Households</w:t>
            </w:r>
          </w:p>
        </w:tc>
      </w:tr>
      <w:tr w:rsidR="00BF56E9" w:rsidRPr="005355E2" w14:paraId="3B0D9D9D" w14:textId="77777777" w:rsidTr="00076EEB">
        <w:tc>
          <w:tcPr>
            <w:tcW w:w="973" w:type="dxa"/>
            <w:shd w:val="clear" w:color="auto" w:fill="auto"/>
          </w:tcPr>
          <w:p w14:paraId="126E2AD4" w14:textId="4D92A2D6" w:rsidR="00BF56E9" w:rsidRPr="005355E2" w:rsidRDefault="00BF56E9" w:rsidP="00076EEB">
            <w:pPr>
              <w:spacing w:before="240" w:after="240"/>
              <w:rPr>
                <w:rFonts w:asciiTheme="minorHAnsi" w:hAnsiTheme="minorHAnsi" w:cstheme="minorHAnsi"/>
                <w:sz w:val="22"/>
                <w:szCs w:val="22"/>
                <w:lang w:eastAsia="en-US"/>
              </w:rPr>
            </w:pPr>
            <w:r>
              <w:rPr>
                <w:rFonts w:asciiTheme="minorHAnsi" w:hAnsiTheme="minorHAnsi" w:cstheme="minorHAnsi"/>
                <w:sz w:val="22"/>
                <w:szCs w:val="22"/>
                <w:lang w:eastAsia="en-US"/>
              </w:rPr>
              <w:t>GoSL</w:t>
            </w:r>
          </w:p>
        </w:tc>
        <w:tc>
          <w:tcPr>
            <w:tcW w:w="7958" w:type="dxa"/>
            <w:shd w:val="clear" w:color="auto" w:fill="auto"/>
          </w:tcPr>
          <w:p w14:paraId="276DD192" w14:textId="2DE0BD26" w:rsidR="00BF56E9" w:rsidRPr="005355E2" w:rsidRDefault="00BF56E9" w:rsidP="00076EEB">
            <w:pPr>
              <w:spacing w:before="240" w:after="240"/>
              <w:rPr>
                <w:rFonts w:asciiTheme="minorHAnsi" w:hAnsiTheme="minorHAnsi" w:cstheme="minorHAnsi"/>
                <w:sz w:val="22"/>
                <w:szCs w:val="22"/>
                <w:lang w:eastAsia="en-US"/>
              </w:rPr>
            </w:pPr>
            <w:r>
              <w:rPr>
                <w:rFonts w:asciiTheme="minorHAnsi" w:hAnsiTheme="minorHAnsi" w:cstheme="minorHAnsi"/>
                <w:sz w:val="22"/>
                <w:szCs w:val="22"/>
                <w:lang w:eastAsia="en-US"/>
              </w:rPr>
              <w:t>Government of Sri Lanka</w:t>
            </w:r>
          </w:p>
        </w:tc>
      </w:tr>
      <w:tr w:rsidR="0070418E" w:rsidRPr="005355E2" w14:paraId="73C0FF4C" w14:textId="77777777" w:rsidTr="00076EEB">
        <w:tc>
          <w:tcPr>
            <w:tcW w:w="973" w:type="dxa"/>
            <w:shd w:val="clear" w:color="auto" w:fill="auto"/>
          </w:tcPr>
          <w:p w14:paraId="1B512813" w14:textId="77777777" w:rsidR="0070418E" w:rsidRPr="005355E2" w:rsidRDefault="0070418E"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ISB</w:t>
            </w:r>
          </w:p>
        </w:tc>
        <w:tc>
          <w:tcPr>
            <w:tcW w:w="7958" w:type="dxa"/>
            <w:shd w:val="clear" w:color="auto" w:fill="auto"/>
          </w:tcPr>
          <w:p w14:paraId="137B1428" w14:textId="6FA59ED0" w:rsidR="0070418E"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Industrial Service Bureau</w:t>
            </w:r>
          </w:p>
        </w:tc>
      </w:tr>
      <w:tr w:rsidR="00076EEB" w:rsidRPr="005355E2" w14:paraId="4F2DE2A0" w14:textId="77777777" w:rsidTr="00076EEB">
        <w:tc>
          <w:tcPr>
            <w:tcW w:w="973" w:type="dxa"/>
            <w:shd w:val="clear" w:color="auto" w:fill="auto"/>
          </w:tcPr>
          <w:p w14:paraId="52F039C7" w14:textId="0A4888E2" w:rsidR="00076EEB" w:rsidRPr="005355E2" w:rsidRDefault="00076EEB"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OECD</w:t>
            </w:r>
          </w:p>
        </w:tc>
        <w:tc>
          <w:tcPr>
            <w:tcW w:w="7958" w:type="dxa"/>
            <w:shd w:val="clear" w:color="auto" w:fill="auto"/>
          </w:tcPr>
          <w:p w14:paraId="64E563AD" w14:textId="1BB7F469" w:rsidR="00076EEB" w:rsidRPr="005355E2" w:rsidRDefault="00076EEB"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 xml:space="preserve">Organization for Economic Cooperation and Development </w:t>
            </w:r>
          </w:p>
        </w:tc>
      </w:tr>
      <w:tr w:rsidR="00FB3561" w:rsidRPr="005355E2" w14:paraId="4DC63286" w14:textId="77777777" w:rsidTr="00076EEB">
        <w:tc>
          <w:tcPr>
            <w:tcW w:w="973" w:type="dxa"/>
            <w:shd w:val="clear" w:color="auto" w:fill="auto"/>
          </w:tcPr>
          <w:p w14:paraId="4E0EEC5D" w14:textId="75653574"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PBF</w:t>
            </w:r>
          </w:p>
        </w:tc>
        <w:tc>
          <w:tcPr>
            <w:tcW w:w="7958" w:type="dxa"/>
            <w:shd w:val="clear" w:color="auto" w:fill="auto"/>
          </w:tcPr>
          <w:p w14:paraId="2D8E790A" w14:textId="78C73967"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Peacebuilding Fund</w:t>
            </w:r>
          </w:p>
        </w:tc>
      </w:tr>
      <w:tr w:rsidR="00FB3561" w:rsidRPr="005355E2" w14:paraId="53E57055" w14:textId="77777777" w:rsidTr="00076EEB">
        <w:tc>
          <w:tcPr>
            <w:tcW w:w="973" w:type="dxa"/>
            <w:shd w:val="clear" w:color="auto" w:fill="auto"/>
          </w:tcPr>
          <w:p w14:paraId="478D19DE" w14:textId="737CD495"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PBSO</w:t>
            </w:r>
          </w:p>
        </w:tc>
        <w:tc>
          <w:tcPr>
            <w:tcW w:w="7958" w:type="dxa"/>
            <w:shd w:val="clear" w:color="auto" w:fill="auto"/>
          </w:tcPr>
          <w:p w14:paraId="0B2635AA" w14:textId="16F44C7F"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UN Peacebuilding Support Office</w:t>
            </w:r>
          </w:p>
        </w:tc>
      </w:tr>
      <w:tr w:rsidR="00FB3561" w:rsidRPr="005355E2" w14:paraId="3F940873" w14:textId="77777777" w:rsidTr="00076EEB">
        <w:tc>
          <w:tcPr>
            <w:tcW w:w="973" w:type="dxa"/>
            <w:shd w:val="clear" w:color="auto" w:fill="auto"/>
          </w:tcPr>
          <w:p w14:paraId="241341DA" w14:textId="7CB06742"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RPK</w:t>
            </w:r>
          </w:p>
        </w:tc>
        <w:tc>
          <w:tcPr>
            <w:tcW w:w="7958" w:type="dxa"/>
            <w:shd w:val="clear" w:color="auto" w:fill="auto"/>
          </w:tcPr>
          <w:p w14:paraId="11D1FAED" w14:textId="1DAD44C4"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Rajarata Praja Kendraya</w:t>
            </w:r>
          </w:p>
        </w:tc>
      </w:tr>
      <w:tr w:rsidR="00FB3561" w:rsidRPr="005355E2" w14:paraId="523C906E" w14:textId="77777777" w:rsidTr="00076EEB">
        <w:tc>
          <w:tcPr>
            <w:tcW w:w="973" w:type="dxa"/>
            <w:shd w:val="clear" w:color="auto" w:fill="auto"/>
          </w:tcPr>
          <w:p w14:paraId="2D150004" w14:textId="053CB7C9"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TR</w:t>
            </w:r>
          </w:p>
        </w:tc>
        <w:tc>
          <w:tcPr>
            <w:tcW w:w="7958" w:type="dxa"/>
            <w:shd w:val="clear" w:color="auto" w:fill="auto"/>
          </w:tcPr>
          <w:p w14:paraId="19AE63EF" w14:textId="05635657"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Term of Reference</w:t>
            </w:r>
          </w:p>
        </w:tc>
      </w:tr>
      <w:tr w:rsidR="00FB3561" w:rsidRPr="005355E2" w14:paraId="1037255D" w14:textId="77777777" w:rsidTr="00076EEB">
        <w:tc>
          <w:tcPr>
            <w:tcW w:w="973" w:type="dxa"/>
            <w:shd w:val="clear" w:color="auto" w:fill="auto"/>
          </w:tcPr>
          <w:p w14:paraId="787DA62C" w14:textId="4EF4038C"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UNDAF</w:t>
            </w:r>
          </w:p>
        </w:tc>
        <w:tc>
          <w:tcPr>
            <w:tcW w:w="7958" w:type="dxa"/>
            <w:shd w:val="clear" w:color="auto" w:fill="auto"/>
          </w:tcPr>
          <w:p w14:paraId="075CDA80" w14:textId="0238F7B1"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United Nations Development Assistance Framework</w:t>
            </w:r>
          </w:p>
        </w:tc>
      </w:tr>
      <w:tr w:rsidR="00FB3561" w:rsidRPr="005355E2" w14:paraId="5B129E86" w14:textId="77777777" w:rsidTr="00076EEB">
        <w:tc>
          <w:tcPr>
            <w:tcW w:w="973" w:type="dxa"/>
            <w:shd w:val="clear" w:color="auto" w:fill="auto"/>
          </w:tcPr>
          <w:p w14:paraId="2EA1117D" w14:textId="77777777"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UNDP</w:t>
            </w:r>
          </w:p>
        </w:tc>
        <w:tc>
          <w:tcPr>
            <w:tcW w:w="7958" w:type="dxa"/>
            <w:shd w:val="clear" w:color="auto" w:fill="auto"/>
          </w:tcPr>
          <w:p w14:paraId="7428C4CB" w14:textId="03430BB9"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United Nations Development Programme</w:t>
            </w:r>
          </w:p>
        </w:tc>
      </w:tr>
      <w:tr w:rsidR="00244B61" w:rsidRPr="005355E2" w14:paraId="4C46A0D3" w14:textId="77777777" w:rsidTr="00076EEB">
        <w:tc>
          <w:tcPr>
            <w:tcW w:w="973" w:type="dxa"/>
            <w:shd w:val="clear" w:color="auto" w:fill="auto"/>
          </w:tcPr>
          <w:p w14:paraId="5AFD7F8A" w14:textId="334F4CEA" w:rsidR="00244B61" w:rsidRPr="005355E2" w:rsidRDefault="00244B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 xml:space="preserve">UN Women </w:t>
            </w:r>
          </w:p>
        </w:tc>
        <w:tc>
          <w:tcPr>
            <w:tcW w:w="7958" w:type="dxa"/>
            <w:shd w:val="clear" w:color="auto" w:fill="auto"/>
          </w:tcPr>
          <w:p w14:paraId="4A12BF6D" w14:textId="04467A0A" w:rsidR="00244B61" w:rsidRPr="005355E2" w:rsidRDefault="00244B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United Nations Entity for Gender Equality and the Empowerment of Women</w:t>
            </w:r>
          </w:p>
        </w:tc>
      </w:tr>
      <w:tr w:rsidR="00FB3561" w:rsidRPr="005355E2" w14:paraId="251F3FA5" w14:textId="77777777" w:rsidTr="00076EEB">
        <w:tc>
          <w:tcPr>
            <w:tcW w:w="973" w:type="dxa"/>
            <w:shd w:val="clear" w:color="auto" w:fill="auto"/>
          </w:tcPr>
          <w:p w14:paraId="74586167" w14:textId="22049F56"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WRC</w:t>
            </w:r>
          </w:p>
        </w:tc>
        <w:tc>
          <w:tcPr>
            <w:tcW w:w="7958" w:type="dxa"/>
            <w:shd w:val="clear" w:color="auto" w:fill="auto"/>
          </w:tcPr>
          <w:p w14:paraId="3A40524B" w14:textId="77777777" w:rsidR="00FB3561" w:rsidRPr="005355E2" w:rsidRDefault="00FB3561" w:rsidP="00076EEB">
            <w:pPr>
              <w:spacing w:before="240" w:after="240"/>
              <w:rPr>
                <w:rFonts w:asciiTheme="minorHAnsi" w:hAnsiTheme="minorHAnsi" w:cstheme="minorHAnsi"/>
                <w:sz w:val="22"/>
                <w:szCs w:val="22"/>
                <w:lang w:eastAsia="en-US"/>
              </w:rPr>
            </w:pPr>
            <w:r w:rsidRPr="005355E2">
              <w:rPr>
                <w:rFonts w:asciiTheme="minorHAnsi" w:hAnsiTheme="minorHAnsi" w:cstheme="minorHAnsi"/>
                <w:sz w:val="22"/>
                <w:szCs w:val="22"/>
                <w:lang w:eastAsia="en-US"/>
              </w:rPr>
              <w:t>Women’s Resource Centre</w:t>
            </w:r>
          </w:p>
          <w:p w14:paraId="7D9DADBE" w14:textId="5C1F7286" w:rsidR="0028099B" w:rsidRPr="005355E2" w:rsidRDefault="0028099B" w:rsidP="00076EEB">
            <w:pPr>
              <w:spacing w:before="240" w:after="240"/>
              <w:rPr>
                <w:rFonts w:asciiTheme="minorHAnsi" w:hAnsiTheme="minorHAnsi" w:cstheme="minorHAnsi"/>
                <w:sz w:val="22"/>
                <w:szCs w:val="22"/>
                <w:lang w:eastAsia="en-US"/>
              </w:rPr>
            </w:pPr>
          </w:p>
        </w:tc>
      </w:tr>
    </w:tbl>
    <w:p w14:paraId="3A8CE253" w14:textId="2336F4C9" w:rsidR="0028099B" w:rsidRPr="005355E2" w:rsidRDefault="0028099B" w:rsidP="0028099B">
      <w:pPr>
        <w:pStyle w:val="Heading1"/>
        <w:pBdr>
          <w:bottom w:val="single" w:sz="4" w:space="1" w:color="auto"/>
        </w:pBdr>
        <w:jc w:val="center"/>
      </w:pPr>
      <w:bookmarkStart w:id="5" w:name="_Toc59659546"/>
      <w:r w:rsidRPr="005355E2">
        <w:lastRenderedPageBreak/>
        <w:t>Acknowledgements</w:t>
      </w:r>
      <w:bookmarkEnd w:id="5"/>
    </w:p>
    <w:p w14:paraId="712EEFBC" w14:textId="77777777" w:rsidR="0028099B" w:rsidRPr="005355E2" w:rsidRDefault="0028099B" w:rsidP="0028099B">
      <w:pPr>
        <w:rPr>
          <w:rFonts w:asciiTheme="majorHAnsi" w:eastAsiaTheme="majorEastAsia" w:hAnsiTheme="majorHAnsi" w:cstheme="majorBidi"/>
          <w:color w:val="2F5496" w:themeColor="accent1" w:themeShade="BF"/>
          <w:sz w:val="32"/>
          <w:szCs w:val="32"/>
          <w:lang w:eastAsia="en-US"/>
        </w:rPr>
      </w:pPr>
    </w:p>
    <w:p w14:paraId="10D6CEBF" w14:textId="77777777" w:rsidR="00B007B2" w:rsidRPr="005355E2" w:rsidRDefault="00B007B2" w:rsidP="00B007B2">
      <w:pPr>
        <w:spacing w:before="240" w:after="24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sz w:val="22"/>
          <w:szCs w:val="22"/>
          <w:lang w:eastAsia="en-US"/>
        </w:rPr>
        <w:t xml:space="preserve">This evaluation would not have been possible without the valuable contributions of the following individuals:     </w:t>
      </w:r>
      <w:r w:rsidRPr="005355E2">
        <w:rPr>
          <w:rFonts w:asciiTheme="minorHAnsi" w:eastAsiaTheme="minorHAnsi" w:hAnsiTheme="minorHAnsi" w:cstheme="minorHAnsi"/>
          <w:sz w:val="22"/>
          <w:szCs w:val="22"/>
          <w:lang w:eastAsia="en-US"/>
        </w:rPr>
        <w:tab/>
      </w:r>
    </w:p>
    <w:p w14:paraId="5A5CF927" w14:textId="1E8E3D79" w:rsidR="00B007B2" w:rsidRPr="005355E2" w:rsidRDefault="00B007B2" w:rsidP="00D97ACE">
      <w:pPr>
        <w:pStyle w:val="ListParagraph"/>
        <w:numPr>
          <w:ilvl w:val="0"/>
          <w:numId w:val="87"/>
        </w:numPr>
        <w:spacing w:before="240" w:after="240" w:line="360" w:lineRule="auto"/>
        <w:ind w:left="714" w:hanging="357"/>
        <w:jc w:val="both"/>
        <w:rPr>
          <w:rFonts w:cstheme="minorHAnsi"/>
        </w:rPr>
      </w:pPr>
      <w:r w:rsidRPr="005355E2">
        <w:rPr>
          <w:rFonts w:cstheme="minorHAnsi"/>
        </w:rPr>
        <w:t>Ramaaya Salgado, Programme Analyst/Country Focal Point, UN Women Sri Lanka</w:t>
      </w:r>
      <w:r w:rsidRPr="005355E2">
        <w:rPr>
          <w:rFonts w:cstheme="minorHAnsi"/>
        </w:rPr>
        <w:tab/>
      </w:r>
    </w:p>
    <w:p w14:paraId="35723899" w14:textId="745ABDC9" w:rsidR="00B007B2" w:rsidRPr="005355E2" w:rsidRDefault="00B007B2" w:rsidP="00D97ACE">
      <w:pPr>
        <w:pStyle w:val="ListParagraph"/>
        <w:numPr>
          <w:ilvl w:val="0"/>
          <w:numId w:val="87"/>
        </w:numPr>
        <w:spacing w:before="240" w:after="240" w:line="360" w:lineRule="auto"/>
        <w:ind w:left="714" w:hanging="357"/>
        <w:jc w:val="both"/>
      </w:pPr>
      <w:r w:rsidRPr="39554546">
        <w:t>Lihini Ratwatte</w:t>
      </w:r>
      <w:r w:rsidR="60F67927" w:rsidRPr="0025A48E">
        <w:t xml:space="preserve">, </w:t>
      </w:r>
      <w:r w:rsidRPr="0025A48E">
        <w:t>Project Officer</w:t>
      </w:r>
      <w:r w:rsidR="00680FE7">
        <w:t xml:space="preserve">, </w:t>
      </w:r>
      <w:r w:rsidRPr="0025A48E">
        <w:t xml:space="preserve">UN Women Sri </w:t>
      </w:r>
      <w:r w:rsidRPr="005355E2">
        <w:rPr>
          <w:rFonts w:cstheme="minorHAnsi"/>
        </w:rPr>
        <w:t>Lanka</w:t>
      </w:r>
      <w:r w:rsidRPr="005355E2">
        <w:rPr>
          <w:rFonts w:cstheme="minorHAnsi"/>
        </w:rPr>
        <w:tab/>
      </w:r>
      <w:r w:rsidRPr="39554546">
        <w:t xml:space="preserve"> </w:t>
      </w:r>
    </w:p>
    <w:p w14:paraId="3472A752" w14:textId="44DFFDB4" w:rsidR="00B007B2" w:rsidRPr="005355E2" w:rsidRDefault="00B007B2" w:rsidP="00D97ACE">
      <w:pPr>
        <w:pStyle w:val="ListParagraph"/>
        <w:numPr>
          <w:ilvl w:val="0"/>
          <w:numId w:val="87"/>
        </w:numPr>
        <w:spacing w:before="240" w:after="240" w:line="360" w:lineRule="auto"/>
        <w:ind w:left="714" w:hanging="357"/>
        <w:jc w:val="both"/>
        <w:rPr>
          <w:rFonts w:cstheme="minorHAnsi"/>
        </w:rPr>
      </w:pPr>
      <w:r w:rsidRPr="005355E2">
        <w:rPr>
          <w:rFonts w:cstheme="minorHAnsi"/>
        </w:rPr>
        <w:t>Bimali Ameresekere, Gender Specialist, United Nations Development Programme</w:t>
      </w:r>
      <w:r w:rsidRPr="005355E2">
        <w:rPr>
          <w:rFonts w:cstheme="minorHAnsi"/>
        </w:rPr>
        <w:tab/>
      </w:r>
    </w:p>
    <w:p w14:paraId="4349F0B3" w14:textId="60444249" w:rsidR="00546CC6" w:rsidRPr="005355E2" w:rsidRDefault="00B007B2" w:rsidP="00D97ACE">
      <w:pPr>
        <w:pStyle w:val="ListParagraph"/>
        <w:numPr>
          <w:ilvl w:val="0"/>
          <w:numId w:val="87"/>
        </w:numPr>
        <w:spacing w:before="240" w:after="240" w:line="360" w:lineRule="auto"/>
        <w:ind w:left="714" w:hanging="357"/>
        <w:jc w:val="both"/>
        <w:rPr>
          <w:rFonts w:cstheme="minorHAnsi"/>
        </w:rPr>
      </w:pPr>
      <w:r w:rsidRPr="005355E2">
        <w:rPr>
          <w:rFonts w:cstheme="minorHAnsi"/>
        </w:rPr>
        <w:t>Upul Ranaweera</w:t>
      </w:r>
      <w:r w:rsidR="00546CC6" w:rsidRPr="005355E2">
        <w:rPr>
          <w:rFonts w:cstheme="minorHAnsi"/>
        </w:rPr>
        <w:t xml:space="preserve">, </w:t>
      </w:r>
      <w:r w:rsidRPr="005355E2">
        <w:rPr>
          <w:rFonts w:cstheme="minorHAnsi"/>
        </w:rPr>
        <w:t>Monitoring &amp; Reporting Officer, UN Women</w:t>
      </w:r>
      <w:r w:rsidRPr="005355E2">
        <w:rPr>
          <w:rFonts w:cstheme="minorHAnsi"/>
        </w:rPr>
        <w:tab/>
      </w:r>
    </w:p>
    <w:p w14:paraId="6810BF3B" w14:textId="77D81AB2" w:rsidR="00546CC6" w:rsidRPr="005355E2" w:rsidRDefault="00546CC6" w:rsidP="00D97ACE">
      <w:pPr>
        <w:pStyle w:val="ListParagraph"/>
        <w:numPr>
          <w:ilvl w:val="0"/>
          <w:numId w:val="87"/>
        </w:numPr>
        <w:spacing w:before="240" w:after="240" w:line="360" w:lineRule="auto"/>
        <w:ind w:left="714" w:hanging="357"/>
        <w:jc w:val="both"/>
        <w:rPr>
          <w:rFonts w:cstheme="minorHAnsi"/>
        </w:rPr>
      </w:pPr>
      <w:r w:rsidRPr="005355E2">
        <w:rPr>
          <w:rFonts w:cstheme="minorHAnsi"/>
        </w:rPr>
        <w:t>Ana Guedes Mesquita, Programme officer, Peace</w:t>
      </w:r>
      <w:r w:rsidR="00901F3B">
        <w:rPr>
          <w:rFonts w:cstheme="minorHAnsi"/>
        </w:rPr>
        <w:t>b</w:t>
      </w:r>
      <w:r w:rsidRPr="005355E2">
        <w:rPr>
          <w:rFonts w:cstheme="minorHAnsi"/>
        </w:rPr>
        <w:t>uilding Support Office</w:t>
      </w:r>
    </w:p>
    <w:p w14:paraId="35AFCBB4" w14:textId="74E0233B" w:rsidR="00546CC6" w:rsidRPr="005355E2" w:rsidRDefault="00546CC6" w:rsidP="00D97ACE">
      <w:pPr>
        <w:pStyle w:val="ListParagraph"/>
        <w:numPr>
          <w:ilvl w:val="0"/>
          <w:numId w:val="87"/>
        </w:numPr>
        <w:spacing w:before="240" w:after="240" w:line="360" w:lineRule="auto"/>
        <w:ind w:left="714" w:hanging="357"/>
        <w:jc w:val="both"/>
        <w:rPr>
          <w:rFonts w:cstheme="minorHAnsi"/>
        </w:rPr>
      </w:pPr>
      <w:r w:rsidRPr="005355E2">
        <w:rPr>
          <w:rFonts w:cstheme="minorHAnsi"/>
        </w:rPr>
        <w:t xml:space="preserve">Jood Wasel A Alharth, Associate Peacebuilding Officer, Peacebuilding Support Office </w:t>
      </w:r>
    </w:p>
    <w:p w14:paraId="25679D4E" w14:textId="660B88DB" w:rsidR="00546CC6" w:rsidRPr="005355E2" w:rsidRDefault="00546CC6" w:rsidP="00D97ACE">
      <w:pPr>
        <w:pStyle w:val="ListParagraph"/>
        <w:numPr>
          <w:ilvl w:val="0"/>
          <w:numId w:val="87"/>
        </w:numPr>
        <w:spacing w:before="240" w:after="240" w:line="360" w:lineRule="auto"/>
        <w:ind w:left="714" w:hanging="357"/>
        <w:jc w:val="both"/>
        <w:rPr>
          <w:rFonts w:cstheme="minorHAnsi"/>
        </w:rPr>
      </w:pPr>
      <w:r w:rsidRPr="005355E2">
        <w:rPr>
          <w:rFonts w:cstheme="minorHAnsi"/>
        </w:rPr>
        <w:t xml:space="preserve">Kyle Jacques, Monitoring and Evaluation Officer, Peacebuilding </w:t>
      </w:r>
      <w:r w:rsidR="00A65605" w:rsidRPr="005355E2">
        <w:rPr>
          <w:rFonts w:cstheme="minorHAnsi"/>
        </w:rPr>
        <w:t>Support Office</w:t>
      </w:r>
    </w:p>
    <w:p w14:paraId="43AB223B" w14:textId="4F2697C9" w:rsidR="00546CC6" w:rsidRPr="005355E2" w:rsidRDefault="00B007B2" w:rsidP="00546CC6">
      <w:pPr>
        <w:spacing w:before="240" w:after="240"/>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sz w:val="22"/>
          <w:szCs w:val="22"/>
          <w:lang w:eastAsia="en-US"/>
        </w:rPr>
        <w:t>We also wish to express our gratitude to all</w:t>
      </w:r>
      <w:r w:rsidR="00546CC6" w:rsidRPr="005355E2">
        <w:rPr>
          <w:rFonts w:asciiTheme="minorHAnsi" w:eastAsiaTheme="minorHAnsi" w:hAnsiTheme="minorHAnsi" w:cstheme="minorHAnsi"/>
          <w:sz w:val="22"/>
          <w:szCs w:val="22"/>
          <w:lang w:eastAsia="en-US"/>
        </w:rPr>
        <w:t xml:space="preserve"> implementing partners of the project, the Centre for Equality and Justice, the local </w:t>
      </w:r>
      <w:r w:rsidR="008427A0" w:rsidRPr="005355E2">
        <w:rPr>
          <w:rFonts w:asciiTheme="minorHAnsi" w:eastAsiaTheme="minorHAnsi" w:hAnsiTheme="minorHAnsi" w:cstheme="minorHAnsi"/>
          <w:sz w:val="22"/>
          <w:szCs w:val="22"/>
          <w:lang w:eastAsia="en-US"/>
        </w:rPr>
        <w:t>civil society partners,</w:t>
      </w:r>
      <w:r w:rsidR="00546CC6" w:rsidRPr="005355E2">
        <w:rPr>
          <w:rFonts w:asciiTheme="minorHAnsi" w:eastAsiaTheme="minorHAnsi" w:hAnsiTheme="minorHAnsi" w:cstheme="minorHAnsi"/>
          <w:sz w:val="22"/>
          <w:szCs w:val="22"/>
          <w:lang w:eastAsia="en-US"/>
        </w:rPr>
        <w:t xml:space="preserve"> the authorities and staff members of the </w:t>
      </w:r>
      <w:r w:rsidR="00A72CB3" w:rsidRPr="005355E2">
        <w:rPr>
          <w:rFonts w:asciiTheme="minorHAnsi" w:eastAsiaTheme="minorHAnsi" w:hAnsiTheme="minorHAnsi" w:cstheme="minorHAnsi"/>
          <w:sz w:val="22"/>
          <w:szCs w:val="22"/>
          <w:lang w:eastAsia="en-US"/>
        </w:rPr>
        <w:t>Government</w:t>
      </w:r>
      <w:r w:rsidR="00546CC6" w:rsidRPr="005355E2">
        <w:rPr>
          <w:rFonts w:asciiTheme="minorHAnsi" w:eastAsiaTheme="minorHAnsi" w:hAnsiTheme="minorHAnsi" w:cstheme="minorHAnsi"/>
          <w:sz w:val="22"/>
          <w:szCs w:val="22"/>
          <w:lang w:eastAsia="en-US"/>
        </w:rPr>
        <w:t xml:space="preserve"> of Sri Lanka</w:t>
      </w:r>
      <w:r w:rsidR="008427A0" w:rsidRPr="005355E2">
        <w:rPr>
          <w:rFonts w:asciiTheme="minorHAnsi" w:eastAsiaTheme="minorHAnsi" w:hAnsiTheme="minorHAnsi" w:cstheme="minorHAnsi"/>
          <w:sz w:val="22"/>
          <w:szCs w:val="22"/>
          <w:lang w:eastAsia="en-US"/>
        </w:rPr>
        <w:t xml:space="preserve"> and the</w:t>
      </w:r>
      <w:r w:rsidR="00A65605" w:rsidRPr="005355E2">
        <w:rPr>
          <w:rFonts w:asciiTheme="minorHAnsi" w:eastAsiaTheme="minorHAnsi" w:hAnsiTheme="minorHAnsi" w:cstheme="minorHAnsi"/>
          <w:sz w:val="22"/>
          <w:szCs w:val="22"/>
          <w:lang w:eastAsia="en-US"/>
        </w:rPr>
        <w:t xml:space="preserve"> private partners who have kindly taken their valuable time to share with the evaluation team their views on the project. </w:t>
      </w:r>
    </w:p>
    <w:p w14:paraId="0C2CB3EE" w14:textId="224CA0F1" w:rsidR="00A65605" w:rsidRPr="005355E2" w:rsidRDefault="00B007B2" w:rsidP="00546CC6">
      <w:pPr>
        <w:spacing w:before="240" w:after="240"/>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sz w:val="22"/>
          <w:szCs w:val="22"/>
          <w:lang w:eastAsia="en-US"/>
        </w:rPr>
        <w:t xml:space="preserve">It is our wish that this evaluation is useful to help think through </w:t>
      </w:r>
      <w:r w:rsidR="00A65605" w:rsidRPr="005355E2">
        <w:rPr>
          <w:rFonts w:asciiTheme="minorHAnsi" w:eastAsiaTheme="minorHAnsi" w:hAnsiTheme="minorHAnsi" w:cstheme="minorHAnsi"/>
          <w:sz w:val="22"/>
          <w:szCs w:val="22"/>
          <w:lang w:eastAsia="en-US"/>
        </w:rPr>
        <w:t>interventions on gender equality for the various agencies of the UN, the Government of Sri Lanka and the Peacebuilding Fund, contributing to the flourishment of both women and men in the country and beyond.</w:t>
      </w:r>
    </w:p>
    <w:p w14:paraId="0E907E01" w14:textId="77777777" w:rsidR="00B007B2" w:rsidRPr="005355E2" w:rsidRDefault="00B007B2" w:rsidP="00B007B2">
      <w:pPr>
        <w:jc w:val="right"/>
        <w:rPr>
          <w:rFonts w:asciiTheme="minorHAnsi" w:eastAsiaTheme="minorHAnsi" w:hAnsiTheme="minorHAnsi" w:cstheme="minorHAnsi"/>
          <w:sz w:val="22"/>
          <w:szCs w:val="22"/>
          <w:lang w:eastAsia="en-US"/>
        </w:rPr>
      </w:pPr>
    </w:p>
    <w:p w14:paraId="583EA921" w14:textId="77777777" w:rsidR="00B007B2" w:rsidRPr="00EE56BC" w:rsidRDefault="00B007B2" w:rsidP="00B007B2">
      <w:pPr>
        <w:jc w:val="center"/>
        <w:rPr>
          <w:rFonts w:asciiTheme="minorHAnsi" w:eastAsiaTheme="minorHAnsi" w:hAnsiTheme="minorHAnsi" w:cstheme="minorHAnsi"/>
          <w:sz w:val="22"/>
          <w:szCs w:val="22"/>
          <w:lang w:eastAsia="en-US"/>
        </w:rPr>
      </w:pPr>
      <w:r w:rsidRPr="00EE56BC">
        <w:rPr>
          <w:rFonts w:asciiTheme="minorHAnsi" w:eastAsiaTheme="minorHAnsi" w:hAnsiTheme="minorHAnsi" w:cstheme="minorHAnsi"/>
          <w:sz w:val="22"/>
          <w:szCs w:val="22"/>
          <w:lang w:eastAsia="en-US"/>
        </w:rPr>
        <w:t>Melissa Andrade Costa</w:t>
      </w:r>
    </w:p>
    <w:p w14:paraId="58775795" w14:textId="77777777" w:rsidR="00B007B2" w:rsidRPr="00EE56BC" w:rsidRDefault="00B007B2" w:rsidP="00B007B2">
      <w:pPr>
        <w:jc w:val="center"/>
        <w:rPr>
          <w:rFonts w:asciiTheme="minorHAnsi" w:eastAsiaTheme="minorHAnsi" w:hAnsiTheme="minorHAnsi" w:cstheme="minorHAnsi"/>
          <w:sz w:val="22"/>
          <w:szCs w:val="22"/>
          <w:lang w:eastAsia="en-US"/>
        </w:rPr>
      </w:pPr>
      <w:r w:rsidRPr="00EE56BC">
        <w:rPr>
          <w:rFonts w:asciiTheme="minorHAnsi" w:eastAsiaTheme="minorHAnsi" w:hAnsiTheme="minorHAnsi" w:cstheme="minorHAnsi"/>
          <w:sz w:val="22"/>
          <w:szCs w:val="22"/>
          <w:lang w:eastAsia="en-US"/>
        </w:rPr>
        <w:t>Nadhiya Najab</w:t>
      </w:r>
    </w:p>
    <w:p w14:paraId="39861220" w14:textId="0E651F88" w:rsidR="00B007B2" w:rsidRPr="00EE56BC" w:rsidRDefault="00B007B2" w:rsidP="00B007B2">
      <w:pPr>
        <w:jc w:val="center"/>
        <w:rPr>
          <w:rFonts w:asciiTheme="minorHAnsi" w:eastAsiaTheme="minorHAnsi" w:hAnsiTheme="minorHAnsi" w:cstheme="minorHAnsi"/>
          <w:i/>
          <w:sz w:val="22"/>
          <w:szCs w:val="22"/>
          <w:lang w:eastAsia="en-US"/>
        </w:rPr>
      </w:pPr>
      <w:r w:rsidRPr="00EE56BC">
        <w:rPr>
          <w:rFonts w:asciiTheme="minorHAnsi" w:eastAsiaTheme="minorHAnsi" w:hAnsiTheme="minorHAnsi" w:cstheme="minorHAnsi"/>
          <w:i/>
          <w:sz w:val="22"/>
          <w:szCs w:val="22"/>
          <w:lang w:eastAsia="en-US"/>
        </w:rPr>
        <w:t>Evaluation Team</w:t>
      </w:r>
    </w:p>
    <w:p w14:paraId="672F4E2E" w14:textId="77777777"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07079FAD" w14:textId="77777777"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7AEF90EF" w14:textId="77777777"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0AF920BE" w14:textId="77777777"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021EA1EC" w14:textId="77777777"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0505D345" w14:textId="77777777"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0705CDD0" w14:textId="16D0700C"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55673FA5" w14:textId="75017B20"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54DD60D4" w14:textId="4BD87590"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4A22F944" w14:textId="3AC18B62"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2E0CF4BC" w14:textId="50A69351" w:rsidR="0028099B" w:rsidRPr="00EE56BC" w:rsidRDefault="0028099B" w:rsidP="0028099B">
      <w:pPr>
        <w:rPr>
          <w:rFonts w:asciiTheme="majorHAnsi" w:eastAsiaTheme="majorEastAsia" w:hAnsiTheme="majorHAnsi" w:cstheme="majorBidi"/>
          <w:color w:val="2F5496" w:themeColor="accent1" w:themeShade="BF"/>
          <w:sz w:val="32"/>
          <w:szCs w:val="32"/>
          <w:lang w:eastAsia="en-US"/>
        </w:rPr>
      </w:pPr>
    </w:p>
    <w:p w14:paraId="216E77AC" w14:textId="25F1D4E2" w:rsidR="00AD1FC0" w:rsidRPr="00EE56BC" w:rsidRDefault="00AD1FC0" w:rsidP="0028099B">
      <w:pPr>
        <w:rPr>
          <w:rFonts w:asciiTheme="majorHAnsi" w:eastAsiaTheme="majorEastAsia" w:hAnsiTheme="majorHAnsi" w:cstheme="majorBidi"/>
          <w:color w:val="2F5496" w:themeColor="accent1" w:themeShade="BF"/>
          <w:sz w:val="32"/>
          <w:szCs w:val="32"/>
          <w:lang w:eastAsia="en-US"/>
        </w:rPr>
      </w:pPr>
    </w:p>
    <w:p w14:paraId="49809BF2" w14:textId="65EB7571" w:rsidR="00AD1FC0" w:rsidRPr="00EE56BC" w:rsidRDefault="00AD1FC0" w:rsidP="0028099B">
      <w:pPr>
        <w:rPr>
          <w:rFonts w:asciiTheme="majorHAnsi" w:eastAsiaTheme="majorEastAsia" w:hAnsiTheme="majorHAnsi" w:cstheme="majorBidi"/>
          <w:color w:val="2F5496" w:themeColor="accent1" w:themeShade="BF"/>
          <w:sz w:val="32"/>
          <w:szCs w:val="32"/>
          <w:lang w:eastAsia="en-US"/>
        </w:rPr>
      </w:pPr>
    </w:p>
    <w:p w14:paraId="0E597706" w14:textId="071FCAA5" w:rsidR="0028099B" w:rsidRPr="005355E2" w:rsidRDefault="0028099B" w:rsidP="00A82FAF">
      <w:pPr>
        <w:pStyle w:val="Heading1"/>
      </w:pPr>
      <w:bookmarkStart w:id="6" w:name="_Toc59659547"/>
      <w:r w:rsidRPr="005355E2">
        <w:lastRenderedPageBreak/>
        <w:t>Executive Summary</w:t>
      </w:r>
      <w:bookmarkEnd w:id="6"/>
    </w:p>
    <w:p w14:paraId="4D651C4F" w14:textId="77777777" w:rsidR="0028099B" w:rsidRPr="005355E2" w:rsidRDefault="0028099B" w:rsidP="00A54776">
      <w:pPr>
        <w:rPr>
          <w:lang w:eastAsia="en-US"/>
        </w:rPr>
      </w:pPr>
    </w:p>
    <w:bookmarkStart w:id="7" w:name="_Toc59659548"/>
    <w:p w14:paraId="5A683909" w14:textId="2D360DF0" w:rsidR="00A34CED" w:rsidRPr="00A34CED" w:rsidRDefault="00A34CED" w:rsidP="00A34CED">
      <w:pPr>
        <w:keepNext/>
        <w:keepLines/>
        <w:spacing w:before="240"/>
        <w:outlineLvl w:val="0"/>
        <w:rPr>
          <w:rFonts w:asciiTheme="majorHAnsi" w:eastAsiaTheme="majorEastAsia" w:hAnsiTheme="majorHAnsi" w:cstheme="majorBidi"/>
          <w:color w:val="2F5496" w:themeColor="accent1" w:themeShade="BF"/>
          <w:lang w:eastAsia="en-US"/>
        </w:rPr>
      </w:pPr>
      <w:r w:rsidRPr="00A34CED">
        <w:rPr>
          <w:rFonts w:asciiTheme="majorHAnsi" w:eastAsiaTheme="majorEastAsia" w:hAnsiTheme="majorHAnsi" w:cstheme="majorBidi"/>
          <w:noProof/>
          <w:color w:val="2F5496" w:themeColor="accent1" w:themeShade="BF"/>
          <w:lang w:eastAsia="en-US"/>
        </w:rPr>
        <mc:AlternateContent>
          <mc:Choice Requires="wps">
            <w:drawing>
              <wp:anchor distT="0" distB="0" distL="114300" distR="114300" simplePos="0" relativeHeight="251658259" behindDoc="0" locked="0" layoutInCell="1" allowOverlap="1" wp14:anchorId="34680C78" wp14:editId="16B32F86">
                <wp:simplePos x="0" y="0"/>
                <wp:positionH relativeFrom="page">
                  <wp:posOffset>1080135</wp:posOffset>
                </wp:positionH>
                <wp:positionV relativeFrom="paragraph">
                  <wp:posOffset>0</wp:posOffset>
                </wp:positionV>
                <wp:extent cx="15140403" cy="433070"/>
                <wp:effectExtent l="318" t="0" r="4762" b="4763"/>
                <wp:wrapNone/>
                <wp:docPr id="40" name="Retângulo 8"/>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BB64C" id="Retângulo 8" o:spid="_x0000_s1026" style="position:absolute;margin-left:85.05pt;margin-top:0;width:1192.15pt;height:34.1pt;rotation:90;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" fillcolor="#4472c4" stroked="f" strokeweight="1pt">
                <w10:wrap anchorx="page"/>
              </v:rect>
            </w:pict>
          </mc:Fallback>
        </mc:AlternateContent>
      </w:r>
      <w:r w:rsidRPr="00A34CED">
        <w:rPr>
          <w:rFonts w:asciiTheme="majorHAnsi" w:eastAsiaTheme="majorEastAsia" w:hAnsiTheme="majorHAnsi" w:cstheme="majorBidi"/>
          <w:noProof/>
          <w:color w:val="2F5496" w:themeColor="accent1" w:themeShade="BF"/>
          <w:lang w:eastAsia="en-US"/>
        </w:rPr>
        <mc:AlternateContent>
          <mc:Choice Requires="wps">
            <w:drawing>
              <wp:anchor distT="0" distB="0" distL="114300" distR="114300" simplePos="0" relativeHeight="251658255" behindDoc="0" locked="0" layoutInCell="1" allowOverlap="1" wp14:anchorId="5FFC0BF8" wp14:editId="16B32F86">
                <wp:simplePos x="0" y="0"/>
                <wp:positionH relativeFrom="page">
                  <wp:posOffset>1080135</wp:posOffset>
                </wp:positionH>
                <wp:positionV relativeFrom="paragraph">
                  <wp:posOffset>0</wp:posOffset>
                </wp:positionV>
                <wp:extent cx="15140403" cy="433070"/>
                <wp:effectExtent l="318" t="0" r="4762" b="4763"/>
                <wp:wrapNone/>
                <wp:docPr id="8" name="Retângulo 8"/>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0D95C" id="Retângulo 8" o:spid="_x0000_s1026" style="position:absolute;margin-left:85.05pt;margin-top:0;width:1192.15pt;height:34.1pt;rotation:90;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" fillcolor="#4472c4" stroked="f" strokeweight="1pt">
                <w10:wrap anchorx="page"/>
              </v:rect>
            </w:pict>
          </mc:Fallback>
        </mc:AlternateContent>
      </w:r>
      <w:r w:rsidRPr="00A34CED">
        <w:rPr>
          <w:rFonts w:asciiTheme="majorHAnsi" w:eastAsiaTheme="majorEastAsia" w:hAnsiTheme="majorHAnsi" w:cstheme="majorBidi"/>
          <w:color w:val="2F5496" w:themeColor="accent1" w:themeShade="BF"/>
          <w:lang w:eastAsia="en-US"/>
        </w:rPr>
        <w:t>Evaluation background</w:t>
      </w:r>
      <w:bookmarkEnd w:id="7"/>
    </w:p>
    <w:p w14:paraId="6B6106C0" w14:textId="77777777" w:rsidR="00A34CED" w:rsidRPr="00A34CED" w:rsidRDefault="00A34CED" w:rsidP="00A34CED">
      <w:pPr>
        <w:jc w:val="both"/>
        <w:rPr>
          <w:rFonts w:asciiTheme="minorHAnsi" w:eastAsiaTheme="minorHAnsi" w:hAnsiTheme="minorHAnsi" w:cstheme="minorBidi"/>
          <w:sz w:val="22"/>
          <w:szCs w:val="22"/>
        </w:rPr>
      </w:pPr>
    </w:p>
    <w:p w14:paraId="044CF6F4" w14:textId="4B81B57B" w:rsidR="00A34CED" w:rsidRPr="00A34CED" w:rsidRDefault="00A34CED" w:rsidP="00A34CED">
      <w:pPr>
        <w:jc w:val="both"/>
        <w:rPr>
          <w:rFonts w:asciiTheme="minorHAnsi" w:eastAsiaTheme="minorHAnsi" w:hAnsiTheme="minorHAnsi" w:cstheme="minorHAnsi"/>
          <w:sz w:val="22"/>
          <w:szCs w:val="22"/>
        </w:rPr>
      </w:pPr>
      <w:r w:rsidRPr="00A34CED">
        <w:rPr>
          <w:rFonts w:asciiTheme="minorHAnsi" w:eastAsiaTheme="minorHAnsi" w:hAnsiTheme="minorHAnsi" w:cstheme="minorHAnsi"/>
          <w:sz w:val="22"/>
          <w:szCs w:val="22"/>
        </w:rPr>
        <w:t>Sri Lanka has experienced nearly three-decades of armed conflict between the armed forces of the Government of Sri Lanka (GoSL) and the Liberation Tigers of Tamil Eelam (LTTE) which officially came to an end in May 2009.  With nearly 90,000 Female Heads of Households - FHHs (UN, 2015)</w:t>
      </w:r>
      <w:r w:rsidRPr="00A34CED">
        <w:rPr>
          <w:rFonts w:asciiTheme="minorHAnsi" w:eastAsiaTheme="minorHAnsi" w:hAnsiTheme="minorHAnsi" w:cstheme="minorHAnsi"/>
          <w:sz w:val="22"/>
          <w:szCs w:val="22"/>
          <w:vertAlign w:val="superscript"/>
        </w:rPr>
        <w:footnoteReference w:id="2"/>
      </w:r>
      <w:r w:rsidRPr="00A34CED">
        <w:rPr>
          <w:rFonts w:asciiTheme="minorHAnsi" w:eastAsiaTheme="minorHAnsi" w:hAnsiTheme="minorHAnsi" w:cstheme="minorHAnsi"/>
          <w:sz w:val="22"/>
          <w:szCs w:val="22"/>
        </w:rPr>
        <w:t xml:space="preserve"> estimated to be widowed at the end of the armed conflict, and FHHs accounting for approximately 23.5% of the total number of households in the country, the burden of responsibility on women to support their households is significant. FHHs include widows of soldiers, LTTE cadres, and other militant cadres and widows of civilians. This category also includes women whose spouses are disabled or have divorced or abandoned them</w:t>
      </w:r>
      <w:r w:rsidR="00A82FAF">
        <w:rPr>
          <w:rFonts w:asciiTheme="minorHAnsi" w:eastAsiaTheme="minorHAnsi" w:hAnsiTheme="minorHAnsi" w:cstheme="minorHAnsi"/>
          <w:sz w:val="22"/>
          <w:szCs w:val="22"/>
        </w:rPr>
        <w:t>, as well as forcibly missing spouses</w:t>
      </w:r>
      <w:r w:rsidRPr="00A34CED">
        <w:rPr>
          <w:rFonts w:asciiTheme="minorHAnsi" w:eastAsiaTheme="minorHAnsi" w:hAnsiTheme="minorHAnsi" w:cstheme="minorHAnsi"/>
          <w:sz w:val="22"/>
          <w:szCs w:val="22"/>
        </w:rPr>
        <w:t>.</w:t>
      </w:r>
    </w:p>
    <w:p w14:paraId="17AAA438" w14:textId="3B7FF688" w:rsidR="00A34CED" w:rsidRDefault="00A34CED" w:rsidP="00A34CED">
      <w:pPr>
        <w:shd w:val="clear" w:color="auto" w:fill="FFFFFF"/>
        <w:spacing w:before="100" w:beforeAutospacing="1" w:after="100" w:afterAutospacing="1"/>
        <w:jc w:val="both"/>
        <w:rPr>
          <w:rFonts w:asciiTheme="minorHAnsi" w:eastAsiaTheme="minorHAnsi" w:hAnsiTheme="minorHAnsi" w:cstheme="minorBidi"/>
          <w:sz w:val="22"/>
          <w:szCs w:val="22"/>
        </w:rPr>
      </w:pPr>
      <w:r w:rsidRPr="00A34CED">
        <w:rPr>
          <w:rFonts w:asciiTheme="minorHAnsi" w:eastAsiaTheme="minorHAnsi" w:hAnsiTheme="minorHAnsi" w:cstheme="minorHAnsi"/>
          <w:sz w:val="22"/>
          <w:szCs w:val="22"/>
        </w:rPr>
        <w:t xml:space="preserve">Women are limited in their opportunities to work and seek new ways of life in structural ways. FHHs with limited support systems are particularly vulnerable in contexts where abuse of power and authority exists in accessing state and non-state assistance/services, resulting in instances of coercion and transactional sex. </w:t>
      </w:r>
      <w:r w:rsidRPr="00A34CED">
        <w:rPr>
          <w:rFonts w:asciiTheme="minorHAnsi" w:eastAsiaTheme="minorHAnsi" w:hAnsiTheme="minorHAnsi" w:cstheme="minorBidi"/>
          <w:sz w:val="22"/>
          <w:szCs w:val="22"/>
        </w:rPr>
        <w:t xml:space="preserve">In Sri Lanka, this problem - neglected in the past - has been specially </w:t>
      </w:r>
      <w:r w:rsidR="000111ED">
        <w:rPr>
          <w:rFonts w:asciiTheme="minorHAnsi" w:eastAsiaTheme="minorHAnsi" w:hAnsiTheme="minorHAnsi" w:cstheme="minorBidi"/>
          <w:sz w:val="22"/>
          <w:szCs w:val="22"/>
        </w:rPr>
        <w:t xml:space="preserve">exposed </w:t>
      </w:r>
      <w:r w:rsidR="000111ED" w:rsidRPr="00A34CED">
        <w:rPr>
          <w:rFonts w:asciiTheme="minorHAnsi" w:eastAsiaTheme="minorHAnsi" w:hAnsiTheme="minorHAnsi" w:cstheme="minorBidi"/>
          <w:sz w:val="22"/>
          <w:szCs w:val="22"/>
        </w:rPr>
        <w:t xml:space="preserve"> </w:t>
      </w:r>
      <w:r w:rsidRPr="00A34CED">
        <w:rPr>
          <w:rFonts w:asciiTheme="minorHAnsi" w:eastAsiaTheme="minorHAnsi" w:hAnsiTheme="minorHAnsi" w:cstheme="minorBidi"/>
          <w:sz w:val="22"/>
          <w:szCs w:val="22"/>
        </w:rPr>
        <w:t>by the research of the organization called FOKUS Women (</w:t>
      </w:r>
      <w:r w:rsidRPr="00A34CED">
        <w:rPr>
          <w:rFonts w:asciiTheme="minorHAnsi" w:eastAsiaTheme="minorHAnsi" w:hAnsiTheme="minorHAnsi" w:cstheme="minorHAnsi"/>
          <w:sz w:val="22"/>
          <w:szCs w:val="22"/>
        </w:rPr>
        <w:t>now</w:t>
      </w:r>
      <w:r w:rsidRPr="00A34CED">
        <w:rPr>
          <w:rFonts w:asciiTheme="minorHAnsi" w:eastAsiaTheme="minorHAnsi" w:hAnsiTheme="minorHAnsi" w:cstheme="minorBidi"/>
          <w:sz w:val="22"/>
          <w:szCs w:val="22"/>
        </w:rPr>
        <w:t xml:space="preserve"> Centre for Equality and Justice), which published a number of studies</w:t>
      </w:r>
      <w:r w:rsidR="004878C6">
        <w:rPr>
          <w:rStyle w:val="FootnoteReference"/>
          <w:rFonts w:asciiTheme="minorHAnsi" w:eastAsiaTheme="minorHAnsi" w:hAnsiTheme="minorHAnsi" w:cstheme="minorBidi"/>
          <w:sz w:val="22"/>
          <w:szCs w:val="22"/>
        </w:rPr>
        <w:footnoteReference w:id="3"/>
      </w:r>
      <w:r w:rsidRPr="00A34CED">
        <w:rPr>
          <w:rFonts w:asciiTheme="minorHAnsi" w:eastAsiaTheme="minorHAnsi" w:hAnsiTheme="minorHAnsi" w:cstheme="minorBidi"/>
          <w:sz w:val="22"/>
          <w:szCs w:val="22"/>
        </w:rPr>
        <w:t xml:space="preserve"> showing how sexual bribery affected military widows and war widows in the country. UN Women together with United Nations Development Programme (UNDP) and the Centre for Equality and Justice (CEJ), proposed to the Peacebuilding Fund (PBF) a project with a focus on ´Addressing Sexual Bribery experienced by Female Heads of Households, including Military Widows and War Widows in Sri Lanka</w:t>
      </w:r>
      <w:r w:rsidR="006E1C27">
        <w:rPr>
          <w:rFonts w:asciiTheme="minorHAnsi" w:eastAsiaTheme="minorHAnsi" w:hAnsiTheme="minorHAnsi" w:cstheme="minorBidi"/>
          <w:sz w:val="22"/>
          <w:szCs w:val="22"/>
        </w:rPr>
        <w:t>,</w:t>
      </w:r>
      <w:r w:rsidRPr="00A34CED">
        <w:rPr>
          <w:rFonts w:asciiTheme="minorHAnsi" w:eastAsiaTheme="minorHAnsi" w:hAnsiTheme="minorHAnsi" w:cstheme="minorBidi"/>
          <w:sz w:val="22"/>
          <w:szCs w:val="22"/>
        </w:rPr>
        <w:t xml:space="preserve"> to enable resilience and sustained peace. ´</w:t>
      </w:r>
    </w:p>
    <w:p w14:paraId="65AB1174" w14:textId="13339522" w:rsidR="004037A8" w:rsidRPr="00A34CED" w:rsidRDefault="004037A8" w:rsidP="00A34CED">
      <w:pPr>
        <w:shd w:val="clear" w:color="auto" w:fill="FFFFFF"/>
        <w:spacing w:before="100" w:beforeAutospacing="1" w:after="100" w:afterAutospacing="1"/>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The project had to adapt its implementation due to COVID-19. Activities were either suspended (e.g. trade fairs), postponed (trainings) or adapted (online meeting</w:t>
      </w:r>
      <w:r w:rsidR="004D2DEF">
        <w:rPr>
          <w:rFonts w:asciiTheme="minorHAnsi" w:eastAsiaTheme="minorHAnsi" w:hAnsiTheme="minorHAnsi" w:cstheme="minorBidi"/>
          <w:sz w:val="22"/>
          <w:szCs w:val="22"/>
        </w:rPr>
        <w:t>s</w:t>
      </w:r>
      <w:r>
        <w:rPr>
          <w:rFonts w:asciiTheme="minorHAnsi" w:eastAsiaTheme="minorHAnsi" w:hAnsiTheme="minorHAnsi" w:cstheme="minorBidi"/>
          <w:sz w:val="22"/>
          <w:szCs w:val="22"/>
        </w:rPr>
        <w:t xml:space="preserve"> replacing in-person meetings with the government). Please, see details in the body of the report in various sections. </w:t>
      </w:r>
    </w:p>
    <w:p w14:paraId="086AA6F4" w14:textId="77777777" w:rsidR="00A34CED" w:rsidRPr="00A34CED" w:rsidRDefault="00A34CED" w:rsidP="00A34CED">
      <w:pPr>
        <w:keepNext/>
        <w:keepLines/>
        <w:spacing w:before="240"/>
        <w:outlineLvl w:val="0"/>
        <w:rPr>
          <w:rFonts w:asciiTheme="majorHAnsi" w:eastAsiaTheme="majorEastAsia" w:hAnsiTheme="majorHAnsi" w:cstheme="majorBidi"/>
          <w:color w:val="2F5496" w:themeColor="accent1" w:themeShade="BF"/>
          <w:lang w:eastAsia="en-US"/>
        </w:rPr>
      </w:pPr>
      <w:bookmarkStart w:id="8" w:name="_Toc59659549"/>
      <w:r w:rsidRPr="00A34CED">
        <w:rPr>
          <w:rFonts w:asciiTheme="majorHAnsi" w:eastAsiaTheme="majorEastAsia" w:hAnsiTheme="majorHAnsi" w:cstheme="majorBidi"/>
          <w:color w:val="2F5496" w:themeColor="accent1" w:themeShade="BF"/>
          <w:lang w:eastAsia="en-US"/>
        </w:rPr>
        <w:t>Object of the evaluation</w:t>
      </w:r>
      <w:bookmarkEnd w:id="8"/>
    </w:p>
    <w:p w14:paraId="7E93915D" w14:textId="77777777" w:rsidR="00A34CED" w:rsidRPr="00A34CED" w:rsidRDefault="00A34CED" w:rsidP="00A34CED">
      <w:pPr>
        <w:jc w:val="both"/>
        <w:rPr>
          <w:rFonts w:asciiTheme="minorHAnsi" w:eastAsiaTheme="minorHAnsi" w:hAnsiTheme="minorHAnsi" w:cstheme="minorBidi"/>
          <w:sz w:val="22"/>
          <w:szCs w:val="22"/>
          <w:lang w:eastAsia="en-US"/>
        </w:rPr>
      </w:pPr>
    </w:p>
    <w:p w14:paraId="279972A7" w14:textId="68A6FCCF" w:rsidR="0012326E" w:rsidRDefault="00A34CED" w:rsidP="004D613F">
      <w:pPr>
        <w:jc w:val="both"/>
        <w:rPr>
          <w:rFonts w:asciiTheme="minorHAnsi" w:eastAsiaTheme="minorHAnsi" w:hAnsiTheme="minorHAnsi" w:cstheme="minorBidi"/>
          <w:sz w:val="22"/>
          <w:szCs w:val="22"/>
          <w:lang w:eastAsia="en-US"/>
        </w:rPr>
      </w:pPr>
      <w:r w:rsidRPr="00A34CED">
        <w:rPr>
          <w:rFonts w:asciiTheme="minorHAnsi" w:eastAsiaTheme="minorHAnsi" w:hAnsiTheme="minorHAnsi" w:cstheme="minorBidi"/>
          <w:sz w:val="22"/>
          <w:szCs w:val="22"/>
          <w:lang w:eastAsia="en-US"/>
        </w:rPr>
        <w:t>The project “</w:t>
      </w:r>
      <w:r w:rsidR="00600288">
        <w:rPr>
          <w:rFonts w:asciiTheme="minorHAnsi" w:eastAsiaTheme="minorHAnsi" w:hAnsiTheme="minorHAnsi" w:cstheme="minorBidi"/>
          <w:sz w:val="22"/>
          <w:szCs w:val="22"/>
          <w:lang w:eastAsia="en-US"/>
        </w:rPr>
        <w:t xml:space="preserve">Addressing </w:t>
      </w:r>
      <w:r w:rsidRPr="00A34CED">
        <w:rPr>
          <w:rFonts w:asciiTheme="minorHAnsi" w:eastAsiaTheme="minorHAnsi" w:hAnsiTheme="minorHAnsi" w:cstheme="minorBidi"/>
          <w:sz w:val="22"/>
          <w:szCs w:val="22"/>
          <w:lang w:eastAsia="en-US"/>
        </w:rPr>
        <w:t>“Sexual Bribery Experienced by Female Heads of Households, including Military Widows and War Widows in Sri Lanka</w:t>
      </w:r>
      <w:r w:rsidR="00600288">
        <w:rPr>
          <w:rFonts w:asciiTheme="minorHAnsi" w:eastAsiaTheme="minorHAnsi" w:hAnsiTheme="minorHAnsi" w:cstheme="minorBidi"/>
          <w:sz w:val="22"/>
          <w:szCs w:val="22"/>
          <w:lang w:eastAsia="en-US"/>
        </w:rPr>
        <w:t>,</w:t>
      </w:r>
      <w:r w:rsidRPr="00A34CED">
        <w:rPr>
          <w:rFonts w:asciiTheme="minorHAnsi" w:eastAsiaTheme="minorHAnsi" w:hAnsiTheme="minorHAnsi" w:cstheme="minorBidi"/>
          <w:sz w:val="22"/>
          <w:szCs w:val="22"/>
          <w:lang w:eastAsia="en-US"/>
        </w:rPr>
        <w:t xml:space="preserve"> to Enable Resilience and Sustained Peace” aims to empower Female Heads of Households in the three target districts of Kurunegala (North West), Anuradhapura (North Central) and Kilinochchi (Northern region) by addressing the high incidence of sexual bribery and exploitation against them. The project which initially included only </w:t>
      </w:r>
      <w:r w:rsidR="004A4D90">
        <w:rPr>
          <w:rFonts w:asciiTheme="minorHAnsi" w:eastAsiaTheme="minorHAnsi" w:hAnsiTheme="minorHAnsi" w:cstheme="minorBidi"/>
          <w:sz w:val="22"/>
          <w:szCs w:val="22"/>
          <w:lang w:eastAsia="en-US"/>
        </w:rPr>
        <w:t>m</w:t>
      </w:r>
      <w:r w:rsidR="004A4D90" w:rsidRPr="00A34CED">
        <w:rPr>
          <w:rFonts w:asciiTheme="minorHAnsi" w:eastAsiaTheme="minorHAnsi" w:hAnsiTheme="minorHAnsi" w:cstheme="minorBidi"/>
          <w:sz w:val="22"/>
          <w:szCs w:val="22"/>
          <w:lang w:eastAsia="en-US"/>
        </w:rPr>
        <w:t xml:space="preserve">ilitary </w:t>
      </w:r>
      <w:r w:rsidR="004A4D90">
        <w:rPr>
          <w:rFonts w:asciiTheme="minorHAnsi" w:eastAsiaTheme="minorHAnsi" w:hAnsiTheme="minorHAnsi" w:cstheme="minorBidi"/>
          <w:sz w:val="22"/>
          <w:szCs w:val="22"/>
          <w:lang w:eastAsia="en-US"/>
        </w:rPr>
        <w:t>w</w:t>
      </w:r>
      <w:r w:rsidRPr="00A34CED">
        <w:rPr>
          <w:rFonts w:asciiTheme="minorHAnsi" w:eastAsiaTheme="minorHAnsi" w:hAnsiTheme="minorHAnsi" w:cstheme="minorBidi"/>
          <w:sz w:val="22"/>
          <w:szCs w:val="22"/>
          <w:lang w:eastAsia="en-US"/>
        </w:rPr>
        <w:t xml:space="preserve">idows and </w:t>
      </w:r>
      <w:r w:rsidR="004A4D90">
        <w:rPr>
          <w:rFonts w:asciiTheme="minorHAnsi" w:eastAsiaTheme="minorHAnsi" w:hAnsiTheme="minorHAnsi" w:cstheme="minorBidi"/>
          <w:sz w:val="22"/>
          <w:szCs w:val="22"/>
          <w:lang w:eastAsia="en-US"/>
        </w:rPr>
        <w:t>w</w:t>
      </w:r>
      <w:r w:rsidRPr="00A34CED">
        <w:rPr>
          <w:rFonts w:asciiTheme="minorHAnsi" w:eastAsiaTheme="minorHAnsi" w:hAnsiTheme="minorHAnsi" w:cstheme="minorBidi"/>
          <w:sz w:val="22"/>
          <w:szCs w:val="22"/>
          <w:lang w:eastAsia="en-US"/>
        </w:rPr>
        <w:t xml:space="preserve">idows </w:t>
      </w:r>
      <w:r w:rsidR="004A4D90">
        <w:rPr>
          <w:rFonts w:asciiTheme="minorHAnsi" w:eastAsiaTheme="minorHAnsi" w:hAnsiTheme="minorHAnsi" w:cstheme="minorBidi"/>
          <w:sz w:val="22"/>
          <w:szCs w:val="22"/>
          <w:lang w:eastAsia="en-US"/>
        </w:rPr>
        <w:t>from the northern province</w:t>
      </w:r>
      <w:r w:rsidRPr="00A34CED">
        <w:rPr>
          <w:rFonts w:asciiTheme="minorHAnsi" w:eastAsiaTheme="minorHAnsi" w:hAnsiTheme="minorHAnsi" w:cstheme="minorBidi"/>
          <w:sz w:val="22"/>
          <w:szCs w:val="22"/>
          <w:lang w:eastAsia="en-US"/>
        </w:rPr>
        <w:t xml:space="preserve"> was expanded</w:t>
      </w:r>
      <w:r w:rsidR="00DB579B">
        <w:rPr>
          <w:rFonts w:asciiTheme="minorHAnsi" w:eastAsiaTheme="minorHAnsi" w:hAnsiTheme="minorHAnsi" w:cstheme="minorBidi"/>
          <w:sz w:val="22"/>
          <w:szCs w:val="22"/>
          <w:lang w:eastAsia="en-US"/>
        </w:rPr>
        <w:t>,</w:t>
      </w:r>
      <w:r w:rsidRPr="00A34CED">
        <w:rPr>
          <w:rFonts w:asciiTheme="minorHAnsi" w:eastAsiaTheme="minorHAnsi" w:hAnsiTheme="minorHAnsi" w:cstheme="minorBidi"/>
          <w:sz w:val="22"/>
          <w:szCs w:val="22"/>
          <w:lang w:eastAsia="en-US"/>
        </w:rPr>
        <w:t xml:space="preserve"> </w:t>
      </w:r>
      <w:r w:rsidR="00DB579B">
        <w:rPr>
          <w:rFonts w:asciiTheme="minorHAnsi" w:eastAsiaTheme="minorHAnsi" w:hAnsiTheme="minorHAnsi" w:cstheme="minorBidi"/>
          <w:sz w:val="22"/>
          <w:szCs w:val="22"/>
          <w:lang w:eastAsia="en-US"/>
        </w:rPr>
        <w:t xml:space="preserve">due to a request from the government, </w:t>
      </w:r>
      <w:r w:rsidRPr="00A34CED">
        <w:rPr>
          <w:rFonts w:asciiTheme="minorHAnsi" w:eastAsiaTheme="minorHAnsi" w:hAnsiTheme="minorHAnsi" w:cstheme="minorBidi"/>
          <w:sz w:val="22"/>
          <w:szCs w:val="22"/>
          <w:lang w:eastAsia="en-US"/>
        </w:rPr>
        <w:t xml:space="preserve">to consider other categories of Female Heads of Household </w:t>
      </w:r>
      <w:r w:rsidR="004A4D90">
        <w:rPr>
          <w:rFonts w:asciiTheme="minorHAnsi" w:eastAsiaTheme="minorHAnsi" w:hAnsiTheme="minorHAnsi" w:cstheme="minorBidi"/>
          <w:sz w:val="22"/>
          <w:szCs w:val="22"/>
          <w:lang w:eastAsia="en-US"/>
        </w:rPr>
        <w:t xml:space="preserve">(FHH) </w:t>
      </w:r>
      <w:r w:rsidRPr="00A34CED">
        <w:rPr>
          <w:rFonts w:asciiTheme="minorHAnsi" w:eastAsiaTheme="minorHAnsi" w:hAnsiTheme="minorHAnsi" w:cstheme="minorBidi"/>
          <w:sz w:val="22"/>
          <w:szCs w:val="22"/>
          <w:lang w:eastAsia="en-US"/>
        </w:rPr>
        <w:t xml:space="preserve">which consist of women who are divorced, separated, abandoned, and those with disabled partners </w:t>
      </w:r>
      <w:r w:rsidRPr="00A34CED">
        <w:rPr>
          <w:rFonts w:asciiTheme="minorHAnsi" w:eastAsiaTheme="minorHAnsi" w:hAnsiTheme="minorHAnsi" w:cstheme="minorBidi"/>
          <w:sz w:val="22"/>
          <w:szCs w:val="22"/>
          <w:lang w:eastAsia="en-US"/>
        </w:rPr>
        <w:lastRenderedPageBreak/>
        <w:t>(also related to long-drawn effects of the armed ethnic conflict)</w:t>
      </w:r>
      <w:r w:rsidR="00842BAE">
        <w:rPr>
          <w:rFonts w:asciiTheme="minorHAnsi" w:eastAsiaTheme="minorHAnsi" w:hAnsiTheme="minorHAnsi" w:cstheme="minorBidi"/>
          <w:sz w:val="22"/>
          <w:szCs w:val="22"/>
          <w:lang w:eastAsia="en-US"/>
        </w:rPr>
        <w:t xml:space="preserve"> based on experiences in the implementation locations</w:t>
      </w:r>
      <w:r w:rsidR="00C40109">
        <w:rPr>
          <w:rFonts w:asciiTheme="minorHAnsi" w:eastAsiaTheme="minorHAnsi" w:hAnsiTheme="minorHAnsi" w:cstheme="minorBidi"/>
          <w:sz w:val="22"/>
          <w:szCs w:val="22"/>
          <w:lang w:eastAsia="en-US"/>
        </w:rPr>
        <w:t xml:space="preserve"> where it became clear that sexual bribery had been experienced by a wider group than initially identified</w:t>
      </w:r>
      <w:r w:rsidRPr="00A34CED">
        <w:rPr>
          <w:rFonts w:asciiTheme="minorHAnsi" w:eastAsiaTheme="minorHAnsi" w:hAnsiTheme="minorHAnsi" w:cstheme="minorBidi"/>
          <w:sz w:val="22"/>
          <w:szCs w:val="22"/>
          <w:lang w:eastAsia="en-US"/>
        </w:rPr>
        <w:t xml:space="preserve">. The project also intended to target public officials and institutions at a national level with the intention of improving the existing environment and response towards sexual bribery and exploitation. </w:t>
      </w:r>
    </w:p>
    <w:p w14:paraId="05EC8D39" w14:textId="77777777" w:rsidR="0012326E" w:rsidRPr="00A34CED" w:rsidRDefault="0012326E" w:rsidP="00A34CED">
      <w:pPr>
        <w:autoSpaceDE w:val="0"/>
        <w:autoSpaceDN w:val="0"/>
        <w:adjustRightInd w:val="0"/>
        <w:jc w:val="both"/>
        <w:rPr>
          <w:rFonts w:asciiTheme="minorHAnsi" w:eastAsiaTheme="minorHAnsi" w:hAnsiTheme="minorHAnsi" w:cstheme="minorBidi"/>
          <w:sz w:val="22"/>
          <w:szCs w:val="22"/>
          <w:lang w:eastAsia="en-US"/>
        </w:rPr>
      </w:pPr>
    </w:p>
    <w:p w14:paraId="4EF5643C" w14:textId="77777777" w:rsidR="00A34CED" w:rsidRPr="00A34CED" w:rsidRDefault="00A34CED" w:rsidP="00A34CED">
      <w:pPr>
        <w:autoSpaceDE w:val="0"/>
        <w:autoSpaceDN w:val="0"/>
        <w:adjustRightInd w:val="0"/>
        <w:jc w:val="both"/>
        <w:rPr>
          <w:rFonts w:asciiTheme="minorHAnsi" w:eastAsiaTheme="minorHAnsi" w:hAnsiTheme="minorHAnsi" w:cstheme="minorBidi"/>
          <w:sz w:val="22"/>
          <w:szCs w:val="22"/>
          <w:lang w:eastAsia="en-US"/>
        </w:rPr>
      </w:pPr>
      <w:r w:rsidRPr="00A34CED">
        <w:rPr>
          <w:rFonts w:asciiTheme="minorHAnsi" w:eastAsiaTheme="minorHAnsi" w:hAnsiTheme="minorHAnsi" w:cstheme="minorBidi"/>
          <w:sz w:val="22"/>
          <w:szCs w:val="22"/>
          <w:lang w:eastAsia="en-US"/>
        </w:rPr>
        <w:t xml:space="preserve">The project has two outcomes, namely: </w:t>
      </w:r>
    </w:p>
    <w:p w14:paraId="73F6EF79" w14:textId="77777777" w:rsidR="00A34CED" w:rsidRPr="00A34CED" w:rsidRDefault="00A34CED" w:rsidP="00A34CED">
      <w:pPr>
        <w:jc w:val="both"/>
        <w:rPr>
          <w:rFonts w:asciiTheme="minorHAnsi" w:eastAsiaTheme="minorHAnsi" w:hAnsiTheme="minorHAnsi" w:cstheme="minorBidi"/>
          <w:sz w:val="22"/>
          <w:szCs w:val="22"/>
          <w:lang w:eastAsia="en-US"/>
        </w:rPr>
      </w:pPr>
      <w:r w:rsidRPr="00A34CED">
        <w:rPr>
          <w:rFonts w:asciiTheme="minorHAnsi" w:eastAsiaTheme="minorHAnsi" w:hAnsiTheme="minorHAnsi" w:cstheme="minorBidi"/>
          <w:sz w:val="22"/>
          <w:szCs w:val="22"/>
          <w:lang w:eastAsia="en-US"/>
        </w:rPr>
        <w:t xml:space="preserve">Outcome 1: Empowered Female Heads of Households (including military and war widows) have sustainable livelihoods, and access social support services with dignity; </w:t>
      </w:r>
    </w:p>
    <w:p w14:paraId="634DE5B9" w14:textId="77777777" w:rsidR="00A34CED" w:rsidRPr="00A34CED" w:rsidRDefault="00A34CED" w:rsidP="00A34CED">
      <w:pPr>
        <w:jc w:val="both"/>
        <w:rPr>
          <w:rFonts w:asciiTheme="minorHAnsi" w:eastAsiaTheme="minorHAnsi" w:hAnsiTheme="minorHAnsi" w:cstheme="minorBidi"/>
          <w:sz w:val="22"/>
          <w:szCs w:val="22"/>
          <w:lang w:eastAsia="en-US"/>
        </w:rPr>
      </w:pPr>
    </w:p>
    <w:p w14:paraId="3E72D248" w14:textId="25210C77" w:rsidR="00A34CED" w:rsidRDefault="00A34CED" w:rsidP="00A34CED">
      <w:pPr>
        <w:jc w:val="both"/>
        <w:rPr>
          <w:rFonts w:asciiTheme="minorHAnsi" w:eastAsiaTheme="minorHAnsi" w:hAnsiTheme="minorHAnsi" w:cstheme="minorBidi"/>
          <w:sz w:val="22"/>
          <w:szCs w:val="22"/>
          <w:lang w:eastAsia="en-US"/>
        </w:rPr>
      </w:pPr>
      <w:r w:rsidRPr="00A34CED">
        <w:rPr>
          <w:rFonts w:asciiTheme="minorHAnsi" w:eastAsiaTheme="minorHAnsi" w:hAnsiTheme="minorHAnsi" w:cstheme="minorBidi"/>
          <w:sz w:val="22"/>
          <w:szCs w:val="22"/>
          <w:lang w:eastAsia="en-US"/>
        </w:rPr>
        <w:t xml:space="preserve">Outcome 2: Increased commitment of public institutions to prevent and respond to sexual bribery and to protect Female Heads of Households (including military and war widows) from sexual exploitation. </w:t>
      </w:r>
    </w:p>
    <w:p w14:paraId="7FE7ED52" w14:textId="7F88568D" w:rsidR="00655457" w:rsidRDefault="00655457" w:rsidP="00A34CED">
      <w:pPr>
        <w:jc w:val="both"/>
        <w:rPr>
          <w:rFonts w:asciiTheme="minorHAnsi" w:eastAsiaTheme="minorHAnsi" w:hAnsiTheme="minorHAnsi" w:cstheme="minorBidi"/>
          <w:sz w:val="22"/>
          <w:szCs w:val="22"/>
          <w:lang w:eastAsia="en-US"/>
        </w:rPr>
      </w:pPr>
    </w:p>
    <w:p w14:paraId="2C6D517D" w14:textId="6DF89E97" w:rsidR="00655457" w:rsidRPr="00A34CED" w:rsidRDefault="00655457" w:rsidP="00A34CED">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total budget of the project was </w:t>
      </w:r>
      <w:r w:rsidRPr="00655457">
        <w:rPr>
          <w:rFonts w:asciiTheme="minorHAnsi" w:eastAsiaTheme="minorHAnsi" w:hAnsiTheme="minorHAnsi" w:cstheme="minorBidi"/>
          <w:sz w:val="22"/>
          <w:szCs w:val="22"/>
          <w:lang w:eastAsia="en-US"/>
        </w:rPr>
        <w:t>US$ 1,500,000</w:t>
      </w:r>
      <w:r>
        <w:rPr>
          <w:rFonts w:asciiTheme="minorHAnsi" w:eastAsiaTheme="minorHAnsi" w:hAnsiTheme="minorHAnsi" w:cstheme="minorBidi"/>
          <w:sz w:val="22"/>
          <w:szCs w:val="22"/>
          <w:lang w:eastAsia="en-US"/>
        </w:rPr>
        <w:t xml:space="preserve">. </w:t>
      </w:r>
    </w:p>
    <w:p w14:paraId="71E3ED85" w14:textId="06FCB169" w:rsidR="00A34CED" w:rsidRPr="00A34CED" w:rsidRDefault="00A34CED" w:rsidP="00A34CED">
      <w:pPr>
        <w:keepNext/>
        <w:keepLines/>
        <w:spacing w:before="240" w:line="259" w:lineRule="auto"/>
        <w:outlineLvl w:val="0"/>
        <w:rPr>
          <w:rFonts w:asciiTheme="majorHAnsi" w:eastAsiaTheme="majorEastAsia" w:hAnsiTheme="majorHAnsi" w:cstheme="majorBidi"/>
          <w:color w:val="2F5496" w:themeColor="accent1" w:themeShade="BF"/>
          <w:lang w:eastAsia="en-US"/>
        </w:rPr>
      </w:pPr>
      <w:bookmarkStart w:id="9" w:name="_Toc59659550"/>
      <w:r w:rsidRPr="00A34CED">
        <w:rPr>
          <w:rFonts w:asciiTheme="majorHAnsi" w:eastAsiaTheme="majorEastAsia" w:hAnsiTheme="majorHAnsi" w:cstheme="majorBidi"/>
          <w:color w:val="2F5496" w:themeColor="accent1" w:themeShade="BF"/>
          <w:lang w:eastAsia="en-US"/>
        </w:rPr>
        <w:t>Evaluation Purpose, Objective and Scope</w:t>
      </w:r>
      <w:bookmarkEnd w:id="9"/>
    </w:p>
    <w:p w14:paraId="501BF65C" w14:textId="5B5C8744" w:rsidR="00A34CED" w:rsidRDefault="00A34CED" w:rsidP="00A34CED">
      <w:pPr>
        <w:spacing w:after="160" w:line="259" w:lineRule="auto"/>
        <w:jc w:val="both"/>
        <w:rPr>
          <w:rFonts w:asciiTheme="minorHAnsi" w:eastAsiaTheme="minorEastAsia" w:hAnsiTheme="minorHAnsi" w:cstheme="minorBidi"/>
          <w:sz w:val="22"/>
          <w:szCs w:val="22"/>
          <w:lang w:eastAsia="en-US"/>
        </w:rPr>
      </w:pPr>
      <w:r w:rsidRPr="00A34CED">
        <w:rPr>
          <w:rFonts w:asciiTheme="minorHAnsi" w:eastAsiaTheme="minorEastAsia" w:hAnsiTheme="minorHAnsi" w:cstheme="minorBidi"/>
          <w:sz w:val="22"/>
          <w:szCs w:val="22"/>
          <w:lang w:eastAsia="en-US"/>
        </w:rPr>
        <w:t xml:space="preserve">The evaluation purpose is to bring evidence on progress towards peacebuilding impacts and examine the relevance, effectiveness, efficiency, impact, sustainability and contributions towards gender equality objectives of the programmatic interventions for national and local stakeholders and rights-holders in all three target districts. </w:t>
      </w:r>
    </w:p>
    <w:p w14:paraId="61B47305" w14:textId="45BD2F34" w:rsidR="00B31EE6" w:rsidRDefault="00B31EE6" w:rsidP="00B31EE6">
      <w:pPr>
        <w:spacing w:after="160" w:line="259" w:lineRule="auto"/>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The objective of the evaluation is to provide accountability to </w:t>
      </w:r>
      <w:r w:rsidRPr="00B31EE6">
        <w:rPr>
          <w:rFonts w:asciiTheme="minorHAnsi" w:eastAsiaTheme="minorEastAsia" w:hAnsiTheme="minorHAnsi" w:cstheme="minorBidi"/>
          <w:sz w:val="22"/>
          <w:szCs w:val="22"/>
          <w:lang w:eastAsia="en-US"/>
        </w:rPr>
        <w:t xml:space="preserve">stakeholders and beneficiaries with reliable and credible information on the achievement of </w:t>
      </w:r>
      <w:r w:rsidR="000111ED">
        <w:rPr>
          <w:rFonts w:asciiTheme="minorHAnsi" w:eastAsiaTheme="minorEastAsia" w:hAnsiTheme="minorHAnsi" w:cstheme="minorBidi"/>
          <w:sz w:val="22"/>
          <w:szCs w:val="22"/>
          <w:lang w:eastAsia="en-US"/>
        </w:rPr>
        <w:t xml:space="preserve">summative </w:t>
      </w:r>
      <w:r w:rsidR="000111ED" w:rsidRPr="00B31EE6">
        <w:rPr>
          <w:rFonts w:asciiTheme="minorHAnsi" w:eastAsiaTheme="minorEastAsia" w:hAnsiTheme="minorHAnsi" w:cstheme="minorBidi"/>
          <w:sz w:val="22"/>
          <w:szCs w:val="22"/>
          <w:lang w:eastAsia="en-US"/>
        </w:rPr>
        <w:t xml:space="preserve"> </w:t>
      </w:r>
      <w:r w:rsidRPr="00B31EE6">
        <w:rPr>
          <w:rFonts w:asciiTheme="minorHAnsi" w:eastAsiaTheme="minorEastAsia" w:hAnsiTheme="minorHAnsi" w:cstheme="minorBidi"/>
          <w:sz w:val="22"/>
          <w:szCs w:val="22"/>
          <w:lang w:eastAsia="en-US"/>
        </w:rPr>
        <w:t>or lack thereof</w:t>
      </w:r>
      <w:r>
        <w:rPr>
          <w:rFonts w:asciiTheme="minorHAnsi" w:eastAsiaTheme="minorEastAsia" w:hAnsiTheme="minorHAnsi" w:cstheme="minorBidi"/>
          <w:sz w:val="22"/>
          <w:szCs w:val="22"/>
          <w:lang w:eastAsia="en-US"/>
        </w:rPr>
        <w:t xml:space="preserve"> and also promote</w:t>
      </w:r>
      <w:r w:rsidRPr="00B31EE6">
        <w:rPr>
          <w:rFonts w:asciiTheme="minorHAnsi" w:eastAsiaTheme="minorEastAsia" w:hAnsiTheme="minorHAnsi" w:cstheme="minorBidi"/>
          <w:sz w:val="22"/>
          <w:szCs w:val="22"/>
          <w:lang w:eastAsia="en-US"/>
        </w:rPr>
        <w:t xml:space="preserve"> </w:t>
      </w:r>
      <w:r w:rsidR="000111ED">
        <w:rPr>
          <w:rFonts w:asciiTheme="minorHAnsi" w:eastAsiaTheme="minorEastAsia" w:hAnsiTheme="minorHAnsi" w:cstheme="minorBidi"/>
          <w:sz w:val="22"/>
          <w:szCs w:val="22"/>
          <w:lang w:eastAsia="en-US"/>
        </w:rPr>
        <w:t xml:space="preserve">formative </w:t>
      </w:r>
      <w:r w:rsidRPr="00B31EE6">
        <w:rPr>
          <w:rFonts w:asciiTheme="minorHAnsi" w:eastAsiaTheme="minorEastAsia" w:hAnsiTheme="minorHAnsi" w:cstheme="minorBidi"/>
          <w:sz w:val="22"/>
          <w:szCs w:val="22"/>
          <w:lang w:eastAsia="en-US"/>
        </w:rPr>
        <w:t xml:space="preserve"> especially on</w:t>
      </w:r>
      <w:r>
        <w:rPr>
          <w:rFonts w:asciiTheme="minorHAnsi" w:eastAsiaTheme="minorEastAsia" w:hAnsiTheme="minorHAnsi" w:cstheme="minorBidi"/>
          <w:sz w:val="22"/>
          <w:szCs w:val="22"/>
          <w:lang w:eastAsia="en-US"/>
        </w:rPr>
        <w:t xml:space="preserve"> p</w:t>
      </w:r>
      <w:r w:rsidRPr="00B31EE6">
        <w:rPr>
          <w:rFonts w:asciiTheme="minorHAnsi" w:eastAsiaTheme="minorEastAsia" w:hAnsiTheme="minorHAnsi" w:cstheme="minorBidi"/>
          <w:sz w:val="22"/>
          <w:szCs w:val="22"/>
          <w:lang w:eastAsia="en-US"/>
        </w:rPr>
        <w:t>rogrammatic adaptations in times of global crises</w:t>
      </w:r>
      <w:r w:rsidR="00680FE7">
        <w:rPr>
          <w:rFonts w:asciiTheme="minorHAnsi" w:eastAsiaTheme="minorEastAsia" w:hAnsiTheme="minorHAnsi" w:cstheme="minorBidi"/>
          <w:sz w:val="22"/>
          <w:szCs w:val="22"/>
          <w:lang w:eastAsia="en-US"/>
        </w:rPr>
        <w:t xml:space="preserve"> (see methodology section for more details on possible uses of the evaluation for each group of stakeholders).</w:t>
      </w:r>
    </w:p>
    <w:p w14:paraId="62864FEE" w14:textId="05C8BC4E" w:rsidR="005C5278" w:rsidRDefault="005C5278" w:rsidP="00B31EE6">
      <w:pPr>
        <w:spacing w:after="160" w:line="259" w:lineRule="auto"/>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The scope of the evaluation </w:t>
      </w:r>
      <w:r w:rsidR="002613F5">
        <w:rPr>
          <w:rFonts w:asciiTheme="minorHAnsi" w:eastAsiaTheme="minorEastAsia" w:hAnsiTheme="minorHAnsi" w:cstheme="minorBidi"/>
          <w:sz w:val="22"/>
          <w:szCs w:val="22"/>
          <w:lang w:eastAsia="en-US"/>
        </w:rPr>
        <w:t>was</w:t>
      </w:r>
      <w:r>
        <w:rPr>
          <w:rFonts w:asciiTheme="minorHAnsi" w:eastAsiaTheme="minorEastAsia" w:hAnsiTheme="minorHAnsi" w:cstheme="minorBidi"/>
          <w:sz w:val="22"/>
          <w:szCs w:val="22"/>
          <w:lang w:eastAsia="en-US"/>
        </w:rPr>
        <w:t>:</w:t>
      </w:r>
    </w:p>
    <w:p w14:paraId="1EB3F63A" w14:textId="3080F0F7" w:rsidR="005C5278" w:rsidRDefault="005C5278" w:rsidP="00B31EE6">
      <w:pPr>
        <w:spacing w:after="160" w:line="259" w:lineRule="auto"/>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Geographic: national when it comes to the policy component and local when it comes to the implementation of the specific activities.</w:t>
      </w:r>
    </w:p>
    <w:p w14:paraId="6211F147" w14:textId="309B6593" w:rsidR="005C5278" w:rsidRDefault="00A72CB3" w:rsidP="00B31EE6">
      <w:pPr>
        <w:spacing w:after="160" w:line="259" w:lineRule="auto"/>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Chronological</w:t>
      </w:r>
      <w:r w:rsidR="005C5278">
        <w:rPr>
          <w:rFonts w:asciiTheme="minorHAnsi" w:eastAsiaTheme="minorEastAsia" w:hAnsiTheme="minorHAnsi" w:cstheme="minorBidi"/>
          <w:sz w:val="22"/>
          <w:szCs w:val="22"/>
          <w:lang w:eastAsia="en-US"/>
        </w:rPr>
        <w:t>:</w:t>
      </w:r>
      <w:r w:rsidR="005C5278" w:rsidRPr="005C5278">
        <w:t xml:space="preserve"> </w:t>
      </w:r>
      <w:r w:rsidR="005C5278" w:rsidRPr="005C5278">
        <w:rPr>
          <w:rFonts w:asciiTheme="minorHAnsi" w:eastAsiaTheme="minorEastAsia" w:hAnsiTheme="minorHAnsi" w:cstheme="minorBidi"/>
          <w:sz w:val="22"/>
          <w:szCs w:val="22"/>
          <w:lang w:eastAsia="en-US"/>
        </w:rPr>
        <w:t>November 2018-September 2020</w:t>
      </w:r>
    </w:p>
    <w:p w14:paraId="3D55B68D" w14:textId="31B19E1E" w:rsidR="005C5278" w:rsidRPr="00A34CED" w:rsidRDefault="005C5278" w:rsidP="00B31EE6">
      <w:pPr>
        <w:spacing w:after="160" w:line="259" w:lineRule="auto"/>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Thematic: gender-focused considering the scope of the </w:t>
      </w:r>
      <w:r w:rsidR="00C375AC">
        <w:rPr>
          <w:rFonts w:asciiTheme="minorHAnsi" w:eastAsiaTheme="minorEastAsia" w:hAnsiTheme="minorHAnsi" w:cstheme="minorBidi"/>
          <w:sz w:val="22"/>
          <w:szCs w:val="22"/>
          <w:lang w:eastAsia="en-US"/>
        </w:rPr>
        <w:t xml:space="preserve">PBF’s </w:t>
      </w:r>
      <w:r>
        <w:rPr>
          <w:rFonts w:asciiTheme="minorHAnsi" w:eastAsiaTheme="minorEastAsia" w:hAnsiTheme="minorHAnsi" w:cstheme="minorBidi"/>
          <w:sz w:val="22"/>
          <w:szCs w:val="22"/>
          <w:lang w:eastAsia="en-US"/>
        </w:rPr>
        <w:t>Gender Promotion Initiative.</w:t>
      </w:r>
      <w:r w:rsidR="007A7D06">
        <w:rPr>
          <w:rStyle w:val="FootnoteReference"/>
          <w:rFonts w:asciiTheme="minorHAnsi" w:eastAsiaTheme="minorEastAsia" w:hAnsiTheme="minorHAnsi" w:cstheme="minorBidi"/>
          <w:sz w:val="22"/>
          <w:szCs w:val="22"/>
          <w:lang w:eastAsia="en-US"/>
        </w:rPr>
        <w:footnoteReference w:id="4"/>
      </w:r>
    </w:p>
    <w:p w14:paraId="5BC708C1" w14:textId="77777777" w:rsidR="00A34CED" w:rsidRPr="00A34CED" w:rsidRDefault="00A34CED" w:rsidP="00A34CED">
      <w:pPr>
        <w:keepNext/>
        <w:keepLines/>
        <w:spacing w:before="240" w:line="259" w:lineRule="auto"/>
        <w:outlineLvl w:val="0"/>
        <w:rPr>
          <w:rFonts w:asciiTheme="majorHAnsi" w:eastAsiaTheme="majorEastAsia" w:hAnsiTheme="majorHAnsi" w:cstheme="majorBidi"/>
          <w:color w:val="2F5496" w:themeColor="accent1" w:themeShade="BF"/>
          <w:lang w:eastAsia="en-US"/>
        </w:rPr>
      </w:pPr>
      <w:bookmarkStart w:id="10" w:name="_Toc59659551"/>
      <w:r w:rsidRPr="00A34CED">
        <w:rPr>
          <w:rFonts w:asciiTheme="majorHAnsi" w:eastAsiaTheme="majorEastAsia" w:hAnsiTheme="majorHAnsi" w:cstheme="majorBidi"/>
          <w:color w:val="2F5496" w:themeColor="accent1" w:themeShade="BF"/>
          <w:lang w:eastAsia="en-US"/>
        </w:rPr>
        <w:t>Evaluation Methodology</w:t>
      </w:r>
      <w:bookmarkEnd w:id="10"/>
    </w:p>
    <w:p w14:paraId="24815E8C" w14:textId="724E377B" w:rsidR="00A34CED" w:rsidRPr="00A34CED" w:rsidRDefault="00A34CED" w:rsidP="00A34CED">
      <w:pPr>
        <w:jc w:val="both"/>
        <w:rPr>
          <w:rFonts w:asciiTheme="minorHAnsi" w:eastAsiaTheme="minorHAnsi" w:hAnsiTheme="minorHAnsi" w:cstheme="minorBidi"/>
          <w:sz w:val="22"/>
          <w:szCs w:val="22"/>
          <w:lang w:eastAsia="en-US"/>
        </w:rPr>
      </w:pPr>
      <w:r w:rsidRPr="00A34CED">
        <w:rPr>
          <w:rFonts w:asciiTheme="minorHAnsi" w:eastAsiaTheme="minorHAnsi" w:hAnsiTheme="minorHAnsi" w:cstheme="minorBidi"/>
          <w:sz w:val="22"/>
          <w:szCs w:val="22"/>
          <w:lang w:eastAsia="en-US"/>
        </w:rPr>
        <w:t xml:space="preserve">A mixed method approach was used. Triangulation </w:t>
      </w:r>
      <w:r w:rsidR="00FE1E76" w:rsidRPr="00A34CED">
        <w:rPr>
          <w:rFonts w:asciiTheme="minorHAnsi" w:eastAsiaTheme="minorHAnsi" w:hAnsiTheme="minorHAnsi" w:cstheme="minorBidi"/>
          <w:sz w:val="22"/>
          <w:szCs w:val="22"/>
          <w:lang w:eastAsia="en-US"/>
        </w:rPr>
        <w:t>was key</w:t>
      </w:r>
      <w:r w:rsidRPr="00A34CED">
        <w:rPr>
          <w:rFonts w:asciiTheme="minorHAnsi" w:eastAsiaTheme="minorHAnsi" w:hAnsiTheme="minorHAnsi" w:cstheme="minorBidi"/>
          <w:sz w:val="22"/>
          <w:szCs w:val="22"/>
          <w:lang w:eastAsia="en-US"/>
        </w:rPr>
        <w:t xml:space="preserve"> in order to contrast different sources and reach a common ground which is based on evidence. The evaluation design was </w:t>
      </w:r>
      <w:r w:rsidR="00B3498A">
        <w:rPr>
          <w:rFonts w:asciiTheme="minorHAnsi" w:eastAsiaTheme="minorHAnsi" w:hAnsiTheme="minorHAnsi" w:cstheme="minorBidi"/>
          <w:sz w:val="22"/>
          <w:szCs w:val="22"/>
          <w:lang w:eastAsia="en-US"/>
        </w:rPr>
        <w:t>gender responsive:</w:t>
      </w:r>
      <w:r w:rsidRPr="00A34CED">
        <w:rPr>
          <w:rFonts w:asciiTheme="minorHAnsi" w:eastAsiaTheme="minorHAnsi" w:hAnsiTheme="minorHAnsi" w:cstheme="minorBidi"/>
          <w:sz w:val="22"/>
          <w:szCs w:val="22"/>
          <w:lang w:eastAsia="en-US"/>
        </w:rPr>
        <w:t xml:space="preserve"> a) </w:t>
      </w:r>
      <w:r w:rsidRPr="00A34CED">
        <w:rPr>
          <w:rFonts w:asciiTheme="minorHAnsi" w:eastAsiaTheme="minorHAnsi" w:hAnsiTheme="minorHAnsi" w:cstheme="minorBidi"/>
          <w:i/>
          <w:sz w:val="22"/>
          <w:szCs w:val="22"/>
          <w:lang w:eastAsia="en-US"/>
        </w:rPr>
        <w:t>participatory</w:t>
      </w:r>
      <w:r w:rsidRPr="00A34CED">
        <w:rPr>
          <w:rFonts w:asciiTheme="minorHAnsi" w:eastAsiaTheme="minorHAnsi" w:hAnsiTheme="minorHAnsi" w:cstheme="minorBidi"/>
          <w:sz w:val="22"/>
          <w:szCs w:val="22"/>
          <w:lang w:eastAsia="en-US"/>
        </w:rPr>
        <w:t xml:space="preserve">; b) based on a </w:t>
      </w:r>
      <w:r w:rsidRPr="00A34CED">
        <w:rPr>
          <w:rFonts w:asciiTheme="minorHAnsi" w:eastAsiaTheme="minorHAnsi" w:hAnsiTheme="minorHAnsi" w:cstheme="minorBidi"/>
          <w:i/>
          <w:sz w:val="22"/>
          <w:szCs w:val="22"/>
          <w:lang w:eastAsia="en-US"/>
        </w:rPr>
        <w:t>4</w:t>
      </w:r>
      <w:r w:rsidRPr="00A34CED">
        <w:rPr>
          <w:rFonts w:asciiTheme="minorHAnsi" w:eastAsiaTheme="minorHAnsi" w:hAnsiTheme="minorHAnsi" w:cstheme="minorBidi"/>
          <w:i/>
          <w:sz w:val="22"/>
          <w:szCs w:val="22"/>
          <w:vertAlign w:val="superscript"/>
          <w:lang w:eastAsia="en-US"/>
        </w:rPr>
        <w:t>th</w:t>
      </w:r>
      <w:r w:rsidRPr="00A34CED">
        <w:rPr>
          <w:rFonts w:asciiTheme="minorHAnsi" w:eastAsiaTheme="minorHAnsi" w:hAnsiTheme="minorHAnsi" w:cstheme="minorBidi"/>
          <w:i/>
          <w:sz w:val="22"/>
          <w:szCs w:val="22"/>
          <w:lang w:eastAsia="en-US"/>
        </w:rPr>
        <w:t xml:space="preserve"> generation approach; c) utilization focused and </w:t>
      </w:r>
      <w:r w:rsidR="00D104F6">
        <w:rPr>
          <w:rFonts w:asciiTheme="minorHAnsi" w:eastAsiaTheme="minorHAnsi" w:hAnsiTheme="minorHAnsi" w:cstheme="minorBidi"/>
          <w:i/>
          <w:sz w:val="22"/>
          <w:szCs w:val="22"/>
          <w:lang w:eastAsia="en-US"/>
        </w:rPr>
        <w:t>d</w:t>
      </w:r>
      <w:r w:rsidRPr="00A34CED">
        <w:rPr>
          <w:rFonts w:asciiTheme="minorHAnsi" w:eastAsiaTheme="minorHAnsi" w:hAnsiTheme="minorHAnsi" w:cstheme="minorBidi"/>
          <w:i/>
          <w:sz w:val="22"/>
          <w:szCs w:val="22"/>
          <w:lang w:eastAsia="en-US"/>
        </w:rPr>
        <w:t>) attribute value to the project through a</w:t>
      </w:r>
      <w:r w:rsidRPr="00A34CED">
        <w:t xml:space="preserve"> </w:t>
      </w:r>
      <w:r w:rsidRPr="00A34CED">
        <w:rPr>
          <w:rFonts w:asciiTheme="minorHAnsi" w:eastAsiaTheme="minorHAnsi" w:hAnsiTheme="minorHAnsi" w:cstheme="minorBidi"/>
          <w:i/>
          <w:sz w:val="22"/>
          <w:szCs w:val="22"/>
          <w:lang w:eastAsia="en-US"/>
        </w:rPr>
        <w:t>Gender Results Effectiveness Scale</w:t>
      </w:r>
      <w:r w:rsidRPr="00A34CED">
        <w:rPr>
          <w:rFonts w:asciiTheme="minorHAnsi" w:eastAsiaTheme="minorHAnsi" w:hAnsiTheme="minorHAnsi" w:cstheme="minorBidi"/>
          <w:sz w:val="22"/>
          <w:szCs w:val="22"/>
          <w:lang w:eastAsia="en-US"/>
        </w:rPr>
        <w:t>.</w:t>
      </w:r>
      <w:r w:rsidR="00655457">
        <w:rPr>
          <w:rStyle w:val="FootnoteReference"/>
          <w:rFonts w:asciiTheme="minorHAnsi" w:eastAsiaTheme="minorHAnsi" w:hAnsiTheme="minorHAnsi" w:cstheme="minorBidi"/>
          <w:sz w:val="22"/>
          <w:szCs w:val="22"/>
          <w:lang w:eastAsia="en-US"/>
        </w:rPr>
        <w:footnoteReference w:id="5"/>
      </w:r>
      <w:r w:rsidRPr="00A34CED">
        <w:rPr>
          <w:rFonts w:asciiTheme="minorHAnsi" w:eastAsiaTheme="minorHAnsi" w:hAnsiTheme="minorHAnsi" w:cstheme="minorBidi"/>
          <w:sz w:val="22"/>
          <w:szCs w:val="22"/>
          <w:lang w:eastAsia="en-US"/>
        </w:rPr>
        <w:t xml:space="preserve"> </w:t>
      </w:r>
    </w:p>
    <w:p w14:paraId="48054C2B" w14:textId="77777777" w:rsidR="00A34CED" w:rsidRPr="00A34CED" w:rsidRDefault="00A34CED" w:rsidP="00A34CED">
      <w:pPr>
        <w:jc w:val="both"/>
      </w:pPr>
    </w:p>
    <w:p w14:paraId="0E47E092" w14:textId="272EBE6C" w:rsidR="00A34CED" w:rsidRPr="00A34CED" w:rsidRDefault="00A34CED" w:rsidP="00A34CED">
      <w:pPr>
        <w:jc w:val="both"/>
        <w:rPr>
          <w:rFonts w:asciiTheme="minorHAnsi" w:eastAsiaTheme="minorHAnsi" w:hAnsiTheme="minorHAnsi" w:cstheme="minorBidi"/>
          <w:sz w:val="22"/>
          <w:szCs w:val="22"/>
          <w:lang w:eastAsia="en-US"/>
        </w:rPr>
      </w:pPr>
      <w:r w:rsidRPr="00A34CED">
        <w:rPr>
          <w:rFonts w:asciiTheme="minorHAnsi" w:eastAsiaTheme="minorHAnsi" w:hAnsiTheme="minorHAnsi" w:cstheme="minorBidi"/>
          <w:sz w:val="22"/>
          <w:szCs w:val="22"/>
          <w:lang w:eastAsia="en-US"/>
        </w:rPr>
        <w:t>The methodology for this evaluation included:</w:t>
      </w:r>
    </w:p>
    <w:p w14:paraId="767EF76F" w14:textId="77777777" w:rsidR="00A34CED" w:rsidRPr="00A34CED" w:rsidRDefault="00A34CED" w:rsidP="00A34CED">
      <w:pPr>
        <w:jc w:val="both"/>
        <w:rPr>
          <w:rFonts w:asciiTheme="minorHAnsi" w:eastAsiaTheme="minorHAnsi" w:hAnsiTheme="minorHAnsi" w:cstheme="minorBidi"/>
          <w:sz w:val="22"/>
          <w:szCs w:val="22"/>
          <w:lang w:eastAsia="en-US"/>
        </w:rPr>
      </w:pPr>
    </w:p>
    <w:p w14:paraId="7FE75894" w14:textId="77777777" w:rsidR="00A34CED" w:rsidRPr="00A34CED" w:rsidRDefault="00A34CED" w:rsidP="00A34CED">
      <w:pPr>
        <w:numPr>
          <w:ilvl w:val="0"/>
          <w:numId w:val="2"/>
        </w:numPr>
        <w:spacing w:after="160" w:line="259" w:lineRule="auto"/>
        <w:ind w:left="567" w:hanging="425"/>
        <w:contextualSpacing/>
        <w:rPr>
          <w:rFonts w:asciiTheme="minorHAnsi" w:eastAsiaTheme="minorHAnsi" w:hAnsiTheme="minorHAnsi" w:cstheme="minorBidi"/>
          <w:bCs/>
          <w:sz w:val="22"/>
          <w:szCs w:val="22"/>
          <w:lang w:eastAsia="en-US"/>
        </w:rPr>
      </w:pPr>
      <w:r w:rsidRPr="00A34CED">
        <w:rPr>
          <w:rFonts w:asciiTheme="minorHAnsi" w:eastAsiaTheme="minorHAnsi" w:hAnsiTheme="minorHAnsi" w:cstheme="minorBidi"/>
          <w:bCs/>
          <w:sz w:val="22"/>
          <w:szCs w:val="22"/>
          <w:lang w:eastAsia="en-US"/>
        </w:rPr>
        <w:t>Desk review of relevant documents</w:t>
      </w:r>
    </w:p>
    <w:p w14:paraId="693E1E53" w14:textId="77777777" w:rsidR="00A34CED" w:rsidRPr="00A34CED" w:rsidRDefault="00A34CED" w:rsidP="00A34CED">
      <w:pPr>
        <w:numPr>
          <w:ilvl w:val="0"/>
          <w:numId w:val="2"/>
        </w:numPr>
        <w:spacing w:after="160" w:line="259" w:lineRule="auto"/>
        <w:ind w:left="567" w:hanging="425"/>
        <w:contextualSpacing/>
        <w:jc w:val="both"/>
        <w:rPr>
          <w:rFonts w:asciiTheme="minorHAnsi" w:eastAsiaTheme="minorHAnsi" w:hAnsiTheme="minorHAnsi" w:cstheme="minorBidi"/>
          <w:bCs/>
          <w:sz w:val="22"/>
          <w:szCs w:val="22"/>
          <w:lang w:eastAsia="en-US"/>
        </w:rPr>
      </w:pPr>
      <w:r w:rsidRPr="00A34CED">
        <w:rPr>
          <w:rFonts w:asciiTheme="minorHAnsi" w:eastAsiaTheme="minorHAnsi" w:hAnsiTheme="minorHAnsi" w:cstheme="minorBidi"/>
          <w:bCs/>
          <w:sz w:val="22"/>
          <w:szCs w:val="22"/>
          <w:lang w:eastAsia="en-US"/>
        </w:rPr>
        <w:t>Rapid assessment</w:t>
      </w:r>
    </w:p>
    <w:p w14:paraId="0F1E3A09" w14:textId="3C47DD61" w:rsidR="00A34CED" w:rsidRPr="00A34CED" w:rsidRDefault="00A34CED" w:rsidP="00A34CED">
      <w:pPr>
        <w:numPr>
          <w:ilvl w:val="0"/>
          <w:numId w:val="2"/>
        </w:numPr>
        <w:spacing w:after="160" w:line="259" w:lineRule="auto"/>
        <w:ind w:left="567" w:hanging="425"/>
        <w:contextualSpacing/>
        <w:jc w:val="both"/>
        <w:rPr>
          <w:rFonts w:asciiTheme="minorHAnsi" w:eastAsiaTheme="minorHAnsi" w:hAnsiTheme="minorHAnsi" w:cstheme="minorBidi"/>
          <w:bCs/>
          <w:sz w:val="22"/>
          <w:szCs w:val="22"/>
          <w:lang w:eastAsia="en-US"/>
        </w:rPr>
      </w:pPr>
      <w:r w:rsidRPr="00A34CED">
        <w:rPr>
          <w:rFonts w:asciiTheme="minorHAnsi" w:eastAsiaTheme="minorHAnsi" w:hAnsiTheme="minorHAnsi" w:cstheme="minorBidi"/>
          <w:bCs/>
          <w:sz w:val="22"/>
          <w:szCs w:val="22"/>
          <w:lang w:eastAsia="en-US"/>
        </w:rPr>
        <w:lastRenderedPageBreak/>
        <w:t xml:space="preserve">Remote semi-structured interviews with </w:t>
      </w:r>
      <w:r w:rsidR="00AB3542">
        <w:rPr>
          <w:rFonts w:asciiTheme="minorHAnsi" w:eastAsiaTheme="minorHAnsi" w:hAnsiTheme="minorHAnsi" w:cstheme="minorBidi"/>
          <w:bCs/>
          <w:sz w:val="22"/>
          <w:szCs w:val="22"/>
          <w:lang w:eastAsia="en-US"/>
        </w:rPr>
        <w:t>27</w:t>
      </w:r>
      <w:r w:rsidRPr="00A34CED">
        <w:rPr>
          <w:rFonts w:asciiTheme="minorHAnsi" w:eastAsiaTheme="minorHAnsi" w:hAnsiTheme="minorHAnsi" w:cstheme="minorBidi"/>
          <w:bCs/>
          <w:sz w:val="22"/>
          <w:szCs w:val="22"/>
          <w:lang w:eastAsia="en-US"/>
        </w:rPr>
        <w:t xml:space="preserve"> stakeholders</w:t>
      </w:r>
      <w:r w:rsidR="00AB3542">
        <w:rPr>
          <w:rFonts w:asciiTheme="minorHAnsi" w:eastAsiaTheme="minorHAnsi" w:hAnsiTheme="minorHAnsi" w:cstheme="minorBidi"/>
          <w:bCs/>
          <w:sz w:val="22"/>
          <w:szCs w:val="22"/>
          <w:lang w:eastAsia="en-US"/>
        </w:rPr>
        <w:t xml:space="preserve"> (6 males, 21 females)</w:t>
      </w:r>
      <w:r w:rsidRPr="00A34CED">
        <w:rPr>
          <w:rFonts w:asciiTheme="minorHAnsi" w:eastAsiaTheme="minorHAnsi" w:hAnsiTheme="minorHAnsi" w:cstheme="minorBidi"/>
          <w:bCs/>
          <w:sz w:val="22"/>
          <w:szCs w:val="22"/>
          <w:lang w:eastAsia="en-US"/>
        </w:rPr>
        <w:t xml:space="preserve">. </w:t>
      </w:r>
      <w:r w:rsidR="00655457">
        <w:rPr>
          <w:rFonts w:asciiTheme="minorHAnsi" w:eastAsiaTheme="minorHAnsi" w:hAnsiTheme="minorHAnsi" w:cstheme="minorBidi"/>
          <w:bCs/>
          <w:sz w:val="22"/>
          <w:szCs w:val="22"/>
          <w:lang w:eastAsia="en-US"/>
        </w:rPr>
        <w:t xml:space="preserve">For details, please, refer to the Stakeholder Analysis in Appendix F. </w:t>
      </w:r>
    </w:p>
    <w:p w14:paraId="15A5239E" w14:textId="57787CCF" w:rsidR="00A34CED" w:rsidRPr="00A34CED" w:rsidRDefault="00A34CED" w:rsidP="00A34CED">
      <w:pPr>
        <w:numPr>
          <w:ilvl w:val="0"/>
          <w:numId w:val="2"/>
        </w:numPr>
        <w:spacing w:after="160" w:line="259" w:lineRule="auto"/>
        <w:ind w:left="567" w:hanging="425"/>
        <w:contextualSpacing/>
        <w:jc w:val="both"/>
        <w:rPr>
          <w:rFonts w:asciiTheme="minorHAnsi" w:eastAsiaTheme="minorHAnsi" w:hAnsiTheme="minorHAnsi" w:cstheme="minorBidi"/>
          <w:bCs/>
          <w:sz w:val="22"/>
          <w:szCs w:val="22"/>
          <w:lang w:eastAsia="en-US"/>
        </w:rPr>
      </w:pPr>
      <w:r w:rsidRPr="00A34CED">
        <w:rPr>
          <w:rFonts w:asciiTheme="minorHAnsi" w:eastAsiaTheme="minorHAnsi" w:hAnsiTheme="minorHAnsi" w:cstheme="minorBidi"/>
          <w:bCs/>
          <w:sz w:val="22"/>
          <w:szCs w:val="22"/>
          <w:lang w:eastAsia="en-US"/>
        </w:rPr>
        <w:t>Telephone survey with 75 beneficiaries</w:t>
      </w:r>
      <w:r w:rsidR="00DA177E">
        <w:rPr>
          <w:rFonts w:asciiTheme="minorHAnsi" w:eastAsiaTheme="minorHAnsi" w:hAnsiTheme="minorHAnsi" w:cstheme="minorBidi"/>
          <w:bCs/>
          <w:sz w:val="22"/>
          <w:szCs w:val="22"/>
          <w:lang w:eastAsia="en-US"/>
        </w:rPr>
        <w:t xml:space="preserve"> (all FHHs)</w:t>
      </w:r>
      <w:r w:rsidR="00DD3230">
        <w:rPr>
          <w:rStyle w:val="FootnoteReference"/>
          <w:rFonts w:asciiTheme="minorHAnsi" w:eastAsiaTheme="minorHAnsi" w:hAnsiTheme="minorHAnsi" w:cstheme="minorBidi"/>
          <w:bCs/>
          <w:sz w:val="22"/>
          <w:szCs w:val="22"/>
          <w:lang w:eastAsia="en-US"/>
        </w:rPr>
        <w:footnoteReference w:id="6"/>
      </w:r>
      <w:r w:rsidRPr="00A34CED">
        <w:rPr>
          <w:rFonts w:asciiTheme="minorHAnsi" w:eastAsiaTheme="minorHAnsi" w:hAnsiTheme="minorHAnsi" w:cstheme="minorBidi"/>
          <w:bCs/>
          <w:sz w:val="22"/>
          <w:szCs w:val="22"/>
          <w:lang w:eastAsia="en-US"/>
        </w:rPr>
        <w:t>.</w:t>
      </w:r>
    </w:p>
    <w:p w14:paraId="7B542EA6" w14:textId="77777777" w:rsidR="00A34CED" w:rsidRPr="00A34CED" w:rsidRDefault="00A34CED" w:rsidP="00A34CED">
      <w:pPr>
        <w:spacing w:after="160" w:line="259" w:lineRule="auto"/>
        <w:ind w:left="720"/>
        <w:contextualSpacing/>
        <w:rPr>
          <w:rFonts w:asciiTheme="minorHAnsi" w:eastAsiaTheme="minorHAnsi" w:hAnsiTheme="minorHAnsi" w:cstheme="minorBidi"/>
          <w:b/>
          <w:bCs/>
          <w:sz w:val="22"/>
          <w:szCs w:val="22"/>
          <w:lang w:eastAsia="en-US"/>
        </w:rPr>
      </w:pPr>
    </w:p>
    <w:p w14:paraId="678E96BB" w14:textId="6793FE00" w:rsidR="00A34CED" w:rsidRPr="00A34CED" w:rsidRDefault="0089431C" w:rsidP="00A34CED">
      <w:pPr>
        <w:contextualSpacing/>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Cs/>
          <w:sz w:val="22"/>
          <w:szCs w:val="22"/>
          <w:lang w:eastAsia="en-US"/>
        </w:rPr>
        <w:t>I</w:t>
      </w:r>
      <w:r w:rsidR="00A34CED" w:rsidRPr="00A34CED">
        <w:rPr>
          <w:rFonts w:asciiTheme="minorHAnsi" w:eastAsiaTheme="minorHAnsi" w:hAnsiTheme="minorHAnsi" w:cstheme="minorBidi"/>
          <w:bCs/>
          <w:sz w:val="22"/>
          <w:szCs w:val="22"/>
          <w:lang w:eastAsia="en-US"/>
        </w:rPr>
        <w:t>n light of COVID-19, the evaluation team carried out a Telephone Survey with the beneficiaries of the project in replacement of the Focus Group Discussions initially envisaged. The evaluation team used the database of beneficiaries collectively built among the various partners</w:t>
      </w:r>
      <w:r w:rsidR="00BF56E9">
        <w:rPr>
          <w:rFonts w:asciiTheme="minorHAnsi" w:eastAsiaTheme="minorHAnsi" w:hAnsiTheme="minorHAnsi" w:cstheme="minorBidi"/>
          <w:bCs/>
          <w:sz w:val="22"/>
          <w:szCs w:val="22"/>
          <w:lang w:eastAsia="en-US"/>
        </w:rPr>
        <w:t xml:space="preserve"> and stakeholders</w:t>
      </w:r>
      <w:r w:rsidR="00A34CED" w:rsidRPr="00A34CED">
        <w:rPr>
          <w:rFonts w:asciiTheme="minorHAnsi" w:eastAsiaTheme="minorHAnsi" w:hAnsiTheme="minorHAnsi" w:cstheme="minorBidi"/>
          <w:bCs/>
          <w:sz w:val="22"/>
          <w:szCs w:val="22"/>
          <w:lang w:eastAsia="en-US"/>
        </w:rPr>
        <w:t xml:space="preserve"> as the starting point for the survey.</w:t>
      </w:r>
      <w:r w:rsidR="00C40109">
        <w:rPr>
          <w:rFonts w:asciiTheme="minorHAnsi" w:eastAsiaTheme="minorHAnsi" w:hAnsiTheme="minorHAnsi" w:cstheme="minorBidi"/>
          <w:bCs/>
          <w:sz w:val="22"/>
          <w:szCs w:val="22"/>
          <w:lang w:eastAsia="en-US"/>
        </w:rPr>
        <w:t xml:space="preserve"> The team restricted the </w:t>
      </w:r>
      <w:r w:rsidR="00C40109" w:rsidRPr="00C40109">
        <w:rPr>
          <w:rFonts w:asciiTheme="minorHAnsi" w:eastAsiaTheme="minorHAnsi" w:hAnsiTheme="minorHAnsi" w:cstheme="minorBidi"/>
          <w:bCs/>
          <w:sz w:val="22"/>
          <w:szCs w:val="22"/>
          <w:lang w:eastAsia="en-US"/>
        </w:rPr>
        <w:t>questions in</w:t>
      </w:r>
      <w:r w:rsidR="00C40109">
        <w:rPr>
          <w:rFonts w:asciiTheme="minorHAnsi" w:eastAsiaTheme="minorHAnsi" w:hAnsiTheme="minorHAnsi" w:cstheme="minorBidi"/>
          <w:bCs/>
          <w:sz w:val="22"/>
          <w:szCs w:val="22"/>
          <w:lang w:eastAsia="en-US"/>
        </w:rPr>
        <w:t xml:space="preserve"> the survey</w:t>
      </w:r>
      <w:r w:rsidR="00C40109" w:rsidRPr="00C40109">
        <w:rPr>
          <w:rFonts w:asciiTheme="minorHAnsi" w:eastAsiaTheme="minorHAnsi" w:hAnsiTheme="minorHAnsi" w:cstheme="minorBidi"/>
          <w:bCs/>
          <w:sz w:val="22"/>
          <w:szCs w:val="22"/>
          <w:lang w:eastAsia="en-US"/>
        </w:rPr>
        <w:t xml:space="preserve"> to the impact of the project activities, not touching upon the individual problems of sexual bribery they might have been faced with</w:t>
      </w:r>
      <w:r w:rsidR="00C40109">
        <w:rPr>
          <w:rFonts w:asciiTheme="minorHAnsi" w:eastAsiaTheme="minorHAnsi" w:hAnsiTheme="minorHAnsi" w:cstheme="minorBidi"/>
          <w:bCs/>
          <w:sz w:val="22"/>
          <w:szCs w:val="22"/>
          <w:lang w:eastAsia="en-US"/>
        </w:rPr>
        <w:t xml:space="preserve">. </w:t>
      </w:r>
      <w:r w:rsidR="00A76C16">
        <w:rPr>
          <w:rFonts w:asciiTheme="minorHAnsi" w:eastAsiaTheme="minorHAnsi" w:hAnsiTheme="minorHAnsi" w:cstheme="minorBidi"/>
          <w:bCs/>
          <w:sz w:val="22"/>
          <w:szCs w:val="22"/>
          <w:lang w:eastAsia="en-US"/>
        </w:rPr>
        <w:t>Beneficiaries</w:t>
      </w:r>
      <w:r w:rsidR="00C40109">
        <w:rPr>
          <w:rFonts w:asciiTheme="minorHAnsi" w:eastAsiaTheme="minorHAnsi" w:hAnsiTheme="minorHAnsi" w:cstheme="minorBidi"/>
          <w:bCs/>
          <w:sz w:val="22"/>
          <w:szCs w:val="22"/>
          <w:lang w:eastAsia="en-US"/>
        </w:rPr>
        <w:t xml:space="preserve"> were </w:t>
      </w:r>
      <w:r w:rsidR="00C40109" w:rsidRPr="00C40109">
        <w:rPr>
          <w:rFonts w:asciiTheme="minorHAnsi" w:eastAsiaTheme="minorHAnsi" w:hAnsiTheme="minorHAnsi" w:cstheme="minorBidi"/>
          <w:bCs/>
          <w:sz w:val="22"/>
          <w:szCs w:val="22"/>
          <w:lang w:eastAsia="en-US"/>
        </w:rPr>
        <w:t>informed that they ha</w:t>
      </w:r>
      <w:r w:rsidR="00C40109">
        <w:rPr>
          <w:rFonts w:asciiTheme="minorHAnsi" w:eastAsiaTheme="minorHAnsi" w:hAnsiTheme="minorHAnsi" w:cstheme="minorBidi"/>
          <w:bCs/>
          <w:sz w:val="22"/>
          <w:szCs w:val="22"/>
          <w:lang w:eastAsia="en-US"/>
        </w:rPr>
        <w:t>d</w:t>
      </w:r>
      <w:r w:rsidR="00C40109" w:rsidRPr="00C40109">
        <w:rPr>
          <w:rFonts w:asciiTheme="minorHAnsi" w:eastAsiaTheme="minorHAnsi" w:hAnsiTheme="minorHAnsi" w:cstheme="minorBidi"/>
          <w:bCs/>
          <w:sz w:val="22"/>
          <w:szCs w:val="22"/>
          <w:lang w:eastAsia="en-US"/>
        </w:rPr>
        <w:t xml:space="preserve"> the right not to answer questions they </w:t>
      </w:r>
      <w:r w:rsidR="00A76C16">
        <w:rPr>
          <w:rFonts w:asciiTheme="minorHAnsi" w:eastAsiaTheme="minorHAnsi" w:hAnsiTheme="minorHAnsi" w:cstheme="minorBidi"/>
          <w:bCs/>
          <w:sz w:val="22"/>
          <w:szCs w:val="22"/>
          <w:lang w:eastAsia="en-US"/>
        </w:rPr>
        <w:t>did</w:t>
      </w:r>
      <w:r w:rsidR="00C40109" w:rsidRPr="00C40109">
        <w:rPr>
          <w:rFonts w:asciiTheme="minorHAnsi" w:eastAsiaTheme="minorHAnsi" w:hAnsiTheme="minorHAnsi" w:cstheme="minorBidi"/>
          <w:bCs/>
          <w:sz w:val="22"/>
          <w:szCs w:val="22"/>
          <w:lang w:eastAsia="en-US"/>
        </w:rPr>
        <w:t xml:space="preserve"> not feel </w:t>
      </w:r>
      <w:r w:rsidR="00A72CB3" w:rsidRPr="00C40109">
        <w:rPr>
          <w:rFonts w:asciiTheme="minorHAnsi" w:eastAsiaTheme="minorHAnsi" w:hAnsiTheme="minorHAnsi" w:cstheme="minorBidi"/>
          <w:bCs/>
          <w:sz w:val="22"/>
          <w:szCs w:val="22"/>
          <w:lang w:eastAsia="en-US"/>
        </w:rPr>
        <w:t>comfortable</w:t>
      </w:r>
      <w:r w:rsidR="00C40109" w:rsidRPr="00C40109">
        <w:rPr>
          <w:rFonts w:asciiTheme="minorHAnsi" w:eastAsiaTheme="minorHAnsi" w:hAnsiTheme="minorHAnsi" w:cstheme="minorBidi"/>
          <w:bCs/>
          <w:sz w:val="22"/>
          <w:szCs w:val="22"/>
          <w:lang w:eastAsia="en-US"/>
        </w:rPr>
        <w:t xml:space="preserve"> with or to stop the interview at any time</w:t>
      </w:r>
      <w:r w:rsidR="00C40109">
        <w:rPr>
          <w:rFonts w:asciiTheme="minorHAnsi" w:eastAsiaTheme="minorHAnsi" w:hAnsiTheme="minorHAnsi" w:cstheme="minorBidi"/>
          <w:bCs/>
          <w:sz w:val="22"/>
          <w:szCs w:val="22"/>
          <w:lang w:eastAsia="en-US"/>
        </w:rPr>
        <w:t>.</w:t>
      </w:r>
      <w:r w:rsidR="00DD3230">
        <w:rPr>
          <w:rFonts w:asciiTheme="minorHAnsi" w:eastAsiaTheme="minorHAnsi" w:hAnsiTheme="minorHAnsi" w:cstheme="minorBidi"/>
          <w:bCs/>
          <w:sz w:val="22"/>
          <w:szCs w:val="22"/>
          <w:lang w:eastAsia="en-US"/>
        </w:rPr>
        <w:t xml:space="preserve"> </w:t>
      </w:r>
      <w:r w:rsidR="00DD3230" w:rsidRPr="00DD3230">
        <w:rPr>
          <w:rFonts w:asciiTheme="minorHAnsi" w:eastAsiaTheme="minorHAnsi" w:hAnsiTheme="minorHAnsi" w:cstheme="minorBidi"/>
          <w:bCs/>
          <w:sz w:val="22"/>
          <w:szCs w:val="22"/>
          <w:lang w:eastAsia="en-US"/>
        </w:rPr>
        <w:t>Due to the relatively small sample size, the findings from this survey cannot be considered representative of the project beneficiaries; rather it can be considered to be indicative and inform project interventions.</w:t>
      </w:r>
    </w:p>
    <w:p w14:paraId="64396AA9" w14:textId="77777777" w:rsidR="00A34CED" w:rsidRPr="00A34CED" w:rsidRDefault="00A34CED" w:rsidP="00A34CED">
      <w:pPr>
        <w:spacing w:after="160" w:line="259" w:lineRule="auto"/>
        <w:ind w:left="720"/>
        <w:contextualSpacing/>
        <w:rPr>
          <w:rFonts w:asciiTheme="minorHAnsi" w:eastAsiaTheme="minorHAnsi" w:hAnsiTheme="minorHAnsi" w:cstheme="minorBidi"/>
          <w:bCs/>
          <w:sz w:val="22"/>
          <w:szCs w:val="22"/>
          <w:lang w:eastAsia="en-US"/>
        </w:rPr>
      </w:pPr>
    </w:p>
    <w:p w14:paraId="09BDB05C" w14:textId="057B9F45" w:rsidR="00A34CED" w:rsidRDefault="00A34CED" w:rsidP="00A34CED">
      <w:pPr>
        <w:jc w:val="both"/>
        <w:rPr>
          <w:rFonts w:asciiTheme="minorHAnsi" w:eastAsiaTheme="minorHAnsi" w:hAnsiTheme="minorHAnsi" w:cstheme="minorBidi"/>
          <w:bCs/>
          <w:sz w:val="22"/>
          <w:szCs w:val="22"/>
          <w:lang w:eastAsia="en-US"/>
        </w:rPr>
      </w:pPr>
      <w:r w:rsidRPr="00A34CED">
        <w:rPr>
          <w:rFonts w:asciiTheme="minorHAnsi" w:eastAsiaTheme="minorHAnsi" w:hAnsiTheme="minorHAnsi" w:cstheme="minorBidi"/>
          <w:bCs/>
          <w:sz w:val="22"/>
          <w:szCs w:val="22"/>
          <w:lang w:eastAsia="en-US"/>
        </w:rPr>
        <w:t xml:space="preserve">During the inception process, beyond the stakeholder analysis which was carried out, the </w:t>
      </w:r>
      <w:r w:rsidR="003B1766">
        <w:rPr>
          <w:rFonts w:asciiTheme="minorHAnsi" w:eastAsiaTheme="minorHAnsi" w:hAnsiTheme="minorHAnsi" w:cstheme="minorBidi"/>
          <w:bCs/>
          <w:sz w:val="22"/>
          <w:szCs w:val="22"/>
          <w:lang w:eastAsia="en-US"/>
        </w:rPr>
        <w:t>evaluation</w:t>
      </w:r>
      <w:r w:rsidRPr="00A34CED">
        <w:rPr>
          <w:rFonts w:asciiTheme="minorHAnsi" w:eastAsiaTheme="minorHAnsi" w:hAnsiTheme="minorHAnsi" w:cstheme="minorBidi"/>
          <w:bCs/>
          <w:sz w:val="22"/>
          <w:szCs w:val="22"/>
          <w:lang w:eastAsia="en-US"/>
        </w:rPr>
        <w:t xml:space="preserve"> used the criteria of snowball sampling to identify relevant stakeholders to be consulted.</w:t>
      </w:r>
      <w:r w:rsidR="00655457">
        <w:rPr>
          <w:rFonts w:asciiTheme="minorHAnsi" w:eastAsiaTheme="minorHAnsi" w:hAnsiTheme="minorHAnsi" w:cstheme="minorBidi"/>
          <w:bCs/>
          <w:sz w:val="22"/>
          <w:szCs w:val="22"/>
          <w:lang w:eastAsia="en-US"/>
        </w:rPr>
        <w:t xml:space="preserve"> The stakeholder analysis was based on the desk review which was carried out in the beginning of the evaluation and </w:t>
      </w:r>
      <w:r w:rsidR="004D2DEF">
        <w:rPr>
          <w:rFonts w:asciiTheme="minorHAnsi" w:eastAsiaTheme="minorHAnsi" w:hAnsiTheme="minorHAnsi" w:cstheme="minorBidi"/>
          <w:bCs/>
          <w:sz w:val="22"/>
          <w:szCs w:val="22"/>
          <w:lang w:eastAsia="en-US"/>
        </w:rPr>
        <w:t xml:space="preserve">in </w:t>
      </w:r>
      <w:r w:rsidR="00655457">
        <w:rPr>
          <w:rFonts w:asciiTheme="minorHAnsi" w:eastAsiaTheme="minorHAnsi" w:hAnsiTheme="minorHAnsi" w:cstheme="minorBidi"/>
          <w:bCs/>
          <w:sz w:val="22"/>
          <w:szCs w:val="22"/>
          <w:lang w:eastAsia="en-US"/>
        </w:rPr>
        <w:t>consultation with staff from UN Women and UNDP (please, see further details in Appendix F</w:t>
      </w:r>
      <w:r w:rsidR="004037A8">
        <w:rPr>
          <w:rFonts w:asciiTheme="minorHAnsi" w:eastAsiaTheme="minorHAnsi" w:hAnsiTheme="minorHAnsi" w:cstheme="minorBidi"/>
          <w:bCs/>
          <w:sz w:val="22"/>
          <w:szCs w:val="22"/>
          <w:lang w:eastAsia="en-US"/>
        </w:rPr>
        <w:t xml:space="preserve"> with categories created to classifiy the stakeholders</w:t>
      </w:r>
      <w:r w:rsidR="00655457">
        <w:rPr>
          <w:rFonts w:asciiTheme="minorHAnsi" w:eastAsiaTheme="minorHAnsi" w:hAnsiTheme="minorHAnsi" w:cstheme="minorBidi"/>
          <w:bCs/>
          <w:sz w:val="22"/>
          <w:szCs w:val="22"/>
          <w:lang w:eastAsia="en-US"/>
        </w:rPr>
        <w:t xml:space="preserve">). </w:t>
      </w:r>
    </w:p>
    <w:p w14:paraId="33347EA9" w14:textId="77777777" w:rsidR="00655457" w:rsidRDefault="00655457" w:rsidP="00A34CED">
      <w:pPr>
        <w:jc w:val="both"/>
        <w:rPr>
          <w:rFonts w:asciiTheme="minorHAnsi" w:eastAsiaTheme="minorHAnsi" w:hAnsiTheme="minorHAnsi" w:cstheme="minorBidi"/>
          <w:bCs/>
          <w:sz w:val="22"/>
          <w:szCs w:val="22"/>
          <w:lang w:eastAsia="en-US"/>
        </w:rPr>
      </w:pPr>
    </w:p>
    <w:p w14:paraId="0C1ECB3D" w14:textId="3531A77B" w:rsidR="0019532C" w:rsidRDefault="0019532C" w:rsidP="00662123">
      <w:pPr>
        <w:spacing w:after="160" w:line="259" w:lineRule="auto"/>
        <w:jc w:val="both"/>
        <w:rPr>
          <w:rFonts w:asciiTheme="majorHAnsi" w:eastAsiaTheme="majorEastAsia" w:hAnsiTheme="majorHAnsi" w:cstheme="majorBidi"/>
          <w:color w:val="2F5496" w:themeColor="accent1" w:themeShade="BF"/>
          <w:lang w:eastAsia="en-US"/>
        </w:rPr>
      </w:pPr>
      <w:r>
        <w:rPr>
          <w:rFonts w:asciiTheme="majorHAnsi" w:eastAsiaTheme="majorEastAsia" w:hAnsiTheme="majorHAnsi" w:cstheme="majorBidi"/>
          <w:color w:val="2F5496" w:themeColor="accent1" w:themeShade="BF"/>
          <w:lang w:eastAsia="en-US"/>
        </w:rPr>
        <w:t>Conclusions</w:t>
      </w:r>
    </w:p>
    <w:p w14:paraId="2359DF93" w14:textId="00ECAAB9" w:rsidR="0019532C" w:rsidRPr="005355E2" w:rsidRDefault="0019532C" w:rsidP="00662123">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Conclusion 1:</w:t>
      </w:r>
      <w:r w:rsidRPr="005355E2">
        <w:rPr>
          <w:rFonts w:asciiTheme="minorHAnsi" w:eastAsiaTheme="minorHAnsi" w:hAnsiTheme="minorHAnsi" w:cstheme="minorHAnsi"/>
          <w:sz w:val="22"/>
          <w:szCs w:val="22"/>
          <w:lang w:eastAsia="en-US"/>
        </w:rPr>
        <w:t xml:space="preserve"> </w:t>
      </w:r>
      <w:r w:rsidR="008C7CB6" w:rsidRPr="005355E2">
        <w:rPr>
          <w:rFonts w:asciiTheme="minorHAnsi" w:eastAsiaTheme="minorHAnsi" w:hAnsiTheme="minorHAnsi" w:cstheme="minorHAnsi"/>
          <w:sz w:val="22"/>
          <w:szCs w:val="22"/>
          <w:lang w:eastAsia="en-US"/>
        </w:rPr>
        <w:t xml:space="preserve">The project was successful in raising awareness </w:t>
      </w:r>
      <w:r w:rsidR="000568D8">
        <w:rPr>
          <w:rFonts w:asciiTheme="minorHAnsi" w:eastAsiaTheme="minorHAnsi" w:hAnsiTheme="minorHAnsi" w:cstheme="minorHAnsi"/>
          <w:sz w:val="22"/>
          <w:szCs w:val="22"/>
          <w:lang w:eastAsia="en-US"/>
        </w:rPr>
        <w:t xml:space="preserve">on the </w:t>
      </w:r>
      <w:r w:rsidR="00A72CB3">
        <w:rPr>
          <w:rFonts w:asciiTheme="minorHAnsi" w:eastAsiaTheme="minorHAnsi" w:hAnsiTheme="minorHAnsi" w:cstheme="minorHAnsi"/>
          <w:sz w:val="22"/>
          <w:szCs w:val="22"/>
          <w:lang w:eastAsia="en-US"/>
        </w:rPr>
        <w:t xml:space="preserve">issue </w:t>
      </w:r>
      <w:r w:rsidR="00A72CB3" w:rsidRPr="005355E2">
        <w:rPr>
          <w:rFonts w:asciiTheme="minorHAnsi" w:eastAsiaTheme="minorHAnsi" w:hAnsiTheme="minorHAnsi" w:cstheme="minorHAnsi"/>
          <w:sz w:val="22"/>
          <w:szCs w:val="22"/>
          <w:lang w:eastAsia="en-US"/>
        </w:rPr>
        <w:t>of</w:t>
      </w:r>
      <w:r w:rsidR="008C7CB6" w:rsidRPr="005355E2">
        <w:rPr>
          <w:rFonts w:asciiTheme="minorHAnsi" w:eastAsiaTheme="minorHAnsi" w:hAnsiTheme="minorHAnsi" w:cstheme="minorHAnsi"/>
          <w:sz w:val="22"/>
          <w:szCs w:val="22"/>
          <w:lang w:eastAsia="en-US"/>
        </w:rPr>
        <w:t xml:space="preserve"> sexual bribery in the country</w:t>
      </w:r>
      <w:r w:rsidR="008C7CB6">
        <w:rPr>
          <w:rFonts w:asciiTheme="minorHAnsi" w:eastAsiaTheme="minorHAnsi" w:hAnsiTheme="minorHAnsi" w:cstheme="minorHAnsi"/>
          <w:sz w:val="22"/>
          <w:szCs w:val="22"/>
          <w:lang w:eastAsia="en-US"/>
        </w:rPr>
        <w:t>. Even though t</w:t>
      </w:r>
      <w:r w:rsidR="008C7CB6" w:rsidRPr="005355E2">
        <w:rPr>
          <w:rFonts w:asciiTheme="minorHAnsi" w:eastAsiaTheme="minorHAnsi" w:hAnsiTheme="minorHAnsi" w:cstheme="minorHAnsi"/>
          <w:sz w:val="22"/>
          <w:szCs w:val="22"/>
          <w:lang w:eastAsia="en-US"/>
        </w:rPr>
        <w:t>he theme is very sensitive</w:t>
      </w:r>
      <w:r w:rsidR="008C7CB6">
        <w:rPr>
          <w:rFonts w:asciiTheme="minorHAnsi" w:eastAsiaTheme="minorHAnsi" w:hAnsiTheme="minorHAnsi" w:cstheme="minorHAnsi"/>
          <w:sz w:val="22"/>
          <w:szCs w:val="22"/>
          <w:lang w:eastAsia="en-US"/>
        </w:rPr>
        <w:t xml:space="preserve"> and was faced with resistance,</w:t>
      </w:r>
      <w:r w:rsidR="008C7CB6" w:rsidRPr="005355E2">
        <w:rPr>
          <w:rFonts w:asciiTheme="minorHAnsi" w:eastAsiaTheme="minorHAnsi" w:hAnsiTheme="minorHAnsi" w:cstheme="minorHAnsi"/>
          <w:sz w:val="22"/>
          <w:szCs w:val="22"/>
          <w:lang w:eastAsia="en-US"/>
        </w:rPr>
        <w:t xml:space="preserve"> </w:t>
      </w:r>
      <w:r w:rsidR="008C7CB6">
        <w:rPr>
          <w:rFonts w:asciiTheme="minorHAnsi" w:eastAsiaTheme="minorHAnsi" w:hAnsiTheme="minorHAnsi" w:cstheme="minorHAnsi"/>
          <w:sz w:val="22"/>
          <w:szCs w:val="22"/>
          <w:lang w:eastAsia="en-US"/>
        </w:rPr>
        <w:t>the project helped to pave the way for further work. It has generated learning and partnerships which might prove useful for future initiatives in this subject area.</w:t>
      </w:r>
    </w:p>
    <w:p w14:paraId="49E2E1D8" w14:textId="77777777" w:rsidR="0019532C" w:rsidRPr="0087403B" w:rsidRDefault="0019532C" w:rsidP="00662123">
      <w:pPr>
        <w:spacing w:after="160" w:line="259" w:lineRule="auto"/>
        <w:rPr>
          <w:rFonts w:asciiTheme="minorHAnsi" w:eastAsiaTheme="minorHAnsi" w:hAnsiTheme="minorHAnsi" w:cstheme="minorHAnsi"/>
          <w:sz w:val="22"/>
          <w:szCs w:val="22"/>
          <w:lang w:eastAsia="en-US"/>
        </w:rPr>
      </w:pPr>
      <w:r w:rsidRPr="00A76C16">
        <w:rPr>
          <w:rFonts w:asciiTheme="minorHAnsi" w:eastAsiaTheme="minorHAnsi" w:hAnsiTheme="minorHAnsi" w:cstheme="minorHAnsi"/>
          <w:sz w:val="22"/>
          <w:szCs w:val="22"/>
          <w:lang w:eastAsia="en-US"/>
        </w:rPr>
        <w:t xml:space="preserve">Supporting arguments: Preliminary Conclusions </w:t>
      </w:r>
      <w:r w:rsidRPr="0087403B">
        <w:rPr>
          <w:rFonts w:asciiTheme="minorHAnsi" w:eastAsiaTheme="minorHAnsi" w:hAnsiTheme="minorHAnsi" w:cstheme="minorHAnsi"/>
          <w:sz w:val="22"/>
          <w:szCs w:val="22"/>
          <w:lang w:eastAsia="en-US"/>
        </w:rPr>
        <w:t>REL1, REL2, REL3, REL4.</w:t>
      </w:r>
    </w:p>
    <w:p w14:paraId="1F033808" w14:textId="77777777" w:rsidR="005B2EAF" w:rsidRDefault="005B2EAF" w:rsidP="00662123">
      <w:pPr>
        <w:spacing w:after="160" w:line="259" w:lineRule="auto"/>
        <w:jc w:val="both"/>
        <w:rPr>
          <w:rFonts w:asciiTheme="minorHAnsi" w:eastAsiaTheme="minorHAnsi" w:hAnsiTheme="minorHAnsi" w:cstheme="minorHAnsi"/>
          <w:b/>
          <w:sz w:val="22"/>
          <w:szCs w:val="22"/>
          <w:lang w:eastAsia="en-US"/>
        </w:rPr>
      </w:pPr>
    </w:p>
    <w:p w14:paraId="14A9872B" w14:textId="2B6010A0" w:rsidR="0019532C" w:rsidRPr="005355E2" w:rsidRDefault="0019532C" w:rsidP="00662123">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2: </w:t>
      </w:r>
      <w:r w:rsidRPr="005355E2">
        <w:rPr>
          <w:rFonts w:asciiTheme="minorHAnsi" w:eastAsiaTheme="minorHAnsi" w:hAnsiTheme="minorHAnsi" w:cstheme="minorHAnsi"/>
          <w:sz w:val="22"/>
          <w:szCs w:val="22"/>
          <w:lang w:eastAsia="en-US"/>
        </w:rPr>
        <w:t xml:space="preserve">The project was very successful in establishing FHH collectives. The collectives provided a </w:t>
      </w:r>
      <w:r w:rsidR="00A76C16">
        <w:rPr>
          <w:rFonts w:asciiTheme="minorHAnsi" w:eastAsiaTheme="minorHAnsi" w:hAnsiTheme="minorHAnsi" w:cstheme="minorHAnsi"/>
          <w:sz w:val="22"/>
          <w:szCs w:val="22"/>
          <w:lang w:eastAsia="en-US"/>
        </w:rPr>
        <w:t>platform</w:t>
      </w:r>
      <w:r w:rsidRPr="005355E2">
        <w:rPr>
          <w:rFonts w:asciiTheme="minorHAnsi" w:eastAsiaTheme="minorHAnsi" w:hAnsiTheme="minorHAnsi" w:cstheme="minorHAnsi"/>
          <w:sz w:val="22"/>
          <w:szCs w:val="22"/>
          <w:lang w:eastAsia="en-US"/>
        </w:rPr>
        <w:t xml:space="preserve"> to train women and also to create bonds of empathy and mutual help. The majority </w:t>
      </w:r>
      <w:r w:rsidRPr="005B169F">
        <w:rPr>
          <w:rFonts w:asciiTheme="minorHAnsi" w:eastAsiaTheme="minorHAnsi" w:hAnsiTheme="minorHAnsi" w:cstheme="minorHAnsi"/>
          <w:sz w:val="22"/>
          <w:szCs w:val="22"/>
          <w:lang w:eastAsia="en-US"/>
        </w:rPr>
        <w:t>of FHH interviewed (90%) indicated their knowledge on the subject of sexual bribery and sexual exploitation had increased significantly through the project</w:t>
      </w:r>
      <w:r w:rsidRPr="006229C8">
        <w:rPr>
          <w:rFonts w:asciiTheme="minorHAnsi" w:eastAsiaTheme="minorHAnsi" w:hAnsiTheme="minorHAnsi" w:cstheme="minorHAnsi"/>
          <w:sz w:val="22"/>
          <w:szCs w:val="22"/>
          <w:lang w:eastAsia="en-US"/>
        </w:rPr>
        <w:t xml:space="preserve"> and there are indications that some of these collective</w:t>
      </w:r>
      <w:r w:rsidR="00A76C16">
        <w:rPr>
          <w:rFonts w:asciiTheme="minorHAnsi" w:eastAsiaTheme="minorHAnsi" w:hAnsiTheme="minorHAnsi" w:cstheme="minorHAnsi"/>
          <w:sz w:val="22"/>
          <w:szCs w:val="22"/>
          <w:lang w:eastAsia="en-US"/>
        </w:rPr>
        <w:t>s</w:t>
      </w:r>
      <w:r w:rsidRPr="006229C8">
        <w:rPr>
          <w:rFonts w:asciiTheme="minorHAnsi" w:eastAsiaTheme="minorHAnsi" w:hAnsiTheme="minorHAnsi" w:cstheme="minorHAnsi"/>
          <w:sz w:val="22"/>
          <w:szCs w:val="22"/>
          <w:lang w:eastAsia="en-US"/>
        </w:rPr>
        <w:t xml:space="preserve"> might gain a life of its own and continue withou</w:t>
      </w:r>
      <w:r>
        <w:rPr>
          <w:rFonts w:asciiTheme="minorHAnsi" w:eastAsiaTheme="minorHAnsi" w:hAnsiTheme="minorHAnsi" w:cstheme="minorHAnsi"/>
          <w:sz w:val="22"/>
          <w:szCs w:val="22"/>
          <w:lang w:eastAsia="en-US"/>
        </w:rPr>
        <w:t xml:space="preserve">t project´s support. </w:t>
      </w:r>
    </w:p>
    <w:p w14:paraId="46B3289B" w14:textId="77777777" w:rsidR="0019532C" w:rsidRPr="005355E2" w:rsidRDefault="0019532C" w:rsidP="00662123">
      <w:pPr>
        <w:spacing w:after="160" w:line="259" w:lineRule="auto"/>
        <w:rPr>
          <w:rFonts w:asciiTheme="minorHAnsi" w:eastAsiaTheme="minorHAnsi" w:hAnsiTheme="minorHAnsi" w:cstheme="minorHAnsi"/>
          <w:i/>
          <w:sz w:val="22"/>
          <w:szCs w:val="22"/>
          <w:lang w:eastAsia="en-US"/>
        </w:rPr>
      </w:pPr>
      <w:r w:rsidRPr="005355E2">
        <w:rPr>
          <w:rFonts w:asciiTheme="minorHAnsi" w:eastAsiaTheme="minorHAnsi" w:hAnsiTheme="minorHAnsi" w:cstheme="minorHAnsi"/>
          <w:sz w:val="22"/>
          <w:szCs w:val="22"/>
          <w:lang w:eastAsia="en-US"/>
        </w:rPr>
        <w:t>Supporting arguments:</w:t>
      </w:r>
      <w:r>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iCs/>
          <w:sz w:val="22"/>
          <w:szCs w:val="22"/>
          <w:lang w:eastAsia="en-US"/>
        </w:rPr>
        <w:t>Preliminary Conclusions EFFE2, EFFE9.</w:t>
      </w:r>
    </w:p>
    <w:p w14:paraId="62298DAF" w14:textId="77777777" w:rsidR="0019532C" w:rsidRPr="005355E2" w:rsidRDefault="0019532C" w:rsidP="00662123">
      <w:pPr>
        <w:spacing w:after="160" w:line="259" w:lineRule="auto"/>
        <w:rPr>
          <w:rFonts w:asciiTheme="minorHAnsi" w:eastAsiaTheme="minorHAnsi" w:hAnsiTheme="minorHAnsi" w:cstheme="minorHAnsi"/>
          <w:sz w:val="22"/>
          <w:szCs w:val="22"/>
          <w:lang w:eastAsia="en-US"/>
        </w:rPr>
      </w:pPr>
    </w:p>
    <w:p w14:paraId="6F2D686F" w14:textId="2AD30FDE" w:rsidR="0019532C" w:rsidRPr="005355E2" w:rsidRDefault="0019532C" w:rsidP="00662123">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3: </w:t>
      </w:r>
      <w:r w:rsidRPr="005355E2">
        <w:rPr>
          <w:rFonts w:asciiTheme="minorHAnsi" w:eastAsiaTheme="minorHAnsi" w:hAnsiTheme="minorHAnsi" w:cstheme="minorHAnsi"/>
          <w:sz w:val="22"/>
          <w:szCs w:val="22"/>
          <w:lang w:eastAsia="en-US"/>
        </w:rPr>
        <w:t>The project was very successful in delivering business trainings which were very much appreciated by FHH and used by them afterwards (79% of women survey</w:t>
      </w:r>
      <w:r w:rsidR="00A76C16">
        <w:rPr>
          <w:rFonts w:asciiTheme="minorHAnsi" w:eastAsiaTheme="minorHAnsi" w:hAnsiTheme="minorHAnsi" w:cstheme="minorHAnsi"/>
          <w:sz w:val="22"/>
          <w:szCs w:val="22"/>
          <w:lang w:eastAsia="en-US"/>
        </w:rPr>
        <w:t>ed</w:t>
      </w:r>
      <w:r w:rsidRPr="005355E2">
        <w:rPr>
          <w:rFonts w:asciiTheme="minorHAnsi" w:eastAsiaTheme="minorHAnsi" w:hAnsiTheme="minorHAnsi" w:cstheme="minorHAnsi"/>
          <w:sz w:val="22"/>
          <w:szCs w:val="22"/>
          <w:lang w:eastAsia="en-US"/>
        </w:rPr>
        <w:t xml:space="preserve"> indicated they had developed/improved an existing business venture since participation and 16% indicated they had started a new business). However, the project was less successful in delivering the grants considering the delays in project implementation due to COVID-19. </w:t>
      </w:r>
      <w:r>
        <w:rPr>
          <w:rFonts w:asciiTheme="minorHAnsi" w:eastAsiaTheme="minorHAnsi" w:hAnsiTheme="minorHAnsi" w:cstheme="minorHAnsi"/>
          <w:sz w:val="22"/>
          <w:szCs w:val="22"/>
          <w:lang w:eastAsia="en-US"/>
        </w:rPr>
        <w:t xml:space="preserve">More time would have been needed to actually follow up on women´s work after the trainings and grants received to ensure a more gender transformative project. </w:t>
      </w:r>
    </w:p>
    <w:p w14:paraId="3C0C5FD0" w14:textId="77777777" w:rsidR="0019532C" w:rsidRPr="006229C8" w:rsidRDefault="0019532C" w:rsidP="00662123">
      <w:pPr>
        <w:spacing w:after="160" w:line="259" w:lineRule="auto"/>
        <w:rPr>
          <w:rFonts w:asciiTheme="minorHAnsi" w:eastAsiaTheme="minorHAnsi" w:hAnsiTheme="minorHAnsi" w:cstheme="minorHAnsi"/>
          <w:sz w:val="22"/>
          <w:szCs w:val="22"/>
          <w:lang w:eastAsia="en-US"/>
        </w:rPr>
      </w:pPr>
      <w:r w:rsidRPr="005B169F">
        <w:rPr>
          <w:rFonts w:asciiTheme="minorHAnsi" w:eastAsiaTheme="minorHAnsi" w:hAnsiTheme="minorHAnsi" w:cstheme="minorHAnsi"/>
          <w:sz w:val="22"/>
          <w:szCs w:val="22"/>
          <w:lang w:eastAsia="en-US"/>
        </w:rPr>
        <w:lastRenderedPageBreak/>
        <w:t xml:space="preserve">Supporting arguments: Preliminary Conclusions </w:t>
      </w:r>
      <w:r w:rsidRPr="006229C8">
        <w:rPr>
          <w:rFonts w:asciiTheme="minorHAnsi" w:eastAsiaTheme="minorHAnsi" w:hAnsiTheme="minorHAnsi" w:cstheme="minorHAnsi"/>
          <w:sz w:val="22"/>
          <w:szCs w:val="22"/>
          <w:lang w:eastAsia="en-US"/>
        </w:rPr>
        <w:t>EFFE1, EFFE6.</w:t>
      </w:r>
    </w:p>
    <w:p w14:paraId="02DB233D" w14:textId="77777777" w:rsidR="00031A66" w:rsidRDefault="00031A66" w:rsidP="00031A66">
      <w:pPr>
        <w:spacing w:after="160" w:line="259" w:lineRule="auto"/>
        <w:jc w:val="both"/>
        <w:rPr>
          <w:rFonts w:asciiTheme="minorHAnsi" w:eastAsiaTheme="minorHAnsi" w:hAnsiTheme="minorHAnsi" w:cstheme="minorHAnsi"/>
          <w:b/>
          <w:sz w:val="22"/>
          <w:szCs w:val="22"/>
          <w:lang w:eastAsia="en-US"/>
        </w:rPr>
      </w:pPr>
    </w:p>
    <w:p w14:paraId="141C0BCA" w14:textId="0C51E861" w:rsidR="00031A66" w:rsidRPr="008B6CBB" w:rsidRDefault="00031A66" w:rsidP="00031A66">
      <w:pPr>
        <w:spacing w:after="160" w:line="259" w:lineRule="auto"/>
        <w:jc w:val="both"/>
        <w:rPr>
          <w:rFonts w:asciiTheme="minorHAnsi" w:eastAsiaTheme="minorHAnsi" w:hAnsiTheme="minorHAnsi" w:cstheme="minorHAnsi"/>
          <w:b/>
          <w:sz w:val="22"/>
          <w:szCs w:val="22"/>
          <w:lang w:eastAsia="en-US"/>
        </w:rPr>
      </w:pPr>
      <w:r w:rsidRPr="005355E2">
        <w:rPr>
          <w:rFonts w:asciiTheme="minorHAnsi" w:eastAsiaTheme="minorHAnsi" w:hAnsiTheme="minorHAnsi" w:cstheme="minorHAnsi"/>
          <w:b/>
          <w:sz w:val="22"/>
          <w:szCs w:val="22"/>
          <w:lang w:eastAsia="en-US"/>
        </w:rPr>
        <w:t xml:space="preserve">Conclusion 4: </w:t>
      </w:r>
      <w:r w:rsidRPr="005355E2">
        <w:rPr>
          <w:rFonts w:asciiTheme="minorHAnsi" w:eastAsiaTheme="minorHAnsi" w:hAnsiTheme="minorHAnsi" w:cstheme="minorHAnsi"/>
          <w:sz w:val="22"/>
          <w:szCs w:val="22"/>
          <w:lang w:eastAsia="en-US"/>
        </w:rPr>
        <w:t xml:space="preserve">Beneficiaries are more aware of their rights due to the project. However, there </w:t>
      </w:r>
      <w:r w:rsidRPr="008B6CBB">
        <w:rPr>
          <w:rFonts w:asciiTheme="minorHAnsi" w:eastAsiaTheme="minorHAnsi" w:hAnsiTheme="minorHAnsi" w:cstheme="minorHAnsi"/>
          <w:sz w:val="22"/>
          <w:szCs w:val="22"/>
          <w:lang w:eastAsia="en-US"/>
        </w:rPr>
        <w:t>may be a mismatch between women´s awareness and the capacity of the government to answer their demands for justice.</w:t>
      </w:r>
      <w:r w:rsidRPr="008B6CBB">
        <w:rPr>
          <w:rFonts w:asciiTheme="minorHAnsi" w:eastAsiaTheme="minorHAnsi" w:hAnsiTheme="minorHAnsi" w:cstheme="minorHAnsi"/>
          <w:b/>
          <w:sz w:val="22"/>
          <w:szCs w:val="22"/>
          <w:lang w:eastAsia="en-US"/>
        </w:rPr>
        <w:t xml:space="preserve"> </w:t>
      </w:r>
      <w:r w:rsidRPr="0087403B">
        <w:rPr>
          <w:rFonts w:asciiTheme="minorHAnsi" w:eastAsiaTheme="minorHAnsi" w:hAnsiTheme="minorHAnsi" w:cstheme="minorHAnsi"/>
          <w:sz w:val="22"/>
          <w:szCs w:val="22"/>
          <w:lang w:eastAsia="en-US"/>
        </w:rPr>
        <w:t>The project</w:t>
      </w:r>
      <w:r w:rsidRPr="008B6CBB">
        <w:rPr>
          <w:rFonts w:asciiTheme="minorHAnsi" w:eastAsiaTheme="minorHAnsi" w:hAnsiTheme="minorHAnsi" w:cstheme="minorHAnsi"/>
          <w:sz w:val="22"/>
          <w:szCs w:val="22"/>
          <w:lang w:eastAsia="en-US"/>
        </w:rPr>
        <w:t xml:space="preserve"> was not able to deliver the training to public officers </w:t>
      </w:r>
      <w:r w:rsidR="00C57476">
        <w:rPr>
          <w:rFonts w:asciiTheme="minorHAnsi" w:eastAsiaTheme="minorHAnsi" w:hAnsiTheme="minorHAnsi" w:cstheme="minorHAnsi"/>
          <w:sz w:val="22"/>
          <w:szCs w:val="22"/>
          <w:lang w:eastAsia="en-US"/>
        </w:rPr>
        <w:t xml:space="preserve">due </w:t>
      </w:r>
      <w:r w:rsidRPr="008B6CBB">
        <w:rPr>
          <w:rFonts w:asciiTheme="minorHAnsi" w:eastAsiaTheme="minorHAnsi" w:hAnsiTheme="minorHAnsi" w:cstheme="minorHAnsi"/>
          <w:sz w:val="22"/>
          <w:szCs w:val="22"/>
          <w:lang w:eastAsia="en-US"/>
        </w:rPr>
        <w:t xml:space="preserve">to the various contextual challenges and this was a missing link to the rationale of the project. </w:t>
      </w:r>
      <w:r>
        <w:rPr>
          <w:rFonts w:asciiTheme="minorHAnsi" w:eastAsiaTheme="minorHAnsi" w:hAnsiTheme="minorHAnsi" w:cstheme="minorHAnsi"/>
          <w:sz w:val="22"/>
          <w:szCs w:val="22"/>
          <w:lang w:eastAsia="en-US"/>
        </w:rPr>
        <w:t>This may be considered for future project design – the need to t</w:t>
      </w:r>
      <w:r w:rsidR="00276795">
        <w:rPr>
          <w:rFonts w:asciiTheme="minorHAnsi" w:eastAsiaTheme="minorHAnsi" w:hAnsiTheme="minorHAnsi" w:cstheme="minorHAnsi"/>
          <w:sz w:val="22"/>
          <w:szCs w:val="22"/>
          <w:lang w:eastAsia="en-US"/>
        </w:rPr>
        <w:t>h</w:t>
      </w:r>
      <w:r>
        <w:rPr>
          <w:rFonts w:asciiTheme="minorHAnsi" w:eastAsiaTheme="minorHAnsi" w:hAnsiTheme="minorHAnsi" w:cstheme="minorHAnsi"/>
          <w:sz w:val="22"/>
          <w:szCs w:val="22"/>
          <w:lang w:eastAsia="en-US"/>
        </w:rPr>
        <w:t xml:space="preserve">e project´s different lines of work in the timeframe and enhance coordination mechanisms, as a way of creating more synergy, improving delivery and adapting implementation to difficult circumstances. </w:t>
      </w:r>
    </w:p>
    <w:p w14:paraId="12FCF085" w14:textId="77777777" w:rsidR="00031A66" w:rsidRPr="0087403B" w:rsidRDefault="00031A66" w:rsidP="00031A66">
      <w:pPr>
        <w:spacing w:after="160" w:line="259" w:lineRule="auto"/>
        <w:rPr>
          <w:rFonts w:asciiTheme="minorHAnsi" w:eastAsiaTheme="minorHAnsi" w:hAnsiTheme="minorHAnsi" w:cstheme="minorHAnsi"/>
          <w:sz w:val="22"/>
          <w:szCs w:val="22"/>
          <w:lang w:eastAsia="en-US"/>
        </w:rPr>
      </w:pPr>
      <w:r w:rsidRPr="008B6CBB">
        <w:rPr>
          <w:rFonts w:asciiTheme="minorHAnsi" w:eastAsiaTheme="minorHAnsi" w:hAnsiTheme="minorHAnsi" w:cstheme="minorHAnsi"/>
          <w:sz w:val="22"/>
          <w:szCs w:val="22"/>
          <w:lang w:eastAsia="en-US"/>
        </w:rPr>
        <w:t xml:space="preserve">Supporting arguments: Preliminary Conclusions </w:t>
      </w:r>
      <w:r w:rsidRPr="0087403B">
        <w:rPr>
          <w:rFonts w:asciiTheme="minorHAnsi" w:eastAsiaTheme="minorHAnsi" w:hAnsiTheme="minorHAnsi" w:cstheme="minorHAnsi"/>
          <w:sz w:val="22"/>
          <w:szCs w:val="22"/>
          <w:lang w:eastAsia="en-US"/>
        </w:rPr>
        <w:t xml:space="preserve">EFFE3, EFFE4. </w:t>
      </w:r>
    </w:p>
    <w:p w14:paraId="0CA3D145" w14:textId="77777777" w:rsidR="00031A66" w:rsidRPr="0087403B" w:rsidRDefault="00031A66" w:rsidP="00031A66">
      <w:pPr>
        <w:spacing w:after="160" w:line="259" w:lineRule="auto"/>
        <w:jc w:val="both"/>
        <w:rPr>
          <w:rFonts w:asciiTheme="minorHAnsi" w:eastAsiaTheme="minorHAnsi" w:hAnsiTheme="minorHAnsi" w:cstheme="minorHAnsi"/>
          <w:sz w:val="22"/>
          <w:szCs w:val="22"/>
          <w:lang w:eastAsia="en-US"/>
        </w:rPr>
      </w:pPr>
    </w:p>
    <w:p w14:paraId="03A00B54" w14:textId="7A750B3B" w:rsidR="00031A66" w:rsidRPr="008B6CBB" w:rsidRDefault="00031A66" w:rsidP="00031A66">
      <w:pPr>
        <w:spacing w:after="160" w:line="259" w:lineRule="auto"/>
        <w:jc w:val="both"/>
        <w:rPr>
          <w:rFonts w:asciiTheme="minorHAnsi" w:eastAsiaTheme="minorHAnsi" w:hAnsiTheme="minorHAnsi" w:cstheme="minorHAnsi"/>
          <w:sz w:val="22"/>
          <w:szCs w:val="22"/>
          <w:lang w:eastAsia="en-US"/>
        </w:rPr>
      </w:pPr>
      <w:r w:rsidRPr="008B6CBB">
        <w:rPr>
          <w:rFonts w:asciiTheme="minorHAnsi" w:eastAsiaTheme="minorHAnsi" w:hAnsiTheme="minorHAnsi" w:cstheme="minorHAnsi"/>
          <w:b/>
          <w:sz w:val="22"/>
          <w:szCs w:val="22"/>
          <w:lang w:eastAsia="en-US"/>
        </w:rPr>
        <w:t xml:space="preserve">Conclusion 5: </w:t>
      </w:r>
      <w:r w:rsidRPr="008B6CBB">
        <w:rPr>
          <w:rFonts w:asciiTheme="minorHAnsi" w:eastAsiaTheme="minorHAnsi" w:hAnsiTheme="minorHAnsi" w:cstheme="minorHAnsi"/>
          <w:sz w:val="22"/>
          <w:szCs w:val="22"/>
          <w:lang w:eastAsia="en-US"/>
        </w:rPr>
        <w:t xml:space="preserve">The project faced many operational problems. There were many actors working together and </w:t>
      </w:r>
      <w:r>
        <w:rPr>
          <w:rFonts w:asciiTheme="minorHAnsi" w:eastAsiaTheme="minorHAnsi" w:hAnsiTheme="minorHAnsi" w:cstheme="minorHAnsi"/>
          <w:sz w:val="22"/>
          <w:szCs w:val="22"/>
          <w:lang w:eastAsia="en-US"/>
        </w:rPr>
        <w:t xml:space="preserve">a </w:t>
      </w:r>
      <w:r w:rsidRPr="008B6CBB">
        <w:rPr>
          <w:rFonts w:asciiTheme="minorHAnsi" w:eastAsiaTheme="minorHAnsi" w:hAnsiTheme="minorHAnsi" w:cstheme="minorHAnsi"/>
          <w:sz w:val="22"/>
          <w:szCs w:val="22"/>
          <w:lang w:eastAsia="en-US"/>
        </w:rPr>
        <w:t xml:space="preserve">lack of </w:t>
      </w:r>
      <w:r w:rsidR="004037A8" w:rsidRPr="008B6CBB">
        <w:rPr>
          <w:rFonts w:asciiTheme="minorHAnsi" w:eastAsiaTheme="minorHAnsi" w:hAnsiTheme="minorHAnsi" w:cstheme="minorHAnsi"/>
          <w:sz w:val="22"/>
          <w:szCs w:val="22"/>
          <w:lang w:eastAsia="en-US"/>
        </w:rPr>
        <w:t>coordinati</w:t>
      </w:r>
      <w:r w:rsidR="004037A8">
        <w:rPr>
          <w:rFonts w:asciiTheme="minorHAnsi" w:eastAsiaTheme="minorHAnsi" w:hAnsiTheme="minorHAnsi" w:cstheme="minorHAnsi"/>
          <w:sz w:val="22"/>
          <w:szCs w:val="22"/>
          <w:lang w:eastAsia="en-US"/>
        </w:rPr>
        <w:t>on</w:t>
      </w:r>
      <w:r w:rsidR="004037A8" w:rsidRPr="008B6CBB">
        <w:rPr>
          <w:rFonts w:asciiTheme="minorHAnsi" w:eastAsiaTheme="minorHAnsi" w:hAnsiTheme="minorHAnsi" w:cstheme="minorHAnsi"/>
          <w:sz w:val="22"/>
          <w:szCs w:val="22"/>
          <w:lang w:eastAsia="en-US"/>
        </w:rPr>
        <w:t xml:space="preserve"> </w:t>
      </w:r>
      <w:r w:rsidRPr="008B6CBB">
        <w:rPr>
          <w:rFonts w:asciiTheme="minorHAnsi" w:eastAsiaTheme="minorHAnsi" w:hAnsiTheme="minorHAnsi" w:cstheme="minorHAnsi"/>
          <w:sz w:val="22"/>
          <w:szCs w:val="22"/>
          <w:lang w:eastAsia="en-US"/>
        </w:rPr>
        <w:t>mechanisms among them</w:t>
      </w:r>
      <w:r>
        <w:rPr>
          <w:rFonts w:asciiTheme="minorHAnsi" w:eastAsiaTheme="minorHAnsi" w:hAnsiTheme="minorHAnsi" w:cstheme="minorHAnsi"/>
          <w:sz w:val="22"/>
          <w:szCs w:val="22"/>
          <w:lang w:eastAsia="en-US"/>
        </w:rPr>
        <w:t>;</w:t>
      </w:r>
      <w:r w:rsidRPr="008B6CBB">
        <w:rPr>
          <w:rFonts w:asciiTheme="minorHAnsi" w:eastAsiaTheme="minorHAnsi" w:hAnsiTheme="minorHAnsi" w:cstheme="minorHAnsi"/>
          <w:sz w:val="22"/>
          <w:szCs w:val="22"/>
          <w:lang w:eastAsia="en-US"/>
        </w:rPr>
        <w:t xml:space="preserve"> there were financial reporting problems from the part of </w:t>
      </w:r>
      <w:r w:rsidR="004037A8">
        <w:rPr>
          <w:rFonts w:asciiTheme="minorHAnsi" w:eastAsiaTheme="minorHAnsi" w:hAnsiTheme="minorHAnsi" w:cstheme="minorHAnsi"/>
          <w:sz w:val="22"/>
          <w:szCs w:val="22"/>
          <w:lang w:eastAsia="en-US"/>
        </w:rPr>
        <w:t>CSO implementing capacities</w:t>
      </w:r>
      <w:r w:rsidRPr="008B6CBB">
        <w:rPr>
          <w:rFonts w:asciiTheme="minorHAnsi" w:eastAsiaTheme="minorHAnsi" w:hAnsiTheme="minorHAnsi" w:cstheme="minorHAnsi"/>
          <w:sz w:val="22"/>
          <w:szCs w:val="22"/>
          <w:lang w:eastAsia="en-US"/>
        </w:rPr>
        <w:t xml:space="preserve"> leading to delays in disbursement, time was short, design was ambitious and the political scenario very unstable. These problems caused tensions among the various actors which should be used to rethink </w:t>
      </w:r>
      <w:r>
        <w:rPr>
          <w:rFonts w:asciiTheme="minorHAnsi" w:eastAsiaTheme="minorHAnsi" w:hAnsiTheme="minorHAnsi" w:cstheme="minorHAnsi"/>
          <w:sz w:val="22"/>
          <w:szCs w:val="22"/>
          <w:lang w:eastAsia="en-US"/>
        </w:rPr>
        <w:t xml:space="preserve">any </w:t>
      </w:r>
      <w:r w:rsidRPr="008B6CBB">
        <w:rPr>
          <w:rFonts w:asciiTheme="minorHAnsi" w:eastAsiaTheme="minorHAnsi" w:hAnsiTheme="minorHAnsi" w:cstheme="minorHAnsi"/>
          <w:sz w:val="22"/>
          <w:szCs w:val="22"/>
          <w:lang w:eastAsia="en-US"/>
        </w:rPr>
        <w:t xml:space="preserve">future project design and coordinating mechanisms. The project had difficulties to adapt to the contextual changes in the country considering the UN </w:t>
      </w:r>
      <w:r w:rsidR="004037A8">
        <w:rPr>
          <w:rFonts w:asciiTheme="minorHAnsi" w:eastAsiaTheme="minorHAnsi" w:hAnsiTheme="minorHAnsi" w:cstheme="minorHAnsi"/>
          <w:sz w:val="22"/>
          <w:szCs w:val="22"/>
          <w:lang w:eastAsia="en-US"/>
        </w:rPr>
        <w:t>requirements</w:t>
      </w:r>
      <w:r w:rsidR="004037A8" w:rsidRPr="008B6CBB">
        <w:rPr>
          <w:rFonts w:asciiTheme="minorHAnsi" w:eastAsiaTheme="minorHAnsi" w:hAnsiTheme="minorHAnsi" w:cstheme="minorHAnsi"/>
          <w:sz w:val="22"/>
          <w:szCs w:val="22"/>
          <w:lang w:eastAsia="en-US"/>
        </w:rPr>
        <w:t xml:space="preserve"> </w:t>
      </w:r>
      <w:r w:rsidRPr="008B6CBB">
        <w:rPr>
          <w:rFonts w:asciiTheme="minorHAnsi" w:eastAsiaTheme="minorHAnsi" w:hAnsiTheme="minorHAnsi" w:cstheme="minorHAnsi"/>
          <w:sz w:val="22"/>
          <w:szCs w:val="22"/>
          <w:lang w:eastAsia="en-US"/>
        </w:rPr>
        <w:t>in place</w:t>
      </w:r>
      <w:r>
        <w:rPr>
          <w:rFonts w:asciiTheme="minorHAnsi" w:eastAsiaTheme="minorHAnsi" w:hAnsiTheme="minorHAnsi" w:cstheme="minorHAnsi"/>
          <w:sz w:val="22"/>
          <w:szCs w:val="22"/>
          <w:lang w:eastAsia="en-US"/>
        </w:rPr>
        <w:t xml:space="preserve">, which even though are meant to ensure transparency and accountability of donor-funds, may be difficult for CSOs to manage. </w:t>
      </w:r>
    </w:p>
    <w:p w14:paraId="4B22C957" w14:textId="28D03012" w:rsidR="0019532C" w:rsidRPr="006229C8" w:rsidRDefault="0019532C" w:rsidP="00662123">
      <w:pPr>
        <w:spacing w:after="160" w:line="259" w:lineRule="auto"/>
        <w:jc w:val="both"/>
        <w:rPr>
          <w:rFonts w:asciiTheme="minorHAnsi" w:eastAsiaTheme="minorHAnsi" w:hAnsiTheme="minorHAnsi" w:cstheme="minorHAnsi"/>
          <w:sz w:val="22"/>
          <w:szCs w:val="22"/>
          <w:lang w:eastAsia="en-US"/>
        </w:rPr>
      </w:pPr>
      <w:r w:rsidRPr="008B6CBB">
        <w:rPr>
          <w:rFonts w:asciiTheme="minorHAnsi" w:eastAsiaTheme="minorHAnsi" w:hAnsiTheme="minorHAnsi" w:cstheme="minorHAnsi"/>
          <w:sz w:val="22"/>
          <w:szCs w:val="22"/>
          <w:lang w:eastAsia="en-US"/>
        </w:rPr>
        <w:t xml:space="preserve">Supporting arguments: Preliminary Conclusions </w:t>
      </w:r>
      <w:r w:rsidRPr="006229C8">
        <w:rPr>
          <w:rFonts w:asciiTheme="minorHAnsi" w:eastAsiaTheme="minorHAnsi" w:hAnsiTheme="minorHAnsi" w:cstheme="minorHAnsi"/>
          <w:sz w:val="22"/>
          <w:szCs w:val="22"/>
          <w:lang w:eastAsia="en-US"/>
        </w:rPr>
        <w:t xml:space="preserve">EFF1, EFF2, EFF3, EFF4 </w:t>
      </w:r>
      <w:r w:rsidR="00C55C75" w:rsidRPr="006229C8">
        <w:rPr>
          <w:rFonts w:asciiTheme="minorHAnsi" w:eastAsiaTheme="minorHAnsi" w:hAnsiTheme="minorHAnsi" w:cstheme="minorHAnsi"/>
          <w:sz w:val="22"/>
          <w:szCs w:val="22"/>
          <w:lang w:eastAsia="en-US"/>
        </w:rPr>
        <w:t>and EFFE</w:t>
      </w:r>
      <w:r w:rsidRPr="006229C8">
        <w:rPr>
          <w:rFonts w:asciiTheme="minorHAnsi" w:eastAsiaTheme="minorHAnsi" w:hAnsiTheme="minorHAnsi" w:cstheme="minorHAnsi"/>
          <w:sz w:val="22"/>
          <w:szCs w:val="22"/>
          <w:lang w:eastAsia="en-US"/>
        </w:rPr>
        <w:t>7.</w:t>
      </w:r>
    </w:p>
    <w:p w14:paraId="1D83F917" w14:textId="77777777" w:rsidR="005B2EAF" w:rsidRDefault="005B2EAF" w:rsidP="00662123">
      <w:pPr>
        <w:spacing w:after="160" w:line="259" w:lineRule="auto"/>
        <w:jc w:val="both"/>
        <w:rPr>
          <w:rFonts w:asciiTheme="minorHAnsi" w:eastAsiaTheme="minorHAnsi" w:hAnsiTheme="minorHAnsi" w:cstheme="minorHAnsi"/>
          <w:b/>
          <w:sz w:val="22"/>
          <w:szCs w:val="22"/>
          <w:lang w:eastAsia="en-US"/>
        </w:rPr>
      </w:pPr>
    </w:p>
    <w:p w14:paraId="71C64E3C" w14:textId="0662531E" w:rsidR="0019532C" w:rsidRPr="005355E2" w:rsidRDefault="0019532C" w:rsidP="00662123">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w:t>
      </w:r>
      <w:r>
        <w:rPr>
          <w:rFonts w:asciiTheme="minorHAnsi" w:eastAsiaTheme="minorHAnsi" w:hAnsiTheme="minorHAnsi" w:cstheme="minorHAnsi"/>
          <w:b/>
          <w:sz w:val="22"/>
          <w:szCs w:val="22"/>
          <w:lang w:eastAsia="en-US"/>
        </w:rPr>
        <w:t>6</w:t>
      </w:r>
      <w:r w:rsidRPr="005355E2">
        <w:rPr>
          <w:rFonts w:asciiTheme="minorHAnsi" w:eastAsiaTheme="minorHAnsi" w:hAnsiTheme="minorHAnsi" w:cstheme="minorHAnsi"/>
          <w:b/>
          <w:sz w:val="22"/>
          <w:szCs w:val="22"/>
          <w:lang w:eastAsia="en-US"/>
        </w:rPr>
        <w:t>:</w:t>
      </w:r>
      <w:r w:rsidR="009868D8">
        <w:rPr>
          <w:rFonts w:asciiTheme="minorHAnsi" w:eastAsiaTheme="minorHAnsi" w:hAnsiTheme="minorHAnsi" w:cstheme="minorHAnsi"/>
          <w:sz w:val="22"/>
          <w:szCs w:val="22"/>
          <w:lang w:eastAsia="en-US"/>
        </w:rPr>
        <w:t xml:space="preserve"> </w:t>
      </w:r>
      <w:r w:rsidRPr="005355E2">
        <w:rPr>
          <w:rFonts w:asciiTheme="minorHAnsi" w:eastAsiaTheme="minorHAnsi" w:hAnsiTheme="minorHAnsi" w:cstheme="minorHAnsi"/>
          <w:sz w:val="22"/>
          <w:szCs w:val="22"/>
          <w:lang w:eastAsia="en-US"/>
        </w:rPr>
        <w:t xml:space="preserve">There cannot be assertion of peacebuilding impact attributed to the project considering its short timeframe and </w:t>
      </w:r>
      <w:r w:rsidR="00066537">
        <w:rPr>
          <w:rFonts w:asciiTheme="minorHAnsi" w:eastAsiaTheme="minorHAnsi" w:hAnsiTheme="minorHAnsi" w:cstheme="minorHAnsi"/>
          <w:sz w:val="22"/>
          <w:szCs w:val="22"/>
          <w:lang w:eastAsia="en-US"/>
        </w:rPr>
        <w:t>implementation challenges</w:t>
      </w:r>
      <w:r w:rsidRPr="005355E2">
        <w:rPr>
          <w:rFonts w:asciiTheme="minorHAnsi" w:eastAsiaTheme="minorHAnsi" w:hAnsiTheme="minorHAnsi" w:cstheme="minorHAnsi"/>
          <w:sz w:val="22"/>
          <w:szCs w:val="22"/>
          <w:lang w:eastAsia="en-US"/>
        </w:rPr>
        <w:t>. However, there are indications of positive impact in the lives of women</w:t>
      </w:r>
      <w:r w:rsidR="009868D8">
        <w:rPr>
          <w:rFonts w:asciiTheme="minorHAnsi" w:eastAsiaTheme="minorHAnsi" w:hAnsiTheme="minorHAnsi" w:cstheme="minorHAnsi"/>
          <w:sz w:val="22"/>
          <w:szCs w:val="22"/>
          <w:lang w:eastAsia="en-US"/>
        </w:rPr>
        <w:t xml:space="preserve"> beneficiaries,</w:t>
      </w:r>
      <w:r w:rsidRPr="005355E2">
        <w:rPr>
          <w:rFonts w:asciiTheme="minorHAnsi" w:eastAsiaTheme="minorHAnsi" w:hAnsiTheme="minorHAnsi" w:cstheme="minorHAnsi"/>
          <w:sz w:val="22"/>
          <w:szCs w:val="22"/>
          <w:lang w:eastAsia="en-US"/>
        </w:rPr>
        <w:t xml:space="preserve"> which might in the long-term help with the peacebuilding process. Most beneficiaries surveyed indicated they felt better prepared to look after themselves after participating in the project (78%). In addition, there is </w:t>
      </w:r>
      <w:r w:rsidR="009868D8">
        <w:rPr>
          <w:rFonts w:asciiTheme="minorHAnsi" w:eastAsiaTheme="minorHAnsi" w:hAnsiTheme="minorHAnsi" w:cstheme="minorHAnsi"/>
          <w:sz w:val="22"/>
          <w:szCs w:val="22"/>
          <w:lang w:eastAsia="en-US"/>
        </w:rPr>
        <w:t xml:space="preserve">an </w:t>
      </w:r>
      <w:r w:rsidRPr="005355E2">
        <w:rPr>
          <w:rFonts w:asciiTheme="minorHAnsi" w:eastAsiaTheme="minorHAnsi" w:hAnsiTheme="minorHAnsi" w:cstheme="minorHAnsi"/>
          <w:sz w:val="22"/>
          <w:szCs w:val="22"/>
          <w:lang w:eastAsia="en-US"/>
        </w:rPr>
        <w:t>indication that the dialogue promoted between communities (even if very limited) brought a sense of empathy from</w:t>
      </w:r>
      <w:r w:rsidR="009868D8">
        <w:rPr>
          <w:rFonts w:asciiTheme="minorHAnsi" w:eastAsiaTheme="minorHAnsi" w:hAnsiTheme="minorHAnsi" w:cstheme="minorHAnsi"/>
          <w:sz w:val="22"/>
          <w:szCs w:val="22"/>
          <w:lang w:eastAsia="en-US"/>
        </w:rPr>
        <w:t xml:space="preserve"> FHHs across ethnic identities</w:t>
      </w:r>
      <w:r w:rsidRPr="005355E2">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There is potential behind making the two communities come together </w:t>
      </w:r>
      <w:r w:rsidR="009868D8">
        <w:rPr>
          <w:rFonts w:asciiTheme="minorHAnsi" w:eastAsiaTheme="minorHAnsi" w:hAnsiTheme="minorHAnsi" w:cstheme="minorHAnsi"/>
          <w:sz w:val="22"/>
          <w:szCs w:val="22"/>
          <w:lang w:eastAsia="en-US"/>
        </w:rPr>
        <w:t>through</w:t>
      </w:r>
      <w:r>
        <w:rPr>
          <w:rFonts w:asciiTheme="minorHAnsi" w:eastAsiaTheme="minorHAnsi" w:hAnsiTheme="minorHAnsi" w:cstheme="minorHAnsi"/>
          <w:sz w:val="22"/>
          <w:szCs w:val="22"/>
          <w:lang w:eastAsia="en-US"/>
        </w:rPr>
        <w:t xml:space="preserve"> market fairs and other events to enhance dialogue and promote peacebuilding.</w:t>
      </w:r>
    </w:p>
    <w:p w14:paraId="5FB4489C" w14:textId="77777777" w:rsidR="0019532C" w:rsidRPr="0087403B" w:rsidRDefault="0019532C" w:rsidP="00662123">
      <w:pPr>
        <w:spacing w:after="160" w:line="259" w:lineRule="auto"/>
        <w:jc w:val="both"/>
        <w:rPr>
          <w:rFonts w:asciiTheme="minorHAnsi" w:eastAsiaTheme="minorHAnsi" w:hAnsiTheme="minorHAnsi" w:cstheme="minorHAnsi"/>
          <w:sz w:val="22"/>
          <w:szCs w:val="22"/>
          <w:lang w:eastAsia="en-US"/>
        </w:rPr>
      </w:pPr>
      <w:r w:rsidRPr="009868D8">
        <w:rPr>
          <w:rFonts w:asciiTheme="minorHAnsi" w:eastAsiaTheme="minorHAnsi" w:hAnsiTheme="minorHAnsi" w:cstheme="minorHAnsi"/>
          <w:sz w:val="22"/>
          <w:szCs w:val="22"/>
          <w:lang w:eastAsia="en-US"/>
        </w:rPr>
        <w:t>Supporting arguments:</w:t>
      </w:r>
      <w:r w:rsidRPr="000D692E">
        <w:rPr>
          <w:rFonts w:asciiTheme="minorHAnsi" w:eastAsiaTheme="minorHAnsi" w:hAnsiTheme="minorHAnsi" w:cstheme="minorHAnsi"/>
          <w:sz w:val="22"/>
          <w:szCs w:val="22"/>
          <w:lang w:eastAsia="en-US"/>
        </w:rPr>
        <w:t xml:space="preserve"> Preliminary Conclusions </w:t>
      </w:r>
      <w:r w:rsidRPr="0087403B">
        <w:rPr>
          <w:rFonts w:asciiTheme="minorHAnsi" w:eastAsiaTheme="minorHAnsi" w:hAnsiTheme="minorHAnsi" w:cstheme="minorHAnsi"/>
          <w:sz w:val="22"/>
          <w:szCs w:val="22"/>
          <w:lang w:eastAsia="en-US"/>
        </w:rPr>
        <w:t>EFFE8, IMP.</w:t>
      </w:r>
    </w:p>
    <w:p w14:paraId="22526968" w14:textId="77777777" w:rsidR="0019532C" w:rsidRPr="005355E2" w:rsidRDefault="0019532C" w:rsidP="00662123">
      <w:pPr>
        <w:spacing w:after="160" w:line="259" w:lineRule="auto"/>
        <w:rPr>
          <w:rFonts w:asciiTheme="minorHAnsi" w:eastAsiaTheme="minorHAnsi" w:hAnsiTheme="minorHAnsi" w:cstheme="minorHAnsi"/>
          <w:sz w:val="22"/>
          <w:szCs w:val="22"/>
          <w:lang w:eastAsia="en-US"/>
        </w:rPr>
      </w:pPr>
    </w:p>
    <w:p w14:paraId="4B49AAAC" w14:textId="7145C56C" w:rsidR="0019532C" w:rsidRPr="005355E2" w:rsidRDefault="0019532C" w:rsidP="0087403B">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w:t>
      </w:r>
      <w:r>
        <w:rPr>
          <w:rFonts w:asciiTheme="minorHAnsi" w:eastAsiaTheme="minorHAnsi" w:hAnsiTheme="minorHAnsi" w:cstheme="minorHAnsi"/>
          <w:b/>
          <w:sz w:val="22"/>
          <w:szCs w:val="22"/>
          <w:lang w:eastAsia="en-US"/>
        </w:rPr>
        <w:t>7</w:t>
      </w:r>
      <w:r w:rsidRPr="005355E2">
        <w:rPr>
          <w:rFonts w:asciiTheme="minorHAnsi" w:eastAsiaTheme="minorHAnsi" w:hAnsiTheme="minorHAnsi" w:cstheme="minorHAnsi"/>
          <w:b/>
          <w:sz w:val="22"/>
          <w:szCs w:val="22"/>
          <w:lang w:eastAsia="en-US"/>
        </w:rPr>
        <w:t>:</w:t>
      </w:r>
      <w:r w:rsidR="009868D8">
        <w:rPr>
          <w:rFonts w:asciiTheme="minorHAnsi" w:eastAsiaTheme="minorHAnsi" w:hAnsiTheme="minorHAnsi" w:cstheme="minorHAnsi"/>
          <w:sz w:val="22"/>
          <w:szCs w:val="22"/>
          <w:lang w:eastAsia="en-US"/>
        </w:rPr>
        <w:t xml:space="preserve"> </w:t>
      </w:r>
      <w:r w:rsidRPr="005355E2">
        <w:rPr>
          <w:rFonts w:asciiTheme="minorHAnsi" w:eastAsiaTheme="minorHAnsi" w:hAnsiTheme="minorHAnsi" w:cstheme="minorHAnsi"/>
          <w:sz w:val="22"/>
          <w:szCs w:val="22"/>
          <w:lang w:eastAsia="en-US"/>
        </w:rPr>
        <w:t xml:space="preserve">Even though, </w:t>
      </w:r>
      <w:r>
        <w:rPr>
          <w:rFonts w:asciiTheme="minorHAnsi" w:eastAsiaTheme="minorHAnsi" w:hAnsiTheme="minorHAnsi" w:cstheme="minorHAnsi"/>
          <w:sz w:val="22"/>
          <w:szCs w:val="22"/>
          <w:lang w:eastAsia="en-US"/>
        </w:rPr>
        <w:t xml:space="preserve">little </w:t>
      </w:r>
      <w:r w:rsidR="00680FE7">
        <w:rPr>
          <w:rFonts w:asciiTheme="minorHAnsi" w:eastAsiaTheme="minorHAnsi" w:hAnsiTheme="minorHAnsi" w:cstheme="minorHAnsi"/>
          <w:sz w:val="22"/>
          <w:szCs w:val="22"/>
          <w:lang w:eastAsia="en-US"/>
        </w:rPr>
        <w:t xml:space="preserve">capacity </w:t>
      </w:r>
      <w:r w:rsidR="00680FE7" w:rsidRPr="005355E2">
        <w:rPr>
          <w:rFonts w:asciiTheme="minorHAnsi" w:eastAsiaTheme="minorHAnsi" w:hAnsiTheme="minorHAnsi" w:cstheme="minorHAnsi"/>
          <w:sz w:val="22"/>
          <w:szCs w:val="22"/>
          <w:lang w:eastAsia="en-US"/>
        </w:rPr>
        <w:t>was</w:t>
      </w:r>
      <w:r w:rsidRPr="005355E2">
        <w:rPr>
          <w:rFonts w:asciiTheme="minorHAnsi" w:eastAsiaTheme="minorHAnsi" w:hAnsiTheme="minorHAnsi" w:cstheme="minorHAnsi"/>
          <w:sz w:val="22"/>
          <w:szCs w:val="22"/>
          <w:lang w:eastAsia="en-US"/>
        </w:rPr>
        <w:t xml:space="preserve"> built within the government, </w:t>
      </w:r>
      <w:r>
        <w:rPr>
          <w:rFonts w:asciiTheme="minorHAnsi" w:eastAsiaTheme="minorHAnsi" w:hAnsiTheme="minorHAnsi" w:cstheme="minorHAnsi"/>
          <w:sz w:val="22"/>
          <w:szCs w:val="22"/>
          <w:lang w:eastAsia="en-US"/>
        </w:rPr>
        <w:t>the government</w:t>
      </w:r>
      <w:r w:rsidR="009868D8">
        <w:rPr>
          <w:rFonts w:asciiTheme="minorHAnsi" w:eastAsiaTheme="minorHAnsi" w:hAnsiTheme="minorHAnsi" w:cstheme="minorHAnsi"/>
          <w:sz w:val="22"/>
          <w:szCs w:val="22"/>
          <w:lang w:eastAsia="en-US"/>
        </w:rPr>
        <w:t xml:space="preserve"> stakeholders at the national level</w:t>
      </w:r>
      <w:r>
        <w:rPr>
          <w:rFonts w:asciiTheme="minorHAnsi" w:eastAsiaTheme="minorHAnsi" w:hAnsiTheme="minorHAnsi" w:cstheme="minorHAnsi"/>
          <w:sz w:val="22"/>
          <w:szCs w:val="22"/>
          <w:lang w:eastAsia="en-US"/>
        </w:rPr>
        <w:t xml:space="preserve"> became more aware of the problem of sexual bribery and </w:t>
      </w:r>
      <w:r w:rsidRPr="005355E2">
        <w:rPr>
          <w:rFonts w:asciiTheme="minorHAnsi" w:eastAsiaTheme="minorHAnsi" w:hAnsiTheme="minorHAnsi" w:cstheme="minorHAnsi"/>
          <w:sz w:val="22"/>
          <w:szCs w:val="22"/>
          <w:lang w:eastAsia="en-US"/>
        </w:rPr>
        <w:t xml:space="preserve">capacity was built </w:t>
      </w:r>
      <w:r w:rsidR="009868D8">
        <w:rPr>
          <w:rFonts w:asciiTheme="minorHAnsi" w:eastAsiaTheme="minorHAnsi" w:hAnsiTheme="minorHAnsi" w:cstheme="minorHAnsi"/>
          <w:sz w:val="22"/>
          <w:szCs w:val="22"/>
          <w:lang w:eastAsia="en-US"/>
        </w:rPr>
        <w:t>at the level of the</w:t>
      </w:r>
      <w:r w:rsidRPr="005355E2">
        <w:rPr>
          <w:rFonts w:asciiTheme="minorHAnsi" w:eastAsiaTheme="minorHAnsi" w:hAnsiTheme="minorHAnsi" w:cstheme="minorHAnsi"/>
          <w:sz w:val="22"/>
          <w:szCs w:val="22"/>
          <w:lang w:eastAsia="en-US"/>
        </w:rPr>
        <w:t xml:space="preserve"> CSOs and </w:t>
      </w:r>
      <w:r w:rsidR="009868D8">
        <w:rPr>
          <w:rFonts w:asciiTheme="minorHAnsi" w:eastAsiaTheme="minorHAnsi" w:hAnsiTheme="minorHAnsi" w:cstheme="minorHAnsi"/>
          <w:sz w:val="22"/>
          <w:szCs w:val="22"/>
          <w:lang w:eastAsia="en-US"/>
        </w:rPr>
        <w:t>among</w:t>
      </w:r>
      <w:r w:rsidRPr="005355E2">
        <w:rPr>
          <w:rFonts w:asciiTheme="minorHAnsi" w:eastAsiaTheme="minorHAnsi" w:hAnsiTheme="minorHAnsi" w:cstheme="minorHAnsi"/>
          <w:sz w:val="22"/>
          <w:szCs w:val="22"/>
          <w:lang w:eastAsia="en-US"/>
        </w:rPr>
        <w:t xml:space="preserve"> FHH</w:t>
      </w:r>
      <w:r w:rsidR="009868D8">
        <w:rPr>
          <w:rFonts w:asciiTheme="minorHAnsi" w:eastAsiaTheme="minorHAnsi" w:hAnsiTheme="minorHAnsi" w:cstheme="minorHAnsi"/>
          <w:sz w:val="22"/>
          <w:szCs w:val="22"/>
          <w:lang w:eastAsia="en-US"/>
        </w:rPr>
        <w:t>s</w:t>
      </w:r>
      <w:r w:rsidRPr="005355E2">
        <w:rPr>
          <w:rFonts w:asciiTheme="minorHAnsi" w:eastAsiaTheme="minorHAnsi" w:hAnsiTheme="minorHAnsi" w:cstheme="minorHAnsi"/>
          <w:sz w:val="22"/>
          <w:szCs w:val="22"/>
          <w:lang w:eastAsia="en-US"/>
        </w:rPr>
        <w:t xml:space="preserve">. There is also willingness from the part of all the actors involved in continuing to work in this agenda. </w:t>
      </w:r>
      <w:r>
        <w:rPr>
          <w:rFonts w:asciiTheme="minorHAnsi" w:eastAsiaTheme="minorHAnsi" w:hAnsiTheme="minorHAnsi" w:cstheme="minorHAnsi"/>
          <w:sz w:val="22"/>
          <w:szCs w:val="22"/>
          <w:lang w:eastAsia="en-US"/>
        </w:rPr>
        <w:t xml:space="preserve">The project helped to flag the issue to various actors in the country.  </w:t>
      </w:r>
    </w:p>
    <w:p w14:paraId="06E6D699" w14:textId="7A585200" w:rsidR="0019532C" w:rsidRPr="006229C8" w:rsidRDefault="0019532C" w:rsidP="00662123">
      <w:pPr>
        <w:spacing w:after="160" w:line="259" w:lineRule="auto"/>
        <w:rPr>
          <w:rFonts w:asciiTheme="minorHAnsi" w:eastAsiaTheme="minorHAnsi" w:hAnsiTheme="minorHAnsi" w:cstheme="minorHAnsi"/>
          <w:sz w:val="22"/>
          <w:szCs w:val="22"/>
          <w:lang w:eastAsia="en-US"/>
        </w:rPr>
      </w:pPr>
      <w:r w:rsidRPr="005355E2">
        <w:rPr>
          <w:rFonts w:asciiTheme="minorHAnsi" w:eastAsiaTheme="minorHAnsi" w:hAnsiTheme="minorHAnsi" w:cstheme="minorHAnsi"/>
          <w:sz w:val="22"/>
          <w:szCs w:val="22"/>
          <w:lang w:eastAsia="en-US"/>
        </w:rPr>
        <w:t>Supporting arguments:</w:t>
      </w:r>
      <w:r>
        <w:rPr>
          <w:rFonts w:asciiTheme="minorHAnsi" w:eastAsiaTheme="minorHAnsi" w:hAnsiTheme="minorHAnsi" w:cstheme="minorHAnsi"/>
          <w:sz w:val="22"/>
          <w:szCs w:val="22"/>
          <w:lang w:eastAsia="en-US"/>
        </w:rPr>
        <w:t xml:space="preserve"> Preliminary </w:t>
      </w:r>
      <w:r w:rsidR="00A72CB3" w:rsidRPr="00957C13">
        <w:rPr>
          <w:rFonts w:asciiTheme="minorHAnsi" w:eastAsiaTheme="minorHAnsi" w:hAnsiTheme="minorHAnsi" w:cstheme="minorHAnsi"/>
          <w:sz w:val="22"/>
          <w:szCs w:val="22"/>
          <w:lang w:eastAsia="en-US"/>
        </w:rPr>
        <w:t>Conclusions</w:t>
      </w:r>
      <w:r w:rsidRPr="00957C13">
        <w:rPr>
          <w:rFonts w:asciiTheme="minorHAnsi" w:eastAsiaTheme="minorHAnsi" w:hAnsiTheme="minorHAnsi" w:cstheme="minorHAnsi"/>
          <w:sz w:val="22"/>
          <w:szCs w:val="22"/>
          <w:lang w:eastAsia="en-US"/>
        </w:rPr>
        <w:t xml:space="preserve"> </w:t>
      </w:r>
      <w:r w:rsidRPr="006229C8">
        <w:rPr>
          <w:rFonts w:asciiTheme="minorHAnsi" w:eastAsiaTheme="minorHAnsi" w:hAnsiTheme="minorHAnsi" w:cstheme="minorHAnsi"/>
          <w:sz w:val="22"/>
          <w:szCs w:val="22"/>
          <w:lang w:eastAsia="en-US"/>
        </w:rPr>
        <w:t>EFFE5, SUS1, SUS2.</w:t>
      </w:r>
    </w:p>
    <w:p w14:paraId="60C367AC" w14:textId="77777777" w:rsidR="0019532C" w:rsidRPr="005355E2" w:rsidRDefault="0019532C" w:rsidP="00662123">
      <w:pPr>
        <w:spacing w:after="160" w:line="259" w:lineRule="auto"/>
        <w:jc w:val="both"/>
        <w:rPr>
          <w:rFonts w:asciiTheme="minorHAnsi" w:eastAsiaTheme="minorHAnsi" w:hAnsiTheme="minorHAnsi" w:cstheme="minorHAnsi"/>
          <w:b/>
          <w:sz w:val="22"/>
          <w:szCs w:val="22"/>
          <w:lang w:eastAsia="en-US"/>
        </w:rPr>
      </w:pPr>
    </w:p>
    <w:p w14:paraId="4D3AD414" w14:textId="1A09EC23" w:rsidR="0019532C" w:rsidRPr="005355E2" w:rsidRDefault="0019532C" w:rsidP="00662123">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lastRenderedPageBreak/>
        <w:t xml:space="preserve">Conclusion </w:t>
      </w:r>
      <w:r>
        <w:rPr>
          <w:rFonts w:asciiTheme="minorHAnsi" w:eastAsiaTheme="minorHAnsi" w:hAnsiTheme="minorHAnsi" w:cstheme="minorHAnsi"/>
          <w:b/>
          <w:sz w:val="22"/>
          <w:szCs w:val="22"/>
          <w:lang w:eastAsia="en-US"/>
        </w:rPr>
        <w:t>8</w:t>
      </w:r>
      <w:r w:rsidRPr="005355E2">
        <w:rPr>
          <w:rFonts w:asciiTheme="minorHAnsi" w:eastAsiaTheme="minorHAnsi" w:hAnsiTheme="minorHAnsi" w:cstheme="minorHAnsi"/>
          <w:b/>
          <w:sz w:val="22"/>
          <w:szCs w:val="22"/>
          <w:lang w:eastAsia="en-US"/>
        </w:rPr>
        <w:t>:</w:t>
      </w:r>
      <w:r w:rsidR="009868D8">
        <w:rPr>
          <w:rFonts w:asciiTheme="minorHAnsi" w:eastAsiaTheme="minorHAnsi" w:hAnsiTheme="minorHAnsi" w:cstheme="minorHAnsi"/>
          <w:sz w:val="22"/>
          <w:szCs w:val="22"/>
          <w:lang w:eastAsia="en-US"/>
        </w:rPr>
        <w:t xml:space="preserve"> </w:t>
      </w:r>
      <w:r w:rsidRPr="005355E2">
        <w:rPr>
          <w:rFonts w:asciiTheme="minorHAnsi" w:eastAsiaTheme="minorHAnsi" w:hAnsiTheme="minorHAnsi" w:cstheme="minorHAnsi"/>
          <w:sz w:val="22"/>
          <w:szCs w:val="22"/>
          <w:lang w:eastAsia="en-US"/>
        </w:rPr>
        <w:t>The project was found to be gender responsive</w:t>
      </w:r>
      <w:r w:rsidR="009868D8">
        <w:rPr>
          <w:rFonts w:asciiTheme="minorHAnsi" w:eastAsiaTheme="minorHAnsi" w:hAnsiTheme="minorHAnsi" w:cstheme="minorHAnsi"/>
          <w:sz w:val="22"/>
          <w:szCs w:val="22"/>
          <w:lang w:eastAsia="en-US"/>
        </w:rPr>
        <w:t>,</w:t>
      </w:r>
      <w:r w:rsidRPr="005355E2">
        <w:rPr>
          <w:rFonts w:asciiTheme="minorHAnsi" w:eastAsiaTheme="minorHAnsi" w:hAnsiTheme="minorHAnsi" w:cstheme="minorHAnsi"/>
          <w:sz w:val="22"/>
          <w:szCs w:val="22"/>
          <w:lang w:eastAsia="en-US"/>
        </w:rPr>
        <w:t xml:space="preserve"> which means it had the right</w:t>
      </w:r>
      <w:r w:rsidR="00A26A8C">
        <w:rPr>
          <w:rFonts w:asciiTheme="minorHAnsi" w:eastAsiaTheme="minorHAnsi" w:hAnsiTheme="minorHAnsi" w:cstheme="minorHAnsi"/>
          <w:sz w:val="22"/>
          <w:szCs w:val="22"/>
          <w:lang w:eastAsia="en-US"/>
        </w:rPr>
        <w:t>s</w:t>
      </w:r>
      <w:r w:rsidRPr="005355E2">
        <w:rPr>
          <w:rFonts w:asciiTheme="minorHAnsi" w:eastAsiaTheme="minorHAnsi" w:hAnsiTheme="minorHAnsi" w:cstheme="minorHAnsi"/>
          <w:sz w:val="22"/>
          <w:szCs w:val="22"/>
          <w:lang w:eastAsia="en-US"/>
        </w:rPr>
        <w:t xml:space="preserve"> focus and addressed needs of women as voiced by them, helping them to be more financially independent</w:t>
      </w:r>
      <w:r>
        <w:rPr>
          <w:rFonts w:asciiTheme="minorHAnsi" w:eastAsiaTheme="minorHAnsi" w:hAnsiTheme="minorHAnsi" w:cstheme="minorHAnsi"/>
          <w:sz w:val="22"/>
          <w:szCs w:val="22"/>
          <w:lang w:eastAsia="en-US"/>
        </w:rPr>
        <w:t>, addressing the issue of economic inequality</w:t>
      </w:r>
      <w:r w:rsidRPr="005355E2">
        <w:rPr>
          <w:rFonts w:asciiTheme="minorHAnsi" w:eastAsiaTheme="minorHAnsi" w:hAnsiTheme="minorHAnsi" w:cstheme="minorHAnsi"/>
          <w:sz w:val="22"/>
          <w:szCs w:val="22"/>
          <w:lang w:eastAsia="en-US"/>
        </w:rPr>
        <w:t xml:space="preserve"> and </w:t>
      </w:r>
      <w:r w:rsidR="009868D8">
        <w:rPr>
          <w:rFonts w:asciiTheme="minorHAnsi" w:eastAsiaTheme="minorHAnsi" w:hAnsiTheme="minorHAnsi" w:cstheme="minorHAnsi"/>
          <w:sz w:val="22"/>
          <w:szCs w:val="22"/>
          <w:lang w:eastAsia="en-US"/>
        </w:rPr>
        <w:t xml:space="preserve">be </w:t>
      </w:r>
      <w:r>
        <w:rPr>
          <w:rFonts w:asciiTheme="minorHAnsi" w:eastAsiaTheme="minorHAnsi" w:hAnsiTheme="minorHAnsi" w:cstheme="minorHAnsi"/>
          <w:sz w:val="22"/>
          <w:szCs w:val="22"/>
          <w:lang w:eastAsia="en-US"/>
        </w:rPr>
        <w:t xml:space="preserve">better </w:t>
      </w:r>
      <w:r w:rsidRPr="005355E2">
        <w:rPr>
          <w:rFonts w:asciiTheme="minorHAnsi" w:eastAsiaTheme="minorHAnsi" w:hAnsiTheme="minorHAnsi" w:cstheme="minorHAnsi"/>
          <w:sz w:val="22"/>
          <w:szCs w:val="22"/>
          <w:lang w:eastAsia="en-US"/>
        </w:rPr>
        <w:t>informed about their rights.</w:t>
      </w:r>
      <w:r w:rsidR="009868D8">
        <w:rPr>
          <w:rFonts w:asciiTheme="minorHAnsi" w:eastAsiaTheme="minorHAnsi" w:hAnsiTheme="minorHAnsi" w:cstheme="minorHAnsi"/>
          <w:sz w:val="22"/>
          <w:szCs w:val="22"/>
          <w:lang w:eastAsia="en-US"/>
        </w:rPr>
        <w:t xml:space="preserve"> The</w:t>
      </w:r>
      <w:r w:rsidRPr="005355E2">
        <w:rPr>
          <w:rFonts w:asciiTheme="minorHAnsi" w:eastAsiaTheme="minorHAnsi" w:hAnsiTheme="minorHAnsi" w:cstheme="minorHAnsi"/>
          <w:sz w:val="22"/>
          <w:szCs w:val="22"/>
          <w:lang w:eastAsia="en-US"/>
        </w:rPr>
        <w:t xml:space="preserve"> </w:t>
      </w:r>
      <w:r w:rsidR="009868D8">
        <w:rPr>
          <w:rFonts w:asciiTheme="minorHAnsi" w:eastAsiaTheme="minorHAnsi" w:hAnsiTheme="minorHAnsi" w:cstheme="minorHAnsi"/>
          <w:sz w:val="22"/>
          <w:szCs w:val="22"/>
          <w:lang w:eastAsia="en-US"/>
        </w:rPr>
        <w:t>g</w:t>
      </w:r>
      <w:r w:rsidRPr="005355E2">
        <w:rPr>
          <w:rFonts w:asciiTheme="minorHAnsi" w:eastAsiaTheme="minorHAnsi" w:hAnsiTheme="minorHAnsi" w:cstheme="minorHAnsi"/>
          <w:sz w:val="22"/>
          <w:szCs w:val="22"/>
          <w:lang w:eastAsia="en-US"/>
        </w:rPr>
        <w:t xml:space="preserve">overnment is </w:t>
      </w:r>
      <w:r>
        <w:rPr>
          <w:rFonts w:asciiTheme="minorHAnsi" w:eastAsiaTheme="minorHAnsi" w:hAnsiTheme="minorHAnsi" w:cstheme="minorHAnsi"/>
          <w:sz w:val="22"/>
          <w:szCs w:val="22"/>
          <w:lang w:eastAsia="en-US"/>
        </w:rPr>
        <w:t>o</w:t>
      </w:r>
      <w:r w:rsidRPr="005355E2">
        <w:rPr>
          <w:rFonts w:asciiTheme="minorHAnsi" w:eastAsiaTheme="minorHAnsi" w:hAnsiTheme="minorHAnsi" w:cstheme="minorHAnsi"/>
          <w:sz w:val="22"/>
          <w:szCs w:val="22"/>
          <w:lang w:eastAsia="en-US"/>
        </w:rPr>
        <w:t>n the way to establish regulation and protocols to better protect women</w:t>
      </w:r>
      <w:r w:rsidR="004037A8">
        <w:rPr>
          <w:rFonts w:asciiTheme="minorHAnsi" w:eastAsiaTheme="minorHAnsi" w:hAnsiTheme="minorHAnsi" w:cstheme="minorHAnsi"/>
          <w:sz w:val="22"/>
          <w:szCs w:val="22"/>
          <w:lang w:eastAsia="en-US"/>
        </w:rPr>
        <w:t xml:space="preserve"> from sexual bribery and exploitation</w:t>
      </w:r>
      <w:r w:rsidRPr="005355E2">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The project could have been gender transformative if</w:t>
      </w:r>
      <w:r w:rsidRPr="008B6CBB">
        <w:rPr>
          <w:rFonts w:asciiTheme="minorHAnsi" w:eastAsiaTheme="minorHAnsi" w:hAnsiTheme="minorHAnsi" w:cstheme="minorHAnsi"/>
          <w:sz w:val="22"/>
          <w:szCs w:val="22"/>
          <w:lang w:eastAsia="en-US"/>
        </w:rPr>
        <w:t xml:space="preserve"> more long-term intervention</w:t>
      </w:r>
      <w:r w:rsidR="00B96057">
        <w:rPr>
          <w:rFonts w:asciiTheme="minorHAnsi" w:eastAsiaTheme="minorHAnsi" w:hAnsiTheme="minorHAnsi" w:cstheme="minorHAnsi"/>
          <w:sz w:val="22"/>
          <w:szCs w:val="22"/>
          <w:lang w:eastAsia="en-US"/>
        </w:rPr>
        <w:t>s</w:t>
      </w:r>
      <w:r w:rsidRPr="008B6C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were in place</w:t>
      </w:r>
      <w:r w:rsidRPr="008B6CBB">
        <w:rPr>
          <w:rFonts w:asciiTheme="minorHAnsi" w:eastAsiaTheme="minorHAnsi" w:hAnsiTheme="minorHAnsi" w:cstheme="minorHAnsi"/>
          <w:sz w:val="22"/>
          <w:szCs w:val="22"/>
          <w:lang w:eastAsia="en-US"/>
        </w:rPr>
        <w:t xml:space="preserve"> with more time for actions to mature</w:t>
      </w:r>
      <w:r>
        <w:rPr>
          <w:rFonts w:asciiTheme="minorHAnsi" w:eastAsiaTheme="minorHAnsi" w:hAnsiTheme="minorHAnsi" w:cstheme="minorHAnsi"/>
          <w:sz w:val="22"/>
          <w:szCs w:val="22"/>
          <w:lang w:eastAsia="en-US"/>
        </w:rPr>
        <w:t xml:space="preserve"> with b</w:t>
      </w:r>
      <w:r w:rsidRPr="008B6CBB">
        <w:rPr>
          <w:rFonts w:asciiTheme="minorHAnsi" w:eastAsiaTheme="minorHAnsi" w:hAnsiTheme="minorHAnsi" w:cstheme="minorHAnsi"/>
          <w:sz w:val="22"/>
          <w:szCs w:val="22"/>
          <w:lang w:eastAsia="en-US"/>
        </w:rPr>
        <w:t xml:space="preserve">eneficiaries </w:t>
      </w:r>
      <w:r>
        <w:rPr>
          <w:rFonts w:asciiTheme="minorHAnsi" w:eastAsiaTheme="minorHAnsi" w:hAnsiTheme="minorHAnsi" w:cstheme="minorHAnsi"/>
          <w:sz w:val="22"/>
          <w:szCs w:val="22"/>
          <w:lang w:eastAsia="en-US"/>
        </w:rPr>
        <w:t>being</w:t>
      </w:r>
      <w:r w:rsidRPr="008B6CBB">
        <w:rPr>
          <w:rFonts w:asciiTheme="minorHAnsi" w:eastAsiaTheme="minorHAnsi" w:hAnsiTheme="minorHAnsi" w:cstheme="minorHAnsi"/>
          <w:sz w:val="22"/>
          <w:szCs w:val="22"/>
          <w:lang w:eastAsia="en-US"/>
        </w:rPr>
        <w:t xml:space="preserve"> followed in their business ventures and their </w:t>
      </w:r>
      <w:r w:rsidR="00A72CB3" w:rsidRPr="008B6CBB">
        <w:rPr>
          <w:rFonts w:asciiTheme="minorHAnsi" w:eastAsiaTheme="minorHAnsi" w:hAnsiTheme="minorHAnsi" w:cstheme="minorHAnsi"/>
          <w:sz w:val="22"/>
          <w:szCs w:val="22"/>
          <w:lang w:eastAsia="en-US"/>
        </w:rPr>
        <w:t>attitudinal</w:t>
      </w:r>
      <w:r w:rsidRPr="008B6CBB">
        <w:rPr>
          <w:rFonts w:asciiTheme="minorHAnsi" w:eastAsiaTheme="minorHAnsi" w:hAnsiTheme="minorHAnsi" w:cstheme="minorHAnsi"/>
          <w:sz w:val="22"/>
          <w:szCs w:val="22"/>
          <w:lang w:eastAsia="en-US"/>
        </w:rPr>
        <w:t xml:space="preserve"> change</w:t>
      </w:r>
      <w:r w:rsidR="00B96057">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and if the g</w:t>
      </w:r>
      <w:r w:rsidRPr="008B6CBB">
        <w:rPr>
          <w:rFonts w:asciiTheme="minorHAnsi" w:eastAsiaTheme="minorHAnsi" w:hAnsiTheme="minorHAnsi" w:cstheme="minorHAnsi"/>
          <w:sz w:val="22"/>
          <w:szCs w:val="22"/>
          <w:lang w:eastAsia="en-US"/>
        </w:rPr>
        <w:t xml:space="preserve">overnment </w:t>
      </w:r>
      <w:r>
        <w:rPr>
          <w:rFonts w:asciiTheme="minorHAnsi" w:eastAsiaTheme="minorHAnsi" w:hAnsiTheme="minorHAnsi" w:cstheme="minorHAnsi"/>
          <w:sz w:val="22"/>
          <w:szCs w:val="22"/>
          <w:lang w:eastAsia="en-US"/>
        </w:rPr>
        <w:t xml:space="preserve">at various levels had been exposed to training on the problem of </w:t>
      </w:r>
      <w:r w:rsidRPr="008B6CBB">
        <w:rPr>
          <w:rFonts w:asciiTheme="minorHAnsi" w:eastAsiaTheme="minorHAnsi" w:hAnsiTheme="minorHAnsi" w:cstheme="minorHAnsi"/>
          <w:sz w:val="22"/>
          <w:szCs w:val="22"/>
          <w:lang w:eastAsia="en-US"/>
        </w:rPr>
        <w:t>sexual bribery</w:t>
      </w:r>
      <w:r>
        <w:rPr>
          <w:rFonts w:asciiTheme="minorHAnsi" w:eastAsiaTheme="minorHAnsi" w:hAnsiTheme="minorHAnsi" w:cstheme="minorHAnsi"/>
          <w:sz w:val="22"/>
          <w:szCs w:val="22"/>
          <w:lang w:eastAsia="en-US"/>
        </w:rPr>
        <w:t xml:space="preserve"> as it was initially envisaged. </w:t>
      </w:r>
    </w:p>
    <w:p w14:paraId="06B4B262" w14:textId="70108509" w:rsidR="0019532C" w:rsidRDefault="0019532C" w:rsidP="00662123">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sz w:val="22"/>
          <w:szCs w:val="22"/>
          <w:lang w:eastAsia="en-US"/>
        </w:rPr>
        <w:t>Supporting argument:</w:t>
      </w:r>
      <w:r>
        <w:rPr>
          <w:rFonts w:asciiTheme="minorHAnsi" w:eastAsiaTheme="minorHAnsi" w:hAnsiTheme="minorHAnsi" w:cstheme="minorHAnsi"/>
          <w:sz w:val="22"/>
          <w:szCs w:val="22"/>
          <w:lang w:eastAsia="en-US"/>
        </w:rPr>
        <w:t xml:space="preserve"> Preliminary Conclusion </w:t>
      </w:r>
      <w:r w:rsidRPr="006229C8">
        <w:rPr>
          <w:rFonts w:asciiTheme="minorHAnsi" w:eastAsiaTheme="minorHAnsi" w:hAnsiTheme="minorHAnsi" w:cstheme="minorHAnsi"/>
          <w:sz w:val="22"/>
          <w:szCs w:val="22"/>
          <w:lang w:eastAsia="en-US"/>
        </w:rPr>
        <w:t xml:space="preserve">GEN. </w:t>
      </w:r>
    </w:p>
    <w:p w14:paraId="44CCA527" w14:textId="77777777" w:rsidR="00C06573" w:rsidRPr="006229C8" w:rsidRDefault="00C06573" w:rsidP="00662123">
      <w:pPr>
        <w:spacing w:after="160" w:line="259" w:lineRule="auto"/>
        <w:jc w:val="both"/>
        <w:rPr>
          <w:rFonts w:asciiTheme="minorHAnsi" w:eastAsiaTheme="minorHAnsi" w:hAnsiTheme="minorHAnsi" w:cstheme="minorHAnsi"/>
          <w:sz w:val="22"/>
          <w:szCs w:val="22"/>
          <w:lang w:eastAsia="en-US"/>
        </w:rPr>
      </w:pPr>
    </w:p>
    <w:p w14:paraId="11CE7979" w14:textId="1215681F" w:rsidR="005B2EAF" w:rsidRDefault="005B2EAF" w:rsidP="005B2EAF">
      <w:pPr>
        <w:spacing w:after="160" w:line="259" w:lineRule="auto"/>
        <w:jc w:val="both"/>
        <w:rPr>
          <w:rFonts w:asciiTheme="majorHAnsi" w:eastAsiaTheme="majorEastAsia" w:hAnsiTheme="majorHAnsi" w:cstheme="majorBidi"/>
          <w:color w:val="2F5496" w:themeColor="accent1" w:themeShade="BF"/>
          <w:lang w:eastAsia="en-US"/>
        </w:rPr>
      </w:pPr>
      <w:r>
        <w:rPr>
          <w:rFonts w:asciiTheme="majorHAnsi" w:eastAsiaTheme="majorEastAsia" w:hAnsiTheme="majorHAnsi" w:cstheme="majorBidi"/>
          <w:color w:val="2F5496" w:themeColor="accent1" w:themeShade="BF"/>
          <w:lang w:eastAsia="en-US"/>
        </w:rPr>
        <w:t>Lessons Learned</w:t>
      </w:r>
    </w:p>
    <w:p w14:paraId="63F997D5" w14:textId="09B4ABA6" w:rsidR="005E0404" w:rsidRPr="00B3334F" w:rsidRDefault="005E0404" w:rsidP="00B3334F">
      <w:pPr>
        <w:pStyle w:val="NoSpacing"/>
        <w:jc w:val="both"/>
        <w:rPr>
          <w:rFonts w:cstheme="minorHAnsi"/>
          <w:lang w:val="en-GB"/>
        </w:rPr>
      </w:pPr>
      <w:r w:rsidRPr="00B3334F">
        <w:rPr>
          <w:rFonts w:cstheme="minorHAnsi"/>
          <w:lang w:val="en-GB"/>
        </w:rPr>
        <w:t>→ The need to provide the Implementing Partners with a clear understanding/agree on contractual obligations, monitoring requirements, monitoring tools to be used, reporting plans and responsibilities at the time of contracting and follow-up jointly at regular coordinating meetings</w:t>
      </w:r>
    </w:p>
    <w:p w14:paraId="1CBF20BE" w14:textId="0E4ABB21" w:rsidR="0019532C" w:rsidRPr="0087403B" w:rsidRDefault="0019532C" w:rsidP="00B3334F">
      <w:pPr>
        <w:pStyle w:val="NoSpacing"/>
        <w:jc w:val="both"/>
        <w:rPr>
          <w:rFonts w:cstheme="minorHAnsi"/>
          <w:lang w:val="en-GB"/>
        </w:rPr>
      </w:pPr>
      <w:r w:rsidRPr="00867155" w:rsidDel="0019532C">
        <w:rPr>
          <w:rStyle w:val="CommentReference"/>
          <w:lang w:val="en-GB"/>
        </w:rPr>
        <w:t xml:space="preserve"> </w:t>
      </w:r>
      <w:r w:rsidRPr="0087403B">
        <w:rPr>
          <w:rFonts w:cstheme="minorHAnsi"/>
          <w:lang w:val="en-GB"/>
        </w:rPr>
        <w:t xml:space="preserve">→The importance of factoring coordinating time in complex project structures and </w:t>
      </w:r>
      <w:r w:rsidR="009868D8">
        <w:rPr>
          <w:rFonts w:cstheme="minorHAnsi"/>
          <w:lang w:val="en-GB"/>
        </w:rPr>
        <w:t>time for building trust, particularly among government stakeholders and beneficiaries</w:t>
      </w:r>
    </w:p>
    <w:p w14:paraId="260A511C" w14:textId="77777777" w:rsidR="0019532C" w:rsidRPr="0087403B" w:rsidRDefault="0019532C" w:rsidP="00B3334F">
      <w:pPr>
        <w:spacing w:line="259" w:lineRule="auto"/>
        <w:jc w:val="both"/>
        <w:rPr>
          <w:rFonts w:asciiTheme="minorHAnsi" w:eastAsiaTheme="minorHAnsi" w:hAnsiTheme="minorHAnsi" w:cstheme="minorBidi"/>
          <w:sz w:val="22"/>
          <w:szCs w:val="22"/>
          <w:lang w:eastAsia="en-US"/>
        </w:rPr>
      </w:pPr>
      <w:r w:rsidRPr="0087403B">
        <w:rPr>
          <w:rFonts w:asciiTheme="minorHAnsi" w:eastAsiaTheme="minorHAnsi" w:hAnsiTheme="minorHAnsi" w:cstheme="minorHAnsi"/>
          <w:sz w:val="22"/>
          <w:szCs w:val="22"/>
          <w:lang w:eastAsia="en-US"/>
        </w:rPr>
        <w:t>→</w:t>
      </w:r>
      <w:r w:rsidRPr="0087403B">
        <w:rPr>
          <w:rFonts w:asciiTheme="minorHAnsi" w:eastAsiaTheme="minorHAnsi" w:hAnsiTheme="minorHAnsi" w:cstheme="minorBidi"/>
          <w:sz w:val="22"/>
          <w:szCs w:val="22"/>
          <w:lang w:eastAsia="en-US"/>
        </w:rPr>
        <w:t>Collectives as a way of building bonds, empathy and generating action</w:t>
      </w:r>
    </w:p>
    <w:p w14:paraId="5E6F6D7E" w14:textId="77777777" w:rsidR="0019532C" w:rsidRPr="0087403B" w:rsidRDefault="0019532C" w:rsidP="00B3334F">
      <w:pPr>
        <w:pStyle w:val="NoSpacing"/>
        <w:jc w:val="both"/>
        <w:rPr>
          <w:rFonts w:cstheme="minorHAnsi"/>
          <w:lang w:val="en-GB"/>
        </w:rPr>
      </w:pPr>
      <w:r w:rsidRPr="0087403B">
        <w:rPr>
          <w:rFonts w:cstheme="minorHAnsi"/>
          <w:lang w:val="en-GB"/>
        </w:rPr>
        <w:t>→The need of designing less ambitious projects for PBF short term projects and enhance coordination mechanisms with the donor</w:t>
      </w:r>
    </w:p>
    <w:p w14:paraId="67295F4B" w14:textId="77777777" w:rsidR="0019532C" w:rsidRPr="0087403B" w:rsidRDefault="0019532C" w:rsidP="00B3334F">
      <w:pPr>
        <w:spacing w:line="259" w:lineRule="auto"/>
        <w:jc w:val="both"/>
        <w:rPr>
          <w:rFonts w:asciiTheme="minorHAnsi" w:eastAsiaTheme="minorHAnsi" w:hAnsiTheme="minorHAnsi" w:cstheme="minorBidi"/>
          <w:sz w:val="22"/>
          <w:szCs w:val="22"/>
          <w:lang w:eastAsia="en-US"/>
        </w:rPr>
      </w:pPr>
      <w:r w:rsidRPr="0087403B">
        <w:rPr>
          <w:rFonts w:asciiTheme="minorHAnsi" w:eastAsiaTheme="minorHAnsi" w:hAnsiTheme="minorHAnsi" w:cstheme="minorHAnsi"/>
          <w:sz w:val="22"/>
          <w:szCs w:val="22"/>
          <w:lang w:eastAsia="en-US"/>
        </w:rPr>
        <w:t>→</w:t>
      </w:r>
      <w:r w:rsidRPr="0087403B">
        <w:rPr>
          <w:rFonts w:asciiTheme="minorHAnsi" w:eastAsiaTheme="minorHAnsi" w:hAnsiTheme="minorHAnsi" w:cstheme="minorBidi"/>
          <w:sz w:val="22"/>
          <w:szCs w:val="22"/>
          <w:lang w:eastAsia="en-US"/>
        </w:rPr>
        <w:t xml:space="preserve">The importance of building the link from international global institutions to local CSOs and at the same time, account for the limits of local CSOs in implementing UN projects. </w:t>
      </w:r>
    </w:p>
    <w:p w14:paraId="39399F7B" w14:textId="21FFA5FC" w:rsidR="0019532C" w:rsidRPr="00EE56BC" w:rsidRDefault="0019532C" w:rsidP="00B3334F">
      <w:pPr>
        <w:spacing w:line="259" w:lineRule="auto"/>
        <w:jc w:val="both"/>
        <w:rPr>
          <w:rFonts w:asciiTheme="minorHAnsi" w:eastAsiaTheme="minorHAnsi" w:hAnsiTheme="minorHAnsi" w:cstheme="minorBidi"/>
          <w:b/>
          <w:sz w:val="22"/>
          <w:szCs w:val="22"/>
          <w:lang w:eastAsia="en-US"/>
        </w:rPr>
      </w:pPr>
      <w:r w:rsidRPr="0087403B">
        <w:rPr>
          <w:rFonts w:asciiTheme="minorHAnsi" w:eastAsiaTheme="minorHAnsi" w:hAnsiTheme="minorHAnsi" w:cstheme="minorHAnsi"/>
          <w:sz w:val="22"/>
          <w:szCs w:val="22"/>
          <w:lang w:eastAsia="en-US"/>
        </w:rPr>
        <w:t>→The importance of c</w:t>
      </w:r>
      <w:r w:rsidRPr="0087403B">
        <w:rPr>
          <w:rFonts w:asciiTheme="minorHAnsi" w:eastAsiaTheme="minorHAnsi" w:hAnsiTheme="minorHAnsi" w:cstheme="minorBidi"/>
          <w:sz w:val="22"/>
          <w:szCs w:val="22"/>
          <w:lang w:eastAsia="en-US"/>
        </w:rPr>
        <w:t xml:space="preserve">ommunicating key messages in </w:t>
      </w:r>
      <w:r w:rsidR="00060081" w:rsidRPr="00EE56BC">
        <w:rPr>
          <w:rFonts w:asciiTheme="minorHAnsi" w:eastAsiaTheme="minorHAnsi" w:hAnsiTheme="minorHAnsi" w:cstheme="minorBidi"/>
          <w:bCs/>
          <w:sz w:val="22"/>
          <w:szCs w:val="22"/>
          <w:lang w:eastAsia="en-US"/>
        </w:rPr>
        <w:t xml:space="preserve">non-standard ways, </w:t>
      </w:r>
      <w:r w:rsidR="00060081">
        <w:rPr>
          <w:rFonts w:asciiTheme="minorHAnsi" w:eastAsiaTheme="minorHAnsi" w:hAnsiTheme="minorHAnsi" w:cstheme="minorBidi"/>
          <w:bCs/>
          <w:sz w:val="22"/>
          <w:szCs w:val="22"/>
          <w:lang w:eastAsia="en-US"/>
        </w:rPr>
        <w:t xml:space="preserve">such as </w:t>
      </w:r>
      <w:r w:rsidR="00060081" w:rsidRPr="00EE56BC">
        <w:rPr>
          <w:rFonts w:asciiTheme="minorHAnsi" w:eastAsiaTheme="minorHAnsi" w:hAnsiTheme="minorHAnsi" w:cstheme="minorBidi"/>
          <w:bCs/>
          <w:sz w:val="22"/>
          <w:szCs w:val="22"/>
          <w:lang w:eastAsia="en-US"/>
        </w:rPr>
        <w:t>embracing native art forms</w:t>
      </w:r>
    </w:p>
    <w:p w14:paraId="72A8065A" w14:textId="672A8559" w:rsidR="0019532C" w:rsidRDefault="0019532C" w:rsidP="00B3334F">
      <w:pPr>
        <w:spacing w:line="259" w:lineRule="auto"/>
        <w:jc w:val="both"/>
        <w:rPr>
          <w:rFonts w:asciiTheme="minorHAnsi" w:eastAsiaTheme="minorHAnsi" w:hAnsiTheme="minorHAnsi" w:cstheme="minorBidi"/>
          <w:sz w:val="22"/>
          <w:szCs w:val="22"/>
          <w:lang w:eastAsia="en-US"/>
        </w:rPr>
      </w:pPr>
      <w:r w:rsidRPr="0087403B">
        <w:rPr>
          <w:rFonts w:asciiTheme="minorHAnsi" w:eastAsiaTheme="minorHAnsi" w:hAnsiTheme="minorHAnsi" w:cstheme="minorHAnsi"/>
          <w:sz w:val="22"/>
          <w:szCs w:val="22"/>
          <w:lang w:eastAsia="en-US"/>
        </w:rPr>
        <w:t>→</w:t>
      </w:r>
      <w:r w:rsidRPr="0087403B">
        <w:rPr>
          <w:rFonts w:asciiTheme="minorHAnsi" w:eastAsiaTheme="minorHAnsi" w:hAnsiTheme="minorHAnsi" w:cstheme="minorBidi"/>
          <w:sz w:val="22"/>
          <w:szCs w:val="22"/>
          <w:lang w:eastAsia="en-US"/>
        </w:rPr>
        <w:t xml:space="preserve">Assuming the risk of working in innovative issues </w:t>
      </w:r>
      <w:r w:rsidR="00B9753D">
        <w:rPr>
          <w:rFonts w:asciiTheme="minorHAnsi" w:eastAsiaTheme="minorHAnsi" w:hAnsiTheme="minorHAnsi" w:cstheme="minorBidi"/>
          <w:sz w:val="22"/>
          <w:szCs w:val="22"/>
          <w:lang w:eastAsia="en-US"/>
        </w:rPr>
        <w:t xml:space="preserve"> (e.g. sexual bribery) </w:t>
      </w:r>
      <w:r w:rsidRPr="0087403B">
        <w:rPr>
          <w:rFonts w:asciiTheme="minorHAnsi" w:eastAsiaTheme="minorHAnsi" w:hAnsiTheme="minorHAnsi" w:cstheme="minorBidi"/>
          <w:sz w:val="22"/>
          <w:szCs w:val="22"/>
          <w:lang w:eastAsia="en-US"/>
        </w:rPr>
        <w:t xml:space="preserve">and designs </w:t>
      </w:r>
    </w:p>
    <w:p w14:paraId="654AA2E3" w14:textId="05BE6706" w:rsidR="00B9753D" w:rsidRPr="0087403B" w:rsidRDefault="00B9753D" w:rsidP="00B3334F">
      <w:pPr>
        <w:spacing w:line="259" w:lineRule="auto"/>
        <w:jc w:val="both"/>
        <w:rPr>
          <w:rFonts w:asciiTheme="minorHAnsi" w:eastAsiaTheme="minorHAnsi" w:hAnsiTheme="minorHAnsi" w:cstheme="minorBidi"/>
          <w:sz w:val="22"/>
          <w:szCs w:val="22"/>
          <w:lang w:eastAsia="en-US"/>
        </w:rPr>
      </w:pPr>
      <w:r w:rsidRPr="0087403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Pr>
          <w:rFonts w:asciiTheme="minorHAnsi" w:eastAsiaTheme="minorHAnsi" w:hAnsiTheme="minorHAnsi" w:cstheme="minorBidi"/>
          <w:sz w:val="22"/>
          <w:szCs w:val="22"/>
          <w:lang w:eastAsia="en-US"/>
        </w:rPr>
        <w:t xml:space="preserve">The need </w:t>
      </w:r>
      <w:r w:rsidR="004D2DEF">
        <w:rPr>
          <w:rFonts w:asciiTheme="minorHAnsi" w:eastAsiaTheme="minorHAnsi" w:hAnsiTheme="minorHAnsi" w:cstheme="minorBidi"/>
          <w:sz w:val="22"/>
          <w:szCs w:val="22"/>
          <w:lang w:eastAsia="en-US"/>
        </w:rPr>
        <w:t xml:space="preserve">to </w:t>
      </w:r>
      <w:r>
        <w:rPr>
          <w:rFonts w:asciiTheme="minorHAnsi" w:eastAsiaTheme="minorHAnsi" w:hAnsiTheme="minorHAnsi" w:cstheme="minorBidi"/>
          <w:sz w:val="22"/>
          <w:szCs w:val="22"/>
          <w:lang w:eastAsia="en-US"/>
        </w:rPr>
        <w:t>includ</w:t>
      </w:r>
      <w:r w:rsidR="004D2DEF">
        <w:rPr>
          <w:rFonts w:asciiTheme="minorHAnsi" w:eastAsiaTheme="minorHAnsi" w:hAnsiTheme="minorHAnsi" w:cstheme="minorBidi"/>
          <w:sz w:val="22"/>
          <w:szCs w:val="22"/>
          <w:lang w:eastAsia="en-US"/>
        </w:rPr>
        <w:t>e</w:t>
      </w:r>
      <w:r>
        <w:rPr>
          <w:rFonts w:asciiTheme="minorHAnsi" w:eastAsiaTheme="minorHAnsi" w:hAnsiTheme="minorHAnsi" w:cstheme="minorBidi"/>
          <w:sz w:val="22"/>
          <w:szCs w:val="22"/>
          <w:lang w:eastAsia="en-US"/>
        </w:rPr>
        <w:t xml:space="preserve"> in the timeline follow-up on women´s enterprises funded by the project in order to make the project more gender transformative</w:t>
      </w:r>
      <w:r w:rsidR="000E5245">
        <w:rPr>
          <w:rFonts w:asciiTheme="minorHAnsi" w:eastAsiaTheme="minorHAnsi" w:hAnsiTheme="minorHAnsi" w:cstheme="minorBidi"/>
          <w:sz w:val="22"/>
          <w:szCs w:val="22"/>
          <w:lang w:eastAsia="en-US"/>
        </w:rPr>
        <w:t>.</w:t>
      </w:r>
    </w:p>
    <w:p w14:paraId="214B7740" w14:textId="77777777" w:rsidR="005B2EAF" w:rsidRDefault="005B2EAF" w:rsidP="00662123">
      <w:pPr>
        <w:jc w:val="center"/>
        <w:rPr>
          <w:rFonts w:asciiTheme="minorHAnsi" w:hAnsiTheme="minorHAnsi" w:cstheme="minorHAnsi"/>
          <w:b/>
          <w:bCs/>
          <w:color w:val="FFFFFF" w:themeColor="background1"/>
          <w:sz w:val="20"/>
          <w:szCs w:val="20"/>
        </w:rPr>
      </w:pPr>
    </w:p>
    <w:p w14:paraId="2365B25A" w14:textId="61414D9D" w:rsidR="00B9753D" w:rsidRDefault="00B9753D" w:rsidP="00662123">
      <w:pPr>
        <w:jc w:val="center"/>
        <w:rPr>
          <w:rFonts w:asciiTheme="minorHAnsi" w:hAnsiTheme="minorHAnsi" w:cstheme="minorHAnsi"/>
          <w:b/>
          <w:bCs/>
          <w:color w:val="FFFFFF" w:themeColor="background1"/>
          <w:sz w:val="20"/>
          <w:szCs w:val="20"/>
        </w:rPr>
        <w:sectPr w:rsidR="00B9753D" w:rsidSect="0087403B">
          <w:type w:val="continuous"/>
          <w:pgSz w:w="11906" w:h="16838"/>
          <w:pgMar w:top="1417" w:right="1701" w:bottom="1417" w:left="1701" w:header="708" w:footer="708" w:gutter="0"/>
          <w:pgNumType w:fmt="lowerRoman" w:start="0"/>
          <w:cols w:space="708"/>
          <w:titlePg/>
          <w:docGrid w:linePitch="360"/>
        </w:sectPr>
      </w:pPr>
    </w:p>
    <w:p w14:paraId="3E75212E" w14:textId="77777777" w:rsidR="003C3F57" w:rsidRPr="0087403B" w:rsidRDefault="003C3F57" w:rsidP="003C3F57">
      <w:pPr>
        <w:pStyle w:val="Heading2"/>
        <w:rPr>
          <w:b/>
          <w:bCs/>
          <w:sz w:val="24"/>
          <w:szCs w:val="24"/>
        </w:rPr>
      </w:pPr>
      <w:bookmarkStart w:id="11" w:name="_Toc59659552"/>
      <w:r w:rsidRPr="0087403B">
        <w:rPr>
          <w:sz w:val="24"/>
          <w:szCs w:val="24"/>
        </w:rPr>
        <w:lastRenderedPageBreak/>
        <w:t>Recommendations</w:t>
      </w:r>
      <w:bookmarkEnd w:id="11"/>
    </w:p>
    <w:p w14:paraId="754E6BE1" w14:textId="2E86B3D5" w:rsidR="003C3F57" w:rsidRDefault="003C3F57" w:rsidP="003C3F57">
      <w:r w:rsidRPr="0087403B">
        <w:rPr>
          <w:rFonts w:asciiTheme="minorHAnsi" w:hAnsiTheme="minorHAnsi" w:cstheme="minorHAnsi"/>
          <w:color w:val="000000" w:themeColor="text1"/>
          <w:sz w:val="20"/>
          <w:szCs w:val="20"/>
        </w:rPr>
        <w:t>The recommendations were developed based on the data collected, the conclusions of the report and in consultation with the key stakeholders during the evaluation process. They were also reviewed by the commissioning organizations before the final report was approved.</w:t>
      </w:r>
    </w:p>
    <w:tbl>
      <w:tblPr>
        <w:tblStyle w:val="GridTable5Dark-Accent1"/>
        <w:tblW w:w="5004" w:type="pct"/>
        <w:tblInd w:w="-5" w:type="dxa"/>
        <w:tblLook w:val="04A0" w:firstRow="1" w:lastRow="0" w:firstColumn="1" w:lastColumn="0" w:noHBand="0" w:noVBand="1"/>
      </w:tblPr>
      <w:tblGrid>
        <w:gridCol w:w="420"/>
        <w:gridCol w:w="1185"/>
        <w:gridCol w:w="2714"/>
        <w:gridCol w:w="1431"/>
        <w:gridCol w:w="3803"/>
        <w:gridCol w:w="4450"/>
      </w:tblGrid>
      <w:tr w:rsidR="00513BEB" w:rsidRPr="005B2EAF" w14:paraId="7E208CED" w14:textId="77777777" w:rsidTr="00C178B9">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50" w:type="pct"/>
            <w:tcBorders>
              <w:top w:val="nil"/>
            </w:tcBorders>
          </w:tcPr>
          <w:p w14:paraId="577CBF2A" w14:textId="77777777" w:rsidR="005B2EAF" w:rsidRPr="0087403B" w:rsidRDefault="005B2EAF" w:rsidP="00662123">
            <w:pPr>
              <w:jc w:val="center"/>
              <w:rPr>
                <w:rFonts w:asciiTheme="minorHAnsi" w:hAnsiTheme="minorHAnsi" w:cstheme="minorHAnsi"/>
                <w:color w:val="000000" w:themeColor="text1"/>
                <w:sz w:val="20"/>
                <w:szCs w:val="20"/>
              </w:rPr>
            </w:pPr>
            <w:r w:rsidRPr="0087403B">
              <w:rPr>
                <w:rFonts w:asciiTheme="minorHAnsi" w:hAnsiTheme="minorHAnsi" w:cstheme="minorHAnsi"/>
                <w:color w:val="000000" w:themeColor="text1"/>
                <w:sz w:val="20"/>
                <w:szCs w:val="20"/>
              </w:rPr>
              <w:t>N.</w:t>
            </w:r>
          </w:p>
        </w:tc>
        <w:tc>
          <w:tcPr>
            <w:tcW w:w="423" w:type="pct"/>
            <w:tcBorders>
              <w:top w:val="nil"/>
            </w:tcBorders>
          </w:tcPr>
          <w:p w14:paraId="67BE9C8D" w14:textId="77777777" w:rsidR="005B2EAF" w:rsidRPr="0087403B" w:rsidRDefault="005B2EAF" w:rsidP="005B2E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87403B">
              <w:rPr>
                <w:rFonts w:asciiTheme="minorHAnsi" w:hAnsiTheme="minorHAnsi" w:cstheme="minorHAnsi"/>
                <w:color w:val="000000" w:themeColor="text1"/>
                <w:sz w:val="20"/>
                <w:szCs w:val="20"/>
              </w:rPr>
              <w:t>Type</w:t>
            </w:r>
          </w:p>
        </w:tc>
        <w:tc>
          <w:tcPr>
            <w:tcW w:w="969" w:type="pct"/>
            <w:tcBorders>
              <w:top w:val="nil"/>
            </w:tcBorders>
          </w:tcPr>
          <w:p w14:paraId="1688B573" w14:textId="77777777" w:rsidR="005B2EAF" w:rsidRPr="0087403B" w:rsidRDefault="005B2EAF" w:rsidP="008740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87403B">
              <w:rPr>
                <w:rFonts w:asciiTheme="minorHAnsi" w:hAnsiTheme="minorHAnsi" w:cstheme="minorHAnsi"/>
                <w:color w:val="000000" w:themeColor="text1"/>
                <w:sz w:val="20"/>
                <w:szCs w:val="20"/>
              </w:rPr>
              <w:t>Recommendation</w:t>
            </w:r>
          </w:p>
        </w:tc>
        <w:tc>
          <w:tcPr>
            <w:tcW w:w="511" w:type="pct"/>
            <w:tcBorders>
              <w:top w:val="nil"/>
            </w:tcBorders>
          </w:tcPr>
          <w:p w14:paraId="15A5C9A8" w14:textId="77777777" w:rsidR="005B2EAF" w:rsidRPr="0087403B" w:rsidRDefault="005B2EAF" w:rsidP="005B2E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87403B">
              <w:rPr>
                <w:rFonts w:asciiTheme="minorHAnsi" w:hAnsiTheme="minorHAnsi" w:cstheme="minorHAnsi"/>
                <w:color w:val="000000" w:themeColor="text1"/>
                <w:sz w:val="20"/>
                <w:szCs w:val="20"/>
              </w:rPr>
              <w:t>Recipient</w:t>
            </w:r>
          </w:p>
        </w:tc>
        <w:tc>
          <w:tcPr>
            <w:tcW w:w="1358" w:type="pct"/>
            <w:tcBorders>
              <w:top w:val="nil"/>
            </w:tcBorders>
          </w:tcPr>
          <w:p w14:paraId="1435F372" w14:textId="77777777" w:rsidR="005B2EAF" w:rsidRPr="0087403B" w:rsidRDefault="005B2EAF" w:rsidP="005B2E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87403B">
              <w:rPr>
                <w:rFonts w:asciiTheme="minorHAnsi" w:hAnsiTheme="minorHAnsi" w:cstheme="minorHAnsi"/>
                <w:color w:val="000000" w:themeColor="text1"/>
                <w:sz w:val="20"/>
                <w:szCs w:val="20"/>
              </w:rPr>
              <w:t>Action points</w:t>
            </w:r>
          </w:p>
        </w:tc>
        <w:tc>
          <w:tcPr>
            <w:tcW w:w="1589" w:type="pct"/>
            <w:tcBorders>
              <w:top w:val="nil"/>
            </w:tcBorders>
          </w:tcPr>
          <w:p w14:paraId="74C925D7" w14:textId="42E11268" w:rsidR="005B2EAF" w:rsidRPr="0087403B" w:rsidRDefault="005B2EAF" w:rsidP="005B2E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87403B">
              <w:rPr>
                <w:rFonts w:asciiTheme="minorHAnsi" w:hAnsiTheme="minorHAnsi" w:cstheme="minorHAnsi"/>
                <w:color w:val="000000" w:themeColor="text1"/>
                <w:sz w:val="20"/>
                <w:szCs w:val="20"/>
              </w:rPr>
              <w:t>Rationale</w:t>
            </w:r>
          </w:p>
        </w:tc>
      </w:tr>
      <w:tr w:rsidR="00513BEB" w:rsidRPr="005B2EAF" w14:paraId="08393C8E" w14:textId="77777777" w:rsidTr="00C178B9">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150" w:type="pct"/>
          </w:tcPr>
          <w:p w14:paraId="41CB5656" w14:textId="77777777" w:rsidR="005B2EAF" w:rsidRPr="0087403B"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t>1</w:t>
            </w:r>
          </w:p>
        </w:tc>
        <w:tc>
          <w:tcPr>
            <w:tcW w:w="423" w:type="pct"/>
          </w:tcPr>
          <w:p w14:paraId="30BBECFF" w14:textId="77777777" w:rsidR="005B2EAF" w:rsidRPr="0087403B" w:rsidRDefault="005B2EAF" w:rsidP="006621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bCs/>
                <w:sz w:val="20"/>
                <w:szCs w:val="20"/>
              </w:rPr>
              <w:t>Strategic and operational</w:t>
            </w:r>
          </w:p>
        </w:tc>
        <w:tc>
          <w:tcPr>
            <w:tcW w:w="969" w:type="pct"/>
          </w:tcPr>
          <w:p w14:paraId="347FBE9D" w14:textId="77777777" w:rsidR="005B2EAF" w:rsidRPr="0087403B" w:rsidRDefault="005B2EAF" w:rsidP="00662123">
            <w:pPr>
              <w:pStyle w:val="ListParagraph"/>
              <w:ind w:left="3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403B">
              <w:rPr>
                <w:rFonts w:cstheme="minorHAnsi"/>
                <w:sz w:val="20"/>
                <w:szCs w:val="20"/>
              </w:rPr>
              <w:t>Continue advocacy on the theme with the Government of Sri Lanka</w:t>
            </w:r>
          </w:p>
        </w:tc>
        <w:tc>
          <w:tcPr>
            <w:tcW w:w="511" w:type="pct"/>
          </w:tcPr>
          <w:p w14:paraId="23C06DEB"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eastAsiaTheme="minorHAnsi" w:hAnsiTheme="minorHAnsi" w:cstheme="minorHAnsi"/>
                <w:sz w:val="20"/>
                <w:szCs w:val="20"/>
                <w:lang w:eastAsia="en-US"/>
              </w:rPr>
              <w:t>UNDP and UN Women</w:t>
            </w:r>
          </w:p>
        </w:tc>
        <w:tc>
          <w:tcPr>
            <w:tcW w:w="1358" w:type="pct"/>
          </w:tcPr>
          <w:p w14:paraId="12D39479" w14:textId="5E9500E0" w:rsidR="005B2EAF" w:rsidRPr="0087403B" w:rsidRDefault="005B2EAF" w:rsidP="00662123">
            <w:pPr>
              <w:pStyle w:val="ListParagraph"/>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403B">
              <w:rPr>
                <w:rFonts w:cstheme="minorHAnsi"/>
                <w:sz w:val="20"/>
                <w:szCs w:val="20"/>
              </w:rPr>
              <w:t xml:space="preserve">Continue </w:t>
            </w:r>
            <w:r w:rsidR="00A85E8D">
              <w:rPr>
                <w:rFonts w:cstheme="minorHAnsi"/>
                <w:sz w:val="20"/>
                <w:szCs w:val="20"/>
              </w:rPr>
              <w:t xml:space="preserve">providing </w:t>
            </w:r>
            <w:r w:rsidRPr="0087403B">
              <w:rPr>
                <w:rFonts w:cstheme="minorHAnsi"/>
                <w:sz w:val="20"/>
                <w:szCs w:val="20"/>
              </w:rPr>
              <w:t xml:space="preserve">support to the government until final approval of Manual to provide paralegal services to the field officers and development officers attached to the Ministry of Women and Children’s Affairs Consider design of new project to continue this initiative on training to the national and local government officers. </w:t>
            </w:r>
          </w:p>
        </w:tc>
        <w:tc>
          <w:tcPr>
            <w:tcW w:w="1589" w:type="pct"/>
          </w:tcPr>
          <w:p w14:paraId="59F3B109" w14:textId="77777777"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The government is now mobilized, there is an opportunity to engage more to achieve the results envisaged at the start of the project.</w:t>
            </w:r>
          </w:p>
          <w:p w14:paraId="74DB8041" w14:textId="77777777"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p>
          <w:p w14:paraId="23D44396" w14:textId="0A3A2D31"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 xml:space="preserve">Conclusion 7, Preliminary </w:t>
            </w:r>
            <w:r w:rsidR="00A72CB3" w:rsidRPr="0087403B">
              <w:rPr>
                <w:rFonts w:cstheme="minorHAnsi"/>
              </w:rPr>
              <w:t>Conclusions</w:t>
            </w:r>
            <w:r w:rsidRPr="0087403B">
              <w:rPr>
                <w:rFonts w:cstheme="minorHAnsi"/>
              </w:rPr>
              <w:t xml:space="preserve"> EFFE5, SUS1, SUS2</w:t>
            </w:r>
          </w:p>
        </w:tc>
      </w:tr>
      <w:tr w:rsidR="00513BEB" w:rsidRPr="005B2EAF" w14:paraId="77AB1136" w14:textId="77777777" w:rsidTr="00C178B9">
        <w:trPr>
          <w:trHeight w:val="1590"/>
        </w:trPr>
        <w:tc>
          <w:tcPr>
            <w:cnfStyle w:val="001000000000" w:firstRow="0" w:lastRow="0" w:firstColumn="1" w:lastColumn="0" w:oddVBand="0" w:evenVBand="0" w:oddHBand="0" w:evenHBand="0" w:firstRowFirstColumn="0" w:firstRowLastColumn="0" w:lastRowFirstColumn="0" w:lastRowLastColumn="0"/>
            <w:tcW w:w="150" w:type="pct"/>
          </w:tcPr>
          <w:p w14:paraId="16D4D84C" w14:textId="77777777" w:rsidR="005B2EAF" w:rsidRPr="0087403B"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t>2</w:t>
            </w:r>
          </w:p>
        </w:tc>
        <w:tc>
          <w:tcPr>
            <w:tcW w:w="423" w:type="pct"/>
          </w:tcPr>
          <w:p w14:paraId="7E7AA4BC" w14:textId="77777777" w:rsidR="005B2EAF" w:rsidRPr="0087403B" w:rsidRDefault="005B2EAF" w:rsidP="006621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403B">
              <w:rPr>
                <w:rFonts w:asciiTheme="minorHAnsi" w:eastAsiaTheme="minorHAnsi" w:hAnsiTheme="minorHAnsi" w:cstheme="minorHAnsi"/>
                <w:sz w:val="20"/>
                <w:szCs w:val="20"/>
                <w:lang w:eastAsia="en-US"/>
              </w:rPr>
              <w:t>Operational</w:t>
            </w:r>
          </w:p>
        </w:tc>
        <w:tc>
          <w:tcPr>
            <w:tcW w:w="969" w:type="pct"/>
          </w:tcPr>
          <w:p w14:paraId="420ECB4A" w14:textId="7A82D6F8" w:rsidR="005B2EAF" w:rsidRPr="0087403B" w:rsidRDefault="005B2EAF" w:rsidP="00662123">
            <w:pPr>
              <w:pStyle w:val="ListParagraph"/>
              <w:ind w:left="3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cstheme="minorHAnsi"/>
                <w:sz w:val="20"/>
                <w:szCs w:val="20"/>
              </w:rPr>
              <w:t xml:space="preserve">Further explore working with puppet </w:t>
            </w:r>
            <w:r w:rsidR="00A72CB3" w:rsidRPr="0087403B">
              <w:rPr>
                <w:rFonts w:cstheme="minorHAnsi"/>
                <w:sz w:val="20"/>
                <w:szCs w:val="20"/>
              </w:rPr>
              <w:t>theatre in</w:t>
            </w:r>
            <w:r w:rsidRPr="0087403B">
              <w:rPr>
                <w:rFonts w:cstheme="minorHAnsi"/>
                <w:sz w:val="20"/>
                <w:szCs w:val="20"/>
              </w:rPr>
              <w:t xml:space="preserve"> other initiatives.</w:t>
            </w:r>
          </w:p>
        </w:tc>
        <w:tc>
          <w:tcPr>
            <w:tcW w:w="511" w:type="pct"/>
          </w:tcPr>
          <w:p w14:paraId="4C99ADA0" w14:textId="77777777" w:rsidR="005B2EAF" w:rsidRPr="0087403B" w:rsidRDefault="005B2EAF" w:rsidP="00662123">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eastAsiaTheme="minorHAnsi" w:hAnsiTheme="minorHAnsi" w:cstheme="minorHAnsi"/>
                <w:sz w:val="20"/>
                <w:szCs w:val="20"/>
                <w:lang w:eastAsia="en-US"/>
              </w:rPr>
              <w:t>UN Women and UNDP</w:t>
            </w:r>
          </w:p>
        </w:tc>
        <w:tc>
          <w:tcPr>
            <w:tcW w:w="1358" w:type="pct"/>
          </w:tcPr>
          <w:p w14:paraId="3EA6A180" w14:textId="3C3F679A" w:rsidR="005B2EAF" w:rsidRPr="0087403B" w:rsidRDefault="00A26A8C" w:rsidP="00662123">
            <w:pPr>
              <w:numPr>
                <w:ilvl w:val="0"/>
                <w:numId w:val="18"/>
              </w:numPr>
              <w:ind w:left="318" w:hanging="318"/>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Consider</w:t>
            </w:r>
            <w:r w:rsidRPr="0087403B">
              <w:rPr>
                <w:rFonts w:asciiTheme="minorHAnsi" w:eastAsiaTheme="minorHAnsi" w:hAnsiTheme="minorHAnsi" w:cstheme="minorHAnsi"/>
                <w:sz w:val="20"/>
                <w:szCs w:val="20"/>
                <w:lang w:eastAsia="en-US"/>
              </w:rPr>
              <w:t xml:space="preserve"> </w:t>
            </w:r>
            <w:r w:rsidR="005B2EAF" w:rsidRPr="0087403B">
              <w:rPr>
                <w:rFonts w:asciiTheme="minorHAnsi" w:eastAsiaTheme="minorHAnsi" w:hAnsiTheme="minorHAnsi" w:cstheme="minorHAnsi"/>
                <w:sz w:val="20"/>
                <w:szCs w:val="20"/>
                <w:lang w:eastAsia="en-US"/>
              </w:rPr>
              <w:t>puppet theatre</w:t>
            </w:r>
            <w:r>
              <w:rPr>
                <w:rFonts w:asciiTheme="minorHAnsi" w:eastAsiaTheme="minorHAnsi" w:hAnsiTheme="minorHAnsi" w:cstheme="minorHAnsi"/>
                <w:sz w:val="20"/>
                <w:szCs w:val="20"/>
                <w:lang w:eastAsia="en-US"/>
              </w:rPr>
              <w:t xml:space="preserve"> as a tool</w:t>
            </w:r>
            <w:r w:rsidR="005B2EAF" w:rsidRPr="0087403B">
              <w:rPr>
                <w:rFonts w:asciiTheme="minorHAnsi" w:eastAsiaTheme="minorHAnsi" w:hAnsiTheme="minorHAnsi" w:cstheme="minorHAnsi"/>
                <w:sz w:val="20"/>
                <w:szCs w:val="20"/>
                <w:lang w:eastAsia="en-US"/>
              </w:rPr>
              <w:t xml:space="preserve"> in future project design</w:t>
            </w:r>
            <w:r>
              <w:rPr>
                <w:rFonts w:asciiTheme="minorHAnsi" w:eastAsiaTheme="minorHAnsi" w:hAnsiTheme="minorHAnsi" w:cstheme="minorHAnsi"/>
                <w:sz w:val="20"/>
                <w:szCs w:val="20"/>
                <w:lang w:eastAsia="en-US"/>
              </w:rPr>
              <w:t xml:space="preserve"> when appropriate to the context</w:t>
            </w:r>
            <w:r w:rsidR="008F61E1">
              <w:rPr>
                <w:rFonts w:asciiTheme="minorHAnsi" w:eastAsiaTheme="minorHAnsi" w:hAnsiTheme="minorHAnsi" w:cstheme="minorHAnsi"/>
                <w:sz w:val="20"/>
                <w:szCs w:val="20"/>
                <w:lang w:eastAsia="en-US"/>
              </w:rPr>
              <w:t>.</w:t>
            </w:r>
          </w:p>
          <w:p w14:paraId="198E8531" w14:textId="218120A9" w:rsidR="005B2EAF" w:rsidRPr="0087403B" w:rsidRDefault="005B2EAF" w:rsidP="00662123">
            <w:pPr>
              <w:pStyle w:val="ListParagraph"/>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cstheme="minorHAnsi"/>
                <w:sz w:val="20"/>
                <w:szCs w:val="20"/>
              </w:rPr>
              <w:t xml:space="preserve">Share experience of this particular part of the project at a </w:t>
            </w:r>
            <w:r w:rsidR="007A12DA">
              <w:rPr>
                <w:rFonts w:cstheme="minorHAnsi"/>
                <w:sz w:val="20"/>
                <w:szCs w:val="20"/>
              </w:rPr>
              <w:t>r</w:t>
            </w:r>
            <w:r w:rsidRPr="0087403B">
              <w:rPr>
                <w:rFonts w:cstheme="minorHAnsi"/>
                <w:sz w:val="20"/>
                <w:szCs w:val="20"/>
              </w:rPr>
              <w:t>egional level (Southeast Asia)</w:t>
            </w:r>
            <w:r w:rsidR="008F61E1">
              <w:rPr>
                <w:rFonts w:cstheme="minorHAnsi"/>
                <w:sz w:val="20"/>
                <w:szCs w:val="20"/>
              </w:rPr>
              <w:t>.</w:t>
            </w:r>
          </w:p>
        </w:tc>
        <w:tc>
          <w:tcPr>
            <w:tcW w:w="1589" w:type="pct"/>
          </w:tcPr>
          <w:p w14:paraId="0B986C8A" w14:textId="71CEB5DB" w:rsidR="005B2EAF" w:rsidRPr="0087403B" w:rsidRDefault="005B2EAF" w:rsidP="00662123">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eastAsiaTheme="minorHAnsi" w:hAnsiTheme="minorHAnsi" w:cstheme="minorHAnsi"/>
                <w:sz w:val="20"/>
                <w:szCs w:val="20"/>
                <w:lang w:eastAsia="en-US"/>
              </w:rPr>
              <w:t>This part of the project was very innovative and has the potential of being replicated in other contexts (building the bridge between culture and development)</w:t>
            </w:r>
          </w:p>
          <w:p w14:paraId="0E47D520" w14:textId="77777777" w:rsidR="005B2EAF" w:rsidRPr="005B2EAF" w:rsidRDefault="005B2EAF" w:rsidP="005B2E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0"/>
                <w:szCs w:val="20"/>
                <w:lang w:eastAsia="en-US"/>
              </w:rPr>
            </w:pPr>
          </w:p>
          <w:p w14:paraId="46737D23" w14:textId="2DB184FE" w:rsidR="005B2EAF" w:rsidRPr="0087403B" w:rsidRDefault="005B2EAF" w:rsidP="0087403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asciiTheme="minorHAnsi" w:eastAsiaTheme="minorHAnsi" w:hAnsiTheme="minorHAnsi" w:cstheme="minorHAnsi"/>
                <w:sz w:val="20"/>
                <w:szCs w:val="20"/>
                <w:lang w:eastAsia="en-US"/>
              </w:rPr>
              <w:t>Conclusion 1, Preliminary Conclusions REL1, REL2, REL3, REL4.</w:t>
            </w:r>
          </w:p>
        </w:tc>
      </w:tr>
      <w:tr w:rsidR="00513BEB" w:rsidRPr="005B2EAF" w14:paraId="149FCDC2" w14:textId="77777777" w:rsidTr="00C178B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50" w:type="pct"/>
          </w:tcPr>
          <w:p w14:paraId="78C03D19" w14:textId="77777777" w:rsidR="005B2EAF" w:rsidRPr="0087403B"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t>3</w:t>
            </w:r>
          </w:p>
        </w:tc>
        <w:tc>
          <w:tcPr>
            <w:tcW w:w="423" w:type="pct"/>
          </w:tcPr>
          <w:p w14:paraId="01F4EB49" w14:textId="77777777" w:rsidR="005B2EAF" w:rsidRPr="0087403B" w:rsidRDefault="005B2EAF" w:rsidP="006621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Operational</w:t>
            </w:r>
          </w:p>
        </w:tc>
        <w:tc>
          <w:tcPr>
            <w:tcW w:w="969" w:type="pct"/>
          </w:tcPr>
          <w:p w14:paraId="2BF30518" w14:textId="77777777" w:rsidR="005B2EAF" w:rsidRPr="0087403B" w:rsidRDefault="005B2EAF" w:rsidP="00662123">
            <w:pPr>
              <w:pStyle w:val="ListParagraph"/>
              <w:ind w:left="3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403B">
              <w:rPr>
                <w:rFonts w:cstheme="minorHAnsi"/>
                <w:sz w:val="20"/>
                <w:szCs w:val="20"/>
              </w:rPr>
              <w:t>Further explore providing business trainings to FHH</w:t>
            </w:r>
          </w:p>
        </w:tc>
        <w:tc>
          <w:tcPr>
            <w:tcW w:w="511" w:type="pct"/>
          </w:tcPr>
          <w:p w14:paraId="25173EB1"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hAnsiTheme="minorHAnsi" w:cstheme="minorHAnsi"/>
                <w:sz w:val="20"/>
                <w:szCs w:val="20"/>
              </w:rPr>
              <w:t>UNDP</w:t>
            </w:r>
          </w:p>
        </w:tc>
        <w:tc>
          <w:tcPr>
            <w:tcW w:w="1358" w:type="pct"/>
          </w:tcPr>
          <w:p w14:paraId="07CCD609" w14:textId="154F6D51" w:rsidR="005B2EAF" w:rsidRPr="0087403B" w:rsidRDefault="005B2EAF" w:rsidP="00662123">
            <w:pPr>
              <w:pStyle w:val="ListParagraph"/>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403B">
              <w:rPr>
                <w:rFonts w:cstheme="minorHAnsi"/>
                <w:sz w:val="20"/>
                <w:szCs w:val="20"/>
              </w:rPr>
              <w:t xml:space="preserve">Include business </w:t>
            </w:r>
            <w:r w:rsidR="007A12DA">
              <w:rPr>
                <w:rFonts w:cstheme="minorHAnsi"/>
                <w:sz w:val="20"/>
                <w:szCs w:val="20"/>
              </w:rPr>
              <w:t xml:space="preserve">and financial </w:t>
            </w:r>
            <w:r w:rsidR="002C23F4">
              <w:rPr>
                <w:rFonts w:cstheme="minorHAnsi"/>
                <w:sz w:val="20"/>
                <w:szCs w:val="20"/>
              </w:rPr>
              <w:t xml:space="preserve">management </w:t>
            </w:r>
            <w:r w:rsidRPr="0087403B">
              <w:rPr>
                <w:rFonts w:cstheme="minorHAnsi"/>
                <w:sz w:val="20"/>
                <w:szCs w:val="20"/>
              </w:rPr>
              <w:t>training for women with Chrysalis and IS</w:t>
            </w:r>
            <w:r w:rsidR="000E5245">
              <w:rPr>
                <w:rFonts w:cstheme="minorHAnsi"/>
                <w:sz w:val="20"/>
                <w:szCs w:val="20"/>
              </w:rPr>
              <w:t>B</w:t>
            </w:r>
            <w:r w:rsidRPr="0087403B">
              <w:rPr>
                <w:rFonts w:cstheme="minorHAnsi"/>
                <w:sz w:val="20"/>
                <w:szCs w:val="20"/>
              </w:rPr>
              <w:t xml:space="preserve"> in other projects. </w:t>
            </w:r>
          </w:p>
        </w:tc>
        <w:tc>
          <w:tcPr>
            <w:tcW w:w="1589" w:type="pct"/>
          </w:tcPr>
          <w:p w14:paraId="154FBE00" w14:textId="22237C52" w:rsidR="005B2EAF" w:rsidRPr="005B2EAF" w:rsidRDefault="005B2EAF" w:rsidP="005B2EAF">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This part of the project was very well assessed by FHH. It has a sound methodology</w:t>
            </w:r>
            <w:r w:rsidR="007A12DA">
              <w:rPr>
                <w:rFonts w:cstheme="minorHAnsi"/>
              </w:rPr>
              <w:t>,</w:t>
            </w:r>
            <w:r w:rsidRPr="0087403B">
              <w:rPr>
                <w:rFonts w:cstheme="minorHAnsi"/>
              </w:rPr>
              <w:t xml:space="preserve"> and is an identified need of FHH. </w:t>
            </w:r>
          </w:p>
          <w:p w14:paraId="0756E4A7" w14:textId="292BEDD5" w:rsidR="005B2EAF" w:rsidRPr="0087403B" w:rsidRDefault="005B2EAF" w:rsidP="005B2EAF">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Conclusion 3, Preliminary Conclusions EFFE1, EFFE6.</w:t>
            </w:r>
          </w:p>
        </w:tc>
      </w:tr>
      <w:tr w:rsidR="00513BEB" w:rsidRPr="005B2EAF" w14:paraId="5DF0FC1B" w14:textId="77777777" w:rsidTr="00C178B9">
        <w:trPr>
          <w:trHeight w:val="1590"/>
        </w:trPr>
        <w:tc>
          <w:tcPr>
            <w:cnfStyle w:val="001000000000" w:firstRow="0" w:lastRow="0" w:firstColumn="1" w:lastColumn="0" w:oddVBand="0" w:evenVBand="0" w:oddHBand="0" w:evenHBand="0" w:firstRowFirstColumn="0" w:firstRowLastColumn="0" w:lastRowFirstColumn="0" w:lastRowLastColumn="0"/>
            <w:tcW w:w="150" w:type="pct"/>
          </w:tcPr>
          <w:p w14:paraId="51A54372" w14:textId="77777777" w:rsidR="005B2EAF" w:rsidRPr="0087403B" w:rsidRDefault="005B2EAF" w:rsidP="00662123">
            <w:pPr>
              <w:jc w:val="center"/>
              <w:rPr>
                <w:rFonts w:asciiTheme="minorHAnsi" w:hAnsiTheme="minorHAnsi" w:cstheme="minorHAnsi"/>
                <w:b w:val="0"/>
                <w:color w:val="auto"/>
                <w:sz w:val="20"/>
                <w:szCs w:val="20"/>
              </w:rPr>
            </w:pPr>
            <w:r w:rsidRPr="0087403B">
              <w:rPr>
                <w:rFonts w:asciiTheme="minorHAnsi" w:hAnsiTheme="minorHAnsi" w:cstheme="minorHAnsi"/>
                <w:sz w:val="20"/>
                <w:szCs w:val="20"/>
              </w:rPr>
              <w:lastRenderedPageBreak/>
              <w:t>4</w:t>
            </w:r>
          </w:p>
        </w:tc>
        <w:tc>
          <w:tcPr>
            <w:tcW w:w="423" w:type="pct"/>
          </w:tcPr>
          <w:p w14:paraId="4C19608D" w14:textId="77777777" w:rsidR="005B2EAF" w:rsidRPr="0087403B" w:rsidRDefault="005B2EAF" w:rsidP="006621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Operational</w:t>
            </w:r>
          </w:p>
        </w:tc>
        <w:tc>
          <w:tcPr>
            <w:tcW w:w="969" w:type="pct"/>
          </w:tcPr>
          <w:p w14:paraId="0499EFE5" w14:textId="3BC0DBC4" w:rsidR="005B2EAF" w:rsidRPr="0087403B" w:rsidRDefault="00BB5E73" w:rsidP="00662123">
            <w:pPr>
              <w:pStyle w:val="ListParagraph"/>
              <w:ind w:left="33"/>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r w:rsidR="005B2EAF" w:rsidRPr="0087403B">
              <w:rPr>
                <w:rFonts w:cstheme="minorHAnsi"/>
                <w:sz w:val="20"/>
                <w:szCs w:val="20"/>
              </w:rPr>
              <w:t xml:space="preserve">ncorporate lessons learned in </w:t>
            </w:r>
            <w:r>
              <w:rPr>
                <w:rFonts w:cstheme="minorHAnsi"/>
                <w:sz w:val="20"/>
                <w:szCs w:val="20"/>
              </w:rPr>
              <w:t xml:space="preserve">the guidance of </w:t>
            </w:r>
            <w:r w:rsidR="005B2EAF" w:rsidRPr="00E838D6">
              <w:rPr>
                <w:rFonts w:cstheme="minorHAnsi"/>
                <w:sz w:val="20"/>
                <w:szCs w:val="20"/>
              </w:rPr>
              <w:t xml:space="preserve">PBF projects to guide design of future </w:t>
            </w:r>
            <w:r w:rsidRPr="00E838D6">
              <w:rPr>
                <w:rFonts w:cstheme="minorHAnsi"/>
                <w:sz w:val="20"/>
                <w:szCs w:val="20"/>
              </w:rPr>
              <w:t xml:space="preserve">initiatives (e.g. guidance for </w:t>
            </w:r>
            <w:r w:rsidR="00680FE7" w:rsidRPr="00E838D6">
              <w:rPr>
                <w:rFonts w:cstheme="minorHAnsi"/>
                <w:sz w:val="20"/>
                <w:szCs w:val="20"/>
              </w:rPr>
              <w:t xml:space="preserve"> the inclusion of CSOs in the projects</w:t>
            </w:r>
            <w:r w:rsidRPr="00E838D6">
              <w:rPr>
                <w:rFonts w:cstheme="minorHAnsi"/>
                <w:sz w:val="20"/>
                <w:szCs w:val="20"/>
              </w:rPr>
              <w:t>)</w:t>
            </w:r>
            <w:r w:rsidR="00680FE7" w:rsidRPr="00E838D6">
              <w:rPr>
                <w:rFonts w:cstheme="minorHAnsi"/>
                <w:sz w:val="20"/>
                <w:szCs w:val="20"/>
              </w:rPr>
              <w:t>.</w:t>
            </w:r>
            <w:r w:rsidR="00680FE7">
              <w:rPr>
                <w:rFonts w:cstheme="minorHAnsi"/>
                <w:sz w:val="20"/>
                <w:szCs w:val="20"/>
              </w:rPr>
              <w:t xml:space="preserve"> </w:t>
            </w:r>
          </w:p>
        </w:tc>
        <w:tc>
          <w:tcPr>
            <w:tcW w:w="511" w:type="pct"/>
          </w:tcPr>
          <w:p w14:paraId="2094E289" w14:textId="77777777" w:rsidR="005B2EAF" w:rsidRPr="0087403B" w:rsidRDefault="005B2EAF" w:rsidP="00662123">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eastAsiaTheme="minorHAnsi" w:hAnsiTheme="minorHAnsi" w:cstheme="minorHAnsi"/>
                <w:sz w:val="20"/>
                <w:szCs w:val="20"/>
                <w:lang w:eastAsia="en-US"/>
              </w:rPr>
              <w:t>PBF</w:t>
            </w:r>
          </w:p>
        </w:tc>
        <w:tc>
          <w:tcPr>
            <w:tcW w:w="1358" w:type="pct"/>
          </w:tcPr>
          <w:p w14:paraId="0AC35A0B" w14:textId="46652B48" w:rsidR="005B2EAF" w:rsidRPr="0087403B" w:rsidRDefault="005B2EAF" w:rsidP="00662123">
            <w:pPr>
              <w:pStyle w:val="ListParagraph"/>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cstheme="minorHAnsi"/>
                <w:sz w:val="20"/>
                <w:szCs w:val="20"/>
              </w:rPr>
              <w:t>Discuss internally possible ways of increasing the time frame of GPI projects</w:t>
            </w:r>
            <w:r w:rsidR="008F61E1">
              <w:rPr>
                <w:rFonts w:cstheme="minorHAnsi"/>
                <w:sz w:val="20"/>
                <w:szCs w:val="20"/>
              </w:rPr>
              <w:t>.</w:t>
            </w:r>
          </w:p>
          <w:p w14:paraId="0BE58EED" w14:textId="77777777" w:rsidR="005B2EAF" w:rsidRDefault="005B2EAF" w:rsidP="00662123">
            <w:pPr>
              <w:pStyle w:val="ListParagraph"/>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cstheme="minorHAnsi"/>
                <w:sz w:val="20"/>
                <w:szCs w:val="20"/>
              </w:rPr>
              <w:t xml:space="preserve">Share lessons learned from this evaluation and others with potential candidates for PBF´s funds via website and other means to help improve future project design and make them more realistic. </w:t>
            </w:r>
          </w:p>
          <w:p w14:paraId="03621B49" w14:textId="0BB3961A" w:rsidR="00680FE7" w:rsidRPr="0087403B" w:rsidRDefault="00BB5E73" w:rsidP="00662123">
            <w:pPr>
              <w:pStyle w:val="ListParagraph"/>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Guide RUNOS to</w:t>
            </w:r>
            <w:r w:rsidR="004A4749" w:rsidRPr="004A4749">
              <w:rPr>
                <w:rFonts w:cstheme="minorHAnsi"/>
                <w:sz w:val="20"/>
                <w:szCs w:val="20"/>
              </w:rPr>
              <w:t xml:space="preserve"> conduct capacity assessments during proposal/concept dev</w:t>
            </w:r>
            <w:r w:rsidR="004A4749">
              <w:rPr>
                <w:rFonts w:cstheme="minorHAnsi"/>
                <w:sz w:val="20"/>
                <w:szCs w:val="20"/>
              </w:rPr>
              <w:t>elopment</w:t>
            </w:r>
            <w:r>
              <w:rPr>
                <w:rFonts w:cstheme="minorHAnsi"/>
                <w:sz w:val="20"/>
                <w:szCs w:val="20"/>
              </w:rPr>
              <w:t>.</w:t>
            </w:r>
          </w:p>
        </w:tc>
        <w:tc>
          <w:tcPr>
            <w:tcW w:w="1589" w:type="pct"/>
          </w:tcPr>
          <w:p w14:paraId="65BD7757" w14:textId="77777777"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t xml:space="preserve">Lessons learned in this project may be very helpful for future project design. </w:t>
            </w:r>
          </w:p>
          <w:p w14:paraId="30982ACF" w14:textId="4D4F4855"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t xml:space="preserve">Conclusion 5, Preliminary Conclusions EFF1, EFF2, EFF3, EFF4 </w:t>
            </w:r>
            <w:r w:rsidR="00C55C75" w:rsidRPr="0087403B">
              <w:rPr>
                <w:rFonts w:cstheme="minorHAnsi"/>
              </w:rPr>
              <w:t>and EFFE</w:t>
            </w:r>
            <w:r w:rsidRPr="0087403B">
              <w:rPr>
                <w:rFonts w:cstheme="minorHAnsi"/>
              </w:rPr>
              <w:t>7.</w:t>
            </w:r>
          </w:p>
          <w:p w14:paraId="502EDE57" w14:textId="66F62AC2"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t>Conclusion 8, Preliminary Conclusion GEN</w:t>
            </w:r>
          </w:p>
        </w:tc>
      </w:tr>
      <w:tr w:rsidR="00513BEB" w:rsidRPr="005B2EAF" w14:paraId="2521664E" w14:textId="77777777" w:rsidTr="00C178B9">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50" w:type="pct"/>
          </w:tcPr>
          <w:p w14:paraId="01047AF1" w14:textId="77777777" w:rsidR="005B2EAF" w:rsidRPr="0087403B"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t>5</w:t>
            </w:r>
          </w:p>
        </w:tc>
        <w:tc>
          <w:tcPr>
            <w:tcW w:w="423" w:type="pct"/>
          </w:tcPr>
          <w:p w14:paraId="23ED2EF1" w14:textId="77777777" w:rsidR="005B2EAF" w:rsidRPr="0087403B" w:rsidRDefault="005B2EAF" w:rsidP="006621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Operational</w:t>
            </w:r>
          </w:p>
        </w:tc>
        <w:tc>
          <w:tcPr>
            <w:tcW w:w="969" w:type="pct"/>
          </w:tcPr>
          <w:p w14:paraId="5D2EA0A7" w14:textId="22A34ADD" w:rsidR="008F61E1" w:rsidRPr="0087403B" w:rsidRDefault="005B2EAF" w:rsidP="008F61E1">
            <w:pPr>
              <w:pStyle w:val="ListParagraph"/>
              <w:ind w:left="3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403B">
              <w:rPr>
                <w:rFonts w:cstheme="minorHAnsi"/>
                <w:sz w:val="20"/>
                <w:szCs w:val="20"/>
              </w:rPr>
              <w:t xml:space="preserve">Improve communication protocol between PBF </w:t>
            </w:r>
            <w:r w:rsidR="0053626D">
              <w:rPr>
                <w:rFonts w:cstheme="minorHAnsi"/>
                <w:sz w:val="20"/>
                <w:szCs w:val="20"/>
              </w:rPr>
              <w:t xml:space="preserve">secretariat </w:t>
            </w:r>
            <w:r w:rsidRPr="0087403B">
              <w:rPr>
                <w:rFonts w:cstheme="minorHAnsi"/>
                <w:sz w:val="20"/>
                <w:szCs w:val="20"/>
              </w:rPr>
              <w:t>and local projects</w:t>
            </w:r>
          </w:p>
        </w:tc>
        <w:tc>
          <w:tcPr>
            <w:tcW w:w="511" w:type="pct"/>
          </w:tcPr>
          <w:p w14:paraId="60D6087C"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hAnsiTheme="minorHAnsi" w:cstheme="minorHAnsi"/>
                <w:sz w:val="20"/>
                <w:szCs w:val="20"/>
              </w:rPr>
              <w:t>PBF</w:t>
            </w:r>
          </w:p>
        </w:tc>
        <w:tc>
          <w:tcPr>
            <w:tcW w:w="1358" w:type="pct"/>
          </w:tcPr>
          <w:p w14:paraId="0E106F17" w14:textId="039220E4" w:rsidR="005B2EAF" w:rsidRPr="0087403B" w:rsidRDefault="005B2EAF" w:rsidP="00662123">
            <w:pPr>
              <w:pStyle w:val="ListParagraph"/>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403B">
              <w:rPr>
                <w:rFonts w:cstheme="minorHAnsi"/>
                <w:sz w:val="20"/>
                <w:szCs w:val="20"/>
              </w:rPr>
              <w:t xml:space="preserve">Review communication protocol between PBF and local projects in countries with large portfolios (ensuring at least one </w:t>
            </w:r>
            <w:r w:rsidR="007A12DA">
              <w:rPr>
                <w:rFonts w:cstheme="minorHAnsi"/>
                <w:sz w:val="20"/>
                <w:szCs w:val="20"/>
              </w:rPr>
              <w:t xml:space="preserve">direct </w:t>
            </w:r>
            <w:r w:rsidRPr="0087403B">
              <w:rPr>
                <w:rFonts w:cstheme="minorHAnsi"/>
                <w:sz w:val="20"/>
                <w:szCs w:val="20"/>
              </w:rPr>
              <w:t>contact</w:t>
            </w:r>
            <w:r w:rsidR="007A12DA">
              <w:rPr>
                <w:rFonts w:cstheme="minorHAnsi"/>
                <w:sz w:val="20"/>
                <w:szCs w:val="20"/>
              </w:rPr>
              <w:t xml:space="preserve"> with implementation team</w:t>
            </w:r>
            <w:r w:rsidRPr="0087403B">
              <w:rPr>
                <w:rFonts w:cstheme="minorHAnsi"/>
                <w:sz w:val="20"/>
                <w:szCs w:val="20"/>
              </w:rPr>
              <w:t xml:space="preserve"> in the beginning, middle and end of each initiative in addition to the PBF </w:t>
            </w:r>
            <w:r w:rsidR="007E2106">
              <w:rPr>
                <w:rFonts w:cstheme="minorHAnsi"/>
                <w:sz w:val="20"/>
                <w:szCs w:val="20"/>
              </w:rPr>
              <w:t>secretariat</w:t>
            </w:r>
            <w:r w:rsidRPr="0087403B">
              <w:rPr>
                <w:rFonts w:cstheme="minorHAnsi"/>
                <w:sz w:val="20"/>
                <w:szCs w:val="20"/>
              </w:rPr>
              <w:t xml:space="preserve"> in the country)</w:t>
            </w:r>
            <w:r w:rsidR="008F61E1">
              <w:rPr>
                <w:rFonts w:cstheme="minorHAnsi"/>
                <w:sz w:val="20"/>
                <w:szCs w:val="20"/>
              </w:rPr>
              <w:t>.</w:t>
            </w:r>
          </w:p>
          <w:p w14:paraId="27828A5E" w14:textId="7F1DCBA0" w:rsidR="005B2EAF" w:rsidRPr="0087403B" w:rsidRDefault="005B2EAF" w:rsidP="00EE56BC">
            <w:pPr>
              <w:pStyle w:val="ListParagraph"/>
              <w:ind w:left="319"/>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89" w:type="pct"/>
          </w:tcPr>
          <w:p w14:paraId="4AC27787" w14:textId="7983995B"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There was no direct contact between PBF and the project, apart from the short interaction during the evaluation process. A more direct contact was missed from the local project which could have facilitated exchange of experiences (e.g. capacity of other projects to address contextual challenges being passed to Sri Lanka etc).</w:t>
            </w:r>
          </w:p>
          <w:p w14:paraId="21704F36" w14:textId="5F2355ED"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5B2EAF">
              <w:t xml:space="preserve"> </w:t>
            </w:r>
            <w:r w:rsidRPr="0087403B">
              <w:rPr>
                <w:rFonts w:cstheme="minorHAnsi"/>
              </w:rPr>
              <w:t xml:space="preserve">Conclusion 5, Preliminary Conclusions EFF1, EFF2, EFF3, EFF4 </w:t>
            </w:r>
            <w:r w:rsidR="00A72CB3" w:rsidRPr="0087403B">
              <w:rPr>
                <w:rFonts w:cstheme="minorHAnsi"/>
              </w:rPr>
              <w:t>and EFFE</w:t>
            </w:r>
            <w:r w:rsidRPr="0087403B">
              <w:rPr>
                <w:rFonts w:cstheme="minorHAnsi"/>
              </w:rPr>
              <w:t>7.</w:t>
            </w:r>
          </w:p>
        </w:tc>
      </w:tr>
      <w:tr w:rsidR="00513BEB" w:rsidRPr="005B2EAF" w14:paraId="4B5353A3" w14:textId="77777777" w:rsidTr="00C178B9">
        <w:trPr>
          <w:trHeight w:val="846"/>
        </w:trPr>
        <w:tc>
          <w:tcPr>
            <w:cnfStyle w:val="001000000000" w:firstRow="0" w:lastRow="0" w:firstColumn="1" w:lastColumn="0" w:oddVBand="0" w:evenVBand="0" w:oddHBand="0" w:evenHBand="0" w:firstRowFirstColumn="0" w:firstRowLastColumn="0" w:lastRowFirstColumn="0" w:lastRowLastColumn="0"/>
            <w:tcW w:w="150" w:type="pct"/>
          </w:tcPr>
          <w:p w14:paraId="0D5E8931" w14:textId="77777777" w:rsidR="005B2EAF" w:rsidRPr="0087403B"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t>6</w:t>
            </w:r>
          </w:p>
        </w:tc>
        <w:tc>
          <w:tcPr>
            <w:tcW w:w="423" w:type="pct"/>
          </w:tcPr>
          <w:p w14:paraId="7EC1E1E2" w14:textId="77777777" w:rsidR="005B2EAF" w:rsidRPr="0087403B" w:rsidRDefault="005B2EAF" w:rsidP="006621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Operational</w:t>
            </w:r>
          </w:p>
        </w:tc>
        <w:tc>
          <w:tcPr>
            <w:tcW w:w="969" w:type="pct"/>
          </w:tcPr>
          <w:p w14:paraId="6F038712" w14:textId="3519B92E" w:rsidR="005B2EAF" w:rsidRPr="0087403B" w:rsidRDefault="005B2EAF" w:rsidP="00662123">
            <w:pPr>
              <w:pStyle w:val="ListParagraph"/>
              <w:ind w:left="3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cstheme="minorHAnsi"/>
                <w:sz w:val="20"/>
                <w:szCs w:val="20"/>
              </w:rPr>
              <w:t xml:space="preserve">Assess capacity of partner CSOs for reporting procedures prior to signing contract and in case it is not adequate, allocate time </w:t>
            </w:r>
            <w:r w:rsidR="0053626D">
              <w:rPr>
                <w:rFonts w:cstheme="minorHAnsi"/>
                <w:sz w:val="20"/>
                <w:szCs w:val="20"/>
              </w:rPr>
              <w:t xml:space="preserve">within implementation </w:t>
            </w:r>
            <w:r w:rsidRPr="0087403B">
              <w:rPr>
                <w:rFonts w:cstheme="minorHAnsi"/>
                <w:sz w:val="20"/>
                <w:szCs w:val="20"/>
              </w:rPr>
              <w:t xml:space="preserve">to ensure </w:t>
            </w:r>
            <w:r w:rsidRPr="0087403B">
              <w:rPr>
                <w:rFonts w:cstheme="minorHAnsi"/>
                <w:sz w:val="20"/>
                <w:szCs w:val="20"/>
              </w:rPr>
              <w:lastRenderedPageBreak/>
              <w:t>learning and compliance in future projects</w:t>
            </w:r>
          </w:p>
        </w:tc>
        <w:tc>
          <w:tcPr>
            <w:tcW w:w="511" w:type="pct"/>
          </w:tcPr>
          <w:p w14:paraId="7561B3FF" w14:textId="77777777" w:rsidR="005B2EAF" w:rsidRPr="0087403B" w:rsidRDefault="005B2EAF" w:rsidP="00662123">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eastAsiaTheme="minorHAnsi" w:hAnsiTheme="minorHAnsi" w:cstheme="minorHAnsi"/>
                <w:sz w:val="20"/>
                <w:szCs w:val="20"/>
                <w:lang w:eastAsia="en-US"/>
              </w:rPr>
              <w:lastRenderedPageBreak/>
              <w:t>UNDP and UN Women</w:t>
            </w:r>
          </w:p>
        </w:tc>
        <w:tc>
          <w:tcPr>
            <w:tcW w:w="1358" w:type="pct"/>
          </w:tcPr>
          <w:p w14:paraId="40434495" w14:textId="11544DA7" w:rsidR="005B2EAF" w:rsidRPr="0087403B" w:rsidRDefault="005B2EAF" w:rsidP="00662123">
            <w:pPr>
              <w:pStyle w:val="ListParagraph"/>
              <w:numPr>
                <w:ilvl w:val="0"/>
                <w:numId w:val="18"/>
              </w:numPr>
              <w:ind w:left="319" w:hanging="319"/>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cstheme="minorHAnsi"/>
                <w:sz w:val="20"/>
                <w:szCs w:val="20"/>
              </w:rPr>
              <w:t>Develop a protocol to assess CSOs capacity to report and carry out a preliminary briefing with them on procedures prior to signing the contract</w:t>
            </w:r>
            <w:r w:rsidR="008F61E1">
              <w:rPr>
                <w:rFonts w:cstheme="minorHAnsi"/>
                <w:sz w:val="20"/>
                <w:szCs w:val="20"/>
              </w:rPr>
              <w:t>.</w:t>
            </w:r>
            <w:r w:rsidRPr="0087403B">
              <w:rPr>
                <w:rFonts w:cstheme="minorHAnsi"/>
                <w:sz w:val="20"/>
                <w:szCs w:val="20"/>
              </w:rPr>
              <w:t xml:space="preserve"> </w:t>
            </w:r>
          </w:p>
        </w:tc>
        <w:tc>
          <w:tcPr>
            <w:tcW w:w="1589" w:type="pct"/>
          </w:tcPr>
          <w:p w14:paraId="6FAAE736" w14:textId="34197F44"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t xml:space="preserve">Conclusion 5, Preliminary Conclusions EFF1, EFF2, EFF3, EFF4 </w:t>
            </w:r>
            <w:r w:rsidR="00C55C75" w:rsidRPr="0087403B">
              <w:rPr>
                <w:rFonts w:cstheme="minorHAnsi"/>
              </w:rPr>
              <w:t>and EFFE</w:t>
            </w:r>
            <w:r w:rsidRPr="0087403B">
              <w:rPr>
                <w:rFonts w:cstheme="minorHAnsi"/>
              </w:rPr>
              <w:t>7.</w:t>
            </w:r>
          </w:p>
          <w:p w14:paraId="0A74EFB7" w14:textId="77777777"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p>
        </w:tc>
      </w:tr>
      <w:tr w:rsidR="00513BEB" w:rsidRPr="005B2EAF" w14:paraId="06094201" w14:textId="77777777" w:rsidTr="00C17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tcPr>
          <w:p w14:paraId="56BC75FF" w14:textId="77777777" w:rsidR="005B2EAF" w:rsidRPr="0087403B" w:rsidDel="00E96FA3"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t>7</w:t>
            </w:r>
          </w:p>
        </w:tc>
        <w:tc>
          <w:tcPr>
            <w:tcW w:w="423" w:type="pct"/>
          </w:tcPr>
          <w:p w14:paraId="1707930D" w14:textId="77777777" w:rsidR="005B2EAF" w:rsidRPr="0087403B" w:rsidRDefault="005B2EAF" w:rsidP="006621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87403B">
              <w:rPr>
                <w:rFonts w:asciiTheme="minorHAnsi" w:hAnsiTheme="minorHAnsi" w:cstheme="minorHAnsi"/>
                <w:bCs/>
                <w:sz w:val="20"/>
                <w:szCs w:val="20"/>
              </w:rPr>
              <w:t xml:space="preserve">Operational </w:t>
            </w:r>
          </w:p>
        </w:tc>
        <w:tc>
          <w:tcPr>
            <w:tcW w:w="969" w:type="pct"/>
          </w:tcPr>
          <w:p w14:paraId="18A12447" w14:textId="31462BF2"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eastAsiaTheme="minorHAnsi" w:hAnsiTheme="minorHAnsi" w:cstheme="minorHAnsi"/>
                <w:sz w:val="20"/>
                <w:szCs w:val="20"/>
                <w:lang w:eastAsia="en-US"/>
              </w:rPr>
              <w:t>Review guideline documents available for CSOs with recommendations for reporting</w:t>
            </w:r>
          </w:p>
          <w:p w14:paraId="78F9875D" w14:textId="77777777" w:rsidR="005B2EAF" w:rsidRPr="0087403B" w:rsidRDefault="005B2EAF" w:rsidP="0087403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11" w:type="pct"/>
          </w:tcPr>
          <w:p w14:paraId="17CAF73E"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0"/>
                <w:szCs w:val="20"/>
                <w:lang w:eastAsia="en-US"/>
              </w:rPr>
            </w:pPr>
            <w:r w:rsidRPr="0087403B">
              <w:rPr>
                <w:rFonts w:asciiTheme="minorHAnsi" w:eastAsiaTheme="minorHAnsi" w:hAnsiTheme="minorHAnsi" w:cstheme="minorHAnsi"/>
                <w:sz w:val="20"/>
                <w:szCs w:val="20"/>
                <w:lang w:eastAsia="en-US"/>
              </w:rPr>
              <w:t>UNDP and UN Women</w:t>
            </w:r>
          </w:p>
        </w:tc>
        <w:tc>
          <w:tcPr>
            <w:tcW w:w="1358" w:type="pct"/>
          </w:tcPr>
          <w:p w14:paraId="607BD41F" w14:textId="216710C9" w:rsidR="005B2EAF" w:rsidRPr="0087403B" w:rsidRDefault="005B2EAF" w:rsidP="00662123">
            <w:pPr>
              <w:pStyle w:val="ListParagraph"/>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403B">
              <w:rPr>
                <w:rFonts w:cstheme="minorHAnsi"/>
                <w:sz w:val="20"/>
                <w:szCs w:val="20"/>
              </w:rPr>
              <w:t>Ensure that operational procedures in place are not duplicate</w:t>
            </w:r>
            <w:r w:rsidR="007A12DA">
              <w:rPr>
                <w:rFonts w:cstheme="minorHAnsi"/>
                <w:sz w:val="20"/>
                <w:szCs w:val="20"/>
              </w:rPr>
              <w:t>d</w:t>
            </w:r>
            <w:r w:rsidRPr="0087403B">
              <w:rPr>
                <w:rFonts w:cstheme="minorHAnsi"/>
                <w:sz w:val="20"/>
                <w:szCs w:val="20"/>
              </w:rPr>
              <w:t xml:space="preserve"> and simplify them whenever possible.</w:t>
            </w:r>
          </w:p>
        </w:tc>
        <w:tc>
          <w:tcPr>
            <w:tcW w:w="1589" w:type="pct"/>
          </w:tcPr>
          <w:p w14:paraId="098597DC" w14:textId="57B8D6B4"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 xml:space="preserve">Conclusion 5, Preliminary Conclusions EFF1, EFF2, EFF3, EFF4 </w:t>
            </w:r>
            <w:r w:rsidR="00C55C75" w:rsidRPr="0087403B">
              <w:rPr>
                <w:rFonts w:cstheme="minorHAnsi"/>
              </w:rPr>
              <w:t>and EFFE</w:t>
            </w:r>
            <w:r w:rsidRPr="0087403B">
              <w:rPr>
                <w:rFonts w:cstheme="minorHAnsi"/>
              </w:rPr>
              <w:t>7.</w:t>
            </w:r>
          </w:p>
        </w:tc>
      </w:tr>
      <w:tr w:rsidR="00513BEB" w:rsidRPr="005B2EAF" w14:paraId="1AC5E24A" w14:textId="77777777" w:rsidTr="00C178B9">
        <w:trPr>
          <w:trHeight w:val="502"/>
        </w:trPr>
        <w:tc>
          <w:tcPr>
            <w:cnfStyle w:val="001000000000" w:firstRow="0" w:lastRow="0" w:firstColumn="1" w:lastColumn="0" w:oddVBand="0" w:evenVBand="0" w:oddHBand="0" w:evenHBand="0" w:firstRowFirstColumn="0" w:firstRowLastColumn="0" w:lastRowFirstColumn="0" w:lastRowLastColumn="0"/>
            <w:tcW w:w="150" w:type="pct"/>
          </w:tcPr>
          <w:p w14:paraId="2C35E347" w14:textId="77777777" w:rsidR="005B2EAF" w:rsidRPr="0087403B" w:rsidRDefault="005B2EAF" w:rsidP="00662123">
            <w:pPr>
              <w:jc w:val="center"/>
              <w:rPr>
                <w:rFonts w:asciiTheme="minorHAnsi" w:hAnsiTheme="minorHAnsi" w:cstheme="minorHAnsi"/>
                <w:b w:val="0"/>
                <w:color w:val="auto"/>
                <w:sz w:val="20"/>
                <w:szCs w:val="20"/>
              </w:rPr>
            </w:pPr>
            <w:r w:rsidRPr="0087403B">
              <w:rPr>
                <w:rFonts w:asciiTheme="minorHAnsi" w:hAnsiTheme="minorHAnsi" w:cstheme="minorHAnsi"/>
                <w:sz w:val="20"/>
                <w:szCs w:val="20"/>
              </w:rPr>
              <w:t>8</w:t>
            </w:r>
          </w:p>
        </w:tc>
        <w:tc>
          <w:tcPr>
            <w:tcW w:w="423" w:type="pct"/>
          </w:tcPr>
          <w:p w14:paraId="2A5CD623" w14:textId="77777777" w:rsidR="005B2EAF" w:rsidRPr="0087403B" w:rsidRDefault="005B2EAF" w:rsidP="006621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Operational</w:t>
            </w:r>
          </w:p>
        </w:tc>
        <w:tc>
          <w:tcPr>
            <w:tcW w:w="969" w:type="pct"/>
          </w:tcPr>
          <w:p w14:paraId="468FD129" w14:textId="77777777" w:rsidR="005B2EAF" w:rsidRPr="0087403B" w:rsidRDefault="005B2EAF" w:rsidP="0066212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7403B">
              <w:rPr>
                <w:rFonts w:cstheme="minorHAnsi"/>
                <w:sz w:val="20"/>
                <w:szCs w:val="20"/>
                <w:lang w:val="en-GB"/>
              </w:rPr>
              <w:t>Promote learning across the projects</w:t>
            </w:r>
          </w:p>
        </w:tc>
        <w:tc>
          <w:tcPr>
            <w:tcW w:w="511" w:type="pct"/>
          </w:tcPr>
          <w:p w14:paraId="1657E092" w14:textId="77777777" w:rsidR="005B2EAF" w:rsidRPr="0087403B" w:rsidRDefault="005B2EAF" w:rsidP="006621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PBF</w:t>
            </w:r>
          </w:p>
        </w:tc>
        <w:tc>
          <w:tcPr>
            <w:tcW w:w="1358" w:type="pct"/>
          </w:tcPr>
          <w:p w14:paraId="444F103D" w14:textId="77777777" w:rsidR="005B2EAF" w:rsidRPr="0087403B" w:rsidRDefault="005B2EAF" w:rsidP="00662123">
            <w:pPr>
              <w:pStyle w:val="NoSpacing"/>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7403B">
              <w:rPr>
                <w:rFonts w:cstheme="minorHAnsi"/>
                <w:sz w:val="20"/>
                <w:szCs w:val="20"/>
                <w:lang w:val="en-GB"/>
              </w:rPr>
              <w:t>Share good practices among PBF´s recipients as projects are being implemented.</w:t>
            </w:r>
          </w:p>
          <w:p w14:paraId="282ECDC7" w14:textId="77777777" w:rsidR="005B2EAF" w:rsidRPr="0087403B" w:rsidRDefault="005B2EAF" w:rsidP="00662123">
            <w:pPr>
              <w:pStyle w:val="NoSpacing"/>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7403B">
              <w:rPr>
                <w:rFonts w:cstheme="minorHAnsi"/>
                <w:sz w:val="20"/>
                <w:szCs w:val="20"/>
                <w:lang w:val="en-GB"/>
              </w:rPr>
              <w:t xml:space="preserve">Troubleshoot based on global and not only national experiences. </w:t>
            </w:r>
          </w:p>
        </w:tc>
        <w:tc>
          <w:tcPr>
            <w:tcW w:w="1589" w:type="pct"/>
          </w:tcPr>
          <w:p w14:paraId="57D70D33" w14:textId="3860D131"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t xml:space="preserve">PBF manages projects in challenging scenarios, some are more able to adapt to difficult circumstances than others. Sharing innovating experiences among PBF´s recipients may be beneficial to projects at country level. </w:t>
            </w:r>
          </w:p>
          <w:p w14:paraId="702250FD" w14:textId="6516B269"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t xml:space="preserve">Conclusion 5, Preliminary Conclusions EFF1, EFF2, EFF3, EFF4 </w:t>
            </w:r>
            <w:r w:rsidR="00C55C75" w:rsidRPr="0087403B">
              <w:rPr>
                <w:rFonts w:cstheme="minorHAnsi"/>
              </w:rPr>
              <w:t>and EFFE</w:t>
            </w:r>
            <w:r w:rsidRPr="0087403B">
              <w:rPr>
                <w:rFonts w:cstheme="minorHAnsi"/>
              </w:rPr>
              <w:t>7.</w:t>
            </w:r>
          </w:p>
        </w:tc>
      </w:tr>
      <w:tr w:rsidR="00513BEB" w:rsidRPr="005B2EAF" w14:paraId="33C69C7A" w14:textId="77777777" w:rsidTr="00C178B9">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0" w:type="pct"/>
          </w:tcPr>
          <w:p w14:paraId="3486E5DC" w14:textId="77777777" w:rsidR="005B2EAF" w:rsidRPr="0087403B" w:rsidDel="00E96FA3"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t>9</w:t>
            </w:r>
          </w:p>
        </w:tc>
        <w:tc>
          <w:tcPr>
            <w:tcW w:w="423" w:type="pct"/>
          </w:tcPr>
          <w:p w14:paraId="362CEC82" w14:textId="77777777" w:rsidR="005B2EAF" w:rsidRPr="0087403B" w:rsidRDefault="005B2EAF" w:rsidP="006621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 xml:space="preserve">Operational </w:t>
            </w:r>
          </w:p>
        </w:tc>
        <w:tc>
          <w:tcPr>
            <w:tcW w:w="969" w:type="pct"/>
          </w:tcPr>
          <w:p w14:paraId="747A0AEB" w14:textId="6C10C238" w:rsidR="005B2EAF" w:rsidRPr="0087403B" w:rsidRDefault="005B2EAF" w:rsidP="0066212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7403B">
              <w:rPr>
                <w:rFonts w:cstheme="minorHAnsi"/>
                <w:sz w:val="20"/>
                <w:szCs w:val="20"/>
                <w:lang w:val="en-GB"/>
              </w:rPr>
              <w:t>Guide projects on possible contingency plans in face of disrupti</w:t>
            </w:r>
            <w:r w:rsidR="008F61E1">
              <w:rPr>
                <w:rFonts w:cstheme="minorHAnsi"/>
                <w:sz w:val="20"/>
                <w:szCs w:val="20"/>
                <w:lang w:val="en-GB"/>
              </w:rPr>
              <w:t>ve</w:t>
            </w:r>
            <w:r w:rsidRPr="0087403B">
              <w:rPr>
                <w:rFonts w:cstheme="minorHAnsi"/>
                <w:sz w:val="20"/>
                <w:szCs w:val="20"/>
                <w:lang w:val="en-GB"/>
              </w:rPr>
              <w:t xml:space="preserve"> scenarios </w:t>
            </w:r>
          </w:p>
          <w:p w14:paraId="0901D575" w14:textId="77777777" w:rsidR="005B2EAF" w:rsidRPr="0087403B" w:rsidRDefault="005B2EAF" w:rsidP="0066212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26669530" w14:textId="77777777" w:rsidR="005B2EAF" w:rsidRPr="0087403B" w:rsidRDefault="005B2EAF" w:rsidP="0066212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7403B">
              <w:rPr>
                <w:rFonts w:cstheme="minorHAnsi"/>
                <w:sz w:val="20"/>
                <w:szCs w:val="20"/>
                <w:lang w:val="en-GB"/>
              </w:rPr>
              <w:t>Elaborate contingency/alternative plans in face of difficult circumstances in collaboration with partners</w:t>
            </w:r>
          </w:p>
        </w:tc>
        <w:tc>
          <w:tcPr>
            <w:tcW w:w="511" w:type="pct"/>
          </w:tcPr>
          <w:p w14:paraId="4876284E"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PBF</w:t>
            </w:r>
          </w:p>
          <w:p w14:paraId="77F51851"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B2CF6B"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CEE42FE"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UN Women &amp; UNDP</w:t>
            </w:r>
          </w:p>
        </w:tc>
        <w:tc>
          <w:tcPr>
            <w:tcW w:w="1358" w:type="pct"/>
          </w:tcPr>
          <w:p w14:paraId="3B8CEB4E" w14:textId="36E1DD86" w:rsidR="005B2EAF" w:rsidRPr="0087403B" w:rsidRDefault="005B2EAF" w:rsidP="00662123">
            <w:pPr>
              <w:pStyle w:val="NoSpacing"/>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7403B">
              <w:rPr>
                <w:rFonts w:cstheme="minorHAnsi"/>
                <w:sz w:val="20"/>
                <w:szCs w:val="20"/>
                <w:lang w:val="en-GB"/>
              </w:rPr>
              <w:t>Provide guidance for projects on how to adapt and dra</w:t>
            </w:r>
            <w:r w:rsidR="00E11A79">
              <w:rPr>
                <w:rFonts w:cstheme="minorHAnsi"/>
                <w:sz w:val="20"/>
                <w:szCs w:val="20"/>
                <w:lang w:val="en-GB"/>
              </w:rPr>
              <w:t>f</w:t>
            </w:r>
            <w:r w:rsidRPr="0087403B">
              <w:rPr>
                <w:rFonts w:cstheme="minorHAnsi"/>
                <w:sz w:val="20"/>
                <w:szCs w:val="20"/>
                <w:lang w:val="en-GB"/>
              </w:rPr>
              <w:t xml:space="preserve">t contingency plan in face of difficult contexts. </w:t>
            </w:r>
          </w:p>
          <w:p w14:paraId="282BF1CB" w14:textId="77777777" w:rsidR="005B2EAF" w:rsidRPr="0087403B" w:rsidRDefault="005B2EAF" w:rsidP="00662123">
            <w:pPr>
              <w:pStyle w:val="NoSpacing"/>
              <w:ind w:left="318"/>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38E7C626" w14:textId="2EA5FA3E" w:rsidR="005B2EAF" w:rsidRPr="0087403B" w:rsidRDefault="005B2EAF" w:rsidP="00662123">
            <w:pPr>
              <w:pStyle w:val="NoSpacing"/>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7403B">
              <w:rPr>
                <w:rFonts w:cstheme="minorHAnsi"/>
                <w:sz w:val="20"/>
                <w:szCs w:val="20"/>
                <w:lang w:val="en-GB"/>
              </w:rPr>
              <w:t>Review future proje</w:t>
            </w:r>
            <w:r w:rsidR="008F61E1">
              <w:rPr>
                <w:rFonts w:cstheme="minorHAnsi"/>
                <w:sz w:val="20"/>
                <w:szCs w:val="20"/>
                <w:lang w:val="en-GB"/>
              </w:rPr>
              <w:t>c</w:t>
            </w:r>
            <w:r w:rsidRPr="0087403B">
              <w:rPr>
                <w:rFonts w:cstheme="minorHAnsi"/>
                <w:sz w:val="20"/>
                <w:szCs w:val="20"/>
                <w:lang w:val="en-GB"/>
              </w:rPr>
              <w:t xml:space="preserve">t timelines and modus operandi in face of scenarios of great instability. </w:t>
            </w:r>
          </w:p>
        </w:tc>
        <w:tc>
          <w:tcPr>
            <w:tcW w:w="1589" w:type="pct"/>
          </w:tcPr>
          <w:p w14:paraId="2EA96BA2" w14:textId="77777777"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 xml:space="preserve">Same as above. </w:t>
            </w:r>
          </w:p>
          <w:p w14:paraId="055F86E0" w14:textId="77777777"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p>
          <w:p w14:paraId="3CC5EDE8" w14:textId="77777777"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 xml:space="preserve">The project was faced with a challenging contextual scenario. Future initiatives should consider drafting an adaptation plan with a substantive review of project modus operandi agreed by the various partners. </w:t>
            </w:r>
          </w:p>
          <w:p w14:paraId="1044AF68" w14:textId="77777777"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Conclusion 5, Preliminary Conclusions EFF1, EFF2, EFF3, EFF4 and EFFE7.</w:t>
            </w:r>
          </w:p>
        </w:tc>
      </w:tr>
      <w:tr w:rsidR="00513BEB" w:rsidRPr="005B2EAF" w14:paraId="77F73026" w14:textId="77777777" w:rsidTr="00C178B9">
        <w:trPr>
          <w:trHeight w:val="502"/>
        </w:trPr>
        <w:tc>
          <w:tcPr>
            <w:cnfStyle w:val="001000000000" w:firstRow="0" w:lastRow="0" w:firstColumn="1" w:lastColumn="0" w:oddVBand="0" w:evenVBand="0" w:oddHBand="0" w:evenHBand="0" w:firstRowFirstColumn="0" w:firstRowLastColumn="0" w:lastRowFirstColumn="0" w:lastRowLastColumn="0"/>
            <w:tcW w:w="150" w:type="pct"/>
          </w:tcPr>
          <w:p w14:paraId="656DC252" w14:textId="77777777" w:rsidR="005B2EAF" w:rsidRPr="0087403B"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t>10</w:t>
            </w:r>
          </w:p>
        </w:tc>
        <w:tc>
          <w:tcPr>
            <w:tcW w:w="423" w:type="pct"/>
          </w:tcPr>
          <w:p w14:paraId="3EC4A100" w14:textId="77777777" w:rsidR="005B2EAF" w:rsidRPr="0087403B" w:rsidRDefault="005B2EAF" w:rsidP="006621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Operational</w:t>
            </w:r>
          </w:p>
        </w:tc>
        <w:tc>
          <w:tcPr>
            <w:tcW w:w="969" w:type="pct"/>
          </w:tcPr>
          <w:p w14:paraId="18615558" w14:textId="59F7E058" w:rsidR="005B2EAF" w:rsidRPr="0087403B" w:rsidRDefault="005B2EAF" w:rsidP="0066212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7403B">
              <w:rPr>
                <w:rFonts w:cstheme="minorHAnsi"/>
                <w:sz w:val="20"/>
                <w:szCs w:val="20"/>
                <w:lang w:val="en-GB"/>
              </w:rPr>
              <w:t xml:space="preserve">Incorporate in project design special consideration for more vulnerable communities (e.g. </w:t>
            </w:r>
            <w:r w:rsidR="008F61E1">
              <w:rPr>
                <w:rFonts w:cstheme="minorHAnsi"/>
                <w:sz w:val="20"/>
                <w:szCs w:val="20"/>
                <w:lang w:val="en-GB"/>
              </w:rPr>
              <w:lastRenderedPageBreak/>
              <w:t>FHHs from northern regions</w:t>
            </w:r>
            <w:r w:rsidRPr="0087403B">
              <w:rPr>
                <w:rFonts w:cstheme="minorHAnsi"/>
                <w:sz w:val="20"/>
                <w:szCs w:val="20"/>
                <w:lang w:val="en-GB"/>
              </w:rPr>
              <w:t xml:space="preserve">) which may need more long-term support and special care (with language requirements etc). </w:t>
            </w:r>
          </w:p>
        </w:tc>
        <w:tc>
          <w:tcPr>
            <w:tcW w:w="511" w:type="pct"/>
          </w:tcPr>
          <w:p w14:paraId="6913CA5D" w14:textId="77777777" w:rsidR="005B2EAF" w:rsidRPr="0087403B" w:rsidRDefault="005B2EAF" w:rsidP="006621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lastRenderedPageBreak/>
              <w:t>UN Women &amp; UNDP</w:t>
            </w:r>
          </w:p>
        </w:tc>
        <w:tc>
          <w:tcPr>
            <w:tcW w:w="1358" w:type="pct"/>
          </w:tcPr>
          <w:p w14:paraId="374730DF" w14:textId="15D0720C" w:rsidR="005B2EAF" w:rsidRPr="0087403B" w:rsidRDefault="005B2EAF" w:rsidP="00662123">
            <w:pPr>
              <w:pStyle w:val="NoSpacing"/>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7403B">
              <w:rPr>
                <w:rFonts w:cstheme="minorHAnsi"/>
                <w:sz w:val="20"/>
                <w:szCs w:val="20"/>
                <w:lang w:val="en-GB"/>
              </w:rPr>
              <w:t xml:space="preserve">Consider long term initiatives with more disadvantaged communities which may need more intense </w:t>
            </w:r>
            <w:r w:rsidRPr="0087403B">
              <w:rPr>
                <w:rFonts w:cstheme="minorHAnsi"/>
                <w:sz w:val="20"/>
                <w:szCs w:val="20"/>
                <w:lang w:val="en-GB"/>
              </w:rPr>
              <w:lastRenderedPageBreak/>
              <w:t xml:space="preserve">structural </w:t>
            </w:r>
            <w:r w:rsidR="008F61E1">
              <w:rPr>
                <w:rFonts w:cstheme="minorHAnsi"/>
                <w:sz w:val="20"/>
                <w:szCs w:val="20"/>
                <w:lang w:val="en-GB"/>
              </w:rPr>
              <w:t>assistance</w:t>
            </w:r>
            <w:r w:rsidRPr="0087403B">
              <w:rPr>
                <w:rFonts w:cstheme="minorHAnsi"/>
                <w:sz w:val="20"/>
                <w:szCs w:val="20"/>
                <w:lang w:val="en-GB"/>
              </w:rPr>
              <w:t xml:space="preserve"> to address </w:t>
            </w:r>
            <w:r w:rsidR="008F61E1">
              <w:rPr>
                <w:rFonts w:cstheme="minorHAnsi"/>
                <w:sz w:val="20"/>
                <w:szCs w:val="20"/>
                <w:lang w:val="en-GB"/>
              </w:rPr>
              <w:t xml:space="preserve">existing </w:t>
            </w:r>
            <w:r w:rsidRPr="0087403B">
              <w:rPr>
                <w:rFonts w:cstheme="minorHAnsi"/>
                <w:sz w:val="20"/>
                <w:szCs w:val="20"/>
                <w:lang w:val="en-GB"/>
              </w:rPr>
              <w:t xml:space="preserve">vulnerabilities. </w:t>
            </w:r>
          </w:p>
        </w:tc>
        <w:tc>
          <w:tcPr>
            <w:tcW w:w="1589" w:type="pct"/>
          </w:tcPr>
          <w:p w14:paraId="412AA1BF" w14:textId="77777777"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lastRenderedPageBreak/>
              <w:t>Respondents in Killinochi indicated lowest positivity with regard to the effectiveness of the programmes initiated through this project.</w:t>
            </w:r>
          </w:p>
          <w:p w14:paraId="1B8BE1D9" w14:textId="77777777" w:rsidR="005B2EAF" w:rsidRPr="0087403B" w:rsidRDefault="005B2EAF" w:rsidP="00662123">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lastRenderedPageBreak/>
              <w:t xml:space="preserve">EFFE8. </w:t>
            </w:r>
          </w:p>
        </w:tc>
      </w:tr>
      <w:tr w:rsidR="00513BEB" w:rsidRPr="005B2EAF" w14:paraId="64CD35D6" w14:textId="77777777" w:rsidTr="00C178B9">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0" w:type="pct"/>
          </w:tcPr>
          <w:p w14:paraId="60FF2394" w14:textId="77777777" w:rsidR="005B2EAF" w:rsidRPr="0087403B" w:rsidRDefault="005B2EAF" w:rsidP="00662123">
            <w:pPr>
              <w:jc w:val="center"/>
              <w:rPr>
                <w:rFonts w:asciiTheme="minorHAnsi" w:hAnsiTheme="minorHAnsi" w:cstheme="minorHAnsi"/>
                <w:b w:val="0"/>
                <w:sz w:val="20"/>
                <w:szCs w:val="20"/>
              </w:rPr>
            </w:pPr>
            <w:r w:rsidRPr="0087403B">
              <w:rPr>
                <w:rFonts w:asciiTheme="minorHAnsi" w:hAnsiTheme="minorHAnsi" w:cstheme="minorHAnsi"/>
                <w:sz w:val="20"/>
                <w:szCs w:val="20"/>
              </w:rPr>
              <w:lastRenderedPageBreak/>
              <w:t>11</w:t>
            </w:r>
          </w:p>
        </w:tc>
        <w:tc>
          <w:tcPr>
            <w:tcW w:w="423" w:type="pct"/>
          </w:tcPr>
          <w:p w14:paraId="3704D5AF" w14:textId="77777777" w:rsidR="005B2EAF" w:rsidRPr="0087403B" w:rsidRDefault="005B2EAF" w:rsidP="006621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Operational</w:t>
            </w:r>
          </w:p>
        </w:tc>
        <w:tc>
          <w:tcPr>
            <w:tcW w:w="969" w:type="pct"/>
          </w:tcPr>
          <w:p w14:paraId="4F866A26" w14:textId="77777777" w:rsidR="005B2EAF" w:rsidRPr="0087403B" w:rsidRDefault="005B2EAF" w:rsidP="0066212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7403B">
              <w:rPr>
                <w:rFonts w:cstheme="minorHAnsi"/>
                <w:sz w:val="20"/>
                <w:szCs w:val="20"/>
                <w:lang w:val="en-GB"/>
              </w:rPr>
              <w:t xml:space="preserve">Include in future project design, inter-community dialogue with the purpose of enhancing peacebuilding efforts. </w:t>
            </w:r>
          </w:p>
        </w:tc>
        <w:tc>
          <w:tcPr>
            <w:tcW w:w="511" w:type="pct"/>
          </w:tcPr>
          <w:p w14:paraId="72A309E5" w14:textId="77777777" w:rsidR="005B2EAF" w:rsidRPr="0087403B" w:rsidRDefault="005B2EAF" w:rsidP="00662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403B">
              <w:rPr>
                <w:rFonts w:asciiTheme="minorHAnsi" w:hAnsiTheme="minorHAnsi" w:cstheme="minorHAnsi"/>
                <w:sz w:val="20"/>
                <w:szCs w:val="20"/>
              </w:rPr>
              <w:t>UN Women, UNDP and PBF</w:t>
            </w:r>
          </w:p>
        </w:tc>
        <w:tc>
          <w:tcPr>
            <w:tcW w:w="1358" w:type="pct"/>
          </w:tcPr>
          <w:p w14:paraId="73BF8B14" w14:textId="78B3E317" w:rsidR="005B2EAF" w:rsidRPr="0087403B" w:rsidRDefault="005B2EAF" w:rsidP="00662123">
            <w:pPr>
              <w:pStyle w:val="NoSpacing"/>
              <w:numPr>
                <w:ilvl w:val="0"/>
                <w:numId w:val="101"/>
              </w:numPr>
              <w:ind w:left="319" w:hanging="284"/>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7403B">
              <w:rPr>
                <w:rFonts w:cstheme="minorHAnsi"/>
                <w:sz w:val="20"/>
                <w:szCs w:val="20"/>
                <w:lang w:val="en-GB"/>
              </w:rPr>
              <w:t>Encourage inter-community dialogue in the design of PBF projects</w:t>
            </w:r>
            <w:r w:rsidR="008F61E1">
              <w:rPr>
                <w:rFonts w:cstheme="minorHAnsi"/>
                <w:sz w:val="20"/>
                <w:szCs w:val="20"/>
                <w:lang w:val="en-GB"/>
              </w:rPr>
              <w:t>.</w:t>
            </w:r>
          </w:p>
          <w:p w14:paraId="164765E5" w14:textId="281BD40E" w:rsidR="005B2EAF" w:rsidRPr="0087403B" w:rsidRDefault="005B2EAF" w:rsidP="00662123">
            <w:pPr>
              <w:pStyle w:val="NoSpacing"/>
              <w:numPr>
                <w:ilvl w:val="0"/>
                <w:numId w:val="101"/>
              </w:numPr>
              <w:ind w:left="319" w:hanging="284"/>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7403B">
              <w:rPr>
                <w:rFonts w:cstheme="minorHAnsi"/>
                <w:sz w:val="20"/>
                <w:szCs w:val="20"/>
                <w:lang w:val="en-GB"/>
              </w:rPr>
              <w:t xml:space="preserve">Incorporate inter-community dialogue in projects of a similar nature, giving more room for this type of initiative </w:t>
            </w:r>
            <w:r w:rsidR="008F61E1">
              <w:rPr>
                <w:rFonts w:cstheme="minorHAnsi"/>
                <w:sz w:val="20"/>
                <w:szCs w:val="20"/>
                <w:lang w:val="en-GB"/>
              </w:rPr>
              <w:t>at</w:t>
            </w:r>
            <w:r w:rsidRPr="0087403B">
              <w:rPr>
                <w:rFonts w:cstheme="minorHAnsi"/>
                <w:sz w:val="20"/>
                <w:szCs w:val="20"/>
                <w:lang w:val="en-GB"/>
              </w:rPr>
              <w:t xml:space="preserve"> earlier stages of the project. </w:t>
            </w:r>
          </w:p>
        </w:tc>
        <w:tc>
          <w:tcPr>
            <w:tcW w:w="1589" w:type="pct"/>
          </w:tcPr>
          <w:p w14:paraId="4C1CBDC2" w14:textId="680881D0"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 xml:space="preserve">There is </w:t>
            </w:r>
            <w:r w:rsidR="008F61E1">
              <w:rPr>
                <w:rFonts w:cstheme="minorHAnsi"/>
              </w:rPr>
              <w:t xml:space="preserve">an </w:t>
            </w:r>
            <w:r w:rsidRPr="0087403B">
              <w:rPr>
                <w:rFonts w:cstheme="minorHAnsi"/>
              </w:rPr>
              <w:t>indication that the dialogue promoted between communities (even if very limited) brought a sense of empathy among beneficiaries across ethnic divides.</w:t>
            </w:r>
          </w:p>
          <w:p w14:paraId="05A8A4D4" w14:textId="77777777" w:rsidR="005B2EAF" w:rsidRPr="0087403B" w:rsidRDefault="005B2EAF" w:rsidP="00662123">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sidRPr="0087403B">
              <w:rPr>
                <w:rFonts w:cstheme="minorHAnsi"/>
              </w:rPr>
              <w:t xml:space="preserve"> Conclusion 6, Preliminary Conclusions EFFE8, IMP.</w:t>
            </w:r>
          </w:p>
        </w:tc>
      </w:tr>
    </w:tbl>
    <w:p w14:paraId="74AB8972" w14:textId="77777777" w:rsidR="005B2EAF" w:rsidRDefault="005B2EAF">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479C380C" w14:textId="77777777" w:rsidR="005B2EAF" w:rsidRDefault="005B2EAF" w:rsidP="00A34CED">
      <w:pPr>
        <w:spacing w:after="160" w:line="259" w:lineRule="auto"/>
        <w:rPr>
          <w:rFonts w:asciiTheme="minorHAnsi" w:eastAsiaTheme="minorHAnsi" w:hAnsiTheme="minorHAnsi" w:cstheme="minorBidi"/>
          <w:sz w:val="22"/>
          <w:szCs w:val="22"/>
          <w:lang w:eastAsia="en-US"/>
        </w:rPr>
        <w:sectPr w:rsidR="005B2EAF" w:rsidSect="0087403B">
          <w:type w:val="continuous"/>
          <w:pgSz w:w="16838" w:h="11906" w:orient="landscape"/>
          <w:pgMar w:top="1701" w:right="1418" w:bottom="1701" w:left="1418" w:header="709" w:footer="709" w:gutter="0"/>
          <w:pgNumType w:fmt="lowerRoman" w:start="0"/>
          <w:cols w:space="708"/>
          <w:titlePg/>
          <w:docGrid w:linePitch="360"/>
        </w:sectPr>
      </w:pPr>
    </w:p>
    <w:bookmarkStart w:id="12" w:name="_Toc58947506"/>
    <w:bookmarkStart w:id="13" w:name="_Toc58948506"/>
    <w:bookmarkStart w:id="14" w:name="_Toc58947507"/>
    <w:bookmarkStart w:id="15" w:name="_Toc58948507"/>
    <w:bookmarkStart w:id="16" w:name="_Toc58947508"/>
    <w:bookmarkStart w:id="17" w:name="_Toc58948508"/>
    <w:bookmarkStart w:id="18" w:name="_Toc58947509"/>
    <w:bookmarkStart w:id="19" w:name="_Toc58948509"/>
    <w:bookmarkStart w:id="20" w:name="_Toc58947510"/>
    <w:bookmarkStart w:id="21" w:name="_Toc58948510"/>
    <w:bookmarkStart w:id="22" w:name="_Toc58947511"/>
    <w:bookmarkStart w:id="23" w:name="_Toc58948511"/>
    <w:bookmarkStart w:id="24" w:name="_Toc58947512"/>
    <w:bookmarkStart w:id="25" w:name="_Toc58948512"/>
    <w:bookmarkStart w:id="26" w:name="_Toc58947513"/>
    <w:bookmarkStart w:id="27" w:name="_Toc58948513"/>
    <w:bookmarkStart w:id="28" w:name="_Toc58947514"/>
    <w:bookmarkStart w:id="29" w:name="_Toc58948514"/>
    <w:bookmarkStart w:id="30" w:name="_Toc58947515"/>
    <w:bookmarkStart w:id="31" w:name="_Toc58948515"/>
    <w:bookmarkStart w:id="32" w:name="_Toc58947516"/>
    <w:bookmarkStart w:id="33" w:name="_Toc58948516"/>
    <w:bookmarkStart w:id="34" w:name="_Toc58947517"/>
    <w:bookmarkStart w:id="35" w:name="_Toc58948517"/>
    <w:bookmarkStart w:id="36" w:name="_Toc58947518"/>
    <w:bookmarkStart w:id="37" w:name="_Toc58948518"/>
    <w:bookmarkStart w:id="38" w:name="_Toc58947519"/>
    <w:bookmarkStart w:id="39" w:name="_Toc58948519"/>
    <w:bookmarkStart w:id="40" w:name="_Toc58947520"/>
    <w:bookmarkStart w:id="41" w:name="_Toc58948520"/>
    <w:bookmarkStart w:id="42" w:name="_Toc58947521"/>
    <w:bookmarkStart w:id="43" w:name="_Toc58948521"/>
    <w:bookmarkStart w:id="44" w:name="_Toc58947522"/>
    <w:bookmarkStart w:id="45" w:name="_Toc58948522"/>
    <w:bookmarkStart w:id="46" w:name="_Toc58947523"/>
    <w:bookmarkStart w:id="47" w:name="_Toc58948523"/>
    <w:bookmarkStart w:id="48" w:name="_Toc58947524"/>
    <w:bookmarkStart w:id="49" w:name="_Toc58948524"/>
    <w:bookmarkStart w:id="50" w:name="_Toc58947525"/>
    <w:bookmarkStart w:id="51" w:name="_Toc58948525"/>
    <w:bookmarkStart w:id="52" w:name="_Toc58947526"/>
    <w:bookmarkStart w:id="53" w:name="_Toc58948526"/>
    <w:bookmarkStart w:id="54" w:name="_Toc58947527"/>
    <w:bookmarkStart w:id="55" w:name="_Toc58948527"/>
    <w:bookmarkStart w:id="56" w:name="_Toc58947528"/>
    <w:bookmarkStart w:id="57" w:name="_Toc58948528"/>
    <w:bookmarkStart w:id="58" w:name="_Toc58947529"/>
    <w:bookmarkStart w:id="59" w:name="_Toc58948529"/>
    <w:bookmarkStart w:id="60" w:name="_Toc58947530"/>
    <w:bookmarkStart w:id="61" w:name="_Toc58948530"/>
    <w:bookmarkStart w:id="62" w:name="_Toc58947531"/>
    <w:bookmarkStart w:id="63" w:name="_Toc58948531"/>
    <w:bookmarkStart w:id="64" w:name="_Toc52723765"/>
    <w:bookmarkStart w:id="65" w:name="_Toc52748520"/>
    <w:bookmarkStart w:id="66" w:name="_Toc52749050"/>
    <w:bookmarkStart w:id="67" w:name="_Toc52749298"/>
    <w:bookmarkStart w:id="68" w:name="_Toc52798776"/>
    <w:bookmarkStart w:id="69" w:name="_Toc52799018"/>
    <w:bookmarkStart w:id="70" w:name="_Toc59659553"/>
    <w:bookmarkStart w:id="71" w:name="_Hlk5825179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000B584A" w14:textId="0DC18E27" w:rsidR="00D134CD" w:rsidRPr="005355E2" w:rsidRDefault="00A73D92" w:rsidP="0087403B">
      <w:pPr>
        <w:pStyle w:val="Heading1"/>
        <w:numPr>
          <w:ilvl w:val="0"/>
          <w:numId w:val="102"/>
        </w:numPr>
        <w:pBdr>
          <w:bottom w:val="single" w:sz="4" w:space="1" w:color="auto"/>
        </w:pBdr>
        <w:ind w:left="284" w:hanging="284"/>
      </w:pPr>
      <w:r w:rsidRPr="005355E2">
        <w:rPr>
          <w:noProof/>
        </w:rPr>
        <w:lastRenderedPageBreak/>
        <mc:AlternateContent>
          <mc:Choice Requires="wps">
            <w:drawing>
              <wp:anchor distT="0" distB="0" distL="114300" distR="114300" simplePos="0" relativeHeight="251658260" behindDoc="0" locked="0" layoutInCell="1" allowOverlap="1" wp14:anchorId="1B5928FA" wp14:editId="4685B9F0">
                <wp:simplePos x="0" y="0"/>
                <wp:positionH relativeFrom="page">
                  <wp:posOffset>1080135</wp:posOffset>
                </wp:positionH>
                <wp:positionV relativeFrom="paragraph">
                  <wp:posOffset>0</wp:posOffset>
                </wp:positionV>
                <wp:extent cx="15140403" cy="433070"/>
                <wp:effectExtent l="318" t="0" r="4762" b="4763"/>
                <wp:wrapNone/>
                <wp:docPr id="41" name="Retângulo 1"/>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01DA2" id="Retângulo 1" o:spid="_x0000_s1026" style="position:absolute;margin-left:85.05pt;margin-top:0;width:1192.15pt;height:34.1pt;rotation:90;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44" behindDoc="0" locked="0" layoutInCell="1" allowOverlap="1" wp14:anchorId="137A82A1" wp14:editId="4685B9F0">
                <wp:simplePos x="0" y="0"/>
                <wp:positionH relativeFrom="page">
                  <wp:posOffset>1080135</wp:posOffset>
                </wp:positionH>
                <wp:positionV relativeFrom="paragraph">
                  <wp:posOffset>0</wp:posOffset>
                </wp:positionV>
                <wp:extent cx="15140403" cy="433070"/>
                <wp:effectExtent l="318" t="0" r="4762" b="4763"/>
                <wp:wrapNone/>
                <wp:docPr id="1" name="Retângulo 1"/>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38A2" id="Retângulo 1" o:spid="_x0000_s1026" style="position:absolute;margin-left:85.05pt;margin-top:0;width:1192.15pt;height:34.1pt;rotation:90;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" fillcolor="#4472c4" stroked="f" strokeweight="1pt">
                <w10:wrap anchorx="page"/>
              </v:rect>
            </w:pict>
          </mc:Fallback>
        </mc:AlternateContent>
      </w:r>
      <w:r w:rsidR="006D3308" w:rsidRPr="005355E2">
        <w:t>Evaluation background</w:t>
      </w:r>
      <w:bookmarkEnd w:id="70"/>
    </w:p>
    <w:p w14:paraId="6D312E21" w14:textId="77777777" w:rsidR="00B757FC" w:rsidRPr="005355E2" w:rsidRDefault="00B757FC" w:rsidP="00A5035C">
      <w:pPr>
        <w:jc w:val="both"/>
        <w:rPr>
          <w:rFonts w:asciiTheme="minorHAnsi" w:eastAsiaTheme="minorHAnsi" w:hAnsiTheme="minorHAnsi" w:cstheme="minorBidi"/>
          <w:sz w:val="22"/>
          <w:szCs w:val="22"/>
        </w:rPr>
      </w:pPr>
    </w:p>
    <w:p w14:paraId="132AC639" w14:textId="7BB36769" w:rsidR="0023787C" w:rsidRPr="005355E2" w:rsidRDefault="001C6102" w:rsidP="00A5035C">
      <w:pPr>
        <w:jc w:val="both"/>
        <w:rPr>
          <w:rFonts w:asciiTheme="minorHAnsi" w:eastAsiaTheme="minorHAnsi" w:hAnsiTheme="minorHAnsi" w:cstheme="minorHAnsi"/>
          <w:sz w:val="22"/>
          <w:szCs w:val="22"/>
        </w:rPr>
      </w:pPr>
      <w:r w:rsidRPr="005355E2">
        <w:rPr>
          <w:rFonts w:asciiTheme="minorHAnsi" w:eastAsiaTheme="minorHAnsi" w:hAnsiTheme="minorHAnsi" w:cstheme="minorHAnsi"/>
          <w:sz w:val="22"/>
          <w:szCs w:val="22"/>
        </w:rPr>
        <w:t>Sri Lanka has experienced nearly three-decades of armed conflict between the armed forces of the Government of Sri Lanka (GoSL) and the Liberation Tigers of Tamil Eelam (LTTE) which officially came to an end in May 2009; a period characterised by waves of conflict, militarisation, and displacement (International Crisis Group, 2011).</w:t>
      </w:r>
      <w:r w:rsidRPr="005355E2">
        <w:rPr>
          <w:rStyle w:val="FootnoteReference"/>
          <w:rFonts w:asciiTheme="minorHAnsi" w:eastAsiaTheme="minorHAnsi" w:hAnsiTheme="minorHAnsi" w:cstheme="minorHAnsi"/>
          <w:sz w:val="22"/>
          <w:szCs w:val="22"/>
        </w:rPr>
        <w:footnoteReference w:id="7"/>
      </w:r>
      <w:r w:rsidR="00E25F42" w:rsidRPr="005355E2">
        <w:rPr>
          <w:rFonts w:asciiTheme="minorHAnsi" w:eastAsiaTheme="minorHAnsi" w:hAnsiTheme="minorHAnsi" w:cstheme="minorHAnsi"/>
          <w:sz w:val="22"/>
          <w:szCs w:val="22"/>
        </w:rPr>
        <w:t xml:space="preserve"> </w:t>
      </w:r>
      <w:r w:rsidR="0023787C" w:rsidRPr="005355E2">
        <w:rPr>
          <w:rFonts w:asciiTheme="minorHAnsi" w:eastAsiaTheme="minorHAnsi" w:hAnsiTheme="minorHAnsi" w:cstheme="minorHAnsi"/>
          <w:sz w:val="22"/>
          <w:szCs w:val="22"/>
        </w:rPr>
        <w:t xml:space="preserve">While the root causes of the protracted </w:t>
      </w:r>
      <w:r w:rsidR="005D6998">
        <w:rPr>
          <w:rFonts w:asciiTheme="minorHAnsi" w:eastAsiaTheme="minorHAnsi" w:hAnsiTheme="minorHAnsi" w:cstheme="minorHAnsi"/>
          <w:sz w:val="22"/>
          <w:szCs w:val="22"/>
        </w:rPr>
        <w:t>conflict</w:t>
      </w:r>
      <w:r w:rsidR="005D6998" w:rsidRPr="005355E2">
        <w:rPr>
          <w:rFonts w:asciiTheme="minorHAnsi" w:eastAsiaTheme="minorHAnsi" w:hAnsiTheme="minorHAnsi" w:cstheme="minorHAnsi"/>
          <w:sz w:val="22"/>
          <w:szCs w:val="22"/>
        </w:rPr>
        <w:t xml:space="preserve"> </w:t>
      </w:r>
      <w:r w:rsidR="0023787C" w:rsidRPr="005355E2">
        <w:rPr>
          <w:rFonts w:asciiTheme="minorHAnsi" w:eastAsiaTheme="minorHAnsi" w:hAnsiTheme="minorHAnsi" w:cstheme="minorHAnsi"/>
          <w:sz w:val="22"/>
          <w:szCs w:val="22"/>
        </w:rPr>
        <w:t xml:space="preserve">are multiple and complex, the post-independence politics of a majority-led leadership and the local and global political economic situation laid the foundations for violent social and political dissent. </w:t>
      </w:r>
      <w:r w:rsidR="00FB0D04" w:rsidRPr="005355E2">
        <w:rPr>
          <w:rFonts w:asciiTheme="minorHAnsi" w:eastAsiaTheme="minorHAnsi" w:hAnsiTheme="minorHAnsi" w:cstheme="minorHAnsi"/>
          <w:sz w:val="22"/>
          <w:szCs w:val="22"/>
        </w:rPr>
        <w:t xml:space="preserve">Sri Lanka’s history of conflict is not limited to </w:t>
      </w:r>
      <w:r w:rsidR="00AF7F37" w:rsidRPr="005355E2">
        <w:rPr>
          <w:rFonts w:asciiTheme="minorHAnsi" w:eastAsiaTheme="minorHAnsi" w:hAnsiTheme="minorHAnsi" w:cstheme="minorHAnsi"/>
          <w:sz w:val="22"/>
          <w:szCs w:val="22"/>
        </w:rPr>
        <w:t xml:space="preserve">the </w:t>
      </w:r>
      <w:r w:rsidR="00FB0D04" w:rsidRPr="005355E2">
        <w:rPr>
          <w:rFonts w:asciiTheme="minorHAnsi" w:eastAsiaTheme="minorHAnsi" w:hAnsiTheme="minorHAnsi" w:cstheme="minorHAnsi"/>
          <w:sz w:val="22"/>
          <w:szCs w:val="22"/>
        </w:rPr>
        <w:t>civil war, with the country experiencing violent insurrections</w:t>
      </w:r>
      <w:r w:rsidR="00E23159" w:rsidRPr="005355E2">
        <w:rPr>
          <w:rFonts w:asciiTheme="minorHAnsi" w:eastAsiaTheme="minorHAnsi" w:hAnsiTheme="minorHAnsi" w:cstheme="minorHAnsi"/>
          <w:sz w:val="22"/>
          <w:szCs w:val="22"/>
        </w:rPr>
        <w:t xml:space="preserve"> led</w:t>
      </w:r>
      <w:r w:rsidR="00FB0D04" w:rsidRPr="005355E2">
        <w:rPr>
          <w:rFonts w:asciiTheme="minorHAnsi" w:eastAsiaTheme="minorHAnsi" w:hAnsiTheme="minorHAnsi" w:cstheme="minorHAnsi"/>
          <w:sz w:val="22"/>
          <w:szCs w:val="22"/>
        </w:rPr>
        <w:t xml:space="preserve"> by Sinhala youth </w:t>
      </w:r>
      <w:r w:rsidR="00AF7F37" w:rsidRPr="005355E2">
        <w:rPr>
          <w:rFonts w:asciiTheme="minorHAnsi" w:eastAsiaTheme="minorHAnsi" w:hAnsiTheme="minorHAnsi" w:cstheme="minorHAnsi"/>
          <w:sz w:val="22"/>
          <w:szCs w:val="22"/>
        </w:rPr>
        <w:t xml:space="preserve">particularly in </w:t>
      </w:r>
      <w:r w:rsidR="00FB0D04" w:rsidRPr="005355E2">
        <w:rPr>
          <w:rFonts w:asciiTheme="minorHAnsi" w:eastAsiaTheme="minorHAnsi" w:hAnsiTheme="minorHAnsi" w:cstheme="minorHAnsi"/>
          <w:sz w:val="22"/>
          <w:szCs w:val="22"/>
        </w:rPr>
        <w:t>198</w:t>
      </w:r>
      <w:r w:rsidR="00AF7F37" w:rsidRPr="005355E2">
        <w:rPr>
          <w:rFonts w:asciiTheme="minorHAnsi" w:eastAsiaTheme="minorHAnsi" w:hAnsiTheme="minorHAnsi" w:cstheme="minorHAnsi"/>
          <w:sz w:val="22"/>
          <w:szCs w:val="22"/>
        </w:rPr>
        <w:t>7 across the south, central</w:t>
      </w:r>
      <w:r w:rsidR="00E23159" w:rsidRPr="005355E2">
        <w:rPr>
          <w:rFonts w:asciiTheme="minorHAnsi" w:eastAsiaTheme="minorHAnsi" w:hAnsiTheme="minorHAnsi" w:cstheme="minorHAnsi"/>
          <w:sz w:val="22"/>
          <w:szCs w:val="22"/>
        </w:rPr>
        <w:t>,</w:t>
      </w:r>
      <w:r w:rsidR="00AF7F37" w:rsidRPr="005355E2">
        <w:rPr>
          <w:rFonts w:asciiTheme="minorHAnsi" w:eastAsiaTheme="minorHAnsi" w:hAnsiTheme="minorHAnsi" w:cstheme="minorHAnsi"/>
          <w:sz w:val="22"/>
          <w:szCs w:val="22"/>
        </w:rPr>
        <w:t xml:space="preserve"> and western regions of the country.</w:t>
      </w:r>
      <w:r w:rsidR="00FB0D04" w:rsidRPr="005355E2">
        <w:rPr>
          <w:rFonts w:asciiTheme="minorHAnsi" w:eastAsiaTheme="minorHAnsi" w:hAnsiTheme="minorHAnsi" w:cstheme="minorHAnsi"/>
          <w:sz w:val="22"/>
          <w:szCs w:val="22"/>
        </w:rPr>
        <w:t xml:space="preserve"> </w:t>
      </w:r>
      <w:r w:rsidR="0023787C" w:rsidRPr="005355E2">
        <w:rPr>
          <w:rFonts w:asciiTheme="minorHAnsi" w:eastAsiaTheme="minorHAnsi" w:hAnsiTheme="minorHAnsi" w:cstheme="minorHAnsi"/>
          <w:sz w:val="22"/>
          <w:szCs w:val="22"/>
        </w:rPr>
        <w:t xml:space="preserve">The proliferation of militant groups in the north and east of Sri Lanka culminated into fully- fledged </w:t>
      </w:r>
      <w:r w:rsidR="00E414F1">
        <w:rPr>
          <w:rFonts w:asciiTheme="minorHAnsi" w:eastAsiaTheme="minorHAnsi" w:hAnsiTheme="minorHAnsi" w:cstheme="minorHAnsi"/>
          <w:sz w:val="22"/>
          <w:szCs w:val="22"/>
        </w:rPr>
        <w:t xml:space="preserve">armed </w:t>
      </w:r>
      <w:r w:rsidR="005D6998">
        <w:rPr>
          <w:rFonts w:asciiTheme="minorHAnsi" w:eastAsiaTheme="minorHAnsi" w:hAnsiTheme="minorHAnsi" w:cstheme="minorHAnsi"/>
          <w:sz w:val="22"/>
          <w:szCs w:val="22"/>
        </w:rPr>
        <w:t xml:space="preserve">conflict </w:t>
      </w:r>
      <w:r w:rsidR="0023787C" w:rsidRPr="005355E2">
        <w:rPr>
          <w:rFonts w:asciiTheme="minorHAnsi" w:eastAsiaTheme="minorHAnsi" w:hAnsiTheme="minorHAnsi" w:cstheme="minorHAnsi"/>
          <w:sz w:val="22"/>
          <w:szCs w:val="22"/>
        </w:rPr>
        <w:t xml:space="preserve">in the early 1980s, with the LTTE emerging as a protagonist in the drawn-out conflict with the state. Intermittent conflict led to several waves of internal displacement, and the Indian Ocean tsunami of 2004 added to the number of internally displaced persons (IDPs) in </w:t>
      </w:r>
      <w:r w:rsidR="004A4749">
        <w:rPr>
          <w:rFonts w:asciiTheme="minorHAnsi" w:eastAsiaTheme="minorHAnsi" w:hAnsiTheme="minorHAnsi" w:cstheme="minorHAnsi"/>
          <w:sz w:val="22"/>
          <w:szCs w:val="22"/>
        </w:rPr>
        <w:t>conflict</w:t>
      </w:r>
      <w:r w:rsidR="0023787C" w:rsidRPr="005355E2">
        <w:rPr>
          <w:rFonts w:asciiTheme="minorHAnsi" w:eastAsiaTheme="minorHAnsi" w:hAnsiTheme="minorHAnsi" w:cstheme="minorHAnsi"/>
          <w:sz w:val="22"/>
          <w:szCs w:val="22"/>
        </w:rPr>
        <w:t>-affected regions of Sri Lanka (Sanguhan and Gunasekara, 2017).</w:t>
      </w:r>
      <w:r w:rsidR="0023787C" w:rsidRPr="005355E2">
        <w:rPr>
          <w:rStyle w:val="FootnoteReference"/>
          <w:rFonts w:asciiTheme="minorHAnsi" w:eastAsiaTheme="minorHAnsi" w:hAnsiTheme="minorHAnsi" w:cstheme="minorHAnsi"/>
          <w:sz w:val="22"/>
          <w:szCs w:val="22"/>
        </w:rPr>
        <w:footnoteReference w:id="8"/>
      </w:r>
    </w:p>
    <w:p w14:paraId="26B82CBD" w14:textId="77777777" w:rsidR="0023787C" w:rsidRPr="005355E2" w:rsidRDefault="0023787C" w:rsidP="00A5035C">
      <w:pPr>
        <w:jc w:val="both"/>
        <w:rPr>
          <w:rFonts w:asciiTheme="minorHAnsi" w:eastAsiaTheme="minorHAnsi" w:hAnsiTheme="minorHAnsi" w:cstheme="minorHAnsi"/>
          <w:sz w:val="22"/>
          <w:szCs w:val="22"/>
        </w:rPr>
      </w:pPr>
    </w:p>
    <w:p w14:paraId="5C065B22" w14:textId="106143BB" w:rsidR="00681391" w:rsidRPr="005355E2" w:rsidRDefault="00E25F42" w:rsidP="00681391">
      <w:pPr>
        <w:jc w:val="both"/>
        <w:rPr>
          <w:rFonts w:asciiTheme="minorHAnsi" w:eastAsiaTheme="minorHAnsi" w:hAnsiTheme="minorHAnsi" w:cstheme="minorHAnsi"/>
          <w:sz w:val="22"/>
          <w:szCs w:val="22"/>
        </w:rPr>
      </w:pPr>
      <w:r w:rsidRPr="005355E2">
        <w:rPr>
          <w:rFonts w:asciiTheme="minorHAnsi" w:eastAsiaTheme="minorHAnsi" w:hAnsiTheme="minorHAnsi" w:cstheme="minorHAnsi"/>
          <w:sz w:val="22"/>
          <w:szCs w:val="22"/>
        </w:rPr>
        <w:t xml:space="preserve">The armed conflict </w:t>
      </w:r>
      <w:r w:rsidR="0046797D">
        <w:rPr>
          <w:rFonts w:asciiTheme="minorHAnsi" w:eastAsiaTheme="minorHAnsi" w:hAnsiTheme="minorHAnsi" w:cstheme="minorHAnsi"/>
          <w:sz w:val="22"/>
          <w:szCs w:val="22"/>
        </w:rPr>
        <w:t xml:space="preserve">in the country which lasted nearly three decades </w:t>
      </w:r>
      <w:r w:rsidRPr="005355E2">
        <w:rPr>
          <w:rFonts w:asciiTheme="minorHAnsi" w:eastAsiaTheme="minorHAnsi" w:hAnsiTheme="minorHAnsi" w:cstheme="minorHAnsi"/>
          <w:sz w:val="22"/>
          <w:szCs w:val="22"/>
        </w:rPr>
        <w:t>is attributed to the death and casualty of thousands of civilians, armed forces, and LTTE combatants, as well as multiple displacements, cases of physical and mental disabilities, and the destruction of homes and public property (Jayasundere &amp; Weerackody, 2013).</w:t>
      </w:r>
      <w:r w:rsidRPr="005355E2">
        <w:rPr>
          <w:rStyle w:val="FootnoteReference"/>
          <w:rFonts w:asciiTheme="minorHAnsi" w:eastAsiaTheme="minorHAnsi" w:hAnsiTheme="minorHAnsi" w:cstheme="minorHAnsi"/>
          <w:sz w:val="22"/>
          <w:szCs w:val="22"/>
        </w:rPr>
        <w:footnoteReference w:id="9"/>
      </w:r>
      <w:r w:rsidRPr="005355E2">
        <w:rPr>
          <w:rFonts w:asciiTheme="minorHAnsi" w:eastAsiaTheme="minorHAnsi" w:hAnsiTheme="minorHAnsi" w:cstheme="minorHAnsi"/>
          <w:sz w:val="22"/>
          <w:szCs w:val="22"/>
        </w:rPr>
        <w:t xml:space="preserve"> </w:t>
      </w:r>
      <w:r w:rsidR="004B452E" w:rsidRPr="005355E2">
        <w:rPr>
          <w:rFonts w:asciiTheme="minorHAnsi" w:eastAsiaTheme="minorHAnsi" w:hAnsiTheme="minorHAnsi" w:cstheme="minorHAnsi"/>
          <w:sz w:val="22"/>
          <w:szCs w:val="22"/>
        </w:rPr>
        <w:t>I</w:t>
      </w:r>
      <w:r w:rsidRPr="005355E2">
        <w:rPr>
          <w:rFonts w:asciiTheme="minorHAnsi" w:eastAsiaTheme="minorHAnsi" w:hAnsiTheme="minorHAnsi" w:cstheme="minorHAnsi"/>
          <w:sz w:val="22"/>
          <w:szCs w:val="22"/>
        </w:rPr>
        <w:t>t is estimated that nearly 470,000 persons experienced displacement from their places of origin as a consequence of the armed conflict (Internal Displacement Monitoring Centre, 2012).</w:t>
      </w:r>
      <w:r w:rsidRPr="005355E2">
        <w:rPr>
          <w:rStyle w:val="FootnoteReference"/>
          <w:rFonts w:asciiTheme="minorHAnsi" w:eastAsiaTheme="minorHAnsi" w:hAnsiTheme="minorHAnsi" w:cstheme="minorHAnsi"/>
          <w:sz w:val="22"/>
          <w:szCs w:val="22"/>
        </w:rPr>
        <w:footnoteReference w:id="10"/>
      </w:r>
      <w:r w:rsidR="00C85BA8" w:rsidRPr="005355E2">
        <w:rPr>
          <w:rFonts w:asciiTheme="minorHAnsi" w:eastAsiaTheme="minorHAnsi" w:hAnsiTheme="minorHAnsi" w:cstheme="minorHAnsi"/>
          <w:sz w:val="22"/>
          <w:szCs w:val="22"/>
        </w:rPr>
        <w:t xml:space="preserve"> Upon return to their places of origin once the fighting had ceased, much of what they had known was no more; houses were damaged and destroyed, schools were razed to the ground, agricultural land was overgrown, fishing equipment destroyed, and the provision of basic services </w:t>
      </w:r>
      <w:r w:rsidR="00A3464E" w:rsidRPr="005355E2">
        <w:rPr>
          <w:rFonts w:asciiTheme="minorHAnsi" w:eastAsiaTheme="minorHAnsi" w:hAnsiTheme="minorHAnsi" w:cstheme="minorHAnsi"/>
          <w:sz w:val="22"/>
          <w:szCs w:val="22"/>
        </w:rPr>
        <w:t>was</w:t>
      </w:r>
      <w:r w:rsidR="00C85BA8" w:rsidRPr="005355E2">
        <w:rPr>
          <w:rFonts w:asciiTheme="minorHAnsi" w:eastAsiaTheme="minorHAnsi" w:hAnsiTheme="minorHAnsi" w:cstheme="minorHAnsi"/>
          <w:sz w:val="22"/>
          <w:szCs w:val="22"/>
        </w:rPr>
        <w:t xml:space="preserve"> stunted. With </w:t>
      </w:r>
      <w:r w:rsidR="00681391" w:rsidRPr="005355E2">
        <w:rPr>
          <w:rFonts w:asciiTheme="minorHAnsi" w:eastAsiaTheme="minorHAnsi" w:hAnsiTheme="minorHAnsi" w:cstheme="minorHAnsi"/>
          <w:sz w:val="22"/>
          <w:szCs w:val="22"/>
        </w:rPr>
        <w:t>nearly 90,000 F</w:t>
      </w:r>
      <w:r w:rsidR="008C69E0" w:rsidRPr="005355E2">
        <w:rPr>
          <w:rFonts w:asciiTheme="minorHAnsi" w:eastAsiaTheme="minorHAnsi" w:hAnsiTheme="minorHAnsi" w:cstheme="minorHAnsi"/>
          <w:sz w:val="22"/>
          <w:szCs w:val="22"/>
        </w:rPr>
        <w:t>emale Heads of Households - F</w:t>
      </w:r>
      <w:r w:rsidR="00681391" w:rsidRPr="005355E2">
        <w:rPr>
          <w:rFonts w:asciiTheme="minorHAnsi" w:eastAsiaTheme="minorHAnsi" w:hAnsiTheme="minorHAnsi" w:cstheme="minorHAnsi"/>
          <w:sz w:val="22"/>
          <w:szCs w:val="22"/>
        </w:rPr>
        <w:t>HHs (UN, 2015)</w:t>
      </w:r>
      <w:r w:rsidR="00681391" w:rsidRPr="005355E2">
        <w:rPr>
          <w:rStyle w:val="FootnoteReference"/>
          <w:rFonts w:asciiTheme="minorHAnsi" w:eastAsiaTheme="minorHAnsi" w:hAnsiTheme="minorHAnsi" w:cstheme="minorHAnsi"/>
          <w:sz w:val="22"/>
          <w:szCs w:val="22"/>
        </w:rPr>
        <w:footnoteReference w:id="11"/>
      </w:r>
      <w:r w:rsidR="00681391" w:rsidRPr="005355E2">
        <w:rPr>
          <w:rFonts w:asciiTheme="minorHAnsi" w:eastAsiaTheme="minorHAnsi" w:hAnsiTheme="minorHAnsi" w:cstheme="minorHAnsi"/>
          <w:sz w:val="22"/>
          <w:szCs w:val="22"/>
        </w:rPr>
        <w:t xml:space="preserve"> estimated to be widowed at the end of the armed conflict, and FHHs accounting for approximately 23.5% of the total number of households in the country, the burden of responsibility on women to support their households is significant.</w:t>
      </w:r>
      <w:r w:rsidR="00212484" w:rsidRPr="005355E2">
        <w:rPr>
          <w:rFonts w:asciiTheme="minorHAnsi" w:eastAsiaTheme="minorHAnsi" w:hAnsiTheme="minorHAnsi" w:cstheme="minorHAnsi"/>
          <w:sz w:val="22"/>
          <w:szCs w:val="22"/>
        </w:rPr>
        <w:t xml:space="preserve"> FHHs include widows of soldiers, LTTE cadres, and other militant cadres and widows of civilians. This category also includes women whose spouses are disabled or have divorced or abandoned them.</w:t>
      </w:r>
    </w:p>
    <w:p w14:paraId="0F609641" w14:textId="6F7F9932" w:rsidR="006477BA" w:rsidRPr="005355E2" w:rsidRDefault="00695143" w:rsidP="006477BA">
      <w:pPr>
        <w:pStyle w:val="NormalWeb"/>
        <w:shd w:val="clear" w:color="auto" w:fill="FFFFFF"/>
        <w:jc w:val="both"/>
        <w:rPr>
          <w:rFonts w:asciiTheme="minorHAnsi" w:hAnsiTheme="minorHAnsi" w:cstheme="minorHAnsi"/>
          <w:sz w:val="22"/>
          <w:szCs w:val="22"/>
          <w:lang w:eastAsia="en-GB"/>
        </w:rPr>
      </w:pPr>
      <w:r w:rsidRPr="005355E2">
        <w:rPr>
          <w:rFonts w:asciiTheme="minorHAnsi" w:hAnsiTheme="minorHAnsi" w:cstheme="minorHAnsi"/>
          <w:sz w:val="22"/>
          <w:szCs w:val="22"/>
        </w:rPr>
        <w:t xml:space="preserve">While women across the country were </w:t>
      </w:r>
      <w:r w:rsidR="00AF7F37" w:rsidRPr="005355E2">
        <w:rPr>
          <w:rFonts w:asciiTheme="minorHAnsi" w:hAnsiTheme="minorHAnsi" w:cstheme="minorHAnsi"/>
          <w:sz w:val="22"/>
          <w:szCs w:val="22"/>
        </w:rPr>
        <w:t xml:space="preserve">affected by the conflict, they experienced </w:t>
      </w:r>
      <w:r w:rsidR="00C71BC5">
        <w:rPr>
          <w:rFonts w:asciiTheme="minorHAnsi" w:hAnsiTheme="minorHAnsi" w:cstheme="minorHAnsi"/>
          <w:sz w:val="22"/>
          <w:szCs w:val="22"/>
        </w:rPr>
        <w:t xml:space="preserve">varying degrees of impact </w:t>
      </w:r>
      <w:r w:rsidR="00AF7F37" w:rsidRPr="005355E2">
        <w:rPr>
          <w:rFonts w:asciiTheme="minorHAnsi" w:hAnsiTheme="minorHAnsi" w:cstheme="minorHAnsi"/>
          <w:sz w:val="22"/>
          <w:szCs w:val="22"/>
        </w:rPr>
        <w:t>based on their ethnicity, class and socio-economic status.</w:t>
      </w:r>
      <w:r w:rsidR="00AE05AB" w:rsidRPr="005355E2">
        <w:rPr>
          <w:rFonts w:asciiTheme="minorHAnsi" w:hAnsiTheme="minorHAnsi" w:cstheme="minorHAnsi"/>
          <w:sz w:val="22"/>
          <w:szCs w:val="22"/>
        </w:rPr>
        <w:t xml:space="preserve"> The change in roles </w:t>
      </w:r>
      <w:r w:rsidR="00AE05AB" w:rsidRPr="005355E2">
        <w:rPr>
          <w:rFonts w:asciiTheme="minorHAnsi" w:hAnsiTheme="minorHAnsi" w:cstheme="minorHAnsi"/>
          <w:sz w:val="22"/>
          <w:szCs w:val="22"/>
        </w:rPr>
        <w:lastRenderedPageBreak/>
        <w:t xml:space="preserve">and responsibilities for women within a deeply patriarchal society comes with its own challenges in terms of navigating the multiple burdens and exploitative conditions. </w:t>
      </w:r>
      <w:r w:rsidR="006477BA" w:rsidRPr="005355E2">
        <w:rPr>
          <w:rFonts w:asciiTheme="minorHAnsi" w:hAnsiTheme="minorHAnsi" w:cstheme="minorHAnsi"/>
          <w:sz w:val="22"/>
          <w:szCs w:val="22"/>
        </w:rPr>
        <w:t>This is reflected</w:t>
      </w:r>
      <w:r w:rsidR="00AE05AB" w:rsidRPr="005355E2">
        <w:rPr>
          <w:rFonts w:asciiTheme="minorHAnsi" w:hAnsiTheme="minorHAnsi" w:cstheme="minorHAnsi"/>
          <w:sz w:val="22"/>
          <w:szCs w:val="22"/>
        </w:rPr>
        <w:t xml:space="preserve"> to an extent</w:t>
      </w:r>
      <w:r w:rsidR="006477BA" w:rsidRPr="005355E2">
        <w:rPr>
          <w:rFonts w:asciiTheme="minorHAnsi" w:hAnsiTheme="minorHAnsi" w:cstheme="minorHAnsi"/>
          <w:sz w:val="22"/>
          <w:szCs w:val="22"/>
        </w:rPr>
        <w:t xml:space="preserve"> in Sri Lanka’s female labour force participation rate which has continuously remained low at 30-35 percent in the past two decades, which is surprising given the high levels of educational attainments and other social indicators compared to neighbouring countries in the region (Ranaraja, Hassendeen &amp; Gunatilaka, 2016);</w:t>
      </w:r>
      <w:r w:rsidR="006477BA" w:rsidRPr="005355E2">
        <w:rPr>
          <w:rStyle w:val="FootnoteReference"/>
          <w:rFonts w:asciiTheme="minorHAnsi" w:hAnsiTheme="minorHAnsi" w:cstheme="minorHAnsi"/>
          <w:sz w:val="22"/>
          <w:szCs w:val="22"/>
        </w:rPr>
        <w:footnoteReference w:id="12"/>
      </w:r>
      <w:r w:rsidR="006477BA" w:rsidRPr="005355E2">
        <w:rPr>
          <w:rFonts w:asciiTheme="minorHAnsi" w:hAnsiTheme="minorHAnsi" w:cstheme="minorHAnsi"/>
          <w:sz w:val="22"/>
          <w:szCs w:val="22"/>
        </w:rPr>
        <w:t xml:space="preserve"> indicative of the strong socio-cultural influences. </w:t>
      </w:r>
    </w:p>
    <w:p w14:paraId="4A847965" w14:textId="749D8D04" w:rsidR="00E25F42" w:rsidRPr="005355E2" w:rsidRDefault="006477BA">
      <w:pPr>
        <w:pStyle w:val="NormalWeb"/>
        <w:shd w:val="clear" w:color="auto" w:fill="FFFFFF"/>
        <w:jc w:val="both"/>
        <w:rPr>
          <w:rFonts w:asciiTheme="minorHAnsi" w:eastAsiaTheme="minorHAnsi" w:hAnsiTheme="minorHAnsi" w:cstheme="minorHAnsi"/>
          <w:sz w:val="22"/>
          <w:szCs w:val="22"/>
        </w:rPr>
      </w:pPr>
      <w:r w:rsidRPr="005355E2">
        <w:rPr>
          <w:rFonts w:asciiTheme="minorHAnsi" w:eastAsiaTheme="minorHAnsi" w:hAnsiTheme="minorHAnsi" w:cstheme="minorHAnsi"/>
          <w:sz w:val="22"/>
          <w:szCs w:val="22"/>
        </w:rPr>
        <w:t xml:space="preserve">The decades of armed ethnic conflict in Sri Lanka were visibly gendered. While men were the main casualties of </w:t>
      </w:r>
      <w:r w:rsidR="005D6998">
        <w:rPr>
          <w:rFonts w:asciiTheme="minorHAnsi" w:eastAsiaTheme="minorHAnsi" w:hAnsiTheme="minorHAnsi" w:cstheme="minorHAnsi"/>
          <w:sz w:val="22"/>
          <w:szCs w:val="22"/>
        </w:rPr>
        <w:t>conflict,</w:t>
      </w:r>
      <w:r w:rsidRPr="005355E2">
        <w:rPr>
          <w:rFonts w:asciiTheme="minorHAnsi" w:eastAsiaTheme="minorHAnsi" w:hAnsiTheme="minorHAnsi" w:cstheme="minorHAnsi"/>
          <w:sz w:val="22"/>
          <w:szCs w:val="22"/>
        </w:rPr>
        <w:t xml:space="preserve"> women were left to cope with the loss of family members due to death and disappearances of income earners. FHHs were thus propelled into additional responsibilities of income generation while continuing to engage in </w:t>
      </w:r>
      <w:r w:rsidR="00D104F6" w:rsidRPr="005355E2">
        <w:rPr>
          <w:rFonts w:asciiTheme="minorHAnsi" w:eastAsiaTheme="minorHAnsi" w:hAnsiTheme="minorHAnsi" w:cstheme="minorHAnsi"/>
          <w:sz w:val="22"/>
          <w:szCs w:val="22"/>
        </w:rPr>
        <w:t>care work</w:t>
      </w:r>
      <w:r w:rsidRPr="005355E2">
        <w:rPr>
          <w:rFonts w:asciiTheme="minorHAnsi" w:eastAsiaTheme="minorHAnsi" w:hAnsiTheme="minorHAnsi" w:cstheme="minorHAnsi"/>
          <w:sz w:val="22"/>
          <w:szCs w:val="22"/>
        </w:rPr>
        <w:t>.</w:t>
      </w:r>
      <w:r w:rsidR="007719B5" w:rsidRPr="005355E2">
        <w:rPr>
          <w:rFonts w:asciiTheme="minorHAnsi" w:eastAsiaTheme="minorHAnsi" w:hAnsiTheme="minorHAnsi" w:cstheme="minorHAnsi"/>
          <w:sz w:val="22"/>
          <w:szCs w:val="22"/>
        </w:rPr>
        <w:t xml:space="preserve"> </w:t>
      </w:r>
      <w:r w:rsidR="00E23159" w:rsidRPr="005355E2">
        <w:rPr>
          <w:rFonts w:asciiTheme="minorHAnsi" w:eastAsiaTheme="minorHAnsi" w:hAnsiTheme="minorHAnsi" w:cstheme="minorHAnsi"/>
          <w:sz w:val="22"/>
          <w:szCs w:val="22"/>
        </w:rPr>
        <w:t xml:space="preserve">Sri Lanka’s history is contextualised by militarization, a protracted armed conflict and the condoning of political violence </w:t>
      </w:r>
      <w:r w:rsidR="00311B92" w:rsidRPr="005355E2">
        <w:rPr>
          <w:rFonts w:asciiTheme="minorHAnsi" w:eastAsiaTheme="minorHAnsi" w:hAnsiTheme="minorHAnsi" w:cstheme="minorHAnsi"/>
          <w:sz w:val="22"/>
          <w:szCs w:val="22"/>
        </w:rPr>
        <w:t xml:space="preserve">which has contributed </w:t>
      </w:r>
      <w:r w:rsidR="00A3464E" w:rsidRPr="005355E2">
        <w:rPr>
          <w:rFonts w:asciiTheme="minorHAnsi" w:eastAsiaTheme="minorHAnsi" w:hAnsiTheme="minorHAnsi" w:cstheme="minorHAnsi"/>
          <w:sz w:val="22"/>
          <w:szCs w:val="22"/>
        </w:rPr>
        <w:t>towards a</w:t>
      </w:r>
      <w:r w:rsidR="00E23159" w:rsidRPr="005355E2">
        <w:rPr>
          <w:rFonts w:asciiTheme="minorHAnsi" w:eastAsiaTheme="minorHAnsi" w:hAnsiTheme="minorHAnsi" w:cstheme="minorHAnsi"/>
          <w:sz w:val="22"/>
          <w:szCs w:val="22"/>
        </w:rPr>
        <w:t xml:space="preserve"> culture of violence and impunity in the country since the 1980s, with </w:t>
      </w:r>
      <w:r w:rsidR="00311B92" w:rsidRPr="005355E2">
        <w:rPr>
          <w:rFonts w:asciiTheme="minorHAnsi" w:eastAsiaTheme="minorHAnsi" w:hAnsiTheme="minorHAnsi" w:cstheme="minorHAnsi"/>
          <w:sz w:val="22"/>
          <w:szCs w:val="22"/>
        </w:rPr>
        <w:t xml:space="preserve">a </w:t>
      </w:r>
      <w:r w:rsidR="00E23159" w:rsidRPr="005355E2">
        <w:rPr>
          <w:rFonts w:asciiTheme="minorHAnsi" w:eastAsiaTheme="minorHAnsi" w:hAnsiTheme="minorHAnsi" w:cstheme="minorHAnsi"/>
          <w:sz w:val="22"/>
          <w:szCs w:val="22"/>
        </w:rPr>
        <w:t>significant impact on violence against women.</w:t>
      </w:r>
      <w:r w:rsidR="00D02BB9" w:rsidRPr="005355E2">
        <w:rPr>
          <w:rFonts w:asciiTheme="minorHAnsi" w:eastAsiaTheme="minorHAnsi" w:hAnsiTheme="minorHAnsi" w:cstheme="minorHAnsi"/>
          <w:sz w:val="22"/>
          <w:szCs w:val="22"/>
        </w:rPr>
        <w:t xml:space="preserve"> Despite the guarantee of fundamental rights and non-discrimination towards women in Sri Lanka since the 1978 Constitution, the Women’s Rights Bill is yet to be approved; and women’s rights, ensured in international instruments— such as the Convention on the Elimination of All Forms of Discrimination against Women (CEDAW)—although ratified, have not yet been incorporated into national legislation.</w:t>
      </w:r>
      <w:r w:rsidR="00D02BB9" w:rsidRPr="005355E2">
        <w:rPr>
          <w:rStyle w:val="FootnoteReference"/>
          <w:rFonts w:asciiTheme="minorHAnsi" w:eastAsiaTheme="minorHAnsi" w:hAnsiTheme="minorHAnsi" w:cstheme="minorHAnsi"/>
          <w:sz w:val="22"/>
          <w:szCs w:val="22"/>
        </w:rPr>
        <w:footnoteReference w:id="13"/>
      </w:r>
      <w:r w:rsidR="00D02BB9" w:rsidRPr="005355E2">
        <w:rPr>
          <w:rFonts w:asciiTheme="minorHAnsi" w:eastAsiaTheme="minorHAnsi" w:hAnsiTheme="minorHAnsi" w:cstheme="minorHAnsi"/>
          <w:sz w:val="22"/>
          <w:szCs w:val="22"/>
        </w:rPr>
        <w:t xml:space="preserve"> Furthermore, gender-based discrimination still exists in instances of inheritance rights, in settlements, and in religious personal laws.</w:t>
      </w:r>
      <w:r w:rsidR="00D02BB9" w:rsidRPr="005355E2">
        <w:rPr>
          <w:rStyle w:val="FootnoteReference"/>
          <w:rFonts w:asciiTheme="minorHAnsi" w:eastAsiaTheme="minorHAnsi" w:hAnsiTheme="minorHAnsi" w:cstheme="minorHAnsi"/>
          <w:sz w:val="22"/>
          <w:szCs w:val="22"/>
        </w:rPr>
        <w:footnoteReference w:id="14"/>
      </w:r>
      <w:r w:rsidR="00D02BB9" w:rsidRPr="005355E2">
        <w:rPr>
          <w:rFonts w:asciiTheme="minorHAnsi" w:eastAsiaTheme="minorHAnsi" w:hAnsiTheme="minorHAnsi" w:cstheme="minorHAnsi"/>
          <w:sz w:val="22"/>
          <w:szCs w:val="22"/>
        </w:rPr>
        <w:t xml:space="preserve"> </w:t>
      </w:r>
      <w:r w:rsidR="00D10EE0" w:rsidRPr="005355E2">
        <w:rPr>
          <w:rFonts w:asciiTheme="minorHAnsi" w:eastAsiaTheme="minorHAnsi" w:hAnsiTheme="minorHAnsi" w:cstheme="minorHAnsi"/>
          <w:sz w:val="22"/>
          <w:szCs w:val="22"/>
        </w:rPr>
        <w:t xml:space="preserve">Although Sri Lanka has measures in place to protect women against sexual and gender-based violence, a study by Jayasundera (2009) highlights that women in Sri Lanka still encounter issues </w:t>
      </w:r>
      <w:r w:rsidR="0046797D">
        <w:rPr>
          <w:rFonts w:asciiTheme="minorHAnsi" w:eastAsiaTheme="minorHAnsi" w:hAnsiTheme="minorHAnsi" w:cstheme="minorHAnsi"/>
          <w:sz w:val="22"/>
          <w:szCs w:val="22"/>
        </w:rPr>
        <w:t xml:space="preserve">related to their personal safety and discrimination based on sex </w:t>
      </w:r>
      <w:r w:rsidR="00D10EE0" w:rsidRPr="005355E2">
        <w:rPr>
          <w:rFonts w:asciiTheme="minorHAnsi" w:eastAsiaTheme="minorHAnsi" w:hAnsiTheme="minorHAnsi" w:cstheme="minorHAnsi"/>
          <w:sz w:val="22"/>
          <w:szCs w:val="22"/>
        </w:rPr>
        <w:t>due to the lack of enforcement of these laws.</w:t>
      </w:r>
      <w:r w:rsidR="00D10EE0" w:rsidRPr="005355E2">
        <w:rPr>
          <w:rStyle w:val="FootnoteReference"/>
          <w:rFonts w:asciiTheme="minorHAnsi" w:eastAsiaTheme="minorHAnsi" w:hAnsiTheme="minorHAnsi" w:cstheme="minorHAnsi"/>
          <w:sz w:val="22"/>
          <w:szCs w:val="22"/>
        </w:rPr>
        <w:footnoteReference w:id="15"/>
      </w:r>
    </w:p>
    <w:p w14:paraId="16CA00CC" w14:textId="1761C1B5" w:rsidR="00A06F1B" w:rsidRPr="005355E2" w:rsidRDefault="00A3464E" w:rsidP="00A23829">
      <w:pPr>
        <w:pStyle w:val="NormalWeb"/>
        <w:shd w:val="clear" w:color="auto" w:fill="FFFFFF"/>
        <w:jc w:val="both"/>
        <w:rPr>
          <w:rFonts w:asciiTheme="minorHAnsi" w:eastAsiaTheme="minorHAnsi" w:hAnsiTheme="minorHAnsi" w:cstheme="minorHAnsi"/>
          <w:sz w:val="22"/>
          <w:szCs w:val="22"/>
        </w:rPr>
      </w:pPr>
      <w:r w:rsidRPr="005355E2">
        <w:rPr>
          <w:rFonts w:asciiTheme="minorHAnsi" w:eastAsiaTheme="minorHAnsi" w:hAnsiTheme="minorHAnsi" w:cstheme="minorHAnsi"/>
          <w:sz w:val="22"/>
          <w:szCs w:val="22"/>
        </w:rPr>
        <w:t xml:space="preserve">Women are </w:t>
      </w:r>
      <w:r w:rsidR="00151484" w:rsidRPr="005355E2">
        <w:rPr>
          <w:rFonts w:asciiTheme="minorHAnsi" w:eastAsiaTheme="minorHAnsi" w:hAnsiTheme="minorHAnsi" w:cstheme="minorHAnsi"/>
          <w:sz w:val="22"/>
          <w:szCs w:val="22"/>
        </w:rPr>
        <w:t xml:space="preserve">limited in their opportunities to work and seek new ways of life in structural ways, such as in transportation, just to give an example. </w:t>
      </w:r>
      <w:r w:rsidR="00A06F1B" w:rsidRPr="005355E2">
        <w:rPr>
          <w:rFonts w:asciiTheme="minorHAnsi" w:eastAsiaTheme="minorHAnsi" w:hAnsiTheme="minorHAnsi" w:cstheme="minorHAnsi"/>
          <w:sz w:val="22"/>
          <w:szCs w:val="22"/>
        </w:rPr>
        <w:t>According to a report by the UNFPA (2017), sexual harassment in public transport is among the key deterrents that restrict the movement of women for economic opportunities. The same report revealed that almost 90 percent of the surveyed women had experienced some form of sexual violence (ibid). These findings further reiterate how external conditions influence women’s choices and opportunities for engaging in economic opportunities outside the relative physical safety of their private sphere</w:t>
      </w:r>
      <w:r w:rsidR="00151484" w:rsidRPr="005355E2">
        <w:rPr>
          <w:rFonts w:asciiTheme="minorHAnsi" w:eastAsiaTheme="minorHAnsi" w:hAnsiTheme="minorHAnsi" w:cstheme="minorHAnsi"/>
          <w:sz w:val="22"/>
          <w:szCs w:val="22"/>
        </w:rPr>
        <w:t>.</w:t>
      </w:r>
    </w:p>
    <w:p w14:paraId="46ECE836" w14:textId="2B328954" w:rsidR="00D666DF" w:rsidRPr="005355E2" w:rsidRDefault="00E25F42" w:rsidP="00D666DF">
      <w:pPr>
        <w:jc w:val="both"/>
        <w:rPr>
          <w:rFonts w:asciiTheme="minorHAnsi" w:eastAsiaTheme="minorHAnsi" w:hAnsiTheme="minorHAnsi" w:cstheme="minorHAnsi"/>
          <w:sz w:val="22"/>
          <w:szCs w:val="22"/>
        </w:rPr>
      </w:pPr>
      <w:r w:rsidRPr="005355E2">
        <w:rPr>
          <w:rFonts w:asciiTheme="minorHAnsi" w:eastAsiaTheme="minorHAnsi" w:hAnsiTheme="minorHAnsi" w:cstheme="minorHAnsi"/>
          <w:sz w:val="22"/>
          <w:szCs w:val="22"/>
        </w:rPr>
        <w:t>A crippling consequence of the armed conflict as identified by Jayatilaka and Amirthalingam (2015) was the deterioration of livelihoods and the local economy.</w:t>
      </w:r>
      <w:r w:rsidR="004A67DB" w:rsidRPr="005355E2">
        <w:rPr>
          <w:rFonts w:asciiTheme="minorHAnsi" w:eastAsiaTheme="minorHAnsi" w:hAnsiTheme="minorHAnsi" w:cstheme="minorHAnsi"/>
          <w:sz w:val="22"/>
          <w:szCs w:val="22"/>
        </w:rPr>
        <w:t xml:space="preserve"> </w:t>
      </w:r>
      <w:r w:rsidR="00151484" w:rsidRPr="005355E2">
        <w:rPr>
          <w:rFonts w:asciiTheme="minorHAnsi" w:eastAsiaTheme="minorHAnsi" w:hAnsiTheme="minorHAnsi" w:cstheme="minorHAnsi"/>
          <w:sz w:val="22"/>
          <w:szCs w:val="22"/>
        </w:rPr>
        <w:t>It is a</w:t>
      </w:r>
      <w:r w:rsidR="004A67DB" w:rsidRPr="005355E2">
        <w:rPr>
          <w:rFonts w:asciiTheme="minorHAnsi" w:eastAsiaTheme="minorHAnsi" w:hAnsiTheme="minorHAnsi" w:cstheme="minorHAnsi"/>
          <w:sz w:val="22"/>
          <w:szCs w:val="22"/>
        </w:rPr>
        <w:t xml:space="preserve"> burden increasingly born by FHHs as they navigate their new responsibilities towards supporting their households </w:t>
      </w:r>
      <w:r w:rsidR="00212484" w:rsidRPr="005355E2">
        <w:rPr>
          <w:rFonts w:asciiTheme="minorHAnsi" w:eastAsiaTheme="minorHAnsi" w:hAnsiTheme="minorHAnsi" w:cstheme="minorHAnsi"/>
          <w:sz w:val="22"/>
          <w:szCs w:val="22"/>
        </w:rPr>
        <w:t>amidst economic deprivation, exclusion from inheritance, inability to vindicate property rights and lack of access to land (ICG,2011).</w:t>
      </w:r>
      <w:r w:rsidR="00212484" w:rsidRPr="005355E2">
        <w:rPr>
          <w:rFonts w:asciiTheme="minorHAnsi" w:eastAsiaTheme="minorHAnsi" w:hAnsiTheme="minorHAnsi" w:cstheme="minorHAnsi"/>
          <w:sz w:val="22"/>
          <w:szCs w:val="22"/>
          <w:vertAlign w:val="superscript"/>
        </w:rPr>
        <w:footnoteReference w:id="16"/>
      </w:r>
      <w:r w:rsidR="004A67DB" w:rsidRPr="005355E2">
        <w:rPr>
          <w:rFonts w:asciiTheme="minorHAnsi" w:eastAsiaTheme="minorHAnsi" w:hAnsiTheme="minorHAnsi" w:cstheme="minorHAnsi"/>
          <w:sz w:val="22"/>
          <w:szCs w:val="22"/>
        </w:rPr>
        <w:t xml:space="preserve"> FHHs with limited support systems,</w:t>
      </w:r>
      <w:r w:rsidR="00AE05AB" w:rsidRPr="005355E2">
        <w:rPr>
          <w:rFonts w:asciiTheme="minorHAnsi" w:eastAsiaTheme="minorHAnsi" w:hAnsiTheme="minorHAnsi" w:cstheme="minorHAnsi"/>
          <w:sz w:val="22"/>
          <w:szCs w:val="22"/>
        </w:rPr>
        <w:t xml:space="preserve"> are particularly vulnerable in contexts where abuse of power and authority exists in </w:t>
      </w:r>
      <w:r w:rsidR="004A67DB" w:rsidRPr="005355E2">
        <w:rPr>
          <w:rFonts w:asciiTheme="minorHAnsi" w:eastAsiaTheme="minorHAnsi" w:hAnsiTheme="minorHAnsi" w:cstheme="minorHAnsi"/>
          <w:sz w:val="22"/>
          <w:szCs w:val="22"/>
        </w:rPr>
        <w:t>accessing state and non-state assistance/services</w:t>
      </w:r>
      <w:r w:rsidR="00AE05AB" w:rsidRPr="005355E2">
        <w:rPr>
          <w:rFonts w:asciiTheme="minorHAnsi" w:eastAsiaTheme="minorHAnsi" w:hAnsiTheme="minorHAnsi" w:cstheme="minorHAnsi"/>
          <w:sz w:val="22"/>
          <w:szCs w:val="22"/>
        </w:rPr>
        <w:t>,</w:t>
      </w:r>
      <w:r w:rsidR="004A67DB" w:rsidRPr="005355E2">
        <w:rPr>
          <w:rFonts w:asciiTheme="minorHAnsi" w:eastAsiaTheme="minorHAnsi" w:hAnsiTheme="minorHAnsi" w:cstheme="minorHAnsi"/>
          <w:sz w:val="22"/>
          <w:szCs w:val="22"/>
        </w:rPr>
        <w:t xml:space="preserve"> </w:t>
      </w:r>
      <w:r w:rsidR="00AE05AB" w:rsidRPr="005355E2">
        <w:rPr>
          <w:rFonts w:asciiTheme="minorHAnsi" w:eastAsiaTheme="minorHAnsi" w:hAnsiTheme="minorHAnsi" w:cstheme="minorHAnsi"/>
          <w:sz w:val="22"/>
          <w:szCs w:val="22"/>
        </w:rPr>
        <w:t xml:space="preserve">resulting </w:t>
      </w:r>
      <w:r w:rsidR="00151484" w:rsidRPr="005355E2">
        <w:rPr>
          <w:rFonts w:asciiTheme="minorHAnsi" w:eastAsiaTheme="minorHAnsi" w:hAnsiTheme="minorHAnsi" w:cstheme="minorHAnsi"/>
          <w:sz w:val="22"/>
          <w:szCs w:val="22"/>
        </w:rPr>
        <w:t xml:space="preserve">in </w:t>
      </w:r>
      <w:r w:rsidR="00AE05AB" w:rsidRPr="005355E2">
        <w:rPr>
          <w:rFonts w:asciiTheme="minorHAnsi" w:eastAsiaTheme="minorHAnsi" w:hAnsiTheme="minorHAnsi" w:cstheme="minorHAnsi"/>
          <w:sz w:val="22"/>
          <w:szCs w:val="22"/>
        </w:rPr>
        <w:t>instances of</w:t>
      </w:r>
      <w:r w:rsidR="004A67DB" w:rsidRPr="005355E2">
        <w:rPr>
          <w:rFonts w:asciiTheme="minorHAnsi" w:eastAsiaTheme="minorHAnsi" w:hAnsiTheme="minorHAnsi" w:cstheme="minorHAnsi"/>
          <w:sz w:val="22"/>
          <w:szCs w:val="22"/>
        </w:rPr>
        <w:t xml:space="preserve"> coercion and </w:t>
      </w:r>
      <w:r w:rsidR="00274EF6">
        <w:rPr>
          <w:rFonts w:asciiTheme="minorHAnsi" w:eastAsiaTheme="minorHAnsi" w:hAnsiTheme="minorHAnsi" w:cstheme="minorHAnsi"/>
          <w:sz w:val="22"/>
          <w:szCs w:val="22"/>
        </w:rPr>
        <w:t xml:space="preserve">sexual </w:t>
      </w:r>
      <w:r w:rsidR="00E63E21">
        <w:rPr>
          <w:rFonts w:asciiTheme="minorHAnsi" w:eastAsiaTheme="minorHAnsi" w:hAnsiTheme="minorHAnsi" w:cstheme="minorHAnsi"/>
          <w:sz w:val="22"/>
          <w:szCs w:val="22"/>
        </w:rPr>
        <w:t>exploitation</w:t>
      </w:r>
      <w:r w:rsidR="004A67DB" w:rsidRPr="005355E2">
        <w:rPr>
          <w:rFonts w:asciiTheme="minorHAnsi" w:eastAsiaTheme="minorHAnsi" w:hAnsiTheme="minorHAnsi" w:cstheme="minorHAnsi"/>
          <w:sz w:val="22"/>
          <w:szCs w:val="22"/>
        </w:rPr>
        <w:t xml:space="preserve">. In a report </w:t>
      </w:r>
      <w:r w:rsidR="000962B9" w:rsidRPr="005355E2">
        <w:rPr>
          <w:rFonts w:asciiTheme="minorHAnsi" w:eastAsiaTheme="minorHAnsi" w:hAnsiTheme="minorHAnsi" w:cstheme="minorHAnsi"/>
          <w:sz w:val="22"/>
          <w:szCs w:val="22"/>
        </w:rPr>
        <w:t>published</w:t>
      </w:r>
      <w:r w:rsidR="004A67DB" w:rsidRPr="005355E2">
        <w:rPr>
          <w:rFonts w:asciiTheme="minorHAnsi" w:eastAsiaTheme="minorHAnsi" w:hAnsiTheme="minorHAnsi" w:cstheme="minorHAnsi"/>
          <w:sz w:val="22"/>
          <w:szCs w:val="22"/>
        </w:rPr>
        <w:t xml:space="preserve"> by the</w:t>
      </w:r>
      <w:r w:rsidR="004A67DB" w:rsidRPr="005355E2">
        <w:rPr>
          <w:rFonts w:asciiTheme="minorHAnsi" w:eastAsiaTheme="minorHAnsi" w:hAnsiTheme="minorHAnsi" w:cstheme="minorHAnsi"/>
          <w:i/>
          <w:iCs/>
          <w:sz w:val="22"/>
          <w:szCs w:val="22"/>
        </w:rPr>
        <w:t xml:space="preserve"> ‘</w:t>
      </w:r>
      <w:r w:rsidR="004A67DB" w:rsidRPr="005355E2">
        <w:rPr>
          <w:rFonts w:asciiTheme="minorHAnsi" w:eastAsiaTheme="minorHAnsi" w:hAnsiTheme="minorHAnsi" w:cstheme="minorHAnsi"/>
          <w:sz w:val="22"/>
          <w:szCs w:val="22"/>
        </w:rPr>
        <w:t xml:space="preserve">Leader of the Opposition’s Commission on the Prevention of Violence against </w:t>
      </w:r>
      <w:r w:rsidR="004A67DB" w:rsidRPr="005355E2">
        <w:rPr>
          <w:rFonts w:asciiTheme="minorHAnsi" w:eastAsiaTheme="minorHAnsi" w:hAnsiTheme="minorHAnsi" w:cstheme="minorHAnsi"/>
          <w:sz w:val="22"/>
          <w:szCs w:val="22"/>
        </w:rPr>
        <w:lastRenderedPageBreak/>
        <w:t xml:space="preserve">Women and the Girl Child </w:t>
      </w:r>
      <w:r w:rsidR="00212484" w:rsidRPr="005355E2">
        <w:rPr>
          <w:rFonts w:asciiTheme="minorHAnsi" w:eastAsiaTheme="minorHAnsi" w:hAnsiTheme="minorHAnsi" w:cstheme="minorHAnsi"/>
          <w:sz w:val="22"/>
          <w:szCs w:val="22"/>
        </w:rPr>
        <w:t>(</w:t>
      </w:r>
      <w:r w:rsidR="004A67DB" w:rsidRPr="005355E2">
        <w:rPr>
          <w:rFonts w:asciiTheme="minorHAnsi" w:eastAsiaTheme="minorHAnsi" w:hAnsiTheme="minorHAnsi" w:cstheme="minorHAnsi"/>
          <w:sz w:val="22"/>
          <w:szCs w:val="22"/>
        </w:rPr>
        <w:t>2014</w:t>
      </w:r>
      <w:r w:rsidR="00212484" w:rsidRPr="005355E2">
        <w:rPr>
          <w:rFonts w:asciiTheme="minorHAnsi" w:eastAsiaTheme="minorHAnsi" w:hAnsiTheme="minorHAnsi" w:cstheme="minorHAnsi"/>
          <w:sz w:val="22"/>
          <w:szCs w:val="22"/>
        </w:rPr>
        <w:t>)</w:t>
      </w:r>
      <w:r w:rsidR="004A67DB" w:rsidRPr="005355E2">
        <w:rPr>
          <w:rStyle w:val="FootnoteReference"/>
          <w:rFonts w:asciiTheme="minorHAnsi" w:eastAsiaTheme="minorHAnsi" w:hAnsiTheme="minorHAnsi" w:cstheme="minorHAnsi"/>
          <w:sz w:val="22"/>
          <w:szCs w:val="22"/>
        </w:rPr>
        <w:footnoteReference w:id="17"/>
      </w:r>
      <w:r w:rsidR="000962B9" w:rsidRPr="005355E2">
        <w:rPr>
          <w:rFonts w:asciiTheme="minorHAnsi" w:eastAsiaTheme="minorHAnsi" w:hAnsiTheme="minorHAnsi" w:cstheme="minorHAnsi"/>
          <w:sz w:val="22"/>
          <w:szCs w:val="22"/>
        </w:rPr>
        <w:t xml:space="preserve">, it documents instances of women having to offer sexual favours to access resources and food entitlements or to receive assistance for building homes, </w:t>
      </w:r>
      <w:r w:rsidR="000B25B4" w:rsidRPr="005355E2">
        <w:rPr>
          <w:rFonts w:asciiTheme="minorHAnsi" w:eastAsiaTheme="minorHAnsi" w:hAnsiTheme="minorHAnsi" w:cstheme="minorHAnsi"/>
          <w:sz w:val="22"/>
          <w:szCs w:val="22"/>
        </w:rPr>
        <w:t xml:space="preserve">securing land rights, </w:t>
      </w:r>
      <w:r w:rsidR="000962B9" w:rsidRPr="005355E2">
        <w:rPr>
          <w:rFonts w:asciiTheme="minorHAnsi" w:eastAsiaTheme="minorHAnsi" w:hAnsiTheme="minorHAnsi" w:cstheme="minorHAnsi"/>
          <w:sz w:val="22"/>
          <w:szCs w:val="22"/>
        </w:rPr>
        <w:t>accessing state facilities and jobs; and for certain military widows even in instances of accessing their partners’ pensions.</w:t>
      </w:r>
      <w:r w:rsidR="004A67DB" w:rsidRPr="005355E2">
        <w:rPr>
          <w:rFonts w:asciiTheme="minorHAnsi" w:eastAsiaTheme="minorHAnsi" w:hAnsiTheme="minorHAnsi" w:cstheme="minorHAnsi"/>
          <w:sz w:val="22"/>
          <w:szCs w:val="22"/>
        </w:rPr>
        <w:t xml:space="preserve"> </w:t>
      </w:r>
      <w:r w:rsidR="00D666DF" w:rsidRPr="005355E2">
        <w:rPr>
          <w:rFonts w:asciiTheme="minorHAnsi" w:eastAsiaTheme="minorHAnsi" w:hAnsiTheme="minorHAnsi" w:cstheme="minorHAnsi"/>
          <w:sz w:val="22"/>
          <w:szCs w:val="22"/>
        </w:rPr>
        <w:t>In a report published by the International Bar Association (2019)</w:t>
      </w:r>
      <w:r w:rsidR="00D666DF" w:rsidRPr="005355E2">
        <w:rPr>
          <w:rStyle w:val="FootnoteReference"/>
          <w:rFonts w:asciiTheme="minorHAnsi" w:eastAsiaTheme="minorHAnsi" w:hAnsiTheme="minorHAnsi" w:cstheme="minorHAnsi"/>
          <w:sz w:val="22"/>
          <w:szCs w:val="22"/>
        </w:rPr>
        <w:footnoteReference w:id="18"/>
      </w:r>
      <w:r w:rsidR="00D666DF" w:rsidRPr="005355E2">
        <w:rPr>
          <w:rFonts w:asciiTheme="minorHAnsi" w:eastAsiaTheme="minorHAnsi" w:hAnsiTheme="minorHAnsi" w:cstheme="minorHAnsi"/>
          <w:sz w:val="22"/>
          <w:szCs w:val="22"/>
        </w:rPr>
        <w:t xml:space="preserve"> the term ‘sextortion’ is used to define assistance and provisions offered to vulnerable women in return for sexual favours, where the need and desperation for survival is abused by individuals in positions of power in the absence of viable alternatives by those seeking assistance. It is recognised as an extreme breach of trust and misuse of power. </w:t>
      </w:r>
      <w:r w:rsidR="00B27D3E" w:rsidRPr="005355E2">
        <w:rPr>
          <w:rFonts w:asciiTheme="minorHAnsi" w:eastAsiaTheme="minorHAnsi" w:hAnsiTheme="minorHAnsi" w:cstheme="minorHAnsi"/>
          <w:sz w:val="22"/>
          <w:szCs w:val="22"/>
        </w:rPr>
        <w:t>While it is a violation of Sri Lankan law for public officials to solicit bribes, the term ‘sexual bribery’ is not expressly mentioned in the Bribery Act, and the definition of “gratification” in the Interpretation section of the Bribery Act does not yet include sexual gratification as a form of gratification.</w:t>
      </w:r>
    </w:p>
    <w:p w14:paraId="44E3C0B4" w14:textId="77777777" w:rsidR="004A67DB" w:rsidRPr="005355E2" w:rsidRDefault="004A67DB" w:rsidP="00A5035C">
      <w:pPr>
        <w:jc w:val="both"/>
        <w:rPr>
          <w:rFonts w:asciiTheme="minorHAnsi" w:eastAsiaTheme="minorHAnsi" w:hAnsiTheme="minorHAnsi" w:cstheme="minorHAnsi"/>
          <w:sz w:val="22"/>
          <w:szCs w:val="22"/>
        </w:rPr>
      </w:pPr>
    </w:p>
    <w:p w14:paraId="55A37314" w14:textId="2835937A" w:rsidR="00A5035C" w:rsidRPr="005355E2" w:rsidRDefault="00A5035C" w:rsidP="00A5035C">
      <w:pPr>
        <w:jc w:val="both"/>
        <w:rPr>
          <w:rFonts w:asciiTheme="minorHAnsi" w:eastAsiaTheme="minorHAnsi" w:hAnsiTheme="minorHAnsi" w:cstheme="minorBidi"/>
          <w:sz w:val="22"/>
          <w:szCs w:val="22"/>
        </w:rPr>
      </w:pPr>
      <w:r w:rsidRPr="005355E2">
        <w:rPr>
          <w:rFonts w:asciiTheme="minorHAnsi" w:eastAsiaTheme="minorHAnsi" w:hAnsiTheme="minorHAnsi" w:cstheme="minorBidi"/>
          <w:sz w:val="22"/>
          <w:szCs w:val="22"/>
        </w:rPr>
        <w:t>In Sri Lanka, this problem - neglected in the past - has been specially flagged by the research of the organization called FOKUS Women (</w:t>
      </w:r>
      <w:r w:rsidR="00DF1CB9" w:rsidRPr="005355E2">
        <w:rPr>
          <w:rFonts w:asciiTheme="minorHAnsi" w:eastAsiaTheme="minorHAnsi" w:hAnsiTheme="minorHAnsi" w:cstheme="minorHAnsi"/>
          <w:sz w:val="22"/>
          <w:szCs w:val="22"/>
        </w:rPr>
        <w:t>now</w:t>
      </w:r>
      <w:r w:rsidRPr="005355E2">
        <w:rPr>
          <w:rFonts w:asciiTheme="minorHAnsi" w:eastAsiaTheme="minorHAnsi" w:hAnsiTheme="minorHAnsi" w:cstheme="minorBidi"/>
          <w:sz w:val="22"/>
          <w:szCs w:val="22"/>
        </w:rPr>
        <w:t xml:space="preserve"> Centre for Equality and Justice), which published a number of studies showing how sexual bribery affected military widows and war widows in the country. UN Women together with United Nations Development Programme (UNDP) and the Centre for Equality and Justice (CEJ), proposed to the</w:t>
      </w:r>
      <w:r w:rsidR="0080644C">
        <w:rPr>
          <w:rFonts w:asciiTheme="minorHAnsi" w:eastAsiaTheme="minorHAnsi" w:hAnsiTheme="minorHAnsi" w:cstheme="minorBidi"/>
          <w:sz w:val="22"/>
          <w:szCs w:val="22"/>
        </w:rPr>
        <w:t xml:space="preserve"> UN</w:t>
      </w:r>
      <w:r w:rsidRPr="005355E2">
        <w:rPr>
          <w:rFonts w:asciiTheme="minorHAnsi" w:eastAsiaTheme="minorHAnsi" w:hAnsiTheme="minorHAnsi" w:cstheme="minorBidi"/>
          <w:sz w:val="22"/>
          <w:szCs w:val="22"/>
        </w:rPr>
        <w:t xml:space="preserve"> Peacebuilding Fund (PBF) a project with a focus on ´Addressing Sexual Bribery experienced by Female Heads of Households, including Military Widows and War Widows</w:t>
      </w:r>
      <w:r w:rsidR="005E10F7">
        <w:rPr>
          <w:rFonts w:asciiTheme="minorHAnsi" w:eastAsiaTheme="minorHAnsi" w:hAnsiTheme="minorHAnsi" w:cstheme="minorBidi"/>
          <w:sz w:val="22"/>
          <w:szCs w:val="22"/>
        </w:rPr>
        <w:t>,</w:t>
      </w:r>
      <w:r w:rsidRPr="005355E2">
        <w:rPr>
          <w:rFonts w:asciiTheme="minorHAnsi" w:eastAsiaTheme="minorHAnsi" w:hAnsiTheme="minorHAnsi" w:cstheme="minorBidi"/>
          <w:sz w:val="22"/>
          <w:szCs w:val="22"/>
        </w:rPr>
        <w:t xml:space="preserve"> in Sri Lanka to enable resilience and sustained peace.´</w:t>
      </w:r>
      <w:r w:rsidR="006E3550">
        <w:rPr>
          <w:rStyle w:val="FootnoteReference"/>
          <w:rFonts w:asciiTheme="minorHAnsi" w:eastAsiaTheme="minorHAnsi" w:hAnsiTheme="minorHAnsi" w:cstheme="minorBidi"/>
          <w:sz w:val="22"/>
          <w:szCs w:val="22"/>
        </w:rPr>
        <w:footnoteReference w:id="19"/>
      </w:r>
      <w:r w:rsidR="006E3550">
        <w:rPr>
          <w:rFonts w:asciiTheme="minorHAnsi" w:eastAsiaTheme="minorHAnsi" w:hAnsiTheme="minorHAnsi" w:cstheme="minorBidi"/>
          <w:sz w:val="22"/>
          <w:szCs w:val="22"/>
        </w:rPr>
        <w:t xml:space="preserve"> </w:t>
      </w:r>
      <w:r w:rsidR="00FB2141">
        <w:rPr>
          <w:rFonts w:asciiTheme="minorHAnsi" w:eastAsiaTheme="minorHAnsi" w:hAnsiTheme="minorHAnsi" w:cstheme="minorBidi"/>
          <w:sz w:val="22"/>
          <w:szCs w:val="22"/>
        </w:rPr>
        <w:t>The project had the budget of US$</w:t>
      </w:r>
      <w:r w:rsidR="00301681">
        <w:rPr>
          <w:rFonts w:asciiTheme="minorHAnsi" w:eastAsiaTheme="minorHAnsi" w:hAnsiTheme="minorHAnsi" w:cstheme="minorBidi"/>
          <w:sz w:val="22"/>
          <w:szCs w:val="22"/>
        </w:rPr>
        <w:t xml:space="preserve"> </w:t>
      </w:r>
      <w:r w:rsidR="00FB2141">
        <w:rPr>
          <w:rFonts w:asciiTheme="minorHAnsi" w:eastAsiaTheme="minorHAnsi" w:hAnsiTheme="minorHAnsi" w:cstheme="minorBidi"/>
          <w:sz w:val="22"/>
          <w:szCs w:val="22"/>
        </w:rPr>
        <w:t>1,500,000 and was meant to be implemented between Nov</w:t>
      </w:r>
      <w:r w:rsidR="00B42437">
        <w:rPr>
          <w:rFonts w:asciiTheme="minorHAnsi" w:eastAsiaTheme="minorHAnsi" w:hAnsiTheme="minorHAnsi" w:cstheme="minorBidi"/>
          <w:sz w:val="22"/>
          <w:szCs w:val="22"/>
        </w:rPr>
        <w:t>ember</w:t>
      </w:r>
      <w:r w:rsidR="00FB2141">
        <w:rPr>
          <w:rFonts w:asciiTheme="minorHAnsi" w:eastAsiaTheme="minorHAnsi" w:hAnsiTheme="minorHAnsi" w:cstheme="minorBidi"/>
          <w:sz w:val="22"/>
          <w:szCs w:val="22"/>
        </w:rPr>
        <w:t xml:space="preserve"> 2018 and Apr</w:t>
      </w:r>
      <w:r w:rsidR="00B42437">
        <w:rPr>
          <w:rFonts w:asciiTheme="minorHAnsi" w:eastAsiaTheme="minorHAnsi" w:hAnsiTheme="minorHAnsi" w:cstheme="minorBidi"/>
          <w:sz w:val="22"/>
          <w:szCs w:val="22"/>
        </w:rPr>
        <w:t>il</w:t>
      </w:r>
      <w:r w:rsidR="00FB2141">
        <w:rPr>
          <w:rFonts w:asciiTheme="minorHAnsi" w:eastAsiaTheme="minorHAnsi" w:hAnsiTheme="minorHAnsi" w:cstheme="minorBidi"/>
          <w:sz w:val="22"/>
          <w:szCs w:val="22"/>
        </w:rPr>
        <w:t xml:space="preserve"> 2020 (18 month timeframe)</w:t>
      </w:r>
      <w:r w:rsidR="00812933">
        <w:rPr>
          <w:rFonts w:asciiTheme="minorHAnsi" w:eastAsiaTheme="minorHAnsi" w:hAnsiTheme="minorHAnsi" w:cstheme="minorBidi"/>
          <w:sz w:val="22"/>
          <w:szCs w:val="22"/>
        </w:rPr>
        <w:t xml:space="preserve">, but was extended up to </w:t>
      </w:r>
      <w:r w:rsidR="00301681">
        <w:rPr>
          <w:rFonts w:asciiTheme="minorHAnsi" w:eastAsiaTheme="minorHAnsi" w:hAnsiTheme="minorHAnsi" w:cstheme="minorBidi"/>
          <w:sz w:val="22"/>
          <w:szCs w:val="22"/>
        </w:rPr>
        <w:t xml:space="preserve">October </w:t>
      </w:r>
      <w:r w:rsidR="00812933">
        <w:rPr>
          <w:rFonts w:asciiTheme="minorHAnsi" w:eastAsiaTheme="minorHAnsi" w:hAnsiTheme="minorHAnsi" w:cstheme="minorBidi"/>
          <w:sz w:val="22"/>
          <w:szCs w:val="22"/>
        </w:rPr>
        <w:t>2020</w:t>
      </w:r>
      <w:r w:rsidR="00301681">
        <w:rPr>
          <w:rFonts w:asciiTheme="minorHAnsi" w:eastAsiaTheme="minorHAnsi" w:hAnsiTheme="minorHAnsi" w:cstheme="minorBidi"/>
          <w:sz w:val="22"/>
          <w:szCs w:val="22"/>
        </w:rPr>
        <w:t xml:space="preserve">, with a </w:t>
      </w:r>
      <w:r w:rsidR="000E70E6">
        <w:rPr>
          <w:rFonts w:asciiTheme="minorHAnsi" w:eastAsiaTheme="minorHAnsi" w:hAnsiTheme="minorHAnsi" w:cstheme="minorBidi"/>
          <w:sz w:val="22"/>
          <w:szCs w:val="22"/>
        </w:rPr>
        <w:t xml:space="preserve">donor-approved </w:t>
      </w:r>
      <w:r w:rsidR="00301681">
        <w:rPr>
          <w:rFonts w:asciiTheme="minorHAnsi" w:eastAsiaTheme="minorHAnsi" w:hAnsiTheme="minorHAnsi" w:cstheme="minorBidi"/>
          <w:sz w:val="22"/>
          <w:szCs w:val="22"/>
        </w:rPr>
        <w:t>grace period to expend commitments/encumbrances within three months of the project end date (i.e. on or before 31 January 2021)</w:t>
      </w:r>
      <w:r w:rsidR="00812933">
        <w:rPr>
          <w:rFonts w:asciiTheme="minorHAnsi" w:eastAsiaTheme="minorHAnsi" w:hAnsiTheme="minorHAnsi" w:cstheme="minorBidi"/>
          <w:sz w:val="22"/>
          <w:szCs w:val="22"/>
        </w:rPr>
        <w:t xml:space="preserve">. </w:t>
      </w:r>
    </w:p>
    <w:p w14:paraId="790C37C8" w14:textId="64C4F129" w:rsidR="00F92D48" w:rsidRPr="005355E2" w:rsidRDefault="00F92D48" w:rsidP="00A5035C">
      <w:pPr>
        <w:jc w:val="both"/>
        <w:rPr>
          <w:rFonts w:asciiTheme="minorHAnsi" w:eastAsiaTheme="minorHAnsi" w:hAnsiTheme="minorHAnsi" w:cstheme="minorBidi"/>
          <w:sz w:val="22"/>
          <w:szCs w:val="22"/>
        </w:rPr>
      </w:pPr>
    </w:p>
    <w:p w14:paraId="5B98A904" w14:textId="36D27738" w:rsidR="00AB2BDE" w:rsidRDefault="00C62601" w:rsidP="0087403B">
      <w:pPr>
        <w:jc w:val="both"/>
        <w:rPr>
          <w:rFonts w:asciiTheme="minorHAnsi" w:eastAsiaTheme="minorHAnsi" w:hAnsiTheme="minorHAnsi" w:cstheme="minorBidi"/>
          <w:sz w:val="22"/>
          <w:szCs w:val="22"/>
        </w:rPr>
      </w:pPr>
      <w:r w:rsidRPr="005355E2">
        <w:rPr>
          <w:rFonts w:asciiTheme="minorHAnsi" w:eastAsiaTheme="minorHAnsi" w:hAnsiTheme="minorHAnsi" w:cstheme="minorBidi"/>
          <w:sz w:val="22"/>
          <w:szCs w:val="22"/>
        </w:rPr>
        <w:t xml:space="preserve">Since the inception of the project in November 2018, the country was faced with </w:t>
      </w:r>
      <w:r w:rsidR="00AB2BDE" w:rsidRPr="005355E2">
        <w:rPr>
          <w:rFonts w:asciiTheme="minorHAnsi" w:eastAsiaTheme="minorHAnsi" w:hAnsiTheme="minorHAnsi" w:cstheme="minorBidi"/>
          <w:sz w:val="22"/>
          <w:szCs w:val="22"/>
        </w:rPr>
        <w:t>f</w:t>
      </w:r>
      <w:r w:rsidR="00AB2BDE">
        <w:rPr>
          <w:rFonts w:asciiTheme="minorHAnsi" w:eastAsiaTheme="minorHAnsi" w:hAnsiTheme="minorHAnsi" w:cstheme="minorBidi"/>
          <w:sz w:val="22"/>
          <w:szCs w:val="22"/>
        </w:rPr>
        <w:t>ive</w:t>
      </w:r>
      <w:r w:rsidR="00AB2BDE" w:rsidRPr="005355E2">
        <w:rPr>
          <w:rFonts w:asciiTheme="minorHAnsi" w:eastAsiaTheme="minorHAnsi" w:hAnsiTheme="minorHAnsi" w:cstheme="minorBidi"/>
          <w:sz w:val="22"/>
          <w:szCs w:val="22"/>
        </w:rPr>
        <w:t xml:space="preserve"> </w:t>
      </w:r>
      <w:r w:rsidRPr="005355E2">
        <w:rPr>
          <w:rFonts w:asciiTheme="minorHAnsi" w:eastAsiaTheme="minorHAnsi" w:hAnsiTheme="minorHAnsi" w:cstheme="minorBidi"/>
          <w:sz w:val="22"/>
          <w:szCs w:val="22"/>
        </w:rPr>
        <w:t>major socio-political events which affected the delivery of the project</w:t>
      </w:r>
      <w:r w:rsidR="00AB2BDE">
        <w:rPr>
          <w:rFonts w:asciiTheme="minorHAnsi" w:eastAsiaTheme="minorHAnsi" w:hAnsiTheme="minorHAnsi" w:cstheme="minorBidi"/>
          <w:sz w:val="22"/>
          <w:szCs w:val="22"/>
        </w:rPr>
        <w:t>. The first was</w:t>
      </w:r>
      <w:r w:rsidR="00AB2BDE" w:rsidRPr="005355E2">
        <w:rPr>
          <w:rFonts w:asciiTheme="minorHAnsi" w:eastAsiaTheme="minorHAnsi" w:hAnsiTheme="minorHAnsi" w:cstheme="minorBidi"/>
          <w:sz w:val="22"/>
          <w:szCs w:val="22"/>
        </w:rPr>
        <w:t xml:space="preserve"> </w:t>
      </w:r>
      <w:r w:rsidRPr="005355E2">
        <w:rPr>
          <w:rFonts w:asciiTheme="minorHAnsi" w:eastAsiaTheme="minorHAnsi" w:hAnsiTheme="minorHAnsi" w:cstheme="minorBidi"/>
          <w:sz w:val="22"/>
          <w:szCs w:val="22"/>
        </w:rPr>
        <w:t>the Constitutional Crisis which took place in October 2018</w:t>
      </w:r>
      <w:r w:rsidR="00AB2BDE">
        <w:rPr>
          <w:rFonts w:asciiTheme="minorHAnsi" w:eastAsiaTheme="minorHAnsi" w:hAnsiTheme="minorHAnsi" w:cstheme="minorBidi"/>
          <w:sz w:val="22"/>
          <w:szCs w:val="22"/>
        </w:rPr>
        <w:t xml:space="preserve"> at the highest levels</w:t>
      </w:r>
      <w:r w:rsidRPr="005355E2">
        <w:rPr>
          <w:rFonts w:asciiTheme="minorHAnsi" w:eastAsiaTheme="minorHAnsi" w:hAnsiTheme="minorHAnsi" w:cstheme="minorBidi"/>
          <w:sz w:val="22"/>
          <w:szCs w:val="22"/>
        </w:rPr>
        <w:t xml:space="preserve"> </w:t>
      </w:r>
      <w:r w:rsidR="00AB2BDE">
        <w:rPr>
          <w:rFonts w:asciiTheme="minorHAnsi" w:eastAsiaTheme="minorHAnsi" w:hAnsiTheme="minorHAnsi" w:cstheme="minorBidi"/>
          <w:sz w:val="22"/>
          <w:szCs w:val="22"/>
        </w:rPr>
        <w:t xml:space="preserve">of government which brought all government related activities to a stand-still </w:t>
      </w:r>
      <w:r w:rsidRPr="005355E2">
        <w:rPr>
          <w:rFonts w:asciiTheme="minorHAnsi" w:eastAsiaTheme="minorHAnsi" w:hAnsiTheme="minorHAnsi" w:cstheme="minorBidi"/>
          <w:sz w:val="22"/>
          <w:szCs w:val="22"/>
        </w:rPr>
        <w:t>until January 2019</w:t>
      </w:r>
      <w:r w:rsidR="00AB2BDE">
        <w:rPr>
          <w:rFonts w:asciiTheme="minorHAnsi" w:eastAsiaTheme="minorHAnsi" w:hAnsiTheme="minorHAnsi" w:cstheme="minorBidi"/>
          <w:sz w:val="22"/>
          <w:szCs w:val="22"/>
        </w:rPr>
        <w:t xml:space="preserve"> due to the uncertainty in reporting lines with the existence of two concurrent Prime Ministers</w:t>
      </w:r>
      <w:r w:rsidRPr="005355E2">
        <w:rPr>
          <w:rFonts w:asciiTheme="minorHAnsi" w:eastAsiaTheme="minorHAnsi" w:hAnsiTheme="minorHAnsi" w:cstheme="minorBidi"/>
          <w:sz w:val="22"/>
          <w:szCs w:val="22"/>
        </w:rPr>
        <w:t xml:space="preserve">; </w:t>
      </w:r>
      <w:r w:rsidR="00AB2BDE">
        <w:rPr>
          <w:rFonts w:asciiTheme="minorHAnsi" w:eastAsiaTheme="minorHAnsi" w:hAnsiTheme="minorHAnsi" w:cstheme="minorBidi"/>
          <w:sz w:val="22"/>
          <w:szCs w:val="22"/>
        </w:rPr>
        <w:t>T</w:t>
      </w:r>
      <w:r w:rsidR="00AB2BDE" w:rsidRPr="005355E2">
        <w:rPr>
          <w:rFonts w:asciiTheme="minorHAnsi" w:eastAsiaTheme="minorHAnsi" w:hAnsiTheme="minorHAnsi" w:cstheme="minorBidi"/>
          <w:sz w:val="22"/>
          <w:szCs w:val="22"/>
        </w:rPr>
        <w:t xml:space="preserve">he </w:t>
      </w:r>
      <w:r w:rsidRPr="005355E2">
        <w:rPr>
          <w:rFonts w:asciiTheme="minorHAnsi" w:eastAsiaTheme="minorHAnsi" w:hAnsiTheme="minorHAnsi" w:cstheme="minorBidi"/>
          <w:sz w:val="22"/>
          <w:szCs w:val="22"/>
        </w:rPr>
        <w:t>Easter Sunday attacks in April 2019 which caused the death of 250 people, shifted the government’s focus towards security and resulted in increased ethnic tensions across the country</w:t>
      </w:r>
      <w:r w:rsidR="00AB2BDE">
        <w:rPr>
          <w:rFonts w:asciiTheme="minorHAnsi" w:eastAsiaTheme="minorHAnsi" w:hAnsiTheme="minorHAnsi" w:cstheme="minorBidi"/>
          <w:sz w:val="22"/>
          <w:szCs w:val="22"/>
        </w:rPr>
        <w:t>. In the aftermath of the attacks there was heightened security and surveillance and concern for the safety of project participants resulted in the halting of programme implementation across</w:t>
      </w:r>
      <w:r w:rsidRPr="005355E2">
        <w:rPr>
          <w:rFonts w:asciiTheme="minorHAnsi" w:eastAsiaTheme="minorHAnsi" w:hAnsiTheme="minorHAnsi" w:cstheme="minorBidi"/>
          <w:sz w:val="22"/>
          <w:szCs w:val="22"/>
        </w:rPr>
        <w:t xml:space="preserve"> all the 3 districts</w:t>
      </w:r>
      <w:r w:rsidR="00AB2BDE">
        <w:rPr>
          <w:rFonts w:asciiTheme="minorHAnsi" w:eastAsiaTheme="minorHAnsi" w:hAnsiTheme="minorHAnsi" w:cstheme="minorBidi"/>
          <w:sz w:val="22"/>
          <w:szCs w:val="22"/>
        </w:rPr>
        <w:t>.</w:t>
      </w:r>
      <w:r w:rsidR="00AB2BDE" w:rsidRPr="005355E2">
        <w:rPr>
          <w:rFonts w:asciiTheme="minorHAnsi" w:eastAsiaTheme="minorHAnsi" w:hAnsiTheme="minorHAnsi" w:cstheme="minorBidi"/>
          <w:sz w:val="22"/>
          <w:szCs w:val="22"/>
        </w:rPr>
        <w:t xml:space="preserve"> </w:t>
      </w:r>
      <w:r w:rsidR="00AB2BDE">
        <w:rPr>
          <w:rFonts w:asciiTheme="minorHAnsi" w:eastAsiaTheme="minorHAnsi" w:hAnsiTheme="minorHAnsi" w:cstheme="minorBidi"/>
          <w:sz w:val="22"/>
          <w:szCs w:val="22"/>
        </w:rPr>
        <w:t xml:space="preserve">This was followed by </w:t>
      </w:r>
      <w:r w:rsidRPr="005355E2">
        <w:rPr>
          <w:rFonts w:asciiTheme="minorHAnsi" w:eastAsiaTheme="minorHAnsi" w:hAnsiTheme="minorHAnsi" w:cstheme="minorBidi"/>
          <w:sz w:val="22"/>
          <w:szCs w:val="22"/>
        </w:rPr>
        <w:t>the Presidential Election in November 2019 which captured the political agenda of the country</w:t>
      </w:r>
      <w:r w:rsidR="00AB2BDE">
        <w:rPr>
          <w:rFonts w:asciiTheme="minorHAnsi" w:eastAsiaTheme="minorHAnsi" w:hAnsiTheme="minorHAnsi" w:cstheme="minorBidi"/>
          <w:sz w:val="22"/>
          <w:szCs w:val="22"/>
        </w:rPr>
        <w:t xml:space="preserve">. The election of a new president with a diverging political agenda from the previous regime resulted in a series of changes to leadership positions at several government agencies, including the Ministry of Women and Child Affairs which was a key implementation partner of this project. The emergence of COVID19 in the country in February this year (2020) eventually resulted in an </w:t>
      </w:r>
      <w:r w:rsidR="00AB2BDE" w:rsidRPr="005355E2">
        <w:rPr>
          <w:rFonts w:asciiTheme="minorHAnsi" w:eastAsiaTheme="minorHAnsi" w:hAnsiTheme="minorHAnsi" w:cstheme="minorBidi"/>
          <w:sz w:val="22"/>
          <w:szCs w:val="22"/>
        </w:rPr>
        <w:t>island-wide curfew and mobility restrictions</w:t>
      </w:r>
      <w:r w:rsidR="00AB2BDE">
        <w:rPr>
          <w:rFonts w:asciiTheme="minorHAnsi" w:eastAsiaTheme="minorHAnsi" w:hAnsiTheme="minorHAnsi" w:cstheme="minorBidi"/>
          <w:sz w:val="22"/>
          <w:szCs w:val="22"/>
        </w:rPr>
        <w:t xml:space="preserve"> for nearly three months from March to prevent the spread of the virus</w:t>
      </w:r>
      <w:r w:rsidR="006E3550">
        <w:rPr>
          <w:rFonts w:asciiTheme="minorHAnsi" w:eastAsiaTheme="minorHAnsi" w:hAnsiTheme="minorHAnsi" w:cstheme="minorBidi"/>
          <w:sz w:val="22"/>
          <w:szCs w:val="22"/>
        </w:rPr>
        <w:t xml:space="preserve"> which</w:t>
      </w:r>
      <w:r w:rsidR="00AB2BDE">
        <w:rPr>
          <w:rFonts w:asciiTheme="minorHAnsi" w:eastAsiaTheme="minorHAnsi" w:hAnsiTheme="minorHAnsi" w:cstheme="minorBidi"/>
          <w:sz w:val="22"/>
          <w:szCs w:val="22"/>
        </w:rPr>
        <w:t xml:space="preserve"> heavily impacted the operations in the country and the implementation of the project in particular. The lead up to the parliamentary elections which were conducted in August 2020 resulted in another period of in-activity from the government partners followed by further changes to the government structure subsequent </w:t>
      </w:r>
      <w:r w:rsidR="00AB2BDE">
        <w:rPr>
          <w:rFonts w:asciiTheme="minorHAnsi" w:eastAsiaTheme="minorHAnsi" w:hAnsiTheme="minorHAnsi" w:cstheme="minorBidi"/>
          <w:sz w:val="22"/>
          <w:szCs w:val="22"/>
        </w:rPr>
        <w:lastRenderedPageBreak/>
        <w:t>to the election.</w:t>
      </w:r>
      <w:r w:rsidR="00AB2BDE">
        <w:rPr>
          <w:rStyle w:val="FootnoteReference"/>
          <w:rFonts w:asciiTheme="minorHAnsi" w:eastAsiaTheme="minorHAnsi" w:hAnsiTheme="minorHAnsi" w:cstheme="minorBidi"/>
          <w:sz w:val="22"/>
          <w:szCs w:val="22"/>
        </w:rPr>
        <w:footnoteReference w:id="20"/>
      </w:r>
      <w:r w:rsidR="00AB2BDE">
        <w:rPr>
          <w:rFonts w:asciiTheme="minorHAnsi" w:eastAsiaTheme="minorHAnsi" w:hAnsiTheme="minorHAnsi" w:cstheme="minorBidi"/>
          <w:sz w:val="22"/>
          <w:szCs w:val="22"/>
        </w:rPr>
        <w:t xml:space="preserve"> The resurgence of COVID19 in </w:t>
      </w:r>
      <w:r w:rsidR="0015254B">
        <w:rPr>
          <w:rFonts w:asciiTheme="minorHAnsi" w:eastAsiaTheme="minorHAnsi" w:hAnsiTheme="minorHAnsi" w:cstheme="minorBidi"/>
          <w:sz w:val="22"/>
          <w:szCs w:val="22"/>
        </w:rPr>
        <w:t>October</w:t>
      </w:r>
      <w:r w:rsidR="00AB2BDE">
        <w:rPr>
          <w:rFonts w:asciiTheme="minorHAnsi" w:eastAsiaTheme="minorHAnsi" w:hAnsiTheme="minorHAnsi" w:cstheme="minorBidi"/>
          <w:sz w:val="22"/>
          <w:szCs w:val="22"/>
        </w:rPr>
        <w:t xml:space="preserve"> contributed to further mobility restrictions and a slow-down of operational activities</w:t>
      </w:r>
      <w:r w:rsidR="009006AB">
        <w:rPr>
          <w:rFonts w:asciiTheme="minorHAnsi" w:eastAsiaTheme="minorHAnsi" w:hAnsiTheme="minorHAnsi" w:cstheme="minorBidi"/>
          <w:sz w:val="22"/>
          <w:szCs w:val="22"/>
        </w:rPr>
        <w:t xml:space="preserve"> across the country</w:t>
      </w:r>
      <w:r w:rsidR="00AB2BDE">
        <w:rPr>
          <w:rFonts w:asciiTheme="minorHAnsi" w:eastAsiaTheme="minorHAnsi" w:hAnsiTheme="minorHAnsi" w:cstheme="minorBidi"/>
          <w:sz w:val="22"/>
          <w:szCs w:val="22"/>
        </w:rPr>
        <w:t xml:space="preserve">. </w:t>
      </w:r>
      <w:r w:rsidRPr="005355E2">
        <w:rPr>
          <w:rFonts w:asciiTheme="minorHAnsi" w:eastAsiaTheme="minorHAnsi" w:hAnsiTheme="minorHAnsi" w:cstheme="minorBidi"/>
          <w:sz w:val="22"/>
          <w:szCs w:val="22"/>
        </w:rPr>
        <w:t xml:space="preserve">These are some of the factors which have influenced the implementation of the project and that will be considered in the course of this report. </w:t>
      </w:r>
    </w:p>
    <w:p w14:paraId="43347C08" w14:textId="77777777" w:rsidR="00C06573" w:rsidRPr="009E2C68" w:rsidRDefault="00C06573" w:rsidP="0087403B">
      <w:pPr>
        <w:jc w:val="both"/>
        <w:rPr>
          <w:rFonts w:asciiTheme="minorHAnsi" w:eastAsiaTheme="minorHAnsi" w:hAnsiTheme="minorHAnsi" w:cstheme="minorBidi"/>
          <w:sz w:val="22"/>
          <w:szCs w:val="22"/>
        </w:rPr>
      </w:pPr>
    </w:p>
    <w:p w14:paraId="45F2E30C" w14:textId="2D6D77C6" w:rsidR="006D3308" w:rsidRPr="005355E2" w:rsidRDefault="006D3308" w:rsidP="00A23829">
      <w:pPr>
        <w:pStyle w:val="Heading1"/>
        <w:numPr>
          <w:ilvl w:val="0"/>
          <w:numId w:val="3"/>
        </w:numPr>
        <w:pBdr>
          <w:bottom w:val="single" w:sz="4" w:space="1" w:color="1F3864" w:themeColor="accent1" w:themeShade="80"/>
        </w:pBdr>
        <w:ind w:left="426" w:hanging="426"/>
      </w:pPr>
      <w:bookmarkStart w:id="72" w:name="_Toc59659554"/>
      <w:r w:rsidRPr="005355E2">
        <w:t>Object of the evaluation</w:t>
      </w:r>
      <w:bookmarkEnd w:id="72"/>
    </w:p>
    <w:p w14:paraId="5473E8FC" w14:textId="7E611ABB" w:rsidR="006D3308" w:rsidRPr="005355E2" w:rsidRDefault="006D3308" w:rsidP="006D3308">
      <w:pPr>
        <w:jc w:val="both"/>
        <w:rPr>
          <w:rFonts w:asciiTheme="minorHAnsi" w:eastAsiaTheme="minorHAnsi" w:hAnsiTheme="minorHAnsi" w:cstheme="minorBidi"/>
          <w:sz w:val="22"/>
          <w:szCs w:val="22"/>
          <w:lang w:eastAsia="en-US"/>
        </w:rPr>
      </w:pPr>
    </w:p>
    <w:p w14:paraId="4835A0E4" w14:textId="43CD90B2" w:rsidR="00D666DF" w:rsidRPr="005355E2" w:rsidRDefault="00C62601" w:rsidP="00A23829">
      <w:pPr>
        <w:jc w:val="both"/>
        <w:rPr>
          <w:rFonts w:asciiTheme="minorHAnsi" w:eastAsiaTheme="minorEastAsia" w:hAnsiTheme="minorHAnsi" w:cstheme="minorBidi"/>
          <w:sz w:val="22"/>
          <w:szCs w:val="22"/>
          <w:lang w:eastAsia="en-US"/>
        </w:rPr>
      </w:pPr>
      <w:r w:rsidRPr="005355E2">
        <w:rPr>
          <w:noProof/>
        </w:rPr>
        <mc:AlternateContent>
          <mc:Choice Requires="wps">
            <w:drawing>
              <wp:anchor distT="0" distB="0" distL="114300" distR="114300" simplePos="0" relativeHeight="251658262" behindDoc="0" locked="0" layoutInCell="1" allowOverlap="1" wp14:anchorId="6C0F9EE4" wp14:editId="1C7333AE">
                <wp:simplePos x="0" y="0"/>
                <wp:positionH relativeFrom="column">
                  <wp:posOffset>2545715</wp:posOffset>
                </wp:positionH>
                <wp:positionV relativeFrom="paragraph">
                  <wp:posOffset>3904615</wp:posOffset>
                </wp:positionV>
                <wp:extent cx="2758440" cy="635"/>
                <wp:effectExtent l="0" t="0" r="0" b="0"/>
                <wp:wrapSquare wrapText="bothSides"/>
                <wp:docPr id="42" name="Caixa de Texto 6"/>
                <wp:cNvGraphicFramePr/>
                <a:graphic xmlns:a="http://schemas.openxmlformats.org/drawingml/2006/main">
                  <a:graphicData uri="http://schemas.microsoft.com/office/word/2010/wordprocessingShape">
                    <wps:wsp>
                      <wps:cNvSpPr txBox="1"/>
                      <wps:spPr>
                        <a:xfrm>
                          <a:off x="0" y="0"/>
                          <a:ext cx="2758440" cy="635"/>
                        </a:xfrm>
                        <a:prstGeom prst="rect">
                          <a:avLst/>
                        </a:prstGeom>
                        <a:solidFill>
                          <a:prstClr val="white"/>
                        </a:solidFill>
                        <a:ln>
                          <a:noFill/>
                        </a:ln>
                      </wps:spPr>
                      <wps:txbx>
                        <w:txbxContent>
                          <w:p w14:paraId="5FD2E85A" w14:textId="3D251042" w:rsidR="000E5245" w:rsidRPr="009D0DFB" w:rsidRDefault="000E5245" w:rsidP="009960E1">
                            <w:pPr>
                              <w:pStyle w:val="Caption"/>
                              <w:jc w:val="center"/>
                              <w:rPr>
                                <w:rFonts w:ascii="Times New Roman" w:eastAsiaTheme="minorHAnsi" w:hAnsi="Times New Roman" w:cs="Times New Roman"/>
                                <w:noProof/>
                                <w:color w:val="1F3864" w:themeColor="accent1" w:themeShade="80"/>
                                <w:sz w:val="24"/>
                                <w:szCs w:val="24"/>
                              </w:rPr>
                            </w:pPr>
                            <w:r w:rsidRPr="009D0DFB">
                              <w:rPr>
                                <w:color w:val="1F3864" w:themeColor="accent1" w:themeShade="80"/>
                              </w:rPr>
                              <w:t xml:space="preserve">Figure </w:t>
                            </w:r>
                            <w:r w:rsidRPr="009D0DFB">
                              <w:rPr>
                                <w:color w:val="1F3864" w:themeColor="accent1" w:themeShade="80"/>
                              </w:rPr>
                              <w:fldChar w:fldCharType="begin"/>
                            </w:r>
                            <w:r w:rsidRPr="009D0DFB">
                              <w:rPr>
                                <w:color w:val="1F3864" w:themeColor="accent1" w:themeShade="80"/>
                              </w:rPr>
                              <w:instrText xml:space="preserve"> SEQ Figure \* ARABIC </w:instrText>
                            </w:r>
                            <w:r w:rsidRPr="009D0DFB">
                              <w:rPr>
                                <w:color w:val="1F3864" w:themeColor="accent1" w:themeShade="80"/>
                              </w:rPr>
                              <w:fldChar w:fldCharType="separate"/>
                            </w:r>
                            <w:r>
                              <w:rPr>
                                <w:noProof/>
                                <w:color w:val="1F3864" w:themeColor="accent1" w:themeShade="80"/>
                              </w:rPr>
                              <w:t>1</w:t>
                            </w:r>
                            <w:r w:rsidRPr="009D0DFB">
                              <w:rPr>
                                <w:color w:val="1F3864" w:themeColor="accent1" w:themeShade="80"/>
                              </w:rPr>
                              <w:fldChar w:fldCharType="end"/>
                            </w:r>
                            <w:r w:rsidRPr="009D0DFB">
                              <w:rPr>
                                <w:color w:val="1F3864" w:themeColor="accent1" w:themeShade="80"/>
                              </w:rPr>
                              <w:t>. Map of Sri Lanka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C0F9EE4" id="_x0000_t202" coordsize="21600,21600" o:spt="202" path="m,l,21600r21600,l21600,xe">
                <v:stroke joinstyle="miter"/>
                <v:path gradientshapeok="t" o:connecttype="rect"/>
              </v:shapetype>
              <v:shape id="Caixa de Texto 6" o:spid="_x0000_s1028" type="#_x0000_t202" style="position:absolute;left:0;text-align:left;margin-left:200.45pt;margin-top:307.45pt;width:217.2pt;height:.0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" stroked="f">
                <v:textbox style="mso-fit-shape-to-text:t" inset="0,0,0,0">
                  <w:txbxContent>
                    <w:p w14:paraId="5FD2E85A" w14:textId="3D251042" w:rsidR="000E5245" w:rsidRPr="009D0DFB" w:rsidRDefault="000E5245" w:rsidP="009960E1">
                      <w:pPr>
                        <w:pStyle w:val="Caption"/>
                        <w:jc w:val="center"/>
                        <w:rPr>
                          <w:rFonts w:ascii="Times New Roman" w:eastAsiaTheme="minorHAnsi" w:hAnsi="Times New Roman" w:cs="Times New Roman"/>
                          <w:noProof/>
                          <w:color w:val="1F3864" w:themeColor="accent1" w:themeShade="80"/>
                          <w:sz w:val="24"/>
                          <w:szCs w:val="24"/>
                        </w:rPr>
                      </w:pPr>
                      <w:r w:rsidRPr="009D0DFB">
                        <w:rPr>
                          <w:color w:val="1F3864" w:themeColor="accent1" w:themeShade="80"/>
                        </w:rPr>
                        <w:t xml:space="preserve">Figure </w:t>
                      </w:r>
                      <w:r w:rsidRPr="009D0DFB">
                        <w:rPr>
                          <w:color w:val="1F3864" w:themeColor="accent1" w:themeShade="80"/>
                        </w:rPr>
                        <w:fldChar w:fldCharType="begin"/>
                      </w:r>
                      <w:r w:rsidRPr="009D0DFB">
                        <w:rPr>
                          <w:color w:val="1F3864" w:themeColor="accent1" w:themeShade="80"/>
                        </w:rPr>
                        <w:instrText xml:space="preserve"> SEQ Figure \* ARABIC </w:instrText>
                      </w:r>
                      <w:r w:rsidRPr="009D0DFB">
                        <w:rPr>
                          <w:color w:val="1F3864" w:themeColor="accent1" w:themeShade="80"/>
                        </w:rPr>
                        <w:fldChar w:fldCharType="separate"/>
                      </w:r>
                      <w:r>
                        <w:rPr>
                          <w:noProof/>
                          <w:color w:val="1F3864" w:themeColor="accent1" w:themeShade="80"/>
                        </w:rPr>
                        <w:t>1</w:t>
                      </w:r>
                      <w:r w:rsidRPr="009D0DFB">
                        <w:rPr>
                          <w:color w:val="1F3864" w:themeColor="accent1" w:themeShade="80"/>
                        </w:rPr>
                        <w:fldChar w:fldCharType="end"/>
                      </w:r>
                      <w:r w:rsidRPr="009D0DFB">
                        <w:rPr>
                          <w:color w:val="1F3864" w:themeColor="accent1" w:themeShade="80"/>
                        </w:rPr>
                        <w:t>. Map of Sri Lanka</w:t>
                      </w:r>
                    </w:p>
                  </w:txbxContent>
                </v:textbox>
                <w10:wrap type="square"/>
              </v:shape>
            </w:pict>
          </mc:Fallback>
        </mc:AlternateContent>
      </w:r>
      <w:r w:rsidRPr="005355E2">
        <w:rPr>
          <w:rFonts w:eastAsiaTheme="minorHAnsi"/>
          <w:noProof/>
        </w:rPr>
        <w:drawing>
          <wp:anchor distT="0" distB="0" distL="114300" distR="114300" simplePos="0" relativeHeight="251658261" behindDoc="0" locked="0" layoutInCell="1" allowOverlap="1" wp14:anchorId="6D0AB867" wp14:editId="39363DB4">
            <wp:simplePos x="0" y="0"/>
            <wp:positionH relativeFrom="column">
              <wp:posOffset>2596515</wp:posOffset>
            </wp:positionH>
            <wp:positionV relativeFrom="paragraph">
              <wp:posOffset>39370</wp:posOffset>
            </wp:positionV>
            <wp:extent cx="2758440" cy="3819525"/>
            <wp:effectExtent l="0" t="0" r="3810" b="9525"/>
            <wp:wrapSquare wrapText="bothSides"/>
            <wp:docPr id="4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8440" cy="3819525"/>
                    </a:xfrm>
                    <a:prstGeom prst="rect">
                      <a:avLst/>
                    </a:prstGeom>
                    <a:noFill/>
                  </pic:spPr>
                </pic:pic>
              </a:graphicData>
            </a:graphic>
            <wp14:sizeRelH relativeFrom="margin">
              <wp14:pctWidth>0</wp14:pctWidth>
            </wp14:sizeRelH>
            <wp14:sizeRelV relativeFrom="margin">
              <wp14:pctHeight>0</wp14:pctHeight>
            </wp14:sizeRelV>
          </wp:anchor>
        </w:drawing>
      </w:r>
      <w:r w:rsidRPr="005355E2">
        <w:rPr>
          <w:noProof/>
        </w:rPr>
        <mc:AlternateContent>
          <mc:Choice Requires="wps">
            <w:drawing>
              <wp:anchor distT="0" distB="0" distL="114300" distR="114300" simplePos="0" relativeHeight="251658252" behindDoc="0" locked="0" layoutInCell="1" allowOverlap="1" wp14:anchorId="4B23659B" wp14:editId="1C7333AE">
                <wp:simplePos x="0" y="0"/>
                <wp:positionH relativeFrom="column">
                  <wp:posOffset>2545715</wp:posOffset>
                </wp:positionH>
                <wp:positionV relativeFrom="paragraph">
                  <wp:posOffset>3904615</wp:posOffset>
                </wp:positionV>
                <wp:extent cx="2758440" cy="635"/>
                <wp:effectExtent l="0" t="0" r="0" b="0"/>
                <wp:wrapSquare wrapText="bothSides"/>
                <wp:docPr id="6" name="Caixa de Texto 6"/>
                <wp:cNvGraphicFramePr/>
                <a:graphic xmlns:a="http://schemas.openxmlformats.org/drawingml/2006/main">
                  <a:graphicData uri="http://schemas.microsoft.com/office/word/2010/wordprocessingShape">
                    <wps:wsp>
                      <wps:cNvSpPr txBox="1"/>
                      <wps:spPr>
                        <a:xfrm>
                          <a:off x="0" y="0"/>
                          <a:ext cx="2758440" cy="635"/>
                        </a:xfrm>
                        <a:prstGeom prst="rect">
                          <a:avLst/>
                        </a:prstGeom>
                        <a:solidFill>
                          <a:prstClr val="white"/>
                        </a:solidFill>
                        <a:ln>
                          <a:noFill/>
                        </a:ln>
                      </wps:spPr>
                      <wps:txbx>
                        <w:txbxContent>
                          <w:p w14:paraId="3C074CC5" w14:textId="1B7A91B4" w:rsidR="000E5245" w:rsidRPr="009D0DFB" w:rsidRDefault="000E5245" w:rsidP="009960E1">
                            <w:pPr>
                              <w:pStyle w:val="Caption"/>
                              <w:jc w:val="center"/>
                              <w:rPr>
                                <w:rFonts w:ascii="Times New Roman" w:eastAsiaTheme="minorHAnsi" w:hAnsi="Times New Roman" w:cs="Times New Roman"/>
                                <w:noProof/>
                                <w:color w:val="1F3864" w:themeColor="accent1" w:themeShade="80"/>
                                <w:sz w:val="24"/>
                                <w:szCs w:val="24"/>
                              </w:rPr>
                            </w:pPr>
                            <w:r w:rsidRPr="009D0DFB">
                              <w:rPr>
                                <w:color w:val="1F3864" w:themeColor="accent1" w:themeShade="80"/>
                              </w:rPr>
                              <w:t xml:space="preserve">Figure </w:t>
                            </w:r>
                            <w:r w:rsidRPr="009D0DFB">
                              <w:rPr>
                                <w:color w:val="1F3864" w:themeColor="accent1" w:themeShade="80"/>
                              </w:rPr>
                              <w:fldChar w:fldCharType="begin"/>
                            </w:r>
                            <w:r w:rsidRPr="009D0DFB">
                              <w:rPr>
                                <w:color w:val="1F3864" w:themeColor="accent1" w:themeShade="80"/>
                              </w:rPr>
                              <w:instrText xml:space="preserve"> SEQ Figure \* ARABIC </w:instrText>
                            </w:r>
                            <w:r w:rsidRPr="009D0DFB">
                              <w:rPr>
                                <w:color w:val="1F3864" w:themeColor="accent1" w:themeShade="80"/>
                              </w:rPr>
                              <w:fldChar w:fldCharType="separate"/>
                            </w:r>
                            <w:r>
                              <w:rPr>
                                <w:noProof/>
                                <w:color w:val="1F3864" w:themeColor="accent1" w:themeShade="80"/>
                              </w:rPr>
                              <w:t>2</w:t>
                            </w:r>
                            <w:r w:rsidRPr="009D0DFB">
                              <w:rPr>
                                <w:color w:val="1F3864" w:themeColor="accent1" w:themeShade="80"/>
                              </w:rPr>
                              <w:fldChar w:fldCharType="end"/>
                            </w:r>
                            <w:r w:rsidRPr="009D0DFB">
                              <w:rPr>
                                <w:color w:val="1F3864" w:themeColor="accent1" w:themeShade="80"/>
                              </w:rPr>
                              <w:t>. Map of Sri Lanka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23659B" id="_x0000_s1029" type="#_x0000_t202" style="position:absolute;left:0;text-align:left;margin-left:200.45pt;margin-top:307.45pt;width:217.2pt;height:.0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" stroked="f">
                <v:textbox style="mso-fit-shape-to-text:t" inset="0,0,0,0">
                  <w:txbxContent>
                    <w:p w14:paraId="3C074CC5" w14:textId="1B7A91B4" w:rsidR="000E5245" w:rsidRPr="009D0DFB" w:rsidRDefault="000E5245" w:rsidP="009960E1">
                      <w:pPr>
                        <w:pStyle w:val="Caption"/>
                        <w:jc w:val="center"/>
                        <w:rPr>
                          <w:rFonts w:ascii="Times New Roman" w:eastAsiaTheme="minorHAnsi" w:hAnsi="Times New Roman" w:cs="Times New Roman"/>
                          <w:noProof/>
                          <w:color w:val="1F3864" w:themeColor="accent1" w:themeShade="80"/>
                          <w:sz w:val="24"/>
                          <w:szCs w:val="24"/>
                        </w:rPr>
                      </w:pPr>
                      <w:r w:rsidRPr="009D0DFB">
                        <w:rPr>
                          <w:color w:val="1F3864" w:themeColor="accent1" w:themeShade="80"/>
                        </w:rPr>
                        <w:t xml:space="preserve">Figure </w:t>
                      </w:r>
                      <w:r w:rsidRPr="009D0DFB">
                        <w:rPr>
                          <w:color w:val="1F3864" w:themeColor="accent1" w:themeShade="80"/>
                        </w:rPr>
                        <w:fldChar w:fldCharType="begin"/>
                      </w:r>
                      <w:r w:rsidRPr="009D0DFB">
                        <w:rPr>
                          <w:color w:val="1F3864" w:themeColor="accent1" w:themeShade="80"/>
                        </w:rPr>
                        <w:instrText xml:space="preserve"> SEQ Figure \* ARABIC </w:instrText>
                      </w:r>
                      <w:r w:rsidRPr="009D0DFB">
                        <w:rPr>
                          <w:color w:val="1F3864" w:themeColor="accent1" w:themeShade="80"/>
                        </w:rPr>
                        <w:fldChar w:fldCharType="separate"/>
                      </w:r>
                      <w:r>
                        <w:rPr>
                          <w:noProof/>
                          <w:color w:val="1F3864" w:themeColor="accent1" w:themeShade="80"/>
                        </w:rPr>
                        <w:t>2</w:t>
                      </w:r>
                      <w:r w:rsidRPr="009D0DFB">
                        <w:rPr>
                          <w:color w:val="1F3864" w:themeColor="accent1" w:themeShade="80"/>
                        </w:rPr>
                        <w:fldChar w:fldCharType="end"/>
                      </w:r>
                      <w:r w:rsidRPr="009D0DFB">
                        <w:rPr>
                          <w:color w:val="1F3864" w:themeColor="accent1" w:themeShade="80"/>
                        </w:rPr>
                        <w:t>. Map of Sri Lanka</w:t>
                      </w:r>
                    </w:p>
                  </w:txbxContent>
                </v:textbox>
                <w10:wrap type="square"/>
              </v:shape>
            </w:pict>
          </mc:Fallback>
        </mc:AlternateContent>
      </w:r>
      <w:r w:rsidRPr="005355E2">
        <w:rPr>
          <w:rFonts w:eastAsiaTheme="minorHAnsi"/>
          <w:noProof/>
        </w:rPr>
        <w:drawing>
          <wp:anchor distT="0" distB="0" distL="114300" distR="114300" simplePos="0" relativeHeight="251658251" behindDoc="0" locked="0" layoutInCell="1" allowOverlap="1" wp14:anchorId="5141ED73" wp14:editId="39363DB4">
            <wp:simplePos x="0" y="0"/>
            <wp:positionH relativeFrom="column">
              <wp:posOffset>2596515</wp:posOffset>
            </wp:positionH>
            <wp:positionV relativeFrom="paragraph">
              <wp:posOffset>39370</wp:posOffset>
            </wp:positionV>
            <wp:extent cx="2758440" cy="3819525"/>
            <wp:effectExtent l="0" t="0" r="381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8440" cy="3819525"/>
                    </a:xfrm>
                    <a:prstGeom prst="rect">
                      <a:avLst/>
                    </a:prstGeom>
                    <a:noFill/>
                  </pic:spPr>
                </pic:pic>
              </a:graphicData>
            </a:graphic>
            <wp14:sizeRelH relativeFrom="margin">
              <wp14:pctWidth>0</wp14:pctWidth>
            </wp14:sizeRelH>
            <wp14:sizeRelV relativeFrom="margin">
              <wp14:pctHeight>0</wp14:pctHeight>
            </wp14:sizeRelV>
          </wp:anchor>
        </w:drawing>
      </w:r>
      <w:r w:rsidR="00684424" w:rsidRPr="7AFDD29E">
        <w:rPr>
          <w:rFonts w:asciiTheme="minorHAnsi" w:eastAsiaTheme="minorEastAsia" w:hAnsiTheme="minorHAnsi" w:cstheme="minorBidi"/>
          <w:sz w:val="22"/>
          <w:szCs w:val="22"/>
          <w:lang w:eastAsia="en-US"/>
        </w:rPr>
        <w:t xml:space="preserve">The project </w:t>
      </w:r>
      <w:r w:rsidR="00726E07" w:rsidRPr="7AFDD29E">
        <w:rPr>
          <w:rFonts w:asciiTheme="minorHAnsi" w:eastAsiaTheme="minorEastAsia" w:hAnsiTheme="minorHAnsi" w:cstheme="minorBidi"/>
          <w:sz w:val="22"/>
          <w:szCs w:val="22"/>
          <w:lang w:eastAsia="en-US"/>
        </w:rPr>
        <w:t>“</w:t>
      </w:r>
      <w:r w:rsidR="277977C2" w:rsidRPr="39554546">
        <w:rPr>
          <w:rFonts w:asciiTheme="minorHAnsi" w:eastAsiaTheme="minorEastAsia" w:hAnsiTheme="minorHAnsi" w:cstheme="minorBidi"/>
          <w:sz w:val="22"/>
          <w:szCs w:val="22"/>
          <w:lang w:eastAsia="en-US"/>
        </w:rPr>
        <w:t xml:space="preserve">Hidden Challenges: </w:t>
      </w:r>
      <w:r w:rsidR="005725D7" w:rsidRPr="7AFDD29E">
        <w:rPr>
          <w:rFonts w:asciiTheme="minorHAnsi" w:eastAsiaTheme="minorEastAsia" w:hAnsiTheme="minorHAnsi" w:cstheme="minorBidi"/>
          <w:sz w:val="22"/>
          <w:szCs w:val="22"/>
          <w:lang w:eastAsia="en-US"/>
        </w:rPr>
        <w:t>Sexual Bribery Experienced by Female Heads of Households, including Military Widows and War Widows</w:t>
      </w:r>
      <w:r w:rsidR="0053626D">
        <w:rPr>
          <w:rFonts w:asciiTheme="minorHAnsi" w:eastAsiaTheme="minorEastAsia" w:hAnsiTheme="minorHAnsi" w:cstheme="minorBidi"/>
          <w:sz w:val="22"/>
          <w:szCs w:val="22"/>
          <w:lang w:eastAsia="en-US"/>
        </w:rPr>
        <w:t>,</w:t>
      </w:r>
      <w:r w:rsidR="005725D7" w:rsidRPr="7AFDD29E">
        <w:rPr>
          <w:rFonts w:asciiTheme="minorHAnsi" w:eastAsiaTheme="minorEastAsia" w:hAnsiTheme="minorHAnsi" w:cstheme="minorBidi"/>
          <w:sz w:val="22"/>
          <w:szCs w:val="22"/>
          <w:lang w:eastAsia="en-US"/>
        </w:rPr>
        <w:t xml:space="preserve"> in Sri</w:t>
      </w:r>
      <w:r w:rsidR="00684424" w:rsidRPr="7AFDD29E">
        <w:rPr>
          <w:rFonts w:asciiTheme="minorHAnsi" w:eastAsiaTheme="minorEastAsia" w:hAnsiTheme="minorHAnsi" w:cstheme="minorBidi"/>
          <w:sz w:val="22"/>
          <w:szCs w:val="22"/>
          <w:lang w:eastAsia="en-US"/>
        </w:rPr>
        <w:t xml:space="preserve"> </w:t>
      </w:r>
      <w:r w:rsidR="005725D7" w:rsidRPr="7AFDD29E">
        <w:rPr>
          <w:rFonts w:asciiTheme="minorHAnsi" w:eastAsiaTheme="minorEastAsia" w:hAnsiTheme="minorHAnsi" w:cstheme="minorBidi"/>
          <w:sz w:val="22"/>
          <w:szCs w:val="22"/>
          <w:lang w:eastAsia="en-US"/>
        </w:rPr>
        <w:t>Lanka to Enable Resilience and Sustained Peace” aims to empower Female Heads of Households</w:t>
      </w:r>
      <w:r w:rsidR="00684424" w:rsidRPr="7AFDD29E">
        <w:rPr>
          <w:rFonts w:asciiTheme="minorHAnsi" w:eastAsiaTheme="minorEastAsia" w:hAnsiTheme="minorHAnsi" w:cstheme="minorBidi"/>
          <w:sz w:val="22"/>
          <w:szCs w:val="22"/>
          <w:lang w:eastAsia="en-US"/>
        </w:rPr>
        <w:t xml:space="preserve"> </w:t>
      </w:r>
      <w:r w:rsidR="005725D7" w:rsidRPr="7AFDD29E">
        <w:rPr>
          <w:rFonts w:asciiTheme="minorHAnsi" w:eastAsiaTheme="minorEastAsia" w:hAnsiTheme="minorHAnsi" w:cstheme="minorBidi"/>
          <w:sz w:val="22"/>
          <w:szCs w:val="22"/>
          <w:lang w:eastAsia="en-US"/>
        </w:rPr>
        <w:t>in the three target</w:t>
      </w:r>
      <w:r w:rsidR="00684424" w:rsidRPr="7AFDD29E">
        <w:rPr>
          <w:rFonts w:asciiTheme="minorHAnsi" w:eastAsiaTheme="minorEastAsia" w:hAnsiTheme="minorHAnsi" w:cstheme="minorBidi"/>
          <w:sz w:val="22"/>
          <w:szCs w:val="22"/>
          <w:lang w:eastAsia="en-US"/>
        </w:rPr>
        <w:t xml:space="preserve"> </w:t>
      </w:r>
      <w:r w:rsidR="005725D7" w:rsidRPr="7AFDD29E">
        <w:rPr>
          <w:rFonts w:asciiTheme="minorHAnsi" w:eastAsiaTheme="minorEastAsia" w:hAnsiTheme="minorHAnsi" w:cstheme="minorBidi"/>
          <w:sz w:val="22"/>
          <w:szCs w:val="22"/>
          <w:lang w:eastAsia="en-US"/>
        </w:rPr>
        <w:t>districts of Kurunegala</w:t>
      </w:r>
      <w:r w:rsidR="009D0DFB" w:rsidRPr="7AFDD29E">
        <w:rPr>
          <w:rFonts w:asciiTheme="minorHAnsi" w:eastAsiaTheme="minorEastAsia" w:hAnsiTheme="minorHAnsi" w:cstheme="minorBidi"/>
          <w:sz w:val="22"/>
          <w:szCs w:val="22"/>
          <w:lang w:eastAsia="en-US"/>
        </w:rPr>
        <w:t xml:space="preserve"> (North West)</w:t>
      </w:r>
      <w:r w:rsidR="005725D7" w:rsidRPr="7AFDD29E">
        <w:rPr>
          <w:rFonts w:asciiTheme="minorHAnsi" w:eastAsiaTheme="minorEastAsia" w:hAnsiTheme="minorHAnsi" w:cstheme="minorBidi"/>
          <w:sz w:val="22"/>
          <w:szCs w:val="22"/>
          <w:lang w:eastAsia="en-US"/>
        </w:rPr>
        <w:t xml:space="preserve">, Anuradhapura </w:t>
      </w:r>
      <w:r w:rsidR="009D0DFB" w:rsidRPr="7AFDD29E">
        <w:rPr>
          <w:rFonts w:asciiTheme="minorHAnsi" w:eastAsiaTheme="minorEastAsia" w:hAnsiTheme="minorHAnsi" w:cstheme="minorBidi"/>
          <w:sz w:val="22"/>
          <w:szCs w:val="22"/>
          <w:lang w:eastAsia="en-US"/>
        </w:rPr>
        <w:t xml:space="preserve">(North Central) </w:t>
      </w:r>
      <w:r w:rsidR="005725D7" w:rsidRPr="7AFDD29E">
        <w:rPr>
          <w:rFonts w:asciiTheme="minorHAnsi" w:eastAsiaTheme="minorEastAsia" w:hAnsiTheme="minorHAnsi" w:cstheme="minorBidi"/>
          <w:sz w:val="22"/>
          <w:szCs w:val="22"/>
          <w:lang w:eastAsia="en-US"/>
        </w:rPr>
        <w:t>and Kilinochchi</w:t>
      </w:r>
      <w:r w:rsidR="009D0DFB" w:rsidRPr="7AFDD29E">
        <w:rPr>
          <w:rFonts w:asciiTheme="minorHAnsi" w:eastAsiaTheme="minorEastAsia" w:hAnsiTheme="minorHAnsi" w:cstheme="minorBidi"/>
          <w:sz w:val="22"/>
          <w:szCs w:val="22"/>
          <w:lang w:eastAsia="en-US"/>
        </w:rPr>
        <w:t xml:space="preserve"> (Northern region)</w:t>
      </w:r>
      <w:r w:rsidR="005725D7" w:rsidRPr="7AFDD29E">
        <w:rPr>
          <w:rFonts w:asciiTheme="minorHAnsi" w:eastAsiaTheme="minorEastAsia" w:hAnsiTheme="minorHAnsi" w:cstheme="minorBidi"/>
          <w:sz w:val="22"/>
          <w:szCs w:val="22"/>
          <w:lang w:eastAsia="en-US"/>
        </w:rPr>
        <w:t xml:space="preserve"> by addressing the high incidence of sexual bribery and</w:t>
      </w:r>
      <w:r w:rsidR="00684424" w:rsidRPr="7AFDD29E">
        <w:rPr>
          <w:rFonts w:asciiTheme="minorHAnsi" w:eastAsiaTheme="minorEastAsia" w:hAnsiTheme="minorHAnsi" w:cstheme="minorBidi"/>
          <w:sz w:val="22"/>
          <w:szCs w:val="22"/>
          <w:lang w:eastAsia="en-US"/>
        </w:rPr>
        <w:t xml:space="preserve"> </w:t>
      </w:r>
      <w:r w:rsidR="005725D7" w:rsidRPr="7AFDD29E">
        <w:rPr>
          <w:rFonts w:asciiTheme="minorHAnsi" w:eastAsiaTheme="minorEastAsia" w:hAnsiTheme="minorHAnsi" w:cstheme="minorBidi"/>
          <w:sz w:val="22"/>
          <w:szCs w:val="22"/>
          <w:lang w:eastAsia="en-US"/>
        </w:rPr>
        <w:t>exploitation against them</w:t>
      </w:r>
      <w:r w:rsidR="00684424" w:rsidRPr="7AFDD29E">
        <w:rPr>
          <w:rFonts w:asciiTheme="minorHAnsi" w:eastAsiaTheme="minorEastAsia" w:hAnsiTheme="minorHAnsi" w:cstheme="minorBidi"/>
          <w:sz w:val="22"/>
          <w:szCs w:val="22"/>
          <w:lang w:eastAsia="en-US"/>
        </w:rPr>
        <w:t xml:space="preserve">. The project which initially included only </w:t>
      </w:r>
      <w:r w:rsidR="00306C4E">
        <w:rPr>
          <w:rFonts w:asciiTheme="minorHAnsi" w:eastAsiaTheme="minorEastAsia" w:hAnsiTheme="minorHAnsi" w:cstheme="minorBidi"/>
          <w:sz w:val="22"/>
          <w:szCs w:val="22"/>
          <w:lang w:eastAsia="en-US"/>
        </w:rPr>
        <w:t>widows of the state forces and widows of the northern province</w:t>
      </w:r>
      <w:r w:rsidR="00684424" w:rsidRPr="7AFDD29E">
        <w:rPr>
          <w:rFonts w:asciiTheme="minorHAnsi" w:eastAsiaTheme="minorEastAsia" w:hAnsiTheme="minorHAnsi" w:cstheme="minorBidi"/>
          <w:sz w:val="22"/>
          <w:szCs w:val="22"/>
          <w:lang w:eastAsia="en-US"/>
        </w:rPr>
        <w:t xml:space="preserve"> was expanded</w:t>
      </w:r>
      <w:r w:rsidR="00DB579B">
        <w:rPr>
          <w:rFonts w:asciiTheme="minorHAnsi" w:eastAsiaTheme="minorEastAsia" w:hAnsiTheme="minorHAnsi" w:cstheme="minorBidi"/>
          <w:sz w:val="22"/>
          <w:szCs w:val="22"/>
          <w:lang w:eastAsia="en-US"/>
        </w:rPr>
        <w:t>, due to a request from the government,</w:t>
      </w:r>
      <w:r w:rsidR="00684424" w:rsidRPr="7AFDD29E">
        <w:rPr>
          <w:rFonts w:asciiTheme="minorHAnsi" w:eastAsiaTheme="minorEastAsia" w:hAnsiTheme="minorHAnsi" w:cstheme="minorBidi"/>
          <w:sz w:val="22"/>
          <w:szCs w:val="22"/>
          <w:lang w:eastAsia="en-US"/>
        </w:rPr>
        <w:t xml:space="preserve"> to consider </w:t>
      </w:r>
      <w:r w:rsidR="00726E07" w:rsidRPr="7AFDD29E">
        <w:rPr>
          <w:rFonts w:asciiTheme="minorHAnsi" w:eastAsiaTheme="minorEastAsia" w:hAnsiTheme="minorHAnsi" w:cstheme="minorBidi"/>
          <w:sz w:val="22"/>
          <w:szCs w:val="22"/>
          <w:lang w:eastAsia="en-US"/>
        </w:rPr>
        <w:t xml:space="preserve">other categories of </w:t>
      </w:r>
      <w:r w:rsidR="00684424" w:rsidRPr="7AFDD29E">
        <w:rPr>
          <w:rFonts w:asciiTheme="minorHAnsi" w:eastAsiaTheme="minorEastAsia" w:hAnsiTheme="minorHAnsi" w:cstheme="minorBidi"/>
          <w:sz w:val="22"/>
          <w:szCs w:val="22"/>
          <w:lang w:eastAsia="en-US"/>
        </w:rPr>
        <w:t xml:space="preserve">Female Heads of Household </w:t>
      </w:r>
      <w:r w:rsidR="00D34DE4">
        <w:rPr>
          <w:rFonts w:asciiTheme="minorHAnsi" w:eastAsiaTheme="minorEastAsia" w:hAnsiTheme="minorHAnsi" w:cstheme="minorBidi"/>
          <w:sz w:val="22"/>
          <w:szCs w:val="22"/>
          <w:lang w:eastAsia="en-US"/>
        </w:rPr>
        <w:t xml:space="preserve">(FHH) </w:t>
      </w:r>
      <w:r w:rsidR="00726E07" w:rsidRPr="7AFDD29E">
        <w:rPr>
          <w:rFonts w:asciiTheme="minorHAnsi" w:eastAsiaTheme="minorEastAsia" w:hAnsiTheme="minorHAnsi" w:cstheme="minorBidi"/>
          <w:sz w:val="22"/>
          <w:szCs w:val="22"/>
          <w:lang w:eastAsia="en-US"/>
        </w:rPr>
        <w:t xml:space="preserve">which consist </w:t>
      </w:r>
      <w:r w:rsidR="00173DB7" w:rsidRPr="7AFDD29E">
        <w:rPr>
          <w:rFonts w:asciiTheme="minorHAnsi" w:eastAsiaTheme="minorEastAsia" w:hAnsiTheme="minorHAnsi" w:cstheme="minorBidi"/>
          <w:sz w:val="22"/>
          <w:szCs w:val="22"/>
          <w:lang w:eastAsia="en-US"/>
        </w:rPr>
        <w:t xml:space="preserve">of </w:t>
      </w:r>
      <w:r w:rsidR="00DF2AA3" w:rsidRPr="7AFDD29E">
        <w:rPr>
          <w:rFonts w:asciiTheme="minorHAnsi" w:eastAsiaTheme="minorEastAsia" w:hAnsiTheme="minorHAnsi" w:cstheme="minorBidi"/>
          <w:sz w:val="22"/>
          <w:szCs w:val="22"/>
          <w:lang w:eastAsia="en-US"/>
        </w:rPr>
        <w:t>women who are divorced, separated, abandoned, those with disabled partners</w:t>
      </w:r>
      <w:r w:rsidR="00D34DE4">
        <w:rPr>
          <w:rFonts w:asciiTheme="minorHAnsi" w:eastAsiaTheme="minorEastAsia" w:hAnsiTheme="minorHAnsi" w:cstheme="minorBidi"/>
          <w:sz w:val="22"/>
          <w:szCs w:val="22"/>
          <w:lang w:eastAsia="en-US"/>
        </w:rPr>
        <w:t xml:space="preserve">, </w:t>
      </w:r>
      <w:r w:rsidR="00D34DE4" w:rsidRPr="43A2DBB9">
        <w:rPr>
          <w:rFonts w:asciiTheme="minorHAnsi" w:eastAsiaTheme="minorEastAsia" w:hAnsiTheme="minorHAnsi" w:cstheme="minorBidi"/>
          <w:sz w:val="22"/>
          <w:szCs w:val="22"/>
        </w:rPr>
        <w:t>as well as those with forcibly missing spouses</w:t>
      </w:r>
      <w:r w:rsidR="00A6027F" w:rsidRPr="7AFDD29E">
        <w:rPr>
          <w:rFonts w:asciiTheme="minorHAnsi" w:eastAsiaTheme="minorEastAsia" w:hAnsiTheme="minorHAnsi" w:cstheme="minorBidi"/>
          <w:sz w:val="22"/>
          <w:szCs w:val="22"/>
          <w:lang w:eastAsia="en-US"/>
        </w:rPr>
        <w:t xml:space="preserve"> (related to long-drawn effects of the armed ethnic conflict).</w:t>
      </w:r>
      <w:r w:rsidR="005E58ED">
        <w:rPr>
          <w:rFonts w:asciiTheme="minorHAnsi" w:eastAsiaTheme="minorEastAsia" w:hAnsiTheme="minorHAnsi" w:cstheme="minorBidi"/>
          <w:sz w:val="22"/>
          <w:szCs w:val="22"/>
          <w:lang w:eastAsia="en-US"/>
        </w:rPr>
        <w:t xml:space="preserve"> The scope of beneficiaries was expanded </w:t>
      </w:r>
      <w:r w:rsidR="00FD165E">
        <w:rPr>
          <w:rFonts w:asciiTheme="minorHAnsi" w:eastAsiaTheme="minorEastAsia" w:hAnsiTheme="minorHAnsi" w:cstheme="minorBidi"/>
          <w:sz w:val="22"/>
          <w:szCs w:val="22"/>
          <w:lang w:eastAsia="en-US"/>
        </w:rPr>
        <w:t>during the implementation phase of the project as implementation partners found it challenging to exclude other categories of FHHs during community level gatherings</w:t>
      </w:r>
      <w:r w:rsidR="00A46D44">
        <w:rPr>
          <w:rFonts w:asciiTheme="minorHAnsi" w:eastAsiaTheme="minorEastAsia" w:hAnsiTheme="minorHAnsi" w:cstheme="minorBidi"/>
          <w:sz w:val="22"/>
          <w:szCs w:val="22"/>
          <w:lang w:eastAsia="en-US"/>
        </w:rPr>
        <w:t xml:space="preserve"> and in response to a request from government stakeholders</w:t>
      </w:r>
      <w:r w:rsidR="00FD165E">
        <w:rPr>
          <w:rFonts w:asciiTheme="minorHAnsi" w:eastAsiaTheme="minorEastAsia" w:hAnsiTheme="minorHAnsi" w:cstheme="minorBidi"/>
          <w:sz w:val="22"/>
          <w:szCs w:val="22"/>
          <w:lang w:eastAsia="en-US"/>
        </w:rPr>
        <w:t xml:space="preserve">. </w:t>
      </w:r>
      <w:r w:rsidR="00D666DF" w:rsidRPr="7AFDD29E">
        <w:rPr>
          <w:rFonts w:asciiTheme="minorHAnsi" w:eastAsiaTheme="minorEastAsia" w:hAnsiTheme="minorHAnsi" w:cstheme="minorBidi"/>
          <w:sz w:val="22"/>
          <w:szCs w:val="22"/>
          <w:lang w:eastAsia="en-US"/>
        </w:rPr>
        <w:t xml:space="preserve">The project also </w:t>
      </w:r>
      <w:r w:rsidR="00887AD8" w:rsidRPr="7AFDD29E">
        <w:rPr>
          <w:rFonts w:asciiTheme="minorHAnsi" w:eastAsiaTheme="minorEastAsia" w:hAnsiTheme="minorHAnsi" w:cstheme="minorBidi"/>
          <w:sz w:val="22"/>
          <w:szCs w:val="22"/>
          <w:lang w:eastAsia="en-US"/>
        </w:rPr>
        <w:t>intend</w:t>
      </w:r>
      <w:r w:rsidR="009960E1" w:rsidRPr="7AFDD29E">
        <w:rPr>
          <w:rFonts w:asciiTheme="minorHAnsi" w:eastAsiaTheme="minorEastAsia" w:hAnsiTheme="minorHAnsi" w:cstheme="minorBidi"/>
          <w:sz w:val="22"/>
          <w:szCs w:val="22"/>
          <w:lang w:eastAsia="en-US"/>
        </w:rPr>
        <w:t>ed</w:t>
      </w:r>
      <w:r w:rsidR="00887AD8" w:rsidRPr="7AFDD29E">
        <w:rPr>
          <w:rFonts w:asciiTheme="minorHAnsi" w:eastAsiaTheme="minorEastAsia" w:hAnsiTheme="minorHAnsi" w:cstheme="minorBidi"/>
          <w:sz w:val="22"/>
          <w:szCs w:val="22"/>
          <w:lang w:eastAsia="en-US"/>
        </w:rPr>
        <w:t xml:space="preserve"> to target public officials and institutions at a national level with the intention of improving the existing environment and response towards sexual bribery and exploitation. </w:t>
      </w:r>
      <w:r w:rsidR="009C48CF">
        <w:rPr>
          <w:rFonts w:asciiTheme="minorHAnsi" w:eastAsiaTheme="minorEastAsia" w:hAnsiTheme="minorHAnsi" w:cstheme="minorBidi"/>
          <w:sz w:val="22"/>
          <w:szCs w:val="22"/>
          <w:lang w:eastAsia="en-US"/>
        </w:rPr>
        <w:t xml:space="preserve">In total about 440 FHH were benefited by the project. </w:t>
      </w:r>
    </w:p>
    <w:p w14:paraId="3C8C9439" w14:textId="77777777" w:rsidR="00C62601" w:rsidRPr="005355E2" w:rsidRDefault="00C62601" w:rsidP="00684424">
      <w:pPr>
        <w:autoSpaceDE w:val="0"/>
        <w:autoSpaceDN w:val="0"/>
        <w:adjustRightInd w:val="0"/>
        <w:jc w:val="both"/>
        <w:rPr>
          <w:rFonts w:asciiTheme="minorHAnsi" w:eastAsiaTheme="minorHAnsi" w:hAnsiTheme="minorHAnsi" w:cstheme="minorBidi"/>
          <w:sz w:val="22"/>
          <w:szCs w:val="22"/>
          <w:lang w:eastAsia="en-US"/>
        </w:rPr>
      </w:pPr>
    </w:p>
    <w:p w14:paraId="1E7F8216" w14:textId="620A347D" w:rsidR="00684424" w:rsidRPr="005355E2" w:rsidRDefault="00684424" w:rsidP="00684424">
      <w:pPr>
        <w:autoSpaceDE w:val="0"/>
        <w:autoSpaceDN w:val="0"/>
        <w:adjustRightInd w:val="0"/>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The project has two outcomes, namely: </w:t>
      </w:r>
    </w:p>
    <w:p w14:paraId="6017BC42" w14:textId="77777777" w:rsidR="005725D7" w:rsidRPr="005355E2" w:rsidRDefault="005725D7" w:rsidP="005725D7">
      <w:pPr>
        <w:jc w:val="both"/>
        <w:rPr>
          <w:rFonts w:asciiTheme="minorHAnsi" w:eastAsiaTheme="minorHAnsi" w:hAnsiTheme="minorHAnsi" w:cstheme="minorBidi"/>
          <w:sz w:val="22"/>
          <w:szCs w:val="22"/>
          <w:lang w:eastAsia="en-US"/>
        </w:rPr>
      </w:pPr>
    </w:p>
    <w:p w14:paraId="75BF6905" w14:textId="16BB3AA0" w:rsidR="00684424" w:rsidRPr="005355E2" w:rsidRDefault="005725D7" w:rsidP="005725D7">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Outcome 1: Empowered Female Heads of Households (including military and war widows) have sustainable livelihoods, and access social support services with dignity; </w:t>
      </w:r>
    </w:p>
    <w:p w14:paraId="148BA04B" w14:textId="36ECB77F" w:rsidR="00684424" w:rsidRPr="005355E2" w:rsidRDefault="00684424" w:rsidP="005725D7">
      <w:pPr>
        <w:jc w:val="both"/>
        <w:rPr>
          <w:rFonts w:asciiTheme="minorHAnsi" w:eastAsiaTheme="minorHAnsi" w:hAnsiTheme="minorHAnsi" w:cstheme="minorBidi"/>
          <w:sz w:val="22"/>
          <w:szCs w:val="22"/>
          <w:lang w:eastAsia="en-US"/>
        </w:rPr>
      </w:pPr>
    </w:p>
    <w:p w14:paraId="1829F026" w14:textId="4D6FC840" w:rsidR="00684424" w:rsidRPr="005355E2" w:rsidRDefault="005725D7" w:rsidP="005725D7">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Outcome 2: Increased commitment of public institutions to prevent and respond to sexual bribery and to protect Female Heads of Households (including military and war widows) from sexual exploitation. </w:t>
      </w:r>
    </w:p>
    <w:p w14:paraId="2B4C180B" w14:textId="4D77EB57" w:rsidR="00684424" w:rsidRPr="005355E2" w:rsidRDefault="00684424" w:rsidP="005725D7">
      <w:pPr>
        <w:jc w:val="both"/>
        <w:rPr>
          <w:rFonts w:asciiTheme="minorHAnsi" w:eastAsiaTheme="minorHAnsi" w:hAnsiTheme="minorHAnsi" w:cstheme="minorBidi"/>
          <w:sz w:val="22"/>
          <w:szCs w:val="22"/>
          <w:lang w:eastAsia="en-US"/>
        </w:rPr>
      </w:pPr>
    </w:p>
    <w:p w14:paraId="30DDB7D8" w14:textId="2A677D79" w:rsidR="00800A39" w:rsidRPr="005355E2" w:rsidRDefault="00800A39" w:rsidP="005725D7">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lastRenderedPageBreak/>
        <w:t xml:space="preserve">The project envisioned to start with sensitization of women, building of collectives and work with media to be followed by professional training and </w:t>
      </w:r>
      <w:r w:rsidR="003A10D8">
        <w:rPr>
          <w:rFonts w:asciiTheme="minorHAnsi" w:eastAsiaTheme="minorHAnsi" w:hAnsiTheme="minorHAnsi" w:cstheme="minorBidi"/>
          <w:sz w:val="22"/>
          <w:szCs w:val="22"/>
          <w:lang w:eastAsia="en-US"/>
        </w:rPr>
        <w:t xml:space="preserve">awarding </w:t>
      </w:r>
      <w:r w:rsidRPr="005355E2">
        <w:rPr>
          <w:rFonts w:asciiTheme="minorHAnsi" w:eastAsiaTheme="minorHAnsi" w:hAnsiTheme="minorHAnsi" w:cstheme="minorBidi"/>
          <w:sz w:val="22"/>
          <w:szCs w:val="22"/>
          <w:lang w:eastAsia="en-US"/>
        </w:rPr>
        <w:t>of grants to allow women to improve their livelihoods</w:t>
      </w:r>
      <w:r w:rsidR="00947765" w:rsidRPr="005355E2">
        <w:rPr>
          <w:rFonts w:asciiTheme="minorHAnsi" w:eastAsiaTheme="minorHAnsi" w:hAnsiTheme="minorHAnsi" w:cstheme="minorBidi"/>
          <w:sz w:val="22"/>
          <w:szCs w:val="22"/>
          <w:lang w:eastAsia="en-US"/>
        </w:rPr>
        <w:t xml:space="preserve"> in order to reduce their dependence on service providers for assistance, as well as </w:t>
      </w:r>
      <w:r w:rsidR="00E171C6" w:rsidRPr="005355E2">
        <w:rPr>
          <w:rFonts w:asciiTheme="minorHAnsi" w:eastAsiaTheme="minorHAnsi" w:hAnsiTheme="minorHAnsi" w:cstheme="minorBidi"/>
          <w:sz w:val="22"/>
          <w:szCs w:val="22"/>
          <w:lang w:eastAsia="en-US"/>
        </w:rPr>
        <w:t>improve access to complaint mechanisms and legal assistance with regard to sexual bribery.</w:t>
      </w:r>
      <w:r w:rsidRPr="005355E2">
        <w:rPr>
          <w:rFonts w:asciiTheme="minorHAnsi" w:eastAsiaTheme="minorHAnsi" w:hAnsiTheme="minorHAnsi" w:cstheme="minorBidi"/>
          <w:sz w:val="22"/>
          <w:szCs w:val="22"/>
          <w:lang w:eastAsia="en-US"/>
        </w:rPr>
        <w:t xml:space="preserve"> In parallel</w:t>
      </w:r>
      <w:r w:rsidR="00173DB7" w:rsidRPr="005355E2">
        <w:rPr>
          <w:rFonts w:asciiTheme="minorHAnsi" w:eastAsiaTheme="minorHAnsi" w:hAnsiTheme="minorHAnsi" w:cstheme="minorBidi"/>
          <w:sz w:val="22"/>
          <w:szCs w:val="22"/>
          <w:lang w:eastAsia="en-US"/>
        </w:rPr>
        <w:t>,</w:t>
      </w:r>
      <w:r w:rsidRPr="005355E2">
        <w:rPr>
          <w:rFonts w:asciiTheme="minorHAnsi" w:eastAsiaTheme="minorHAnsi" w:hAnsiTheme="minorHAnsi" w:cstheme="minorBidi"/>
          <w:sz w:val="22"/>
          <w:szCs w:val="22"/>
          <w:lang w:eastAsia="en-US"/>
        </w:rPr>
        <w:t xml:space="preserve"> </w:t>
      </w:r>
      <w:r w:rsidR="0002517C" w:rsidRPr="005355E2">
        <w:rPr>
          <w:rFonts w:asciiTheme="minorHAnsi" w:eastAsiaTheme="minorHAnsi" w:hAnsiTheme="minorHAnsi" w:cstheme="minorBidi"/>
          <w:sz w:val="22"/>
          <w:szCs w:val="22"/>
          <w:lang w:eastAsia="en-US"/>
        </w:rPr>
        <w:t>key</w:t>
      </w:r>
      <w:r w:rsidRPr="005355E2">
        <w:rPr>
          <w:rFonts w:asciiTheme="minorHAnsi" w:eastAsiaTheme="minorHAnsi" w:hAnsiTheme="minorHAnsi" w:cstheme="minorBidi"/>
          <w:sz w:val="22"/>
          <w:szCs w:val="22"/>
          <w:lang w:eastAsia="en-US"/>
        </w:rPr>
        <w:t xml:space="preserve"> government </w:t>
      </w:r>
      <w:r w:rsidR="0002517C" w:rsidRPr="005355E2">
        <w:rPr>
          <w:rFonts w:asciiTheme="minorHAnsi" w:eastAsiaTheme="minorHAnsi" w:hAnsiTheme="minorHAnsi" w:cstheme="minorBidi"/>
          <w:sz w:val="22"/>
          <w:szCs w:val="22"/>
          <w:lang w:eastAsia="en-US"/>
        </w:rPr>
        <w:t>officials w</w:t>
      </w:r>
      <w:r w:rsidR="006D3308" w:rsidRPr="005355E2">
        <w:rPr>
          <w:rFonts w:asciiTheme="minorHAnsi" w:eastAsiaTheme="minorHAnsi" w:hAnsiTheme="minorHAnsi" w:cstheme="minorBidi"/>
          <w:sz w:val="22"/>
          <w:szCs w:val="22"/>
          <w:lang w:eastAsia="en-US"/>
        </w:rPr>
        <w:t>ere meant to</w:t>
      </w:r>
      <w:r w:rsidR="0002517C" w:rsidRPr="005355E2">
        <w:rPr>
          <w:rFonts w:asciiTheme="minorHAnsi" w:eastAsiaTheme="minorHAnsi" w:hAnsiTheme="minorHAnsi" w:cstheme="minorBidi"/>
          <w:sz w:val="22"/>
          <w:szCs w:val="22"/>
          <w:lang w:eastAsia="en-US"/>
        </w:rPr>
        <w:t xml:space="preserve"> </w:t>
      </w:r>
      <w:r w:rsidRPr="005355E2">
        <w:rPr>
          <w:rFonts w:asciiTheme="minorHAnsi" w:eastAsiaTheme="minorHAnsi" w:hAnsiTheme="minorHAnsi" w:cstheme="minorBidi"/>
          <w:sz w:val="22"/>
          <w:szCs w:val="22"/>
          <w:lang w:eastAsia="en-US"/>
        </w:rPr>
        <w:t xml:space="preserve">receive training </w:t>
      </w:r>
      <w:r w:rsidR="0002517C" w:rsidRPr="005355E2">
        <w:rPr>
          <w:rFonts w:asciiTheme="minorHAnsi" w:eastAsiaTheme="minorHAnsi" w:hAnsiTheme="minorHAnsi" w:cstheme="minorBidi"/>
          <w:sz w:val="22"/>
          <w:szCs w:val="22"/>
          <w:lang w:eastAsia="en-US"/>
        </w:rPr>
        <w:t xml:space="preserve">to strengthen their knowledge and attitudes </w:t>
      </w:r>
      <w:r w:rsidRPr="005355E2">
        <w:rPr>
          <w:rFonts w:asciiTheme="minorHAnsi" w:eastAsiaTheme="minorHAnsi" w:hAnsiTheme="minorHAnsi" w:cstheme="minorBidi"/>
          <w:sz w:val="22"/>
          <w:szCs w:val="22"/>
          <w:lang w:eastAsia="en-US"/>
        </w:rPr>
        <w:t xml:space="preserve">to </w:t>
      </w:r>
      <w:r w:rsidR="0002517C" w:rsidRPr="005355E2">
        <w:rPr>
          <w:rFonts w:asciiTheme="minorHAnsi" w:eastAsiaTheme="minorHAnsi" w:hAnsiTheme="minorHAnsi" w:cstheme="minorBidi"/>
          <w:sz w:val="22"/>
          <w:szCs w:val="22"/>
          <w:lang w:eastAsia="en-US"/>
        </w:rPr>
        <w:t xml:space="preserve">enhance their </w:t>
      </w:r>
      <w:r w:rsidR="006472A4" w:rsidRPr="005355E2">
        <w:rPr>
          <w:rFonts w:asciiTheme="minorHAnsi" w:eastAsiaTheme="minorHAnsi" w:hAnsiTheme="minorHAnsi" w:cstheme="minorBidi"/>
          <w:sz w:val="22"/>
          <w:szCs w:val="22"/>
          <w:lang w:eastAsia="en-US"/>
        </w:rPr>
        <w:t xml:space="preserve">awareness and </w:t>
      </w:r>
      <w:r w:rsidR="0002517C" w:rsidRPr="005355E2">
        <w:rPr>
          <w:rFonts w:asciiTheme="minorHAnsi" w:eastAsiaTheme="minorHAnsi" w:hAnsiTheme="minorHAnsi" w:cstheme="minorBidi"/>
          <w:sz w:val="22"/>
          <w:szCs w:val="22"/>
          <w:lang w:eastAsia="en-US"/>
        </w:rPr>
        <w:t xml:space="preserve">instil </w:t>
      </w:r>
      <w:r w:rsidRPr="005355E2">
        <w:rPr>
          <w:rFonts w:asciiTheme="minorHAnsi" w:eastAsiaTheme="minorHAnsi" w:hAnsiTheme="minorHAnsi" w:cstheme="minorBidi"/>
          <w:sz w:val="22"/>
          <w:szCs w:val="22"/>
          <w:lang w:eastAsia="en-US"/>
        </w:rPr>
        <w:t xml:space="preserve">responsibility </w:t>
      </w:r>
      <w:r w:rsidR="0002517C" w:rsidRPr="005355E2">
        <w:rPr>
          <w:rFonts w:asciiTheme="minorHAnsi" w:eastAsiaTheme="minorHAnsi" w:hAnsiTheme="minorHAnsi" w:cstheme="minorBidi"/>
          <w:sz w:val="22"/>
          <w:szCs w:val="22"/>
          <w:lang w:eastAsia="en-US"/>
        </w:rPr>
        <w:t>to prevent</w:t>
      </w:r>
      <w:r w:rsidR="006472A4" w:rsidRPr="005355E2">
        <w:rPr>
          <w:rFonts w:asciiTheme="minorHAnsi" w:eastAsiaTheme="minorHAnsi" w:hAnsiTheme="minorHAnsi" w:cstheme="minorBidi"/>
          <w:sz w:val="22"/>
          <w:szCs w:val="22"/>
          <w:lang w:eastAsia="en-US"/>
        </w:rPr>
        <w:t xml:space="preserve"> </w:t>
      </w:r>
      <w:r w:rsidRPr="005355E2">
        <w:rPr>
          <w:rFonts w:asciiTheme="minorHAnsi" w:eastAsiaTheme="minorHAnsi" w:hAnsiTheme="minorHAnsi" w:cstheme="minorBidi"/>
          <w:sz w:val="22"/>
          <w:szCs w:val="22"/>
          <w:lang w:eastAsia="en-US"/>
        </w:rPr>
        <w:t>sexual bribery</w:t>
      </w:r>
      <w:r w:rsidR="0002517C" w:rsidRPr="005355E2">
        <w:rPr>
          <w:rFonts w:asciiTheme="minorHAnsi" w:eastAsiaTheme="minorHAnsi" w:hAnsiTheme="minorHAnsi" w:cstheme="minorBidi"/>
          <w:sz w:val="22"/>
          <w:szCs w:val="22"/>
          <w:lang w:eastAsia="en-US"/>
        </w:rPr>
        <w:t xml:space="preserve"> and sexual exploitation</w:t>
      </w:r>
      <w:r w:rsidR="00F92D48" w:rsidRPr="005355E2">
        <w:rPr>
          <w:rFonts w:asciiTheme="minorHAnsi" w:eastAsiaTheme="minorHAnsi" w:hAnsiTheme="minorHAnsi" w:cstheme="minorBidi"/>
          <w:sz w:val="22"/>
          <w:szCs w:val="22"/>
          <w:lang w:eastAsia="en-US"/>
        </w:rPr>
        <w:t xml:space="preserve"> (see full description of outcomes, outputs and activities in the Reconstructed Theory of Change, Figures 2 and 3).</w:t>
      </w:r>
    </w:p>
    <w:p w14:paraId="393B30CD" w14:textId="554F494C" w:rsidR="00800A39" w:rsidRPr="005355E2" w:rsidRDefault="00800A39" w:rsidP="005725D7">
      <w:pPr>
        <w:jc w:val="both"/>
        <w:rPr>
          <w:rFonts w:asciiTheme="minorHAnsi" w:eastAsiaTheme="minorHAnsi" w:hAnsiTheme="minorHAnsi" w:cstheme="minorBidi"/>
          <w:sz w:val="22"/>
          <w:szCs w:val="22"/>
          <w:lang w:eastAsia="en-US"/>
        </w:rPr>
      </w:pPr>
    </w:p>
    <w:p w14:paraId="45EFBF8A" w14:textId="74D5A352" w:rsidR="00800A39" w:rsidRPr="005355E2" w:rsidRDefault="00684424" w:rsidP="005725D7">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Under outcome</w:t>
      </w:r>
      <w:r w:rsidR="005355E2">
        <w:rPr>
          <w:rFonts w:asciiTheme="minorHAnsi" w:eastAsiaTheme="minorHAnsi" w:hAnsiTheme="minorHAnsi" w:cstheme="minorBidi"/>
          <w:sz w:val="22"/>
          <w:szCs w:val="22"/>
          <w:lang w:eastAsia="en-US"/>
        </w:rPr>
        <w:t xml:space="preserve"> 1</w:t>
      </w:r>
      <w:r w:rsidRPr="005355E2">
        <w:rPr>
          <w:rFonts w:asciiTheme="minorHAnsi" w:eastAsiaTheme="minorHAnsi" w:hAnsiTheme="minorHAnsi" w:cstheme="minorBidi"/>
          <w:sz w:val="22"/>
          <w:szCs w:val="22"/>
          <w:lang w:eastAsia="en-US"/>
        </w:rPr>
        <w:t xml:space="preserve">, the project included actions on awareness and sensitization around the theme with resources such as puppetry and forum theatre in combination with </w:t>
      </w:r>
      <w:r w:rsidR="00027119" w:rsidRPr="005355E2">
        <w:rPr>
          <w:rFonts w:asciiTheme="minorHAnsi" w:eastAsiaTheme="minorHAnsi" w:hAnsiTheme="minorHAnsi" w:cstheme="minorBidi"/>
          <w:sz w:val="22"/>
          <w:szCs w:val="22"/>
          <w:lang w:eastAsia="en-US"/>
        </w:rPr>
        <w:t xml:space="preserve">a </w:t>
      </w:r>
      <w:r w:rsidRPr="005355E2">
        <w:rPr>
          <w:rFonts w:asciiTheme="minorHAnsi" w:eastAsiaTheme="minorHAnsi" w:hAnsiTheme="minorHAnsi" w:cstheme="minorBidi"/>
          <w:sz w:val="22"/>
          <w:szCs w:val="22"/>
          <w:lang w:eastAsia="en-US"/>
        </w:rPr>
        <w:t xml:space="preserve">nationwide social media campaign. This work was carried out by CEJ </w:t>
      </w:r>
      <w:r w:rsidR="00173DB7" w:rsidRPr="005355E2">
        <w:rPr>
          <w:rFonts w:asciiTheme="minorHAnsi" w:eastAsiaTheme="minorHAnsi" w:hAnsiTheme="minorHAnsi" w:cstheme="minorBidi"/>
          <w:sz w:val="22"/>
          <w:szCs w:val="22"/>
          <w:lang w:eastAsia="en-US"/>
        </w:rPr>
        <w:t xml:space="preserve">and </w:t>
      </w:r>
      <w:r w:rsidR="00D34DE4">
        <w:rPr>
          <w:rFonts w:asciiTheme="minorHAnsi" w:eastAsiaTheme="minorHAnsi" w:hAnsiTheme="minorHAnsi" w:cstheme="minorBidi"/>
          <w:sz w:val="22"/>
          <w:szCs w:val="22"/>
          <w:lang w:eastAsia="en-US"/>
        </w:rPr>
        <w:t>their</w:t>
      </w:r>
      <w:r w:rsidR="00D34DE4" w:rsidRPr="005355E2">
        <w:rPr>
          <w:rFonts w:asciiTheme="minorHAnsi" w:eastAsiaTheme="minorHAnsi" w:hAnsiTheme="minorHAnsi" w:cstheme="minorBidi"/>
          <w:sz w:val="22"/>
          <w:szCs w:val="22"/>
          <w:lang w:eastAsia="en-US"/>
        </w:rPr>
        <w:t xml:space="preserve"> </w:t>
      </w:r>
      <w:r w:rsidR="00173DB7" w:rsidRPr="005355E2">
        <w:rPr>
          <w:rFonts w:asciiTheme="minorHAnsi" w:eastAsiaTheme="minorHAnsi" w:hAnsiTheme="minorHAnsi" w:cstheme="minorBidi"/>
          <w:sz w:val="22"/>
          <w:szCs w:val="22"/>
          <w:lang w:eastAsia="en-US"/>
        </w:rPr>
        <w:t xml:space="preserve">local implementation partners Rajarata Praja Kendraya (RPK), </w:t>
      </w:r>
      <w:r w:rsidR="0027684E" w:rsidRPr="005355E2">
        <w:rPr>
          <w:rFonts w:asciiTheme="minorHAnsi" w:eastAsiaTheme="minorHAnsi" w:hAnsiTheme="minorHAnsi" w:cstheme="minorBidi"/>
          <w:sz w:val="22"/>
          <w:szCs w:val="22"/>
          <w:lang w:eastAsia="en-US"/>
        </w:rPr>
        <w:t>Women’s Resource Centre (WRC), Viluthu</w:t>
      </w:r>
      <w:r w:rsidR="005355E2">
        <w:rPr>
          <w:rFonts w:asciiTheme="minorHAnsi" w:eastAsiaTheme="minorHAnsi" w:hAnsiTheme="minorHAnsi" w:cstheme="minorBidi"/>
          <w:sz w:val="22"/>
          <w:szCs w:val="22"/>
          <w:lang w:eastAsia="en-US"/>
        </w:rPr>
        <w:t>,</w:t>
      </w:r>
      <w:r w:rsidR="0002517C" w:rsidRPr="005355E2">
        <w:rPr>
          <w:rFonts w:asciiTheme="minorHAnsi" w:eastAsiaTheme="minorHAnsi" w:hAnsiTheme="minorHAnsi" w:cstheme="minorBidi"/>
          <w:sz w:val="22"/>
          <w:szCs w:val="22"/>
          <w:lang w:eastAsia="en-US"/>
        </w:rPr>
        <w:t xml:space="preserve"> and </w:t>
      </w:r>
      <w:r w:rsidR="0027684E" w:rsidRPr="005355E2">
        <w:rPr>
          <w:rFonts w:asciiTheme="minorHAnsi" w:eastAsiaTheme="minorHAnsi" w:hAnsiTheme="minorHAnsi" w:cstheme="minorBidi"/>
          <w:sz w:val="22"/>
          <w:szCs w:val="22"/>
          <w:lang w:eastAsia="en-US"/>
        </w:rPr>
        <w:t xml:space="preserve">Jaffna Social Action Centre (JSAC), </w:t>
      </w:r>
      <w:r w:rsidR="0002517C" w:rsidRPr="005355E2">
        <w:rPr>
          <w:rFonts w:asciiTheme="minorHAnsi" w:eastAsiaTheme="minorHAnsi" w:hAnsiTheme="minorHAnsi" w:cstheme="minorBidi"/>
          <w:sz w:val="22"/>
          <w:szCs w:val="22"/>
          <w:lang w:eastAsia="en-US"/>
        </w:rPr>
        <w:t xml:space="preserve">with the support of </w:t>
      </w:r>
      <w:r w:rsidR="00E171C6" w:rsidRPr="005355E2">
        <w:rPr>
          <w:rFonts w:asciiTheme="minorHAnsi" w:eastAsiaTheme="minorHAnsi" w:hAnsiTheme="minorHAnsi" w:cstheme="minorBidi"/>
          <w:sz w:val="22"/>
          <w:szCs w:val="22"/>
          <w:lang w:eastAsia="en-US"/>
        </w:rPr>
        <w:t xml:space="preserve">Power of Play, </w:t>
      </w:r>
      <w:r w:rsidR="0002517C" w:rsidRPr="005355E2">
        <w:rPr>
          <w:rFonts w:asciiTheme="minorHAnsi" w:eastAsiaTheme="minorHAnsi" w:hAnsiTheme="minorHAnsi" w:cstheme="minorBidi"/>
          <w:sz w:val="22"/>
          <w:szCs w:val="22"/>
          <w:lang w:eastAsia="en-US"/>
        </w:rPr>
        <w:t xml:space="preserve">and </w:t>
      </w:r>
      <w:r w:rsidR="00A6027F" w:rsidRPr="005355E2">
        <w:rPr>
          <w:rFonts w:asciiTheme="minorHAnsi" w:eastAsiaTheme="minorHAnsi" w:hAnsiTheme="minorHAnsi" w:cstheme="minorBidi"/>
          <w:sz w:val="22"/>
          <w:szCs w:val="22"/>
          <w:lang w:eastAsia="en-US"/>
        </w:rPr>
        <w:t xml:space="preserve">Ngage Strategic Alliance - </w:t>
      </w:r>
      <w:r w:rsidRPr="005355E2">
        <w:rPr>
          <w:rFonts w:asciiTheme="minorHAnsi" w:eastAsiaTheme="minorHAnsi" w:hAnsiTheme="minorHAnsi" w:cstheme="minorBidi"/>
          <w:sz w:val="22"/>
          <w:szCs w:val="22"/>
          <w:lang w:eastAsia="en-US"/>
        </w:rPr>
        <w:t xml:space="preserve">a </w:t>
      </w:r>
      <w:r w:rsidR="00DE7A78" w:rsidRPr="005355E2">
        <w:rPr>
          <w:rFonts w:asciiTheme="minorHAnsi" w:eastAsiaTheme="minorHAnsi" w:hAnsiTheme="minorHAnsi" w:cstheme="minorBidi"/>
          <w:sz w:val="22"/>
          <w:szCs w:val="22"/>
          <w:lang w:eastAsia="en-US"/>
        </w:rPr>
        <w:t xml:space="preserve">media company </w:t>
      </w:r>
      <w:r w:rsidRPr="005355E2">
        <w:rPr>
          <w:rFonts w:asciiTheme="minorHAnsi" w:eastAsiaTheme="minorHAnsi" w:hAnsiTheme="minorHAnsi" w:cstheme="minorBidi"/>
          <w:sz w:val="22"/>
          <w:szCs w:val="22"/>
          <w:lang w:eastAsia="en-US"/>
        </w:rPr>
        <w:t xml:space="preserve">for the communication part. </w:t>
      </w:r>
      <w:r w:rsidR="00C00E3F" w:rsidRPr="005355E2">
        <w:rPr>
          <w:rFonts w:asciiTheme="minorHAnsi" w:eastAsiaTheme="minorHAnsi" w:hAnsiTheme="minorHAnsi" w:cstheme="minorBidi"/>
          <w:sz w:val="22"/>
          <w:szCs w:val="22"/>
          <w:lang w:eastAsia="en-US"/>
        </w:rPr>
        <w:t>The project progressed on helping to form women</w:t>
      </w:r>
      <w:r w:rsidR="00027119" w:rsidRPr="005355E2">
        <w:rPr>
          <w:rFonts w:asciiTheme="minorHAnsi" w:eastAsiaTheme="minorHAnsi" w:hAnsiTheme="minorHAnsi" w:cstheme="minorBidi"/>
          <w:sz w:val="22"/>
          <w:szCs w:val="22"/>
          <w:lang w:eastAsia="en-US"/>
        </w:rPr>
        <w:t>’s</w:t>
      </w:r>
      <w:r w:rsidR="00C00E3F" w:rsidRPr="005355E2">
        <w:rPr>
          <w:rFonts w:asciiTheme="minorHAnsi" w:eastAsiaTheme="minorHAnsi" w:hAnsiTheme="minorHAnsi" w:cstheme="minorBidi"/>
          <w:sz w:val="22"/>
          <w:szCs w:val="22"/>
          <w:lang w:eastAsia="en-US"/>
        </w:rPr>
        <w:t xml:space="preserve"> collectives and bringing out awareness of the issue and promoting media insertions. However, under outcome 1</w:t>
      </w:r>
      <w:r w:rsidR="006472A4" w:rsidRPr="005355E2">
        <w:rPr>
          <w:rFonts w:asciiTheme="minorHAnsi" w:eastAsiaTheme="minorHAnsi" w:hAnsiTheme="minorHAnsi" w:cstheme="minorBidi"/>
          <w:sz w:val="22"/>
          <w:szCs w:val="22"/>
          <w:lang w:eastAsia="en-US"/>
        </w:rPr>
        <w:t>, th</w:t>
      </w:r>
      <w:r w:rsidR="00C00E3F" w:rsidRPr="005355E2">
        <w:rPr>
          <w:rFonts w:asciiTheme="minorHAnsi" w:eastAsiaTheme="minorHAnsi" w:hAnsiTheme="minorHAnsi" w:cstheme="minorBidi"/>
          <w:sz w:val="22"/>
          <w:szCs w:val="22"/>
          <w:lang w:eastAsia="en-US"/>
        </w:rPr>
        <w:t xml:space="preserve">e </w:t>
      </w:r>
      <w:r w:rsidR="009D0DFB" w:rsidRPr="005355E2">
        <w:rPr>
          <w:rFonts w:asciiTheme="minorHAnsi" w:eastAsiaTheme="minorHAnsi" w:hAnsiTheme="minorHAnsi" w:cstheme="minorBidi"/>
          <w:sz w:val="22"/>
          <w:szCs w:val="22"/>
          <w:lang w:eastAsia="en-US"/>
        </w:rPr>
        <w:t xml:space="preserve">project started the </w:t>
      </w:r>
      <w:r w:rsidR="00306C4E">
        <w:rPr>
          <w:rFonts w:asciiTheme="minorHAnsi" w:eastAsiaTheme="minorHAnsi" w:hAnsiTheme="minorHAnsi" w:cstheme="minorBidi"/>
          <w:sz w:val="22"/>
          <w:szCs w:val="22"/>
          <w:lang w:eastAsia="en-US"/>
        </w:rPr>
        <w:t>development</w:t>
      </w:r>
      <w:r w:rsidR="00306C4E" w:rsidRPr="005355E2">
        <w:rPr>
          <w:rFonts w:asciiTheme="minorHAnsi" w:eastAsiaTheme="minorHAnsi" w:hAnsiTheme="minorHAnsi" w:cstheme="minorBidi"/>
          <w:sz w:val="22"/>
          <w:szCs w:val="22"/>
          <w:lang w:eastAsia="en-US"/>
        </w:rPr>
        <w:t xml:space="preserve"> </w:t>
      </w:r>
      <w:r w:rsidR="00C00E3F" w:rsidRPr="005355E2">
        <w:rPr>
          <w:rFonts w:asciiTheme="minorHAnsi" w:eastAsiaTheme="minorHAnsi" w:hAnsiTheme="minorHAnsi" w:cstheme="minorBidi"/>
          <w:sz w:val="22"/>
          <w:szCs w:val="22"/>
          <w:lang w:eastAsia="en-US"/>
        </w:rPr>
        <w:t>of a platform for women to register complain</w:t>
      </w:r>
      <w:r w:rsidR="00E171C6" w:rsidRPr="005355E2">
        <w:rPr>
          <w:rFonts w:asciiTheme="minorHAnsi" w:eastAsiaTheme="minorHAnsi" w:hAnsiTheme="minorHAnsi" w:cstheme="minorBidi"/>
          <w:sz w:val="22"/>
          <w:szCs w:val="22"/>
          <w:lang w:eastAsia="en-US"/>
        </w:rPr>
        <w:t>t</w:t>
      </w:r>
      <w:r w:rsidR="00C00E3F" w:rsidRPr="005355E2">
        <w:rPr>
          <w:rFonts w:asciiTheme="minorHAnsi" w:eastAsiaTheme="minorHAnsi" w:hAnsiTheme="minorHAnsi" w:cstheme="minorBidi"/>
          <w:sz w:val="22"/>
          <w:szCs w:val="22"/>
          <w:lang w:eastAsia="en-US"/>
        </w:rPr>
        <w:t>s</w:t>
      </w:r>
      <w:r w:rsidR="00E171C6" w:rsidRPr="005355E2">
        <w:rPr>
          <w:rFonts w:asciiTheme="minorHAnsi" w:eastAsiaTheme="minorHAnsi" w:hAnsiTheme="minorHAnsi" w:cstheme="minorBidi"/>
          <w:sz w:val="22"/>
          <w:szCs w:val="22"/>
          <w:lang w:eastAsia="en-US"/>
        </w:rPr>
        <w:t xml:space="preserve"> remotely</w:t>
      </w:r>
      <w:r w:rsidR="00C00E3F" w:rsidRPr="005355E2">
        <w:rPr>
          <w:rFonts w:asciiTheme="minorHAnsi" w:eastAsiaTheme="minorHAnsi" w:hAnsiTheme="minorHAnsi" w:cstheme="minorBidi"/>
          <w:sz w:val="22"/>
          <w:szCs w:val="22"/>
          <w:lang w:eastAsia="en-US"/>
        </w:rPr>
        <w:t xml:space="preserve"> against perpetrators of sexual bribery</w:t>
      </w:r>
      <w:r w:rsidR="009D0DFB" w:rsidRPr="005355E2">
        <w:rPr>
          <w:rFonts w:asciiTheme="minorHAnsi" w:eastAsiaTheme="minorHAnsi" w:hAnsiTheme="minorHAnsi" w:cstheme="minorBidi"/>
          <w:sz w:val="22"/>
          <w:szCs w:val="22"/>
          <w:lang w:eastAsia="en-US"/>
        </w:rPr>
        <w:t xml:space="preserve"> but was not able to complete until the end of the project</w:t>
      </w:r>
      <w:r w:rsidR="00306C4E">
        <w:rPr>
          <w:rFonts w:asciiTheme="minorHAnsi" w:eastAsiaTheme="minorHAnsi" w:hAnsiTheme="minorHAnsi" w:cstheme="minorBidi"/>
          <w:sz w:val="22"/>
          <w:szCs w:val="22"/>
          <w:lang w:eastAsia="en-US"/>
        </w:rPr>
        <w:t xml:space="preserve"> due to multiple delays</w:t>
      </w:r>
      <w:r w:rsidR="009D0DFB" w:rsidRPr="005355E2">
        <w:rPr>
          <w:rFonts w:asciiTheme="minorHAnsi" w:eastAsiaTheme="minorHAnsi" w:hAnsiTheme="minorHAnsi" w:cstheme="minorBidi"/>
          <w:sz w:val="22"/>
          <w:szCs w:val="22"/>
          <w:lang w:eastAsia="en-US"/>
        </w:rPr>
        <w:t>. The</w:t>
      </w:r>
      <w:r w:rsidR="00A6027F" w:rsidRPr="005355E2">
        <w:rPr>
          <w:rFonts w:asciiTheme="minorHAnsi" w:eastAsiaTheme="minorHAnsi" w:hAnsiTheme="minorHAnsi" w:cstheme="minorBidi"/>
          <w:sz w:val="22"/>
          <w:szCs w:val="22"/>
          <w:lang w:eastAsia="en-US"/>
        </w:rPr>
        <w:t xml:space="preserve"> trainings on ‘leadership and peac</w:t>
      </w:r>
      <w:r w:rsidR="00027119" w:rsidRPr="005355E2">
        <w:rPr>
          <w:rFonts w:asciiTheme="minorHAnsi" w:eastAsiaTheme="minorHAnsi" w:hAnsiTheme="minorHAnsi" w:cstheme="minorBidi"/>
          <w:sz w:val="22"/>
          <w:szCs w:val="22"/>
          <w:lang w:eastAsia="en-US"/>
        </w:rPr>
        <w:t>e</w:t>
      </w:r>
      <w:r w:rsidR="00A6027F" w:rsidRPr="005355E2">
        <w:rPr>
          <w:rFonts w:asciiTheme="minorHAnsi" w:eastAsiaTheme="minorHAnsi" w:hAnsiTheme="minorHAnsi" w:cstheme="minorBidi"/>
          <w:sz w:val="22"/>
          <w:szCs w:val="22"/>
          <w:lang w:eastAsia="en-US"/>
        </w:rPr>
        <w:t xml:space="preserve">building’ for FHHs </w:t>
      </w:r>
      <w:r w:rsidR="00F92D48" w:rsidRPr="005355E2">
        <w:rPr>
          <w:rFonts w:asciiTheme="minorHAnsi" w:eastAsiaTheme="minorHAnsi" w:hAnsiTheme="minorHAnsi" w:cstheme="minorBidi"/>
          <w:sz w:val="22"/>
          <w:szCs w:val="22"/>
          <w:lang w:eastAsia="en-US"/>
        </w:rPr>
        <w:t>also</w:t>
      </w:r>
      <w:r w:rsidR="00A6027F" w:rsidRPr="005355E2">
        <w:rPr>
          <w:rFonts w:asciiTheme="minorHAnsi" w:eastAsiaTheme="minorHAnsi" w:hAnsiTheme="minorHAnsi" w:cstheme="minorBidi"/>
          <w:sz w:val="22"/>
          <w:szCs w:val="22"/>
          <w:lang w:eastAsia="en-US"/>
        </w:rPr>
        <w:t xml:space="preserve"> mobilised groups and collectives</w:t>
      </w:r>
      <w:r w:rsidR="006472A4" w:rsidRPr="005355E2">
        <w:rPr>
          <w:rFonts w:asciiTheme="minorHAnsi" w:eastAsiaTheme="minorHAnsi" w:hAnsiTheme="minorHAnsi" w:cstheme="minorBidi"/>
          <w:sz w:val="22"/>
          <w:szCs w:val="22"/>
          <w:lang w:eastAsia="en-US"/>
        </w:rPr>
        <w:t xml:space="preserve">. </w:t>
      </w:r>
      <w:r w:rsidR="00862D7B" w:rsidRPr="005355E2">
        <w:rPr>
          <w:rFonts w:asciiTheme="minorHAnsi" w:eastAsiaTheme="minorHAnsi" w:hAnsiTheme="minorHAnsi" w:cstheme="minorBidi"/>
          <w:sz w:val="22"/>
          <w:szCs w:val="22"/>
          <w:lang w:eastAsia="en-US"/>
        </w:rPr>
        <w:t>An additional element under outcome 1 was training given to FHH on how to identify and deal with children and adolescents at risk of substance abuse</w:t>
      </w:r>
      <w:r w:rsidR="00F92D48" w:rsidRPr="005355E2">
        <w:rPr>
          <w:rFonts w:asciiTheme="minorHAnsi" w:eastAsiaTheme="minorHAnsi" w:hAnsiTheme="minorHAnsi" w:cstheme="minorBidi"/>
          <w:sz w:val="22"/>
          <w:szCs w:val="22"/>
          <w:lang w:eastAsia="en-US"/>
        </w:rPr>
        <w:t>.</w:t>
      </w:r>
    </w:p>
    <w:p w14:paraId="2CD92D3F" w14:textId="22A99F15" w:rsidR="00800A39" w:rsidRPr="005355E2" w:rsidRDefault="00800A39" w:rsidP="005725D7">
      <w:pPr>
        <w:jc w:val="both"/>
        <w:rPr>
          <w:rFonts w:asciiTheme="minorHAnsi" w:eastAsiaTheme="minorHAnsi" w:hAnsiTheme="minorHAnsi" w:cstheme="minorBidi"/>
          <w:sz w:val="22"/>
          <w:szCs w:val="22"/>
          <w:lang w:eastAsia="en-US"/>
        </w:rPr>
      </w:pPr>
    </w:p>
    <w:p w14:paraId="53FE40B5" w14:textId="0110FC20" w:rsidR="005420F3" w:rsidRPr="005355E2" w:rsidRDefault="005420F3" w:rsidP="005420F3">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Under outcome </w:t>
      </w:r>
      <w:r w:rsidR="00D11F3C" w:rsidRPr="005355E2">
        <w:rPr>
          <w:rFonts w:asciiTheme="minorHAnsi" w:eastAsiaTheme="minorHAnsi" w:hAnsiTheme="minorHAnsi" w:cstheme="minorBidi"/>
          <w:sz w:val="22"/>
          <w:szCs w:val="22"/>
          <w:lang w:eastAsia="en-US"/>
        </w:rPr>
        <w:t>1</w:t>
      </w:r>
      <w:r w:rsidR="00A6027F" w:rsidRPr="005355E2">
        <w:rPr>
          <w:rFonts w:asciiTheme="minorHAnsi" w:eastAsiaTheme="minorHAnsi" w:hAnsiTheme="minorHAnsi" w:cstheme="minorBidi"/>
          <w:sz w:val="22"/>
          <w:szCs w:val="22"/>
          <w:lang w:eastAsia="en-US"/>
        </w:rPr>
        <w:t xml:space="preserve">, </w:t>
      </w:r>
      <w:r w:rsidRPr="005355E2">
        <w:rPr>
          <w:rFonts w:asciiTheme="minorHAnsi" w:eastAsiaTheme="minorHAnsi" w:hAnsiTheme="minorHAnsi" w:cstheme="minorBidi"/>
          <w:sz w:val="22"/>
          <w:szCs w:val="22"/>
          <w:lang w:eastAsia="en-US"/>
        </w:rPr>
        <w:t xml:space="preserve">the </w:t>
      </w:r>
      <w:r w:rsidR="00D11F3C" w:rsidRPr="005355E2">
        <w:rPr>
          <w:rFonts w:asciiTheme="minorHAnsi" w:eastAsiaTheme="minorHAnsi" w:hAnsiTheme="minorHAnsi" w:cstheme="minorBidi"/>
          <w:sz w:val="22"/>
          <w:szCs w:val="22"/>
          <w:lang w:eastAsia="en-US"/>
        </w:rPr>
        <w:t xml:space="preserve">economic sustainability component </w:t>
      </w:r>
      <w:r w:rsidR="00F92D48" w:rsidRPr="005355E2">
        <w:rPr>
          <w:rFonts w:asciiTheme="minorHAnsi" w:eastAsiaTheme="minorHAnsi" w:hAnsiTheme="minorHAnsi" w:cstheme="minorBidi"/>
          <w:sz w:val="22"/>
          <w:szCs w:val="22"/>
          <w:lang w:eastAsia="en-US"/>
        </w:rPr>
        <w:t>was</w:t>
      </w:r>
      <w:r w:rsidR="00D11F3C" w:rsidRPr="005355E2">
        <w:rPr>
          <w:rFonts w:asciiTheme="minorHAnsi" w:eastAsiaTheme="minorHAnsi" w:hAnsiTheme="minorHAnsi" w:cstheme="minorBidi"/>
          <w:sz w:val="22"/>
          <w:szCs w:val="22"/>
          <w:lang w:eastAsia="en-US"/>
        </w:rPr>
        <w:t xml:space="preserve"> </w:t>
      </w:r>
      <w:r w:rsidR="00F01CDD" w:rsidRPr="005355E2">
        <w:rPr>
          <w:rFonts w:asciiTheme="minorHAnsi" w:eastAsiaTheme="minorHAnsi" w:hAnsiTheme="minorHAnsi" w:cstheme="minorBidi"/>
          <w:sz w:val="22"/>
          <w:szCs w:val="22"/>
          <w:lang w:eastAsia="en-US"/>
        </w:rPr>
        <w:t xml:space="preserve">led by </w:t>
      </w:r>
      <w:r w:rsidR="00D11F3C" w:rsidRPr="005355E2">
        <w:rPr>
          <w:rFonts w:asciiTheme="minorHAnsi" w:eastAsiaTheme="minorHAnsi" w:hAnsiTheme="minorHAnsi" w:cstheme="minorBidi"/>
          <w:sz w:val="22"/>
          <w:szCs w:val="22"/>
          <w:lang w:eastAsia="en-US"/>
        </w:rPr>
        <w:t xml:space="preserve">two </w:t>
      </w:r>
      <w:r w:rsidRPr="005355E2">
        <w:rPr>
          <w:rFonts w:asciiTheme="minorHAnsi" w:eastAsiaTheme="minorHAnsi" w:hAnsiTheme="minorHAnsi" w:cstheme="minorBidi"/>
          <w:sz w:val="22"/>
          <w:szCs w:val="22"/>
          <w:lang w:eastAsia="en-US"/>
        </w:rPr>
        <w:t xml:space="preserve">partner organizations: Chrysalis, a civil society organization which helps empower women through training, and the Industrial Service Bureau (ISB) which helps to promote entrepreneurship in the country. </w:t>
      </w:r>
      <w:r w:rsidR="00F92D48" w:rsidRPr="005355E2">
        <w:rPr>
          <w:rFonts w:asciiTheme="minorHAnsi" w:eastAsiaTheme="minorHAnsi" w:hAnsiTheme="minorHAnsi" w:cstheme="minorBidi"/>
          <w:sz w:val="22"/>
          <w:szCs w:val="22"/>
          <w:lang w:eastAsia="en-US"/>
        </w:rPr>
        <w:t>The trainings</w:t>
      </w:r>
      <w:r w:rsidRPr="005355E2">
        <w:rPr>
          <w:rFonts w:asciiTheme="minorHAnsi" w:eastAsiaTheme="minorHAnsi" w:hAnsiTheme="minorHAnsi" w:cstheme="minorBidi"/>
          <w:sz w:val="22"/>
          <w:szCs w:val="22"/>
          <w:lang w:eastAsia="en-US"/>
        </w:rPr>
        <w:t xml:space="preserve"> </w:t>
      </w:r>
      <w:r w:rsidR="00D11F3C" w:rsidRPr="005355E2">
        <w:rPr>
          <w:rFonts w:asciiTheme="minorHAnsi" w:eastAsiaTheme="minorHAnsi" w:hAnsiTheme="minorHAnsi" w:cstheme="minorBidi"/>
          <w:sz w:val="22"/>
          <w:szCs w:val="22"/>
          <w:lang w:eastAsia="en-US"/>
        </w:rPr>
        <w:t xml:space="preserve">targeting economic resilience </w:t>
      </w:r>
      <w:r w:rsidRPr="005355E2">
        <w:rPr>
          <w:rFonts w:asciiTheme="minorHAnsi" w:eastAsiaTheme="minorHAnsi" w:hAnsiTheme="minorHAnsi" w:cstheme="minorBidi"/>
          <w:sz w:val="22"/>
          <w:szCs w:val="22"/>
          <w:lang w:eastAsia="en-US"/>
        </w:rPr>
        <w:t>were meant to start in early 2020, but due to COVID-19</w:t>
      </w:r>
      <w:r w:rsidR="00D11F3C" w:rsidRPr="005355E2">
        <w:rPr>
          <w:rFonts w:asciiTheme="minorHAnsi" w:eastAsiaTheme="minorHAnsi" w:hAnsiTheme="minorHAnsi" w:cstheme="minorBidi"/>
          <w:sz w:val="22"/>
          <w:szCs w:val="22"/>
          <w:lang w:eastAsia="en-US"/>
        </w:rPr>
        <w:t xml:space="preserve"> and other impeding factors mentioned earlier</w:t>
      </w:r>
      <w:r w:rsidRPr="005355E2">
        <w:rPr>
          <w:rFonts w:asciiTheme="minorHAnsi" w:eastAsiaTheme="minorHAnsi" w:hAnsiTheme="minorHAnsi" w:cstheme="minorBidi"/>
          <w:sz w:val="22"/>
          <w:szCs w:val="22"/>
          <w:lang w:eastAsia="en-US"/>
        </w:rPr>
        <w:t xml:space="preserve">, </w:t>
      </w:r>
      <w:r w:rsidR="000600CB" w:rsidRPr="007308C9">
        <w:rPr>
          <w:rFonts w:asciiTheme="minorHAnsi" w:eastAsiaTheme="minorHAnsi" w:hAnsiTheme="minorHAnsi" w:cstheme="minorBidi"/>
          <w:sz w:val="22"/>
          <w:szCs w:val="22"/>
          <w:lang w:eastAsia="en-US"/>
        </w:rPr>
        <w:t xml:space="preserve">they </w:t>
      </w:r>
      <w:r w:rsidR="00F92D48" w:rsidRPr="007308C9">
        <w:rPr>
          <w:rFonts w:asciiTheme="minorHAnsi" w:eastAsiaTheme="minorHAnsi" w:hAnsiTheme="minorHAnsi" w:cstheme="minorBidi"/>
          <w:sz w:val="22"/>
          <w:szCs w:val="22"/>
          <w:lang w:eastAsia="en-US"/>
        </w:rPr>
        <w:t>took</w:t>
      </w:r>
      <w:r w:rsidRPr="007308C9">
        <w:rPr>
          <w:rFonts w:asciiTheme="minorHAnsi" w:eastAsiaTheme="minorHAnsi" w:hAnsiTheme="minorHAnsi" w:cstheme="minorBidi"/>
          <w:sz w:val="22"/>
          <w:szCs w:val="22"/>
          <w:lang w:eastAsia="en-US"/>
        </w:rPr>
        <w:t xml:space="preserve"> place as the evaluation </w:t>
      </w:r>
      <w:r w:rsidR="00F92D48" w:rsidRPr="007308C9">
        <w:rPr>
          <w:rFonts w:asciiTheme="minorHAnsi" w:eastAsiaTheme="minorHAnsi" w:hAnsiTheme="minorHAnsi" w:cstheme="minorBidi"/>
          <w:sz w:val="22"/>
          <w:szCs w:val="22"/>
          <w:lang w:eastAsia="en-US"/>
        </w:rPr>
        <w:t>was being</w:t>
      </w:r>
      <w:r w:rsidR="000600CB" w:rsidRPr="007308C9">
        <w:rPr>
          <w:rFonts w:asciiTheme="minorHAnsi" w:eastAsiaTheme="minorHAnsi" w:hAnsiTheme="minorHAnsi" w:cstheme="minorBidi"/>
          <w:sz w:val="22"/>
          <w:szCs w:val="22"/>
          <w:lang w:eastAsia="en-US"/>
        </w:rPr>
        <w:t xml:space="preserve"> </w:t>
      </w:r>
      <w:r w:rsidRPr="007308C9">
        <w:rPr>
          <w:rFonts w:asciiTheme="minorHAnsi" w:eastAsiaTheme="minorHAnsi" w:hAnsiTheme="minorHAnsi" w:cstheme="minorBidi"/>
          <w:sz w:val="22"/>
          <w:szCs w:val="22"/>
          <w:lang w:eastAsia="en-US"/>
        </w:rPr>
        <w:t>carried out</w:t>
      </w:r>
      <w:r w:rsidR="00F01CDD" w:rsidRPr="007308C9">
        <w:rPr>
          <w:rFonts w:asciiTheme="minorHAnsi" w:eastAsiaTheme="minorHAnsi" w:hAnsiTheme="minorHAnsi" w:cstheme="minorBidi"/>
          <w:sz w:val="22"/>
          <w:szCs w:val="22"/>
          <w:lang w:eastAsia="en-US"/>
        </w:rPr>
        <w:t xml:space="preserve"> (</w:t>
      </w:r>
      <w:r w:rsidR="00F92D48" w:rsidRPr="007308C9">
        <w:rPr>
          <w:rFonts w:asciiTheme="minorHAnsi" w:eastAsiaTheme="minorHAnsi" w:hAnsiTheme="minorHAnsi" w:cstheme="minorBidi"/>
          <w:sz w:val="22"/>
          <w:szCs w:val="22"/>
          <w:lang w:eastAsia="en-US"/>
        </w:rPr>
        <w:t>S</w:t>
      </w:r>
      <w:r w:rsidR="00F01CDD" w:rsidRPr="007308C9">
        <w:rPr>
          <w:rFonts w:asciiTheme="minorHAnsi" w:eastAsiaTheme="minorHAnsi" w:hAnsiTheme="minorHAnsi" w:cstheme="minorBidi"/>
          <w:sz w:val="22"/>
          <w:szCs w:val="22"/>
          <w:lang w:eastAsia="en-US"/>
        </w:rPr>
        <w:t>ept</w:t>
      </w:r>
      <w:r w:rsidR="00F92D48" w:rsidRPr="007308C9">
        <w:rPr>
          <w:rFonts w:asciiTheme="minorHAnsi" w:eastAsiaTheme="minorHAnsi" w:hAnsiTheme="minorHAnsi" w:cstheme="minorBidi"/>
          <w:sz w:val="22"/>
          <w:szCs w:val="22"/>
          <w:lang w:eastAsia="en-US"/>
        </w:rPr>
        <w:t>-Nov</w:t>
      </w:r>
      <w:r w:rsidR="00F01CDD" w:rsidRPr="007308C9">
        <w:rPr>
          <w:rFonts w:asciiTheme="minorHAnsi" w:eastAsiaTheme="minorHAnsi" w:hAnsiTheme="minorHAnsi" w:cstheme="minorBidi"/>
          <w:sz w:val="22"/>
          <w:szCs w:val="22"/>
          <w:lang w:eastAsia="en-US"/>
        </w:rPr>
        <w:t xml:space="preserve"> 2020)</w:t>
      </w:r>
      <w:r w:rsidRPr="007308C9">
        <w:rPr>
          <w:rFonts w:asciiTheme="minorHAnsi" w:eastAsiaTheme="minorHAnsi" w:hAnsiTheme="minorHAnsi" w:cstheme="minorBidi"/>
          <w:sz w:val="22"/>
          <w:szCs w:val="22"/>
          <w:lang w:eastAsia="en-US"/>
        </w:rPr>
        <w:t>.</w:t>
      </w:r>
      <w:r w:rsidRPr="005355E2">
        <w:rPr>
          <w:rFonts w:asciiTheme="minorHAnsi" w:eastAsiaTheme="minorHAnsi" w:hAnsiTheme="minorHAnsi" w:cstheme="minorBidi"/>
          <w:sz w:val="22"/>
          <w:szCs w:val="22"/>
          <w:lang w:eastAsia="en-US"/>
        </w:rPr>
        <w:t xml:space="preserve"> The trainings </w:t>
      </w:r>
      <w:r w:rsidR="005355E2">
        <w:rPr>
          <w:rFonts w:asciiTheme="minorHAnsi" w:eastAsiaTheme="minorHAnsi" w:hAnsiTheme="minorHAnsi" w:cstheme="minorBidi"/>
          <w:sz w:val="22"/>
          <w:szCs w:val="22"/>
          <w:lang w:eastAsia="en-US"/>
        </w:rPr>
        <w:t>we</w:t>
      </w:r>
      <w:r w:rsidR="005355E2" w:rsidRPr="005355E2">
        <w:rPr>
          <w:rFonts w:asciiTheme="minorHAnsi" w:eastAsiaTheme="minorHAnsi" w:hAnsiTheme="minorHAnsi" w:cstheme="minorBidi"/>
          <w:sz w:val="22"/>
          <w:szCs w:val="22"/>
          <w:lang w:eastAsia="en-US"/>
        </w:rPr>
        <w:t xml:space="preserve">re </w:t>
      </w:r>
      <w:r w:rsidRPr="005355E2">
        <w:rPr>
          <w:rFonts w:asciiTheme="minorHAnsi" w:eastAsiaTheme="minorHAnsi" w:hAnsiTheme="minorHAnsi" w:cstheme="minorBidi"/>
          <w:sz w:val="22"/>
          <w:szCs w:val="22"/>
          <w:lang w:eastAsia="en-US"/>
        </w:rPr>
        <w:t>in the area</w:t>
      </w:r>
      <w:r w:rsidR="00F92D48" w:rsidRPr="005355E2">
        <w:rPr>
          <w:rFonts w:asciiTheme="minorHAnsi" w:eastAsiaTheme="minorHAnsi" w:hAnsiTheme="minorHAnsi" w:cstheme="minorBidi"/>
          <w:sz w:val="22"/>
          <w:szCs w:val="22"/>
          <w:lang w:eastAsia="en-US"/>
        </w:rPr>
        <w:t>s</w:t>
      </w:r>
      <w:r w:rsidRPr="005355E2">
        <w:rPr>
          <w:rFonts w:asciiTheme="minorHAnsi" w:eastAsiaTheme="minorHAnsi" w:hAnsiTheme="minorHAnsi" w:cstheme="minorBidi"/>
          <w:sz w:val="22"/>
          <w:szCs w:val="22"/>
          <w:lang w:eastAsia="en-US"/>
        </w:rPr>
        <w:t xml:space="preserve"> of Product Development, Financial Literacy </w:t>
      </w:r>
      <w:r w:rsidR="005355E2" w:rsidRPr="005355E2">
        <w:rPr>
          <w:rFonts w:asciiTheme="minorHAnsi" w:eastAsiaTheme="minorHAnsi" w:hAnsiTheme="minorHAnsi" w:cstheme="minorBidi"/>
          <w:sz w:val="22"/>
          <w:szCs w:val="22"/>
          <w:lang w:eastAsia="en-US"/>
        </w:rPr>
        <w:t xml:space="preserve">and </w:t>
      </w:r>
      <w:r w:rsidRPr="005355E2">
        <w:rPr>
          <w:rFonts w:asciiTheme="minorHAnsi" w:eastAsiaTheme="minorHAnsi" w:hAnsiTheme="minorHAnsi" w:cstheme="minorBidi"/>
          <w:sz w:val="22"/>
          <w:szCs w:val="22"/>
          <w:lang w:eastAsia="en-US"/>
        </w:rPr>
        <w:t xml:space="preserve">Business Planning, Marketing and Technology. </w:t>
      </w:r>
      <w:r w:rsidR="00D11F3C" w:rsidRPr="005355E2">
        <w:rPr>
          <w:rFonts w:asciiTheme="minorHAnsi" w:eastAsiaTheme="minorHAnsi" w:hAnsiTheme="minorHAnsi" w:cstheme="minorBidi"/>
          <w:sz w:val="22"/>
          <w:szCs w:val="22"/>
          <w:lang w:eastAsia="en-US"/>
        </w:rPr>
        <w:t xml:space="preserve"> </w:t>
      </w:r>
      <w:r w:rsidR="00F92D48" w:rsidRPr="005355E2">
        <w:rPr>
          <w:rFonts w:asciiTheme="minorHAnsi" w:eastAsiaTheme="minorHAnsi" w:hAnsiTheme="minorHAnsi" w:cstheme="minorBidi"/>
          <w:sz w:val="22"/>
          <w:szCs w:val="22"/>
          <w:lang w:eastAsia="en-US"/>
        </w:rPr>
        <w:t>The beneficiaries</w:t>
      </w:r>
      <w:r w:rsidRPr="005355E2">
        <w:rPr>
          <w:rFonts w:asciiTheme="minorHAnsi" w:eastAsiaTheme="minorHAnsi" w:hAnsiTheme="minorHAnsi" w:cstheme="minorBidi"/>
          <w:sz w:val="22"/>
          <w:szCs w:val="22"/>
          <w:lang w:eastAsia="en-US"/>
        </w:rPr>
        <w:t xml:space="preserve"> </w:t>
      </w:r>
      <w:r w:rsidR="00F92D48" w:rsidRPr="005355E2">
        <w:rPr>
          <w:rFonts w:asciiTheme="minorHAnsi" w:eastAsiaTheme="minorHAnsi" w:hAnsiTheme="minorHAnsi" w:cstheme="minorBidi"/>
          <w:sz w:val="22"/>
          <w:szCs w:val="22"/>
          <w:lang w:eastAsia="en-US"/>
        </w:rPr>
        <w:t xml:space="preserve">were also meant to receive </w:t>
      </w:r>
      <w:r w:rsidRPr="005355E2">
        <w:rPr>
          <w:rFonts w:asciiTheme="minorHAnsi" w:eastAsiaTheme="minorHAnsi" w:hAnsiTheme="minorHAnsi" w:cstheme="minorBidi"/>
          <w:sz w:val="22"/>
          <w:szCs w:val="22"/>
          <w:lang w:eastAsia="en-US"/>
        </w:rPr>
        <w:t xml:space="preserve">grants for their </w:t>
      </w:r>
      <w:r w:rsidR="00D11F3C" w:rsidRPr="005355E2">
        <w:rPr>
          <w:rFonts w:asciiTheme="minorHAnsi" w:eastAsiaTheme="minorHAnsi" w:hAnsiTheme="minorHAnsi" w:cstheme="minorBidi"/>
          <w:sz w:val="22"/>
          <w:szCs w:val="22"/>
          <w:lang w:eastAsia="en-US"/>
        </w:rPr>
        <w:t xml:space="preserve">proposed </w:t>
      </w:r>
      <w:r w:rsidRPr="005355E2">
        <w:rPr>
          <w:rFonts w:asciiTheme="minorHAnsi" w:eastAsiaTheme="minorHAnsi" w:hAnsiTheme="minorHAnsi" w:cstheme="minorBidi"/>
          <w:sz w:val="22"/>
          <w:szCs w:val="22"/>
          <w:lang w:eastAsia="en-US"/>
        </w:rPr>
        <w:t>business</w:t>
      </w:r>
      <w:r w:rsidR="000600CB" w:rsidRPr="005355E2">
        <w:rPr>
          <w:rFonts w:asciiTheme="minorHAnsi" w:eastAsiaTheme="minorHAnsi" w:hAnsiTheme="minorHAnsi" w:cstheme="minorBidi"/>
          <w:sz w:val="22"/>
          <w:szCs w:val="22"/>
          <w:lang w:eastAsia="en-US"/>
        </w:rPr>
        <w:t xml:space="preserve"> </w:t>
      </w:r>
      <w:r w:rsidR="00D11F3C" w:rsidRPr="005355E2">
        <w:rPr>
          <w:rFonts w:asciiTheme="minorHAnsi" w:eastAsiaTheme="minorHAnsi" w:hAnsiTheme="minorHAnsi" w:cstheme="minorBidi"/>
          <w:sz w:val="22"/>
          <w:szCs w:val="22"/>
          <w:lang w:eastAsia="en-US"/>
        </w:rPr>
        <w:t xml:space="preserve">and </w:t>
      </w:r>
      <w:r w:rsidR="00F92D48" w:rsidRPr="005355E2">
        <w:rPr>
          <w:rFonts w:asciiTheme="minorHAnsi" w:eastAsiaTheme="minorHAnsi" w:hAnsiTheme="minorHAnsi" w:cstheme="minorBidi"/>
          <w:sz w:val="22"/>
          <w:szCs w:val="22"/>
          <w:lang w:eastAsia="en-US"/>
        </w:rPr>
        <w:t xml:space="preserve">there was an intention of displaying </w:t>
      </w:r>
      <w:r w:rsidR="00D11F3C" w:rsidRPr="005355E2">
        <w:rPr>
          <w:rFonts w:asciiTheme="minorHAnsi" w:eastAsiaTheme="minorHAnsi" w:hAnsiTheme="minorHAnsi" w:cstheme="minorBidi"/>
          <w:sz w:val="22"/>
          <w:szCs w:val="22"/>
          <w:lang w:eastAsia="en-US"/>
        </w:rPr>
        <w:t xml:space="preserve">their products in the form </w:t>
      </w:r>
      <w:r w:rsidR="00F92D48" w:rsidRPr="005355E2">
        <w:rPr>
          <w:rFonts w:asciiTheme="minorHAnsi" w:eastAsiaTheme="minorHAnsi" w:hAnsiTheme="minorHAnsi" w:cstheme="minorBidi"/>
          <w:sz w:val="22"/>
          <w:szCs w:val="22"/>
          <w:lang w:eastAsia="en-US"/>
        </w:rPr>
        <w:t>of diversity</w:t>
      </w:r>
      <w:r w:rsidRPr="005355E2">
        <w:rPr>
          <w:rFonts w:asciiTheme="minorHAnsi" w:eastAsiaTheme="minorHAnsi" w:hAnsiTheme="minorHAnsi" w:cstheme="minorBidi"/>
          <w:sz w:val="22"/>
          <w:szCs w:val="22"/>
          <w:lang w:eastAsia="en-US"/>
        </w:rPr>
        <w:t xml:space="preserve"> market fairs, </w:t>
      </w:r>
      <w:r w:rsidR="00D11F3C" w:rsidRPr="005355E2">
        <w:rPr>
          <w:rFonts w:asciiTheme="minorHAnsi" w:eastAsiaTheme="minorHAnsi" w:hAnsiTheme="minorHAnsi" w:cstheme="minorBidi"/>
          <w:sz w:val="22"/>
          <w:szCs w:val="22"/>
          <w:lang w:eastAsia="en-US"/>
        </w:rPr>
        <w:t xml:space="preserve">with open dialogue, exchange of knowledge </w:t>
      </w:r>
      <w:r w:rsidRPr="005355E2">
        <w:rPr>
          <w:rFonts w:asciiTheme="minorHAnsi" w:eastAsiaTheme="minorHAnsi" w:hAnsiTheme="minorHAnsi" w:cstheme="minorBidi"/>
          <w:sz w:val="22"/>
          <w:szCs w:val="22"/>
          <w:lang w:eastAsia="en-US"/>
        </w:rPr>
        <w:t>and peacebuilding and reconciliation workshops</w:t>
      </w:r>
      <w:r w:rsidR="00F92D48" w:rsidRPr="005355E2">
        <w:rPr>
          <w:rFonts w:asciiTheme="minorHAnsi" w:eastAsiaTheme="minorHAnsi" w:hAnsiTheme="minorHAnsi" w:cstheme="minorBidi"/>
          <w:sz w:val="22"/>
          <w:szCs w:val="22"/>
          <w:lang w:eastAsia="en-US"/>
        </w:rPr>
        <w:t xml:space="preserve">. </w:t>
      </w:r>
      <w:r w:rsidR="00F92D48" w:rsidRPr="007308C9">
        <w:rPr>
          <w:rFonts w:asciiTheme="minorHAnsi" w:eastAsiaTheme="minorHAnsi" w:hAnsiTheme="minorHAnsi" w:cstheme="minorBidi"/>
          <w:sz w:val="22"/>
          <w:szCs w:val="22"/>
          <w:lang w:eastAsia="en-US"/>
        </w:rPr>
        <w:t>Due to COVID-19, the diversity market fairs were suspended</w:t>
      </w:r>
      <w:r w:rsidR="005355E2" w:rsidRPr="007308C9">
        <w:rPr>
          <w:rFonts w:asciiTheme="minorHAnsi" w:eastAsiaTheme="minorHAnsi" w:hAnsiTheme="minorHAnsi" w:cstheme="minorBidi"/>
          <w:sz w:val="22"/>
          <w:szCs w:val="22"/>
          <w:lang w:eastAsia="en-US"/>
        </w:rPr>
        <w:t>,</w:t>
      </w:r>
      <w:r w:rsidR="00F92D48" w:rsidRPr="007308C9">
        <w:rPr>
          <w:rFonts w:asciiTheme="minorHAnsi" w:eastAsiaTheme="minorHAnsi" w:hAnsiTheme="minorHAnsi" w:cstheme="minorBidi"/>
          <w:sz w:val="22"/>
          <w:szCs w:val="22"/>
          <w:lang w:eastAsia="en-US"/>
        </w:rPr>
        <w:t xml:space="preserve"> and the grants were being processed as this evaluation was being finalized</w:t>
      </w:r>
      <w:r w:rsidR="00F92D48" w:rsidRPr="005355E2">
        <w:rPr>
          <w:rFonts w:asciiTheme="minorHAnsi" w:eastAsiaTheme="minorHAnsi" w:hAnsiTheme="minorHAnsi" w:cstheme="minorBidi"/>
          <w:sz w:val="22"/>
          <w:szCs w:val="22"/>
          <w:lang w:eastAsia="en-US"/>
        </w:rPr>
        <w:t xml:space="preserve"> (December 2020</w:t>
      </w:r>
      <w:r w:rsidR="00812933" w:rsidRPr="005355E2">
        <w:rPr>
          <w:rFonts w:asciiTheme="minorHAnsi" w:eastAsiaTheme="minorHAnsi" w:hAnsiTheme="minorHAnsi" w:cstheme="minorBidi"/>
          <w:sz w:val="22"/>
          <w:szCs w:val="22"/>
          <w:lang w:eastAsia="en-US"/>
        </w:rPr>
        <w:t>)</w:t>
      </w:r>
      <w:r w:rsidR="00812933">
        <w:rPr>
          <w:rFonts w:asciiTheme="minorHAnsi" w:eastAsiaTheme="minorHAnsi" w:hAnsiTheme="minorHAnsi" w:cstheme="minorBidi"/>
          <w:sz w:val="22"/>
          <w:szCs w:val="22"/>
          <w:lang w:eastAsia="en-US"/>
        </w:rPr>
        <w:t xml:space="preserve"> which was the end month of the project. </w:t>
      </w:r>
    </w:p>
    <w:p w14:paraId="26B7B34C" w14:textId="77777777" w:rsidR="00800A39" w:rsidRPr="005355E2" w:rsidRDefault="00800A39" w:rsidP="005725D7">
      <w:pPr>
        <w:jc w:val="both"/>
        <w:rPr>
          <w:rFonts w:asciiTheme="minorHAnsi" w:eastAsiaTheme="minorHAnsi" w:hAnsiTheme="minorHAnsi" w:cstheme="minorBidi"/>
          <w:sz w:val="22"/>
          <w:szCs w:val="22"/>
          <w:lang w:eastAsia="en-US"/>
        </w:rPr>
      </w:pPr>
    </w:p>
    <w:p w14:paraId="2FD1221D" w14:textId="03A511C6" w:rsidR="00B757FC" w:rsidRPr="005355E2" w:rsidRDefault="00D11F3C" w:rsidP="00800A39">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U</w:t>
      </w:r>
      <w:r w:rsidR="00800A39" w:rsidRPr="005355E2">
        <w:rPr>
          <w:rFonts w:asciiTheme="minorHAnsi" w:eastAsiaTheme="minorHAnsi" w:hAnsiTheme="minorHAnsi" w:cstheme="minorBidi"/>
          <w:sz w:val="22"/>
          <w:szCs w:val="22"/>
          <w:lang w:eastAsia="en-US"/>
        </w:rPr>
        <w:t xml:space="preserve">nder </w:t>
      </w:r>
      <w:r w:rsidR="005725D7" w:rsidRPr="005355E2">
        <w:rPr>
          <w:rFonts w:asciiTheme="minorHAnsi" w:eastAsiaTheme="minorHAnsi" w:hAnsiTheme="minorHAnsi" w:cstheme="minorBidi"/>
          <w:sz w:val="22"/>
          <w:szCs w:val="22"/>
          <w:lang w:eastAsia="en-US"/>
        </w:rPr>
        <w:t xml:space="preserve">Outcome 2, </w:t>
      </w:r>
      <w:r w:rsidR="00800A39" w:rsidRPr="005355E2">
        <w:rPr>
          <w:rFonts w:asciiTheme="minorHAnsi" w:eastAsiaTheme="minorHAnsi" w:hAnsiTheme="minorHAnsi" w:cstheme="minorBidi"/>
          <w:sz w:val="22"/>
          <w:szCs w:val="22"/>
          <w:lang w:eastAsia="en-US"/>
        </w:rPr>
        <w:t xml:space="preserve">the main </w:t>
      </w:r>
      <w:r w:rsidR="006472A4" w:rsidRPr="005355E2">
        <w:rPr>
          <w:rFonts w:asciiTheme="minorHAnsi" w:eastAsiaTheme="minorHAnsi" w:hAnsiTheme="minorHAnsi" w:cstheme="minorBidi"/>
          <w:sz w:val="22"/>
          <w:szCs w:val="22"/>
          <w:lang w:eastAsia="en-US"/>
        </w:rPr>
        <w:t xml:space="preserve">government </w:t>
      </w:r>
      <w:r w:rsidR="005725D7" w:rsidRPr="005355E2">
        <w:rPr>
          <w:rFonts w:asciiTheme="minorHAnsi" w:eastAsiaTheme="minorHAnsi" w:hAnsiTheme="minorHAnsi" w:cstheme="minorBidi"/>
          <w:sz w:val="22"/>
          <w:szCs w:val="22"/>
          <w:lang w:eastAsia="en-US"/>
        </w:rPr>
        <w:t xml:space="preserve">partner </w:t>
      </w:r>
      <w:r w:rsidR="00306C4E">
        <w:rPr>
          <w:rFonts w:asciiTheme="minorHAnsi" w:eastAsiaTheme="minorHAnsi" w:hAnsiTheme="minorHAnsi" w:cstheme="minorBidi"/>
          <w:sz w:val="22"/>
          <w:szCs w:val="22"/>
          <w:lang w:eastAsia="en-US"/>
        </w:rPr>
        <w:t>at project initiation</w:t>
      </w:r>
      <w:r w:rsidR="00624679">
        <w:rPr>
          <w:rFonts w:asciiTheme="minorHAnsi" w:eastAsiaTheme="minorHAnsi" w:hAnsiTheme="minorHAnsi" w:cstheme="minorBidi"/>
          <w:sz w:val="22"/>
          <w:szCs w:val="22"/>
          <w:lang w:eastAsia="en-US"/>
        </w:rPr>
        <w:t xml:space="preserve"> </w:t>
      </w:r>
      <w:r w:rsidR="00F01CDD" w:rsidRPr="005355E2">
        <w:rPr>
          <w:rFonts w:asciiTheme="minorHAnsi" w:eastAsiaTheme="minorHAnsi" w:hAnsiTheme="minorHAnsi" w:cstheme="minorBidi"/>
          <w:sz w:val="22"/>
          <w:szCs w:val="22"/>
          <w:lang w:eastAsia="en-US"/>
        </w:rPr>
        <w:t xml:space="preserve">was </w:t>
      </w:r>
      <w:r w:rsidR="00025DEA" w:rsidRPr="005355E2">
        <w:rPr>
          <w:rFonts w:asciiTheme="minorHAnsi" w:eastAsiaTheme="minorHAnsi" w:hAnsiTheme="minorHAnsi" w:cstheme="minorBidi"/>
          <w:sz w:val="22"/>
          <w:szCs w:val="22"/>
          <w:lang w:eastAsia="en-US"/>
        </w:rPr>
        <w:t xml:space="preserve">the Ministry of Women and Child Affairs (MWCA) </w:t>
      </w:r>
      <w:r w:rsidR="00027119" w:rsidRPr="005355E2">
        <w:rPr>
          <w:rFonts w:asciiTheme="minorHAnsi" w:eastAsiaTheme="minorHAnsi" w:hAnsiTheme="minorHAnsi" w:cstheme="minorBidi"/>
          <w:sz w:val="22"/>
          <w:szCs w:val="22"/>
          <w:lang w:eastAsia="en-US"/>
        </w:rPr>
        <w:t>and the Commission to Investigate Allegations of Bribery or Corruption (CIABOC).</w:t>
      </w:r>
      <w:r w:rsidR="00025DEA" w:rsidRPr="005355E2">
        <w:rPr>
          <w:rFonts w:asciiTheme="minorHAnsi" w:eastAsiaTheme="minorHAnsi" w:hAnsiTheme="minorHAnsi" w:cstheme="minorBidi"/>
          <w:sz w:val="22"/>
          <w:szCs w:val="22"/>
          <w:lang w:eastAsia="en-US"/>
        </w:rPr>
        <w:t xml:space="preserve"> </w:t>
      </w:r>
      <w:r w:rsidR="00027119" w:rsidRPr="005355E2">
        <w:rPr>
          <w:rFonts w:asciiTheme="minorHAnsi" w:eastAsiaTheme="minorHAnsi" w:hAnsiTheme="minorHAnsi" w:cstheme="minorBidi"/>
          <w:sz w:val="22"/>
          <w:szCs w:val="22"/>
          <w:lang w:eastAsia="en-US"/>
        </w:rPr>
        <w:t>The MWCA</w:t>
      </w:r>
      <w:r w:rsidR="00F01CDD" w:rsidRPr="005355E2">
        <w:rPr>
          <w:rFonts w:asciiTheme="minorHAnsi" w:eastAsiaTheme="minorHAnsi" w:hAnsiTheme="minorHAnsi" w:cstheme="minorBidi"/>
          <w:sz w:val="22"/>
          <w:szCs w:val="22"/>
          <w:lang w:eastAsia="en-US"/>
        </w:rPr>
        <w:t xml:space="preserve"> was replaced in the government structure </w:t>
      </w:r>
      <w:r w:rsidR="00027119" w:rsidRPr="005355E2">
        <w:rPr>
          <w:rFonts w:asciiTheme="minorHAnsi" w:eastAsiaTheme="minorHAnsi" w:hAnsiTheme="minorHAnsi" w:cstheme="minorBidi"/>
          <w:sz w:val="22"/>
          <w:szCs w:val="22"/>
          <w:lang w:eastAsia="en-US"/>
        </w:rPr>
        <w:t xml:space="preserve">in August 2020, </w:t>
      </w:r>
      <w:r w:rsidR="00F01CDD" w:rsidRPr="005355E2">
        <w:rPr>
          <w:rFonts w:asciiTheme="minorHAnsi" w:eastAsiaTheme="minorHAnsi" w:hAnsiTheme="minorHAnsi" w:cstheme="minorBidi"/>
          <w:sz w:val="22"/>
          <w:szCs w:val="22"/>
          <w:lang w:eastAsia="en-US"/>
        </w:rPr>
        <w:t>by the State Ministry of Women and Child Development, Pre-Schools and Primary Education, School Infrastructure and School Services</w:t>
      </w:r>
      <w:r w:rsidR="00306C4E">
        <w:rPr>
          <w:rFonts w:asciiTheme="minorHAnsi" w:eastAsiaTheme="minorHAnsi" w:hAnsiTheme="minorHAnsi" w:cstheme="minorBidi"/>
          <w:sz w:val="22"/>
          <w:szCs w:val="22"/>
          <w:lang w:eastAsia="en-US"/>
        </w:rPr>
        <w:t xml:space="preserve"> (MCWD)</w:t>
      </w:r>
      <w:r w:rsidR="00F01CDD" w:rsidRPr="005355E2">
        <w:rPr>
          <w:rFonts w:asciiTheme="minorHAnsi" w:eastAsiaTheme="minorHAnsi" w:hAnsiTheme="minorHAnsi" w:cstheme="minorBidi"/>
          <w:sz w:val="22"/>
          <w:szCs w:val="22"/>
          <w:lang w:eastAsia="en-US"/>
        </w:rPr>
        <w:t>.</w:t>
      </w:r>
      <w:r w:rsidR="00800A39" w:rsidRPr="005355E2">
        <w:rPr>
          <w:rFonts w:asciiTheme="minorHAnsi" w:eastAsiaTheme="minorHAnsi" w:hAnsiTheme="minorHAnsi" w:cstheme="minorBidi"/>
          <w:sz w:val="22"/>
          <w:szCs w:val="22"/>
          <w:lang w:eastAsia="en-US"/>
        </w:rPr>
        <w:t xml:space="preserve"> In this </w:t>
      </w:r>
      <w:r w:rsidR="00DC2D03" w:rsidRPr="005355E2">
        <w:rPr>
          <w:rFonts w:asciiTheme="minorHAnsi" w:eastAsiaTheme="minorHAnsi" w:hAnsiTheme="minorHAnsi" w:cstheme="minorBidi"/>
          <w:sz w:val="22"/>
          <w:szCs w:val="22"/>
          <w:lang w:eastAsia="en-US"/>
        </w:rPr>
        <w:t>area</w:t>
      </w:r>
      <w:r w:rsidR="00800A39" w:rsidRPr="005355E2">
        <w:rPr>
          <w:rFonts w:asciiTheme="minorHAnsi" w:eastAsiaTheme="minorHAnsi" w:hAnsiTheme="minorHAnsi" w:cstheme="minorBidi"/>
          <w:sz w:val="22"/>
          <w:szCs w:val="22"/>
          <w:lang w:eastAsia="en-US"/>
        </w:rPr>
        <w:t>,</w:t>
      </w:r>
      <w:r w:rsidR="00356D1B" w:rsidRPr="005355E2">
        <w:rPr>
          <w:rFonts w:asciiTheme="minorHAnsi" w:eastAsiaTheme="minorHAnsi" w:hAnsiTheme="minorHAnsi" w:cstheme="minorBidi"/>
          <w:sz w:val="22"/>
          <w:szCs w:val="22"/>
          <w:lang w:eastAsia="en-US"/>
        </w:rPr>
        <w:t xml:space="preserve"> UN Women, UNDP and CEJ engaged </w:t>
      </w:r>
      <w:r w:rsidR="00D104F6" w:rsidRPr="005355E2">
        <w:rPr>
          <w:rFonts w:asciiTheme="minorHAnsi" w:eastAsiaTheme="minorHAnsi" w:hAnsiTheme="minorHAnsi" w:cstheme="minorBidi"/>
          <w:sz w:val="22"/>
          <w:szCs w:val="22"/>
          <w:lang w:eastAsia="en-US"/>
        </w:rPr>
        <w:t>with UNDP</w:t>
      </w:r>
      <w:r w:rsidR="00DC2D03" w:rsidRPr="005355E2">
        <w:rPr>
          <w:rFonts w:asciiTheme="minorHAnsi" w:eastAsiaTheme="minorHAnsi" w:hAnsiTheme="minorHAnsi" w:cstheme="minorBidi"/>
          <w:sz w:val="22"/>
          <w:szCs w:val="22"/>
          <w:lang w:eastAsia="en-US"/>
        </w:rPr>
        <w:t xml:space="preserve"> taking the </w:t>
      </w:r>
      <w:r w:rsidR="00356D1B" w:rsidRPr="005355E2">
        <w:rPr>
          <w:rFonts w:asciiTheme="minorHAnsi" w:eastAsiaTheme="minorHAnsi" w:hAnsiTheme="minorHAnsi" w:cstheme="minorBidi"/>
          <w:sz w:val="22"/>
          <w:szCs w:val="22"/>
          <w:lang w:eastAsia="en-US"/>
        </w:rPr>
        <w:t xml:space="preserve">lead </w:t>
      </w:r>
      <w:r w:rsidR="00DC2D03" w:rsidRPr="005355E2">
        <w:rPr>
          <w:rFonts w:asciiTheme="minorHAnsi" w:eastAsiaTheme="minorHAnsi" w:hAnsiTheme="minorHAnsi" w:cstheme="minorBidi"/>
          <w:sz w:val="22"/>
          <w:szCs w:val="22"/>
          <w:lang w:eastAsia="en-US"/>
        </w:rPr>
        <w:t xml:space="preserve">with </w:t>
      </w:r>
      <w:r w:rsidR="005355E2" w:rsidRPr="005355E2">
        <w:rPr>
          <w:rFonts w:asciiTheme="minorHAnsi" w:eastAsiaTheme="minorHAnsi" w:hAnsiTheme="minorHAnsi" w:cstheme="minorBidi"/>
          <w:sz w:val="22"/>
          <w:szCs w:val="22"/>
          <w:lang w:eastAsia="en-US"/>
        </w:rPr>
        <w:t xml:space="preserve">MWCA </w:t>
      </w:r>
      <w:r w:rsidR="00DC2D03" w:rsidRPr="005355E2">
        <w:rPr>
          <w:rFonts w:asciiTheme="minorHAnsi" w:eastAsiaTheme="minorHAnsi" w:hAnsiTheme="minorHAnsi" w:cstheme="minorBidi"/>
          <w:sz w:val="22"/>
          <w:szCs w:val="22"/>
          <w:lang w:eastAsia="en-US"/>
        </w:rPr>
        <w:t>and CEJ leading discussion with CIABOC</w:t>
      </w:r>
      <w:r w:rsidR="00356D1B" w:rsidRPr="005355E2">
        <w:rPr>
          <w:rFonts w:asciiTheme="minorHAnsi" w:eastAsiaTheme="minorHAnsi" w:hAnsiTheme="minorHAnsi" w:cstheme="minorBidi"/>
          <w:sz w:val="22"/>
          <w:szCs w:val="22"/>
          <w:lang w:eastAsia="en-US"/>
        </w:rPr>
        <w:t xml:space="preserve">. </w:t>
      </w:r>
      <w:r w:rsidR="00800A39" w:rsidRPr="005355E2">
        <w:rPr>
          <w:rFonts w:asciiTheme="minorHAnsi" w:eastAsiaTheme="minorHAnsi" w:hAnsiTheme="minorHAnsi" w:cstheme="minorBidi"/>
          <w:sz w:val="22"/>
          <w:szCs w:val="22"/>
          <w:lang w:eastAsia="en-US"/>
        </w:rPr>
        <w:t xml:space="preserve">The project </w:t>
      </w:r>
      <w:r w:rsidR="00C62601" w:rsidRPr="005355E2">
        <w:rPr>
          <w:rFonts w:asciiTheme="minorHAnsi" w:eastAsiaTheme="minorHAnsi" w:hAnsiTheme="minorHAnsi" w:cstheme="minorBidi"/>
          <w:sz w:val="22"/>
          <w:szCs w:val="22"/>
          <w:lang w:eastAsia="en-US"/>
        </w:rPr>
        <w:t>aimed</w:t>
      </w:r>
      <w:r w:rsidR="00800A39" w:rsidRPr="005355E2">
        <w:rPr>
          <w:rFonts w:asciiTheme="minorHAnsi" w:eastAsiaTheme="minorHAnsi" w:hAnsiTheme="minorHAnsi" w:cstheme="minorBidi"/>
          <w:sz w:val="22"/>
          <w:szCs w:val="22"/>
          <w:lang w:eastAsia="en-US"/>
        </w:rPr>
        <w:t xml:space="preserve"> to </w:t>
      </w:r>
      <w:r w:rsidR="005725D7" w:rsidRPr="005355E2">
        <w:rPr>
          <w:rFonts w:asciiTheme="minorHAnsi" w:eastAsiaTheme="minorHAnsi" w:hAnsiTheme="minorHAnsi" w:cstheme="minorBidi"/>
          <w:sz w:val="22"/>
          <w:szCs w:val="22"/>
          <w:lang w:eastAsia="en-US"/>
        </w:rPr>
        <w:t>strengthen existing institutional processes and structures within ministries, including anti</w:t>
      </w:r>
      <w:r w:rsidR="0002382F" w:rsidRPr="005355E2">
        <w:rPr>
          <w:rFonts w:asciiTheme="minorHAnsi" w:eastAsiaTheme="minorHAnsi" w:hAnsiTheme="minorHAnsi" w:cstheme="minorBidi"/>
          <w:sz w:val="22"/>
          <w:szCs w:val="22"/>
          <w:lang w:eastAsia="en-US"/>
        </w:rPr>
        <w:t>-</w:t>
      </w:r>
      <w:r w:rsidR="005725D7" w:rsidRPr="005355E2">
        <w:rPr>
          <w:rFonts w:asciiTheme="minorHAnsi" w:eastAsiaTheme="minorHAnsi" w:hAnsiTheme="minorHAnsi" w:cstheme="minorBidi"/>
          <w:sz w:val="22"/>
          <w:szCs w:val="22"/>
          <w:lang w:eastAsia="en-US"/>
        </w:rPr>
        <w:t>sexual harassment committees</w:t>
      </w:r>
      <w:r w:rsidR="00405E44" w:rsidRPr="005355E2">
        <w:rPr>
          <w:rFonts w:asciiTheme="minorHAnsi" w:eastAsiaTheme="minorHAnsi" w:hAnsiTheme="minorHAnsi" w:cstheme="minorBidi"/>
          <w:sz w:val="22"/>
          <w:szCs w:val="22"/>
          <w:lang w:eastAsia="en-US"/>
        </w:rPr>
        <w:t xml:space="preserve"> and expand the definition of bribery to explicitly include sexual bribery by public officials</w:t>
      </w:r>
      <w:r w:rsidR="00800A39" w:rsidRPr="005355E2">
        <w:rPr>
          <w:rFonts w:asciiTheme="minorHAnsi" w:eastAsiaTheme="minorHAnsi" w:hAnsiTheme="minorHAnsi" w:cstheme="minorBidi"/>
          <w:sz w:val="22"/>
          <w:szCs w:val="22"/>
          <w:lang w:eastAsia="en-US"/>
        </w:rPr>
        <w:t xml:space="preserve">. This front </w:t>
      </w:r>
      <w:r w:rsidR="00405E44" w:rsidRPr="005355E2">
        <w:rPr>
          <w:rFonts w:asciiTheme="minorHAnsi" w:eastAsiaTheme="minorHAnsi" w:hAnsiTheme="minorHAnsi" w:cstheme="minorBidi"/>
          <w:sz w:val="22"/>
          <w:szCs w:val="22"/>
          <w:lang w:eastAsia="en-US"/>
        </w:rPr>
        <w:t xml:space="preserve">also </w:t>
      </w:r>
      <w:r w:rsidR="00800A39" w:rsidRPr="005355E2">
        <w:rPr>
          <w:rFonts w:asciiTheme="minorHAnsi" w:eastAsiaTheme="minorHAnsi" w:hAnsiTheme="minorHAnsi" w:cstheme="minorBidi"/>
          <w:sz w:val="22"/>
          <w:szCs w:val="22"/>
          <w:lang w:eastAsia="en-US"/>
        </w:rPr>
        <w:t>include</w:t>
      </w:r>
      <w:r w:rsidR="00C62601" w:rsidRPr="005355E2">
        <w:rPr>
          <w:rFonts w:asciiTheme="minorHAnsi" w:eastAsiaTheme="minorHAnsi" w:hAnsiTheme="minorHAnsi" w:cstheme="minorBidi"/>
          <w:sz w:val="22"/>
          <w:szCs w:val="22"/>
          <w:lang w:eastAsia="en-US"/>
        </w:rPr>
        <w:t>d</w:t>
      </w:r>
      <w:r w:rsidR="00800A39" w:rsidRPr="005355E2">
        <w:rPr>
          <w:rFonts w:asciiTheme="minorHAnsi" w:eastAsiaTheme="minorHAnsi" w:hAnsiTheme="minorHAnsi" w:cstheme="minorBidi"/>
          <w:sz w:val="22"/>
          <w:szCs w:val="22"/>
          <w:lang w:eastAsia="en-US"/>
        </w:rPr>
        <w:t xml:space="preserve"> training to be given to state officials at a central and local level. It </w:t>
      </w:r>
      <w:r w:rsidR="0041574E">
        <w:rPr>
          <w:rFonts w:asciiTheme="minorHAnsi" w:eastAsiaTheme="minorHAnsi" w:hAnsiTheme="minorHAnsi" w:cstheme="minorBidi"/>
          <w:sz w:val="22"/>
          <w:szCs w:val="22"/>
          <w:lang w:eastAsia="en-US"/>
        </w:rPr>
        <w:t>was</w:t>
      </w:r>
      <w:r w:rsidR="0041574E" w:rsidRPr="005355E2">
        <w:rPr>
          <w:rFonts w:asciiTheme="minorHAnsi" w:eastAsiaTheme="minorHAnsi" w:hAnsiTheme="minorHAnsi" w:cstheme="minorBidi"/>
          <w:sz w:val="22"/>
          <w:szCs w:val="22"/>
          <w:lang w:eastAsia="en-US"/>
        </w:rPr>
        <w:t xml:space="preserve"> </w:t>
      </w:r>
      <w:r w:rsidR="00800A39" w:rsidRPr="005355E2">
        <w:rPr>
          <w:rFonts w:asciiTheme="minorHAnsi" w:eastAsiaTheme="minorHAnsi" w:hAnsiTheme="minorHAnsi" w:cstheme="minorBidi"/>
          <w:sz w:val="22"/>
          <w:szCs w:val="22"/>
          <w:lang w:eastAsia="en-US"/>
        </w:rPr>
        <w:t xml:space="preserve">important that </w:t>
      </w:r>
      <w:r w:rsidR="00C00E3F" w:rsidRPr="005355E2">
        <w:rPr>
          <w:rFonts w:asciiTheme="minorHAnsi" w:eastAsiaTheme="minorHAnsi" w:hAnsiTheme="minorHAnsi" w:cstheme="minorBidi"/>
          <w:sz w:val="22"/>
          <w:szCs w:val="22"/>
          <w:lang w:eastAsia="en-US"/>
        </w:rPr>
        <w:t xml:space="preserve">engagement both at a central and local level </w:t>
      </w:r>
      <w:r w:rsidR="0084435F">
        <w:rPr>
          <w:rFonts w:asciiTheme="minorHAnsi" w:eastAsiaTheme="minorHAnsi" w:hAnsiTheme="minorHAnsi" w:cstheme="minorBidi"/>
          <w:sz w:val="22"/>
          <w:szCs w:val="22"/>
          <w:lang w:eastAsia="en-US"/>
        </w:rPr>
        <w:t>takes place</w:t>
      </w:r>
      <w:r w:rsidR="00C00E3F" w:rsidRPr="005355E2">
        <w:rPr>
          <w:rFonts w:asciiTheme="minorHAnsi" w:eastAsiaTheme="minorHAnsi" w:hAnsiTheme="minorHAnsi" w:cstheme="minorBidi"/>
          <w:sz w:val="22"/>
          <w:szCs w:val="22"/>
          <w:lang w:eastAsia="en-US"/>
        </w:rPr>
        <w:t>, considering the diversity of the country in terms of language, culture and context.</w:t>
      </w:r>
    </w:p>
    <w:p w14:paraId="4BEBFDDE" w14:textId="7E289A69" w:rsidR="00B757FC" w:rsidRPr="005355E2" w:rsidRDefault="00B757FC" w:rsidP="00800A39">
      <w:pPr>
        <w:jc w:val="both"/>
        <w:rPr>
          <w:rFonts w:asciiTheme="minorHAnsi" w:eastAsiaTheme="minorHAnsi" w:hAnsiTheme="minorHAnsi" w:cstheme="minorBidi"/>
          <w:sz w:val="22"/>
          <w:szCs w:val="22"/>
          <w:lang w:eastAsia="en-US"/>
        </w:rPr>
      </w:pPr>
    </w:p>
    <w:p w14:paraId="4777C58B" w14:textId="2885AFF4" w:rsidR="00812933" w:rsidRPr="00812933" w:rsidRDefault="00B757FC" w:rsidP="00EE56BC">
      <w:pPr>
        <w:jc w:val="both"/>
        <w:rPr>
          <w:rFonts w:asciiTheme="minorHAnsi" w:eastAsiaTheme="minorHAnsi" w:hAnsiTheme="minorHAnsi" w:cstheme="minorBidi"/>
          <w:sz w:val="22"/>
          <w:szCs w:val="22"/>
        </w:rPr>
      </w:pPr>
      <w:r w:rsidRPr="005355E2">
        <w:rPr>
          <w:rFonts w:asciiTheme="minorHAnsi" w:eastAsiaTheme="minorHAnsi" w:hAnsiTheme="minorHAnsi" w:cstheme="minorBidi"/>
          <w:sz w:val="22"/>
          <w:szCs w:val="22"/>
        </w:rPr>
        <w:t xml:space="preserve">The project officially started in November 2018 (with a total budget of US$ 1,500,000 for a period of 18 months. </w:t>
      </w:r>
      <w:r w:rsidR="00D34DE4">
        <w:rPr>
          <w:rFonts w:asciiTheme="minorHAnsi" w:eastAsiaTheme="minorHAnsi" w:hAnsiTheme="minorHAnsi" w:cstheme="minorBidi"/>
          <w:sz w:val="22"/>
          <w:szCs w:val="22"/>
        </w:rPr>
        <w:t>I</w:t>
      </w:r>
      <w:r w:rsidRPr="005355E2">
        <w:rPr>
          <w:rFonts w:asciiTheme="minorHAnsi" w:eastAsiaTheme="minorHAnsi" w:hAnsiTheme="minorHAnsi" w:cstheme="minorBidi"/>
          <w:sz w:val="22"/>
          <w:szCs w:val="22"/>
        </w:rPr>
        <w:t xml:space="preserve">n April 2020, the project was approved for a six-month no-cost extension with a new project closure date of 31 October 2020. </w:t>
      </w:r>
      <w:r w:rsidRPr="0087403B">
        <w:rPr>
          <w:rFonts w:asciiTheme="minorHAnsi" w:eastAsiaTheme="minorHAnsi" w:hAnsiTheme="minorHAnsi"/>
          <w:sz w:val="22"/>
        </w:rPr>
        <w:t xml:space="preserve">A new </w:t>
      </w:r>
      <w:r w:rsidR="00C62601" w:rsidRPr="0087403B">
        <w:rPr>
          <w:rFonts w:asciiTheme="minorHAnsi" w:eastAsiaTheme="minorHAnsi" w:hAnsiTheme="minorHAnsi"/>
          <w:sz w:val="22"/>
        </w:rPr>
        <w:t xml:space="preserve">no-cost </w:t>
      </w:r>
      <w:r w:rsidRPr="0087403B">
        <w:rPr>
          <w:rFonts w:asciiTheme="minorHAnsi" w:eastAsiaTheme="minorHAnsi" w:hAnsiTheme="minorHAnsi"/>
          <w:sz w:val="22"/>
        </w:rPr>
        <w:t xml:space="preserve">extension </w:t>
      </w:r>
      <w:r w:rsidR="00C62601" w:rsidRPr="0087403B">
        <w:rPr>
          <w:rFonts w:asciiTheme="minorHAnsi" w:eastAsiaTheme="minorHAnsi" w:hAnsiTheme="minorHAnsi"/>
          <w:sz w:val="22"/>
        </w:rPr>
        <w:t>was requested</w:t>
      </w:r>
      <w:r w:rsidR="00C62601" w:rsidRPr="005355E2">
        <w:rPr>
          <w:rFonts w:asciiTheme="minorHAnsi" w:eastAsiaTheme="minorHAnsi" w:hAnsiTheme="minorHAnsi" w:cstheme="minorBidi"/>
          <w:sz w:val="22"/>
          <w:szCs w:val="22"/>
        </w:rPr>
        <w:t xml:space="preserve">, </w:t>
      </w:r>
      <w:r w:rsidR="00C62601" w:rsidRPr="005355E2">
        <w:rPr>
          <w:rFonts w:asciiTheme="minorHAnsi" w:eastAsiaTheme="minorHAnsi" w:hAnsiTheme="minorHAnsi" w:cstheme="minorBidi"/>
          <w:sz w:val="22"/>
          <w:szCs w:val="22"/>
        </w:rPr>
        <w:lastRenderedPageBreak/>
        <w:t xml:space="preserve">but not approved and the project </w:t>
      </w:r>
      <w:r w:rsidR="00667FF5">
        <w:rPr>
          <w:rFonts w:asciiTheme="minorHAnsi" w:eastAsiaTheme="minorHAnsi" w:hAnsiTheme="minorHAnsi" w:cstheme="minorBidi"/>
          <w:sz w:val="22"/>
          <w:szCs w:val="22"/>
        </w:rPr>
        <w:t>came</w:t>
      </w:r>
      <w:r w:rsidR="00C62601" w:rsidRPr="005355E2">
        <w:rPr>
          <w:rFonts w:asciiTheme="minorHAnsi" w:eastAsiaTheme="minorHAnsi" w:hAnsiTheme="minorHAnsi" w:cstheme="minorBidi"/>
          <w:sz w:val="22"/>
          <w:szCs w:val="22"/>
        </w:rPr>
        <w:t xml:space="preserve"> to its end </w:t>
      </w:r>
      <w:r w:rsidR="00667FF5">
        <w:rPr>
          <w:rFonts w:asciiTheme="minorHAnsi" w:eastAsiaTheme="minorHAnsi" w:hAnsiTheme="minorHAnsi" w:cstheme="minorBidi"/>
          <w:sz w:val="22"/>
          <w:szCs w:val="22"/>
        </w:rPr>
        <w:t xml:space="preserve">on </w:t>
      </w:r>
      <w:r w:rsidR="00196795">
        <w:rPr>
          <w:rFonts w:asciiTheme="minorHAnsi" w:eastAsiaTheme="minorHAnsi" w:hAnsiTheme="minorHAnsi" w:cstheme="minorBidi"/>
          <w:sz w:val="22"/>
          <w:szCs w:val="22"/>
        </w:rPr>
        <w:t>31</w:t>
      </w:r>
      <w:r w:rsidR="00196795" w:rsidRPr="0087403B">
        <w:rPr>
          <w:rFonts w:asciiTheme="minorHAnsi" w:eastAsiaTheme="minorHAnsi" w:hAnsiTheme="minorHAnsi" w:cstheme="minorBidi"/>
          <w:sz w:val="22"/>
          <w:szCs w:val="22"/>
          <w:vertAlign w:val="superscript"/>
        </w:rPr>
        <w:t>st</w:t>
      </w:r>
      <w:r w:rsidR="00196795">
        <w:rPr>
          <w:rFonts w:asciiTheme="minorHAnsi" w:eastAsiaTheme="minorHAnsi" w:hAnsiTheme="minorHAnsi" w:cstheme="minorBidi"/>
          <w:sz w:val="22"/>
          <w:szCs w:val="22"/>
        </w:rPr>
        <w:t xml:space="preserve"> </w:t>
      </w:r>
      <w:r w:rsidR="00A72CB3">
        <w:rPr>
          <w:rFonts w:asciiTheme="minorHAnsi" w:eastAsiaTheme="minorHAnsi" w:hAnsiTheme="minorHAnsi" w:cstheme="minorBidi"/>
          <w:sz w:val="22"/>
          <w:szCs w:val="22"/>
        </w:rPr>
        <w:t>October,</w:t>
      </w:r>
      <w:r w:rsidR="00C62601" w:rsidRPr="005355E2">
        <w:rPr>
          <w:rFonts w:asciiTheme="minorHAnsi" w:eastAsiaTheme="minorHAnsi" w:hAnsiTheme="minorHAnsi" w:cstheme="minorBidi"/>
          <w:sz w:val="22"/>
          <w:szCs w:val="22"/>
        </w:rPr>
        <w:t xml:space="preserve"> 2020. </w:t>
      </w:r>
      <w:r w:rsidR="00812933">
        <w:rPr>
          <w:rFonts w:asciiTheme="minorHAnsi" w:eastAsiaTheme="minorHAnsi" w:hAnsiTheme="minorHAnsi" w:cstheme="minorBidi"/>
          <w:sz w:val="22"/>
          <w:szCs w:val="22"/>
        </w:rPr>
        <w:t xml:space="preserve">However, </w:t>
      </w:r>
      <w:r w:rsidR="00812933" w:rsidRPr="00812933">
        <w:t xml:space="preserve"> </w:t>
      </w:r>
      <w:r w:rsidR="00812933">
        <w:rPr>
          <w:rFonts w:asciiTheme="minorHAnsi" w:eastAsiaTheme="minorHAnsi" w:hAnsiTheme="minorHAnsi" w:cstheme="minorBidi"/>
          <w:sz w:val="22"/>
          <w:szCs w:val="22"/>
        </w:rPr>
        <w:t>there were still</w:t>
      </w:r>
      <w:r w:rsidR="00812933" w:rsidRPr="00812933">
        <w:rPr>
          <w:rFonts w:asciiTheme="minorHAnsi" w:eastAsiaTheme="minorHAnsi" w:hAnsiTheme="minorHAnsi" w:cstheme="minorBidi"/>
          <w:sz w:val="22"/>
          <w:szCs w:val="22"/>
        </w:rPr>
        <w:t xml:space="preserve"> some</w:t>
      </w:r>
      <w:r w:rsidR="00301681">
        <w:rPr>
          <w:rFonts w:asciiTheme="minorHAnsi" w:eastAsiaTheme="minorHAnsi" w:hAnsiTheme="minorHAnsi" w:cstheme="minorBidi"/>
          <w:sz w:val="22"/>
          <w:szCs w:val="22"/>
        </w:rPr>
        <w:t xml:space="preserve"> committed funds being expended</w:t>
      </w:r>
      <w:r w:rsidR="00812933" w:rsidRPr="00812933">
        <w:rPr>
          <w:rFonts w:asciiTheme="minorHAnsi" w:eastAsiaTheme="minorHAnsi" w:hAnsiTheme="minorHAnsi" w:cstheme="minorBidi"/>
          <w:sz w:val="22"/>
          <w:szCs w:val="22"/>
        </w:rPr>
        <w:t xml:space="preserve">in December 2020 while the evaluation was </w:t>
      </w:r>
      <w:r w:rsidR="00812933">
        <w:rPr>
          <w:rFonts w:asciiTheme="minorHAnsi" w:eastAsiaTheme="minorHAnsi" w:hAnsiTheme="minorHAnsi" w:cstheme="minorBidi"/>
          <w:sz w:val="22"/>
          <w:szCs w:val="22"/>
        </w:rPr>
        <w:t>being</w:t>
      </w:r>
      <w:r w:rsidR="00812933" w:rsidRPr="00812933">
        <w:rPr>
          <w:rFonts w:asciiTheme="minorHAnsi" w:eastAsiaTheme="minorHAnsi" w:hAnsiTheme="minorHAnsi" w:cstheme="minorBidi"/>
          <w:sz w:val="22"/>
          <w:szCs w:val="22"/>
        </w:rPr>
        <w:t xml:space="preserve"> finalized.</w:t>
      </w:r>
      <w:r w:rsidR="00066537">
        <w:rPr>
          <w:rFonts w:asciiTheme="minorHAnsi" w:eastAsiaTheme="minorHAnsi" w:hAnsiTheme="minorHAnsi" w:cstheme="minorBidi"/>
          <w:sz w:val="22"/>
          <w:szCs w:val="22"/>
        </w:rPr>
        <w:t xml:space="preserve"> As per information received after the delivery of the </w:t>
      </w:r>
      <w:r w:rsidR="00301681">
        <w:rPr>
          <w:rFonts w:asciiTheme="minorHAnsi" w:eastAsiaTheme="minorHAnsi" w:hAnsiTheme="minorHAnsi" w:cstheme="minorBidi"/>
          <w:sz w:val="22"/>
          <w:szCs w:val="22"/>
        </w:rPr>
        <w:t xml:space="preserve">end-project </w:t>
      </w:r>
      <w:r w:rsidR="00066537">
        <w:rPr>
          <w:rFonts w:asciiTheme="minorHAnsi" w:eastAsiaTheme="minorHAnsi" w:hAnsiTheme="minorHAnsi" w:cstheme="minorBidi"/>
          <w:sz w:val="22"/>
          <w:szCs w:val="22"/>
        </w:rPr>
        <w:t>report, the final expenditure rate of the project was</w:t>
      </w:r>
      <w:r w:rsidR="00301681">
        <w:rPr>
          <w:rFonts w:asciiTheme="minorHAnsi" w:eastAsiaTheme="minorHAnsi" w:hAnsiTheme="minorHAnsi" w:cstheme="minorBidi"/>
          <w:sz w:val="22"/>
          <w:szCs w:val="22"/>
        </w:rPr>
        <w:t xml:space="preserve"> at</w:t>
      </w:r>
      <w:r w:rsidR="00066537">
        <w:rPr>
          <w:rFonts w:asciiTheme="minorHAnsi" w:eastAsiaTheme="minorHAnsi" w:hAnsiTheme="minorHAnsi" w:cstheme="minorBidi"/>
          <w:sz w:val="22"/>
          <w:szCs w:val="22"/>
        </w:rPr>
        <w:t xml:space="preserve"> 85%</w:t>
      </w:r>
      <w:r w:rsidR="00573AC0">
        <w:rPr>
          <w:rFonts w:asciiTheme="minorHAnsi" w:eastAsiaTheme="minorHAnsi" w:hAnsiTheme="minorHAnsi" w:cstheme="minorBidi"/>
          <w:sz w:val="22"/>
          <w:szCs w:val="22"/>
        </w:rPr>
        <w:t xml:space="preserve"> (as of September 2020, when the evaluation was being carried out, implementation rate was at 60%)</w:t>
      </w:r>
      <w:r w:rsidR="00301681">
        <w:rPr>
          <w:rFonts w:asciiTheme="minorHAnsi" w:eastAsiaTheme="minorHAnsi" w:hAnsiTheme="minorHAnsi" w:cstheme="minorBidi"/>
          <w:sz w:val="22"/>
          <w:szCs w:val="22"/>
        </w:rPr>
        <w:t>.</w:t>
      </w:r>
    </w:p>
    <w:p w14:paraId="37770983" w14:textId="1BF932EE" w:rsidR="00B757FC" w:rsidRPr="005355E2" w:rsidRDefault="00B757FC" w:rsidP="00B757FC">
      <w:pPr>
        <w:jc w:val="both"/>
        <w:rPr>
          <w:rFonts w:asciiTheme="minorHAnsi" w:eastAsiaTheme="minorHAnsi" w:hAnsiTheme="minorHAnsi" w:cstheme="minorBidi"/>
          <w:sz w:val="22"/>
          <w:szCs w:val="22"/>
        </w:rPr>
      </w:pPr>
    </w:p>
    <w:p w14:paraId="2856A28F" w14:textId="7BDC381C" w:rsidR="00A42411" w:rsidRPr="005355E2" w:rsidRDefault="00A42411" w:rsidP="00E10B5E">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The reconstructed Theory of Change in the next page shows the rationale of the project with the activities listed, the outputs, outcomes and impact expected in terms of behaviour change at an individual and institutional level. It is important to highlight in this case, the assumptions added to the rationale of the project</w:t>
      </w:r>
      <w:r w:rsidR="00C62601" w:rsidRPr="005355E2">
        <w:rPr>
          <w:rFonts w:asciiTheme="minorHAnsi" w:eastAsiaTheme="minorHAnsi" w:hAnsiTheme="minorHAnsi" w:cstheme="minorBidi"/>
          <w:sz w:val="22"/>
          <w:szCs w:val="22"/>
          <w:lang w:eastAsia="en-US"/>
        </w:rPr>
        <w:t xml:space="preserve"> that</w:t>
      </w:r>
      <w:r w:rsidR="00E10B5E" w:rsidRPr="005355E2">
        <w:rPr>
          <w:rFonts w:asciiTheme="minorHAnsi" w:eastAsiaTheme="minorHAnsi" w:hAnsiTheme="minorHAnsi" w:cstheme="minorBidi"/>
          <w:sz w:val="22"/>
          <w:szCs w:val="22"/>
          <w:lang w:eastAsia="en-US"/>
        </w:rPr>
        <w:t xml:space="preserve"> can be summarized as follows:</w:t>
      </w:r>
    </w:p>
    <w:p w14:paraId="34430EBD" w14:textId="77777777" w:rsidR="00E10B5E" w:rsidRPr="005355E2" w:rsidRDefault="00E10B5E" w:rsidP="00A23829">
      <w:pPr>
        <w:jc w:val="both"/>
      </w:pPr>
    </w:p>
    <w:p w14:paraId="3CE0FE1C" w14:textId="58836AB5" w:rsidR="00A42411" w:rsidRPr="005355E2" w:rsidRDefault="00A42411" w:rsidP="00D97ACE">
      <w:pPr>
        <w:pStyle w:val="ListParagraph"/>
        <w:numPr>
          <w:ilvl w:val="0"/>
          <w:numId w:val="38"/>
        </w:numPr>
      </w:pPr>
      <w:r w:rsidRPr="005355E2">
        <w:t>FHH are willing to take part in the activities of the Project (collectives, events and other services);</w:t>
      </w:r>
    </w:p>
    <w:p w14:paraId="28429761" w14:textId="5D9D0C7F" w:rsidR="00A42411" w:rsidRPr="005355E2" w:rsidRDefault="00A42411" w:rsidP="00D97ACE">
      <w:pPr>
        <w:pStyle w:val="ListParagraph"/>
        <w:numPr>
          <w:ilvl w:val="0"/>
          <w:numId w:val="38"/>
        </w:numPr>
      </w:pPr>
      <w:r w:rsidRPr="005355E2">
        <w:t>Governme</w:t>
      </w:r>
      <w:r w:rsidR="00E10B5E" w:rsidRPr="005355E2">
        <w:t>nt</w:t>
      </w:r>
      <w:r w:rsidRPr="005355E2">
        <w:t xml:space="preserve"> institutions and public officials </w:t>
      </w:r>
      <w:r w:rsidR="00306C4E">
        <w:t>at the national and sub-national l</w:t>
      </w:r>
      <w:r w:rsidRPr="005355E2">
        <w:t>evels are willing to get involved in the Project;</w:t>
      </w:r>
    </w:p>
    <w:p w14:paraId="65CD1378" w14:textId="5C6AF6D2" w:rsidR="00A42411" w:rsidRPr="005355E2" w:rsidRDefault="00A42411" w:rsidP="00D97ACE">
      <w:pPr>
        <w:pStyle w:val="ListParagraph"/>
        <w:numPr>
          <w:ilvl w:val="0"/>
          <w:numId w:val="38"/>
        </w:numPr>
      </w:pPr>
      <w:r w:rsidRPr="005355E2">
        <w:t>CSOs are able to engage with FHH;</w:t>
      </w:r>
    </w:p>
    <w:bookmarkEnd w:id="71"/>
    <w:p w14:paraId="56857BCF" w14:textId="3D5C32DB" w:rsidR="00A42411" w:rsidRPr="005355E2" w:rsidRDefault="00A42411" w:rsidP="00D97ACE">
      <w:pPr>
        <w:pStyle w:val="ListParagraph"/>
        <w:numPr>
          <w:ilvl w:val="0"/>
          <w:numId w:val="38"/>
        </w:numPr>
      </w:pPr>
      <w:r w:rsidRPr="005355E2">
        <w:t>FHHs have the skills to use the digital platform</w:t>
      </w:r>
      <w:r w:rsidR="00E60A1F" w:rsidRPr="005355E2">
        <w:t xml:space="preserve"> to complain </w:t>
      </w:r>
      <w:r w:rsidR="00D816C0" w:rsidRPr="005355E2">
        <w:t xml:space="preserve">on sexual bribery, sexual harassment </w:t>
      </w:r>
      <w:r w:rsidR="005355E2">
        <w:t>and</w:t>
      </w:r>
      <w:r w:rsidR="005355E2" w:rsidRPr="005355E2">
        <w:t xml:space="preserve"> </w:t>
      </w:r>
      <w:r w:rsidR="00D816C0" w:rsidRPr="005355E2">
        <w:t>exploitation</w:t>
      </w:r>
      <w:r w:rsidR="005355E2">
        <w:t>,</w:t>
      </w:r>
      <w:r w:rsidRPr="005355E2">
        <w:t xml:space="preserve"> and</w:t>
      </w:r>
      <w:r w:rsidR="00E10B5E" w:rsidRPr="005355E2">
        <w:t xml:space="preserve"> </w:t>
      </w:r>
      <w:r w:rsidR="00D816C0" w:rsidRPr="005355E2">
        <w:t xml:space="preserve">are </w:t>
      </w:r>
      <w:r w:rsidR="002E1DFC" w:rsidRPr="005355E2">
        <w:t xml:space="preserve">also able to </w:t>
      </w:r>
      <w:r w:rsidR="00E10B5E" w:rsidRPr="005355E2">
        <w:t>write</w:t>
      </w:r>
      <w:r w:rsidRPr="005355E2">
        <w:t xml:space="preserve"> business proposals;</w:t>
      </w:r>
      <w:r w:rsidR="00FA7F0D" w:rsidRPr="005355E2">
        <w:t xml:space="preserve"> </w:t>
      </w:r>
    </w:p>
    <w:p w14:paraId="04A2EC61" w14:textId="77777777" w:rsidR="00E10B5E" w:rsidRPr="005355E2" w:rsidRDefault="00A42411" w:rsidP="00D97ACE">
      <w:pPr>
        <w:pStyle w:val="ListParagraph"/>
        <w:numPr>
          <w:ilvl w:val="0"/>
          <w:numId w:val="38"/>
        </w:numPr>
      </w:pPr>
      <w:r w:rsidRPr="005355E2">
        <w:t>FHH use their new skills to enhance their business.</w:t>
      </w:r>
    </w:p>
    <w:p w14:paraId="44F35B88" w14:textId="306793DD" w:rsidR="00D3119F" w:rsidRDefault="00E10B5E">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These assumptions </w:t>
      </w:r>
      <w:r w:rsidR="00D34DE4">
        <w:rPr>
          <w:rFonts w:asciiTheme="minorHAnsi" w:eastAsiaTheme="minorHAnsi" w:hAnsiTheme="minorHAnsi" w:cstheme="minorBidi"/>
          <w:sz w:val="22"/>
          <w:szCs w:val="22"/>
          <w:lang w:eastAsia="en-US"/>
        </w:rPr>
        <w:t>are</w:t>
      </w:r>
      <w:r w:rsidRPr="005355E2">
        <w:rPr>
          <w:rFonts w:asciiTheme="minorHAnsi" w:eastAsiaTheme="minorHAnsi" w:hAnsiTheme="minorHAnsi" w:cstheme="minorBidi"/>
          <w:sz w:val="22"/>
          <w:szCs w:val="22"/>
          <w:lang w:eastAsia="en-US"/>
        </w:rPr>
        <w:t xml:space="preserve"> explored in the course of the evaluation. They involve</w:t>
      </w:r>
      <w:r w:rsidR="00D34DE4">
        <w:rPr>
          <w:rFonts w:asciiTheme="minorHAnsi" w:eastAsiaTheme="minorHAnsi" w:hAnsiTheme="minorHAnsi" w:cstheme="minorBidi"/>
          <w:sz w:val="22"/>
          <w:szCs w:val="22"/>
          <w:lang w:eastAsia="en-US"/>
        </w:rPr>
        <w:t>d</w:t>
      </w:r>
      <w:r w:rsidRPr="005355E2">
        <w:rPr>
          <w:rFonts w:asciiTheme="minorHAnsi" w:eastAsiaTheme="minorHAnsi" w:hAnsiTheme="minorHAnsi" w:cstheme="minorBidi"/>
          <w:sz w:val="22"/>
          <w:szCs w:val="22"/>
          <w:lang w:eastAsia="en-US"/>
        </w:rPr>
        <w:t xml:space="preserve"> asking the FHH to which extent they were motivated to participate in the project activities and mobilized to do so, asking Government officials about their engagement in the project, the actions taken and effectiveness of CSOs in mobilizing the FHH and to which extent FHH had the required skills to use the digital platform (even if under test) and write business proposals and finally, to which extent FHH actually used their new skills developed during the trainings to enhance their businesses. </w:t>
      </w:r>
    </w:p>
    <w:p w14:paraId="10A0540A" w14:textId="23A25578" w:rsidR="00812933" w:rsidRDefault="00812933">
      <w:pPr>
        <w:jc w:val="both"/>
        <w:rPr>
          <w:rFonts w:asciiTheme="minorHAnsi" w:eastAsiaTheme="minorHAnsi" w:hAnsiTheme="minorHAnsi" w:cstheme="minorBidi"/>
          <w:sz w:val="22"/>
          <w:szCs w:val="22"/>
          <w:lang w:eastAsia="en-US"/>
        </w:rPr>
      </w:pPr>
    </w:p>
    <w:p w14:paraId="25B5A4FA" w14:textId="5BAE03DF" w:rsidR="00812933" w:rsidRPr="005355E2" w:rsidRDefault="00812933">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As it will be later explored in the document, the evaluation showed that </w:t>
      </w:r>
      <w:r w:rsidR="000B5491">
        <w:rPr>
          <w:rFonts w:asciiTheme="minorHAnsi" w:eastAsiaTheme="minorHAnsi" w:hAnsiTheme="minorHAnsi" w:cstheme="minorBidi"/>
          <w:sz w:val="22"/>
          <w:szCs w:val="22"/>
          <w:lang w:eastAsia="en-US"/>
        </w:rPr>
        <w:t xml:space="preserve">the choice of making women more aware of the problem of sexual bribery and learn about their rights and business opportunities was important to them. They were appreciative of being able to talk to other women about the problem of sexual bribery and learn more about ways forward. The approach of working with the government in order to match demand and response was also adequate, however, there was a problem of timing, as working with the government and approving new protocols takes time. The project was not able to train national and local officers. There is an overall concern pointed at in this evaluation that women may </w:t>
      </w:r>
      <w:r w:rsidR="00643EB3">
        <w:rPr>
          <w:rFonts w:asciiTheme="minorHAnsi" w:eastAsiaTheme="minorHAnsi" w:hAnsiTheme="minorHAnsi" w:cstheme="minorBidi"/>
          <w:sz w:val="22"/>
          <w:szCs w:val="22"/>
          <w:lang w:eastAsia="en-US"/>
        </w:rPr>
        <w:t xml:space="preserve">be raising </w:t>
      </w:r>
      <w:r w:rsidR="000B5491">
        <w:rPr>
          <w:rFonts w:asciiTheme="minorHAnsi" w:eastAsiaTheme="minorHAnsi" w:hAnsiTheme="minorHAnsi" w:cstheme="minorBidi"/>
          <w:sz w:val="22"/>
          <w:szCs w:val="22"/>
          <w:lang w:eastAsia="en-US"/>
        </w:rPr>
        <w:t xml:space="preserve">demands that the local government is unable to answer which can lead to increased tension </w:t>
      </w:r>
      <w:r w:rsidR="00643EB3">
        <w:rPr>
          <w:rFonts w:asciiTheme="minorHAnsi" w:eastAsiaTheme="minorHAnsi" w:hAnsiTheme="minorHAnsi" w:cstheme="minorBidi"/>
          <w:sz w:val="22"/>
          <w:szCs w:val="22"/>
          <w:lang w:eastAsia="en-US"/>
        </w:rPr>
        <w:t xml:space="preserve">and frustration </w:t>
      </w:r>
      <w:r w:rsidR="000B5491">
        <w:rPr>
          <w:rFonts w:asciiTheme="minorHAnsi" w:eastAsiaTheme="minorHAnsi" w:hAnsiTheme="minorHAnsi" w:cstheme="minorBidi"/>
          <w:sz w:val="22"/>
          <w:szCs w:val="22"/>
          <w:lang w:eastAsia="en-US"/>
        </w:rPr>
        <w:t>between women and local officers. In addition, women were very appreciative of the grants and the business trainings, however, there was no follow-up of their business ventures to finish the cycle between giving the grant and helping women mo</w:t>
      </w:r>
      <w:r w:rsidR="00643EB3">
        <w:rPr>
          <w:rFonts w:asciiTheme="minorHAnsi" w:eastAsiaTheme="minorHAnsi" w:hAnsiTheme="minorHAnsi" w:cstheme="minorBidi"/>
          <w:sz w:val="22"/>
          <w:szCs w:val="22"/>
          <w:lang w:eastAsia="en-US"/>
        </w:rPr>
        <w:t>v</w:t>
      </w:r>
      <w:r w:rsidR="000B5491">
        <w:rPr>
          <w:rFonts w:asciiTheme="minorHAnsi" w:eastAsiaTheme="minorHAnsi" w:hAnsiTheme="minorHAnsi" w:cstheme="minorBidi"/>
          <w:sz w:val="22"/>
          <w:szCs w:val="22"/>
          <w:lang w:eastAsia="en-US"/>
        </w:rPr>
        <w:t xml:space="preserve">e forward. </w:t>
      </w:r>
      <w:r w:rsidR="00643EB3">
        <w:rPr>
          <w:rFonts w:asciiTheme="minorHAnsi" w:eastAsiaTheme="minorHAnsi" w:hAnsiTheme="minorHAnsi" w:cstheme="minorBidi"/>
          <w:sz w:val="22"/>
          <w:szCs w:val="22"/>
          <w:lang w:eastAsia="en-US"/>
        </w:rPr>
        <w:t xml:space="preserve">Overall, women were willing to take part in the project, </w:t>
      </w:r>
      <w:r w:rsidR="00B42437">
        <w:rPr>
          <w:rFonts w:asciiTheme="minorHAnsi" w:eastAsiaTheme="minorHAnsi" w:hAnsiTheme="minorHAnsi" w:cstheme="minorBidi"/>
          <w:sz w:val="22"/>
          <w:szCs w:val="22"/>
          <w:lang w:eastAsia="en-US"/>
        </w:rPr>
        <w:t xml:space="preserve">while </w:t>
      </w:r>
      <w:r w:rsidR="00643EB3">
        <w:rPr>
          <w:rFonts w:asciiTheme="minorHAnsi" w:eastAsiaTheme="minorHAnsi" w:hAnsiTheme="minorHAnsi" w:cstheme="minorBidi"/>
          <w:sz w:val="22"/>
          <w:szCs w:val="22"/>
          <w:lang w:eastAsia="en-US"/>
        </w:rPr>
        <w:t>government officials had resistance to engage</w:t>
      </w:r>
      <w:r w:rsidR="00B42437">
        <w:rPr>
          <w:rFonts w:asciiTheme="minorHAnsi" w:eastAsiaTheme="minorHAnsi" w:hAnsiTheme="minorHAnsi" w:cstheme="minorBidi"/>
          <w:sz w:val="22"/>
          <w:szCs w:val="22"/>
          <w:lang w:eastAsia="en-US"/>
        </w:rPr>
        <w:t>,</w:t>
      </w:r>
      <w:r w:rsidR="00643EB3">
        <w:rPr>
          <w:rFonts w:asciiTheme="minorHAnsi" w:eastAsiaTheme="minorHAnsi" w:hAnsiTheme="minorHAnsi" w:cstheme="minorBidi"/>
          <w:sz w:val="22"/>
          <w:szCs w:val="22"/>
          <w:lang w:eastAsia="en-US"/>
        </w:rPr>
        <w:t xml:space="preserve"> and their engagement varied greatly throughout the history of the project. CSOs were able to engage FHH and there are indications that women used their new skills to enhance their business. However, there was not enough implementation time after the grant was given to follow-up and see if the grants were well used. </w:t>
      </w:r>
    </w:p>
    <w:p w14:paraId="6D1D7973" w14:textId="4E2C2D74" w:rsidR="00105D8B" w:rsidRPr="005355E2" w:rsidRDefault="00105D8B" w:rsidP="00800A39">
      <w:pPr>
        <w:jc w:val="both"/>
        <w:rPr>
          <w:rFonts w:asciiTheme="minorHAnsi" w:eastAsiaTheme="minorHAnsi" w:hAnsiTheme="minorHAnsi" w:cstheme="minorBidi"/>
          <w:sz w:val="22"/>
          <w:szCs w:val="22"/>
          <w:lang w:eastAsia="en-US"/>
        </w:rPr>
      </w:pPr>
    </w:p>
    <w:p w14:paraId="0FD88F5D" w14:textId="67D7EAF1" w:rsidR="00105D8B" w:rsidRPr="005355E2" w:rsidRDefault="00105D8B" w:rsidP="00800A39">
      <w:pPr>
        <w:jc w:val="both"/>
        <w:rPr>
          <w:rFonts w:asciiTheme="minorHAnsi" w:eastAsiaTheme="minorHAnsi" w:hAnsiTheme="minorHAnsi" w:cstheme="minorBidi"/>
          <w:sz w:val="22"/>
          <w:szCs w:val="22"/>
          <w:lang w:eastAsia="en-US"/>
        </w:rPr>
      </w:pPr>
    </w:p>
    <w:p w14:paraId="615D13C3" w14:textId="613B4739" w:rsidR="00105D8B" w:rsidRPr="005355E2" w:rsidRDefault="00105D8B" w:rsidP="00800A39">
      <w:pPr>
        <w:jc w:val="both"/>
        <w:rPr>
          <w:rFonts w:asciiTheme="minorHAnsi" w:eastAsiaTheme="minorHAnsi" w:hAnsiTheme="minorHAnsi" w:cstheme="minorBidi"/>
          <w:sz w:val="22"/>
          <w:szCs w:val="22"/>
          <w:lang w:eastAsia="en-US"/>
        </w:rPr>
      </w:pPr>
    </w:p>
    <w:p w14:paraId="3A2845A7" w14:textId="411CA1EC" w:rsidR="00105D8B" w:rsidRPr="005355E2" w:rsidRDefault="00105D8B" w:rsidP="00800A39">
      <w:pPr>
        <w:jc w:val="both"/>
        <w:rPr>
          <w:rFonts w:asciiTheme="minorHAnsi" w:eastAsiaTheme="minorHAnsi" w:hAnsiTheme="minorHAnsi" w:cstheme="minorBidi"/>
          <w:sz w:val="22"/>
          <w:szCs w:val="22"/>
          <w:lang w:eastAsia="en-US"/>
        </w:rPr>
      </w:pPr>
    </w:p>
    <w:p w14:paraId="4BAFCE50" w14:textId="1DD61305" w:rsidR="00105D8B" w:rsidRPr="005355E2" w:rsidRDefault="00105D8B" w:rsidP="00800A39">
      <w:pPr>
        <w:jc w:val="both"/>
        <w:rPr>
          <w:rFonts w:asciiTheme="minorHAnsi" w:eastAsiaTheme="minorHAnsi" w:hAnsiTheme="minorHAnsi" w:cstheme="minorBidi"/>
          <w:sz w:val="22"/>
          <w:szCs w:val="22"/>
          <w:lang w:eastAsia="en-US"/>
        </w:rPr>
      </w:pPr>
    </w:p>
    <w:p w14:paraId="11AA03EA" w14:textId="77777777" w:rsidR="007A6D3A" w:rsidRPr="005355E2" w:rsidRDefault="007A6D3A" w:rsidP="00A23829">
      <w:pPr>
        <w:jc w:val="both"/>
        <w:rPr>
          <w:rFonts w:asciiTheme="minorHAnsi" w:eastAsiaTheme="minorHAnsi" w:hAnsiTheme="minorHAnsi" w:cstheme="minorBidi"/>
          <w:sz w:val="22"/>
          <w:szCs w:val="22"/>
          <w:lang w:eastAsia="en-US"/>
        </w:rPr>
        <w:sectPr w:rsidR="007A6D3A" w:rsidRPr="005355E2" w:rsidSect="005B2EAF">
          <w:pgSz w:w="11906" w:h="16838"/>
          <w:pgMar w:top="1417" w:right="1701" w:bottom="1417" w:left="1701" w:header="708" w:footer="708" w:gutter="0"/>
          <w:pgNumType w:start="1"/>
          <w:cols w:space="708"/>
          <w:titlePg/>
          <w:docGrid w:linePitch="360"/>
        </w:sectPr>
      </w:pPr>
    </w:p>
    <w:p w14:paraId="317014D0" w14:textId="12CD14B6" w:rsidR="007A6D3A" w:rsidRPr="005355E2" w:rsidRDefault="00E10B5E" w:rsidP="0009323B">
      <w:pPr>
        <w:ind w:left="-1560"/>
        <w:jc w:val="center"/>
        <w:rPr>
          <w:rFonts w:asciiTheme="minorHAnsi" w:eastAsiaTheme="minorHAnsi" w:hAnsiTheme="minorHAnsi" w:cstheme="minorBidi"/>
          <w:sz w:val="22"/>
          <w:szCs w:val="22"/>
          <w:lang w:eastAsia="en-US"/>
        </w:rPr>
      </w:pPr>
      <w:r w:rsidRPr="005355E2">
        <w:rPr>
          <w:noProof/>
        </w:rPr>
        <w:lastRenderedPageBreak/>
        <mc:AlternateContent>
          <mc:Choice Requires="wps">
            <w:drawing>
              <wp:anchor distT="0" distB="0" distL="114300" distR="114300" simplePos="0" relativeHeight="251658264" behindDoc="0" locked="0" layoutInCell="1" allowOverlap="1" wp14:anchorId="30AD5D55" wp14:editId="66B4BE68">
                <wp:simplePos x="0" y="0"/>
                <wp:positionH relativeFrom="column">
                  <wp:posOffset>2068527</wp:posOffset>
                </wp:positionH>
                <wp:positionV relativeFrom="paragraph">
                  <wp:posOffset>-279400</wp:posOffset>
                </wp:positionV>
                <wp:extent cx="4764405" cy="635"/>
                <wp:effectExtent l="0" t="0" r="0" b="0"/>
                <wp:wrapNone/>
                <wp:docPr id="44" name="Caixa de Texto 29"/>
                <wp:cNvGraphicFramePr/>
                <a:graphic xmlns:a="http://schemas.openxmlformats.org/drawingml/2006/main">
                  <a:graphicData uri="http://schemas.microsoft.com/office/word/2010/wordprocessingShape">
                    <wps:wsp>
                      <wps:cNvSpPr txBox="1"/>
                      <wps:spPr>
                        <a:xfrm>
                          <a:off x="0" y="0"/>
                          <a:ext cx="4764405" cy="635"/>
                        </a:xfrm>
                        <a:prstGeom prst="rect">
                          <a:avLst/>
                        </a:prstGeom>
                        <a:solidFill>
                          <a:prstClr val="white"/>
                        </a:solidFill>
                        <a:ln>
                          <a:noFill/>
                        </a:ln>
                      </wps:spPr>
                      <wps:txbx>
                        <w:txbxContent>
                          <w:p w14:paraId="3928B889" w14:textId="419DFEC8" w:rsidR="000E5245" w:rsidRPr="00A23829" w:rsidRDefault="000E5245" w:rsidP="00A23829">
                            <w:pPr>
                              <w:pStyle w:val="Caption"/>
                              <w:jc w:val="center"/>
                              <w:rPr>
                                <w:rFonts w:eastAsiaTheme="minorHAnsi"/>
                                <w:noProof/>
                                <w:color w:val="2F5496" w:themeColor="accent1" w:themeShade="BF"/>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3</w:t>
                            </w:r>
                            <w:r w:rsidRPr="00A23829">
                              <w:rPr>
                                <w:color w:val="2F5496" w:themeColor="accent1" w:themeShade="BF"/>
                              </w:rPr>
                              <w:fldChar w:fldCharType="end"/>
                            </w:r>
                            <w:r w:rsidRPr="00A23829">
                              <w:rPr>
                                <w:color w:val="2F5496" w:themeColor="accent1" w:themeShade="BF"/>
                              </w:rPr>
                              <w:t>. Reconstructed Theory of Change - Outcome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AD5D55" id="Caixa de Texto 29" o:spid="_x0000_s1030" type="#_x0000_t202" style="position:absolute;left:0;text-align:left;margin-left:162.9pt;margin-top:-22pt;width:375.15pt;height:.0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" stroked="f">
                <v:textbox style="mso-fit-shape-to-text:t" inset="0,0,0,0">
                  <w:txbxContent>
                    <w:p w14:paraId="3928B889" w14:textId="419DFEC8" w:rsidR="000E5245" w:rsidRPr="00A23829" w:rsidRDefault="000E5245" w:rsidP="00A23829">
                      <w:pPr>
                        <w:pStyle w:val="Caption"/>
                        <w:jc w:val="center"/>
                        <w:rPr>
                          <w:rFonts w:eastAsiaTheme="minorHAnsi"/>
                          <w:noProof/>
                          <w:color w:val="2F5496" w:themeColor="accent1" w:themeShade="BF"/>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3</w:t>
                      </w:r>
                      <w:r w:rsidRPr="00A23829">
                        <w:rPr>
                          <w:color w:val="2F5496" w:themeColor="accent1" w:themeShade="BF"/>
                        </w:rPr>
                        <w:fldChar w:fldCharType="end"/>
                      </w:r>
                      <w:r w:rsidRPr="00A23829">
                        <w:rPr>
                          <w:color w:val="2F5496" w:themeColor="accent1" w:themeShade="BF"/>
                        </w:rPr>
                        <w:t>. Reconstructed Theory of Change - Outcome 1</w:t>
                      </w:r>
                    </w:p>
                  </w:txbxContent>
                </v:textbox>
              </v:shape>
            </w:pict>
          </mc:Fallback>
        </mc:AlternateContent>
      </w:r>
      <w:r w:rsidRPr="005355E2">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58263" behindDoc="0" locked="0" layoutInCell="1" allowOverlap="1" wp14:anchorId="7732EE02" wp14:editId="6329978F">
                <wp:simplePos x="0" y="0"/>
                <wp:positionH relativeFrom="column">
                  <wp:posOffset>2083402</wp:posOffset>
                </wp:positionH>
                <wp:positionV relativeFrom="paragraph">
                  <wp:posOffset>-233647</wp:posOffset>
                </wp:positionV>
                <wp:extent cx="4764505" cy="264695"/>
                <wp:effectExtent l="0" t="0" r="0" b="2540"/>
                <wp:wrapNone/>
                <wp:docPr id="45" name="Retângulo 28"/>
                <wp:cNvGraphicFramePr/>
                <a:graphic xmlns:a="http://schemas.openxmlformats.org/drawingml/2006/main">
                  <a:graphicData uri="http://schemas.microsoft.com/office/word/2010/wordprocessingShape">
                    <wps:wsp>
                      <wps:cNvSpPr/>
                      <wps:spPr>
                        <a:xfrm>
                          <a:off x="0" y="0"/>
                          <a:ext cx="4764505" cy="2646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C3290" w14:textId="77777777" w:rsidR="000E5245" w:rsidRDefault="000E5245" w:rsidP="00A23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2EE02" id="Retângulo 28" o:spid="_x0000_s1031" style="position:absolute;left:0;text-align:left;margin-left:164.05pt;margin-top:-18.4pt;width:375.15pt;height:20.8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" filled="f" stroked="f" strokeweight="1pt">
                <v:textbox>
                  <w:txbxContent>
                    <w:p w14:paraId="6A3C3290" w14:textId="77777777" w:rsidR="000E5245" w:rsidRDefault="000E5245" w:rsidP="00A23829">
                      <w:pPr>
                        <w:jc w:val="center"/>
                      </w:pPr>
                    </w:p>
                  </w:txbxContent>
                </v:textbox>
              </v:rect>
            </w:pict>
          </mc:Fallback>
        </mc:AlternateContent>
      </w:r>
      <w:r w:rsidRPr="005355E2">
        <w:rPr>
          <w:noProof/>
        </w:rPr>
        <mc:AlternateContent>
          <mc:Choice Requires="wps">
            <w:drawing>
              <wp:anchor distT="0" distB="0" distL="114300" distR="114300" simplePos="0" relativeHeight="251658249" behindDoc="0" locked="0" layoutInCell="1" allowOverlap="1" wp14:anchorId="71F06AE3" wp14:editId="66B4BE68">
                <wp:simplePos x="0" y="0"/>
                <wp:positionH relativeFrom="column">
                  <wp:posOffset>2068527</wp:posOffset>
                </wp:positionH>
                <wp:positionV relativeFrom="paragraph">
                  <wp:posOffset>-279400</wp:posOffset>
                </wp:positionV>
                <wp:extent cx="4764405" cy="635"/>
                <wp:effectExtent l="0" t="0" r="0" b="0"/>
                <wp:wrapNone/>
                <wp:docPr id="29" name="Caixa de Texto 29"/>
                <wp:cNvGraphicFramePr/>
                <a:graphic xmlns:a="http://schemas.openxmlformats.org/drawingml/2006/main">
                  <a:graphicData uri="http://schemas.microsoft.com/office/word/2010/wordprocessingShape">
                    <wps:wsp>
                      <wps:cNvSpPr txBox="1"/>
                      <wps:spPr>
                        <a:xfrm>
                          <a:off x="0" y="0"/>
                          <a:ext cx="4764405" cy="635"/>
                        </a:xfrm>
                        <a:prstGeom prst="rect">
                          <a:avLst/>
                        </a:prstGeom>
                        <a:solidFill>
                          <a:prstClr val="white"/>
                        </a:solidFill>
                        <a:ln>
                          <a:noFill/>
                        </a:ln>
                      </wps:spPr>
                      <wps:txbx>
                        <w:txbxContent>
                          <w:p w14:paraId="6839E21C" w14:textId="385A7FED" w:rsidR="000E5245" w:rsidRPr="00A23829" w:rsidRDefault="000E5245" w:rsidP="00A23829">
                            <w:pPr>
                              <w:pStyle w:val="Caption"/>
                              <w:jc w:val="center"/>
                              <w:rPr>
                                <w:rFonts w:eastAsiaTheme="minorHAnsi"/>
                                <w:noProof/>
                                <w:color w:val="2F5496" w:themeColor="accent1" w:themeShade="BF"/>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4</w:t>
                            </w:r>
                            <w:r w:rsidRPr="00A23829">
                              <w:rPr>
                                <w:color w:val="2F5496" w:themeColor="accent1" w:themeShade="BF"/>
                              </w:rPr>
                              <w:fldChar w:fldCharType="end"/>
                            </w:r>
                            <w:r w:rsidRPr="00A23829">
                              <w:rPr>
                                <w:color w:val="2F5496" w:themeColor="accent1" w:themeShade="BF"/>
                              </w:rPr>
                              <w:t>. Reconstructed Theory of Change - Outcome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F06AE3" id="_x0000_s1032" type="#_x0000_t202" style="position:absolute;left:0;text-align:left;margin-left:162.9pt;margin-top:-22pt;width:375.15pt;height:.0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" stroked="f">
                <v:textbox style="mso-fit-shape-to-text:t" inset="0,0,0,0">
                  <w:txbxContent>
                    <w:p w14:paraId="6839E21C" w14:textId="385A7FED" w:rsidR="000E5245" w:rsidRPr="00A23829" w:rsidRDefault="000E5245" w:rsidP="00A23829">
                      <w:pPr>
                        <w:pStyle w:val="Caption"/>
                        <w:jc w:val="center"/>
                        <w:rPr>
                          <w:rFonts w:eastAsiaTheme="minorHAnsi"/>
                          <w:noProof/>
                          <w:color w:val="2F5496" w:themeColor="accent1" w:themeShade="BF"/>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4</w:t>
                      </w:r>
                      <w:r w:rsidRPr="00A23829">
                        <w:rPr>
                          <w:color w:val="2F5496" w:themeColor="accent1" w:themeShade="BF"/>
                        </w:rPr>
                        <w:fldChar w:fldCharType="end"/>
                      </w:r>
                      <w:r w:rsidRPr="00A23829">
                        <w:rPr>
                          <w:color w:val="2F5496" w:themeColor="accent1" w:themeShade="BF"/>
                        </w:rPr>
                        <w:t>. Reconstructed Theory of Change - Outcome 1</w:t>
                      </w:r>
                    </w:p>
                  </w:txbxContent>
                </v:textbox>
              </v:shape>
            </w:pict>
          </mc:Fallback>
        </mc:AlternateContent>
      </w:r>
      <w:r w:rsidRPr="005355E2">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58248" behindDoc="0" locked="0" layoutInCell="1" allowOverlap="1" wp14:anchorId="774193A5" wp14:editId="6329978F">
                <wp:simplePos x="0" y="0"/>
                <wp:positionH relativeFrom="column">
                  <wp:posOffset>2083402</wp:posOffset>
                </wp:positionH>
                <wp:positionV relativeFrom="paragraph">
                  <wp:posOffset>-233647</wp:posOffset>
                </wp:positionV>
                <wp:extent cx="4764505" cy="264695"/>
                <wp:effectExtent l="0" t="0" r="0" b="2540"/>
                <wp:wrapNone/>
                <wp:docPr id="28" name="Retângulo 28"/>
                <wp:cNvGraphicFramePr/>
                <a:graphic xmlns:a="http://schemas.openxmlformats.org/drawingml/2006/main">
                  <a:graphicData uri="http://schemas.microsoft.com/office/word/2010/wordprocessingShape">
                    <wps:wsp>
                      <wps:cNvSpPr/>
                      <wps:spPr>
                        <a:xfrm>
                          <a:off x="0" y="0"/>
                          <a:ext cx="4764505" cy="2646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CD163" w14:textId="77777777" w:rsidR="000E5245" w:rsidRDefault="000E5245" w:rsidP="00A23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193A5" id="_x0000_s1033" style="position:absolute;left:0;text-align:left;margin-left:164.05pt;margin-top:-18.4pt;width:375.15pt;height:20.8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" filled="f" stroked="f" strokeweight="1pt">
                <v:textbox>
                  <w:txbxContent>
                    <w:p w14:paraId="47ECD163" w14:textId="77777777" w:rsidR="000E5245" w:rsidRDefault="000E5245" w:rsidP="00A23829">
                      <w:pPr>
                        <w:jc w:val="center"/>
                      </w:pPr>
                    </w:p>
                  </w:txbxContent>
                </v:textbox>
              </v:rect>
            </w:pict>
          </mc:Fallback>
        </mc:AlternateContent>
      </w:r>
      <w:r w:rsidR="0009323B" w:rsidRPr="005355E2">
        <w:rPr>
          <w:rFonts w:asciiTheme="minorHAnsi" w:eastAsiaTheme="minorHAnsi" w:hAnsiTheme="minorHAnsi" w:cstheme="minorBidi"/>
          <w:noProof/>
          <w:sz w:val="22"/>
          <w:szCs w:val="22"/>
          <w:lang w:eastAsia="en-US"/>
        </w:rPr>
        <w:drawing>
          <wp:inline distT="0" distB="0" distL="0" distR="0" wp14:anchorId="436F0F5E" wp14:editId="74A97B2A">
            <wp:extent cx="9440545" cy="6331739"/>
            <wp:effectExtent l="0" t="0" r="825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625" t="7284"/>
                    <a:stretch/>
                  </pic:blipFill>
                  <pic:spPr bwMode="auto">
                    <a:xfrm>
                      <a:off x="0" y="0"/>
                      <a:ext cx="9521458" cy="6386007"/>
                    </a:xfrm>
                    <a:prstGeom prst="rect">
                      <a:avLst/>
                    </a:prstGeom>
                    <a:ln>
                      <a:noFill/>
                    </a:ln>
                    <a:extLst>
                      <a:ext uri="{53640926-AAD7-44D8-BBD7-CCE9431645EC}">
                        <a14:shadowObscured xmlns:a14="http://schemas.microsoft.com/office/drawing/2010/main"/>
                      </a:ext>
                    </a:extLst>
                  </pic:spPr>
                </pic:pic>
              </a:graphicData>
            </a:graphic>
          </wp:inline>
        </w:drawing>
      </w:r>
    </w:p>
    <w:p w14:paraId="7A4ED79E" w14:textId="60A04156" w:rsidR="00C1220B" w:rsidRPr="005355E2" w:rsidRDefault="00E10B5E" w:rsidP="0009323B">
      <w:pPr>
        <w:ind w:left="-1560"/>
        <w:jc w:val="center"/>
        <w:rPr>
          <w:rFonts w:asciiTheme="minorHAnsi" w:eastAsiaTheme="minorHAnsi" w:hAnsiTheme="minorHAnsi" w:cstheme="minorBidi"/>
          <w:sz w:val="22"/>
          <w:szCs w:val="22"/>
          <w:lang w:eastAsia="en-US"/>
        </w:rPr>
      </w:pPr>
      <w:r w:rsidRPr="005355E2">
        <w:rPr>
          <w:noProof/>
        </w:rPr>
        <w:lastRenderedPageBreak/>
        <mc:AlternateContent>
          <mc:Choice Requires="wps">
            <w:drawing>
              <wp:anchor distT="0" distB="0" distL="114300" distR="114300" simplePos="0" relativeHeight="251658265" behindDoc="0" locked="0" layoutInCell="1" allowOverlap="1" wp14:anchorId="4CFFECF3" wp14:editId="001DEDB3">
                <wp:simplePos x="0" y="0"/>
                <wp:positionH relativeFrom="margin">
                  <wp:align>center</wp:align>
                </wp:positionH>
                <wp:positionV relativeFrom="paragraph">
                  <wp:posOffset>-41578</wp:posOffset>
                </wp:positionV>
                <wp:extent cx="4764405" cy="635"/>
                <wp:effectExtent l="0" t="0" r="0" b="0"/>
                <wp:wrapNone/>
                <wp:docPr id="46" name="Caixa de Texto 30"/>
                <wp:cNvGraphicFramePr/>
                <a:graphic xmlns:a="http://schemas.openxmlformats.org/drawingml/2006/main">
                  <a:graphicData uri="http://schemas.microsoft.com/office/word/2010/wordprocessingShape">
                    <wps:wsp>
                      <wps:cNvSpPr txBox="1"/>
                      <wps:spPr>
                        <a:xfrm>
                          <a:off x="0" y="0"/>
                          <a:ext cx="4764405" cy="635"/>
                        </a:xfrm>
                        <a:prstGeom prst="rect">
                          <a:avLst/>
                        </a:prstGeom>
                        <a:solidFill>
                          <a:prstClr val="white"/>
                        </a:solidFill>
                        <a:ln>
                          <a:noFill/>
                        </a:ln>
                      </wps:spPr>
                      <wps:txbx>
                        <w:txbxContent>
                          <w:p w14:paraId="226CB381" w14:textId="6F404CCD" w:rsidR="000E5245" w:rsidRPr="00A23829" w:rsidRDefault="000E5245" w:rsidP="00A23829">
                            <w:pPr>
                              <w:pStyle w:val="Caption"/>
                              <w:jc w:val="center"/>
                              <w:rPr>
                                <w:rFonts w:eastAsiaTheme="minorHAnsi"/>
                                <w:noProof/>
                                <w:color w:val="2F5496" w:themeColor="accent1" w:themeShade="BF"/>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5</w:t>
                            </w:r>
                            <w:r w:rsidRPr="00A23829">
                              <w:rPr>
                                <w:color w:val="2F5496" w:themeColor="accent1" w:themeShade="BF"/>
                              </w:rPr>
                              <w:fldChar w:fldCharType="end"/>
                            </w:r>
                            <w:r w:rsidRPr="00A23829">
                              <w:rPr>
                                <w:color w:val="2F5496" w:themeColor="accent1" w:themeShade="BF"/>
                              </w:rPr>
                              <w:t xml:space="preserve">. Reconstructed Theory of Change - Outcome </w:t>
                            </w:r>
                            <w:r>
                              <w:rPr>
                                <w:color w:val="2F5496" w:themeColor="accent1" w:themeShade="BF"/>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FFECF3" id="Caixa de Texto 30" o:spid="_x0000_s1034" type="#_x0000_t202" style="position:absolute;left:0;text-align:left;margin-left:0;margin-top:-3.25pt;width:375.15pt;height:.05pt;z-index:25165826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" stroked="f">
                <v:textbox style="mso-fit-shape-to-text:t" inset="0,0,0,0">
                  <w:txbxContent>
                    <w:p w14:paraId="226CB381" w14:textId="6F404CCD" w:rsidR="000E5245" w:rsidRPr="00A23829" w:rsidRDefault="000E5245" w:rsidP="00A23829">
                      <w:pPr>
                        <w:pStyle w:val="Caption"/>
                        <w:jc w:val="center"/>
                        <w:rPr>
                          <w:rFonts w:eastAsiaTheme="minorHAnsi"/>
                          <w:noProof/>
                          <w:color w:val="2F5496" w:themeColor="accent1" w:themeShade="BF"/>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5</w:t>
                      </w:r>
                      <w:r w:rsidRPr="00A23829">
                        <w:rPr>
                          <w:color w:val="2F5496" w:themeColor="accent1" w:themeShade="BF"/>
                        </w:rPr>
                        <w:fldChar w:fldCharType="end"/>
                      </w:r>
                      <w:r w:rsidRPr="00A23829">
                        <w:rPr>
                          <w:color w:val="2F5496" w:themeColor="accent1" w:themeShade="BF"/>
                        </w:rPr>
                        <w:t xml:space="preserve">. Reconstructed Theory of Change - Outcome </w:t>
                      </w:r>
                      <w:r>
                        <w:rPr>
                          <w:color w:val="2F5496" w:themeColor="accent1" w:themeShade="BF"/>
                        </w:rPr>
                        <w:t>2</w:t>
                      </w:r>
                    </w:p>
                  </w:txbxContent>
                </v:textbox>
                <w10:wrap anchorx="margin"/>
              </v:shape>
            </w:pict>
          </mc:Fallback>
        </mc:AlternateContent>
      </w:r>
      <w:r w:rsidRPr="005355E2">
        <w:rPr>
          <w:noProof/>
        </w:rPr>
        <mc:AlternateContent>
          <mc:Choice Requires="wps">
            <w:drawing>
              <wp:anchor distT="0" distB="0" distL="114300" distR="114300" simplePos="0" relativeHeight="251658250" behindDoc="0" locked="0" layoutInCell="1" allowOverlap="1" wp14:anchorId="58704EE9" wp14:editId="001DEDB3">
                <wp:simplePos x="0" y="0"/>
                <wp:positionH relativeFrom="margin">
                  <wp:align>center</wp:align>
                </wp:positionH>
                <wp:positionV relativeFrom="paragraph">
                  <wp:posOffset>-41578</wp:posOffset>
                </wp:positionV>
                <wp:extent cx="4764405" cy="635"/>
                <wp:effectExtent l="0" t="0" r="0" b="0"/>
                <wp:wrapNone/>
                <wp:docPr id="30" name="Caixa de Texto 30"/>
                <wp:cNvGraphicFramePr/>
                <a:graphic xmlns:a="http://schemas.openxmlformats.org/drawingml/2006/main">
                  <a:graphicData uri="http://schemas.microsoft.com/office/word/2010/wordprocessingShape">
                    <wps:wsp>
                      <wps:cNvSpPr txBox="1"/>
                      <wps:spPr>
                        <a:xfrm>
                          <a:off x="0" y="0"/>
                          <a:ext cx="4764405" cy="635"/>
                        </a:xfrm>
                        <a:prstGeom prst="rect">
                          <a:avLst/>
                        </a:prstGeom>
                        <a:solidFill>
                          <a:prstClr val="white"/>
                        </a:solidFill>
                        <a:ln>
                          <a:noFill/>
                        </a:ln>
                      </wps:spPr>
                      <wps:txbx>
                        <w:txbxContent>
                          <w:p w14:paraId="253C6C88" w14:textId="6D7471F7" w:rsidR="000E5245" w:rsidRPr="00A23829" w:rsidRDefault="000E5245" w:rsidP="00A23829">
                            <w:pPr>
                              <w:pStyle w:val="Caption"/>
                              <w:jc w:val="center"/>
                              <w:rPr>
                                <w:rFonts w:eastAsiaTheme="minorHAnsi"/>
                                <w:noProof/>
                                <w:color w:val="2F5496" w:themeColor="accent1" w:themeShade="BF"/>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6</w:t>
                            </w:r>
                            <w:r w:rsidRPr="00A23829">
                              <w:rPr>
                                <w:color w:val="2F5496" w:themeColor="accent1" w:themeShade="BF"/>
                              </w:rPr>
                              <w:fldChar w:fldCharType="end"/>
                            </w:r>
                            <w:r w:rsidRPr="00A23829">
                              <w:rPr>
                                <w:color w:val="2F5496" w:themeColor="accent1" w:themeShade="BF"/>
                              </w:rPr>
                              <w:t xml:space="preserve">. Reconstructed Theory of Change - Outcome </w:t>
                            </w:r>
                            <w:r>
                              <w:rPr>
                                <w:color w:val="2F5496" w:themeColor="accent1" w:themeShade="BF"/>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704EE9" id="_x0000_s1035" type="#_x0000_t202" style="position:absolute;left:0;text-align:left;margin-left:0;margin-top:-3.25pt;width:375.15pt;height:.05pt;z-index:25165825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" stroked="f">
                <v:textbox style="mso-fit-shape-to-text:t" inset="0,0,0,0">
                  <w:txbxContent>
                    <w:p w14:paraId="253C6C88" w14:textId="6D7471F7" w:rsidR="000E5245" w:rsidRPr="00A23829" w:rsidRDefault="000E5245" w:rsidP="00A23829">
                      <w:pPr>
                        <w:pStyle w:val="Caption"/>
                        <w:jc w:val="center"/>
                        <w:rPr>
                          <w:rFonts w:eastAsiaTheme="minorHAnsi"/>
                          <w:noProof/>
                          <w:color w:val="2F5496" w:themeColor="accent1" w:themeShade="BF"/>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6</w:t>
                      </w:r>
                      <w:r w:rsidRPr="00A23829">
                        <w:rPr>
                          <w:color w:val="2F5496" w:themeColor="accent1" w:themeShade="BF"/>
                        </w:rPr>
                        <w:fldChar w:fldCharType="end"/>
                      </w:r>
                      <w:r w:rsidRPr="00A23829">
                        <w:rPr>
                          <w:color w:val="2F5496" w:themeColor="accent1" w:themeShade="BF"/>
                        </w:rPr>
                        <w:t xml:space="preserve">. Reconstructed Theory of Change - Outcome </w:t>
                      </w:r>
                      <w:r>
                        <w:rPr>
                          <w:color w:val="2F5496" w:themeColor="accent1" w:themeShade="BF"/>
                        </w:rPr>
                        <w:t>2</w:t>
                      </w:r>
                    </w:p>
                  </w:txbxContent>
                </v:textbox>
                <w10:wrap anchorx="margin"/>
              </v:shape>
            </w:pict>
          </mc:Fallback>
        </mc:AlternateContent>
      </w:r>
    </w:p>
    <w:p w14:paraId="31959D9C" w14:textId="706E27C9" w:rsidR="00C1220B" w:rsidRPr="005355E2" w:rsidRDefault="00C1220B" w:rsidP="00A23829">
      <w:pPr>
        <w:ind w:left="-1560"/>
        <w:jc w:val="center"/>
        <w:rPr>
          <w:rFonts w:asciiTheme="minorHAnsi" w:eastAsiaTheme="minorHAnsi" w:hAnsiTheme="minorHAnsi" w:cstheme="minorBidi"/>
          <w:sz w:val="22"/>
          <w:szCs w:val="22"/>
          <w:lang w:eastAsia="en-US"/>
        </w:rPr>
        <w:sectPr w:rsidR="00C1220B" w:rsidRPr="005355E2" w:rsidSect="00A23829">
          <w:type w:val="continuous"/>
          <w:pgSz w:w="16838" w:h="11906" w:orient="landscape"/>
          <w:pgMar w:top="993" w:right="395" w:bottom="1701" w:left="1418" w:header="709" w:footer="709" w:gutter="0"/>
          <w:cols w:space="708"/>
          <w:titlePg/>
          <w:docGrid w:linePitch="360"/>
        </w:sectPr>
      </w:pPr>
      <w:r w:rsidRPr="005355E2">
        <w:rPr>
          <w:rFonts w:asciiTheme="minorHAnsi" w:eastAsiaTheme="minorHAnsi" w:hAnsiTheme="minorHAnsi" w:cstheme="minorBidi"/>
          <w:noProof/>
          <w:sz w:val="22"/>
          <w:szCs w:val="22"/>
          <w:lang w:eastAsia="en-US"/>
        </w:rPr>
        <w:drawing>
          <wp:inline distT="0" distB="0" distL="0" distR="0" wp14:anchorId="4CF95097" wp14:editId="5135A5C4">
            <wp:extent cx="8652720" cy="5125453"/>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7230" t="45493"/>
                    <a:stretch/>
                  </pic:blipFill>
                  <pic:spPr bwMode="auto">
                    <a:xfrm>
                      <a:off x="0" y="0"/>
                      <a:ext cx="8696565" cy="5151425"/>
                    </a:xfrm>
                    <a:prstGeom prst="rect">
                      <a:avLst/>
                    </a:prstGeom>
                    <a:ln>
                      <a:noFill/>
                    </a:ln>
                    <a:extLst>
                      <a:ext uri="{53640926-AAD7-44D8-BBD7-CCE9431645EC}">
                        <a14:shadowObscured xmlns:a14="http://schemas.microsoft.com/office/drawing/2010/main"/>
                      </a:ext>
                    </a:extLst>
                  </pic:spPr>
                </pic:pic>
              </a:graphicData>
            </a:graphic>
          </wp:inline>
        </w:drawing>
      </w:r>
    </w:p>
    <w:p w14:paraId="35A64D25" w14:textId="44D4475F" w:rsidR="00FB22D1" w:rsidRPr="005355E2" w:rsidRDefault="00FB22D1" w:rsidP="00B067C4">
      <w:pPr>
        <w:pStyle w:val="Heading1"/>
        <w:numPr>
          <w:ilvl w:val="0"/>
          <w:numId w:val="3"/>
        </w:numPr>
        <w:pBdr>
          <w:bottom w:val="single" w:sz="4" w:space="1" w:color="2F5496" w:themeColor="accent1" w:themeShade="BF"/>
        </w:pBdr>
        <w:ind w:left="426" w:hanging="426"/>
      </w:pPr>
      <w:bookmarkStart w:id="73" w:name="_Toc52748523"/>
      <w:bookmarkStart w:id="74" w:name="_Toc52749053"/>
      <w:bookmarkStart w:id="75" w:name="_Toc52749301"/>
      <w:bookmarkStart w:id="76" w:name="_Toc52798779"/>
      <w:bookmarkStart w:id="77" w:name="_Toc52799021"/>
      <w:bookmarkStart w:id="78" w:name="_Toc59659555"/>
      <w:bookmarkStart w:id="79" w:name="_Hlk58251817"/>
      <w:bookmarkEnd w:id="73"/>
      <w:bookmarkEnd w:id="74"/>
      <w:bookmarkEnd w:id="75"/>
      <w:bookmarkEnd w:id="76"/>
      <w:bookmarkEnd w:id="77"/>
      <w:r w:rsidRPr="005355E2">
        <w:lastRenderedPageBreak/>
        <w:t>Evaluation Purpose</w:t>
      </w:r>
      <w:r w:rsidR="00276741" w:rsidRPr="005355E2">
        <w:t xml:space="preserve">, </w:t>
      </w:r>
      <w:r w:rsidR="00F01CDD" w:rsidRPr="005355E2">
        <w:t>Objectives and Scope</w:t>
      </w:r>
      <w:bookmarkEnd w:id="78"/>
    </w:p>
    <w:p w14:paraId="47EA5105" w14:textId="5211A25F" w:rsidR="00FB22D1" w:rsidRPr="005355E2" w:rsidRDefault="00FB22D1" w:rsidP="00FB22D1">
      <w:pPr>
        <w:rPr>
          <w:lang w:eastAsia="en-US"/>
        </w:rPr>
      </w:pPr>
    </w:p>
    <w:p w14:paraId="4063D67E" w14:textId="49FF9A61" w:rsidR="00E10B5E" w:rsidRPr="005355E2" w:rsidRDefault="00955F05" w:rsidP="00A5035C">
      <w:pPr>
        <w:jc w:val="both"/>
        <w:rPr>
          <w:rFonts w:asciiTheme="minorHAnsi" w:eastAsiaTheme="minorEastAsia" w:hAnsiTheme="minorHAnsi" w:cstheme="minorBidi"/>
          <w:sz w:val="22"/>
          <w:szCs w:val="22"/>
          <w:lang w:eastAsia="en-US"/>
        </w:rPr>
      </w:pPr>
      <w:r w:rsidRPr="005355E2">
        <w:rPr>
          <w:rFonts w:asciiTheme="minorHAnsi" w:eastAsiaTheme="minorEastAsia" w:hAnsiTheme="minorHAnsi" w:cstheme="minorBidi"/>
          <w:sz w:val="22"/>
          <w:szCs w:val="22"/>
          <w:lang w:eastAsia="en-US"/>
        </w:rPr>
        <w:t>According to the Term</w:t>
      </w:r>
      <w:r w:rsidR="0053626D">
        <w:rPr>
          <w:rFonts w:asciiTheme="minorHAnsi" w:eastAsiaTheme="minorEastAsia" w:hAnsiTheme="minorHAnsi" w:cstheme="minorBidi"/>
          <w:sz w:val="22"/>
          <w:szCs w:val="22"/>
          <w:lang w:eastAsia="en-US"/>
        </w:rPr>
        <w:t>s</w:t>
      </w:r>
      <w:r w:rsidRPr="005355E2">
        <w:rPr>
          <w:rFonts w:asciiTheme="minorHAnsi" w:eastAsiaTheme="minorEastAsia" w:hAnsiTheme="minorHAnsi" w:cstheme="minorBidi"/>
          <w:sz w:val="22"/>
          <w:szCs w:val="22"/>
          <w:lang w:eastAsia="en-US"/>
        </w:rPr>
        <w:t xml:space="preserve"> of Reference (ToR), the evaluation purpose is to bring evidence on progress towards peacebuilding impacts and examine the relevance, effectiveness, efficiency, </w:t>
      </w:r>
      <w:r w:rsidR="00A672C9" w:rsidRPr="005355E2">
        <w:rPr>
          <w:rFonts w:asciiTheme="minorHAnsi" w:eastAsiaTheme="minorEastAsia" w:hAnsiTheme="minorHAnsi" w:cstheme="minorBidi"/>
          <w:sz w:val="22"/>
          <w:szCs w:val="22"/>
          <w:lang w:eastAsia="en-US"/>
        </w:rPr>
        <w:t xml:space="preserve">impact, </w:t>
      </w:r>
      <w:r w:rsidRPr="005355E2">
        <w:rPr>
          <w:rFonts w:asciiTheme="minorHAnsi" w:eastAsiaTheme="minorEastAsia" w:hAnsiTheme="minorHAnsi" w:cstheme="minorBidi"/>
          <w:sz w:val="22"/>
          <w:szCs w:val="22"/>
          <w:lang w:eastAsia="en-US"/>
        </w:rPr>
        <w:t xml:space="preserve">sustainability and contributions towards gender equality objectives of the programmatic interventions for national and local stakeholders and rights-holders in all three target districts. </w:t>
      </w:r>
    </w:p>
    <w:p w14:paraId="1F6EA5F6" w14:textId="69AD5A64" w:rsidR="00A5035C" w:rsidRPr="005355E2" w:rsidRDefault="00A5035C" w:rsidP="1A594012">
      <w:pPr>
        <w:jc w:val="both"/>
        <w:rPr>
          <w:rFonts w:asciiTheme="minorHAnsi" w:eastAsiaTheme="minorEastAsia" w:hAnsiTheme="minorHAnsi" w:cstheme="minorBidi"/>
          <w:sz w:val="22"/>
          <w:szCs w:val="22"/>
          <w:lang w:eastAsia="en-US"/>
        </w:rPr>
      </w:pPr>
      <w:r w:rsidRPr="005355E2">
        <w:rPr>
          <w:rFonts w:asciiTheme="minorHAnsi" w:eastAsiaTheme="minorHAnsi" w:hAnsiTheme="minorHAnsi" w:cstheme="minorBidi"/>
          <w:sz w:val="22"/>
          <w:szCs w:val="22"/>
        </w:rPr>
        <w:t xml:space="preserve">This evaluation is a </w:t>
      </w:r>
      <w:r w:rsidR="001748C5" w:rsidRPr="005355E2">
        <w:rPr>
          <w:rFonts w:asciiTheme="minorHAnsi" w:eastAsiaTheme="minorHAnsi" w:hAnsiTheme="minorHAnsi" w:cstheme="minorBidi"/>
          <w:sz w:val="22"/>
          <w:szCs w:val="22"/>
        </w:rPr>
        <w:t xml:space="preserve">contractual requirement by </w:t>
      </w:r>
      <w:r w:rsidRPr="005355E2">
        <w:rPr>
          <w:rFonts w:asciiTheme="minorHAnsi" w:eastAsiaTheme="minorHAnsi" w:hAnsiTheme="minorHAnsi" w:cstheme="minorBidi"/>
          <w:sz w:val="22"/>
          <w:szCs w:val="22"/>
        </w:rPr>
        <w:t>PBF a</w:t>
      </w:r>
      <w:r w:rsidR="00F01CDD" w:rsidRPr="005355E2">
        <w:rPr>
          <w:rFonts w:asciiTheme="minorHAnsi" w:eastAsiaTheme="minorHAnsi" w:hAnsiTheme="minorHAnsi" w:cstheme="minorBidi"/>
          <w:sz w:val="22"/>
          <w:szCs w:val="22"/>
        </w:rPr>
        <w:t>nd</w:t>
      </w:r>
      <w:r w:rsidRPr="005355E2">
        <w:rPr>
          <w:rFonts w:asciiTheme="minorHAnsi" w:eastAsiaTheme="minorHAnsi" w:hAnsiTheme="minorHAnsi" w:cstheme="minorBidi"/>
          <w:sz w:val="22"/>
          <w:szCs w:val="22"/>
        </w:rPr>
        <w:t xml:space="preserve"> poses an opportunity to take stock of what happened, help generate lessons and give recommendations for future project</w:t>
      </w:r>
      <w:r w:rsidR="00F70788">
        <w:rPr>
          <w:rFonts w:asciiTheme="minorHAnsi" w:eastAsiaTheme="minorHAnsi" w:hAnsiTheme="minorHAnsi" w:cstheme="minorBidi"/>
          <w:sz w:val="22"/>
          <w:szCs w:val="22"/>
        </w:rPr>
        <w:t>s</w:t>
      </w:r>
      <w:r w:rsidRPr="005355E2">
        <w:rPr>
          <w:rFonts w:asciiTheme="minorHAnsi" w:eastAsiaTheme="minorHAnsi" w:hAnsiTheme="minorHAnsi" w:cstheme="minorBidi"/>
          <w:sz w:val="22"/>
          <w:szCs w:val="22"/>
        </w:rPr>
        <w:t xml:space="preserve"> and further work in the area</w:t>
      </w:r>
      <w:r w:rsidR="00F01CDD" w:rsidRPr="005355E2">
        <w:rPr>
          <w:rFonts w:asciiTheme="minorHAnsi" w:eastAsiaTheme="minorHAnsi" w:hAnsiTheme="minorHAnsi" w:cstheme="minorBidi"/>
          <w:sz w:val="22"/>
          <w:szCs w:val="22"/>
        </w:rPr>
        <w:t xml:space="preserve">. </w:t>
      </w:r>
    </w:p>
    <w:p w14:paraId="676A36FF" w14:textId="0AF75890" w:rsidR="00FB22D1" w:rsidRDefault="00FB22D1" w:rsidP="00FB22D1">
      <w:pPr>
        <w:rPr>
          <w:lang w:eastAsia="en-US"/>
        </w:rPr>
      </w:pPr>
    </w:p>
    <w:p w14:paraId="57C0B1C6" w14:textId="67913B01" w:rsidR="003825E8" w:rsidRDefault="003825E8" w:rsidP="003825E8">
      <w:pPr>
        <w:spacing w:after="160" w:line="259" w:lineRule="auto"/>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The objective of the evaluation is to provide accountability to </w:t>
      </w:r>
      <w:r w:rsidRPr="00B31EE6">
        <w:rPr>
          <w:rFonts w:asciiTheme="minorHAnsi" w:eastAsiaTheme="minorEastAsia" w:hAnsiTheme="minorHAnsi" w:cstheme="minorBidi"/>
          <w:sz w:val="22"/>
          <w:szCs w:val="22"/>
          <w:lang w:eastAsia="en-US"/>
        </w:rPr>
        <w:t>stakeholders and beneficiaries with reliable and credible information on the achievement of results or lack thereof</w:t>
      </w:r>
      <w:r w:rsidR="00D34DE4">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eastAsia="en-US"/>
        </w:rPr>
        <w:t xml:space="preserve"> and also </w:t>
      </w:r>
      <w:r w:rsidR="00D34DE4">
        <w:rPr>
          <w:rFonts w:asciiTheme="minorHAnsi" w:eastAsiaTheme="minorEastAsia" w:hAnsiTheme="minorHAnsi" w:cstheme="minorBidi"/>
          <w:sz w:val="22"/>
          <w:szCs w:val="22"/>
          <w:lang w:eastAsia="en-US"/>
        </w:rPr>
        <w:t xml:space="preserve">to </w:t>
      </w:r>
      <w:r>
        <w:rPr>
          <w:rFonts w:asciiTheme="minorHAnsi" w:eastAsiaTheme="minorEastAsia" w:hAnsiTheme="minorHAnsi" w:cstheme="minorBidi"/>
          <w:sz w:val="22"/>
          <w:szCs w:val="22"/>
          <w:lang w:eastAsia="en-US"/>
        </w:rPr>
        <w:t>promote</w:t>
      </w:r>
      <w:r w:rsidRPr="00B31EE6">
        <w:rPr>
          <w:rFonts w:asciiTheme="minorHAnsi" w:eastAsiaTheme="minorEastAsia" w:hAnsiTheme="minorHAnsi" w:cstheme="minorBidi"/>
          <w:sz w:val="22"/>
          <w:szCs w:val="22"/>
          <w:lang w:eastAsia="en-US"/>
        </w:rPr>
        <w:t xml:space="preserve"> organizational learning, especially on</w:t>
      </w:r>
      <w:r>
        <w:rPr>
          <w:rFonts w:asciiTheme="minorHAnsi" w:eastAsiaTheme="minorEastAsia" w:hAnsiTheme="minorHAnsi" w:cstheme="minorBidi"/>
          <w:sz w:val="22"/>
          <w:szCs w:val="22"/>
          <w:lang w:eastAsia="en-US"/>
        </w:rPr>
        <w:t xml:space="preserve"> p</w:t>
      </w:r>
      <w:r w:rsidRPr="00B31EE6">
        <w:rPr>
          <w:rFonts w:asciiTheme="minorHAnsi" w:eastAsiaTheme="minorEastAsia" w:hAnsiTheme="minorHAnsi" w:cstheme="minorBidi"/>
          <w:sz w:val="22"/>
          <w:szCs w:val="22"/>
          <w:lang w:eastAsia="en-US"/>
        </w:rPr>
        <w:t>rogrammatic adaptations in times of global crises</w:t>
      </w:r>
      <w:r>
        <w:rPr>
          <w:rFonts w:asciiTheme="minorHAnsi" w:eastAsiaTheme="minorEastAsia" w:hAnsiTheme="minorHAnsi" w:cstheme="minorBidi"/>
          <w:sz w:val="22"/>
          <w:szCs w:val="22"/>
          <w:lang w:eastAsia="en-US"/>
        </w:rPr>
        <w:t>.</w:t>
      </w:r>
    </w:p>
    <w:p w14:paraId="1670EC8C" w14:textId="3A71A7F0" w:rsidR="003825E8" w:rsidRDefault="003825E8" w:rsidP="003825E8">
      <w:pPr>
        <w:spacing w:after="160" w:line="259" w:lineRule="auto"/>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The scope of the evaluation </w:t>
      </w:r>
      <w:r w:rsidR="002613F5">
        <w:rPr>
          <w:rFonts w:asciiTheme="minorHAnsi" w:eastAsiaTheme="minorEastAsia" w:hAnsiTheme="minorHAnsi" w:cstheme="minorBidi"/>
          <w:sz w:val="22"/>
          <w:szCs w:val="22"/>
          <w:lang w:eastAsia="en-US"/>
        </w:rPr>
        <w:t>was</w:t>
      </w:r>
      <w:r>
        <w:rPr>
          <w:rFonts w:asciiTheme="minorHAnsi" w:eastAsiaTheme="minorEastAsia" w:hAnsiTheme="minorHAnsi" w:cstheme="minorBidi"/>
          <w:sz w:val="22"/>
          <w:szCs w:val="22"/>
          <w:lang w:eastAsia="en-US"/>
        </w:rPr>
        <w:t>:</w:t>
      </w:r>
    </w:p>
    <w:p w14:paraId="052F74C1" w14:textId="35447476" w:rsidR="003825E8" w:rsidRPr="003825E8" w:rsidRDefault="004A4749" w:rsidP="0087403B">
      <w:pPr>
        <w:pStyle w:val="ListParagraph"/>
        <w:numPr>
          <w:ilvl w:val="0"/>
          <w:numId w:val="98"/>
        </w:numPr>
        <w:jc w:val="both"/>
        <w:rPr>
          <w:rFonts w:eastAsiaTheme="minorEastAsia"/>
        </w:rPr>
      </w:pPr>
      <w:r w:rsidRPr="003825E8">
        <w:rPr>
          <w:rFonts w:eastAsiaTheme="minorEastAsia"/>
        </w:rPr>
        <w:t>Geographic</w:t>
      </w:r>
      <w:r>
        <w:rPr>
          <w:rFonts w:eastAsiaTheme="minorEastAsia"/>
        </w:rPr>
        <w:t>al</w:t>
      </w:r>
      <w:r w:rsidRPr="003825E8">
        <w:rPr>
          <w:rFonts w:eastAsiaTheme="minorEastAsia"/>
        </w:rPr>
        <w:t>:</w:t>
      </w:r>
      <w:r w:rsidR="003825E8" w:rsidRPr="003825E8">
        <w:rPr>
          <w:rFonts w:eastAsiaTheme="minorEastAsia"/>
        </w:rPr>
        <w:t xml:space="preserve"> the project </w:t>
      </w:r>
      <w:r w:rsidR="002613F5">
        <w:rPr>
          <w:rFonts w:eastAsiaTheme="minorEastAsia"/>
        </w:rPr>
        <w:t>addressed</w:t>
      </w:r>
      <w:r w:rsidR="003825E8" w:rsidRPr="003825E8">
        <w:rPr>
          <w:rFonts w:eastAsiaTheme="minorEastAsia"/>
        </w:rPr>
        <w:t xml:space="preserve"> results at a national (policy and procedures) and local level (FHH in the three districts involved in the project).</w:t>
      </w:r>
    </w:p>
    <w:p w14:paraId="089EC4F1" w14:textId="7E661867" w:rsidR="003825E8" w:rsidRPr="003825E8" w:rsidRDefault="00A72CB3" w:rsidP="0087403B">
      <w:pPr>
        <w:pStyle w:val="ListParagraph"/>
        <w:numPr>
          <w:ilvl w:val="0"/>
          <w:numId w:val="98"/>
        </w:numPr>
        <w:jc w:val="both"/>
        <w:rPr>
          <w:rFonts w:eastAsiaTheme="minorEastAsia"/>
        </w:rPr>
      </w:pPr>
      <w:r w:rsidRPr="003825E8">
        <w:rPr>
          <w:rFonts w:eastAsiaTheme="minorEastAsia"/>
        </w:rPr>
        <w:t>Chronological</w:t>
      </w:r>
      <w:r w:rsidR="003825E8" w:rsidRPr="003825E8">
        <w:rPr>
          <w:rFonts w:eastAsiaTheme="minorEastAsia"/>
        </w:rPr>
        <w:t>:</w:t>
      </w:r>
      <w:r w:rsidR="003825E8" w:rsidRPr="005C5278">
        <w:t xml:space="preserve"> </w:t>
      </w:r>
      <w:r w:rsidR="003825E8" w:rsidRPr="003825E8">
        <w:rPr>
          <w:rFonts w:eastAsiaTheme="minorEastAsia"/>
        </w:rPr>
        <w:t>November 2018-September 2020</w:t>
      </w:r>
    </w:p>
    <w:p w14:paraId="4DF60733" w14:textId="1E349747" w:rsidR="003825E8" w:rsidRPr="003825E8" w:rsidRDefault="003825E8" w:rsidP="0087403B">
      <w:pPr>
        <w:pStyle w:val="ListParagraph"/>
        <w:numPr>
          <w:ilvl w:val="0"/>
          <w:numId w:val="98"/>
        </w:numPr>
        <w:jc w:val="both"/>
        <w:rPr>
          <w:rFonts w:eastAsiaTheme="minorEastAsia"/>
        </w:rPr>
      </w:pPr>
      <w:r w:rsidRPr="003825E8">
        <w:rPr>
          <w:rFonts w:eastAsiaTheme="minorEastAsia"/>
        </w:rPr>
        <w:t>Thematic: gender</w:t>
      </w:r>
      <w:r w:rsidR="00DB579B">
        <w:rPr>
          <w:rFonts w:eastAsiaTheme="minorEastAsia"/>
        </w:rPr>
        <w:t xml:space="preserve"> and peacebuilding </w:t>
      </w:r>
      <w:r w:rsidRPr="003825E8">
        <w:rPr>
          <w:rFonts w:eastAsiaTheme="minorEastAsia"/>
        </w:rPr>
        <w:t xml:space="preserve">focused considering the scope of the </w:t>
      </w:r>
      <w:r w:rsidR="00C65128">
        <w:rPr>
          <w:rFonts w:eastAsiaTheme="minorEastAsia"/>
        </w:rPr>
        <w:t xml:space="preserve">PBF’s </w:t>
      </w:r>
      <w:r w:rsidRPr="003825E8">
        <w:rPr>
          <w:rFonts w:eastAsiaTheme="minorEastAsia"/>
        </w:rPr>
        <w:t>Gender Promotion Initiative.</w:t>
      </w:r>
    </w:p>
    <w:p w14:paraId="04735DAA" w14:textId="77777777" w:rsidR="003825E8" w:rsidRDefault="003825E8" w:rsidP="00FB22D1">
      <w:pPr>
        <w:rPr>
          <w:rFonts w:asciiTheme="minorHAnsi" w:eastAsiaTheme="minorHAnsi" w:hAnsiTheme="minorHAnsi" w:cstheme="minorBidi"/>
          <w:sz w:val="22"/>
          <w:szCs w:val="22"/>
        </w:rPr>
      </w:pPr>
    </w:p>
    <w:p w14:paraId="4E0D5238" w14:textId="2E0A362E" w:rsidR="00816C20" w:rsidRDefault="00816C20" w:rsidP="00FB22D1">
      <w:pPr>
        <w:rPr>
          <w:rFonts w:asciiTheme="minorHAnsi" w:eastAsiaTheme="minorHAnsi" w:hAnsiTheme="minorHAnsi" w:cstheme="minorBidi"/>
          <w:sz w:val="22"/>
          <w:szCs w:val="22"/>
        </w:rPr>
      </w:pPr>
      <w:r w:rsidRPr="00816C20">
        <w:rPr>
          <w:rFonts w:asciiTheme="minorHAnsi" w:eastAsiaTheme="minorHAnsi" w:hAnsiTheme="minorHAnsi" w:cstheme="minorBidi"/>
          <w:sz w:val="22"/>
          <w:szCs w:val="22"/>
        </w:rPr>
        <w:t>The following users are envisaged for this evaluation:</w:t>
      </w:r>
    </w:p>
    <w:p w14:paraId="5C072FCF" w14:textId="6CA5FEF9" w:rsidR="00816C20" w:rsidRDefault="00816C20" w:rsidP="00FB22D1">
      <w:pPr>
        <w:rPr>
          <w:lang w:eastAsia="en-US"/>
        </w:rPr>
      </w:pPr>
    </w:p>
    <w:p w14:paraId="373393E3" w14:textId="007BE5AB" w:rsidR="00016D9B" w:rsidRPr="0087403B" w:rsidRDefault="00016D9B" w:rsidP="0087403B">
      <w:pPr>
        <w:pStyle w:val="Caption"/>
        <w:jc w:val="center"/>
        <w:rPr>
          <w:color w:val="2F5496" w:themeColor="accent1" w:themeShade="BF"/>
        </w:rPr>
      </w:pPr>
      <w:bookmarkStart w:id="80" w:name="_Toc59659521"/>
      <w:r w:rsidRPr="0087403B">
        <w:rPr>
          <w:color w:val="2F5496" w:themeColor="accent1" w:themeShade="BF"/>
        </w:rPr>
        <w:t xml:space="preserve">Table </w:t>
      </w:r>
      <w:r w:rsidRPr="0087403B">
        <w:rPr>
          <w:color w:val="2F5496" w:themeColor="accent1" w:themeShade="BF"/>
        </w:rPr>
        <w:fldChar w:fldCharType="begin"/>
      </w:r>
      <w:r w:rsidRPr="0087403B">
        <w:rPr>
          <w:color w:val="2F5496" w:themeColor="accent1" w:themeShade="BF"/>
        </w:rPr>
        <w:instrText xml:space="preserve"> SEQ Table \* ARABIC </w:instrText>
      </w:r>
      <w:r w:rsidRPr="0087403B">
        <w:rPr>
          <w:color w:val="2F5496" w:themeColor="accent1" w:themeShade="BF"/>
        </w:rPr>
        <w:fldChar w:fldCharType="separate"/>
      </w:r>
      <w:r w:rsidR="002D0BA0">
        <w:rPr>
          <w:noProof/>
          <w:color w:val="2F5496" w:themeColor="accent1" w:themeShade="BF"/>
        </w:rPr>
        <w:t>1</w:t>
      </w:r>
      <w:r w:rsidRPr="0087403B">
        <w:rPr>
          <w:color w:val="2F5496" w:themeColor="accent1" w:themeShade="BF"/>
        </w:rPr>
        <w:fldChar w:fldCharType="end"/>
      </w:r>
      <w:r w:rsidRPr="0087403B">
        <w:rPr>
          <w:color w:val="2F5496" w:themeColor="accent1" w:themeShade="BF"/>
        </w:rPr>
        <w:t>. Evaluation users and use</w:t>
      </w:r>
      <w:bookmarkEnd w:id="80"/>
    </w:p>
    <w:tbl>
      <w:tblPr>
        <w:tblStyle w:val="GridTable5Dark-Accent1"/>
        <w:tblW w:w="0" w:type="auto"/>
        <w:jc w:val="center"/>
        <w:tblLook w:val="04A0" w:firstRow="1" w:lastRow="0" w:firstColumn="1" w:lastColumn="0" w:noHBand="0" w:noVBand="1"/>
      </w:tblPr>
      <w:tblGrid>
        <w:gridCol w:w="4247"/>
        <w:gridCol w:w="4247"/>
      </w:tblGrid>
      <w:tr w:rsidR="00816C20" w:rsidRPr="00016D9B" w14:paraId="5013A621" w14:textId="77777777" w:rsidTr="00874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0BDF169E" w14:textId="7ABA78FA" w:rsidR="00816C20" w:rsidRPr="0087403B" w:rsidRDefault="00816C20" w:rsidP="0087403B">
            <w:pPr>
              <w:jc w:val="center"/>
              <w:rPr>
                <w:rFonts w:asciiTheme="minorHAnsi" w:hAnsiTheme="minorHAnsi" w:cstheme="minorHAnsi"/>
                <w:sz w:val="22"/>
                <w:szCs w:val="22"/>
                <w:lang w:eastAsia="en-US"/>
              </w:rPr>
            </w:pPr>
            <w:r w:rsidRPr="0087403B">
              <w:rPr>
                <w:rFonts w:asciiTheme="minorHAnsi" w:hAnsiTheme="minorHAnsi" w:cstheme="minorHAnsi"/>
                <w:sz w:val="22"/>
                <w:szCs w:val="22"/>
                <w:lang w:eastAsia="en-US"/>
              </w:rPr>
              <w:t>Users</w:t>
            </w:r>
          </w:p>
        </w:tc>
        <w:tc>
          <w:tcPr>
            <w:tcW w:w="0" w:type="dxa"/>
          </w:tcPr>
          <w:p w14:paraId="0873731C" w14:textId="7AE91E24" w:rsidR="00816C20" w:rsidRPr="0087403B" w:rsidRDefault="00816C20" w:rsidP="008740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7403B">
              <w:rPr>
                <w:rFonts w:asciiTheme="minorHAnsi" w:hAnsiTheme="minorHAnsi" w:cstheme="minorHAnsi"/>
                <w:sz w:val="22"/>
                <w:szCs w:val="22"/>
                <w:lang w:eastAsia="en-US"/>
              </w:rPr>
              <w:t>Use of the evaluation</w:t>
            </w:r>
          </w:p>
        </w:tc>
      </w:tr>
      <w:tr w:rsidR="00816C20" w:rsidRPr="00016D9B" w14:paraId="3B540934" w14:textId="77777777" w:rsidTr="00874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1CD9193B" w14:textId="56DE8418" w:rsidR="00816C20" w:rsidRPr="0087403B" w:rsidRDefault="00816C20" w:rsidP="00FB22D1">
            <w:pPr>
              <w:rPr>
                <w:rFonts w:asciiTheme="minorHAnsi" w:hAnsiTheme="minorHAnsi" w:cstheme="minorHAnsi"/>
                <w:b w:val="0"/>
                <w:sz w:val="22"/>
                <w:szCs w:val="22"/>
                <w:lang w:eastAsia="en-US"/>
              </w:rPr>
            </w:pPr>
            <w:r w:rsidRPr="0087403B">
              <w:rPr>
                <w:rFonts w:asciiTheme="minorHAnsi" w:hAnsiTheme="minorHAnsi" w:cstheme="minorHAnsi"/>
                <w:sz w:val="22"/>
                <w:szCs w:val="22"/>
                <w:lang w:eastAsia="en-US"/>
              </w:rPr>
              <w:t xml:space="preserve">Peacebuilding </w:t>
            </w:r>
            <w:r w:rsidR="00016D9B" w:rsidRPr="0087403B">
              <w:rPr>
                <w:rFonts w:asciiTheme="minorHAnsi" w:hAnsiTheme="minorHAnsi" w:cstheme="minorHAnsi"/>
                <w:sz w:val="22"/>
                <w:szCs w:val="22"/>
                <w:lang w:eastAsia="en-US"/>
              </w:rPr>
              <w:t>Support Office</w:t>
            </w:r>
          </w:p>
        </w:tc>
        <w:tc>
          <w:tcPr>
            <w:tcW w:w="0" w:type="dxa"/>
          </w:tcPr>
          <w:p w14:paraId="4FA9ACB9" w14:textId="67C9D61B" w:rsidR="00816C20" w:rsidRPr="0087403B" w:rsidRDefault="00016D9B" w:rsidP="00FB22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87403B">
              <w:rPr>
                <w:rFonts w:asciiTheme="minorHAnsi" w:hAnsiTheme="minorHAnsi" w:cstheme="minorHAnsi"/>
                <w:sz w:val="22"/>
                <w:szCs w:val="22"/>
                <w:lang w:eastAsia="en-US"/>
              </w:rPr>
              <w:t>Improve protocols to manage PBF´s projects and share lessons learned for enhancing project design in the future.</w:t>
            </w:r>
          </w:p>
        </w:tc>
      </w:tr>
      <w:tr w:rsidR="00016D9B" w:rsidRPr="00016D9B" w14:paraId="20367705" w14:textId="77777777" w:rsidTr="003F0580">
        <w:trPr>
          <w:jc w:val="center"/>
        </w:trPr>
        <w:tc>
          <w:tcPr>
            <w:cnfStyle w:val="001000000000" w:firstRow="0" w:lastRow="0" w:firstColumn="1" w:lastColumn="0" w:oddVBand="0" w:evenVBand="0" w:oddHBand="0" w:evenHBand="0" w:firstRowFirstColumn="0" w:firstRowLastColumn="0" w:lastRowFirstColumn="0" w:lastRowLastColumn="0"/>
            <w:tcW w:w="4247" w:type="dxa"/>
          </w:tcPr>
          <w:p w14:paraId="21F1DB1F" w14:textId="2182ACC8" w:rsidR="00016D9B" w:rsidRPr="0087403B" w:rsidRDefault="00016D9B" w:rsidP="00FB22D1">
            <w:pPr>
              <w:rPr>
                <w:rFonts w:asciiTheme="minorHAnsi" w:hAnsiTheme="minorHAnsi" w:cstheme="minorHAnsi"/>
                <w:b w:val="0"/>
                <w:sz w:val="22"/>
                <w:szCs w:val="22"/>
                <w:lang w:eastAsia="en-US"/>
              </w:rPr>
            </w:pPr>
            <w:r w:rsidRPr="0087403B">
              <w:rPr>
                <w:rFonts w:asciiTheme="minorHAnsi" w:hAnsiTheme="minorHAnsi" w:cstheme="minorHAnsi"/>
                <w:sz w:val="22"/>
                <w:szCs w:val="22"/>
                <w:lang w:eastAsia="en-US"/>
              </w:rPr>
              <w:t>UN Women Sri Lanka</w:t>
            </w:r>
          </w:p>
        </w:tc>
        <w:tc>
          <w:tcPr>
            <w:tcW w:w="4247" w:type="dxa"/>
            <w:vMerge w:val="restart"/>
          </w:tcPr>
          <w:p w14:paraId="566FF5D3" w14:textId="629C5269" w:rsidR="00016D9B" w:rsidRPr="0087403B" w:rsidRDefault="00016D9B" w:rsidP="00FB22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7403B">
              <w:rPr>
                <w:rFonts w:asciiTheme="minorHAnsi" w:hAnsiTheme="minorHAnsi" w:cstheme="minorHAnsi"/>
                <w:sz w:val="22"/>
                <w:szCs w:val="22"/>
                <w:lang w:eastAsia="en-US"/>
              </w:rPr>
              <w:t>Incorporating lessons learned in future initiative</w:t>
            </w:r>
            <w:r w:rsidR="00AB2BC2">
              <w:rPr>
                <w:rFonts w:asciiTheme="minorHAnsi" w:hAnsiTheme="minorHAnsi" w:cstheme="minorHAnsi"/>
                <w:sz w:val="22"/>
                <w:szCs w:val="22"/>
                <w:lang w:eastAsia="en-US"/>
              </w:rPr>
              <w:t>s</w:t>
            </w:r>
            <w:r w:rsidRPr="0087403B">
              <w:rPr>
                <w:rFonts w:asciiTheme="minorHAnsi" w:hAnsiTheme="minorHAnsi" w:cstheme="minorHAnsi"/>
                <w:sz w:val="22"/>
                <w:szCs w:val="22"/>
                <w:lang w:eastAsia="en-US"/>
              </w:rPr>
              <w:t xml:space="preserve"> and using feedback for improved programme design</w:t>
            </w:r>
            <w:r w:rsidR="00AB2BC2">
              <w:rPr>
                <w:rFonts w:asciiTheme="minorHAnsi" w:hAnsiTheme="minorHAnsi" w:cstheme="minorHAnsi"/>
                <w:sz w:val="22"/>
                <w:szCs w:val="22"/>
                <w:lang w:eastAsia="en-US"/>
              </w:rPr>
              <w:t>, management</w:t>
            </w:r>
            <w:r w:rsidRPr="0087403B">
              <w:rPr>
                <w:rFonts w:asciiTheme="minorHAnsi" w:hAnsiTheme="minorHAnsi" w:cstheme="minorHAnsi"/>
                <w:sz w:val="22"/>
                <w:szCs w:val="22"/>
                <w:lang w:eastAsia="en-US"/>
              </w:rPr>
              <w:t xml:space="preserve"> and implementation</w:t>
            </w:r>
          </w:p>
        </w:tc>
      </w:tr>
      <w:tr w:rsidR="00016D9B" w:rsidRPr="00016D9B" w14:paraId="242BB45F" w14:textId="77777777" w:rsidTr="003F05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7" w:type="dxa"/>
          </w:tcPr>
          <w:p w14:paraId="6480CCB6" w14:textId="0AC02EF3" w:rsidR="00016D9B" w:rsidRPr="0087403B" w:rsidRDefault="00016D9B" w:rsidP="00FB22D1">
            <w:pPr>
              <w:rPr>
                <w:rFonts w:asciiTheme="minorHAnsi" w:hAnsiTheme="minorHAnsi" w:cstheme="minorHAnsi"/>
                <w:b w:val="0"/>
                <w:sz w:val="22"/>
                <w:szCs w:val="22"/>
                <w:lang w:eastAsia="en-US"/>
              </w:rPr>
            </w:pPr>
            <w:r w:rsidRPr="0087403B">
              <w:rPr>
                <w:rFonts w:asciiTheme="minorHAnsi" w:hAnsiTheme="minorHAnsi" w:cstheme="minorHAnsi"/>
                <w:sz w:val="22"/>
                <w:szCs w:val="22"/>
                <w:lang w:eastAsia="en-US"/>
              </w:rPr>
              <w:t>UNDP Sri Lanka</w:t>
            </w:r>
          </w:p>
        </w:tc>
        <w:tc>
          <w:tcPr>
            <w:tcW w:w="4247" w:type="dxa"/>
            <w:vMerge/>
          </w:tcPr>
          <w:p w14:paraId="3C3A506A" w14:textId="6506F178" w:rsidR="00016D9B" w:rsidRPr="0087403B" w:rsidRDefault="00016D9B" w:rsidP="00FB22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
        </w:tc>
      </w:tr>
      <w:tr w:rsidR="00816C20" w:rsidRPr="00016D9B" w14:paraId="3CA48074" w14:textId="77777777" w:rsidTr="0087403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BB36D64" w14:textId="0D006352" w:rsidR="00816C20" w:rsidRPr="0087403B" w:rsidRDefault="00016D9B" w:rsidP="00FB22D1">
            <w:pPr>
              <w:rPr>
                <w:rFonts w:asciiTheme="minorHAnsi" w:hAnsiTheme="minorHAnsi" w:cstheme="minorHAnsi"/>
                <w:b w:val="0"/>
                <w:sz w:val="22"/>
                <w:szCs w:val="22"/>
                <w:lang w:eastAsia="en-US"/>
              </w:rPr>
            </w:pPr>
            <w:r w:rsidRPr="0087403B">
              <w:rPr>
                <w:rFonts w:asciiTheme="minorHAnsi" w:hAnsiTheme="minorHAnsi" w:cstheme="minorHAnsi"/>
                <w:sz w:val="22"/>
                <w:szCs w:val="22"/>
                <w:lang w:eastAsia="en-US"/>
              </w:rPr>
              <w:t>Implementing organizations</w:t>
            </w:r>
          </w:p>
        </w:tc>
        <w:tc>
          <w:tcPr>
            <w:tcW w:w="0" w:type="dxa"/>
          </w:tcPr>
          <w:p w14:paraId="6D7856BD" w14:textId="628377D8" w:rsidR="00816C20" w:rsidRPr="0087403B" w:rsidRDefault="00016D9B" w:rsidP="00FB22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7403B">
              <w:rPr>
                <w:rFonts w:asciiTheme="minorHAnsi" w:hAnsiTheme="minorHAnsi" w:cstheme="minorHAnsi"/>
                <w:sz w:val="22"/>
                <w:szCs w:val="22"/>
                <w:lang w:eastAsia="en-US"/>
              </w:rPr>
              <w:t xml:space="preserve">Using lessons learned for future partnerships with the UN and beyond with international organizations and other donors. </w:t>
            </w:r>
          </w:p>
        </w:tc>
      </w:tr>
    </w:tbl>
    <w:p w14:paraId="1F57E552" w14:textId="77777777" w:rsidR="00816C20" w:rsidRDefault="00816C20" w:rsidP="00FB22D1">
      <w:pPr>
        <w:rPr>
          <w:lang w:eastAsia="en-US"/>
        </w:rPr>
      </w:pPr>
    </w:p>
    <w:p w14:paraId="0B37A43C" w14:textId="77777777" w:rsidR="00816C20" w:rsidRPr="005355E2" w:rsidRDefault="00816C20" w:rsidP="00FB22D1">
      <w:pPr>
        <w:rPr>
          <w:lang w:eastAsia="en-US"/>
        </w:rPr>
      </w:pPr>
    </w:p>
    <w:p w14:paraId="53546F33" w14:textId="3A0F6925" w:rsidR="0092058C" w:rsidRPr="005355E2" w:rsidRDefault="0092058C" w:rsidP="1A594012">
      <w:pPr>
        <w:jc w:val="both"/>
        <w:rPr>
          <w:rFonts w:asciiTheme="minorHAnsi" w:eastAsiaTheme="minorEastAsia" w:hAnsiTheme="minorHAnsi" w:cstheme="minorBidi"/>
          <w:sz w:val="22"/>
          <w:szCs w:val="22"/>
          <w:lang w:eastAsia="en-US"/>
        </w:rPr>
      </w:pPr>
      <w:r w:rsidRPr="005355E2">
        <w:rPr>
          <w:rFonts w:asciiTheme="minorHAnsi" w:eastAsiaTheme="minorEastAsia" w:hAnsiTheme="minorHAnsi" w:cstheme="minorBidi"/>
          <w:sz w:val="22"/>
          <w:szCs w:val="22"/>
          <w:lang w:eastAsia="en-US"/>
        </w:rPr>
        <w:t>The evaluation consider</w:t>
      </w:r>
      <w:r w:rsidR="00306C4E">
        <w:rPr>
          <w:rFonts w:asciiTheme="minorHAnsi" w:eastAsiaTheme="minorEastAsia" w:hAnsiTheme="minorHAnsi" w:cstheme="minorBidi"/>
          <w:sz w:val="22"/>
          <w:szCs w:val="22"/>
          <w:lang w:eastAsia="en-US"/>
        </w:rPr>
        <w:t>ed</w:t>
      </w:r>
      <w:r w:rsidR="006472A4" w:rsidRPr="005355E2">
        <w:rPr>
          <w:rFonts w:asciiTheme="minorHAnsi" w:eastAsiaTheme="minorEastAsia" w:hAnsiTheme="minorHAnsi" w:cstheme="minorBidi"/>
          <w:sz w:val="22"/>
          <w:szCs w:val="22"/>
          <w:lang w:eastAsia="en-US"/>
        </w:rPr>
        <w:t xml:space="preserve"> the</w:t>
      </w:r>
      <w:r w:rsidRPr="005355E2">
        <w:rPr>
          <w:rFonts w:asciiTheme="minorHAnsi" w:eastAsiaTheme="minorEastAsia" w:hAnsiTheme="minorHAnsi" w:cstheme="minorBidi"/>
          <w:sz w:val="22"/>
          <w:szCs w:val="22"/>
          <w:lang w:eastAsia="en-US"/>
        </w:rPr>
        <w:t xml:space="preserve"> </w:t>
      </w:r>
      <w:r w:rsidR="00076EEB" w:rsidRPr="005355E2">
        <w:rPr>
          <w:rFonts w:asciiTheme="minorHAnsi" w:eastAsiaTheme="minorEastAsia" w:hAnsiTheme="minorHAnsi" w:cstheme="minorBidi"/>
          <w:sz w:val="22"/>
          <w:szCs w:val="22"/>
          <w:lang w:eastAsia="en-US"/>
        </w:rPr>
        <w:t>Organization for Economic Cooperation and Development (</w:t>
      </w:r>
      <w:r w:rsidRPr="005355E2">
        <w:rPr>
          <w:rFonts w:asciiTheme="minorHAnsi" w:eastAsiaTheme="minorEastAsia" w:hAnsiTheme="minorHAnsi" w:cstheme="minorBidi"/>
          <w:sz w:val="22"/>
          <w:szCs w:val="22"/>
          <w:lang w:eastAsia="en-US"/>
        </w:rPr>
        <w:t>OECD</w:t>
      </w:r>
      <w:r w:rsidR="00076EEB" w:rsidRPr="005355E2">
        <w:rPr>
          <w:rFonts w:asciiTheme="minorHAnsi" w:eastAsiaTheme="minorEastAsia" w:hAnsiTheme="minorHAnsi" w:cstheme="minorBidi"/>
          <w:sz w:val="22"/>
          <w:szCs w:val="22"/>
          <w:lang w:eastAsia="en-US"/>
        </w:rPr>
        <w:t>) Development Assistance Committee´s (</w:t>
      </w:r>
      <w:r w:rsidRPr="005355E2">
        <w:rPr>
          <w:rFonts w:asciiTheme="minorHAnsi" w:eastAsiaTheme="minorEastAsia" w:hAnsiTheme="minorHAnsi" w:cstheme="minorBidi"/>
          <w:sz w:val="22"/>
          <w:szCs w:val="22"/>
          <w:lang w:eastAsia="en-US"/>
        </w:rPr>
        <w:t>DAC</w:t>
      </w:r>
      <w:r w:rsidR="00076EEB" w:rsidRPr="005355E2">
        <w:rPr>
          <w:rFonts w:asciiTheme="minorHAnsi" w:eastAsiaTheme="minorEastAsia" w:hAnsiTheme="minorHAnsi" w:cstheme="minorBidi"/>
          <w:sz w:val="22"/>
          <w:szCs w:val="22"/>
          <w:lang w:eastAsia="en-US"/>
        </w:rPr>
        <w:t>)</w:t>
      </w:r>
      <w:r w:rsidRPr="005355E2">
        <w:rPr>
          <w:rFonts w:asciiTheme="minorHAnsi" w:eastAsiaTheme="minorEastAsia" w:hAnsiTheme="minorHAnsi" w:cstheme="minorBidi"/>
          <w:sz w:val="22"/>
          <w:szCs w:val="22"/>
          <w:lang w:eastAsia="en-US"/>
        </w:rPr>
        <w:t xml:space="preserve"> dimensions of Relevance, Efficiency, Effectiveness</w:t>
      </w:r>
      <w:r w:rsidR="00276741" w:rsidRPr="005355E2">
        <w:rPr>
          <w:rFonts w:asciiTheme="minorHAnsi" w:eastAsiaTheme="minorEastAsia" w:hAnsiTheme="minorHAnsi" w:cstheme="minorBidi"/>
          <w:sz w:val="22"/>
          <w:szCs w:val="22"/>
          <w:lang w:eastAsia="en-US"/>
        </w:rPr>
        <w:t>, Impact, Sustainability a</w:t>
      </w:r>
      <w:r w:rsidRPr="005355E2">
        <w:rPr>
          <w:rFonts w:asciiTheme="minorHAnsi" w:eastAsiaTheme="minorEastAsia" w:hAnsiTheme="minorHAnsi" w:cstheme="minorBidi"/>
          <w:sz w:val="22"/>
          <w:szCs w:val="22"/>
          <w:lang w:eastAsia="en-US"/>
        </w:rPr>
        <w:t>nd Gender Equ</w:t>
      </w:r>
      <w:r w:rsidR="005331AC">
        <w:rPr>
          <w:rFonts w:asciiTheme="minorHAnsi" w:eastAsiaTheme="minorEastAsia" w:hAnsiTheme="minorHAnsi" w:cstheme="minorBidi"/>
          <w:sz w:val="22"/>
          <w:szCs w:val="22"/>
          <w:lang w:eastAsia="en-US"/>
        </w:rPr>
        <w:t>ali</w:t>
      </w:r>
      <w:r w:rsidRPr="005355E2">
        <w:rPr>
          <w:rFonts w:asciiTheme="minorHAnsi" w:eastAsiaTheme="minorEastAsia" w:hAnsiTheme="minorHAnsi" w:cstheme="minorBidi"/>
          <w:sz w:val="22"/>
          <w:szCs w:val="22"/>
          <w:lang w:eastAsia="en-US"/>
        </w:rPr>
        <w:t>ty and Human Rights</w:t>
      </w:r>
      <w:r w:rsidR="00276741" w:rsidRPr="005355E2">
        <w:rPr>
          <w:rFonts w:asciiTheme="minorHAnsi" w:eastAsiaTheme="minorEastAsia" w:hAnsiTheme="minorHAnsi" w:cstheme="minorBidi"/>
          <w:sz w:val="22"/>
          <w:szCs w:val="22"/>
          <w:lang w:eastAsia="en-US"/>
        </w:rPr>
        <w:t>.</w:t>
      </w:r>
      <w:r w:rsidR="006472A4" w:rsidRPr="005355E2">
        <w:rPr>
          <w:rFonts w:asciiTheme="minorHAnsi" w:eastAsiaTheme="minorEastAsia" w:hAnsiTheme="minorHAnsi" w:cstheme="minorBidi"/>
          <w:sz w:val="22"/>
          <w:szCs w:val="22"/>
          <w:lang w:eastAsia="en-US"/>
        </w:rPr>
        <w:t xml:space="preserve"> </w:t>
      </w:r>
      <w:r w:rsidR="00955F05" w:rsidRPr="005355E2">
        <w:rPr>
          <w:rFonts w:asciiTheme="minorHAnsi" w:eastAsiaTheme="minorEastAsia" w:hAnsiTheme="minorHAnsi" w:cstheme="minorBidi"/>
          <w:sz w:val="22"/>
          <w:szCs w:val="22"/>
          <w:lang w:eastAsia="en-US"/>
        </w:rPr>
        <w:t xml:space="preserve">It </w:t>
      </w:r>
      <w:r w:rsidR="00306C4E">
        <w:rPr>
          <w:rFonts w:asciiTheme="minorHAnsi" w:eastAsiaTheme="minorEastAsia" w:hAnsiTheme="minorHAnsi" w:cstheme="minorBidi"/>
          <w:sz w:val="22"/>
          <w:szCs w:val="22"/>
          <w:lang w:eastAsia="en-US"/>
        </w:rPr>
        <w:t>was</w:t>
      </w:r>
      <w:r w:rsidR="00306C4E" w:rsidRPr="005355E2">
        <w:rPr>
          <w:rFonts w:asciiTheme="minorHAnsi" w:eastAsiaTheme="minorEastAsia" w:hAnsiTheme="minorHAnsi" w:cstheme="minorBidi"/>
          <w:sz w:val="22"/>
          <w:szCs w:val="22"/>
          <w:lang w:eastAsia="en-US"/>
        </w:rPr>
        <w:t xml:space="preserve"> </w:t>
      </w:r>
      <w:r w:rsidR="00955F05" w:rsidRPr="005355E2">
        <w:rPr>
          <w:rFonts w:asciiTheme="minorHAnsi" w:eastAsiaTheme="minorEastAsia" w:hAnsiTheme="minorHAnsi" w:cstheme="minorBidi"/>
          <w:sz w:val="22"/>
          <w:szCs w:val="22"/>
          <w:lang w:eastAsia="en-US"/>
        </w:rPr>
        <w:t>also conducted in accordance with the United Nations Evaluation Group Norms and Standards as well as the UN Women Evaluation Policy and Handbook</w:t>
      </w:r>
      <w:r w:rsidR="00E10B5E" w:rsidRPr="005355E2">
        <w:rPr>
          <w:rFonts w:asciiTheme="minorHAnsi" w:eastAsiaTheme="minorEastAsia" w:hAnsiTheme="minorHAnsi" w:cstheme="minorBidi"/>
          <w:sz w:val="22"/>
          <w:szCs w:val="22"/>
          <w:lang w:eastAsia="en-US"/>
        </w:rPr>
        <w:t xml:space="preserve"> (please see item on Ethics of the Evaluation)</w:t>
      </w:r>
      <w:r w:rsidR="00955F05" w:rsidRPr="005355E2">
        <w:rPr>
          <w:rFonts w:asciiTheme="minorHAnsi" w:eastAsiaTheme="minorEastAsia" w:hAnsiTheme="minorHAnsi" w:cstheme="minorBidi"/>
          <w:sz w:val="22"/>
          <w:szCs w:val="22"/>
          <w:lang w:eastAsia="en-US"/>
        </w:rPr>
        <w:t>.</w:t>
      </w:r>
      <w:r w:rsidR="006472A4" w:rsidRPr="005355E2">
        <w:rPr>
          <w:rFonts w:asciiTheme="minorHAnsi" w:eastAsiaTheme="minorEastAsia" w:hAnsiTheme="minorHAnsi" w:cstheme="minorBidi"/>
          <w:sz w:val="22"/>
          <w:szCs w:val="22"/>
          <w:lang w:eastAsia="en-US"/>
        </w:rPr>
        <w:t xml:space="preserve"> </w:t>
      </w:r>
      <w:r w:rsidR="00A966EA" w:rsidRPr="005355E2">
        <w:rPr>
          <w:rFonts w:asciiTheme="minorHAnsi" w:eastAsiaTheme="minorEastAsia" w:hAnsiTheme="minorHAnsi" w:cstheme="minorBidi"/>
          <w:sz w:val="22"/>
          <w:szCs w:val="22"/>
          <w:lang w:eastAsia="en-US"/>
        </w:rPr>
        <w:t>The following evaluation questions guide</w:t>
      </w:r>
      <w:r w:rsidR="00306C4E">
        <w:rPr>
          <w:rFonts w:asciiTheme="minorHAnsi" w:eastAsiaTheme="minorEastAsia" w:hAnsiTheme="minorHAnsi" w:cstheme="minorBidi"/>
          <w:sz w:val="22"/>
          <w:szCs w:val="22"/>
          <w:lang w:eastAsia="en-US"/>
        </w:rPr>
        <w:t>d</w:t>
      </w:r>
      <w:r w:rsidR="00A966EA" w:rsidRPr="005355E2">
        <w:rPr>
          <w:rFonts w:asciiTheme="minorHAnsi" w:eastAsiaTheme="minorEastAsia" w:hAnsiTheme="minorHAnsi" w:cstheme="minorBidi"/>
          <w:sz w:val="22"/>
          <w:szCs w:val="22"/>
          <w:lang w:eastAsia="en-US"/>
        </w:rPr>
        <w:t xml:space="preserve"> </w:t>
      </w:r>
      <w:r w:rsidR="00432F42" w:rsidRPr="005355E2">
        <w:rPr>
          <w:rFonts w:asciiTheme="minorHAnsi" w:eastAsiaTheme="minorEastAsia" w:hAnsiTheme="minorHAnsi" w:cstheme="minorBidi"/>
          <w:sz w:val="22"/>
          <w:szCs w:val="22"/>
          <w:lang w:eastAsia="en-US"/>
        </w:rPr>
        <w:t xml:space="preserve">the </w:t>
      </w:r>
      <w:r w:rsidR="00A966EA" w:rsidRPr="005355E2">
        <w:rPr>
          <w:rFonts w:asciiTheme="minorHAnsi" w:eastAsiaTheme="minorEastAsia" w:hAnsiTheme="minorHAnsi" w:cstheme="minorBidi"/>
          <w:sz w:val="22"/>
          <w:szCs w:val="22"/>
          <w:lang w:eastAsia="en-US"/>
        </w:rPr>
        <w:t xml:space="preserve">evaluation process in each </w:t>
      </w:r>
      <w:r w:rsidR="006472A4" w:rsidRPr="005355E2">
        <w:rPr>
          <w:rFonts w:asciiTheme="minorHAnsi" w:eastAsiaTheme="minorEastAsia" w:hAnsiTheme="minorHAnsi" w:cstheme="minorBidi"/>
          <w:sz w:val="22"/>
          <w:szCs w:val="22"/>
          <w:lang w:eastAsia="en-US"/>
        </w:rPr>
        <w:t>criterion</w:t>
      </w:r>
      <w:r w:rsidR="00432F42" w:rsidRPr="005355E2">
        <w:rPr>
          <w:rFonts w:asciiTheme="minorHAnsi" w:eastAsiaTheme="minorEastAsia" w:hAnsiTheme="minorHAnsi" w:cstheme="minorBidi"/>
          <w:sz w:val="22"/>
          <w:szCs w:val="22"/>
          <w:lang w:eastAsia="en-US"/>
        </w:rPr>
        <w:t>. It is important to note that these questions were elaborated based on the T</w:t>
      </w:r>
      <w:r w:rsidR="5A817C2A" w:rsidRPr="005355E2">
        <w:rPr>
          <w:rFonts w:asciiTheme="minorHAnsi" w:eastAsiaTheme="minorEastAsia" w:hAnsiTheme="minorHAnsi" w:cstheme="minorBidi"/>
          <w:sz w:val="22"/>
          <w:szCs w:val="22"/>
          <w:lang w:eastAsia="en-US"/>
        </w:rPr>
        <w:t>o</w:t>
      </w:r>
      <w:r w:rsidR="00432F42" w:rsidRPr="005355E2">
        <w:rPr>
          <w:rFonts w:asciiTheme="minorHAnsi" w:eastAsiaTheme="minorEastAsia" w:hAnsiTheme="minorHAnsi" w:cstheme="minorBidi"/>
          <w:sz w:val="22"/>
          <w:szCs w:val="22"/>
          <w:lang w:eastAsia="en-US"/>
        </w:rPr>
        <w:t xml:space="preserve">R and they are </w:t>
      </w:r>
      <w:r w:rsidR="00432F42" w:rsidRPr="005355E2">
        <w:rPr>
          <w:rFonts w:asciiTheme="minorHAnsi" w:eastAsiaTheme="minorEastAsia" w:hAnsiTheme="minorHAnsi" w:cstheme="minorBidi"/>
          <w:sz w:val="22"/>
          <w:szCs w:val="22"/>
          <w:lang w:eastAsia="en-US"/>
        </w:rPr>
        <w:lastRenderedPageBreak/>
        <w:t xml:space="preserve">detailed in the Evaluation Matrix in Appendix </w:t>
      </w:r>
      <w:r w:rsidR="00E10B5E" w:rsidRPr="005355E2">
        <w:rPr>
          <w:rFonts w:asciiTheme="minorHAnsi" w:eastAsiaTheme="minorEastAsia" w:hAnsiTheme="minorHAnsi" w:cstheme="minorBidi"/>
          <w:sz w:val="22"/>
          <w:szCs w:val="22"/>
          <w:lang w:eastAsia="en-US"/>
        </w:rPr>
        <w:t>B</w:t>
      </w:r>
      <w:r w:rsidR="00432F42" w:rsidRPr="005355E2">
        <w:rPr>
          <w:rFonts w:asciiTheme="minorHAnsi" w:eastAsiaTheme="minorEastAsia" w:hAnsiTheme="minorHAnsi" w:cstheme="minorBidi"/>
          <w:sz w:val="22"/>
          <w:szCs w:val="22"/>
          <w:lang w:eastAsia="en-US"/>
        </w:rPr>
        <w:t xml:space="preserve">. </w:t>
      </w:r>
      <w:r w:rsidR="00955F05" w:rsidRPr="005355E2">
        <w:rPr>
          <w:rFonts w:asciiTheme="minorHAnsi" w:eastAsiaTheme="minorEastAsia" w:hAnsiTheme="minorHAnsi" w:cstheme="minorBidi"/>
          <w:sz w:val="22"/>
          <w:szCs w:val="22"/>
          <w:lang w:eastAsia="en-US"/>
        </w:rPr>
        <w:t xml:space="preserve">All the dimensions proposed in the TOR are incorporated as </w:t>
      </w:r>
      <w:r w:rsidR="00E10B5E" w:rsidRPr="005355E2">
        <w:rPr>
          <w:rFonts w:asciiTheme="minorHAnsi" w:eastAsiaTheme="minorEastAsia" w:hAnsiTheme="minorHAnsi" w:cstheme="minorBidi"/>
          <w:sz w:val="22"/>
          <w:szCs w:val="22"/>
          <w:lang w:eastAsia="en-US"/>
        </w:rPr>
        <w:t xml:space="preserve">questions and also </w:t>
      </w:r>
      <w:r w:rsidR="00955F05" w:rsidRPr="005355E2">
        <w:rPr>
          <w:rFonts w:asciiTheme="minorHAnsi" w:eastAsiaTheme="minorEastAsia" w:hAnsiTheme="minorHAnsi" w:cstheme="minorBidi"/>
          <w:sz w:val="22"/>
          <w:szCs w:val="22"/>
          <w:lang w:eastAsia="en-US"/>
        </w:rPr>
        <w:t xml:space="preserve">criteria/indicators in the evaluation matrix. </w:t>
      </w:r>
    </w:p>
    <w:p w14:paraId="58A36B3C" w14:textId="1055B571" w:rsidR="00B70BD5" w:rsidRPr="005355E2" w:rsidRDefault="00B70BD5" w:rsidP="0092058C">
      <w:pPr>
        <w:jc w:val="both"/>
        <w:rPr>
          <w:rFonts w:asciiTheme="minorHAnsi" w:eastAsiaTheme="minorHAnsi" w:hAnsiTheme="minorHAnsi" w:cstheme="minorBidi"/>
          <w:sz w:val="22"/>
          <w:szCs w:val="22"/>
          <w:lang w:eastAsia="en-US"/>
        </w:rPr>
      </w:pPr>
    </w:p>
    <w:p w14:paraId="431E5EF5" w14:textId="425996C6" w:rsidR="00B70BD5" w:rsidRPr="005355E2" w:rsidRDefault="00EC5455" w:rsidP="00EC5455">
      <w:pPr>
        <w:pStyle w:val="Caption"/>
        <w:jc w:val="center"/>
        <w:rPr>
          <w:rFonts w:eastAsiaTheme="minorHAnsi"/>
          <w:color w:val="2F5496" w:themeColor="accent1" w:themeShade="BF"/>
        </w:rPr>
      </w:pPr>
      <w:bookmarkStart w:id="81" w:name="_Toc59659522"/>
      <w:bookmarkEnd w:id="79"/>
      <w:r w:rsidRPr="005355E2">
        <w:rPr>
          <w:color w:val="2F5496" w:themeColor="accent1" w:themeShade="BF"/>
        </w:rPr>
        <w:t xml:space="preserve">Table </w:t>
      </w:r>
      <w:r w:rsidRPr="005355E2">
        <w:rPr>
          <w:color w:val="2F5496" w:themeColor="accent1" w:themeShade="BF"/>
        </w:rPr>
        <w:fldChar w:fldCharType="begin"/>
      </w:r>
      <w:r w:rsidRPr="005355E2">
        <w:rPr>
          <w:color w:val="2F5496" w:themeColor="accent1" w:themeShade="BF"/>
        </w:rPr>
        <w:instrText xml:space="preserve"> SEQ Table \* ARABIC </w:instrText>
      </w:r>
      <w:r w:rsidRPr="005355E2">
        <w:rPr>
          <w:color w:val="2F5496" w:themeColor="accent1" w:themeShade="BF"/>
        </w:rPr>
        <w:fldChar w:fldCharType="separate"/>
      </w:r>
      <w:r w:rsidR="002D0BA0">
        <w:rPr>
          <w:noProof/>
          <w:color w:val="2F5496" w:themeColor="accent1" w:themeShade="BF"/>
        </w:rPr>
        <w:t>2</w:t>
      </w:r>
      <w:r w:rsidRPr="005355E2">
        <w:rPr>
          <w:color w:val="2F5496" w:themeColor="accent1" w:themeShade="BF"/>
        </w:rPr>
        <w:fldChar w:fldCharType="end"/>
      </w:r>
      <w:r w:rsidRPr="005355E2">
        <w:rPr>
          <w:color w:val="2F5496" w:themeColor="accent1" w:themeShade="BF"/>
        </w:rPr>
        <w:t>. Evaluation Questions</w:t>
      </w:r>
      <w:r w:rsidR="00016D9B">
        <w:rPr>
          <w:rStyle w:val="FootnoteReference"/>
          <w:color w:val="2F5496" w:themeColor="accent1" w:themeShade="BF"/>
        </w:rPr>
        <w:footnoteReference w:id="21"/>
      </w:r>
      <w:bookmarkEnd w:id="81"/>
    </w:p>
    <w:tbl>
      <w:tblPr>
        <w:tblStyle w:val="TabeladeGrade5Escura-nfase51"/>
        <w:tblW w:w="8500" w:type="dxa"/>
        <w:tblLook w:val="04A0" w:firstRow="1" w:lastRow="0" w:firstColumn="1" w:lastColumn="0" w:noHBand="0" w:noVBand="1"/>
      </w:tblPr>
      <w:tblGrid>
        <w:gridCol w:w="1980"/>
        <w:gridCol w:w="6520"/>
      </w:tblGrid>
      <w:tr w:rsidR="00CC0F59" w:rsidRPr="001D44E8" w14:paraId="72832DC7" w14:textId="77777777" w:rsidTr="00874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A2F6573" w14:textId="77777777" w:rsidR="00CC0F59" w:rsidRPr="001D44E8" w:rsidRDefault="00CC0F59" w:rsidP="00003544">
            <w:pPr>
              <w:spacing w:before="120" w:after="120"/>
              <w:jc w:val="center"/>
              <w:rPr>
                <w:rFonts w:asciiTheme="minorHAnsi" w:hAnsiTheme="minorHAnsi" w:cstheme="minorHAnsi"/>
                <w:sz w:val="21"/>
                <w:szCs w:val="21"/>
              </w:rPr>
            </w:pPr>
            <w:r w:rsidRPr="001D44E8">
              <w:rPr>
                <w:rFonts w:asciiTheme="minorHAnsi" w:hAnsiTheme="minorHAnsi" w:cstheme="minorHAnsi"/>
                <w:sz w:val="21"/>
                <w:szCs w:val="21"/>
              </w:rPr>
              <w:t>Criteria</w:t>
            </w:r>
          </w:p>
        </w:tc>
        <w:tc>
          <w:tcPr>
            <w:tcW w:w="6520" w:type="dxa"/>
          </w:tcPr>
          <w:p w14:paraId="4753BCEA" w14:textId="77777777" w:rsidR="00CC0F59" w:rsidRPr="001D44E8" w:rsidRDefault="00CC0F59" w:rsidP="00003544">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4E8">
              <w:rPr>
                <w:rFonts w:asciiTheme="minorHAnsi" w:hAnsiTheme="minorHAnsi" w:cstheme="minorHAnsi"/>
                <w:sz w:val="21"/>
                <w:szCs w:val="21"/>
              </w:rPr>
              <w:t>Evaluation Questions (EQ)</w:t>
            </w:r>
          </w:p>
        </w:tc>
      </w:tr>
      <w:tr w:rsidR="00CC0F59" w:rsidRPr="001D44E8" w14:paraId="54660319" w14:textId="77777777" w:rsidTr="0087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802427" w14:textId="77777777" w:rsidR="00CC0F59" w:rsidRPr="001D44E8" w:rsidRDefault="00CC0F59" w:rsidP="00003544">
            <w:pPr>
              <w:spacing w:before="120" w:after="120"/>
              <w:jc w:val="both"/>
              <w:rPr>
                <w:rFonts w:asciiTheme="minorHAnsi" w:hAnsiTheme="minorHAnsi" w:cstheme="minorHAnsi"/>
                <w:b w:val="0"/>
                <w:sz w:val="21"/>
                <w:szCs w:val="21"/>
              </w:rPr>
            </w:pPr>
            <w:r w:rsidRPr="001D44E8">
              <w:rPr>
                <w:rFonts w:asciiTheme="minorHAnsi" w:hAnsiTheme="minorHAnsi" w:cstheme="minorHAnsi"/>
                <w:sz w:val="21"/>
                <w:szCs w:val="21"/>
              </w:rPr>
              <w:t>Relevance</w:t>
            </w:r>
          </w:p>
        </w:tc>
        <w:tc>
          <w:tcPr>
            <w:tcW w:w="6520" w:type="dxa"/>
          </w:tcPr>
          <w:p w14:paraId="27F7C58F" w14:textId="77777777" w:rsidR="00CC0F59" w:rsidRPr="001D44E8" w:rsidRDefault="00CC0F59" w:rsidP="00003544">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D44E8">
              <w:rPr>
                <w:rFonts w:asciiTheme="minorHAnsi" w:hAnsiTheme="minorHAnsi" w:cstheme="minorHAnsi"/>
                <w:b/>
                <w:sz w:val="21"/>
                <w:szCs w:val="21"/>
              </w:rPr>
              <w:t>Evaluation question 1:</w:t>
            </w:r>
            <w:r w:rsidRPr="001D44E8">
              <w:rPr>
                <w:rFonts w:asciiTheme="minorHAnsi" w:hAnsiTheme="minorHAnsi" w:cstheme="minorHAnsi"/>
                <w:bCs/>
                <w:sz w:val="21"/>
                <w:szCs w:val="21"/>
              </w:rPr>
              <w:t xml:space="preserve"> To what extent were the project’s strategies relevant to national and local contexts?</w:t>
            </w:r>
          </w:p>
          <w:p w14:paraId="6762CD2C" w14:textId="77777777" w:rsidR="00CC0F59" w:rsidRPr="001D44E8" w:rsidRDefault="00CC0F59" w:rsidP="00003544">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1D44E8">
              <w:rPr>
                <w:rFonts w:asciiTheme="minorHAnsi" w:hAnsiTheme="minorHAnsi" w:cstheme="minorHAnsi"/>
                <w:b/>
                <w:sz w:val="21"/>
                <w:szCs w:val="21"/>
              </w:rPr>
              <w:t xml:space="preserve">Evaluation question 2: </w:t>
            </w:r>
            <w:r w:rsidRPr="001D44E8">
              <w:rPr>
                <w:rFonts w:asciiTheme="minorHAnsi" w:hAnsiTheme="minorHAnsi" w:cstheme="minorHAnsi"/>
                <w:sz w:val="21"/>
                <w:szCs w:val="21"/>
              </w:rPr>
              <w:t>To what extent did the project align with the needs and priorities of the intended beneficiaries and international standards on gender equality and women’s empowerment?</w:t>
            </w:r>
          </w:p>
        </w:tc>
      </w:tr>
      <w:tr w:rsidR="00CC0F59" w:rsidRPr="001D44E8" w14:paraId="542B184E" w14:textId="77777777" w:rsidTr="0087403B">
        <w:trPr>
          <w:trHeight w:val="2413"/>
        </w:trPr>
        <w:tc>
          <w:tcPr>
            <w:cnfStyle w:val="001000000000" w:firstRow="0" w:lastRow="0" w:firstColumn="1" w:lastColumn="0" w:oddVBand="0" w:evenVBand="0" w:oddHBand="0" w:evenHBand="0" w:firstRowFirstColumn="0" w:firstRowLastColumn="0" w:lastRowFirstColumn="0" w:lastRowLastColumn="0"/>
            <w:tcW w:w="1980" w:type="dxa"/>
          </w:tcPr>
          <w:p w14:paraId="6891C86C" w14:textId="77777777" w:rsidR="00CC0F59" w:rsidRPr="001D44E8" w:rsidRDefault="00CC0F59" w:rsidP="00003544">
            <w:pPr>
              <w:spacing w:before="120" w:after="120"/>
              <w:jc w:val="both"/>
              <w:rPr>
                <w:rFonts w:asciiTheme="minorHAnsi" w:hAnsiTheme="minorHAnsi" w:cstheme="minorHAnsi"/>
                <w:b w:val="0"/>
                <w:bCs w:val="0"/>
                <w:sz w:val="21"/>
                <w:szCs w:val="21"/>
              </w:rPr>
            </w:pPr>
            <w:r w:rsidRPr="001D44E8">
              <w:rPr>
                <w:rFonts w:asciiTheme="minorHAnsi" w:hAnsiTheme="minorHAnsi" w:cstheme="minorHAnsi"/>
                <w:sz w:val="21"/>
                <w:szCs w:val="21"/>
              </w:rPr>
              <w:t>Effectiveness</w:t>
            </w:r>
          </w:p>
          <w:p w14:paraId="7200DCEC" w14:textId="77777777" w:rsidR="00A672C9" w:rsidRPr="001D44E8" w:rsidRDefault="00A672C9" w:rsidP="00003544">
            <w:pPr>
              <w:spacing w:before="120" w:after="120" w:line="259" w:lineRule="auto"/>
              <w:rPr>
                <w:rFonts w:asciiTheme="minorHAnsi" w:hAnsiTheme="minorHAnsi" w:cstheme="minorHAnsi"/>
                <w:b w:val="0"/>
                <w:bCs w:val="0"/>
                <w:sz w:val="21"/>
                <w:szCs w:val="21"/>
              </w:rPr>
            </w:pPr>
          </w:p>
          <w:p w14:paraId="27FFFC08" w14:textId="26283196" w:rsidR="00CC0F59" w:rsidRPr="001D44E8" w:rsidRDefault="00CC0F59" w:rsidP="00003544">
            <w:pPr>
              <w:spacing w:before="120" w:after="120" w:line="259" w:lineRule="auto"/>
              <w:rPr>
                <w:rFonts w:asciiTheme="minorHAnsi" w:hAnsiTheme="minorHAnsi" w:cstheme="minorHAnsi"/>
                <w:b w:val="0"/>
                <w:sz w:val="21"/>
                <w:szCs w:val="21"/>
              </w:rPr>
            </w:pPr>
            <w:r w:rsidRPr="001D44E8">
              <w:rPr>
                <w:rFonts w:asciiTheme="minorHAnsi" w:hAnsiTheme="minorHAnsi" w:cstheme="minorHAnsi"/>
                <w:sz w:val="21"/>
                <w:szCs w:val="21"/>
              </w:rPr>
              <w:t>Effectiveness and Gender Equality and Human Rights</w:t>
            </w:r>
          </w:p>
        </w:tc>
        <w:tc>
          <w:tcPr>
            <w:tcW w:w="6520" w:type="dxa"/>
          </w:tcPr>
          <w:p w14:paraId="2274990C" w14:textId="1D6CE7EE" w:rsidR="00CC0F59" w:rsidRPr="001D44E8"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1D44E8">
              <w:rPr>
                <w:rFonts w:asciiTheme="minorHAnsi" w:hAnsiTheme="minorHAnsi" w:cstheme="minorHAnsi"/>
                <w:b/>
                <w:sz w:val="21"/>
                <w:szCs w:val="21"/>
              </w:rPr>
              <w:t>Evaluation question 3:</w:t>
            </w:r>
            <w:r w:rsidRPr="001D44E8">
              <w:rPr>
                <w:rFonts w:asciiTheme="minorHAnsi" w:hAnsiTheme="minorHAnsi" w:cstheme="minorHAnsi"/>
                <w:bCs/>
                <w:sz w:val="21"/>
                <w:szCs w:val="21"/>
              </w:rPr>
              <w:t xml:space="preserve"> To what extent did the project reach the planned results</w:t>
            </w:r>
            <w:r w:rsidR="00016D9B" w:rsidRPr="001D44E8">
              <w:rPr>
                <w:rFonts w:asciiTheme="minorHAnsi" w:hAnsiTheme="minorHAnsi" w:cstheme="minorHAnsi"/>
                <w:bCs/>
                <w:sz w:val="21"/>
                <w:szCs w:val="21"/>
              </w:rPr>
              <w:t xml:space="preserve"> at the output level</w:t>
            </w:r>
            <w:r w:rsidRPr="001D44E8">
              <w:rPr>
                <w:rFonts w:asciiTheme="minorHAnsi" w:hAnsiTheme="minorHAnsi" w:cstheme="minorHAnsi"/>
                <w:bCs/>
                <w:sz w:val="21"/>
                <w:szCs w:val="21"/>
              </w:rPr>
              <w:t xml:space="preserve">? </w:t>
            </w:r>
          </w:p>
          <w:p w14:paraId="0067B039" w14:textId="5A2E59FA" w:rsidR="00CC0F59" w:rsidRPr="001D44E8" w:rsidRDefault="00CC0F59" w:rsidP="00003544">
            <w:pPr>
              <w:spacing w:before="120" w:after="12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1D44E8">
              <w:rPr>
                <w:rFonts w:asciiTheme="minorHAnsi" w:hAnsiTheme="minorHAnsi" w:cstheme="minorHAnsi"/>
                <w:b/>
                <w:sz w:val="21"/>
                <w:szCs w:val="21"/>
              </w:rPr>
              <w:t xml:space="preserve">Evaluation question 4:  </w:t>
            </w:r>
            <w:r w:rsidRPr="001D44E8">
              <w:rPr>
                <w:rFonts w:asciiTheme="minorHAnsi" w:hAnsiTheme="minorHAnsi" w:cstheme="minorHAnsi"/>
                <w:sz w:val="21"/>
                <w:szCs w:val="21"/>
              </w:rPr>
              <w:t>To what extent did the project make timely adjustments to its strategy to maintain its relevance and effectiveness</w:t>
            </w:r>
            <w:r w:rsidR="00F80402">
              <w:rPr>
                <w:rFonts w:asciiTheme="minorHAnsi" w:hAnsiTheme="minorHAnsi" w:cstheme="minorHAnsi"/>
                <w:sz w:val="21"/>
                <w:szCs w:val="21"/>
              </w:rPr>
              <w:t xml:space="preserve"> (in light of COVID-19 and other contextual challenges)</w:t>
            </w:r>
            <w:r w:rsidRPr="001D44E8">
              <w:rPr>
                <w:rFonts w:asciiTheme="minorHAnsi" w:hAnsiTheme="minorHAnsi" w:cstheme="minorHAnsi"/>
                <w:sz w:val="21"/>
                <w:szCs w:val="21"/>
              </w:rPr>
              <w:t>?</w:t>
            </w:r>
          </w:p>
          <w:p w14:paraId="24E018FB" w14:textId="77777777" w:rsidR="00CC0F59" w:rsidRPr="001D44E8"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1D44E8">
              <w:rPr>
                <w:rFonts w:asciiTheme="minorHAnsi" w:hAnsiTheme="minorHAnsi" w:cstheme="minorHAnsi"/>
                <w:b/>
                <w:sz w:val="21"/>
                <w:szCs w:val="21"/>
              </w:rPr>
              <w:t>Evaluation question 5:</w:t>
            </w:r>
            <w:r w:rsidRPr="001D44E8">
              <w:rPr>
                <w:rFonts w:asciiTheme="minorHAnsi" w:hAnsiTheme="minorHAnsi" w:cstheme="minorHAnsi"/>
                <w:bCs/>
                <w:sz w:val="21"/>
                <w:szCs w:val="21"/>
              </w:rPr>
              <w:t xml:space="preserve">  To what extend did the output level interventions translate into progress towards outcomes?</w:t>
            </w:r>
          </w:p>
          <w:p w14:paraId="442B821B" w14:textId="31F40264" w:rsidR="00CC0F59" w:rsidRPr="001D44E8" w:rsidRDefault="00CC0F59" w:rsidP="0087403B">
            <w:pPr>
              <w:spacing w:before="120" w:after="120"/>
              <w:jc w:val="both"/>
              <w:cnfStyle w:val="000000000000" w:firstRow="0" w:lastRow="0" w:firstColumn="0" w:lastColumn="0" w:oddVBand="0" w:evenVBand="0" w:oddHBand="0" w:evenHBand="0" w:firstRowFirstColumn="0" w:firstRowLastColumn="0" w:lastRowFirstColumn="0" w:lastRowLastColumn="0"/>
              <w:rPr>
                <w:sz w:val="21"/>
                <w:szCs w:val="21"/>
              </w:rPr>
            </w:pPr>
            <w:r w:rsidRPr="001D44E8">
              <w:rPr>
                <w:rFonts w:asciiTheme="minorHAnsi" w:hAnsiTheme="minorHAnsi" w:cstheme="minorHAnsi"/>
                <w:b/>
                <w:sz w:val="21"/>
                <w:szCs w:val="21"/>
              </w:rPr>
              <w:t xml:space="preserve">Evaluation question 6: </w:t>
            </w:r>
            <w:r w:rsidRPr="001D44E8">
              <w:rPr>
                <w:rFonts w:asciiTheme="minorHAnsi" w:hAnsiTheme="minorHAnsi" w:cstheme="minorHAnsi"/>
                <w:bCs/>
                <w:sz w:val="21"/>
                <w:szCs w:val="21"/>
              </w:rPr>
              <w:t>What measurable changes in gender equality and women’s empowerment have occurred as a result of the project?</w:t>
            </w:r>
          </w:p>
        </w:tc>
      </w:tr>
      <w:tr w:rsidR="00CC0F59" w:rsidRPr="001D44E8" w14:paraId="7F727D0E" w14:textId="77777777" w:rsidTr="0087403B">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980" w:type="dxa"/>
          </w:tcPr>
          <w:p w14:paraId="145041A7" w14:textId="77777777" w:rsidR="00CC0F59" w:rsidRPr="001D44E8" w:rsidRDefault="00CC0F59" w:rsidP="00003544">
            <w:pPr>
              <w:spacing w:before="120" w:after="120"/>
              <w:rPr>
                <w:rFonts w:asciiTheme="minorHAnsi" w:hAnsiTheme="minorHAnsi" w:cstheme="minorHAnsi"/>
                <w:sz w:val="21"/>
                <w:szCs w:val="21"/>
              </w:rPr>
            </w:pPr>
            <w:r w:rsidRPr="001D44E8">
              <w:rPr>
                <w:rFonts w:asciiTheme="minorHAnsi" w:hAnsiTheme="minorHAnsi" w:cstheme="minorHAnsi"/>
                <w:sz w:val="21"/>
                <w:szCs w:val="21"/>
              </w:rPr>
              <w:t>Efficiency</w:t>
            </w:r>
          </w:p>
        </w:tc>
        <w:tc>
          <w:tcPr>
            <w:tcW w:w="6520" w:type="dxa"/>
          </w:tcPr>
          <w:p w14:paraId="4659D5F9" w14:textId="78DFF4B6" w:rsidR="001748C5" w:rsidRPr="001D44E8" w:rsidRDefault="00CC0F59" w:rsidP="0087403B">
            <w:pPr>
              <w:spacing w:before="120" w:after="120"/>
              <w:jc w:val="both"/>
              <w:cnfStyle w:val="000000100000" w:firstRow="0" w:lastRow="0" w:firstColumn="0" w:lastColumn="0" w:oddVBand="0" w:evenVBand="0" w:oddHBand="1" w:evenHBand="0" w:firstRowFirstColumn="0" w:firstRowLastColumn="0" w:lastRowFirstColumn="0" w:lastRowLastColumn="0"/>
              <w:rPr>
                <w:sz w:val="21"/>
                <w:szCs w:val="21"/>
              </w:rPr>
            </w:pPr>
            <w:r w:rsidRPr="001D44E8">
              <w:rPr>
                <w:rFonts w:asciiTheme="minorHAnsi" w:hAnsiTheme="minorHAnsi" w:cstheme="minorHAnsi"/>
                <w:b/>
                <w:sz w:val="21"/>
                <w:szCs w:val="21"/>
              </w:rPr>
              <w:t>Evaluation question 7:</w:t>
            </w:r>
            <w:r w:rsidRPr="001D44E8">
              <w:rPr>
                <w:rFonts w:asciiTheme="minorHAnsi" w:hAnsiTheme="minorHAnsi" w:cstheme="minorHAnsi"/>
                <w:bCs/>
                <w:sz w:val="21"/>
                <w:szCs w:val="21"/>
              </w:rPr>
              <w:t xml:space="preserve"> Have financial and human resources been allocated sufficiently and strategically to achieve project outcomes?</w:t>
            </w:r>
          </w:p>
        </w:tc>
      </w:tr>
      <w:tr w:rsidR="00CC0F59" w:rsidRPr="001D44E8" w14:paraId="0703C3A4" w14:textId="77777777" w:rsidTr="0087403B">
        <w:trPr>
          <w:trHeight w:val="1119"/>
        </w:trPr>
        <w:tc>
          <w:tcPr>
            <w:cnfStyle w:val="001000000000" w:firstRow="0" w:lastRow="0" w:firstColumn="1" w:lastColumn="0" w:oddVBand="0" w:evenVBand="0" w:oddHBand="0" w:evenHBand="0" w:firstRowFirstColumn="0" w:firstRowLastColumn="0" w:lastRowFirstColumn="0" w:lastRowLastColumn="0"/>
            <w:tcW w:w="1980" w:type="dxa"/>
          </w:tcPr>
          <w:p w14:paraId="66348CDA" w14:textId="77777777" w:rsidR="00CC0F59" w:rsidRPr="001D44E8" w:rsidRDefault="00CC0F59" w:rsidP="00003544">
            <w:pPr>
              <w:spacing w:before="120" w:after="120"/>
              <w:jc w:val="both"/>
              <w:rPr>
                <w:rFonts w:asciiTheme="minorHAnsi" w:hAnsiTheme="minorHAnsi" w:cstheme="minorHAnsi"/>
                <w:sz w:val="21"/>
                <w:szCs w:val="21"/>
              </w:rPr>
            </w:pPr>
            <w:r w:rsidRPr="001D44E8">
              <w:rPr>
                <w:rFonts w:asciiTheme="minorHAnsi" w:hAnsiTheme="minorHAnsi" w:cstheme="minorHAnsi"/>
                <w:sz w:val="21"/>
                <w:szCs w:val="21"/>
              </w:rPr>
              <w:t>Impact</w:t>
            </w:r>
          </w:p>
        </w:tc>
        <w:tc>
          <w:tcPr>
            <w:tcW w:w="6520" w:type="dxa"/>
          </w:tcPr>
          <w:p w14:paraId="3D3DCD8F" w14:textId="14B74444" w:rsidR="00CC0F59" w:rsidRPr="001D44E8" w:rsidRDefault="00CC0F59" w:rsidP="0087403B">
            <w:pPr>
              <w:spacing w:before="120" w:after="120"/>
              <w:jc w:val="both"/>
              <w:cnfStyle w:val="000000000000" w:firstRow="0" w:lastRow="0" w:firstColumn="0" w:lastColumn="0" w:oddVBand="0" w:evenVBand="0" w:oddHBand="0" w:evenHBand="0" w:firstRowFirstColumn="0" w:firstRowLastColumn="0" w:lastRowFirstColumn="0" w:lastRowLastColumn="0"/>
              <w:rPr>
                <w:sz w:val="21"/>
                <w:szCs w:val="21"/>
              </w:rPr>
            </w:pPr>
            <w:r w:rsidRPr="001D44E8">
              <w:rPr>
                <w:rFonts w:asciiTheme="minorHAnsi" w:hAnsiTheme="minorHAnsi" w:cstheme="minorHAnsi"/>
                <w:b/>
                <w:sz w:val="21"/>
                <w:szCs w:val="21"/>
              </w:rPr>
              <w:t>Evaluation question 8:</w:t>
            </w:r>
            <w:r w:rsidRPr="001D44E8">
              <w:rPr>
                <w:rFonts w:asciiTheme="minorHAnsi" w:hAnsiTheme="minorHAnsi" w:cstheme="minorHAnsi"/>
                <w:bCs/>
                <w:sz w:val="21"/>
                <w:szCs w:val="21"/>
              </w:rPr>
              <w:t xml:space="preserve"> What measurable changes in women’s contribution to and participation in peacebuilding have occurred as a result of support provided by the project to target stakeholders?</w:t>
            </w:r>
          </w:p>
        </w:tc>
      </w:tr>
      <w:tr w:rsidR="00CC0F59" w:rsidRPr="001D44E8" w14:paraId="2FE3B675" w14:textId="77777777" w:rsidTr="0087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6751224" w14:textId="77777777" w:rsidR="00CC0F59" w:rsidRPr="001D44E8" w:rsidRDefault="00CC0F59" w:rsidP="00003544">
            <w:pPr>
              <w:spacing w:before="120" w:after="120"/>
              <w:jc w:val="both"/>
              <w:rPr>
                <w:rFonts w:asciiTheme="minorHAnsi" w:hAnsiTheme="minorHAnsi" w:cstheme="minorHAnsi"/>
                <w:b w:val="0"/>
                <w:sz w:val="21"/>
                <w:szCs w:val="21"/>
              </w:rPr>
            </w:pPr>
            <w:r w:rsidRPr="001D44E8">
              <w:rPr>
                <w:rFonts w:asciiTheme="minorHAnsi" w:hAnsiTheme="minorHAnsi" w:cstheme="minorHAnsi"/>
                <w:sz w:val="21"/>
                <w:szCs w:val="21"/>
              </w:rPr>
              <w:t>Sustainability</w:t>
            </w:r>
          </w:p>
        </w:tc>
        <w:tc>
          <w:tcPr>
            <w:tcW w:w="6520" w:type="dxa"/>
          </w:tcPr>
          <w:p w14:paraId="4445C552" w14:textId="77777777" w:rsidR="00CC0F59" w:rsidRPr="001D44E8" w:rsidRDefault="00CC0F59" w:rsidP="00003544">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1D44E8">
              <w:rPr>
                <w:rFonts w:asciiTheme="minorHAnsi" w:hAnsiTheme="minorHAnsi" w:cstheme="minorHAnsi"/>
                <w:b/>
                <w:sz w:val="21"/>
                <w:szCs w:val="21"/>
              </w:rPr>
              <w:t>Evaluation question 9:</w:t>
            </w:r>
            <w:r w:rsidRPr="001D44E8">
              <w:rPr>
                <w:rFonts w:asciiTheme="minorHAnsi" w:hAnsiTheme="minorHAnsi" w:cstheme="minorHAnsi"/>
                <w:bCs/>
                <w:sz w:val="21"/>
                <w:szCs w:val="21"/>
              </w:rPr>
              <w:t xml:space="preserve"> To what extent was capacity developed in order to ensure sustainability of efforts and benefits?</w:t>
            </w:r>
          </w:p>
          <w:p w14:paraId="4715F1A2" w14:textId="77777777" w:rsidR="00CC0F59" w:rsidRPr="001D44E8" w:rsidRDefault="00CC0F59" w:rsidP="00003544">
            <w:p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D44E8">
              <w:rPr>
                <w:rFonts w:asciiTheme="minorHAnsi" w:hAnsiTheme="minorHAnsi" w:cstheme="minorHAnsi"/>
                <w:b/>
                <w:sz w:val="21"/>
                <w:szCs w:val="21"/>
              </w:rPr>
              <w:t xml:space="preserve">Evaluation question 10:  </w:t>
            </w:r>
            <w:r w:rsidRPr="001D44E8">
              <w:rPr>
                <w:rFonts w:asciiTheme="minorHAnsi" w:hAnsiTheme="minorHAnsi" w:cstheme="minorHAnsi"/>
                <w:sz w:val="21"/>
                <w:szCs w:val="21"/>
              </w:rPr>
              <w:t>Are national partners committed to continuing the project or elements of the project?</w:t>
            </w:r>
          </w:p>
        </w:tc>
      </w:tr>
      <w:tr w:rsidR="00CC0F59" w:rsidRPr="001D44E8" w14:paraId="1C158FC9" w14:textId="77777777" w:rsidTr="0087403B">
        <w:trPr>
          <w:trHeight w:val="769"/>
        </w:trPr>
        <w:tc>
          <w:tcPr>
            <w:cnfStyle w:val="001000000000" w:firstRow="0" w:lastRow="0" w:firstColumn="1" w:lastColumn="0" w:oddVBand="0" w:evenVBand="0" w:oddHBand="0" w:evenHBand="0" w:firstRowFirstColumn="0" w:firstRowLastColumn="0" w:lastRowFirstColumn="0" w:lastRowLastColumn="0"/>
            <w:tcW w:w="1980" w:type="dxa"/>
          </w:tcPr>
          <w:p w14:paraId="4DDB81D7" w14:textId="77777777" w:rsidR="00CC0F59" w:rsidRPr="001D44E8" w:rsidRDefault="00CC0F59" w:rsidP="00003544">
            <w:pPr>
              <w:spacing w:before="120" w:after="120"/>
              <w:rPr>
                <w:rFonts w:asciiTheme="minorHAnsi" w:hAnsiTheme="minorHAnsi" w:cstheme="minorHAnsi"/>
                <w:b w:val="0"/>
                <w:sz w:val="21"/>
                <w:szCs w:val="21"/>
              </w:rPr>
            </w:pPr>
            <w:r w:rsidRPr="001D44E8">
              <w:rPr>
                <w:rFonts w:asciiTheme="minorHAnsi" w:hAnsiTheme="minorHAnsi" w:cstheme="minorHAnsi"/>
                <w:sz w:val="21"/>
                <w:szCs w:val="21"/>
              </w:rPr>
              <w:t>Gender Equality and Human Rights</w:t>
            </w:r>
          </w:p>
        </w:tc>
        <w:tc>
          <w:tcPr>
            <w:tcW w:w="6520" w:type="dxa"/>
          </w:tcPr>
          <w:p w14:paraId="7910FF0D" w14:textId="77777777" w:rsidR="00CC0F59" w:rsidRPr="001D44E8"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1D44E8">
              <w:rPr>
                <w:rFonts w:asciiTheme="minorHAnsi" w:hAnsiTheme="minorHAnsi" w:cstheme="minorHAnsi"/>
                <w:b/>
                <w:bCs/>
                <w:sz w:val="21"/>
                <w:szCs w:val="21"/>
              </w:rPr>
              <w:t>Evaluation Question 11:</w:t>
            </w:r>
            <w:r w:rsidRPr="001D44E8">
              <w:rPr>
                <w:rFonts w:asciiTheme="minorHAnsi" w:hAnsiTheme="minorHAnsi" w:cstheme="minorHAnsi"/>
                <w:bCs/>
                <w:sz w:val="21"/>
                <w:szCs w:val="21"/>
              </w:rPr>
              <w:t xml:space="preserve"> To what extent did the project actively identify and include the most marginalized in Sri Lanka, ensuring no one is left behind?</w:t>
            </w:r>
          </w:p>
        </w:tc>
      </w:tr>
    </w:tbl>
    <w:p w14:paraId="165E7EBA" w14:textId="224B403B" w:rsidR="00A966EA" w:rsidRPr="005B2EAF" w:rsidRDefault="00A966EA" w:rsidP="005B2EAF">
      <w:pPr>
        <w:jc w:val="both"/>
        <w:rPr>
          <w:rFonts w:asciiTheme="minorHAnsi" w:eastAsiaTheme="minorHAnsi" w:hAnsiTheme="minorHAnsi" w:cstheme="minorBidi"/>
          <w:b/>
          <w:bCs/>
          <w:sz w:val="22"/>
          <w:szCs w:val="22"/>
        </w:rPr>
      </w:pPr>
    </w:p>
    <w:p w14:paraId="3BEBDFD1" w14:textId="5885CFB9" w:rsidR="005B2EAF" w:rsidRPr="000A3D4D" w:rsidRDefault="005B2EAF" w:rsidP="000A3D4D">
      <w:pPr>
        <w:spacing w:after="160"/>
        <w:jc w:val="both"/>
        <w:rPr>
          <w:rFonts w:asciiTheme="minorHAnsi" w:eastAsiaTheme="minorHAnsi" w:hAnsiTheme="minorHAnsi" w:cstheme="minorBidi"/>
          <w:sz w:val="22"/>
          <w:szCs w:val="22"/>
          <w:lang w:eastAsia="en-US"/>
        </w:rPr>
      </w:pPr>
      <w:r w:rsidRPr="0087403B">
        <w:rPr>
          <w:rFonts w:asciiTheme="minorHAnsi" w:eastAsiaTheme="minorHAnsi" w:hAnsiTheme="minorHAnsi" w:cstheme="minorBidi"/>
          <w:sz w:val="22"/>
          <w:szCs w:val="22"/>
          <w:lang w:eastAsia="en-US"/>
        </w:rPr>
        <w:t>It is important to note that the evaluation report captures findings until September 2020, including expenditure data. There were several activities taking place during the evaluation, including the leadership/peacebuilding dialogues and trainings as well as the grant provision within the economic empowerment component</w:t>
      </w:r>
      <w:r>
        <w:rPr>
          <w:rFonts w:asciiTheme="minorHAnsi" w:eastAsiaTheme="minorHAnsi" w:hAnsiTheme="minorHAnsi" w:cstheme="minorBidi"/>
          <w:sz w:val="22"/>
          <w:szCs w:val="22"/>
          <w:lang w:eastAsia="en-US"/>
        </w:rPr>
        <w:t xml:space="preserve">. Thus, </w:t>
      </w:r>
      <w:r w:rsidRPr="0087403B">
        <w:rPr>
          <w:rFonts w:asciiTheme="minorHAnsi" w:eastAsiaTheme="minorHAnsi" w:hAnsiTheme="minorHAnsi" w:cstheme="minorBidi"/>
          <w:sz w:val="22"/>
          <w:szCs w:val="22"/>
          <w:lang w:eastAsia="en-US"/>
        </w:rPr>
        <w:t xml:space="preserve">the Information about these components is not fully </w:t>
      </w:r>
      <w:r w:rsidR="001D44E8">
        <w:rPr>
          <w:rFonts w:asciiTheme="minorHAnsi" w:eastAsiaTheme="minorHAnsi" w:hAnsiTheme="minorHAnsi" w:cstheme="minorBidi"/>
          <w:sz w:val="22"/>
          <w:szCs w:val="22"/>
          <w:lang w:eastAsia="en-US"/>
        </w:rPr>
        <w:t>captured</w:t>
      </w:r>
      <w:r w:rsidRPr="0087403B">
        <w:rPr>
          <w:rFonts w:asciiTheme="minorHAnsi" w:eastAsiaTheme="minorHAnsi" w:hAnsiTheme="minorHAnsi" w:cstheme="minorBidi"/>
          <w:sz w:val="22"/>
          <w:szCs w:val="22"/>
          <w:lang w:eastAsia="en-US"/>
        </w:rPr>
        <w:t xml:space="preserve"> </w:t>
      </w:r>
      <w:r w:rsidR="001D44E8">
        <w:rPr>
          <w:rFonts w:asciiTheme="minorHAnsi" w:eastAsiaTheme="minorHAnsi" w:hAnsiTheme="minorHAnsi" w:cstheme="minorBidi"/>
          <w:sz w:val="22"/>
          <w:szCs w:val="22"/>
          <w:lang w:eastAsia="en-US"/>
        </w:rPr>
        <w:t>with</w:t>
      </w:r>
      <w:r w:rsidRPr="0087403B">
        <w:rPr>
          <w:rFonts w:asciiTheme="minorHAnsi" w:eastAsiaTheme="minorHAnsi" w:hAnsiTheme="minorHAnsi" w:cstheme="minorBidi"/>
          <w:sz w:val="22"/>
          <w:szCs w:val="22"/>
          <w:lang w:eastAsia="en-US"/>
        </w:rPr>
        <w:t xml:space="preserve">in the report. It was in the project´s implementation plan </w:t>
      </w:r>
      <w:r w:rsidRPr="0087403B">
        <w:rPr>
          <w:rFonts w:asciiTheme="minorHAnsi" w:eastAsiaTheme="minorHAnsi" w:hAnsiTheme="minorHAnsi" w:cstheme="minorBidi"/>
          <w:sz w:val="22"/>
          <w:szCs w:val="22"/>
          <w:lang w:eastAsia="en-US"/>
        </w:rPr>
        <w:lastRenderedPageBreak/>
        <w:t xml:space="preserve">to complete the grant distribution by the end of the year, considering the delays encountered due to COVID-19. </w:t>
      </w:r>
    </w:p>
    <w:p w14:paraId="1A7F1449" w14:textId="7F4A54CC" w:rsidR="00FB22D1" w:rsidRPr="005355E2" w:rsidRDefault="00FB22D1" w:rsidP="00B067C4">
      <w:pPr>
        <w:pStyle w:val="Heading1"/>
        <w:numPr>
          <w:ilvl w:val="0"/>
          <w:numId w:val="3"/>
        </w:numPr>
        <w:pBdr>
          <w:bottom w:val="single" w:sz="4" w:space="1" w:color="2F5496" w:themeColor="accent1" w:themeShade="BF"/>
        </w:pBdr>
        <w:ind w:left="426" w:hanging="426"/>
      </w:pPr>
      <w:bookmarkStart w:id="82" w:name="_Toc52723768"/>
      <w:bookmarkStart w:id="83" w:name="_Toc52748525"/>
      <w:bookmarkStart w:id="84" w:name="_Toc52749055"/>
      <w:bookmarkStart w:id="85" w:name="_Toc52749303"/>
      <w:bookmarkStart w:id="86" w:name="_Toc52798781"/>
      <w:bookmarkStart w:id="87" w:name="_Toc52799023"/>
      <w:bookmarkStart w:id="88" w:name="_Toc59659556"/>
      <w:bookmarkStart w:id="89" w:name="_Hlk58251849"/>
      <w:bookmarkEnd w:id="82"/>
      <w:bookmarkEnd w:id="83"/>
      <w:bookmarkEnd w:id="84"/>
      <w:bookmarkEnd w:id="85"/>
      <w:bookmarkEnd w:id="86"/>
      <w:bookmarkEnd w:id="87"/>
      <w:r w:rsidRPr="005355E2">
        <w:t xml:space="preserve">Evaluation </w:t>
      </w:r>
      <w:r w:rsidR="00783D31" w:rsidRPr="005355E2">
        <w:t>Methodology</w:t>
      </w:r>
      <w:bookmarkEnd w:id="88"/>
    </w:p>
    <w:p w14:paraId="1839FDA7" w14:textId="77777777" w:rsidR="00FB22D1" w:rsidRPr="005355E2" w:rsidRDefault="00FB22D1" w:rsidP="00FB22D1"/>
    <w:p w14:paraId="0F58D9F6" w14:textId="02AA3428" w:rsidR="00C7560B" w:rsidRPr="005355E2" w:rsidRDefault="00C7560B" w:rsidP="00A23829">
      <w:pPr>
        <w:pStyle w:val="Heading3"/>
        <w:numPr>
          <w:ilvl w:val="1"/>
          <w:numId w:val="3"/>
        </w:numPr>
        <w:ind w:left="426" w:hanging="426"/>
        <w:rPr>
          <w:rFonts w:asciiTheme="minorHAnsi" w:eastAsiaTheme="minorHAnsi" w:hAnsiTheme="minorHAnsi" w:cstheme="minorHAnsi"/>
          <w:sz w:val="22"/>
          <w:szCs w:val="22"/>
        </w:rPr>
      </w:pPr>
      <w:bookmarkStart w:id="90" w:name="_Toc59659557"/>
      <w:r w:rsidRPr="005355E2">
        <w:rPr>
          <w:rFonts w:asciiTheme="minorHAnsi" w:hAnsiTheme="minorHAnsi" w:cstheme="minorHAnsi"/>
        </w:rPr>
        <w:t>Overall methodological approach and design</w:t>
      </w:r>
      <w:bookmarkEnd w:id="90"/>
    </w:p>
    <w:p w14:paraId="5ABB4F32" w14:textId="77777777" w:rsidR="00C7560B" w:rsidRPr="005355E2" w:rsidRDefault="00C7560B" w:rsidP="00E86A91">
      <w:pPr>
        <w:jc w:val="both"/>
        <w:rPr>
          <w:rFonts w:asciiTheme="minorHAnsi" w:eastAsiaTheme="minorHAnsi" w:hAnsiTheme="minorHAnsi" w:cstheme="minorBidi"/>
          <w:sz w:val="22"/>
          <w:szCs w:val="22"/>
          <w:lang w:eastAsia="en-US"/>
        </w:rPr>
      </w:pPr>
    </w:p>
    <w:p w14:paraId="3D842FBE" w14:textId="0CED2B55" w:rsidR="00313F65" w:rsidRPr="005355E2" w:rsidRDefault="00390CA4" w:rsidP="00E86A91">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The methodology will respond to the indicators proposed for each evaluation question (See Appendix </w:t>
      </w:r>
      <w:r w:rsidR="00A672C9" w:rsidRPr="005355E2">
        <w:rPr>
          <w:rFonts w:asciiTheme="minorHAnsi" w:eastAsiaTheme="minorHAnsi" w:hAnsiTheme="minorHAnsi" w:cstheme="minorBidi"/>
          <w:sz w:val="22"/>
          <w:szCs w:val="22"/>
          <w:lang w:eastAsia="en-US"/>
        </w:rPr>
        <w:t>B</w:t>
      </w:r>
      <w:r w:rsidRPr="005355E2">
        <w:rPr>
          <w:rFonts w:asciiTheme="minorHAnsi" w:eastAsiaTheme="minorHAnsi" w:hAnsiTheme="minorHAnsi" w:cstheme="minorBidi"/>
          <w:sz w:val="22"/>
          <w:szCs w:val="22"/>
          <w:lang w:eastAsia="en-US"/>
        </w:rPr>
        <w:t>). A mix</w:t>
      </w:r>
      <w:r w:rsidR="00965A0B" w:rsidRPr="005355E2">
        <w:rPr>
          <w:rFonts w:asciiTheme="minorHAnsi" w:eastAsiaTheme="minorHAnsi" w:hAnsiTheme="minorHAnsi" w:cstheme="minorBidi"/>
          <w:sz w:val="22"/>
          <w:szCs w:val="22"/>
          <w:lang w:eastAsia="en-US"/>
        </w:rPr>
        <w:t>ed</w:t>
      </w:r>
      <w:r w:rsidRPr="005355E2">
        <w:rPr>
          <w:rFonts w:asciiTheme="minorHAnsi" w:eastAsiaTheme="minorHAnsi" w:hAnsiTheme="minorHAnsi" w:cstheme="minorBidi"/>
          <w:sz w:val="22"/>
          <w:szCs w:val="22"/>
          <w:lang w:eastAsia="en-US"/>
        </w:rPr>
        <w:t xml:space="preserve"> method approach </w:t>
      </w:r>
      <w:r w:rsidR="001D44E8">
        <w:rPr>
          <w:rFonts w:asciiTheme="minorHAnsi" w:eastAsiaTheme="minorHAnsi" w:hAnsiTheme="minorHAnsi" w:cstheme="minorBidi"/>
          <w:sz w:val="22"/>
          <w:szCs w:val="22"/>
          <w:lang w:eastAsia="en-US"/>
        </w:rPr>
        <w:t>wa</w:t>
      </w:r>
      <w:r w:rsidR="001D44E8" w:rsidRPr="005355E2">
        <w:rPr>
          <w:rFonts w:asciiTheme="minorHAnsi" w:eastAsiaTheme="minorHAnsi" w:hAnsiTheme="minorHAnsi" w:cstheme="minorBidi"/>
          <w:sz w:val="22"/>
          <w:szCs w:val="22"/>
          <w:lang w:eastAsia="en-US"/>
        </w:rPr>
        <w:t xml:space="preserve">s </w:t>
      </w:r>
      <w:r w:rsidR="001D44E8">
        <w:rPr>
          <w:rFonts w:asciiTheme="minorHAnsi" w:eastAsiaTheme="minorHAnsi" w:hAnsiTheme="minorHAnsi" w:cstheme="minorBidi"/>
          <w:sz w:val="22"/>
          <w:szCs w:val="22"/>
          <w:lang w:eastAsia="en-US"/>
        </w:rPr>
        <w:t>adopted with t</w:t>
      </w:r>
      <w:r w:rsidR="00A672C9" w:rsidRPr="005355E2">
        <w:rPr>
          <w:rFonts w:asciiTheme="minorHAnsi" w:eastAsiaTheme="minorHAnsi" w:hAnsiTheme="minorHAnsi" w:cstheme="minorBidi"/>
          <w:sz w:val="22"/>
          <w:szCs w:val="22"/>
          <w:lang w:eastAsia="en-US"/>
        </w:rPr>
        <w:t>r</w:t>
      </w:r>
      <w:r w:rsidRPr="005355E2">
        <w:rPr>
          <w:rFonts w:asciiTheme="minorHAnsi" w:eastAsiaTheme="minorHAnsi" w:hAnsiTheme="minorHAnsi" w:cstheme="minorBidi"/>
          <w:sz w:val="22"/>
          <w:szCs w:val="22"/>
          <w:lang w:eastAsia="en-US"/>
        </w:rPr>
        <w:t xml:space="preserve">iangulation </w:t>
      </w:r>
      <w:r w:rsidR="001D44E8">
        <w:rPr>
          <w:rFonts w:asciiTheme="minorHAnsi" w:eastAsiaTheme="minorHAnsi" w:hAnsiTheme="minorHAnsi" w:cstheme="minorBidi"/>
          <w:sz w:val="22"/>
          <w:szCs w:val="22"/>
          <w:lang w:eastAsia="en-US"/>
        </w:rPr>
        <w:t>of information ensured</w:t>
      </w:r>
      <w:r w:rsidRPr="005355E2">
        <w:rPr>
          <w:rFonts w:asciiTheme="minorHAnsi" w:eastAsiaTheme="minorHAnsi" w:hAnsiTheme="minorHAnsi" w:cstheme="minorBidi"/>
          <w:sz w:val="22"/>
          <w:szCs w:val="22"/>
          <w:lang w:eastAsia="en-US"/>
        </w:rPr>
        <w:t xml:space="preserve"> in order to contrast different sources and reach a common ground which is based on evidence</w:t>
      </w:r>
      <w:r w:rsidR="001D44E8">
        <w:rPr>
          <w:rFonts w:asciiTheme="minorHAnsi" w:eastAsiaTheme="minorHAnsi" w:hAnsiTheme="minorHAnsi" w:cstheme="minorBidi"/>
          <w:sz w:val="22"/>
          <w:szCs w:val="22"/>
          <w:lang w:eastAsia="en-US"/>
        </w:rPr>
        <w:t xml:space="preserve"> to better understand the project</w:t>
      </w:r>
      <w:r w:rsidRPr="005355E2">
        <w:rPr>
          <w:rFonts w:asciiTheme="minorHAnsi" w:eastAsiaTheme="minorHAnsi" w:hAnsiTheme="minorHAnsi" w:cstheme="minorBidi"/>
          <w:sz w:val="22"/>
          <w:szCs w:val="22"/>
          <w:lang w:eastAsia="en-US"/>
        </w:rPr>
        <w:t xml:space="preserve">. </w:t>
      </w:r>
      <w:r w:rsidR="00313F65" w:rsidRPr="005355E2">
        <w:rPr>
          <w:rFonts w:asciiTheme="minorHAnsi" w:eastAsiaTheme="minorHAnsi" w:hAnsiTheme="minorHAnsi" w:cstheme="minorBidi"/>
          <w:sz w:val="22"/>
          <w:szCs w:val="22"/>
          <w:lang w:eastAsia="en-US"/>
        </w:rPr>
        <w:t xml:space="preserve">Triangulation </w:t>
      </w:r>
      <w:r w:rsidR="006B736E">
        <w:rPr>
          <w:rFonts w:asciiTheme="minorHAnsi" w:eastAsiaTheme="minorHAnsi" w:hAnsiTheme="minorHAnsi" w:cstheme="minorBidi"/>
          <w:sz w:val="22"/>
          <w:szCs w:val="22"/>
          <w:lang w:eastAsia="en-US"/>
        </w:rPr>
        <w:t>took</w:t>
      </w:r>
      <w:r w:rsidR="006B736E" w:rsidRPr="005355E2">
        <w:rPr>
          <w:rFonts w:asciiTheme="minorHAnsi" w:eastAsiaTheme="minorHAnsi" w:hAnsiTheme="minorHAnsi" w:cstheme="minorBidi"/>
          <w:sz w:val="22"/>
          <w:szCs w:val="22"/>
          <w:lang w:eastAsia="en-US"/>
        </w:rPr>
        <w:t xml:space="preserve"> </w:t>
      </w:r>
      <w:r w:rsidR="00313F65" w:rsidRPr="005355E2">
        <w:rPr>
          <w:rFonts w:asciiTheme="minorHAnsi" w:eastAsiaTheme="minorHAnsi" w:hAnsiTheme="minorHAnsi" w:cstheme="minorBidi"/>
          <w:sz w:val="22"/>
          <w:szCs w:val="22"/>
          <w:lang w:eastAsia="en-US"/>
        </w:rPr>
        <w:t xml:space="preserve"> place using a variety of information sources: official project documents, informants from the government</w:t>
      </w:r>
      <w:r w:rsidR="001D44E8">
        <w:rPr>
          <w:rFonts w:asciiTheme="minorHAnsi" w:eastAsiaTheme="minorHAnsi" w:hAnsiTheme="minorHAnsi" w:cstheme="minorBidi"/>
          <w:sz w:val="22"/>
          <w:szCs w:val="22"/>
          <w:lang w:eastAsia="en-US"/>
        </w:rPr>
        <w:t>,</w:t>
      </w:r>
      <w:r w:rsidR="00313F65" w:rsidRPr="005355E2">
        <w:rPr>
          <w:rFonts w:asciiTheme="minorHAnsi" w:eastAsiaTheme="minorHAnsi" w:hAnsiTheme="minorHAnsi" w:cstheme="minorBidi"/>
          <w:sz w:val="22"/>
          <w:szCs w:val="22"/>
          <w:lang w:eastAsia="en-US"/>
        </w:rPr>
        <w:t xml:space="preserve"> key UN agencies involved </w:t>
      </w:r>
      <w:r w:rsidR="003825E8">
        <w:rPr>
          <w:rFonts w:asciiTheme="minorHAnsi" w:eastAsiaTheme="minorHAnsi" w:hAnsiTheme="minorHAnsi" w:cstheme="minorBidi"/>
          <w:sz w:val="22"/>
          <w:szCs w:val="22"/>
          <w:lang w:eastAsia="en-US"/>
        </w:rPr>
        <w:t>(PBF, UN Women and UNDP in Sri Lanka)</w:t>
      </w:r>
      <w:r w:rsidR="001D44E8">
        <w:rPr>
          <w:rFonts w:asciiTheme="minorHAnsi" w:eastAsiaTheme="minorHAnsi" w:hAnsiTheme="minorHAnsi" w:cstheme="minorBidi"/>
          <w:sz w:val="22"/>
          <w:szCs w:val="22"/>
          <w:lang w:eastAsia="en-US"/>
        </w:rPr>
        <w:t>,</w:t>
      </w:r>
      <w:r w:rsidR="003825E8">
        <w:rPr>
          <w:rFonts w:asciiTheme="minorHAnsi" w:eastAsiaTheme="minorHAnsi" w:hAnsiTheme="minorHAnsi" w:cstheme="minorBidi"/>
          <w:sz w:val="22"/>
          <w:szCs w:val="22"/>
          <w:lang w:eastAsia="en-US"/>
        </w:rPr>
        <w:t xml:space="preserve"> </w:t>
      </w:r>
      <w:r w:rsidR="00313F65" w:rsidRPr="005355E2">
        <w:rPr>
          <w:rFonts w:asciiTheme="minorHAnsi" w:eastAsiaTheme="minorHAnsi" w:hAnsiTheme="minorHAnsi" w:cstheme="minorBidi"/>
          <w:sz w:val="22"/>
          <w:szCs w:val="22"/>
          <w:lang w:eastAsia="en-US"/>
        </w:rPr>
        <w:t xml:space="preserve">and also from the Civil Society Organizations participating in the project. </w:t>
      </w:r>
      <w:r w:rsidR="003825E8">
        <w:rPr>
          <w:rFonts w:asciiTheme="minorHAnsi" w:eastAsiaTheme="minorHAnsi" w:hAnsiTheme="minorHAnsi" w:cstheme="minorBidi"/>
          <w:sz w:val="22"/>
          <w:szCs w:val="22"/>
          <w:lang w:eastAsia="en-US"/>
        </w:rPr>
        <w:t xml:space="preserve">PBF was the donor, UN Women played the role as </w:t>
      </w:r>
      <w:r w:rsidR="00515FA5">
        <w:rPr>
          <w:rFonts w:asciiTheme="minorHAnsi" w:eastAsiaTheme="minorHAnsi" w:hAnsiTheme="minorHAnsi" w:cstheme="minorBidi"/>
          <w:sz w:val="22"/>
          <w:szCs w:val="22"/>
          <w:lang w:eastAsia="en-US"/>
        </w:rPr>
        <w:t>lead UN entity</w:t>
      </w:r>
      <w:r w:rsidR="003825E8">
        <w:rPr>
          <w:rFonts w:asciiTheme="minorHAnsi" w:eastAsiaTheme="minorHAnsi" w:hAnsiTheme="minorHAnsi" w:cstheme="minorBidi"/>
          <w:sz w:val="22"/>
          <w:szCs w:val="22"/>
          <w:lang w:eastAsia="en-US"/>
        </w:rPr>
        <w:t xml:space="preserve"> and UNDP was the other </w:t>
      </w:r>
      <w:r w:rsidR="001D44E8">
        <w:rPr>
          <w:rFonts w:asciiTheme="minorHAnsi" w:eastAsiaTheme="minorHAnsi" w:hAnsiTheme="minorHAnsi" w:cstheme="minorBidi"/>
          <w:sz w:val="22"/>
          <w:szCs w:val="22"/>
          <w:lang w:eastAsia="en-US"/>
        </w:rPr>
        <w:t>f</w:t>
      </w:r>
      <w:r w:rsidR="003825E8" w:rsidRPr="003825E8">
        <w:rPr>
          <w:rFonts w:asciiTheme="minorHAnsi" w:eastAsiaTheme="minorHAnsi" w:hAnsiTheme="minorHAnsi" w:cstheme="minorBidi"/>
          <w:sz w:val="22"/>
          <w:szCs w:val="22"/>
          <w:lang w:eastAsia="en-US"/>
        </w:rPr>
        <w:t xml:space="preserve">unding recipient UN organization </w:t>
      </w:r>
      <w:r w:rsidR="003825E8">
        <w:rPr>
          <w:rFonts w:asciiTheme="minorHAnsi" w:eastAsiaTheme="minorHAnsi" w:hAnsiTheme="minorHAnsi" w:cstheme="minorBidi"/>
          <w:sz w:val="22"/>
          <w:szCs w:val="22"/>
          <w:lang w:eastAsia="en-US"/>
        </w:rPr>
        <w:t xml:space="preserve">(RUNO) involved in the project. </w:t>
      </w:r>
    </w:p>
    <w:p w14:paraId="799738D2" w14:textId="72593628" w:rsidR="001E0D6A" w:rsidRPr="005355E2" w:rsidRDefault="001E0D6A" w:rsidP="00E86A91">
      <w:pPr>
        <w:jc w:val="both"/>
        <w:rPr>
          <w:rFonts w:asciiTheme="minorHAnsi" w:eastAsiaTheme="minorHAnsi" w:hAnsiTheme="minorHAnsi" w:cstheme="minorBidi"/>
          <w:sz w:val="22"/>
          <w:szCs w:val="22"/>
          <w:lang w:eastAsia="en-US"/>
        </w:rPr>
      </w:pPr>
    </w:p>
    <w:p w14:paraId="1EE02A94" w14:textId="10AB482E" w:rsidR="0011164E" w:rsidRPr="005355E2" w:rsidRDefault="001E0D6A" w:rsidP="003825E8">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The evaluation design </w:t>
      </w:r>
      <w:r w:rsidR="003825E8">
        <w:rPr>
          <w:rFonts w:asciiTheme="minorHAnsi" w:eastAsiaTheme="minorHAnsi" w:hAnsiTheme="minorHAnsi" w:cstheme="minorBidi"/>
          <w:sz w:val="22"/>
          <w:szCs w:val="22"/>
          <w:lang w:eastAsia="en-US"/>
        </w:rPr>
        <w:t xml:space="preserve">was </w:t>
      </w:r>
      <w:r w:rsidR="007543AF">
        <w:rPr>
          <w:rFonts w:asciiTheme="minorHAnsi" w:eastAsiaTheme="minorHAnsi" w:hAnsiTheme="minorHAnsi" w:cstheme="minorBidi"/>
          <w:sz w:val="22"/>
          <w:szCs w:val="22"/>
          <w:lang w:eastAsia="en-US"/>
        </w:rPr>
        <w:t>non-experimental, theory based</w:t>
      </w:r>
      <w:r w:rsidR="003825E8">
        <w:rPr>
          <w:rFonts w:asciiTheme="minorHAnsi" w:eastAsiaTheme="minorHAnsi" w:hAnsiTheme="minorHAnsi" w:cstheme="minorBidi"/>
          <w:sz w:val="22"/>
          <w:szCs w:val="22"/>
          <w:lang w:eastAsia="en-US"/>
        </w:rPr>
        <w:t>,</w:t>
      </w:r>
      <w:r w:rsidR="007543AF">
        <w:rPr>
          <w:rFonts w:asciiTheme="minorHAnsi" w:eastAsiaTheme="minorHAnsi" w:hAnsiTheme="minorHAnsi" w:cstheme="minorBidi"/>
          <w:sz w:val="22"/>
          <w:szCs w:val="22"/>
          <w:lang w:eastAsia="en-US"/>
        </w:rPr>
        <w:t xml:space="preserve"> gender responsive</w:t>
      </w:r>
      <w:r w:rsidR="003825E8">
        <w:rPr>
          <w:rFonts w:asciiTheme="minorHAnsi" w:eastAsiaTheme="minorHAnsi" w:hAnsiTheme="minorHAnsi" w:cstheme="minorBidi"/>
          <w:sz w:val="22"/>
          <w:szCs w:val="22"/>
          <w:lang w:eastAsia="en-US"/>
        </w:rPr>
        <w:t xml:space="preserve"> and</w:t>
      </w:r>
      <w:r w:rsidR="0011164E" w:rsidRPr="005355E2">
        <w:rPr>
          <w:rFonts w:asciiTheme="minorHAnsi" w:eastAsiaTheme="minorHAnsi" w:hAnsiTheme="minorHAnsi" w:cstheme="minorBidi"/>
          <w:sz w:val="22"/>
          <w:szCs w:val="22"/>
          <w:lang w:eastAsia="en-US"/>
        </w:rPr>
        <w:t xml:space="preserve"> </w:t>
      </w:r>
      <w:r w:rsidRPr="0087403B">
        <w:rPr>
          <w:rFonts w:asciiTheme="minorHAnsi" w:eastAsiaTheme="minorHAnsi" w:hAnsiTheme="minorHAnsi" w:cstheme="minorBidi"/>
          <w:sz w:val="22"/>
          <w:szCs w:val="22"/>
          <w:lang w:eastAsia="en-US"/>
        </w:rPr>
        <w:t>participatory</w:t>
      </w:r>
      <w:r w:rsidR="003825E8" w:rsidRPr="0087403B">
        <w:rPr>
          <w:rFonts w:asciiTheme="minorHAnsi" w:eastAsiaTheme="minorHAnsi" w:hAnsiTheme="minorHAnsi" w:cstheme="minorBidi"/>
          <w:sz w:val="22"/>
          <w:szCs w:val="22"/>
          <w:lang w:eastAsia="en-US"/>
        </w:rPr>
        <w:t>.</w:t>
      </w:r>
      <w:r w:rsidR="001D44E8">
        <w:rPr>
          <w:rFonts w:asciiTheme="minorHAnsi" w:eastAsiaTheme="minorHAnsi" w:hAnsiTheme="minorHAnsi" w:cstheme="minorBidi"/>
          <w:sz w:val="22"/>
          <w:szCs w:val="22"/>
          <w:lang w:eastAsia="en-US"/>
        </w:rPr>
        <w:t xml:space="preserve"> </w:t>
      </w:r>
      <w:r w:rsidR="003825E8" w:rsidRPr="0087403B">
        <w:rPr>
          <w:rFonts w:asciiTheme="minorHAnsi" w:eastAsiaTheme="minorHAnsi" w:hAnsiTheme="minorHAnsi" w:cstheme="minorBidi"/>
          <w:sz w:val="22"/>
          <w:szCs w:val="22"/>
          <w:lang w:eastAsia="en-US"/>
        </w:rPr>
        <w:t xml:space="preserve">It </w:t>
      </w:r>
      <w:r w:rsidR="00A72CB3" w:rsidRPr="0087403B">
        <w:rPr>
          <w:rFonts w:asciiTheme="minorHAnsi" w:eastAsiaTheme="minorHAnsi" w:hAnsiTheme="minorHAnsi" w:cstheme="minorBidi"/>
          <w:sz w:val="22"/>
          <w:szCs w:val="22"/>
          <w:lang w:eastAsia="en-US"/>
        </w:rPr>
        <w:t>reconstructed</w:t>
      </w:r>
      <w:r w:rsidR="003825E8" w:rsidRPr="0087403B">
        <w:rPr>
          <w:rFonts w:asciiTheme="minorHAnsi" w:eastAsiaTheme="minorHAnsi" w:hAnsiTheme="minorHAnsi" w:cstheme="minorBidi"/>
          <w:sz w:val="22"/>
          <w:szCs w:val="22"/>
          <w:lang w:eastAsia="en-US"/>
        </w:rPr>
        <w:t xml:space="preserve"> the Theory of Change and analysed it, consulted key stakeholders at the inception phase, data collection and review of report</w:t>
      </w:r>
      <w:r w:rsidR="00F12B97" w:rsidRPr="0087403B">
        <w:rPr>
          <w:rFonts w:asciiTheme="minorHAnsi" w:eastAsiaTheme="minorHAnsi" w:hAnsiTheme="minorHAnsi" w:cstheme="minorBidi"/>
          <w:sz w:val="22"/>
          <w:szCs w:val="22"/>
          <w:lang w:eastAsia="en-US"/>
        </w:rPr>
        <w:t xml:space="preserve">. </w:t>
      </w:r>
      <w:r w:rsidR="0011164E" w:rsidRPr="00F12B97">
        <w:rPr>
          <w:rFonts w:asciiTheme="minorHAnsi" w:eastAsiaTheme="minorHAnsi" w:hAnsiTheme="minorHAnsi" w:cstheme="minorBidi"/>
          <w:sz w:val="22"/>
          <w:szCs w:val="22"/>
          <w:lang w:eastAsia="en-US"/>
        </w:rPr>
        <w:t xml:space="preserve"> </w:t>
      </w:r>
      <w:r w:rsidR="00F12B97">
        <w:rPr>
          <w:rFonts w:asciiTheme="minorHAnsi" w:eastAsiaTheme="minorHAnsi" w:hAnsiTheme="minorHAnsi" w:cstheme="minorBidi"/>
          <w:sz w:val="22"/>
          <w:szCs w:val="22"/>
          <w:lang w:eastAsia="en-US"/>
        </w:rPr>
        <w:t>A</w:t>
      </w:r>
      <w:r w:rsidR="0011164E" w:rsidRPr="005355E2">
        <w:rPr>
          <w:rFonts w:asciiTheme="minorHAnsi" w:eastAsiaTheme="minorHAnsi" w:hAnsiTheme="minorHAnsi" w:cstheme="minorBidi"/>
          <w:sz w:val="22"/>
          <w:szCs w:val="22"/>
          <w:lang w:eastAsia="en-US"/>
        </w:rPr>
        <w:t xml:space="preserve">ll the organizations implementing the project on the field </w:t>
      </w:r>
      <w:r w:rsidR="00A672C9" w:rsidRPr="005355E2">
        <w:rPr>
          <w:rFonts w:asciiTheme="minorHAnsi" w:eastAsiaTheme="minorHAnsi" w:hAnsiTheme="minorHAnsi" w:cstheme="minorBidi"/>
          <w:sz w:val="22"/>
          <w:szCs w:val="22"/>
          <w:lang w:eastAsia="en-US"/>
        </w:rPr>
        <w:t>were</w:t>
      </w:r>
      <w:r w:rsidR="0011164E" w:rsidRPr="005355E2">
        <w:rPr>
          <w:rFonts w:asciiTheme="minorHAnsi" w:eastAsiaTheme="minorHAnsi" w:hAnsiTheme="minorHAnsi" w:cstheme="minorBidi"/>
          <w:sz w:val="22"/>
          <w:szCs w:val="22"/>
          <w:lang w:eastAsia="en-US"/>
        </w:rPr>
        <w:t xml:space="preserve"> heard</w:t>
      </w:r>
      <w:r w:rsidR="003A10D8">
        <w:rPr>
          <w:rFonts w:asciiTheme="minorHAnsi" w:eastAsiaTheme="minorHAnsi" w:hAnsiTheme="minorHAnsi" w:cstheme="minorBidi"/>
          <w:sz w:val="22"/>
          <w:szCs w:val="22"/>
          <w:lang w:eastAsia="en-US"/>
        </w:rPr>
        <w:t xml:space="preserve"> as part of the key </w:t>
      </w:r>
      <w:r w:rsidR="005E58ED">
        <w:rPr>
          <w:rFonts w:asciiTheme="minorHAnsi" w:eastAsiaTheme="minorHAnsi" w:hAnsiTheme="minorHAnsi" w:cstheme="minorBidi"/>
          <w:sz w:val="22"/>
          <w:szCs w:val="22"/>
          <w:lang w:eastAsia="en-US"/>
        </w:rPr>
        <w:t>person interviews</w:t>
      </w:r>
      <w:r w:rsidR="001D1294" w:rsidRPr="005355E2">
        <w:rPr>
          <w:rFonts w:asciiTheme="minorHAnsi" w:eastAsiaTheme="minorHAnsi" w:hAnsiTheme="minorHAnsi" w:cstheme="minorBidi"/>
          <w:sz w:val="22"/>
          <w:szCs w:val="22"/>
          <w:lang w:eastAsia="en-US"/>
        </w:rPr>
        <w:t xml:space="preserve"> and </w:t>
      </w:r>
      <w:r w:rsidR="00060081">
        <w:rPr>
          <w:rFonts w:asciiTheme="minorHAnsi" w:eastAsiaTheme="minorHAnsi" w:hAnsiTheme="minorHAnsi" w:cstheme="minorBidi"/>
          <w:sz w:val="22"/>
          <w:szCs w:val="22"/>
          <w:lang w:eastAsia="en-US"/>
        </w:rPr>
        <w:t>dialogues</w:t>
      </w:r>
      <w:r w:rsidR="001D1294" w:rsidRPr="005355E2">
        <w:rPr>
          <w:rFonts w:asciiTheme="minorHAnsi" w:eastAsiaTheme="minorHAnsi" w:hAnsiTheme="minorHAnsi" w:cstheme="minorBidi"/>
          <w:sz w:val="22"/>
          <w:szCs w:val="22"/>
          <w:lang w:eastAsia="en-US"/>
        </w:rPr>
        <w:t xml:space="preserve"> carried out with FHH</w:t>
      </w:r>
      <w:r w:rsidR="003A10D8">
        <w:rPr>
          <w:rFonts w:asciiTheme="minorHAnsi" w:eastAsiaTheme="minorHAnsi" w:hAnsiTheme="minorHAnsi" w:cstheme="minorBidi"/>
          <w:sz w:val="22"/>
          <w:szCs w:val="22"/>
          <w:lang w:eastAsia="en-US"/>
        </w:rPr>
        <w:t xml:space="preserve"> through 75 telephone-based surveys and 9 in-depth interviews</w:t>
      </w:r>
      <w:r w:rsidR="0011164E" w:rsidRPr="005355E2">
        <w:rPr>
          <w:rFonts w:asciiTheme="minorHAnsi" w:eastAsiaTheme="minorHAnsi" w:hAnsiTheme="minorHAnsi" w:cstheme="minorBidi"/>
          <w:sz w:val="22"/>
          <w:szCs w:val="22"/>
          <w:lang w:eastAsia="en-US"/>
        </w:rPr>
        <w:t xml:space="preserve">. </w:t>
      </w:r>
    </w:p>
    <w:p w14:paraId="5885548F" w14:textId="77777777" w:rsidR="00F12B97" w:rsidRPr="005355E2" w:rsidRDefault="00F12B97" w:rsidP="001E0D6A">
      <w:pPr>
        <w:jc w:val="both"/>
        <w:rPr>
          <w:rFonts w:asciiTheme="minorHAnsi" w:eastAsiaTheme="minorHAnsi" w:hAnsiTheme="minorHAnsi" w:cstheme="minorBidi"/>
          <w:sz w:val="22"/>
          <w:szCs w:val="22"/>
          <w:lang w:eastAsia="en-US"/>
        </w:rPr>
      </w:pPr>
    </w:p>
    <w:p w14:paraId="1251D4EC" w14:textId="68494C5D" w:rsidR="00F66A6A" w:rsidRPr="005355E2" w:rsidRDefault="0011164E" w:rsidP="0011164E">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In terms of the </w:t>
      </w:r>
      <w:r w:rsidR="00693EEF">
        <w:rPr>
          <w:rFonts w:asciiTheme="minorHAnsi" w:eastAsiaTheme="minorHAnsi" w:hAnsiTheme="minorHAnsi" w:cstheme="minorBidi"/>
          <w:sz w:val="22"/>
          <w:szCs w:val="22"/>
          <w:lang w:eastAsia="en-US"/>
        </w:rPr>
        <w:t>g</w:t>
      </w:r>
      <w:r w:rsidR="00F12B97">
        <w:rPr>
          <w:rFonts w:asciiTheme="minorHAnsi" w:eastAsiaTheme="minorHAnsi" w:hAnsiTheme="minorHAnsi" w:cstheme="minorBidi"/>
          <w:sz w:val="22"/>
          <w:szCs w:val="22"/>
          <w:lang w:eastAsia="en-US"/>
        </w:rPr>
        <w:t>ender analysis, the evaluation team used the G</w:t>
      </w:r>
      <w:r w:rsidRPr="005355E2">
        <w:rPr>
          <w:rFonts w:asciiTheme="minorHAnsi" w:eastAsiaTheme="minorHAnsi" w:hAnsiTheme="minorHAnsi" w:cstheme="minorBidi"/>
          <w:sz w:val="22"/>
          <w:szCs w:val="22"/>
          <w:lang w:eastAsia="en-US"/>
        </w:rPr>
        <w:t xml:space="preserve">ender Results Effectiveness Scale, inspired by the </w:t>
      </w:r>
      <w:r w:rsidR="001E0D6A" w:rsidRPr="005355E2">
        <w:rPr>
          <w:rFonts w:asciiTheme="minorHAnsi" w:eastAsiaTheme="minorHAnsi" w:hAnsiTheme="minorHAnsi" w:cstheme="minorBidi"/>
          <w:sz w:val="22"/>
          <w:szCs w:val="22"/>
          <w:lang w:eastAsia="en-US"/>
        </w:rPr>
        <w:t>UN Women’s Good Practices in Gender Responsive Evaluation document (2020).</w:t>
      </w:r>
      <w:r w:rsidR="001E0D6A" w:rsidRPr="005355E2">
        <w:rPr>
          <w:rStyle w:val="FootnoteReference"/>
          <w:rFonts w:asciiTheme="minorHAnsi" w:eastAsiaTheme="minorHAnsi" w:hAnsiTheme="minorHAnsi" w:cstheme="minorBidi"/>
          <w:sz w:val="22"/>
          <w:szCs w:val="22"/>
          <w:lang w:eastAsia="en-US"/>
        </w:rPr>
        <w:footnoteReference w:id="22"/>
      </w:r>
      <w:r w:rsidR="001E0D6A" w:rsidRPr="005355E2">
        <w:rPr>
          <w:rFonts w:asciiTheme="minorHAnsi" w:eastAsiaTheme="minorHAnsi" w:hAnsiTheme="minorHAnsi" w:cstheme="minorBidi"/>
          <w:sz w:val="22"/>
          <w:szCs w:val="22"/>
          <w:lang w:eastAsia="en-US"/>
        </w:rPr>
        <w:t xml:space="preserve"> </w:t>
      </w:r>
      <w:r w:rsidR="00C7560B" w:rsidRPr="005355E2">
        <w:rPr>
          <w:rFonts w:asciiTheme="minorHAnsi" w:eastAsiaTheme="minorHAnsi" w:hAnsiTheme="minorHAnsi" w:cstheme="minorBidi"/>
          <w:sz w:val="22"/>
          <w:szCs w:val="22"/>
          <w:lang w:eastAsia="en-US"/>
        </w:rPr>
        <w:t>Base</w:t>
      </w:r>
      <w:r w:rsidR="001D31D3" w:rsidRPr="005355E2">
        <w:rPr>
          <w:rFonts w:asciiTheme="minorHAnsi" w:eastAsiaTheme="minorHAnsi" w:hAnsiTheme="minorHAnsi" w:cstheme="minorBidi"/>
          <w:sz w:val="22"/>
          <w:szCs w:val="22"/>
          <w:lang w:eastAsia="en-US"/>
        </w:rPr>
        <w:t>d</w:t>
      </w:r>
      <w:r w:rsidR="00C7560B" w:rsidRPr="005355E2">
        <w:rPr>
          <w:rFonts w:asciiTheme="minorHAnsi" w:eastAsiaTheme="minorHAnsi" w:hAnsiTheme="minorHAnsi" w:cstheme="minorBidi"/>
          <w:sz w:val="22"/>
          <w:szCs w:val="22"/>
          <w:lang w:eastAsia="en-US"/>
        </w:rPr>
        <w:t xml:space="preserve"> on the project framework and the rapid assessment, the </w:t>
      </w:r>
      <w:r w:rsidR="00077B43">
        <w:rPr>
          <w:rFonts w:asciiTheme="minorHAnsi" w:eastAsiaTheme="minorHAnsi" w:hAnsiTheme="minorHAnsi" w:cstheme="minorBidi"/>
          <w:sz w:val="22"/>
          <w:szCs w:val="22"/>
          <w:lang w:eastAsia="en-US"/>
        </w:rPr>
        <w:t>evaluation</w:t>
      </w:r>
      <w:r w:rsidR="00077B43" w:rsidRPr="005355E2">
        <w:rPr>
          <w:rFonts w:asciiTheme="minorHAnsi" w:eastAsiaTheme="minorHAnsi" w:hAnsiTheme="minorHAnsi" w:cstheme="minorBidi"/>
          <w:sz w:val="22"/>
          <w:szCs w:val="22"/>
          <w:lang w:eastAsia="en-US"/>
        </w:rPr>
        <w:t xml:space="preserve"> </w:t>
      </w:r>
      <w:r w:rsidR="00C7560B" w:rsidRPr="005355E2">
        <w:rPr>
          <w:rFonts w:asciiTheme="minorHAnsi" w:eastAsiaTheme="minorHAnsi" w:hAnsiTheme="minorHAnsi" w:cstheme="minorBidi"/>
          <w:sz w:val="22"/>
          <w:szCs w:val="22"/>
          <w:lang w:eastAsia="en-US"/>
        </w:rPr>
        <w:t>use</w:t>
      </w:r>
      <w:r w:rsidR="006B736E">
        <w:rPr>
          <w:rFonts w:asciiTheme="minorHAnsi" w:eastAsiaTheme="minorHAnsi" w:hAnsiTheme="minorHAnsi" w:cstheme="minorBidi"/>
          <w:sz w:val="22"/>
          <w:szCs w:val="22"/>
          <w:lang w:eastAsia="en-US"/>
        </w:rPr>
        <w:t>d</w:t>
      </w:r>
      <w:r w:rsidR="00C7560B" w:rsidRPr="005355E2">
        <w:rPr>
          <w:rFonts w:asciiTheme="minorHAnsi" w:eastAsiaTheme="minorHAnsi" w:hAnsiTheme="minorHAnsi" w:cstheme="minorBidi"/>
          <w:sz w:val="22"/>
          <w:szCs w:val="22"/>
          <w:lang w:eastAsia="en-US"/>
        </w:rPr>
        <w:t xml:space="preserve"> the following Gender Responsive Scale to do an overall assessment of the project after the data collection and analysis:</w:t>
      </w:r>
    </w:p>
    <w:p w14:paraId="3403ED34" w14:textId="77777777" w:rsidR="00C7560B" w:rsidRPr="005355E2" w:rsidRDefault="00C7560B" w:rsidP="00C7560B">
      <w:pPr>
        <w:pStyle w:val="Caption"/>
        <w:jc w:val="center"/>
        <w:rPr>
          <w:color w:val="4472C4" w:themeColor="accent1"/>
        </w:rPr>
      </w:pPr>
    </w:p>
    <w:p w14:paraId="25CD09AC" w14:textId="092F41C1" w:rsidR="00C7560B" w:rsidRPr="005355E2" w:rsidRDefault="00C7560B" w:rsidP="00A23829">
      <w:pPr>
        <w:pStyle w:val="Caption"/>
        <w:jc w:val="center"/>
        <w:rPr>
          <w:color w:val="4472C4" w:themeColor="accent1"/>
        </w:rPr>
      </w:pPr>
      <w:bookmarkStart w:id="91" w:name="_Toc59659523"/>
      <w:r w:rsidRPr="005355E2">
        <w:rPr>
          <w:color w:val="4472C4" w:themeColor="accent1"/>
        </w:rPr>
        <w:t xml:space="preserve">Table </w:t>
      </w:r>
      <w:r w:rsidRPr="005355E2">
        <w:rPr>
          <w:color w:val="4472C4" w:themeColor="accent1"/>
        </w:rPr>
        <w:fldChar w:fldCharType="begin"/>
      </w:r>
      <w:r w:rsidRPr="005355E2">
        <w:rPr>
          <w:color w:val="4472C4" w:themeColor="accent1"/>
        </w:rPr>
        <w:instrText xml:space="preserve"> SEQ Table \* ARABIC </w:instrText>
      </w:r>
      <w:r w:rsidRPr="005355E2">
        <w:rPr>
          <w:color w:val="4472C4" w:themeColor="accent1"/>
        </w:rPr>
        <w:fldChar w:fldCharType="separate"/>
      </w:r>
      <w:r w:rsidR="002D0BA0">
        <w:rPr>
          <w:noProof/>
          <w:color w:val="4472C4" w:themeColor="accent1"/>
        </w:rPr>
        <w:t>3</w:t>
      </w:r>
      <w:r w:rsidRPr="005355E2">
        <w:rPr>
          <w:color w:val="4472C4" w:themeColor="accent1"/>
        </w:rPr>
        <w:fldChar w:fldCharType="end"/>
      </w:r>
      <w:r w:rsidRPr="005355E2">
        <w:rPr>
          <w:color w:val="4472C4" w:themeColor="accent1"/>
        </w:rPr>
        <w:t>. Gender Responsive Index to evaluate the Project Addressing Sexual Bribery Experienced by Female Heads of Households, including Military Widows and War Widows in Sri Lanka to Enable Resilience and Sustained Peace</w:t>
      </w:r>
      <w:bookmarkEnd w:id="91"/>
    </w:p>
    <w:tbl>
      <w:tblPr>
        <w:tblStyle w:val="TableGrid"/>
        <w:tblW w:w="0" w:type="auto"/>
        <w:tblLook w:val="04A0" w:firstRow="1" w:lastRow="0" w:firstColumn="1" w:lastColumn="0" w:noHBand="0" w:noVBand="1"/>
      </w:tblPr>
      <w:tblGrid>
        <w:gridCol w:w="2547"/>
        <w:gridCol w:w="5947"/>
      </w:tblGrid>
      <w:tr w:rsidR="00F66A6A" w:rsidRPr="005355E2" w14:paraId="0E9C30FC" w14:textId="77777777" w:rsidTr="00003544">
        <w:tc>
          <w:tcPr>
            <w:tcW w:w="2547" w:type="dxa"/>
            <w:shd w:val="clear" w:color="auto" w:fill="000000" w:themeFill="text1"/>
          </w:tcPr>
          <w:p w14:paraId="7D639B2F" w14:textId="77777777" w:rsidR="00F66A6A" w:rsidRPr="005355E2" w:rsidRDefault="00F66A6A" w:rsidP="00003544">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Gender negative</w:t>
            </w:r>
          </w:p>
        </w:tc>
        <w:tc>
          <w:tcPr>
            <w:tcW w:w="5947" w:type="dxa"/>
          </w:tcPr>
          <w:p w14:paraId="71456763" w14:textId="77777777" w:rsidR="00F66A6A" w:rsidRPr="005355E2" w:rsidRDefault="00F66A6A" w:rsidP="00003544">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Result had a negative outcome aggravated or reinforced existing gender inequalities and norms</w:t>
            </w:r>
            <w:r w:rsidR="006E2B27">
              <w:rPr>
                <w:rFonts w:asciiTheme="minorHAnsi" w:eastAsiaTheme="minorHAnsi" w:hAnsiTheme="minorHAnsi" w:cstheme="minorBidi"/>
                <w:sz w:val="22"/>
                <w:szCs w:val="22"/>
                <w:lang w:eastAsia="en-US"/>
              </w:rPr>
              <w:t>.</w:t>
            </w:r>
          </w:p>
        </w:tc>
      </w:tr>
      <w:tr w:rsidR="00F66A6A" w:rsidRPr="005355E2" w14:paraId="1C4376FE" w14:textId="77777777" w:rsidTr="00003544">
        <w:tc>
          <w:tcPr>
            <w:tcW w:w="2547" w:type="dxa"/>
            <w:shd w:val="clear" w:color="auto" w:fill="FF0000"/>
          </w:tcPr>
          <w:p w14:paraId="1A94684E" w14:textId="77777777" w:rsidR="00F66A6A" w:rsidRPr="005355E2" w:rsidRDefault="00F66A6A" w:rsidP="00003544">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Gender targeted</w:t>
            </w:r>
          </w:p>
        </w:tc>
        <w:tc>
          <w:tcPr>
            <w:tcW w:w="5947" w:type="dxa"/>
          </w:tcPr>
          <w:p w14:paraId="4A724164" w14:textId="2B356DDA" w:rsidR="00F66A6A" w:rsidRPr="005355E2" w:rsidRDefault="00C7560B" w:rsidP="00003544">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Project was able to deliver key </w:t>
            </w:r>
            <w:r w:rsidR="00D104F6" w:rsidRPr="005355E2">
              <w:rPr>
                <w:rFonts w:asciiTheme="minorHAnsi" w:eastAsiaTheme="minorHAnsi" w:hAnsiTheme="minorHAnsi" w:cstheme="minorBidi"/>
                <w:sz w:val="22"/>
                <w:szCs w:val="22"/>
                <w:lang w:eastAsia="en-US"/>
              </w:rPr>
              <w:t>outputs</w:t>
            </w:r>
            <w:r w:rsidRPr="005355E2">
              <w:rPr>
                <w:rFonts w:asciiTheme="minorHAnsi" w:eastAsiaTheme="minorHAnsi" w:hAnsiTheme="minorHAnsi" w:cstheme="minorBidi"/>
                <w:sz w:val="22"/>
                <w:szCs w:val="22"/>
                <w:lang w:eastAsia="en-US"/>
              </w:rPr>
              <w:t xml:space="preserve"> of the project for vulnerable women. </w:t>
            </w:r>
          </w:p>
        </w:tc>
      </w:tr>
      <w:tr w:rsidR="00F66A6A" w:rsidRPr="005355E2" w14:paraId="2E1D0DC8" w14:textId="77777777" w:rsidTr="00003544">
        <w:tc>
          <w:tcPr>
            <w:tcW w:w="2547" w:type="dxa"/>
            <w:shd w:val="clear" w:color="auto" w:fill="FFC000" w:themeFill="accent4"/>
          </w:tcPr>
          <w:p w14:paraId="6338A3B2" w14:textId="77777777" w:rsidR="00F66A6A" w:rsidRPr="005355E2" w:rsidRDefault="00F66A6A" w:rsidP="00003544">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Gender responsive</w:t>
            </w:r>
          </w:p>
        </w:tc>
        <w:tc>
          <w:tcPr>
            <w:tcW w:w="5947" w:type="dxa"/>
          </w:tcPr>
          <w:p w14:paraId="0EECD110" w14:textId="189C1BBA" w:rsidR="00F66A6A" w:rsidRPr="005355E2" w:rsidRDefault="00C7560B" w:rsidP="00003544">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Project had the right focus and </w:t>
            </w:r>
            <w:r w:rsidR="00F66A6A" w:rsidRPr="005355E2">
              <w:rPr>
                <w:rFonts w:asciiTheme="minorHAnsi" w:eastAsiaTheme="minorHAnsi" w:hAnsiTheme="minorHAnsi" w:cstheme="minorBidi"/>
                <w:sz w:val="22"/>
                <w:szCs w:val="22"/>
                <w:lang w:eastAsia="en-US"/>
              </w:rPr>
              <w:t xml:space="preserve">addressed needs of women </w:t>
            </w:r>
            <w:r w:rsidRPr="005355E2">
              <w:rPr>
                <w:rFonts w:asciiTheme="minorHAnsi" w:eastAsiaTheme="minorHAnsi" w:hAnsiTheme="minorHAnsi" w:cstheme="minorBidi"/>
                <w:sz w:val="22"/>
                <w:szCs w:val="22"/>
                <w:lang w:eastAsia="en-US"/>
              </w:rPr>
              <w:t xml:space="preserve">as voiced by them, helping them be more financially independent and well informed about their rights. Government has established or is in the way to establish regulations and protocols to better protect women. </w:t>
            </w:r>
          </w:p>
        </w:tc>
      </w:tr>
      <w:tr w:rsidR="00F66A6A" w:rsidRPr="005355E2" w14:paraId="68A25802" w14:textId="77777777" w:rsidTr="00003544">
        <w:tc>
          <w:tcPr>
            <w:tcW w:w="2547" w:type="dxa"/>
            <w:shd w:val="clear" w:color="auto" w:fill="00B0F0"/>
          </w:tcPr>
          <w:p w14:paraId="2BA689A0" w14:textId="77777777" w:rsidR="00F66A6A" w:rsidRPr="005355E2" w:rsidRDefault="00F66A6A" w:rsidP="00003544">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Gender transformative </w:t>
            </w:r>
          </w:p>
        </w:tc>
        <w:tc>
          <w:tcPr>
            <w:tcW w:w="5947" w:type="dxa"/>
          </w:tcPr>
          <w:p w14:paraId="5A757F52" w14:textId="2D654BF3" w:rsidR="00F66A6A" w:rsidRPr="005355E2" w:rsidRDefault="00F66A6A" w:rsidP="00003544">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Result contributed to </w:t>
            </w:r>
            <w:r w:rsidR="00C7560B" w:rsidRPr="005355E2">
              <w:rPr>
                <w:rFonts w:asciiTheme="minorHAnsi" w:eastAsiaTheme="minorHAnsi" w:hAnsiTheme="minorHAnsi" w:cstheme="minorBidi"/>
                <w:sz w:val="22"/>
                <w:szCs w:val="22"/>
                <w:lang w:eastAsia="en-US"/>
              </w:rPr>
              <w:t>attitudinal change at both individual and institutional level – to treat women including widows with respect and dignity.</w:t>
            </w:r>
          </w:p>
        </w:tc>
      </w:tr>
    </w:tbl>
    <w:p w14:paraId="6A96A17C" w14:textId="6B366067" w:rsidR="00F66A6A" w:rsidRPr="005355E2" w:rsidRDefault="00F66A6A" w:rsidP="0011164E">
      <w:pPr>
        <w:jc w:val="both"/>
        <w:rPr>
          <w:rFonts w:asciiTheme="minorHAnsi" w:eastAsiaTheme="minorHAnsi" w:hAnsiTheme="minorHAnsi" w:cstheme="minorBidi"/>
          <w:sz w:val="22"/>
          <w:szCs w:val="22"/>
          <w:lang w:eastAsia="en-US"/>
        </w:rPr>
      </w:pPr>
    </w:p>
    <w:p w14:paraId="5C8BEE92" w14:textId="76B96420" w:rsidR="00B2270F" w:rsidRPr="005355E2" w:rsidRDefault="001D1294" w:rsidP="00B2270F">
      <w:pPr>
        <w:jc w:val="both"/>
        <w:rPr>
          <w:rFonts w:asciiTheme="minorHAnsi" w:hAnsiTheme="minorHAnsi" w:cstheme="minorHAnsi"/>
          <w:sz w:val="22"/>
          <w:szCs w:val="22"/>
        </w:rPr>
      </w:pPr>
      <w:r w:rsidRPr="005355E2">
        <w:rPr>
          <w:rFonts w:asciiTheme="minorHAnsi" w:hAnsiTheme="minorHAnsi" w:cstheme="minorHAnsi"/>
          <w:sz w:val="22"/>
          <w:szCs w:val="22"/>
        </w:rPr>
        <w:lastRenderedPageBreak/>
        <w:t xml:space="preserve">The ´gender blind´ part of the scale was omitted on purpose, considering this project was designed for the promotion of gender equality. The original scale was meant to analyse projects that were in different areas, not necessarily addressing the issue of gender. The results of this scale will be presented under the Evaluation Criteria of Gender </w:t>
      </w:r>
      <w:r w:rsidR="00347940">
        <w:rPr>
          <w:rFonts w:asciiTheme="minorHAnsi" w:hAnsiTheme="minorHAnsi" w:cstheme="minorHAnsi"/>
          <w:sz w:val="22"/>
          <w:szCs w:val="22"/>
        </w:rPr>
        <w:t>Equality</w:t>
      </w:r>
      <w:r w:rsidR="00347940" w:rsidRPr="005355E2">
        <w:rPr>
          <w:rFonts w:asciiTheme="minorHAnsi" w:hAnsiTheme="minorHAnsi" w:cstheme="minorHAnsi"/>
          <w:sz w:val="22"/>
          <w:szCs w:val="22"/>
        </w:rPr>
        <w:t xml:space="preserve"> </w:t>
      </w:r>
      <w:r w:rsidRPr="005355E2">
        <w:rPr>
          <w:rFonts w:asciiTheme="minorHAnsi" w:hAnsiTheme="minorHAnsi" w:cstheme="minorHAnsi"/>
          <w:sz w:val="22"/>
          <w:szCs w:val="22"/>
        </w:rPr>
        <w:t xml:space="preserve">and Human Rights. </w:t>
      </w:r>
    </w:p>
    <w:p w14:paraId="10B25E66" w14:textId="77777777" w:rsidR="001D1294" w:rsidRPr="005355E2" w:rsidRDefault="001D1294" w:rsidP="00B2270F">
      <w:pPr>
        <w:jc w:val="both"/>
      </w:pPr>
    </w:p>
    <w:p w14:paraId="10AF9859" w14:textId="77777777" w:rsidR="000C3E79" w:rsidRPr="005355E2" w:rsidRDefault="000C3E79" w:rsidP="00A23829">
      <w:pPr>
        <w:pStyle w:val="Heading3"/>
        <w:numPr>
          <w:ilvl w:val="1"/>
          <w:numId w:val="3"/>
        </w:numPr>
        <w:ind w:left="426" w:hanging="426"/>
        <w:rPr>
          <w:rFonts w:asciiTheme="minorHAnsi" w:hAnsiTheme="minorHAnsi" w:cstheme="minorHAnsi"/>
        </w:rPr>
      </w:pPr>
      <w:bookmarkStart w:id="92" w:name="_Toc52748528"/>
      <w:bookmarkStart w:id="93" w:name="_Toc52749058"/>
      <w:bookmarkStart w:id="94" w:name="_Toc52749306"/>
      <w:bookmarkStart w:id="95" w:name="_Toc52798784"/>
      <w:bookmarkStart w:id="96" w:name="_Toc52799026"/>
      <w:bookmarkStart w:id="97" w:name="_Toc52748529"/>
      <w:bookmarkStart w:id="98" w:name="_Toc52749059"/>
      <w:bookmarkStart w:id="99" w:name="_Toc52749307"/>
      <w:bookmarkStart w:id="100" w:name="_Toc52798785"/>
      <w:bookmarkStart w:id="101" w:name="_Toc52799027"/>
      <w:bookmarkStart w:id="102" w:name="_Toc52748530"/>
      <w:bookmarkStart w:id="103" w:name="_Toc52749060"/>
      <w:bookmarkStart w:id="104" w:name="_Toc52749308"/>
      <w:bookmarkStart w:id="105" w:name="_Toc52798786"/>
      <w:bookmarkStart w:id="106" w:name="_Toc52799028"/>
      <w:bookmarkStart w:id="107" w:name="_Toc52748531"/>
      <w:bookmarkStart w:id="108" w:name="_Toc52749061"/>
      <w:bookmarkStart w:id="109" w:name="_Toc52749309"/>
      <w:bookmarkStart w:id="110" w:name="_Toc52798787"/>
      <w:bookmarkStart w:id="111" w:name="_Toc52799029"/>
      <w:bookmarkStart w:id="112" w:name="_Toc5965955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5355E2">
        <w:rPr>
          <w:rFonts w:asciiTheme="minorHAnsi" w:hAnsiTheme="minorHAnsi" w:cstheme="minorHAnsi"/>
        </w:rPr>
        <w:t>Data Collection</w:t>
      </w:r>
      <w:bookmarkEnd w:id="112"/>
    </w:p>
    <w:p w14:paraId="3DADEACF" w14:textId="77777777" w:rsidR="00C7560B" w:rsidRPr="005355E2" w:rsidRDefault="00C7560B">
      <w:pPr>
        <w:ind w:left="360"/>
        <w:jc w:val="both"/>
        <w:rPr>
          <w:rFonts w:asciiTheme="minorHAnsi" w:eastAsiaTheme="minorHAnsi" w:hAnsiTheme="minorHAnsi" w:cstheme="minorBidi"/>
          <w:sz w:val="22"/>
          <w:szCs w:val="22"/>
          <w:lang w:eastAsia="en-US"/>
        </w:rPr>
      </w:pPr>
    </w:p>
    <w:p w14:paraId="752D38D8" w14:textId="535561B9" w:rsidR="00390CA4" w:rsidRPr="005355E2" w:rsidRDefault="00E86A91">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T</w:t>
      </w:r>
      <w:r w:rsidR="00390CA4" w:rsidRPr="005355E2">
        <w:rPr>
          <w:rFonts w:asciiTheme="minorHAnsi" w:eastAsiaTheme="minorHAnsi" w:hAnsiTheme="minorHAnsi" w:cstheme="minorBidi"/>
          <w:sz w:val="22"/>
          <w:szCs w:val="22"/>
          <w:lang w:eastAsia="en-US"/>
        </w:rPr>
        <w:t xml:space="preserve">he methodology </w:t>
      </w:r>
      <w:r w:rsidR="001D1294" w:rsidRPr="005355E2">
        <w:rPr>
          <w:rFonts w:asciiTheme="minorHAnsi" w:eastAsiaTheme="minorHAnsi" w:hAnsiTheme="minorHAnsi" w:cstheme="minorBidi"/>
          <w:sz w:val="22"/>
          <w:szCs w:val="22"/>
          <w:lang w:eastAsia="en-US"/>
        </w:rPr>
        <w:t>for this evaluation has included</w:t>
      </w:r>
      <w:r w:rsidR="00390CA4" w:rsidRPr="005355E2">
        <w:rPr>
          <w:rFonts w:asciiTheme="minorHAnsi" w:eastAsiaTheme="minorHAnsi" w:hAnsiTheme="minorHAnsi" w:cstheme="minorBidi"/>
          <w:sz w:val="22"/>
          <w:szCs w:val="22"/>
          <w:lang w:eastAsia="en-US"/>
        </w:rPr>
        <w:t>:</w:t>
      </w:r>
    </w:p>
    <w:p w14:paraId="27B585CA" w14:textId="77777777" w:rsidR="00390CA4" w:rsidRPr="005355E2" w:rsidRDefault="00390CA4" w:rsidP="00FB22D1">
      <w:pPr>
        <w:jc w:val="both"/>
        <w:rPr>
          <w:rFonts w:asciiTheme="minorHAnsi" w:eastAsiaTheme="minorHAnsi" w:hAnsiTheme="minorHAnsi" w:cstheme="minorBidi"/>
          <w:sz w:val="22"/>
          <w:szCs w:val="22"/>
          <w:lang w:eastAsia="en-US"/>
        </w:rPr>
      </w:pPr>
    </w:p>
    <w:p w14:paraId="0FC0FF1D" w14:textId="77777777" w:rsidR="00FB22D1" w:rsidRPr="005355E2" w:rsidRDefault="00FB22D1" w:rsidP="00B067C4">
      <w:pPr>
        <w:pStyle w:val="ListParagraph"/>
        <w:numPr>
          <w:ilvl w:val="0"/>
          <w:numId w:val="2"/>
        </w:numPr>
        <w:rPr>
          <w:b/>
          <w:bCs/>
        </w:rPr>
      </w:pPr>
      <w:r w:rsidRPr="005355E2">
        <w:rPr>
          <w:b/>
          <w:bCs/>
        </w:rPr>
        <w:t>Desk review of relevant documents</w:t>
      </w:r>
      <w:r w:rsidRPr="005355E2">
        <w:t>:</w:t>
      </w:r>
    </w:p>
    <w:p w14:paraId="7A07AD5C" w14:textId="53DF928F" w:rsidR="00FB22D1" w:rsidRPr="005355E2" w:rsidRDefault="00FB22D1" w:rsidP="00FB22D1">
      <w:pPr>
        <w:pStyle w:val="ListParagraph"/>
        <w:ind w:left="1080"/>
        <w:jc w:val="both"/>
      </w:pPr>
      <w:r w:rsidRPr="005355E2">
        <w:t xml:space="preserve">The initial desk review </w:t>
      </w:r>
      <w:r w:rsidR="001C1605" w:rsidRPr="005355E2">
        <w:t>has considered</w:t>
      </w:r>
      <w:r w:rsidRPr="005355E2">
        <w:t xml:space="preserve"> all the key documents involved in the design and management of the project (project document, </w:t>
      </w:r>
      <w:r w:rsidR="00E86A91" w:rsidRPr="005355E2">
        <w:t>monitoring spreadsheets, A</w:t>
      </w:r>
      <w:r w:rsidRPr="005355E2">
        <w:t xml:space="preserve">nnual Project Progress Reports, </w:t>
      </w:r>
      <w:r w:rsidR="00E86A91" w:rsidRPr="005355E2">
        <w:t>media reports,</w:t>
      </w:r>
      <w:r w:rsidRPr="005355E2">
        <w:t xml:space="preserve"> </w:t>
      </w:r>
      <w:r w:rsidR="00E86A91" w:rsidRPr="005355E2">
        <w:t xml:space="preserve">baseline survey, documents from the government, </w:t>
      </w:r>
      <w:r w:rsidR="00FD5706" w:rsidRPr="005355E2">
        <w:t xml:space="preserve">list of planned business courses, selection criteria for beneficiaries </w:t>
      </w:r>
      <w:r w:rsidR="00E86A91" w:rsidRPr="005355E2">
        <w:t>etc</w:t>
      </w:r>
      <w:r w:rsidRPr="005355E2">
        <w:t>).</w:t>
      </w:r>
      <w:r w:rsidR="00FD5706" w:rsidRPr="005355E2">
        <w:t xml:space="preserve"> For</w:t>
      </w:r>
      <w:r w:rsidR="000D3363" w:rsidRPr="005355E2">
        <w:t xml:space="preserve"> the</w:t>
      </w:r>
      <w:r w:rsidR="00FD5706" w:rsidRPr="005355E2">
        <w:t xml:space="preserve"> full list of documents, please refer to </w:t>
      </w:r>
      <w:r w:rsidR="00A05849" w:rsidRPr="005355E2">
        <w:t xml:space="preserve">Appendix </w:t>
      </w:r>
      <w:r w:rsidR="001D1294" w:rsidRPr="005355E2">
        <w:t>C</w:t>
      </w:r>
      <w:r w:rsidR="00FD5706" w:rsidRPr="005355E2">
        <w:t xml:space="preserve">. </w:t>
      </w:r>
    </w:p>
    <w:p w14:paraId="2A91C638" w14:textId="330B5A42" w:rsidR="00B63F76" w:rsidRPr="005355E2" w:rsidRDefault="00B63F76" w:rsidP="00FB22D1">
      <w:pPr>
        <w:pStyle w:val="ListParagraph"/>
        <w:ind w:left="1080"/>
        <w:jc w:val="both"/>
      </w:pPr>
    </w:p>
    <w:p w14:paraId="24C319B5" w14:textId="589B37E9" w:rsidR="00A05849" w:rsidRPr="005355E2" w:rsidRDefault="00B63F76">
      <w:pPr>
        <w:pStyle w:val="ListParagraph"/>
        <w:numPr>
          <w:ilvl w:val="0"/>
          <w:numId w:val="2"/>
        </w:numPr>
        <w:jc w:val="both"/>
      </w:pPr>
      <w:r w:rsidRPr="005355E2">
        <w:rPr>
          <w:b/>
          <w:bCs/>
        </w:rPr>
        <w:t>Rapid assessment</w:t>
      </w:r>
      <w:r w:rsidRPr="005355E2">
        <w:t>:</w:t>
      </w:r>
      <w:r w:rsidR="00C7560B" w:rsidRPr="005355E2">
        <w:t xml:space="preserve"> </w:t>
      </w:r>
      <w:r w:rsidR="00A05849" w:rsidRPr="005355E2">
        <w:t xml:space="preserve">based on the desk review of relevant documents and consultation of key stakeholders, a rapid assessment was carried out and is presented in Appendix A. The Rapid Assessment involved the following steps: a) assessment of the data available; b) </w:t>
      </w:r>
      <w:r w:rsidR="00A05849" w:rsidRPr="00944935">
        <w:t>brief critical analysis of the Monitoring and Evaluation Framework of the project;</w:t>
      </w:r>
      <w:r w:rsidR="00A05849" w:rsidRPr="005355E2">
        <w:t xml:space="preserve"> c) brief analysis of the consistency of the data available; d) refinement of evaluation demand and initial findings in each area to be investigated by the project. At each step, issues of concern were identified to discuss with </w:t>
      </w:r>
      <w:r w:rsidR="00D104F6" w:rsidRPr="005355E2">
        <w:t>commissioning</w:t>
      </w:r>
      <w:r w:rsidR="00A05849" w:rsidRPr="005355E2">
        <w:t xml:space="preserve"> organizations an</w:t>
      </w:r>
      <w:r w:rsidR="00A2672F" w:rsidRPr="005355E2">
        <w:t>d</w:t>
      </w:r>
      <w:r w:rsidR="00A05849" w:rsidRPr="005355E2">
        <w:t xml:space="preserve"> better plan the evaluation process. </w:t>
      </w:r>
      <w:r w:rsidR="001748C5" w:rsidRPr="005355E2">
        <w:t xml:space="preserve">In light of COVID-19, this Rapid Assessment became particularly important to help prepare the field work. </w:t>
      </w:r>
    </w:p>
    <w:p w14:paraId="2858EE1E" w14:textId="1CB3CA21" w:rsidR="00C7560B" w:rsidRPr="005355E2" w:rsidRDefault="00C7560B" w:rsidP="00A23829">
      <w:pPr>
        <w:pStyle w:val="ListParagraph"/>
        <w:ind w:left="1080"/>
        <w:jc w:val="both"/>
      </w:pPr>
    </w:p>
    <w:p w14:paraId="79452E94" w14:textId="615F5828" w:rsidR="00FB22D1" w:rsidRPr="00B3334F" w:rsidRDefault="00FB22D1" w:rsidP="00282EAB">
      <w:pPr>
        <w:pStyle w:val="ListParagraph"/>
        <w:numPr>
          <w:ilvl w:val="0"/>
          <w:numId w:val="2"/>
        </w:numPr>
        <w:jc w:val="both"/>
        <w:rPr>
          <w:b/>
          <w:bCs/>
        </w:rPr>
      </w:pPr>
      <w:r w:rsidRPr="005355E2">
        <w:rPr>
          <w:b/>
          <w:bCs/>
        </w:rPr>
        <w:t xml:space="preserve">Remote </w:t>
      </w:r>
      <w:r w:rsidR="00FD5706" w:rsidRPr="005355E2">
        <w:rPr>
          <w:b/>
          <w:bCs/>
        </w:rPr>
        <w:t>s</w:t>
      </w:r>
      <w:r w:rsidRPr="005355E2">
        <w:rPr>
          <w:b/>
          <w:bCs/>
        </w:rPr>
        <w:t xml:space="preserve">emi-structured interviews: </w:t>
      </w:r>
      <w:r w:rsidRPr="005355E2">
        <w:t xml:space="preserve">during the inception phase, desk review and consultation of stakeholders, a list of possible interviewees </w:t>
      </w:r>
      <w:r w:rsidR="003846B7" w:rsidRPr="005355E2">
        <w:t>was drafted</w:t>
      </w:r>
      <w:r w:rsidRPr="005355E2">
        <w:t xml:space="preserve"> </w:t>
      </w:r>
      <w:r w:rsidR="003846B7" w:rsidRPr="005355E2">
        <w:t>to include</w:t>
      </w:r>
      <w:r w:rsidRPr="005355E2">
        <w:t xml:space="preserve"> the key stakeholders </w:t>
      </w:r>
      <w:r w:rsidR="003846B7" w:rsidRPr="005355E2">
        <w:t>that s</w:t>
      </w:r>
      <w:r w:rsidRPr="005355E2">
        <w:t xml:space="preserve">hould go through a remote </w:t>
      </w:r>
      <w:r w:rsidR="00FD5706" w:rsidRPr="005355E2">
        <w:t>or in person s</w:t>
      </w:r>
      <w:r w:rsidRPr="005355E2">
        <w:t>emi-structured interview</w:t>
      </w:r>
      <w:r w:rsidR="00A05849" w:rsidRPr="005355E2">
        <w:t xml:space="preserve"> </w:t>
      </w:r>
      <w:r w:rsidR="003846B7" w:rsidRPr="005355E2">
        <w:t xml:space="preserve">(See Stakeholder Analysis in </w:t>
      </w:r>
      <w:r w:rsidR="001D332A" w:rsidRPr="005355E2">
        <w:t>Appendix F</w:t>
      </w:r>
      <w:r w:rsidR="003846B7" w:rsidRPr="005355E2">
        <w:t>)</w:t>
      </w:r>
      <w:r w:rsidRPr="005355E2">
        <w:t xml:space="preserve">. </w:t>
      </w:r>
      <w:r w:rsidR="0031417A" w:rsidRPr="005355E2">
        <w:t>These include</w:t>
      </w:r>
      <w:r w:rsidR="001D1294" w:rsidRPr="005355E2">
        <w:t>d</w:t>
      </w:r>
      <w:r w:rsidR="0031417A" w:rsidRPr="005355E2">
        <w:t xml:space="preserve"> project staff and stakeholders</w:t>
      </w:r>
      <w:r w:rsidR="00100DFE" w:rsidRPr="005355E2">
        <w:t xml:space="preserve"> from UN Women, UNDP</w:t>
      </w:r>
      <w:r w:rsidR="001D332A" w:rsidRPr="005355E2">
        <w:t xml:space="preserve"> and PBF </w:t>
      </w:r>
      <w:r w:rsidR="0031417A" w:rsidRPr="005355E2">
        <w:t xml:space="preserve">in order to determine the nature of the interventions implemented, the objectives and outcomes. </w:t>
      </w:r>
      <w:r w:rsidR="00100DFE" w:rsidRPr="005355E2">
        <w:t>National and District level government officials, l</w:t>
      </w:r>
      <w:r w:rsidR="0031417A" w:rsidRPr="005355E2">
        <w:t xml:space="preserve">ocal-level project officers and officials in charge of implementation, as well as state service providers in the project locations in the districts of Kurunegala, Anuradhapura and Kilinochchi </w:t>
      </w:r>
      <w:r w:rsidR="001D1294" w:rsidRPr="005355E2">
        <w:t>were</w:t>
      </w:r>
      <w:r w:rsidR="00707604" w:rsidRPr="005355E2">
        <w:t xml:space="preserve"> also</w:t>
      </w:r>
      <w:r w:rsidR="001D1294" w:rsidRPr="005355E2">
        <w:t xml:space="preserve"> identified stakeholders</w:t>
      </w:r>
      <w:r w:rsidR="00100DFE" w:rsidRPr="005355E2">
        <w:t>.</w:t>
      </w:r>
      <w:r w:rsidR="00707604" w:rsidRPr="005355E2">
        <w:t xml:space="preserve"> All the interviewees were carried out remotely due to COVID-19 restrictions. </w:t>
      </w:r>
      <w:r w:rsidR="00100DFE" w:rsidRPr="005355E2">
        <w:t xml:space="preserve"> </w:t>
      </w:r>
      <w:r w:rsidR="00707604" w:rsidRPr="005355E2">
        <w:t>In total 27 stakeholders were interviewed, as it can be seen in table 4. No local</w:t>
      </w:r>
      <w:r w:rsidR="00077B43">
        <w:t xml:space="preserve"> level</w:t>
      </w:r>
      <w:r w:rsidR="00707604" w:rsidRPr="005355E2">
        <w:t xml:space="preserve"> </w:t>
      </w:r>
      <w:r w:rsidR="00077B43">
        <w:t xml:space="preserve">government </w:t>
      </w:r>
      <w:r w:rsidR="00707604" w:rsidRPr="005355E2">
        <w:t>partners were interviewed as the evaluation</w:t>
      </w:r>
      <w:r w:rsidR="00282EAB" w:rsidRPr="005355E2">
        <w:t xml:space="preserve"> team</w:t>
      </w:r>
      <w:r w:rsidR="00707604" w:rsidRPr="005355E2">
        <w:t xml:space="preserve"> only had access to them at a </w:t>
      </w:r>
      <w:r w:rsidR="00D104F6" w:rsidRPr="005355E2">
        <w:t>later</w:t>
      </w:r>
      <w:r w:rsidR="00707604" w:rsidRPr="005355E2">
        <w:t xml:space="preserve"> stage </w:t>
      </w:r>
      <w:r w:rsidR="00282EAB" w:rsidRPr="005355E2">
        <w:t xml:space="preserve">of the evaluation timeline and there was not enough time to include them in the data collection. However, apart from them, all the other relevant stakeholders were reached. </w:t>
      </w:r>
    </w:p>
    <w:p w14:paraId="21C5D05F" w14:textId="26CC91AD" w:rsidR="004A4749" w:rsidRDefault="004A4749" w:rsidP="004A4749">
      <w:pPr>
        <w:jc w:val="both"/>
        <w:rPr>
          <w:b/>
          <w:bCs/>
        </w:rPr>
      </w:pPr>
    </w:p>
    <w:p w14:paraId="10FD55F1" w14:textId="2A399D8B" w:rsidR="004A4749" w:rsidRDefault="004A4749" w:rsidP="004A4749">
      <w:pPr>
        <w:jc w:val="both"/>
        <w:rPr>
          <w:b/>
          <w:bCs/>
        </w:rPr>
      </w:pPr>
    </w:p>
    <w:p w14:paraId="7F5D93E4" w14:textId="1621B03F" w:rsidR="004A4749" w:rsidRDefault="004A4749" w:rsidP="004A4749">
      <w:pPr>
        <w:jc w:val="both"/>
        <w:rPr>
          <w:b/>
          <w:bCs/>
        </w:rPr>
      </w:pPr>
    </w:p>
    <w:p w14:paraId="25731244" w14:textId="41A383BD" w:rsidR="004A4749" w:rsidRDefault="004A4749" w:rsidP="004A4749">
      <w:pPr>
        <w:jc w:val="both"/>
        <w:rPr>
          <w:b/>
          <w:bCs/>
        </w:rPr>
      </w:pPr>
    </w:p>
    <w:p w14:paraId="3901CB4B" w14:textId="4D72A230" w:rsidR="004A4749" w:rsidRDefault="004A4749" w:rsidP="004A4749">
      <w:pPr>
        <w:jc w:val="both"/>
        <w:rPr>
          <w:b/>
          <w:bCs/>
        </w:rPr>
      </w:pPr>
    </w:p>
    <w:p w14:paraId="41C4E893" w14:textId="50C7F6E8" w:rsidR="004A4749" w:rsidRDefault="004A4749" w:rsidP="004A4749">
      <w:pPr>
        <w:jc w:val="both"/>
        <w:rPr>
          <w:b/>
          <w:bCs/>
        </w:rPr>
      </w:pPr>
    </w:p>
    <w:p w14:paraId="225812E7" w14:textId="77777777" w:rsidR="004A4749" w:rsidRPr="00B3334F" w:rsidRDefault="004A4749" w:rsidP="00B3334F">
      <w:pPr>
        <w:jc w:val="both"/>
        <w:rPr>
          <w:b/>
          <w:bCs/>
        </w:rPr>
      </w:pPr>
    </w:p>
    <w:p w14:paraId="49735D58" w14:textId="645F873B" w:rsidR="00FD5706" w:rsidRPr="005355E2" w:rsidRDefault="00707604" w:rsidP="00282EAB">
      <w:pPr>
        <w:pStyle w:val="Caption"/>
        <w:jc w:val="center"/>
        <w:rPr>
          <w:b/>
          <w:bCs w:val="0"/>
          <w:color w:val="1F3864" w:themeColor="accent1" w:themeShade="80"/>
        </w:rPr>
      </w:pPr>
      <w:bookmarkStart w:id="113" w:name="_Toc59659524"/>
      <w:r w:rsidRPr="005355E2">
        <w:rPr>
          <w:color w:val="1F3864" w:themeColor="accent1" w:themeShade="80"/>
        </w:rPr>
        <w:t xml:space="preserve">Table </w:t>
      </w:r>
      <w:r w:rsidRPr="005355E2">
        <w:rPr>
          <w:color w:val="1F3864" w:themeColor="accent1" w:themeShade="80"/>
        </w:rPr>
        <w:fldChar w:fldCharType="begin"/>
      </w:r>
      <w:r w:rsidRPr="005355E2">
        <w:rPr>
          <w:color w:val="1F3864" w:themeColor="accent1" w:themeShade="80"/>
        </w:rPr>
        <w:instrText xml:space="preserve"> SEQ Table \* ARABIC </w:instrText>
      </w:r>
      <w:r w:rsidRPr="005355E2">
        <w:rPr>
          <w:color w:val="1F3864" w:themeColor="accent1" w:themeShade="80"/>
        </w:rPr>
        <w:fldChar w:fldCharType="separate"/>
      </w:r>
      <w:r w:rsidR="002D0BA0">
        <w:rPr>
          <w:noProof/>
          <w:color w:val="1F3864" w:themeColor="accent1" w:themeShade="80"/>
        </w:rPr>
        <w:t>4</w:t>
      </w:r>
      <w:r w:rsidRPr="005355E2">
        <w:rPr>
          <w:color w:val="1F3864" w:themeColor="accent1" w:themeShade="80"/>
        </w:rPr>
        <w:fldChar w:fldCharType="end"/>
      </w:r>
      <w:r w:rsidRPr="005355E2">
        <w:rPr>
          <w:color w:val="1F3864" w:themeColor="accent1" w:themeShade="80"/>
        </w:rPr>
        <w:t>. Number of stakeholders interviewed by type</w:t>
      </w:r>
      <w:r w:rsidR="00E40B1B">
        <w:rPr>
          <w:color w:val="1F3864" w:themeColor="accent1" w:themeShade="80"/>
        </w:rPr>
        <w:t xml:space="preserve"> and sex</w:t>
      </w:r>
      <w:bookmarkEnd w:id="113"/>
    </w:p>
    <w:tbl>
      <w:tblPr>
        <w:tblStyle w:val="GridTable4-Accent5"/>
        <w:tblW w:w="6220" w:type="dxa"/>
        <w:jc w:val="center"/>
        <w:tblLook w:val="04A0" w:firstRow="1" w:lastRow="0" w:firstColumn="1" w:lastColumn="0" w:noHBand="0" w:noVBand="1"/>
      </w:tblPr>
      <w:tblGrid>
        <w:gridCol w:w="2920"/>
        <w:gridCol w:w="1100"/>
        <w:gridCol w:w="682"/>
        <w:gridCol w:w="1518"/>
      </w:tblGrid>
      <w:tr w:rsidR="00F12B97" w:rsidRPr="005355E2" w14:paraId="6EACB583" w14:textId="4E335091" w:rsidTr="0087403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C581957" w14:textId="77777777" w:rsidR="00F12B97" w:rsidRPr="005355E2" w:rsidRDefault="00F12B97" w:rsidP="00707604">
            <w:pPr>
              <w:jc w:val="center"/>
              <w:rPr>
                <w:rFonts w:ascii="Calibri" w:hAnsi="Calibri" w:cs="Calibri"/>
                <w:color w:val="FFFFFF"/>
                <w:sz w:val="22"/>
                <w:szCs w:val="22"/>
              </w:rPr>
            </w:pPr>
            <w:r w:rsidRPr="005355E2">
              <w:rPr>
                <w:rFonts w:ascii="Calibri" w:hAnsi="Calibri" w:cs="Calibri"/>
                <w:color w:val="FFFFFF"/>
                <w:sz w:val="22"/>
                <w:szCs w:val="22"/>
              </w:rPr>
              <w:t>Type of stakeholder</w:t>
            </w:r>
          </w:p>
        </w:tc>
        <w:tc>
          <w:tcPr>
            <w:tcW w:w="0" w:type="dxa"/>
            <w:noWrap/>
            <w:hideMark/>
          </w:tcPr>
          <w:p w14:paraId="6AD0FDFD" w14:textId="77777777" w:rsidR="00F12B97" w:rsidRPr="0087403B" w:rsidRDefault="00F12B97" w:rsidP="00F12B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sz w:val="22"/>
                <w:szCs w:val="22"/>
              </w:rPr>
            </w:pPr>
            <w:r w:rsidRPr="00F12B97">
              <w:rPr>
                <w:rFonts w:ascii="Calibri" w:hAnsi="Calibri" w:cs="Calibri"/>
                <w:color w:val="FFFFFF"/>
                <w:sz w:val="22"/>
                <w:szCs w:val="22"/>
              </w:rPr>
              <w:t>Number</w:t>
            </w:r>
          </w:p>
        </w:tc>
        <w:tc>
          <w:tcPr>
            <w:tcW w:w="0" w:type="dxa"/>
          </w:tcPr>
          <w:p w14:paraId="62EBAD66" w14:textId="40D477FD" w:rsidR="00F12B97" w:rsidRPr="0087403B" w:rsidRDefault="00F12B97" w:rsidP="00F12B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7403B">
              <w:rPr>
                <w:rFonts w:ascii="Calibri" w:hAnsi="Calibri" w:cs="Calibri"/>
                <w:color w:val="auto"/>
                <w:sz w:val="22"/>
                <w:szCs w:val="22"/>
              </w:rPr>
              <w:t>Male</w:t>
            </w:r>
          </w:p>
        </w:tc>
        <w:tc>
          <w:tcPr>
            <w:tcW w:w="0" w:type="dxa"/>
          </w:tcPr>
          <w:p w14:paraId="21A6BCB8" w14:textId="7BAF841B" w:rsidR="00F12B97" w:rsidRPr="0087403B" w:rsidRDefault="00F12B97" w:rsidP="0087403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7403B">
              <w:rPr>
                <w:rFonts w:ascii="Calibri" w:hAnsi="Calibri" w:cs="Calibri"/>
                <w:color w:val="auto"/>
                <w:sz w:val="22"/>
                <w:szCs w:val="22"/>
              </w:rPr>
              <w:t>Female</w:t>
            </w:r>
          </w:p>
        </w:tc>
      </w:tr>
      <w:tr w:rsidR="00F12B97" w:rsidRPr="005355E2" w14:paraId="4AA62305" w14:textId="14A2A3DB" w:rsidTr="0087403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2BC644A" w14:textId="77777777" w:rsidR="00F12B97" w:rsidRPr="005355E2" w:rsidRDefault="00F12B97" w:rsidP="00707604">
            <w:pPr>
              <w:rPr>
                <w:rFonts w:ascii="Calibri" w:hAnsi="Calibri" w:cs="Calibri"/>
                <w:b w:val="0"/>
                <w:color w:val="000000"/>
                <w:sz w:val="22"/>
                <w:szCs w:val="22"/>
              </w:rPr>
            </w:pPr>
            <w:r w:rsidRPr="005355E2">
              <w:rPr>
                <w:rFonts w:ascii="Calibri" w:hAnsi="Calibri" w:cs="Calibri"/>
                <w:b w:val="0"/>
                <w:color w:val="000000"/>
                <w:sz w:val="22"/>
                <w:szCs w:val="22"/>
              </w:rPr>
              <w:t>Development partner</w:t>
            </w:r>
          </w:p>
        </w:tc>
        <w:tc>
          <w:tcPr>
            <w:tcW w:w="0" w:type="dxa"/>
            <w:noWrap/>
            <w:hideMark/>
          </w:tcPr>
          <w:p w14:paraId="406054E8" w14:textId="77777777" w:rsidR="00F12B97" w:rsidRPr="005355E2" w:rsidRDefault="00F12B97" w:rsidP="0070760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355E2">
              <w:rPr>
                <w:rFonts w:ascii="Calibri" w:hAnsi="Calibri" w:cs="Calibri"/>
                <w:color w:val="000000"/>
                <w:sz w:val="22"/>
                <w:szCs w:val="22"/>
              </w:rPr>
              <w:t>2</w:t>
            </w:r>
          </w:p>
        </w:tc>
        <w:tc>
          <w:tcPr>
            <w:tcW w:w="0" w:type="dxa"/>
          </w:tcPr>
          <w:p w14:paraId="62284478" w14:textId="47509473" w:rsidR="00F12B97" w:rsidRPr="005355E2" w:rsidRDefault="00F12B97" w:rsidP="00874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0" w:type="dxa"/>
          </w:tcPr>
          <w:p w14:paraId="3E74C733" w14:textId="0ED2C808" w:rsidR="00F12B97" w:rsidRPr="005355E2" w:rsidRDefault="00F12B97" w:rsidP="00874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w:t>
            </w:r>
          </w:p>
        </w:tc>
      </w:tr>
      <w:tr w:rsidR="00F12B97" w:rsidRPr="005355E2" w14:paraId="5134E0A3" w14:textId="210AC3AD" w:rsidTr="0087403B">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29A4F61" w14:textId="77777777" w:rsidR="00F12B97" w:rsidRPr="005355E2" w:rsidRDefault="00F12B97" w:rsidP="00707604">
            <w:pPr>
              <w:rPr>
                <w:rFonts w:ascii="Calibri" w:hAnsi="Calibri" w:cs="Calibri"/>
                <w:b w:val="0"/>
                <w:color w:val="000000"/>
                <w:sz w:val="22"/>
                <w:szCs w:val="22"/>
              </w:rPr>
            </w:pPr>
            <w:r w:rsidRPr="005355E2">
              <w:rPr>
                <w:rFonts w:ascii="Calibri" w:hAnsi="Calibri" w:cs="Calibri"/>
                <w:b w:val="0"/>
                <w:color w:val="000000"/>
                <w:sz w:val="22"/>
                <w:szCs w:val="22"/>
              </w:rPr>
              <w:t>Implementing CSO Partner</w:t>
            </w:r>
          </w:p>
        </w:tc>
        <w:tc>
          <w:tcPr>
            <w:tcW w:w="0" w:type="dxa"/>
            <w:noWrap/>
            <w:hideMark/>
          </w:tcPr>
          <w:p w14:paraId="54E430E7" w14:textId="77777777" w:rsidR="00F12B97" w:rsidRPr="005355E2" w:rsidRDefault="00F12B97" w:rsidP="0070760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355E2">
              <w:rPr>
                <w:rFonts w:ascii="Calibri" w:hAnsi="Calibri" w:cs="Calibri"/>
                <w:color w:val="000000"/>
                <w:sz w:val="22"/>
                <w:szCs w:val="22"/>
              </w:rPr>
              <w:t>10</w:t>
            </w:r>
          </w:p>
        </w:tc>
        <w:tc>
          <w:tcPr>
            <w:tcW w:w="0" w:type="dxa"/>
          </w:tcPr>
          <w:p w14:paraId="1261063F" w14:textId="27E7F417" w:rsidR="00F12B97" w:rsidRPr="005355E2" w:rsidRDefault="00F12B97" w:rsidP="00874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c>
          <w:tcPr>
            <w:tcW w:w="0" w:type="dxa"/>
          </w:tcPr>
          <w:p w14:paraId="350176A6" w14:textId="2A2D6560" w:rsidR="00F12B97" w:rsidRPr="005355E2" w:rsidRDefault="00F12B97" w:rsidP="00874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90%</w:t>
            </w:r>
          </w:p>
        </w:tc>
      </w:tr>
      <w:tr w:rsidR="00F12B97" w:rsidRPr="005355E2" w14:paraId="24D98F47" w14:textId="14319DFE" w:rsidTr="0087403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49ABB6E" w14:textId="69566067" w:rsidR="00F12B97" w:rsidRPr="005355E2" w:rsidRDefault="00F12B97" w:rsidP="00707604">
            <w:pPr>
              <w:rPr>
                <w:rFonts w:ascii="Calibri" w:hAnsi="Calibri" w:cs="Calibri"/>
                <w:b w:val="0"/>
                <w:color w:val="000000"/>
                <w:sz w:val="22"/>
                <w:szCs w:val="22"/>
              </w:rPr>
            </w:pPr>
            <w:r w:rsidRPr="005355E2">
              <w:rPr>
                <w:rFonts w:ascii="Calibri" w:hAnsi="Calibri" w:cs="Calibri"/>
                <w:b w:val="0"/>
                <w:color w:val="000000"/>
                <w:sz w:val="22"/>
                <w:szCs w:val="22"/>
              </w:rPr>
              <w:t>Central Government</w:t>
            </w:r>
          </w:p>
        </w:tc>
        <w:tc>
          <w:tcPr>
            <w:tcW w:w="0" w:type="dxa"/>
            <w:noWrap/>
            <w:hideMark/>
          </w:tcPr>
          <w:p w14:paraId="6F157294" w14:textId="77777777" w:rsidR="00F12B97" w:rsidRPr="005355E2" w:rsidRDefault="00F12B97" w:rsidP="0070760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355E2">
              <w:rPr>
                <w:rFonts w:ascii="Calibri" w:hAnsi="Calibri" w:cs="Calibri"/>
                <w:color w:val="000000"/>
                <w:sz w:val="22"/>
                <w:szCs w:val="22"/>
              </w:rPr>
              <w:t>4</w:t>
            </w:r>
          </w:p>
        </w:tc>
        <w:tc>
          <w:tcPr>
            <w:tcW w:w="0" w:type="dxa"/>
          </w:tcPr>
          <w:p w14:paraId="4778102B" w14:textId="641A3B7E" w:rsidR="00F12B97" w:rsidRPr="005355E2" w:rsidRDefault="00F12B97" w:rsidP="00874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c>
          <w:tcPr>
            <w:tcW w:w="0" w:type="dxa"/>
          </w:tcPr>
          <w:p w14:paraId="4E86CB06" w14:textId="03BB0880" w:rsidR="00F12B97" w:rsidRPr="005355E2" w:rsidRDefault="00F12B97" w:rsidP="00874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75%</w:t>
            </w:r>
          </w:p>
        </w:tc>
      </w:tr>
      <w:tr w:rsidR="00F12B97" w:rsidRPr="005355E2" w14:paraId="5E4105D0" w14:textId="24279666" w:rsidTr="0087403B">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95A65D8" w14:textId="77777777" w:rsidR="00F12B97" w:rsidRPr="005355E2" w:rsidRDefault="00F12B97" w:rsidP="00707604">
            <w:pPr>
              <w:rPr>
                <w:rFonts w:ascii="Calibri" w:hAnsi="Calibri" w:cs="Calibri"/>
                <w:b w:val="0"/>
                <w:color w:val="000000"/>
                <w:sz w:val="22"/>
                <w:szCs w:val="22"/>
              </w:rPr>
            </w:pPr>
            <w:r w:rsidRPr="005355E2">
              <w:rPr>
                <w:rFonts w:ascii="Calibri" w:hAnsi="Calibri" w:cs="Calibri"/>
                <w:b w:val="0"/>
                <w:color w:val="000000"/>
                <w:sz w:val="22"/>
                <w:szCs w:val="22"/>
              </w:rPr>
              <w:t>Implementing private partner</w:t>
            </w:r>
          </w:p>
        </w:tc>
        <w:tc>
          <w:tcPr>
            <w:tcW w:w="0" w:type="dxa"/>
            <w:noWrap/>
            <w:hideMark/>
          </w:tcPr>
          <w:p w14:paraId="2C01DB26" w14:textId="77777777" w:rsidR="00F12B97" w:rsidRPr="005355E2" w:rsidRDefault="00F12B97" w:rsidP="0070760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355E2">
              <w:rPr>
                <w:rFonts w:ascii="Calibri" w:hAnsi="Calibri" w:cs="Calibri"/>
                <w:color w:val="000000"/>
                <w:sz w:val="22"/>
                <w:szCs w:val="22"/>
              </w:rPr>
              <w:t>3</w:t>
            </w:r>
          </w:p>
        </w:tc>
        <w:tc>
          <w:tcPr>
            <w:tcW w:w="0" w:type="dxa"/>
          </w:tcPr>
          <w:p w14:paraId="01319A34" w14:textId="5EC353CF" w:rsidR="00F12B97" w:rsidRPr="005355E2" w:rsidRDefault="00F12B97" w:rsidP="00874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75%</w:t>
            </w:r>
          </w:p>
        </w:tc>
        <w:tc>
          <w:tcPr>
            <w:tcW w:w="0" w:type="dxa"/>
          </w:tcPr>
          <w:p w14:paraId="1DC18C24" w14:textId="112F7766" w:rsidR="00F12B97" w:rsidRPr="005355E2" w:rsidRDefault="00F12B97" w:rsidP="00874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F12B97" w:rsidRPr="005355E2" w14:paraId="27639088" w14:textId="252A06B0" w:rsidTr="0087403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F88E190" w14:textId="77777777" w:rsidR="00F12B97" w:rsidRPr="005355E2" w:rsidRDefault="00F12B97" w:rsidP="00707604">
            <w:pPr>
              <w:rPr>
                <w:rFonts w:ascii="Calibri" w:hAnsi="Calibri" w:cs="Calibri"/>
                <w:b w:val="0"/>
                <w:color w:val="000000"/>
                <w:sz w:val="22"/>
                <w:szCs w:val="22"/>
              </w:rPr>
            </w:pPr>
            <w:r w:rsidRPr="005355E2">
              <w:rPr>
                <w:rFonts w:ascii="Calibri" w:hAnsi="Calibri" w:cs="Calibri"/>
                <w:b w:val="0"/>
                <w:color w:val="000000"/>
                <w:sz w:val="22"/>
                <w:szCs w:val="22"/>
              </w:rPr>
              <w:t>RUNO</w:t>
            </w:r>
          </w:p>
        </w:tc>
        <w:tc>
          <w:tcPr>
            <w:tcW w:w="0" w:type="dxa"/>
            <w:noWrap/>
            <w:hideMark/>
          </w:tcPr>
          <w:p w14:paraId="41424BD2" w14:textId="77777777" w:rsidR="00F12B97" w:rsidRPr="005355E2" w:rsidRDefault="00F12B97" w:rsidP="0070760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355E2">
              <w:rPr>
                <w:rFonts w:ascii="Calibri" w:hAnsi="Calibri" w:cs="Calibri"/>
                <w:color w:val="000000"/>
                <w:sz w:val="22"/>
                <w:szCs w:val="22"/>
              </w:rPr>
              <w:t>8</w:t>
            </w:r>
          </w:p>
        </w:tc>
        <w:tc>
          <w:tcPr>
            <w:tcW w:w="0" w:type="dxa"/>
          </w:tcPr>
          <w:p w14:paraId="7268A65C" w14:textId="1A970AF7" w:rsidR="00F12B97" w:rsidRPr="005355E2" w:rsidRDefault="00F12B97" w:rsidP="00874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c>
          <w:tcPr>
            <w:tcW w:w="0" w:type="dxa"/>
          </w:tcPr>
          <w:p w14:paraId="584F5DF6" w14:textId="781DE3D7" w:rsidR="00F12B97" w:rsidRPr="005355E2" w:rsidRDefault="00F12B97" w:rsidP="008740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75%</w:t>
            </w:r>
          </w:p>
        </w:tc>
      </w:tr>
      <w:tr w:rsidR="00F12B97" w:rsidRPr="005355E2" w14:paraId="37C183C6" w14:textId="77D47FE7" w:rsidTr="0087403B">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5DBF9133" w14:textId="477A5207" w:rsidR="00F12B97" w:rsidRPr="005355E2" w:rsidRDefault="00F12B97" w:rsidP="00707604">
            <w:pPr>
              <w:rPr>
                <w:rFonts w:ascii="Calibri" w:hAnsi="Calibri" w:cs="Calibri"/>
                <w:b w:val="0"/>
                <w:color w:val="000000"/>
                <w:sz w:val="22"/>
                <w:szCs w:val="22"/>
              </w:rPr>
            </w:pPr>
            <w:r w:rsidRPr="005355E2">
              <w:rPr>
                <w:rFonts w:ascii="Calibri" w:hAnsi="Calibri" w:cs="Calibri"/>
                <w:b w:val="0"/>
                <w:color w:val="000000"/>
                <w:sz w:val="22"/>
                <w:szCs w:val="22"/>
              </w:rPr>
              <w:t>Female Heads of Household</w:t>
            </w:r>
          </w:p>
        </w:tc>
        <w:tc>
          <w:tcPr>
            <w:tcW w:w="0" w:type="dxa"/>
            <w:noWrap/>
          </w:tcPr>
          <w:p w14:paraId="19323FAD" w14:textId="3AA9BDDF" w:rsidR="00F12B97" w:rsidRPr="005355E2" w:rsidRDefault="00F12B97" w:rsidP="0070760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355E2">
              <w:rPr>
                <w:rFonts w:ascii="Calibri" w:hAnsi="Calibri" w:cs="Calibri"/>
                <w:color w:val="000000"/>
                <w:sz w:val="22"/>
                <w:szCs w:val="22"/>
              </w:rPr>
              <w:t>9</w:t>
            </w:r>
          </w:p>
        </w:tc>
        <w:tc>
          <w:tcPr>
            <w:tcW w:w="0" w:type="dxa"/>
          </w:tcPr>
          <w:p w14:paraId="5D31F519" w14:textId="2F8C6831" w:rsidR="00F12B97" w:rsidRPr="005355E2" w:rsidRDefault="00F12B97" w:rsidP="00874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0" w:type="dxa"/>
          </w:tcPr>
          <w:p w14:paraId="2E3BC372" w14:textId="77A751C0" w:rsidR="00F12B97" w:rsidRPr="005355E2" w:rsidRDefault="00F12B97" w:rsidP="008740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w:t>
            </w:r>
          </w:p>
        </w:tc>
      </w:tr>
      <w:tr w:rsidR="00F12B97" w:rsidRPr="005355E2" w14:paraId="7451579F" w14:textId="45C5B013" w:rsidTr="003F05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noWrap/>
            <w:hideMark/>
          </w:tcPr>
          <w:p w14:paraId="31AC71B2" w14:textId="77777777" w:rsidR="00F12B97" w:rsidRPr="005355E2" w:rsidRDefault="00F12B97" w:rsidP="00707604">
            <w:pPr>
              <w:rPr>
                <w:rFonts w:ascii="Calibri" w:hAnsi="Calibri" w:cs="Calibri"/>
                <w:color w:val="000000"/>
                <w:sz w:val="22"/>
                <w:szCs w:val="22"/>
              </w:rPr>
            </w:pPr>
            <w:r w:rsidRPr="005355E2">
              <w:rPr>
                <w:rFonts w:ascii="Calibri" w:hAnsi="Calibri" w:cs="Calibri"/>
                <w:color w:val="000000"/>
                <w:sz w:val="22"/>
                <w:szCs w:val="22"/>
              </w:rPr>
              <w:t>Total</w:t>
            </w:r>
          </w:p>
        </w:tc>
        <w:tc>
          <w:tcPr>
            <w:tcW w:w="1100" w:type="dxa"/>
            <w:noWrap/>
            <w:hideMark/>
          </w:tcPr>
          <w:p w14:paraId="3F928DA9" w14:textId="612C2B20" w:rsidR="00F12B97" w:rsidRPr="005355E2" w:rsidRDefault="00F12B97" w:rsidP="0070760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5355E2">
              <w:rPr>
                <w:rFonts w:ascii="Calibri" w:hAnsi="Calibri" w:cs="Calibri"/>
                <w:b/>
                <w:color w:val="000000"/>
                <w:sz w:val="22"/>
                <w:szCs w:val="22"/>
              </w:rPr>
              <w:t>36</w:t>
            </w:r>
          </w:p>
        </w:tc>
        <w:tc>
          <w:tcPr>
            <w:tcW w:w="2200" w:type="dxa"/>
            <w:gridSpan w:val="2"/>
            <w:shd w:val="clear" w:color="auto" w:fill="BFBFBF" w:themeFill="background1" w:themeFillShade="BF"/>
          </w:tcPr>
          <w:p w14:paraId="4C00A391" w14:textId="77777777" w:rsidR="00F12B97" w:rsidRPr="005355E2" w:rsidRDefault="00F12B97" w:rsidP="0070760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p>
        </w:tc>
      </w:tr>
    </w:tbl>
    <w:p w14:paraId="3DB26A6C" w14:textId="00A976FF" w:rsidR="00707604" w:rsidRPr="005355E2" w:rsidRDefault="00707604" w:rsidP="00FD5706">
      <w:pPr>
        <w:pStyle w:val="ListParagraph"/>
        <w:ind w:left="1080"/>
        <w:jc w:val="both"/>
        <w:rPr>
          <w:b/>
          <w:bCs/>
        </w:rPr>
      </w:pPr>
    </w:p>
    <w:p w14:paraId="0046CC3D" w14:textId="77777777" w:rsidR="00707604" w:rsidRPr="005355E2" w:rsidRDefault="00707604" w:rsidP="00FD5706">
      <w:pPr>
        <w:pStyle w:val="ListParagraph"/>
        <w:ind w:left="1080"/>
        <w:jc w:val="both"/>
        <w:rPr>
          <w:b/>
          <w:bCs/>
        </w:rPr>
      </w:pPr>
    </w:p>
    <w:p w14:paraId="71CD7324" w14:textId="2BBEC943" w:rsidR="00297D8A" w:rsidRPr="00EE56BC" w:rsidRDefault="00297D8A" w:rsidP="00B067C4">
      <w:pPr>
        <w:pStyle w:val="ListParagraph"/>
        <w:numPr>
          <w:ilvl w:val="0"/>
          <w:numId w:val="2"/>
        </w:numPr>
        <w:jc w:val="both"/>
        <w:rPr>
          <w:b/>
          <w:bCs/>
        </w:rPr>
      </w:pPr>
      <w:r w:rsidRPr="005355E2">
        <w:rPr>
          <w:b/>
          <w:bCs/>
        </w:rPr>
        <w:t>Telephone survey</w:t>
      </w:r>
      <w:r w:rsidR="00FD5706" w:rsidRPr="005355E2">
        <w:rPr>
          <w:b/>
          <w:bCs/>
        </w:rPr>
        <w:t xml:space="preserve">: </w:t>
      </w:r>
      <w:r w:rsidRPr="005355E2">
        <w:rPr>
          <w:bCs/>
        </w:rPr>
        <w:t xml:space="preserve">in light of COVID-19, the evaluation team </w:t>
      </w:r>
      <w:r w:rsidR="00707604" w:rsidRPr="005355E2">
        <w:rPr>
          <w:bCs/>
        </w:rPr>
        <w:t>carried out a</w:t>
      </w:r>
      <w:r w:rsidRPr="005355E2">
        <w:rPr>
          <w:bCs/>
        </w:rPr>
        <w:t xml:space="preserve"> Telephone Survey with the beneficiaries of the project in replacement of the Focus Group Discussions initially envisaged. The evaluation team </w:t>
      </w:r>
      <w:r w:rsidR="00707604" w:rsidRPr="005355E2">
        <w:rPr>
          <w:bCs/>
        </w:rPr>
        <w:t>used</w:t>
      </w:r>
      <w:r w:rsidRPr="005355E2">
        <w:rPr>
          <w:bCs/>
        </w:rPr>
        <w:t xml:space="preserve"> the database of beneficiaries collectively built among the various partners as the starting point for the survey</w:t>
      </w:r>
      <w:r w:rsidR="00707604" w:rsidRPr="005355E2">
        <w:rPr>
          <w:bCs/>
        </w:rPr>
        <w:t xml:space="preserve"> (See 4.3 for more details).</w:t>
      </w:r>
      <w:r w:rsidR="00484DA2">
        <w:rPr>
          <w:bCs/>
        </w:rPr>
        <w:t xml:space="preserve"> In addition to the telephone survey, 9 beneficiaries were selected for more in-depth interviews to obtain their perceptions and feedback of the programmes implemented as part of the project.  </w:t>
      </w:r>
    </w:p>
    <w:p w14:paraId="513BD206" w14:textId="47871671" w:rsidR="00484DA2" w:rsidRPr="00655457" w:rsidRDefault="00484DA2" w:rsidP="00EE56BC">
      <w:pPr>
        <w:jc w:val="both"/>
        <w:rPr>
          <w:rFonts w:cstheme="minorHAnsi"/>
        </w:rPr>
      </w:pPr>
      <w:r>
        <w:rPr>
          <w:rFonts w:asciiTheme="minorHAnsi" w:hAnsiTheme="minorHAnsi" w:cstheme="minorHAnsi"/>
          <w:sz w:val="22"/>
          <w:szCs w:val="22"/>
        </w:rPr>
        <w:t>Two research assistants with local language skills and familiar with conducting telephone-based surveys</w:t>
      </w:r>
      <w:r w:rsidR="00A47A80">
        <w:rPr>
          <w:rFonts w:asciiTheme="minorHAnsi" w:hAnsiTheme="minorHAnsi" w:cstheme="minorHAnsi"/>
          <w:sz w:val="22"/>
          <w:szCs w:val="22"/>
        </w:rPr>
        <w:t xml:space="preserve"> </w:t>
      </w:r>
      <w:r>
        <w:rPr>
          <w:rFonts w:asciiTheme="minorHAnsi" w:hAnsiTheme="minorHAnsi" w:cstheme="minorHAnsi"/>
          <w:sz w:val="22"/>
          <w:szCs w:val="22"/>
        </w:rPr>
        <w:t>provide</w:t>
      </w:r>
      <w:r w:rsidR="00A47A80">
        <w:rPr>
          <w:rFonts w:asciiTheme="minorHAnsi" w:hAnsiTheme="minorHAnsi" w:cstheme="minorHAnsi"/>
          <w:sz w:val="22"/>
          <w:szCs w:val="22"/>
        </w:rPr>
        <w:t>d</w:t>
      </w:r>
      <w:r>
        <w:rPr>
          <w:rFonts w:asciiTheme="minorHAnsi" w:hAnsiTheme="minorHAnsi" w:cstheme="minorHAnsi"/>
          <w:sz w:val="22"/>
          <w:szCs w:val="22"/>
        </w:rPr>
        <w:t xml:space="preserve"> support to the national consultant </w:t>
      </w:r>
      <w:r w:rsidR="00A47A80">
        <w:rPr>
          <w:rFonts w:asciiTheme="minorHAnsi" w:hAnsiTheme="minorHAnsi" w:cstheme="minorHAnsi"/>
          <w:sz w:val="22"/>
          <w:szCs w:val="22"/>
        </w:rPr>
        <w:t xml:space="preserve">in order to complete the surveys within the evaluation period. They were provided training on the tool and familiarised with the purpose of each question asked to ensure clarity of responses obtained from beneficiaries surveyed. The research assistants were also familiarised with the sensitivity of the subject matter of sexual bribery and sexual exploitation and contractually bound to maintain confidentiality.  </w:t>
      </w:r>
    </w:p>
    <w:p w14:paraId="71C73319" w14:textId="77777777" w:rsidR="00297D8A" w:rsidRPr="005355E2" w:rsidRDefault="00297D8A" w:rsidP="00297D8A">
      <w:pPr>
        <w:pStyle w:val="ListParagraph"/>
        <w:rPr>
          <w:bCs/>
        </w:rPr>
      </w:pPr>
    </w:p>
    <w:p w14:paraId="355A637C" w14:textId="74332AAD" w:rsidR="00422BCF" w:rsidRPr="005355E2" w:rsidRDefault="00707604" w:rsidP="00DD772D">
      <w:pPr>
        <w:pStyle w:val="Heading3"/>
        <w:numPr>
          <w:ilvl w:val="1"/>
          <w:numId w:val="3"/>
        </w:numPr>
        <w:ind w:left="426" w:hanging="426"/>
        <w:rPr>
          <w:rFonts w:asciiTheme="minorHAnsi" w:hAnsiTheme="minorHAnsi" w:cstheme="minorHAnsi"/>
        </w:rPr>
      </w:pPr>
      <w:bookmarkStart w:id="114" w:name="_Toc59659559"/>
      <w:r w:rsidRPr="005355E2">
        <w:rPr>
          <w:rFonts w:asciiTheme="minorHAnsi" w:hAnsiTheme="minorHAnsi" w:cstheme="minorHAnsi"/>
        </w:rPr>
        <w:t>Special considerations related to COVID-19 and the phone survey</w:t>
      </w:r>
      <w:bookmarkEnd w:id="114"/>
    </w:p>
    <w:p w14:paraId="6BFB2228" w14:textId="77777777" w:rsidR="00282EAB" w:rsidRPr="005355E2" w:rsidRDefault="00282EAB" w:rsidP="00422BCF">
      <w:pPr>
        <w:jc w:val="both"/>
        <w:rPr>
          <w:rFonts w:ascii="Calibri" w:eastAsia="Calibri" w:hAnsi="Calibri" w:cs="Iskoola Pota"/>
          <w:sz w:val="22"/>
          <w:szCs w:val="22"/>
          <w:lang w:eastAsia="en-US"/>
        </w:rPr>
      </w:pPr>
    </w:p>
    <w:p w14:paraId="26B0F2EC" w14:textId="29A2B4FC" w:rsidR="00422BCF" w:rsidRPr="005355E2" w:rsidRDefault="009C48CF" w:rsidP="00422BCF">
      <w:pPr>
        <w:jc w:val="both"/>
        <w:rPr>
          <w:rFonts w:ascii="Calibri" w:eastAsia="Calibri" w:hAnsi="Calibri" w:cs="Iskoola Pota"/>
          <w:bCs/>
          <w:sz w:val="22"/>
          <w:szCs w:val="22"/>
          <w:lang w:eastAsia="en-US"/>
        </w:rPr>
      </w:pPr>
      <w:r w:rsidRPr="009C48CF">
        <w:rPr>
          <w:rFonts w:ascii="Calibri" w:eastAsia="Calibri" w:hAnsi="Calibri" w:cs="Iskoola Pota"/>
          <w:sz w:val="22"/>
          <w:szCs w:val="22"/>
          <w:lang w:eastAsia="en-US"/>
        </w:rPr>
        <w:t>Due to the spike of COVID-19 cases across the country, travel to the project locations were suspended considering the safety of respondents and the evaluation team. Data collection was guided by the principle of “do no harm” and in keeping with the guidelines prepared by UN Women and WHO</w:t>
      </w:r>
      <w:r>
        <w:rPr>
          <w:rStyle w:val="FootnoteReference"/>
          <w:rFonts w:ascii="Calibri" w:eastAsia="Calibri" w:hAnsi="Calibri" w:cs="Iskoola Pota"/>
          <w:sz w:val="22"/>
          <w:szCs w:val="22"/>
          <w:lang w:eastAsia="en-US"/>
        </w:rPr>
        <w:footnoteReference w:id="23"/>
      </w:r>
      <w:r w:rsidRPr="009C48CF">
        <w:rPr>
          <w:rFonts w:ascii="Calibri" w:eastAsia="Calibri" w:hAnsi="Calibri" w:cs="Iskoola Pota"/>
          <w:sz w:val="22"/>
          <w:szCs w:val="22"/>
          <w:lang w:eastAsia="en-US"/>
        </w:rPr>
        <w:t xml:space="preserve"> to ensure beneficiaries were not subjected to the violence as a consequence of data collection efforts. </w:t>
      </w:r>
      <w:r w:rsidR="00FF6C28">
        <w:rPr>
          <w:rFonts w:ascii="Calibri" w:eastAsia="Calibri" w:hAnsi="Calibri" w:cs="Iskoola Pota"/>
          <w:sz w:val="22"/>
          <w:szCs w:val="22"/>
          <w:lang w:eastAsia="en-US"/>
        </w:rPr>
        <w:t>In an effort to limit the potential for transmission of COVID-19 as a consequence of participating in the evaluation efforts, and recognising the limi</w:t>
      </w:r>
      <w:r w:rsidR="004514E3">
        <w:rPr>
          <w:rFonts w:ascii="Calibri" w:eastAsia="Calibri" w:hAnsi="Calibri" w:cs="Iskoola Pota"/>
          <w:sz w:val="22"/>
          <w:szCs w:val="22"/>
          <w:lang w:eastAsia="en-US"/>
        </w:rPr>
        <w:t>tations in</w:t>
      </w:r>
      <w:r w:rsidR="00FF6C28">
        <w:rPr>
          <w:rFonts w:ascii="Calibri" w:eastAsia="Calibri" w:hAnsi="Calibri" w:cs="Iskoola Pota"/>
          <w:sz w:val="22"/>
          <w:szCs w:val="22"/>
          <w:lang w:eastAsia="en-US"/>
        </w:rPr>
        <w:t xml:space="preserve"> access</w:t>
      </w:r>
      <w:r w:rsidR="004514E3">
        <w:rPr>
          <w:rFonts w:ascii="Calibri" w:eastAsia="Calibri" w:hAnsi="Calibri" w:cs="Iskoola Pota"/>
          <w:sz w:val="22"/>
          <w:szCs w:val="22"/>
          <w:lang w:eastAsia="en-US"/>
        </w:rPr>
        <w:t>ibility for beneficiaries</w:t>
      </w:r>
      <w:r w:rsidR="00FF6C28">
        <w:rPr>
          <w:rFonts w:ascii="Calibri" w:eastAsia="Calibri" w:hAnsi="Calibri" w:cs="Iskoola Pota"/>
          <w:sz w:val="22"/>
          <w:szCs w:val="22"/>
          <w:lang w:eastAsia="en-US"/>
        </w:rPr>
        <w:t xml:space="preserve"> to </w:t>
      </w:r>
      <w:r w:rsidR="004514E3">
        <w:rPr>
          <w:rFonts w:ascii="Calibri" w:eastAsia="Calibri" w:hAnsi="Calibri" w:cs="Iskoola Pota"/>
          <w:sz w:val="22"/>
          <w:szCs w:val="22"/>
          <w:lang w:eastAsia="en-US"/>
        </w:rPr>
        <w:t xml:space="preserve">use virtual platforms for </w:t>
      </w:r>
      <w:r w:rsidR="00FF6C28">
        <w:rPr>
          <w:rFonts w:ascii="Calibri" w:eastAsia="Calibri" w:hAnsi="Calibri" w:cs="Iskoola Pota"/>
          <w:sz w:val="22"/>
          <w:szCs w:val="22"/>
          <w:lang w:eastAsia="en-US"/>
        </w:rPr>
        <w:t>data collection</w:t>
      </w:r>
      <w:r w:rsidR="004514E3">
        <w:rPr>
          <w:rFonts w:ascii="Calibri" w:eastAsia="Calibri" w:hAnsi="Calibri" w:cs="Iskoola Pota"/>
          <w:sz w:val="22"/>
          <w:szCs w:val="22"/>
          <w:lang w:eastAsia="en-US"/>
        </w:rPr>
        <w:t>,</w:t>
      </w:r>
      <w:r w:rsidR="00FF6C28">
        <w:rPr>
          <w:rFonts w:ascii="Calibri" w:eastAsia="Calibri" w:hAnsi="Calibri" w:cs="Iskoola Pota"/>
          <w:sz w:val="22"/>
          <w:szCs w:val="22"/>
          <w:lang w:eastAsia="en-US"/>
        </w:rPr>
        <w:t xml:space="preserve"> focus group discussions were suspended and telephone-based survey was proposed as an alternative method of data collection accounting for factors such as limited internet coverage. </w:t>
      </w:r>
      <w:r w:rsidRPr="009C48CF">
        <w:rPr>
          <w:rFonts w:ascii="Calibri" w:eastAsia="Calibri" w:hAnsi="Calibri" w:cs="Iskoola Pota"/>
          <w:sz w:val="22"/>
          <w:szCs w:val="22"/>
          <w:lang w:eastAsia="en-US"/>
        </w:rPr>
        <w:t xml:space="preserve">As </w:t>
      </w:r>
      <w:r w:rsidR="00FD165E">
        <w:rPr>
          <w:rFonts w:ascii="Calibri" w:eastAsia="Calibri" w:hAnsi="Calibri" w:cs="Iskoola Pota"/>
          <w:sz w:val="22"/>
          <w:szCs w:val="22"/>
          <w:lang w:eastAsia="en-US"/>
        </w:rPr>
        <w:t>a replacement</w:t>
      </w:r>
      <w:r w:rsidRPr="009C48CF">
        <w:rPr>
          <w:rFonts w:ascii="Calibri" w:eastAsia="Calibri" w:hAnsi="Calibri" w:cs="Iskoola Pota"/>
          <w:sz w:val="22"/>
          <w:szCs w:val="22"/>
          <w:lang w:eastAsia="en-US"/>
        </w:rPr>
        <w:t xml:space="preserve"> to the focus group discussions initially proposed with project beneficiaries in the inception report, a telephone-based survey was conducted in local languages reaching </w:t>
      </w:r>
      <w:r w:rsidR="00FF6C28">
        <w:rPr>
          <w:rFonts w:ascii="Calibri" w:eastAsia="Calibri" w:hAnsi="Calibri" w:cs="Iskoola Pota"/>
          <w:sz w:val="22"/>
          <w:szCs w:val="22"/>
          <w:lang w:eastAsia="en-US"/>
        </w:rPr>
        <w:t xml:space="preserve">individual </w:t>
      </w:r>
      <w:r w:rsidRPr="009C48CF">
        <w:rPr>
          <w:rFonts w:ascii="Calibri" w:eastAsia="Calibri" w:hAnsi="Calibri" w:cs="Iskoola Pota"/>
          <w:sz w:val="22"/>
          <w:szCs w:val="22"/>
          <w:lang w:eastAsia="en-US"/>
        </w:rPr>
        <w:t xml:space="preserve">FHH who have benefited by the formation of collectives, participated in awareness raising and/or capacity building training programmes through this project. The respondents surveyed were selected from database of beneficiaries shared by UN Women, UNDP and local implementation partner </w:t>
      </w:r>
      <w:r w:rsidRPr="009C48CF">
        <w:rPr>
          <w:rFonts w:ascii="Calibri" w:eastAsia="Calibri" w:hAnsi="Calibri" w:cs="Iskoola Pota"/>
          <w:sz w:val="22"/>
          <w:szCs w:val="22"/>
          <w:lang w:eastAsia="en-US"/>
        </w:rPr>
        <w:lastRenderedPageBreak/>
        <w:t xml:space="preserve">organisations. The methodology was adapted in consultation with UN Women, UNDP and PBF. The respondents selected to be surveyed were asked for a convenient time to conduct the </w:t>
      </w:r>
      <w:r w:rsidR="00060081">
        <w:rPr>
          <w:rFonts w:ascii="Calibri" w:eastAsia="Calibri" w:hAnsi="Calibri" w:cs="Iskoola Pota"/>
          <w:sz w:val="22"/>
          <w:szCs w:val="22"/>
          <w:lang w:eastAsia="en-US"/>
        </w:rPr>
        <w:t>survey and in-depth interview</w:t>
      </w:r>
      <w:r w:rsidR="00060081" w:rsidRPr="009C48CF">
        <w:rPr>
          <w:rFonts w:ascii="Calibri" w:eastAsia="Calibri" w:hAnsi="Calibri" w:cs="Iskoola Pota"/>
          <w:sz w:val="22"/>
          <w:szCs w:val="22"/>
          <w:lang w:eastAsia="en-US"/>
        </w:rPr>
        <w:t xml:space="preserve"> </w:t>
      </w:r>
      <w:r w:rsidRPr="009C48CF">
        <w:rPr>
          <w:rFonts w:ascii="Calibri" w:eastAsia="Calibri" w:hAnsi="Calibri" w:cs="Iskoola Pota"/>
          <w:sz w:val="22"/>
          <w:szCs w:val="22"/>
          <w:lang w:eastAsia="en-US"/>
        </w:rPr>
        <w:t xml:space="preserve">to ensure </w:t>
      </w:r>
      <w:r w:rsidR="00060081">
        <w:rPr>
          <w:rFonts w:ascii="Calibri" w:eastAsia="Calibri" w:hAnsi="Calibri" w:cs="Iskoola Pota"/>
          <w:sz w:val="22"/>
          <w:szCs w:val="22"/>
          <w:lang w:eastAsia="en-US"/>
        </w:rPr>
        <w:t>data collection</w:t>
      </w:r>
      <w:r w:rsidRPr="009C48CF">
        <w:rPr>
          <w:rFonts w:ascii="Calibri" w:eastAsia="Calibri" w:hAnsi="Calibri" w:cs="Iskoola Pota"/>
          <w:sz w:val="22"/>
          <w:szCs w:val="22"/>
          <w:lang w:eastAsia="en-US"/>
        </w:rPr>
        <w:t xml:space="preserve"> was conducted when they were comfortable, and in a safe space, as well to ensure that their care activities were not interrupted through participation. After the objectives of the survey </w:t>
      </w:r>
      <w:r w:rsidR="000D692E">
        <w:rPr>
          <w:rFonts w:ascii="Calibri" w:eastAsia="Calibri" w:hAnsi="Calibri" w:cs="Iskoola Pota"/>
          <w:sz w:val="22"/>
          <w:szCs w:val="22"/>
          <w:lang w:eastAsia="en-US"/>
        </w:rPr>
        <w:t xml:space="preserve">and ethical considerations related to the remote interviews </w:t>
      </w:r>
      <w:r w:rsidRPr="009C48CF">
        <w:rPr>
          <w:rFonts w:ascii="Calibri" w:eastAsia="Calibri" w:hAnsi="Calibri" w:cs="Iskoola Pota"/>
          <w:sz w:val="22"/>
          <w:szCs w:val="22"/>
          <w:lang w:eastAsia="en-US"/>
        </w:rPr>
        <w:t>were explained,</w:t>
      </w:r>
      <w:r w:rsidR="000D692E">
        <w:rPr>
          <w:rStyle w:val="FootnoteReference"/>
          <w:rFonts w:ascii="Calibri" w:eastAsia="Calibri" w:hAnsi="Calibri" w:cs="Iskoola Pota"/>
          <w:sz w:val="22"/>
          <w:szCs w:val="22"/>
          <w:lang w:eastAsia="en-US"/>
        </w:rPr>
        <w:footnoteReference w:id="24"/>
      </w:r>
      <w:r w:rsidRPr="009C48CF">
        <w:rPr>
          <w:rFonts w:ascii="Calibri" w:eastAsia="Calibri" w:hAnsi="Calibri" w:cs="Iskoola Pota"/>
          <w:sz w:val="22"/>
          <w:szCs w:val="22"/>
          <w:lang w:eastAsia="en-US"/>
        </w:rPr>
        <w:t xml:space="preserve"> the respondents were given the option to suspend participation </w:t>
      </w:r>
      <w:r w:rsidR="00693EEF">
        <w:rPr>
          <w:rFonts w:ascii="Calibri" w:eastAsia="Calibri" w:hAnsi="Calibri" w:cs="Iskoola Pota"/>
          <w:sz w:val="22"/>
          <w:szCs w:val="22"/>
          <w:lang w:eastAsia="en-US"/>
        </w:rPr>
        <w:t xml:space="preserve">(disconnect the call) </w:t>
      </w:r>
      <w:r w:rsidRPr="009C48CF">
        <w:rPr>
          <w:rFonts w:ascii="Calibri" w:eastAsia="Calibri" w:hAnsi="Calibri" w:cs="Iskoola Pota"/>
          <w:sz w:val="22"/>
          <w:szCs w:val="22"/>
          <w:lang w:eastAsia="en-US"/>
        </w:rPr>
        <w:t xml:space="preserve">at any point of the </w:t>
      </w:r>
      <w:r w:rsidR="00060081">
        <w:rPr>
          <w:rFonts w:ascii="Calibri" w:eastAsia="Calibri" w:hAnsi="Calibri" w:cs="Iskoola Pota"/>
          <w:sz w:val="22"/>
          <w:szCs w:val="22"/>
          <w:lang w:eastAsia="en-US"/>
        </w:rPr>
        <w:t>conversation</w:t>
      </w:r>
      <w:r w:rsidR="00060081" w:rsidRPr="009C48CF">
        <w:rPr>
          <w:rFonts w:ascii="Calibri" w:eastAsia="Calibri" w:hAnsi="Calibri" w:cs="Iskoola Pota"/>
          <w:sz w:val="22"/>
          <w:szCs w:val="22"/>
          <w:lang w:eastAsia="en-US"/>
        </w:rPr>
        <w:t xml:space="preserve"> </w:t>
      </w:r>
      <w:r w:rsidRPr="009C48CF">
        <w:rPr>
          <w:rFonts w:ascii="Calibri" w:eastAsia="Calibri" w:hAnsi="Calibri" w:cs="Iskoola Pota"/>
          <w:sz w:val="22"/>
          <w:szCs w:val="22"/>
          <w:lang w:eastAsia="en-US"/>
        </w:rPr>
        <w:t>or could choose not to answer any question of their choice.</w:t>
      </w:r>
      <w:r w:rsidR="004514E3">
        <w:rPr>
          <w:rStyle w:val="FootnoteReference"/>
          <w:rFonts w:ascii="Calibri" w:eastAsia="Calibri" w:hAnsi="Calibri" w:cs="Iskoola Pota"/>
          <w:sz w:val="22"/>
          <w:szCs w:val="22"/>
          <w:lang w:eastAsia="en-US"/>
        </w:rPr>
        <w:footnoteReference w:id="25"/>
      </w:r>
      <w:r w:rsidRPr="009C48CF">
        <w:rPr>
          <w:rFonts w:ascii="Calibri" w:eastAsia="Calibri" w:hAnsi="Calibri" w:cs="Iskoola Pota"/>
          <w:sz w:val="22"/>
          <w:szCs w:val="22"/>
          <w:lang w:eastAsia="en-US"/>
        </w:rPr>
        <w:t xml:space="preserve"> Furthermore, research assistants who conducted the </w:t>
      </w:r>
      <w:r w:rsidR="00060081">
        <w:rPr>
          <w:rFonts w:ascii="Calibri" w:eastAsia="Calibri" w:hAnsi="Calibri" w:cs="Iskoola Pota"/>
          <w:sz w:val="22"/>
          <w:szCs w:val="22"/>
          <w:lang w:eastAsia="en-US"/>
        </w:rPr>
        <w:t>surveys and interviews</w:t>
      </w:r>
      <w:r w:rsidR="00060081" w:rsidRPr="009C48CF">
        <w:rPr>
          <w:rFonts w:ascii="Calibri" w:eastAsia="Calibri" w:hAnsi="Calibri" w:cs="Iskoola Pota"/>
          <w:sz w:val="22"/>
          <w:szCs w:val="22"/>
          <w:lang w:eastAsia="en-US"/>
        </w:rPr>
        <w:t xml:space="preserve"> </w:t>
      </w:r>
      <w:r w:rsidRPr="009C48CF">
        <w:rPr>
          <w:rFonts w:ascii="Calibri" w:eastAsia="Calibri" w:hAnsi="Calibri" w:cs="Iskoola Pota"/>
          <w:sz w:val="22"/>
          <w:szCs w:val="22"/>
          <w:lang w:eastAsia="en-US"/>
        </w:rPr>
        <w:t>provided with information and training to direct respondents to relevant service providers if the need arose.</w:t>
      </w:r>
      <w:r w:rsidR="004514E3">
        <w:rPr>
          <w:rStyle w:val="FootnoteReference"/>
          <w:rFonts w:ascii="Calibri" w:eastAsia="Calibri" w:hAnsi="Calibri" w:cs="Iskoola Pota"/>
          <w:sz w:val="22"/>
          <w:szCs w:val="22"/>
          <w:lang w:eastAsia="en-US"/>
        </w:rPr>
        <w:footnoteReference w:id="26"/>
      </w:r>
    </w:p>
    <w:p w14:paraId="0BC7F86E" w14:textId="77777777" w:rsidR="004A4749" w:rsidRPr="005355E2" w:rsidRDefault="004A4749" w:rsidP="00422BCF">
      <w:pPr>
        <w:jc w:val="both"/>
        <w:rPr>
          <w:rFonts w:ascii="Calibri" w:eastAsia="Calibri" w:hAnsi="Calibri" w:cs="Iskoola Pota"/>
          <w:bCs/>
          <w:lang w:eastAsia="en-US"/>
        </w:rPr>
      </w:pPr>
    </w:p>
    <w:p w14:paraId="285CFA2F" w14:textId="17F76B0F" w:rsidR="00CB5AF8" w:rsidRPr="005355E2" w:rsidRDefault="00CB5AF8" w:rsidP="00A23829">
      <w:pPr>
        <w:pStyle w:val="Heading3"/>
        <w:numPr>
          <w:ilvl w:val="1"/>
          <w:numId w:val="3"/>
        </w:numPr>
        <w:ind w:left="426" w:hanging="426"/>
        <w:rPr>
          <w:rFonts w:asciiTheme="minorHAnsi" w:hAnsiTheme="minorHAnsi" w:cstheme="minorHAnsi"/>
        </w:rPr>
      </w:pPr>
      <w:bookmarkStart w:id="115" w:name="_Toc52748533"/>
      <w:bookmarkStart w:id="116" w:name="_Toc52749063"/>
      <w:bookmarkStart w:id="117" w:name="_Toc52749311"/>
      <w:bookmarkStart w:id="118" w:name="_Toc52798789"/>
      <w:bookmarkStart w:id="119" w:name="_Toc52799031"/>
      <w:bookmarkStart w:id="120" w:name="_Toc52748534"/>
      <w:bookmarkStart w:id="121" w:name="_Toc52749064"/>
      <w:bookmarkStart w:id="122" w:name="_Toc52749312"/>
      <w:bookmarkStart w:id="123" w:name="_Toc52798790"/>
      <w:bookmarkStart w:id="124" w:name="_Toc52799032"/>
      <w:bookmarkStart w:id="125" w:name="_Toc52748535"/>
      <w:bookmarkStart w:id="126" w:name="_Toc52749065"/>
      <w:bookmarkStart w:id="127" w:name="_Toc52749313"/>
      <w:bookmarkStart w:id="128" w:name="_Toc52798791"/>
      <w:bookmarkStart w:id="129" w:name="_Toc52799033"/>
      <w:bookmarkStart w:id="130" w:name="_Toc5965956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355E2">
        <w:rPr>
          <w:rFonts w:asciiTheme="minorHAnsi" w:hAnsiTheme="minorHAnsi" w:cstheme="minorHAnsi"/>
        </w:rPr>
        <w:t>Sampling</w:t>
      </w:r>
      <w:bookmarkEnd w:id="130"/>
    </w:p>
    <w:p w14:paraId="7C2DF062" w14:textId="77777777" w:rsidR="00BA362D" w:rsidRPr="005355E2" w:rsidRDefault="00BA362D" w:rsidP="00B8517A">
      <w:pPr>
        <w:jc w:val="both"/>
        <w:rPr>
          <w:rFonts w:asciiTheme="minorHAnsi" w:eastAsiaTheme="minorHAnsi" w:hAnsiTheme="minorHAnsi" w:cstheme="minorBidi"/>
          <w:bCs/>
          <w:sz w:val="22"/>
          <w:szCs w:val="22"/>
          <w:lang w:eastAsia="en-US"/>
        </w:rPr>
      </w:pPr>
    </w:p>
    <w:p w14:paraId="22F799FE" w14:textId="34744A34" w:rsidR="00A730D0" w:rsidRPr="005355E2" w:rsidRDefault="00CB5AF8" w:rsidP="00B8517A">
      <w:pPr>
        <w:jc w:val="both"/>
      </w:pPr>
      <w:r w:rsidRPr="005355E2">
        <w:rPr>
          <w:rFonts w:asciiTheme="minorHAnsi" w:eastAsiaTheme="minorHAnsi" w:hAnsiTheme="minorHAnsi" w:cstheme="minorBidi"/>
          <w:bCs/>
          <w:sz w:val="22"/>
          <w:szCs w:val="22"/>
          <w:lang w:eastAsia="en-US"/>
        </w:rPr>
        <w:t xml:space="preserve">During the inception process, </w:t>
      </w:r>
      <w:r w:rsidR="00BA362D" w:rsidRPr="005355E2">
        <w:rPr>
          <w:rFonts w:asciiTheme="minorHAnsi" w:eastAsiaTheme="minorHAnsi" w:hAnsiTheme="minorHAnsi" w:cstheme="minorBidi"/>
          <w:bCs/>
          <w:sz w:val="22"/>
          <w:szCs w:val="22"/>
          <w:lang w:eastAsia="en-US"/>
        </w:rPr>
        <w:t xml:space="preserve">beyond the </w:t>
      </w:r>
      <w:r w:rsidRPr="005355E2">
        <w:rPr>
          <w:rFonts w:asciiTheme="minorHAnsi" w:eastAsiaTheme="minorHAnsi" w:hAnsiTheme="minorHAnsi" w:cstheme="minorBidi"/>
          <w:bCs/>
          <w:sz w:val="22"/>
          <w:szCs w:val="22"/>
          <w:lang w:eastAsia="en-US"/>
        </w:rPr>
        <w:t xml:space="preserve">stakeholder analysis </w:t>
      </w:r>
      <w:r w:rsidR="00BA362D" w:rsidRPr="005355E2">
        <w:rPr>
          <w:rFonts w:asciiTheme="minorHAnsi" w:eastAsiaTheme="minorHAnsi" w:hAnsiTheme="minorHAnsi" w:cstheme="minorBidi"/>
          <w:bCs/>
          <w:sz w:val="22"/>
          <w:szCs w:val="22"/>
          <w:lang w:eastAsia="en-US"/>
        </w:rPr>
        <w:t>which was</w:t>
      </w:r>
      <w:r w:rsidRPr="005355E2">
        <w:rPr>
          <w:rFonts w:asciiTheme="minorHAnsi" w:eastAsiaTheme="minorHAnsi" w:hAnsiTheme="minorHAnsi" w:cstheme="minorBidi"/>
          <w:bCs/>
          <w:sz w:val="22"/>
          <w:szCs w:val="22"/>
          <w:lang w:eastAsia="en-US"/>
        </w:rPr>
        <w:t xml:space="preserve"> carried out, considering who the major actors </w:t>
      </w:r>
      <w:r w:rsidR="00BA362D" w:rsidRPr="005355E2">
        <w:rPr>
          <w:rFonts w:asciiTheme="minorHAnsi" w:eastAsiaTheme="minorHAnsi" w:hAnsiTheme="minorHAnsi" w:cstheme="minorBidi"/>
          <w:bCs/>
          <w:sz w:val="22"/>
          <w:szCs w:val="22"/>
          <w:lang w:eastAsia="en-US"/>
        </w:rPr>
        <w:t>were</w:t>
      </w:r>
      <w:r w:rsidRPr="005355E2">
        <w:rPr>
          <w:rFonts w:asciiTheme="minorHAnsi" w:eastAsiaTheme="minorHAnsi" w:hAnsiTheme="minorHAnsi" w:cstheme="minorBidi"/>
          <w:bCs/>
          <w:sz w:val="22"/>
          <w:szCs w:val="22"/>
          <w:lang w:eastAsia="en-US"/>
        </w:rPr>
        <w:t xml:space="preserve"> and their role in the project, </w:t>
      </w:r>
      <w:r w:rsidR="00BA362D" w:rsidRPr="005355E2">
        <w:rPr>
          <w:rFonts w:asciiTheme="minorHAnsi" w:eastAsiaTheme="minorHAnsi" w:hAnsiTheme="minorHAnsi" w:cstheme="minorBidi"/>
          <w:bCs/>
          <w:sz w:val="22"/>
          <w:szCs w:val="22"/>
          <w:lang w:eastAsia="en-US"/>
        </w:rPr>
        <w:t xml:space="preserve">the project used the criteria of snowball sampling to identify relevant </w:t>
      </w:r>
      <w:r w:rsidR="00D104F6" w:rsidRPr="005355E2">
        <w:rPr>
          <w:rFonts w:asciiTheme="minorHAnsi" w:eastAsiaTheme="minorHAnsi" w:hAnsiTheme="minorHAnsi" w:cstheme="minorBidi"/>
          <w:bCs/>
          <w:sz w:val="22"/>
          <w:szCs w:val="22"/>
          <w:lang w:eastAsia="en-US"/>
        </w:rPr>
        <w:t>stakeholders</w:t>
      </w:r>
      <w:r w:rsidR="00BA362D" w:rsidRPr="005355E2">
        <w:rPr>
          <w:rFonts w:asciiTheme="minorHAnsi" w:eastAsiaTheme="minorHAnsi" w:hAnsiTheme="minorHAnsi" w:cstheme="minorBidi"/>
          <w:bCs/>
          <w:sz w:val="22"/>
          <w:szCs w:val="22"/>
          <w:lang w:eastAsia="en-US"/>
        </w:rPr>
        <w:t xml:space="preserve"> to be consulted (asking interviewees to refer to relevant actors). </w:t>
      </w:r>
      <w:r w:rsidRPr="005355E2">
        <w:rPr>
          <w:rFonts w:asciiTheme="minorHAnsi" w:eastAsiaTheme="minorHAnsi" w:hAnsiTheme="minorHAnsi" w:cstheme="minorBidi"/>
          <w:bCs/>
          <w:sz w:val="22"/>
          <w:szCs w:val="22"/>
          <w:lang w:eastAsia="en-US"/>
        </w:rPr>
        <w:t xml:space="preserve"> </w:t>
      </w:r>
      <w:r w:rsidR="00BA362D" w:rsidRPr="005355E2">
        <w:rPr>
          <w:rFonts w:asciiTheme="minorHAnsi" w:eastAsiaTheme="minorHAnsi" w:hAnsiTheme="minorHAnsi" w:cstheme="minorBidi"/>
          <w:bCs/>
          <w:sz w:val="22"/>
          <w:szCs w:val="22"/>
          <w:lang w:eastAsia="en-US"/>
        </w:rPr>
        <w:t>This was true for the semi-structured interviews and was also used during the phone survey</w:t>
      </w:r>
      <w:r w:rsidR="004514E3">
        <w:rPr>
          <w:rFonts w:asciiTheme="minorHAnsi" w:eastAsiaTheme="minorHAnsi" w:hAnsiTheme="minorHAnsi" w:cstheme="minorBidi"/>
          <w:bCs/>
          <w:sz w:val="22"/>
          <w:szCs w:val="22"/>
          <w:lang w:eastAsia="en-US"/>
        </w:rPr>
        <w:t xml:space="preserve"> to identify women in leadership positions within the collectives to be spoken to as part of the in-depth interviews</w:t>
      </w:r>
      <w:r w:rsidR="00BA362D" w:rsidRPr="005355E2">
        <w:rPr>
          <w:rFonts w:asciiTheme="minorHAnsi" w:eastAsiaTheme="minorHAnsi" w:hAnsiTheme="minorHAnsi" w:cstheme="minorBidi"/>
          <w:bCs/>
          <w:sz w:val="22"/>
          <w:szCs w:val="22"/>
          <w:lang w:eastAsia="en-US"/>
        </w:rPr>
        <w:t xml:space="preserve">. </w:t>
      </w:r>
      <w:r w:rsidR="00A730D0" w:rsidRPr="005355E2">
        <w:t xml:space="preserve">  </w:t>
      </w:r>
    </w:p>
    <w:p w14:paraId="71295ECD" w14:textId="07D8E0DE" w:rsidR="00B8517A" w:rsidRDefault="00B8517A" w:rsidP="00A23829">
      <w:pPr>
        <w:jc w:val="both"/>
        <w:rPr>
          <w:bCs/>
        </w:rPr>
      </w:pPr>
    </w:p>
    <w:p w14:paraId="24322680" w14:textId="17CF8E69" w:rsidR="006B736E" w:rsidRPr="005355E2" w:rsidRDefault="006B736E" w:rsidP="006B736E">
      <w:pPr>
        <w:jc w:val="both"/>
        <w:rPr>
          <w:rFonts w:ascii="Calibri" w:eastAsia="Calibri" w:hAnsi="Calibri" w:cs="Iskoola Pota"/>
          <w:bCs/>
          <w:sz w:val="22"/>
          <w:szCs w:val="22"/>
          <w:lang w:eastAsia="en-US"/>
        </w:rPr>
      </w:pPr>
      <w:r w:rsidRPr="005355E2">
        <w:rPr>
          <w:rFonts w:ascii="Calibri" w:eastAsia="Calibri" w:hAnsi="Calibri" w:cs="Iskoola Pota"/>
          <w:bCs/>
          <w:sz w:val="22"/>
          <w:szCs w:val="22"/>
          <w:lang w:eastAsia="en-US"/>
        </w:rPr>
        <w:t xml:space="preserve">A total of 75 FHHs </w:t>
      </w:r>
      <w:r w:rsidRPr="009E2C68">
        <w:rPr>
          <w:rFonts w:ascii="Calibri" w:eastAsia="Calibri" w:hAnsi="Calibri" w:cs="Iskoola Pota"/>
          <w:bCs/>
          <w:sz w:val="22"/>
          <w:szCs w:val="22"/>
          <w:lang w:eastAsia="en-US"/>
        </w:rPr>
        <w:t>out of a total of 442 beneficiaries</w:t>
      </w:r>
      <w:r w:rsidRPr="005355E2">
        <w:rPr>
          <w:rFonts w:ascii="Calibri" w:eastAsia="Calibri" w:hAnsi="Calibri" w:cs="Iskoola Pota"/>
          <w:bCs/>
          <w:sz w:val="22"/>
          <w:szCs w:val="22"/>
          <w:lang w:eastAsia="en-US"/>
        </w:rPr>
        <w:t xml:space="preserve"> were surveyed across the three project districts covering all 18 Divisional Secretariat </w:t>
      </w:r>
      <w:r w:rsidR="004A39E5">
        <w:rPr>
          <w:rFonts w:ascii="Calibri" w:eastAsia="Calibri" w:hAnsi="Calibri" w:cs="Iskoola Pota"/>
          <w:bCs/>
          <w:sz w:val="22"/>
          <w:szCs w:val="22"/>
          <w:lang w:eastAsia="en-US"/>
        </w:rPr>
        <w:t xml:space="preserve">(DS) </w:t>
      </w:r>
      <w:r w:rsidRPr="005355E2">
        <w:rPr>
          <w:rFonts w:ascii="Calibri" w:eastAsia="Calibri" w:hAnsi="Calibri" w:cs="Iskoola Pota"/>
          <w:bCs/>
          <w:sz w:val="22"/>
          <w:szCs w:val="22"/>
          <w:lang w:eastAsia="en-US"/>
        </w:rPr>
        <w:t>Divisions in which the project was implemented.</w:t>
      </w:r>
      <w:r w:rsidR="004A39E5">
        <w:rPr>
          <w:rFonts w:ascii="Calibri" w:eastAsia="Calibri" w:hAnsi="Calibri" w:cs="Iskoola Pota"/>
          <w:bCs/>
          <w:sz w:val="22"/>
          <w:szCs w:val="22"/>
          <w:lang w:eastAsia="en-US"/>
        </w:rPr>
        <w:t xml:space="preserve"> The DS Divisions were as follows: </w:t>
      </w:r>
      <w:r w:rsidR="004A39E5" w:rsidRPr="004A39E5">
        <w:rPr>
          <w:rFonts w:ascii="Calibri" w:eastAsia="Calibri" w:hAnsi="Calibri" w:cs="Iskoola Pota"/>
          <w:bCs/>
          <w:sz w:val="22"/>
          <w:szCs w:val="22"/>
          <w:lang w:eastAsia="en-US"/>
        </w:rPr>
        <w:t xml:space="preserve">Kurunegala, Polgahawela, Rideegama, Mawathagama, Ibbagamuwa, Wariyapola, Nikaweratiya, </w:t>
      </w:r>
      <w:r w:rsidR="004A39E5">
        <w:rPr>
          <w:rFonts w:ascii="Calibri" w:eastAsia="Calibri" w:hAnsi="Calibri" w:cs="Iskoola Pota"/>
          <w:bCs/>
          <w:sz w:val="22"/>
          <w:szCs w:val="22"/>
          <w:lang w:eastAsia="en-US"/>
        </w:rPr>
        <w:t xml:space="preserve">and </w:t>
      </w:r>
      <w:r w:rsidR="004A39E5" w:rsidRPr="004A39E5">
        <w:rPr>
          <w:rFonts w:ascii="Calibri" w:eastAsia="Calibri" w:hAnsi="Calibri" w:cs="Iskoola Pota"/>
          <w:bCs/>
          <w:sz w:val="22"/>
          <w:szCs w:val="22"/>
          <w:lang w:eastAsia="en-US"/>
        </w:rPr>
        <w:t>Galgamuwa</w:t>
      </w:r>
      <w:r w:rsidR="004A39E5">
        <w:rPr>
          <w:rFonts w:ascii="Calibri" w:eastAsia="Calibri" w:hAnsi="Calibri" w:cs="Iskoola Pota"/>
          <w:bCs/>
          <w:sz w:val="22"/>
          <w:szCs w:val="22"/>
          <w:lang w:eastAsia="en-US"/>
        </w:rPr>
        <w:t xml:space="preserve"> in the Kurunegala district</w:t>
      </w:r>
      <w:r w:rsidR="004A39E5" w:rsidRPr="004A39E5">
        <w:rPr>
          <w:rFonts w:ascii="Calibri" w:eastAsia="Calibri" w:hAnsi="Calibri" w:cs="Iskoola Pota"/>
          <w:bCs/>
          <w:sz w:val="22"/>
          <w:szCs w:val="22"/>
          <w:lang w:eastAsia="en-US"/>
        </w:rPr>
        <w:t>; Kekirawa,  Nuwaragam Palatha Central, Nuwaragam Palatha East, Mahawilachchiya, Kebitigollewa, Galenbidunuwewa,</w:t>
      </w:r>
      <w:r w:rsidR="004A39E5">
        <w:rPr>
          <w:rFonts w:ascii="Calibri" w:eastAsia="Calibri" w:hAnsi="Calibri" w:cs="Iskoola Pota"/>
          <w:bCs/>
          <w:sz w:val="22"/>
          <w:szCs w:val="22"/>
          <w:lang w:eastAsia="en-US"/>
        </w:rPr>
        <w:t xml:space="preserve"> and</w:t>
      </w:r>
      <w:r w:rsidR="004A39E5" w:rsidRPr="004A39E5">
        <w:rPr>
          <w:rFonts w:ascii="Calibri" w:eastAsia="Calibri" w:hAnsi="Calibri" w:cs="Iskoola Pota"/>
          <w:bCs/>
          <w:sz w:val="22"/>
          <w:szCs w:val="22"/>
          <w:lang w:eastAsia="en-US"/>
        </w:rPr>
        <w:t xml:space="preserve"> Galnewa</w:t>
      </w:r>
      <w:r w:rsidR="004A39E5">
        <w:rPr>
          <w:rFonts w:ascii="Calibri" w:eastAsia="Calibri" w:hAnsi="Calibri" w:cs="Iskoola Pota"/>
          <w:bCs/>
          <w:sz w:val="22"/>
          <w:szCs w:val="22"/>
          <w:lang w:eastAsia="en-US"/>
        </w:rPr>
        <w:t xml:space="preserve"> in the Anuradhapura district</w:t>
      </w:r>
      <w:r w:rsidR="004A39E5" w:rsidRPr="004A39E5">
        <w:rPr>
          <w:rFonts w:ascii="Calibri" w:eastAsia="Calibri" w:hAnsi="Calibri" w:cs="Iskoola Pota"/>
          <w:bCs/>
          <w:sz w:val="22"/>
          <w:szCs w:val="22"/>
          <w:lang w:eastAsia="en-US"/>
        </w:rPr>
        <w:t xml:space="preserve">; </w:t>
      </w:r>
      <w:r w:rsidR="004A39E5">
        <w:rPr>
          <w:rFonts w:ascii="Calibri" w:eastAsia="Calibri" w:hAnsi="Calibri" w:cs="Iskoola Pota"/>
          <w:bCs/>
          <w:sz w:val="22"/>
          <w:szCs w:val="22"/>
          <w:lang w:eastAsia="en-US"/>
        </w:rPr>
        <w:t xml:space="preserve">and </w:t>
      </w:r>
      <w:r w:rsidR="004A39E5" w:rsidRPr="004A39E5">
        <w:rPr>
          <w:rFonts w:ascii="Calibri" w:eastAsia="Calibri" w:hAnsi="Calibri" w:cs="Iskoola Pota"/>
          <w:bCs/>
          <w:sz w:val="22"/>
          <w:szCs w:val="22"/>
          <w:lang w:eastAsia="en-US"/>
        </w:rPr>
        <w:t xml:space="preserve">Karachchi, Poonakary, </w:t>
      </w:r>
      <w:r w:rsidR="004A39E5">
        <w:rPr>
          <w:rFonts w:ascii="Calibri" w:eastAsia="Calibri" w:hAnsi="Calibri" w:cs="Iskoola Pota"/>
          <w:bCs/>
          <w:sz w:val="22"/>
          <w:szCs w:val="22"/>
          <w:lang w:eastAsia="en-US"/>
        </w:rPr>
        <w:t xml:space="preserve">and </w:t>
      </w:r>
      <w:r w:rsidR="004A39E5" w:rsidRPr="004A39E5">
        <w:rPr>
          <w:rFonts w:ascii="Calibri" w:eastAsia="Calibri" w:hAnsi="Calibri" w:cs="Iskoola Pota"/>
          <w:bCs/>
          <w:sz w:val="22"/>
          <w:szCs w:val="22"/>
          <w:lang w:eastAsia="en-US"/>
        </w:rPr>
        <w:t>Pachchilapalli</w:t>
      </w:r>
      <w:r w:rsidRPr="005355E2">
        <w:rPr>
          <w:rFonts w:ascii="Calibri" w:eastAsia="Calibri" w:hAnsi="Calibri" w:cs="Iskoola Pota"/>
          <w:bCs/>
          <w:sz w:val="22"/>
          <w:szCs w:val="22"/>
          <w:lang w:eastAsia="en-US"/>
        </w:rPr>
        <w:t xml:space="preserve"> </w:t>
      </w:r>
      <w:r w:rsidR="004A39E5">
        <w:rPr>
          <w:rFonts w:ascii="Calibri" w:eastAsia="Calibri" w:hAnsi="Calibri" w:cs="Iskoola Pota"/>
          <w:bCs/>
          <w:sz w:val="22"/>
          <w:szCs w:val="22"/>
          <w:lang w:eastAsia="en-US"/>
        </w:rPr>
        <w:t xml:space="preserve">in the Killinochchi District. </w:t>
      </w:r>
      <w:r w:rsidRPr="005355E2">
        <w:rPr>
          <w:rFonts w:ascii="Calibri" w:eastAsia="Calibri" w:hAnsi="Calibri" w:cs="Iskoola Pota"/>
          <w:bCs/>
          <w:sz w:val="22"/>
          <w:szCs w:val="22"/>
          <w:lang w:eastAsia="en-US"/>
        </w:rPr>
        <w:t xml:space="preserve">To ensure the sample of respondents surveyed was geographically representative, </w:t>
      </w:r>
      <w:r>
        <w:rPr>
          <w:rFonts w:ascii="Calibri" w:eastAsia="Calibri" w:hAnsi="Calibri" w:cs="Iskoola Pota"/>
          <w:bCs/>
          <w:sz w:val="22"/>
          <w:szCs w:val="22"/>
          <w:lang w:eastAsia="en-US"/>
        </w:rPr>
        <w:t>four</w:t>
      </w:r>
      <w:r w:rsidRPr="005355E2">
        <w:rPr>
          <w:rFonts w:ascii="Calibri" w:eastAsia="Calibri" w:hAnsi="Calibri" w:cs="Iskoola Pota"/>
          <w:bCs/>
          <w:sz w:val="22"/>
          <w:szCs w:val="22"/>
          <w:lang w:eastAsia="en-US"/>
        </w:rPr>
        <w:t xml:space="preserve"> respondents from each DS Division were </w:t>
      </w:r>
      <w:r w:rsidRPr="009D0DDB">
        <w:rPr>
          <w:rFonts w:ascii="Calibri" w:eastAsia="Calibri" w:hAnsi="Calibri" w:cs="Iskoola Pota"/>
          <w:bCs/>
          <w:sz w:val="22"/>
          <w:szCs w:val="22"/>
          <w:lang w:eastAsia="en-US"/>
        </w:rPr>
        <w:t>selected.</w:t>
      </w:r>
      <w:r w:rsidRPr="005355E2">
        <w:rPr>
          <w:rFonts w:ascii="Calibri" w:eastAsia="Calibri" w:hAnsi="Calibri" w:cs="Iskoola Pota"/>
          <w:bCs/>
          <w:sz w:val="22"/>
          <w:szCs w:val="22"/>
          <w:lang w:eastAsia="en-US"/>
        </w:rPr>
        <w:t xml:space="preserve"> The initial analysis of survey responses revealed that respondents surveyed were predominantly older. In order to ensure the survey captured diversity of respondents in age, attempts were made to purposively select younger respondents where the National Identity Card details were available.  </w:t>
      </w:r>
    </w:p>
    <w:p w14:paraId="32FBBC7D" w14:textId="77777777" w:rsidR="006B736E" w:rsidRPr="005355E2" w:rsidRDefault="006B736E" w:rsidP="006B736E">
      <w:pPr>
        <w:jc w:val="both"/>
        <w:rPr>
          <w:rFonts w:ascii="Calibri" w:eastAsia="Calibri" w:hAnsi="Calibri" w:cs="Iskoola Pota"/>
          <w:bCs/>
          <w:sz w:val="22"/>
          <w:szCs w:val="22"/>
          <w:lang w:eastAsia="en-US"/>
        </w:rPr>
      </w:pPr>
    </w:p>
    <w:p w14:paraId="7E7AE5E4" w14:textId="15B85D43" w:rsidR="006B736E" w:rsidRPr="005355E2" w:rsidRDefault="00713D7B" w:rsidP="006B736E">
      <w:pPr>
        <w:jc w:val="both"/>
        <w:rPr>
          <w:rFonts w:ascii="Calibri" w:eastAsia="Calibri" w:hAnsi="Calibri" w:cs="Iskoola Pota"/>
          <w:bCs/>
          <w:sz w:val="22"/>
          <w:szCs w:val="22"/>
          <w:lang w:eastAsia="en-US"/>
        </w:rPr>
      </w:pPr>
      <w:r>
        <w:rPr>
          <w:rFonts w:ascii="Calibri" w:eastAsia="Calibri" w:hAnsi="Calibri" w:cs="Iskoola Pota"/>
          <w:bCs/>
          <w:sz w:val="22"/>
          <w:szCs w:val="22"/>
          <w:lang w:eastAsia="en-US"/>
        </w:rPr>
        <w:t>As per the snowball sampling, r</w:t>
      </w:r>
      <w:r w:rsidR="006B736E" w:rsidRPr="005355E2">
        <w:rPr>
          <w:rFonts w:ascii="Calibri" w:eastAsia="Calibri" w:hAnsi="Calibri" w:cs="Iskoola Pota"/>
          <w:bCs/>
          <w:sz w:val="22"/>
          <w:szCs w:val="22"/>
          <w:lang w:eastAsia="en-US"/>
        </w:rPr>
        <w:t xml:space="preserve">espondents surveyed were asked to nominate the name and contact number of a member of their collective who was in a leadership position. </w:t>
      </w:r>
      <w:r w:rsidR="006B736E">
        <w:rPr>
          <w:rFonts w:ascii="Calibri" w:eastAsia="Calibri" w:hAnsi="Calibri" w:cs="Iskoola Pota"/>
          <w:bCs/>
          <w:sz w:val="22"/>
          <w:szCs w:val="22"/>
          <w:lang w:eastAsia="en-US"/>
        </w:rPr>
        <w:t>Nine</w:t>
      </w:r>
      <w:r w:rsidR="006B736E" w:rsidRPr="005355E2">
        <w:rPr>
          <w:rFonts w:ascii="Calibri" w:eastAsia="Calibri" w:hAnsi="Calibri" w:cs="Iskoola Pota"/>
          <w:bCs/>
          <w:sz w:val="22"/>
          <w:szCs w:val="22"/>
          <w:lang w:eastAsia="en-US"/>
        </w:rPr>
        <w:t xml:space="preserve"> of these women (</w:t>
      </w:r>
      <w:r w:rsidR="006B736E">
        <w:rPr>
          <w:rFonts w:ascii="Calibri" w:eastAsia="Calibri" w:hAnsi="Calibri" w:cs="Iskoola Pota"/>
          <w:bCs/>
          <w:sz w:val="22"/>
          <w:szCs w:val="22"/>
          <w:lang w:eastAsia="en-US"/>
        </w:rPr>
        <w:t>three</w:t>
      </w:r>
      <w:r w:rsidR="006B736E" w:rsidRPr="005355E2">
        <w:rPr>
          <w:rFonts w:ascii="Calibri" w:eastAsia="Calibri" w:hAnsi="Calibri" w:cs="Iskoola Pota"/>
          <w:bCs/>
          <w:sz w:val="22"/>
          <w:szCs w:val="22"/>
          <w:lang w:eastAsia="en-US"/>
        </w:rPr>
        <w:t xml:space="preserve"> from each district) were subsequently contacted and participated in in-depth interviews which contributed towards more detailed feedback on the various components of the project as well as provided valued contextual information. </w:t>
      </w:r>
    </w:p>
    <w:p w14:paraId="4BD25DE7" w14:textId="77777777" w:rsidR="006B736E" w:rsidRPr="005355E2" w:rsidRDefault="006B736E" w:rsidP="006B736E">
      <w:pPr>
        <w:jc w:val="both"/>
        <w:rPr>
          <w:rFonts w:ascii="Calibri" w:eastAsia="Calibri" w:hAnsi="Calibri" w:cs="Iskoola Pota"/>
          <w:bCs/>
          <w:sz w:val="22"/>
          <w:szCs w:val="22"/>
          <w:lang w:eastAsia="en-US"/>
        </w:rPr>
      </w:pPr>
    </w:p>
    <w:p w14:paraId="60694D58" w14:textId="10971FEC" w:rsidR="006B736E" w:rsidRPr="005355E2" w:rsidRDefault="006B736E" w:rsidP="006B736E">
      <w:pPr>
        <w:jc w:val="both"/>
        <w:rPr>
          <w:rFonts w:ascii="Calibri" w:eastAsia="Calibri" w:hAnsi="Calibri" w:cs="Iskoola Pota"/>
          <w:bCs/>
          <w:sz w:val="22"/>
          <w:szCs w:val="22"/>
          <w:lang w:eastAsia="en-US"/>
        </w:rPr>
      </w:pPr>
      <w:r w:rsidRPr="005355E2">
        <w:rPr>
          <w:rFonts w:ascii="Calibri" w:eastAsia="Calibri" w:hAnsi="Calibri" w:cs="Iskoola Pota"/>
          <w:bCs/>
          <w:sz w:val="22"/>
          <w:szCs w:val="22"/>
          <w:lang w:eastAsia="en-US"/>
        </w:rPr>
        <w:t xml:space="preserve">The sample to be surveyed was derived based on the available time and </w:t>
      </w:r>
      <w:r w:rsidR="0053626D">
        <w:rPr>
          <w:rFonts w:ascii="Calibri" w:eastAsia="Calibri" w:hAnsi="Calibri" w:cs="Iskoola Pota"/>
          <w:bCs/>
          <w:sz w:val="22"/>
          <w:szCs w:val="22"/>
          <w:lang w:eastAsia="en-US"/>
        </w:rPr>
        <w:t>available budget</w:t>
      </w:r>
      <w:r w:rsidRPr="005355E2">
        <w:rPr>
          <w:rFonts w:ascii="Calibri" w:eastAsia="Calibri" w:hAnsi="Calibri" w:cs="Iskoola Pota"/>
          <w:bCs/>
          <w:sz w:val="22"/>
          <w:szCs w:val="22"/>
          <w:lang w:eastAsia="en-US"/>
        </w:rPr>
        <w:t xml:space="preserve"> to the evaluation team (extensively discussed with commissioning organizations). </w:t>
      </w:r>
      <w:r w:rsidRPr="005355E2">
        <w:rPr>
          <w:rFonts w:ascii="Calibri" w:eastAsia="Calibri" w:hAnsi="Calibri" w:cs="Iskoola Pota"/>
          <w:sz w:val="22"/>
          <w:szCs w:val="22"/>
          <w:lang w:eastAsia="en-US"/>
        </w:rPr>
        <w:t xml:space="preserve">Due to the relatively small sample size, the findings from this survey cannot be considered representative of the project beneficiaries; rather it can be considered to be indicative and inform project interventions. The survey sample is further biased as it only reaches beneficiaries with a personal phone, and excludes those without contact numbers indicated in the contact database. Even though, with the limits imposed by the COVID-19 curfew and the budget available to do the </w:t>
      </w:r>
      <w:r w:rsidRPr="005355E2">
        <w:rPr>
          <w:rFonts w:ascii="Calibri" w:eastAsia="Calibri" w:hAnsi="Calibri" w:cs="Iskoola Pota"/>
          <w:sz w:val="22"/>
          <w:szCs w:val="22"/>
          <w:lang w:eastAsia="en-US"/>
        </w:rPr>
        <w:lastRenderedPageBreak/>
        <w:t xml:space="preserve">survey, it does provide rich data key stakeholders can benefit from and enhance learning for future interventions. </w:t>
      </w:r>
    </w:p>
    <w:p w14:paraId="26375BCC" w14:textId="77777777" w:rsidR="006B736E" w:rsidRPr="005355E2" w:rsidRDefault="006B736E" w:rsidP="00A23829">
      <w:pPr>
        <w:jc w:val="both"/>
        <w:rPr>
          <w:bCs/>
        </w:rPr>
      </w:pPr>
    </w:p>
    <w:bookmarkStart w:id="131" w:name="_Toc52749067"/>
    <w:bookmarkStart w:id="132" w:name="_Toc52749315"/>
    <w:bookmarkStart w:id="133" w:name="_Toc52798793"/>
    <w:bookmarkStart w:id="134" w:name="_Toc52799035"/>
    <w:bookmarkStart w:id="135" w:name="_Toc52749068"/>
    <w:bookmarkStart w:id="136" w:name="_Toc52749316"/>
    <w:bookmarkStart w:id="137" w:name="_Toc52798794"/>
    <w:bookmarkStart w:id="138" w:name="_Toc52799036"/>
    <w:bookmarkStart w:id="139" w:name="_Toc52749069"/>
    <w:bookmarkStart w:id="140" w:name="_Toc52749317"/>
    <w:bookmarkStart w:id="141" w:name="_Toc52798795"/>
    <w:bookmarkStart w:id="142" w:name="_Toc52799037"/>
    <w:bookmarkStart w:id="143" w:name="_Toc52798798"/>
    <w:bookmarkStart w:id="144" w:name="_Toc52799040"/>
    <w:bookmarkStart w:id="145" w:name="_Toc52748539"/>
    <w:bookmarkStart w:id="146" w:name="_Toc52749072"/>
    <w:bookmarkStart w:id="147" w:name="_Toc52749320"/>
    <w:bookmarkStart w:id="148" w:name="_Toc52798799"/>
    <w:bookmarkStart w:id="149" w:name="_Toc52799041"/>
    <w:bookmarkStart w:id="150" w:name="_Toc52748541"/>
    <w:bookmarkStart w:id="151" w:name="_Toc52749074"/>
    <w:bookmarkStart w:id="152" w:name="_Toc52749322"/>
    <w:bookmarkStart w:id="153" w:name="_Toc52798801"/>
    <w:bookmarkStart w:id="154" w:name="_Toc52799043"/>
    <w:bookmarkStart w:id="155" w:name="_Toc52748543"/>
    <w:bookmarkStart w:id="156" w:name="_Toc52749076"/>
    <w:bookmarkStart w:id="157" w:name="_Toc52749324"/>
    <w:bookmarkStart w:id="158" w:name="_Toc52798803"/>
    <w:bookmarkStart w:id="159" w:name="_Toc52799045"/>
    <w:bookmarkStart w:id="160" w:name="_Toc52748545"/>
    <w:bookmarkStart w:id="161" w:name="_Toc52749078"/>
    <w:bookmarkStart w:id="162" w:name="_Toc52749326"/>
    <w:bookmarkStart w:id="163" w:name="_Toc52798805"/>
    <w:bookmarkStart w:id="164" w:name="_Toc52799047"/>
    <w:bookmarkStart w:id="165" w:name="_Toc52748546"/>
    <w:bookmarkStart w:id="166" w:name="_Toc52749079"/>
    <w:bookmarkStart w:id="167" w:name="_Toc52749327"/>
    <w:bookmarkStart w:id="168" w:name="_Toc52798806"/>
    <w:bookmarkStart w:id="169" w:name="_Toc52799048"/>
    <w:bookmarkStart w:id="170" w:name="_Toc52748548"/>
    <w:bookmarkStart w:id="171" w:name="_Toc52749081"/>
    <w:bookmarkStart w:id="172" w:name="_Toc52749329"/>
    <w:bookmarkStart w:id="173" w:name="_Toc52798808"/>
    <w:bookmarkStart w:id="174" w:name="_Toc52799050"/>
    <w:bookmarkStart w:id="175" w:name="_Toc52748549"/>
    <w:bookmarkStart w:id="176" w:name="_Toc52749082"/>
    <w:bookmarkStart w:id="177" w:name="_Toc52749330"/>
    <w:bookmarkStart w:id="178" w:name="_Toc52798809"/>
    <w:bookmarkStart w:id="179" w:name="_Toc52799051"/>
    <w:bookmarkStart w:id="180" w:name="_Toc52748550"/>
    <w:bookmarkStart w:id="181" w:name="_Toc52749083"/>
    <w:bookmarkStart w:id="182" w:name="_Toc52749331"/>
    <w:bookmarkStart w:id="183" w:name="_Toc52798810"/>
    <w:bookmarkStart w:id="184" w:name="_Toc52799052"/>
    <w:bookmarkStart w:id="185" w:name="_Toc52748551"/>
    <w:bookmarkStart w:id="186" w:name="_Toc52749084"/>
    <w:bookmarkStart w:id="187" w:name="_Toc52749332"/>
    <w:bookmarkStart w:id="188" w:name="_Toc52798811"/>
    <w:bookmarkStart w:id="189" w:name="_Toc52799053"/>
    <w:bookmarkStart w:id="190" w:name="_Toc52748552"/>
    <w:bookmarkStart w:id="191" w:name="_Toc52749085"/>
    <w:bookmarkStart w:id="192" w:name="_Toc52749333"/>
    <w:bookmarkStart w:id="193" w:name="_Toc52798812"/>
    <w:bookmarkStart w:id="194" w:name="_Toc52799054"/>
    <w:bookmarkStart w:id="195" w:name="_Toc52748553"/>
    <w:bookmarkStart w:id="196" w:name="_Toc52749086"/>
    <w:bookmarkStart w:id="197" w:name="_Toc52749334"/>
    <w:bookmarkStart w:id="198" w:name="_Toc52798813"/>
    <w:bookmarkStart w:id="199" w:name="_Toc52799055"/>
    <w:bookmarkStart w:id="200" w:name="_Toc52748554"/>
    <w:bookmarkStart w:id="201" w:name="_Toc52749087"/>
    <w:bookmarkStart w:id="202" w:name="_Toc52749335"/>
    <w:bookmarkStart w:id="203" w:name="_Toc52798814"/>
    <w:bookmarkStart w:id="204" w:name="_Toc52799056"/>
    <w:bookmarkStart w:id="205" w:name="_Toc52748555"/>
    <w:bookmarkStart w:id="206" w:name="_Toc52749088"/>
    <w:bookmarkStart w:id="207" w:name="_Toc52749336"/>
    <w:bookmarkStart w:id="208" w:name="_Toc52798815"/>
    <w:bookmarkStart w:id="209" w:name="_Toc52799057"/>
    <w:bookmarkStart w:id="210" w:name="_Toc52748556"/>
    <w:bookmarkStart w:id="211" w:name="_Toc52749089"/>
    <w:bookmarkStart w:id="212" w:name="_Toc52749337"/>
    <w:bookmarkStart w:id="213" w:name="_Toc52798816"/>
    <w:bookmarkStart w:id="214" w:name="_Toc52799058"/>
    <w:bookmarkStart w:id="215" w:name="_Toc58945934"/>
    <w:bookmarkStart w:id="216" w:name="_Toc58946104"/>
    <w:bookmarkStart w:id="217" w:name="_Toc58947541"/>
    <w:bookmarkStart w:id="218" w:name="_Toc58948541"/>
    <w:bookmarkStart w:id="219" w:name="_Toc58945935"/>
    <w:bookmarkStart w:id="220" w:name="_Toc58946105"/>
    <w:bookmarkStart w:id="221" w:name="_Toc58947542"/>
    <w:bookmarkStart w:id="222" w:name="_Toc58948542"/>
    <w:bookmarkStart w:id="223" w:name="_Toc58945936"/>
    <w:bookmarkStart w:id="224" w:name="_Toc58946106"/>
    <w:bookmarkStart w:id="225" w:name="_Toc58947543"/>
    <w:bookmarkStart w:id="226" w:name="_Toc58948543"/>
    <w:bookmarkStart w:id="227" w:name="_Toc58945937"/>
    <w:bookmarkStart w:id="228" w:name="_Toc58946107"/>
    <w:bookmarkStart w:id="229" w:name="_Toc58947544"/>
    <w:bookmarkStart w:id="230" w:name="_Toc58948544"/>
    <w:bookmarkStart w:id="231" w:name="_Toc58945938"/>
    <w:bookmarkStart w:id="232" w:name="_Toc58946108"/>
    <w:bookmarkStart w:id="233" w:name="_Toc58947545"/>
    <w:bookmarkStart w:id="234" w:name="_Toc58948545"/>
    <w:bookmarkStart w:id="235" w:name="_Toc58945964"/>
    <w:bookmarkStart w:id="236" w:name="_Toc58946134"/>
    <w:bookmarkStart w:id="237" w:name="_Toc58947571"/>
    <w:bookmarkStart w:id="238" w:name="_Toc58948571"/>
    <w:bookmarkStart w:id="239" w:name="_Toc58945965"/>
    <w:bookmarkStart w:id="240" w:name="_Toc58946135"/>
    <w:bookmarkStart w:id="241" w:name="_Toc58947572"/>
    <w:bookmarkStart w:id="242" w:name="_Toc58948572"/>
    <w:bookmarkStart w:id="243" w:name="_Toc58945966"/>
    <w:bookmarkStart w:id="244" w:name="_Toc58946136"/>
    <w:bookmarkStart w:id="245" w:name="_Toc58947573"/>
    <w:bookmarkStart w:id="246" w:name="_Toc58948573"/>
    <w:bookmarkStart w:id="247" w:name="_Toc58945967"/>
    <w:bookmarkStart w:id="248" w:name="_Toc58946137"/>
    <w:bookmarkStart w:id="249" w:name="_Toc58947574"/>
    <w:bookmarkStart w:id="250" w:name="_Toc58948574"/>
    <w:bookmarkStart w:id="251" w:name="_Toc58945968"/>
    <w:bookmarkStart w:id="252" w:name="_Toc58946138"/>
    <w:bookmarkStart w:id="253" w:name="_Toc58947575"/>
    <w:bookmarkStart w:id="254" w:name="_Toc58948575"/>
    <w:bookmarkStart w:id="255" w:name="_Toc58945969"/>
    <w:bookmarkStart w:id="256" w:name="_Toc58946139"/>
    <w:bookmarkStart w:id="257" w:name="_Toc58947576"/>
    <w:bookmarkStart w:id="258" w:name="_Toc58948576"/>
    <w:bookmarkStart w:id="259" w:name="_Toc58945970"/>
    <w:bookmarkStart w:id="260" w:name="_Toc58946140"/>
    <w:bookmarkStart w:id="261" w:name="_Toc58947577"/>
    <w:bookmarkStart w:id="262" w:name="_Toc58948577"/>
    <w:bookmarkStart w:id="263" w:name="_Toc58945971"/>
    <w:bookmarkStart w:id="264" w:name="_Toc58946141"/>
    <w:bookmarkStart w:id="265" w:name="_Toc58947578"/>
    <w:bookmarkStart w:id="266" w:name="_Toc58948578"/>
    <w:bookmarkStart w:id="267" w:name="_Toc58945972"/>
    <w:bookmarkStart w:id="268" w:name="_Toc58946142"/>
    <w:bookmarkStart w:id="269" w:name="_Toc58947579"/>
    <w:bookmarkStart w:id="270" w:name="_Toc58948579"/>
    <w:bookmarkStart w:id="271" w:name="_Toc58945973"/>
    <w:bookmarkStart w:id="272" w:name="_Toc58946143"/>
    <w:bookmarkStart w:id="273" w:name="_Toc58947580"/>
    <w:bookmarkStart w:id="274" w:name="_Toc58948580"/>
    <w:bookmarkStart w:id="275" w:name="_Toc58945974"/>
    <w:bookmarkStart w:id="276" w:name="_Toc58946144"/>
    <w:bookmarkStart w:id="277" w:name="_Toc58947581"/>
    <w:bookmarkStart w:id="278" w:name="_Toc58948581"/>
    <w:bookmarkStart w:id="279" w:name="_Toc58945975"/>
    <w:bookmarkStart w:id="280" w:name="_Toc58946145"/>
    <w:bookmarkStart w:id="281" w:name="_Toc58947582"/>
    <w:bookmarkStart w:id="282" w:name="_Toc58948582"/>
    <w:bookmarkStart w:id="283" w:name="_Toc58945976"/>
    <w:bookmarkStart w:id="284" w:name="_Toc58946146"/>
    <w:bookmarkStart w:id="285" w:name="_Toc58947583"/>
    <w:bookmarkStart w:id="286" w:name="_Toc58948583"/>
    <w:bookmarkStart w:id="287" w:name="_Toc58945977"/>
    <w:bookmarkStart w:id="288" w:name="_Toc58946147"/>
    <w:bookmarkStart w:id="289" w:name="_Toc58947584"/>
    <w:bookmarkStart w:id="290" w:name="_Toc58948584"/>
    <w:bookmarkStart w:id="291" w:name="_Toc58945978"/>
    <w:bookmarkStart w:id="292" w:name="_Toc58946148"/>
    <w:bookmarkStart w:id="293" w:name="_Toc58947585"/>
    <w:bookmarkStart w:id="294" w:name="_Toc58948585"/>
    <w:bookmarkStart w:id="295" w:name="_Toc58945979"/>
    <w:bookmarkStart w:id="296" w:name="_Toc58946149"/>
    <w:bookmarkStart w:id="297" w:name="_Toc58947586"/>
    <w:bookmarkStart w:id="298" w:name="_Toc58948586"/>
    <w:bookmarkStart w:id="299" w:name="_Toc58945980"/>
    <w:bookmarkStart w:id="300" w:name="_Toc58946150"/>
    <w:bookmarkStart w:id="301" w:name="_Toc58947587"/>
    <w:bookmarkStart w:id="302" w:name="_Toc58948587"/>
    <w:bookmarkStart w:id="303" w:name="_Toc58945981"/>
    <w:bookmarkStart w:id="304" w:name="_Toc58946151"/>
    <w:bookmarkStart w:id="305" w:name="_Toc58947588"/>
    <w:bookmarkStart w:id="306" w:name="_Toc58948588"/>
    <w:bookmarkStart w:id="307" w:name="_Toc58945982"/>
    <w:bookmarkStart w:id="308" w:name="_Toc58946152"/>
    <w:bookmarkStart w:id="309" w:name="_Toc58947589"/>
    <w:bookmarkStart w:id="310" w:name="_Toc58948589"/>
    <w:bookmarkStart w:id="311" w:name="_Toc58945983"/>
    <w:bookmarkStart w:id="312" w:name="_Toc58946153"/>
    <w:bookmarkStart w:id="313" w:name="_Toc58947590"/>
    <w:bookmarkStart w:id="314" w:name="_Toc58948590"/>
    <w:bookmarkStart w:id="315" w:name="_Toc58945984"/>
    <w:bookmarkStart w:id="316" w:name="_Toc58946154"/>
    <w:bookmarkStart w:id="317" w:name="_Toc58947591"/>
    <w:bookmarkStart w:id="318" w:name="_Toc58948591"/>
    <w:bookmarkStart w:id="319" w:name="_Toc58945985"/>
    <w:bookmarkStart w:id="320" w:name="_Toc58946155"/>
    <w:bookmarkStart w:id="321" w:name="_Toc58947592"/>
    <w:bookmarkStart w:id="322" w:name="_Toc58948592"/>
    <w:bookmarkStart w:id="323" w:name="_Toc58945986"/>
    <w:bookmarkStart w:id="324" w:name="_Toc58946156"/>
    <w:bookmarkStart w:id="325" w:name="_Toc58947593"/>
    <w:bookmarkStart w:id="326" w:name="_Toc58948593"/>
    <w:bookmarkStart w:id="327" w:name="_Toc58945987"/>
    <w:bookmarkStart w:id="328" w:name="_Toc58946157"/>
    <w:bookmarkStart w:id="329" w:name="_Toc58947594"/>
    <w:bookmarkStart w:id="330" w:name="_Toc58948594"/>
    <w:bookmarkStart w:id="331" w:name="_Toc52748558"/>
    <w:bookmarkStart w:id="332" w:name="_Toc52749091"/>
    <w:bookmarkStart w:id="333" w:name="_Toc52749339"/>
    <w:bookmarkStart w:id="334" w:name="_Toc52798818"/>
    <w:bookmarkStart w:id="335" w:name="_Toc52799060"/>
    <w:bookmarkStart w:id="336" w:name="_Toc52748559"/>
    <w:bookmarkStart w:id="337" w:name="_Toc52749092"/>
    <w:bookmarkStart w:id="338" w:name="_Toc52749340"/>
    <w:bookmarkStart w:id="339" w:name="_Toc52798819"/>
    <w:bookmarkStart w:id="340" w:name="_Toc52799061"/>
    <w:bookmarkStart w:id="341" w:name="_Toc52748560"/>
    <w:bookmarkStart w:id="342" w:name="_Toc52749093"/>
    <w:bookmarkStart w:id="343" w:name="_Toc52749341"/>
    <w:bookmarkStart w:id="344" w:name="_Toc52798820"/>
    <w:bookmarkStart w:id="345" w:name="_Toc52799062"/>
    <w:bookmarkStart w:id="346" w:name="_Toc52723774"/>
    <w:bookmarkStart w:id="347" w:name="_Toc52748561"/>
    <w:bookmarkStart w:id="348" w:name="_Toc52749094"/>
    <w:bookmarkStart w:id="349" w:name="_Toc52749342"/>
    <w:bookmarkStart w:id="350" w:name="_Toc52798821"/>
    <w:bookmarkStart w:id="351" w:name="_Toc52799063"/>
    <w:bookmarkStart w:id="352" w:name="_Toc52723776"/>
    <w:bookmarkStart w:id="353" w:name="_Toc52748563"/>
    <w:bookmarkStart w:id="354" w:name="_Toc52749096"/>
    <w:bookmarkStart w:id="355" w:name="_Toc52749344"/>
    <w:bookmarkStart w:id="356" w:name="_Toc52798823"/>
    <w:bookmarkStart w:id="357" w:name="_Toc52799065"/>
    <w:bookmarkStart w:id="358" w:name="_Toc52723778"/>
    <w:bookmarkStart w:id="359" w:name="_Toc52748565"/>
    <w:bookmarkStart w:id="360" w:name="_Toc52749098"/>
    <w:bookmarkStart w:id="361" w:name="_Toc52749346"/>
    <w:bookmarkStart w:id="362" w:name="_Toc52798825"/>
    <w:bookmarkStart w:id="363" w:name="_Toc52799067"/>
    <w:bookmarkStart w:id="364" w:name="_Toc52723780"/>
    <w:bookmarkStart w:id="365" w:name="_Toc52748567"/>
    <w:bookmarkStart w:id="366" w:name="_Toc52749100"/>
    <w:bookmarkStart w:id="367" w:name="_Toc52749348"/>
    <w:bookmarkStart w:id="368" w:name="_Toc52798827"/>
    <w:bookmarkStart w:id="369" w:name="_Toc52799069"/>
    <w:bookmarkStart w:id="370" w:name="_Toc52723782"/>
    <w:bookmarkStart w:id="371" w:name="_Toc52748569"/>
    <w:bookmarkStart w:id="372" w:name="_Toc52749102"/>
    <w:bookmarkStart w:id="373" w:name="_Toc52749350"/>
    <w:bookmarkStart w:id="374" w:name="_Toc52798829"/>
    <w:bookmarkStart w:id="375" w:name="_Toc52799071"/>
    <w:bookmarkStart w:id="376" w:name="_Toc52723784"/>
    <w:bookmarkStart w:id="377" w:name="_Toc52748571"/>
    <w:bookmarkStart w:id="378" w:name="_Toc52749104"/>
    <w:bookmarkStart w:id="379" w:name="_Toc52749352"/>
    <w:bookmarkStart w:id="380" w:name="_Toc52798831"/>
    <w:bookmarkStart w:id="381" w:name="_Toc52799073"/>
    <w:bookmarkStart w:id="382" w:name="_Toc52723786"/>
    <w:bookmarkStart w:id="383" w:name="_Toc52748573"/>
    <w:bookmarkStart w:id="384" w:name="_Toc52749106"/>
    <w:bookmarkStart w:id="385" w:name="_Toc52749354"/>
    <w:bookmarkStart w:id="386" w:name="_Toc52798833"/>
    <w:bookmarkStart w:id="387" w:name="_Toc52799075"/>
    <w:bookmarkStart w:id="388" w:name="_Toc52723788"/>
    <w:bookmarkStart w:id="389" w:name="_Toc52748575"/>
    <w:bookmarkStart w:id="390" w:name="_Toc52749108"/>
    <w:bookmarkStart w:id="391" w:name="_Toc52749356"/>
    <w:bookmarkStart w:id="392" w:name="_Toc52798835"/>
    <w:bookmarkStart w:id="393" w:name="_Toc52799077"/>
    <w:bookmarkStart w:id="394" w:name="_Toc52723790"/>
    <w:bookmarkStart w:id="395" w:name="_Toc52748577"/>
    <w:bookmarkStart w:id="396" w:name="_Toc52749110"/>
    <w:bookmarkStart w:id="397" w:name="_Toc52749358"/>
    <w:bookmarkStart w:id="398" w:name="_Toc52798837"/>
    <w:bookmarkStart w:id="399" w:name="_Toc52799079"/>
    <w:bookmarkStart w:id="400" w:name="_Toc52723791"/>
    <w:bookmarkStart w:id="401" w:name="_Toc52748578"/>
    <w:bookmarkStart w:id="402" w:name="_Toc52749111"/>
    <w:bookmarkStart w:id="403" w:name="_Toc52749359"/>
    <w:bookmarkStart w:id="404" w:name="_Toc52798838"/>
    <w:bookmarkStart w:id="405" w:name="_Toc52799080"/>
    <w:bookmarkStart w:id="406" w:name="_Toc52723792"/>
    <w:bookmarkStart w:id="407" w:name="_Toc52748579"/>
    <w:bookmarkStart w:id="408" w:name="_Toc52749112"/>
    <w:bookmarkStart w:id="409" w:name="_Toc52749360"/>
    <w:bookmarkStart w:id="410" w:name="_Toc52798839"/>
    <w:bookmarkStart w:id="411" w:name="_Toc52799081"/>
    <w:bookmarkStart w:id="412" w:name="_Toc52723794"/>
    <w:bookmarkStart w:id="413" w:name="_Toc52748581"/>
    <w:bookmarkStart w:id="414" w:name="_Toc52749114"/>
    <w:bookmarkStart w:id="415" w:name="_Toc52749362"/>
    <w:bookmarkStart w:id="416" w:name="_Toc52798841"/>
    <w:bookmarkStart w:id="417" w:name="_Toc52799083"/>
    <w:bookmarkStart w:id="418" w:name="_Toc52723795"/>
    <w:bookmarkStart w:id="419" w:name="_Toc52748582"/>
    <w:bookmarkStart w:id="420" w:name="_Toc52749115"/>
    <w:bookmarkStart w:id="421" w:name="_Toc52749363"/>
    <w:bookmarkStart w:id="422" w:name="_Toc52798842"/>
    <w:bookmarkStart w:id="423" w:name="_Toc52799084"/>
    <w:bookmarkStart w:id="424" w:name="_Toc52723796"/>
    <w:bookmarkStart w:id="425" w:name="_Toc52748583"/>
    <w:bookmarkStart w:id="426" w:name="_Toc52749116"/>
    <w:bookmarkStart w:id="427" w:name="_Toc52749364"/>
    <w:bookmarkStart w:id="428" w:name="_Toc52798843"/>
    <w:bookmarkStart w:id="429" w:name="_Toc52799085"/>
    <w:bookmarkStart w:id="430" w:name="_Toc52723797"/>
    <w:bookmarkStart w:id="431" w:name="_Toc52748584"/>
    <w:bookmarkStart w:id="432" w:name="_Toc52749117"/>
    <w:bookmarkStart w:id="433" w:name="_Toc52749365"/>
    <w:bookmarkStart w:id="434" w:name="_Toc52798844"/>
    <w:bookmarkStart w:id="435" w:name="_Toc52799086"/>
    <w:bookmarkStart w:id="436" w:name="_Toc52723798"/>
    <w:bookmarkStart w:id="437" w:name="_Toc52748585"/>
    <w:bookmarkStart w:id="438" w:name="_Toc52749118"/>
    <w:bookmarkStart w:id="439" w:name="_Toc52749366"/>
    <w:bookmarkStart w:id="440" w:name="_Toc52798845"/>
    <w:bookmarkStart w:id="441" w:name="_Toc52799087"/>
    <w:bookmarkStart w:id="442" w:name="_Toc52723799"/>
    <w:bookmarkStart w:id="443" w:name="_Toc52748586"/>
    <w:bookmarkStart w:id="444" w:name="_Toc52749119"/>
    <w:bookmarkStart w:id="445" w:name="_Toc52749367"/>
    <w:bookmarkStart w:id="446" w:name="_Toc52798846"/>
    <w:bookmarkStart w:id="447" w:name="_Toc52799088"/>
    <w:bookmarkStart w:id="448" w:name="_Toc52723800"/>
    <w:bookmarkStart w:id="449" w:name="_Toc52748587"/>
    <w:bookmarkStart w:id="450" w:name="_Toc52749120"/>
    <w:bookmarkStart w:id="451" w:name="_Toc52749368"/>
    <w:bookmarkStart w:id="452" w:name="_Toc52798847"/>
    <w:bookmarkStart w:id="453" w:name="_Toc52799089"/>
    <w:bookmarkStart w:id="454" w:name="_Toc52723801"/>
    <w:bookmarkStart w:id="455" w:name="_Toc52748588"/>
    <w:bookmarkStart w:id="456" w:name="_Toc52749121"/>
    <w:bookmarkStart w:id="457" w:name="_Toc52749369"/>
    <w:bookmarkStart w:id="458" w:name="_Toc52798848"/>
    <w:bookmarkStart w:id="459" w:name="_Toc52799090"/>
    <w:bookmarkStart w:id="460" w:name="_Toc52723802"/>
    <w:bookmarkStart w:id="461" w:name="_Toc52748589"/>
    <w:bookmarkStart w:id="462" w:name="_Toc52749122"/>
    <w:bookmarkStart w:id="463" w:name="_Toc52749370"/>
    <w:bookmarkStart w:id="464" w:name="_Toc52798849"/>
    <w:bookmarkStart w:id="465" w:name="_Toc52799091"/>
    <w:bookmarkStart w:id="466" w:name="_Toc52723803"/>
    <w:bookmarkStart w:id="467" w:name="_Toc52748590"/>
    <w:bookmarkStart w:id="468" w:name="_Toc52749123"/>
    <w:bookmarkStart w:id="469" w:name="_Toc52749371"/>
    <w:bookmarkStart w:id="470" w:name="_Toc52798850"/>
    <w:bookmarkStart w:id="471" w:name="_Toc52799092"/>
    <w:bookmarkStart w:id="472" w:name="_Toc52723804"/>
    <w:bookmarkStart w:id="473" w:name="_Toc52748591"/>
    <w:bookmarkStart w:id="474" w:name="_Toc52749124"/>
    <w:bookmarkStart w:id="475" w:name="_Toc52749372"/>
    <w:bookmarkStart w:id="476" w:name="_Toc52798851"/>
    <w:bookmarkStart w:id="477" w:name="_Toc52799093"/>
    <w:bookmarkStart w:id="478" w:name="_Toc52723805"/>
    <w:bookmarkStart w:id="479" w:name="_Toc52748592"/>
    <w:bookmarkStart w:id="480" w:name="_Toc52749125"/>
    <w:bookmarkStart w:id="481" w:name="_Toc52749373"/>
    <w:bookmarkStart w:id="482" w:name="_Toc52798852"/>
    <w:bookmarkStart w:id="483" w:name="_Toc52799094"/>
    <w:bookmarkStart w:id="484" w:name="_Toc52723806"/>
    <w:bookmarkStart w:id="485" w:name="_Toc52748593"/>
    <w:bookmarkStart w:id="486" w:name="_Toc52749126"/>
    <w:bookmarkStart w:id="487" w:name="_Toc52749374"/>
    <w:bookmarkStart w:id="488" w:name="_Toc52798853"/>
    <w:bookmarkStart w:id="489" w:name="_Toc52799095"/>
    <w:bookmarkStart w:id="490" w:name="_Toc52723807"/>
    <w:bookmarkStart w:id="491" w:name="_Toc52748594"/>
    <w:bookmarkStart w:id="492" w:name="_Toc52749127"/>
    <w:bookmarkStart w:id="493" w:name="_Toc52749375"/>
    <w:bookmarkStart w:id="494" w:name="_Toc52798854"/>
    <w:bookmarkStart w:id="495" w:name="_Toc52799096"/>
    <w:bookmarkStart w:id="496" w:name="_Toc52723808"/>
    <w:bookmarkStart w:id="497" w:name="_Toc52748595"/>
    <w:bookmarkStart w:id="498" w:name="_Toc52749128"/>
    <w:bookmarkStart w:id="499" w:name="_Toc52749376"/>
    <w:bookmarkStart w:id="500" w:name="_Toc52798855"/>
    <w:bookmarkStart w:id="501" w:name="_Toc52799097"/>
    <w:bookmarkStart w:id="502" w:name="_Toc52723816"/>
    <w:bookmarkStart w:id="503" w:name="_Toc52748603"/>
    <w:bookmarkStart w:id="504" w:name="_Toc52749136"/>
    <w:bookmarkStart w:id="505" w:name="_Toc52749384"/>
    <w:bookmarkStart w:id="506" w:name="_Toc52798863"/>
    <w:bookmarkStart w:id="507" w:name="_Toc52799105"/>
    <w:bookmarkStart w:id="508" w:name="_Toc52723822"/>
    <w:bookmarkStart w:id="509" w:name="_Toc52748609"/>
    <w:bookmarkStart w:id="510" w:name="_Toc52749142"/>
    <w:bookmarkStart w:id="511" w:name="_Toc52749390"/>
    <w:bookmarkStart w:id="512" w:name="_Toc52798869"/>
    <w:bookmarkStart w:id="513" w:name="_Toc52799111"/>
    <w:bookmarkStart w:id="514" w:name="_Toc52723828"/>
    <w:bookmarkStart w:id="515" w:name="_Toc52748615"/>
    <w:bookmarkStart w:id="516" w:name="_Toc52749148"/>
    <w:bookmarkStart w:id="517" w:name="_Toc52749396"/>
    <w:bookmarkStart w:id="518" w:name="_Toc52798875"/>
    <w:bookmarkStart w:id="519" w:name="_Toc52799117"/>
    <w:bookmarkStart w:id="520" w:name="_Toc52723834"/>
    <w:bookmarkStart w:id="521" w:name="_Toc52748621"/>
    <w:bookmarkStart w:id="522" w:name="_Toc52749154"/>
    <w:bookmarkStart w:id="523" w:name="_Toc52749402"/>
    <w:bookmarkStart w:id="524" w:name="_Toc52798881"/>
    <w:bookmarkStart w:id="525" w:name="_Toc52799123"/>
    <w:bookmarkStart w:id="526" w:name="_Toc52723840"/>
    <w:bookmarkStart w:id="527" w:name="_Toc52748627"/>
    <w:bookmarkStart w:id="528" w:name="_Toc52749160"/>
    <w:bookmarkStart w:id="529" w:name="_Toc52749408"/>
    <w:bookmarkStart w:id="530" w:name="_Toc52798887"/>
    <w:bookmarkStart w:id="531" w:name="_Toc52799129"/>
    <w:bookmarkStart w:id="532" w:name="_Toc52723846"/>
    <w:bookmarkStart w:id="533" w:name="_Toc52748633"/>
    <w:bookmarkStart w:id="534" w:name="_Toc52749166"/>
    <w:bookmarkStart w:id="535" w:name="_Toc52749414"/>
    <w:bookmarkStart w:id="536" w:name="_Toc52798893"/>
    <w:bookmarkStart w:id="537" w:name="_Toc52799135"/>
    <w:bookmarkStart w:id="538" w:name="_Toc52723852"/>
    <w:bookmarkStart w:id="539" w:name="_Toc52748639"/>
    <w:bookmarkStart w:id="540" w:name="_Toc52749172"/>
    <w:bookmarkStart w:id="541" w:name="_Toc52749420"/>
    <w:bookmarkStart w:id="542" w:name="_Toc52798899"/>
    <w:bookmarkStart w:id="543" w:name="_Toc52799141"/>
    <w:bookmarkStart w:id="544" w:name="_Toc52723858"/>
    <w:bookmarkStart w:id="545" w:name="_Toc52748645"/>
    <w:bookmarkStart w:id="546" w:name="_Toc52749178"/>
    <w:bookmarkStart w:id="547" w:name="_Toc52749426"/>
    <w:bookmarkStart w:id="548" w:name="_Toc52798905"/>
    <w:bookmarkStart w:id="549" w:name="_Toc52799147"/>
    <w:bookmarkStart w:id="550" w:name="_Toc52723864"/>
    <w:bookmarkStart w:id="551" w:name="_Toc52748651"/>
    <w:bookmarkStart w:id="552" w:name="_Toc52749184"/>
    <w:bookmarkStart w:id="553" w:name="_Toc52749432"/>
    <w:bookmarkStart w:id="554" w:name="_Toc52798911"/>
    <w:bookmarkStart w:id="555" w:name="_Toc52799153"/>
    <w:bookmarkStart w:id="556" w:name="_Toc52723870"/>
    <w:bookmarkStart w:id="557" w:name="_Toc52748657"/>
    <w:bookmarkStart w:id="558" w:name="_Toc52749190"/>
    <w:bookmarkStart w:id="559" w:name="_Toc52749438"/>
    <w:bookmarkStart w:id="560" w:name="_Toc52798917"/>
    <w:bookmarkStart w:id="561" w:name="_Toc52799159"/>
    <w:bookmarkStart w:id="562" w:name="_Toc52723876"/>
    <w:bookmarkStart w:id="563" w:name="_Toc52748663"/>
    <w:bookmarkStart w:id="564" w:name="_Toc52749196"/>
    <w:bookmarkStart w:id="565" w:name="_Toc52749444"/>
    <w:bookmarkStart w:id="566" w:name="_Toc52798923"/>
    <w:bookmarkStart w:id="567" w:name="_Toc52799165"/>
    <w:bookmarkStart w:id="568" w:name="_Toc52723882"/>
    <w:bookmarkStart w:id="569" w:name="_Toc52748669"/>
    <w:bookmarkStart w:id="570" w:name="_Toc52749202"/>
    <w:bookmarkStart w:id="571" w:name="_Toc52749450"/>
    <w:bookmarkStart w:id="572" w:name="_Toc52798929"/>
    <w:bookmarkStart w:id="573" w:name="_Toc52799171"/>
    <w:bookmarkStart w:id="574" w:name="_Toc52723888"/>
    <w:bookmarkStart w:id="575" w:name="_Toc52748675"/>
    <w:bookmarkStart w:id="576" w:name="_Toc52749208"/>
    <w:bookmarkStart w:id="577" w:name="_Toc52749456"/>
    <w:bookmarkStart w:id="578" w:name="_Toc52798935"/>
    <w:bookmarkStart w:id="579" w:name="_Toc52799177"/>
    <w:bookmarkStart w:id="580" w:name="_Toc52723894"/>
    <w:bookmarkStart w:id="581" w:name="_Toc52748681"/>
    <w:bookmarkStart w:id="582" w:name="_Toc52749214"/>
    <w:bookmarkStart w:id="583" w:name="_Toc52749462"/>
    <w:bookmarkStart w:id="584" w:name="_Toc52798941"/>
    <w:bookmarkStart w:id="585" w:name="_Toc52799183"/>
    <w:bookmarkStart w:id="586" w:name="_Toc52723900"/>
    <w:bookmarkStart w:id="587" w:name="_Toc52748687"/>
    <w:bookmarkStart w:id="588" w:name="_Toc52749220"/>
    <w:bookmarkStart w:id="589" w:name="_Toc52749468"/>
    <w:bookmarkStart w:id="590" w:name="_Toc52798947"/>
    <w:bookmarkStart w:id="591" w:name="_Toc52799189"/>
    <w:bookmarkStart w:id="592" w:name="_Toc52723906"/>
    <w:bookmarkStart w:id="593" w:name="_Toc52748693"/>
    <w:bookmarkStart w:id="594" w:name="_Toc52749226"/>
    <w:bookmarkStart w:id="595" w:name="_Toc52749474"/>
    <w:bookmarkStart w:id="596" w:name="_Toc52798953"/>
    <w:bookmarkStart w:id="597" w:name="_Toc52799195"/>
    <w:bookmarkStart w:id="598" w:name="_Toc52723912"/>
    <w:bookmarkStart w:id="599" w:name="_Toc52748699"/>
    <w:bookmarkStart w:id="600" w:name="_Toc52749232"/>
    <w:bookmarkStart w:id="601" w:name="_Toc52749480"/>
    <w:bookmarkStart w:id="602" w:name="_Toc52798959"/>
    <w:bookmarkStart w:id="603" w:name="_Toc52799201"/>
    <w:bookmarkStart w:id="604" w:name="_Toc52723918"/>
    <w:bookmarkStart w:id="605" w:name="_Toc52748705"/>
    <w:bookmarkStart w:id="606" w:name="_Toc52749238"/>
    <w:bookmarkStart w:id="607" w:name="_Toc52749486"/>
    <w:bookmarkStart w:id="608" w:name="_Toc52798965"/>
    <w:bookmarkStart w:id="609" w:name="_Toc52799207"/>
    <w:bookmarkStart w:id="610" w:name="_Toc52723924"/>
    <w:bookmarkStart w:id="611" w:name="_Toc52748711"/>
    <w:bookmarkStart w:id="612" w:name="_Toc52749244"/>
    <w:bookmarkStart w:id="613" w:name="_Toc52749492"/>
    <w:bookmarkStart w:id="614" w:name="_Toc52798971"/>
    <w:bookmarkStart w:id="615" w:name="_Toc52799213"/>
    <w:bookmarkStart w:id="616" w:name="_Toc52723930"/>
    <w:bookmarkStart w:id="617" w:name="_Toc52748717"/>
    <w:bookmarkStart w:id="618" w:name="_Toc52749250"/>
    <w:bookmarkStart w:id="619" w:name="_Toc52749498"/>
    <w:bookmarkStart w:id="620" w:name="_Toc52798977"/>
    <w:bookmarkStart w:id="621" w:name="_Toc52799219"/>
    <w:bookmarkStart w:id="622" w:name="_Toc52723936"/>
    <w:bookmarkStart w:id="623" w:name="_Toc52748723"/>
    <w:bookmarkStart w:id="624" w:name="_Toc52749256"/>
    <w:bookmarkStart w:id="625" w:name="_Toc52749504"/>
    <w:bookmarkStart w:id="626" w:name="_Toc52798983"/>
    <w:bookmarkStart w:id="627" w:name="_Toc52799225"/>
    <w:bookmarkStart w:id="628" w:name="_Toc52723945"/>
    <w:bookmarkStart w:id="629" w:name="_Toc52748732"/>
    <w:bookmarkStart w:id="630" w:name="_Toc52749265"/>
    <w:bookmarkStart w:id="631" w:name="_Toc52749513"/>
    <w:bookmarkStart w:id="632" w:name="_Toc52798992"/>
    <w:bookmarkStart w:id="633" w:name="_Toc52799234"/>
    <w:bookmarkStart w:id="634" w:name="_Toc52723951"/>
    <w:bookmarkStart w:id="635" w:name="_Toc52748738"/>
    <w:bookmarkStart w:id="636" w:name="_Toc52749271"/>
    <w:bookmarkStart w:id="637" w:name="_Toc52749519"/>
    <w:bookmarkStart w:id="638" w:name="_Toc52798998"/>
    <w:bookmarkStart w:id="639" w:name="_Toc52799240"/>
    <w:bookmarkStart w:id="640" w:name="_Toc52723957"/>
    <w:bookmarkStart w:id="641" w:name="_Toc52748744"/>
    <w:bookmarkStart w:id="642" w:name="_Toc52749277"/>
    <w:bookmarkStart w:id="643" w:name="_Toc52749525"/>
    <w:bookmarkStart w:id="644" w:name="_Toc52799004"/>
    <w:bookmarkStart w:id="645" w:name="_Toc52799246"/>
    <w:bookmarkStart w:id="646" w:name="_Toc59659561"/>
    <w:bookmarkEnd w:id="8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697F6D7A" w14:textId="7746CFBF" w:rsidR="00FB22D1" w:rsidRPr="005355E2" w:rsidRDefault="00FB22D1" w:rsidP="00A23829">
      <w:pPr>
        <w:pStyle w:val="Heading1"/>
        <w:numPr>
          <w:ilvl w:val="0"/>
          <w:numId w:val="3"/>
        </w:numPr>
        <w:pBdr>
          <w:bottom w:val="single" w:sz="4" w:space="1" w:color="2F5496" w:themeColor="accent1" w:themeShade="BF"/>
        </w:pBdr>
        <w:ind w:left="426" w:hanging="426"/>
      </w:pPr>
      <w:r w:rsidRPr="005355E2">
        <w:rPr>
          <w:noProof/>
        </w:rPr>
        <mc:AlternateContent>
          <mc:Choice Requires="wps">
            <w:drawing>
              <wp:anchor distT="0" distB="0" distL="114300" distR="114300" simplePos="0" relativeHeight="251658267" behindDoc="0" locked="0" layoutInCell="1" allowOverlap="1" wp14:anchorId="721BAF32" wp14:editId="2B1D0D2C">
                <wp:simplePos x="0" y="0"/>
                <wp:positionH relativeFrom="page">
                  <wp:posOffset>1080135</wp:posOffset>
                </wp:positionH>
                <wp:positionV relativeFrom="paragraph">
                  <wp:posOffset>-635</wp:posOffset>
                </wp:positionV>
                <wp:extent cx="15140403" cy="433070"/>
                <wp:effectExtent l="318" t="0" r="4762" b="4763"/>
                <wp:wrapNone/>
                <wp:docPr id="47" name="Retângulo 19"/>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C9D79" id="Retângulo 19" o:spid="_x0000_s1026" style="position:absolute;margin-left:85.05pt;margin-top:-.05pt;width:1192.15pt;height:34.1pt;rotation:90;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66" behindDoc="0" locked="0" layoutInCell="1" allowOverlap="1" wp14:anchorId="49EC04FB" wp14:editId="2B1D0D2C">
                <wp:simplePos x="0" y="0"/>
                <wp:positionH relativeFrom="page">
                  <wp:posOffset>1080135</wp:posOffset>
                </wp:positionH>
                <wp:positionV relativeFrom="paragraph">
                  <wp:posOffset>-635</wp:posOffset>
                </wp:positionV>
                <wp:extent cx="15140403" cy="433070"/>
                <wp:effectExtent l="318" t="0" r="4762" b="4763"/>
                <wp:wrapNone/>
                <wp:docPr id="48" name="Retângulo 19"/>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43A1B" id="Retângulo 19" o:spid="_x0000_s1026" style="position:absolute;margin-left:85.05pt;margin-top:-.05pt;width:1192.15pt;height:34.1pt;rotation:90;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45" behindDoc="0" locked="0" layoutInCell="1" allowOverlap="1" wp14:anchorId="2DE3E0EA" wp14:editId="2B1D0D2C">
                <wp:simplePos x="0" y="0"/>
                <wp:positionH relativeFrom="page">
                  <wp:posOffset>1080135</wp:posOffset>
                </wp:positionH>
                <wp:positionV relativeFrom="paragraph">
                  <wp:posOffset>-635</wp:posOffset>
                </wp:positionV>
                <wp:extent cx="15140403" cy="433070"/>
                <wp:effectExtent l="318" t="0" r="4762" b="4763"/>
                <wp:wrapNone/>
                <wp:docPr id="14" name="Retângulo 19"/>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68A57" id="Retângulo 19" o:spid="_x0000_s1026" style="position:absolute;margin-left:85.05pt;margin-top:-.05pt;width:1192.15pt;height:34.1pt;rotation:90;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42" behindDoc="0" locked="0" layoutInCell="1" allowOverlap="1" wp14:anchorId="52A479C1" wp14:editId="2B1D0D2C">
                <wp:simplePos x="0" y="0"/>
                <wp:positionH relativeFrom="page">
                  <wp:posOffset>1080135</wp:posOffset>
                </wp:positionH>
                <wp:positionV relativeFrom="paragraph">
                  <wp:posOffset>-635</wp:posOffset>
                </wp:positionV>
                <wp:extent cx="15140403" cy="433070"/>
                <wp:effectExtent l="318" t="0" r="4762" b="4763"/>
                <wp:wrapNone/>
                <wp:docPr id="19" name="Retângulo 19"/>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58832" id="Retângulo 19" o:spid="_x0000_s1026" style="position:absolute;margin-left:85.05pt;margin-top:-.05pt;width:1192.15pt;height:34.1pt;rotation:90;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" fillcolor="#4472c4" stroked="f" strokeweight="1pt">
                <w10:wrap anchorx="page"/>
              </v:rect>
            </w:pict>
          </mc:Fallback>
        </mc:AlternateContent>
      </w:r>
      <w:r w:rsidRPr="005355E2">
        <w:t>Ethics of the evaluation</w:t>
      </w:r>
      <w:bookmarkEnd w:id="646"/>
    </w:p>
    <w:p w14:paraId="5897DFDF" w14:textId="77777777" w:rsidR="00FB22D1" w:rsidRPr="005355E2" w:rsidRDefault="00FB22D1" w:rsidP="00FB22D1"/>
    <w:p w14:paraId="09D566D6" w14:textId="2808D8E7" w:rsidR="00C57C77" w:rsidRPr="005355E2" w:rsidRDefault="00FB22D1" w:rsidP="004573D4">
      <w:pPr>
        <w:pStyle w:val="NoSpacing"/>
        <w:jc w:val="both"/>
        <w:rPr>
          <w:lang w:val="en-GB"/>
        </w:rPr>
      </w:pPr>
      <w:r w:rsidRPr="005355E2">
        <w:rPr>
          <w:lang w:val="en-GB"/>
        </w:rPr>
        <w:t xml:space="preserve">The evaluation </w:t>
      </w:r>
      <w:r w:rsidR="00BA362D" w:rsidRPr="005355E2">
        <w:rPr>
          <w:lang w:val="en-GB"/>
        </w:rPr>
        <w:t>was</w:t>
      </w:r>
      <w:r w:rsidRPr="005355E2">
        <w:rPr>
          <w:lang w:val="en-GB"/>
        </w:rPr>
        <w:t xml:space="preserve"> based </w:t>
      </w:r>
      <w:r w:rsidR="00077B43">
        <w:rPr>
          <w:lang w:val="en-GB"/>
        </w:rPr>
        <w:t>o</w:t>
      </w:r>
      <w:r w:rsidRPr="005355E2">
        <w:rPr>
          <w:lang w:val="en-GB"/>
        </w:rPr>
        <w:t xml:space="preserve">n the principles set by the United Nations Evaluation Group in the document ´Norms and Standards for Evaluation´ which has served as a landmark document for the United Nations and beyond. The UNEG guidelines for Integrating Human Rights and Gender Equality in Evaluations </w:t>
      </w:r>
      <w:r w:rsidR="00BA362D" w:rsidRPr="005355E2">
        <w:rPr>
          <w:lang w:val="en-GB"/>
        </w:rPr>
        <w:t>was also</w:t>
      </w:r>
      <w:r w:rsidRPr="005355E2">
        <w:rPr>
          <w:lang w:val="en-GB"/>
        </w:rPr>
        <w:t xml:space="preserve"> used in the process. All the participants </w:t>
      </w:r>
      <w:r w:rsidR="00BA362D" w:rsidRPr="005355E2">
        <w:rPr>
          <w:lang w:val="en-GB"/>
        </w:rPr>
        <w:t>were</w:t>
      </w:r>
      <w:r w:rsidRPr="005355E2">
        <w:rPr>
          <w:lang w:val="en-GB"/>
        </w:rPr>
        <w:t xml:space="preserve"> briefed about the confidentiality of the information. </w:t>
      </w:r>
      <w:r w:rsidR="00C57C77" w:rsidRPr="005355E2">
        <w:rPr>
          <w:lang w:val="en-GB"/>
        </w:rPr>
        <w:t xml:space="preserve">In addition, the participants </w:t>
      </w:r>
      <w:r w:rsidR="00BA362D" w:rsidRPr="005355E2">
        <w:rPr>
          <w:lang w:val="en-GB"/>
        </w:rPr>
        <w:t>were also</w:t>
      </w:r>
      <w:r w:rsidR="00C57C77" w:rsidRPr="005355E2">
        <w:rPr>
          <w:lang w:val="en-GB"/>
        </w:rPr>
        <w:t xml:space="preserve"> informed that they have the right not to answer questions they do not feel </w:t>
      </w:r>
      <w:r w:rsidR="00D104F6" w:rsidRPr="005355E2">
        <w:rPr>
          <w:lang w:val="en-GB"/>
        </w:rPr>
        <w:t>comfortable</w:t>
      </w:r>
      <w:r w:rsidR="00C57C77" w:rsidRPr="005355E2">
        <w:rPr>
          <w:lang w:val="en-GB"/>
        </w:rPr>
        <w:t xml:space="preserve"> with or to stop the </w:t>
      </w:r>
      <w:r w:rsidR="00060081">
        <w:rPr>
          <w:lang w:val="en-GB"/>
        </w:rPr>
        <w:t xml:space="preserve">survey or </w:t>
      </w:r>
      <w:r w:rsidR="00C57C77" w:rsidRPr="005355E2">
        <w:rPr>
          <w:lang w:val="en-GB"/>
        </w:rPr>
        <w:t xml:space="preserve">interview at any time. </w:t>
      </w:r>
    </w:p>
    <w:p w14:paraId="7D60C94C" w14:textId="77777777" w:rsidR="00C57C77" w:rsidRPr="005355E2" w:rsidRDefault="00C57C77" w:rsidP="004573D4">
      <w:pPr>
        <w:pStyle w:val="NoSpacing"/>
        <w:jc w:val="both"/>
        <w:rPr>
          <w:lang w:val="en-GB"/>
        </w:rPr>
      </w:pPr>
    </w:p>
    <w:p w14:paraId="677B9D4E" w14:textId="17E29A71" w:rsidR="00824957" w:rsidRPr="005355E2" w:rsidRDefault="00E6034D" w:rsidP="004573D4">
      <w:pPr>
        <w:pStyle w:val="NoSpacing"/>
        <w:jc w:val="both"/>
        <w:rPr>
          <w:lang w:val="en-GB"/>
        </w:rPr>
      </w:pPr>
      <w:r w:rsidRPr="005355E2">
        <w:rPr>
          <w:lang w:val="en-GB"/>
        </w:rPr>
        <w:t xml:space="preserve">This project deals with a particularly sensitive issue. Considering the sensitivity of the topic and the survey fatigue </w:t>
      </w:r>
      <w:r w:rsidR="00552758">
        <w:rPr>
          <w:lang w:val="en-GB"/>
        </w:rPr>
        <w:t>identified</w:t>
      </w:r>
      <w:r w:rsidR="00A47A80">
        <w:rPr>
          <w:lang w:val="en-GB"/>
        </w:rPr>
        <w:t xml:space="preserve"> in the project progress documentation</w:t>
      </w:r>
      <w:r w:rsidRPr="005355E2">
        <w:rPr>
          <w:lang w:val="en-GB"/>
        </w:rPr>
        <w:t>, the evaluation team restrict</w:t>
      </w:r>
      <w:r w:rsidR="00820471">
        <w:rPr>
          <w:lang w:val="en-GB"/>
        </w:rPr>
        <w:t>ed</w:t>
      </w:r>
      <w:r w:rsidRPr="005355E2">
        <w:rPr>
          <w:lang w:val="en-GB"/>
        </w:rPr>
        <w:t xml:space="preserve"> the questions </w:t>
      </w:r>
      <w:r w:rsidR="00297D8A" w:rsidRPr="005355E2">
        <w:rPr>
          <w:lang w:val="en-GB"/>
        </w:rPr>
        <w:t>t</w:t>
      </w:r>
      <w:r w:rsidR="00BA362D" w:rsidRPr="005355E2">
        <w:rPr>
          <w:lang w:val="en-GB"/>
        </w:rPr>
        <w:t>o</w:t>
      </w:r>
      <w:r w:rsidR="00297D8A" w:rsidRPr="005355E2">
        <w:rPr>
          <w:lang w:val="en-GB"/>
        </w:rPr>
        <w:t xml:space="preserve"> the beneficiaries</w:t>
      </w:r>
      <w:r w:rsidRPr="005355E2">
        <w:rPr>
          <w:lang w:val="en-GB"/>
        </w:rPr>
        <w:t xml:space="preserve"> to the impact of the project activities in </w:t>
      </w:r>
      <w:r w:rsidR="007B02F6" w:rsidRPr="005355E2">
        <w:rPr>
          <w:lang w:val="en-GB"/>
        </w:rPr>
        <w:t xml:space="preserve">women´s </w:t>
      </w:r>
      <w:r w:rsidRPr="005355E2">
        <w:rPr>
          <w:lang w:val="en-GB"/>
        </w:rPr>
        <w:t>overall empowerment</w:t>
      </w:r>
      <w:r w:rsidR="00552758">
        <w:rPr>
          <w:lang w:val="en-GB"/>
        </w:rPr>
        <w:t xml:space="preserve"> (understood as awareness raised,</w:t>
      </w:r>
      <w:r w:rsidR="00DB579B">
        <w:rPr>
          <w:lang w:val="en-GB"/>
        </w:rPr>
        <w:t xml:space="preserve"> confidence and progress in their businesses as per project´s objectives)</w:t>
      </w:r>
      <w:r w:rsidRPr="005355E2">
        <w:rPr>
          <w:lang w:val="en-GB"/>
        </w:rPr>
        <w:t xml:space="preserve">, not </w:t>
      </w:r>
      <w:r w:rsidR="00BA362D" w:rsidRPr="005355E2">
        <w:rPr>
          <w:lang w:val="en-GB"/>
        </w:rPr>
        <w:t xml:space="preserve">directly </w:t>
      </w:r>
      <w:r w:rsidRPr="005355E2">
        <w:rPr>
          <w:lang w:val="en-GB"/>
        </w:rPr>
        <w:t xml:space="preserve">touching upon the </w:t>
      </w:r>
      <w:r w:rsidR="00395AAD" w:rsidRPr="005355E2">
        <w:rPr>
          <w:lang w:val="en-GB"/>
        </w:rPr>
        <w:t xml:space="preserve">individual </w:t>
      </w:r>
      <w:r w:rsidR="007B02F6" w:rsidRPr="005355E2">
        <w:rPr>
          <w:lang w:val="en-GB"/>
        </w:rPr>
        <w:t>problem</w:t>
      </w:r>
      <w:r w:rsidR="00395AAD" w:rsidRPr="005355E2">
        <w:rPr>
          <w:lang w:val="en-GB"/>
        </w:rPr>
        <w:t>s</w:t>
      </w:r>
      <w:r w:rsidR="007B02F6" w:rsidRPr="005355E2">
        <w:rPr>
          <w:lang w:val="en-GB"/>
        </w:rPr>
        <w:t xml:space="preserve"> of </w:t>
      </w:r>
      <w:r w:rsidR="007D67C4" w:rsidRPr="005355E2">
        <w:rPr>
          <w:lang w:val="en-GB"/>
        </w:rPr>
        <w:t xml:space="preserve">sexual bribery they might have been faced with. The project </w:t>
      </w:r>
      <w:r w:rsidR="004C6318">
        <w:rPr>
          <w:lang w:val="en-GB"/>
        </w:rPr>
        <w:t>dealt</w:t>
      </w:r>
      <w:r w:rsidR="007D67C4" w:rsidRPr="005355E2">
        <w:rPr>
          <w:lang w:val="en-GB"/>
        </w:rPr>
        <w:t xml:space="preserve"> with the target group as </w:t>
      </w:r>
      <w:r w:rsidR="00DB579B">
        <w:rPr>
          <w:lang w:val="en-GB"/>
        </w:rPr>
        <w:t xml:space="preserve">an overall cluster of </w:t>
      </w:r>
      <w:r w:rsidR="00693EEF">
        <w:rPr>
          <w:lang w:val="en-GB"/>
        </w:rPr>
        <w:t>FHHs,</w:t>
      </w:r>
      <w:r w:rsidR="007D67C4" w:rsidRPr="005355E2">
        <w:rPr>
          <w:lang w:val="en-GB"/>
        </w:rPr>
        <w:t xml:space="preserve"> not making a distinction between war widows, military widows or women affected by sexual bribery. </w:t>
      </w:r>
      <w:r w:rsidR="002A0A03" w:rsidRPr="005355E2">
        <w:rPr>
          <w:lang w:val="en-GB"/>
        </w:rPr>
        <w:t xml:space="preserve">The evaluation </w:t>
      </w:r>
      <w:r w:rsidR="00D02C7F" w:rsidRPr="005355E2">
        <w:rPr>
          <w:lang w:val="en-GB"/>
        </w:rPr>
        <w:t>has also considered t</w:t>
      </w:r>
      <w:r w:rsidR="004573D4" w:rsidRPr="005355E2">
        <w:rPr>
          <w:lang w:val="en-GB"/>
        </w:rPr>
        <w:t xml:space="preserve">he </w:t>
      </w:r>
      <w:r w:rsidR="00693EEF">
        <w:rPr>
          <w:lang w:val="en-GB"/>
        </w:rPr>
        <w:t>e</w:t>
      </w:r>
      <w:r w:rsidR="004573D4" w:rsidRPr="005355E2">
        <w:rPr>
          <w:lang w:val="en-GB"/>
        </w:rPr>
        <w:t xml:space="preserve">thical and safety recommendations for intervention research on violence against women from the World Health Organization with a focus on: 1) </w:t>
      </w:r>
      <w:r w:rsidR="002A0A03" w:rsidRPr="005355E2">
        <w:rPr>
          <w:lang w:val="en-GB"/>
        </w:rPr>
        <w:t>safety of respondents and the research team</w:t>
      </w:r>
      <w:r w:rsidR="004573D4" w:rsidRPr="005355E2">
        <w:rPr>
          <w:lang w:val="en-GB"/>
        </w:rPr>
        <w:t>; 2) p</w:t>
      </w:r>
      <w:r w:rsidR="002A0A03" w:rsidRPr="005355E2">
        <w:rPr>
          <w:lang w:val="en-GB"/>
        </w:rPr>
        <w:t>rotecting confidentiality</w:t>
      </w:r>
      <w:r w:rsidR="004573D4" w:rsidRPr="005355E2">
        <w:rPr>
          <w:lang w:val="en-GB"/>
        </w:rPr>
        <w:t>; 3) careful selection and training of research assistants; 4) gather</w:t>
      </w:r>
      <w:r w:rsidR="00395AAD" w:rsidRPr="005355E2">
        <w:rPr>
          <w:lang w:val="en-GB"/>
        </w:rPr>
        <w:t>ing of</w:t>
      </w:r>
      <w:r w:rsidR="004573D4" w:rsidRPr="005355E2">
        <w:rPr>
          <w:lang w:val="en-GB"/>
        </w:rPr>
        <w:t xml:space="preserve"> information on assistance available for women at a local level in case of their reques</w:t>
      </w:r>
      <w:r w:rsidR="00BD0A01" w:rsidRPr="005355E2">
        <w:rPr>
          <w:lang w:val="en-GB"/>
        </w:rPr>
        <w:t>t and</w:t>
      </w:r>
      <w:r w:rsidR="004573D4" w:rsidRPr="005355E2">
        <w:rPr>
          <w:lang w:val="en-GB"/>
        </w:rPr>
        <w:t xml:space="preserve"> 5) </w:t>
      </w:r>
      <w:r w:rsidR="00693EEF" w:rsidRPr="005355E2">
        <w:rPr>
          <w:lang w:val="en-GB"/>
        </w:rPr>
        <w:t>ensur</w:t>
      </w:r>
      <w:r w:rsidR="00693EEF">
        <w:rPr>
          <w:lang w:val="en-GB"/>
        </w:rPr>
        <w:t>ing</w:t>
      </w:r>
      <w:r w:rsidR="00693EEF" w:rsidRPr="005355E2">
        <w:rPr>
          <w:lang w:val="en-GB"/>
        </w:rPr>
        <w:t xml:space="preserve"> </w:t>
      </w:r>
      <w:r w:rsidR="004573D4" w:rsidRPr="005355E2">
        <w:rPr>
          <w:lang w:val="en-GB"/>
        </w:rPr>
        <w:t xml:space="preserve">careful presentation and interpretation of data so that it is used </w:t>
      </w:r>
      <w:r w:rsidR="00395AAD" w:rsidRPr="005355E2">
        <w:rPr>
          <w:lang w:val="en-GB"/>
        </w:rPr>
        <w:t xml:space="preserve">to </w:t>
      </w:r>
      <w:r w:rsidR="002A0A03" w:rsidRPr="005355E2">
        <w:rPr>
          <w:lang w:val="en-GB"/>
        </w:rPr>
        <w:t>advance policy and intervention development</w:t>
      </w:r>
      <w:r w:rsidR="00BD0A01" w:rsidRPr="005355E2">
        <w:rPr>
          <w:lang w:val="en-GB"/>
        </w:rPr>
        <w:t>.</w:t>
      </w:r>
    </w:p>
    <w:p w14:paraId="2650BA03" w14:textId="77777777" w:rsidR="00081B97" w:rsidRPr="005355E2" w:rsidRDefault="00081B97" w:rsidP="004573D4">
      <w:pPr>
        <w:pStyle w:val="NoSpacing"/>
        <w:jc w:val="both"/>
        <w:rPr>
          <w:lang w:val="en-GB"/>
        </w:rPr>
      </w:pPr>
    </w:p>
    <w:p w14:paraId="249D0BF1" w14:textId="65A6C266" w:rsidR="002B78A1" w:rsidRPr="005355E2" w:rsidRDefault="002B78A1" w:rsidP="004573D4">
      <w:pPr>
        <w:pStyle w:val="NoSpacing"/>
        <w:jc w:val="both"/>
        <w:rPr>
          <w:lang w:val="en-GB"/>
        </w:rPr>
      </w:pPr>
      <w:r w:rsidRPr="005355E2">
        <w:rPr>
          <w:lang w:val="en-GB"/>
        </w:rPr>
        <w:t>The research assistants receive</w:t>
      </w:r>
      <w:r w:rsidR="00BA362D" w:rsidRPr="005355E2">
        <w:rPr>
          <w:lang w:val="en-GB"/>
        </w:rPr>
        <w:t>d</w:t>
      </w:r>
      <w:r w:rsidRPr="005355E2">
        <w:rPr>
          <w:lang w:val="en-GB"/>
        </w:rPr>
        <w:t xml:space="preserve"> guidance on: a) the objectives of the evaluation; b) the careful handling of the topic; c) the respect that should be in place towards all the participants (mindful about the topics of the discussion); c) services available for the women who request them. It is important to note that</w:t>
      </w:r>
      <w:r w:rsidR="00DD3230">
        <w:rPr>
          <w:lang w:val="en-GB"/>
        </w:rPr>
        <w:t xml:space="preserve"> a list of</w:t>
      </w:r>
      <w:r w:rsidRPr="005355E2">
        <w:rPr>
          <w:lang w:val="en-GB"/>
        </w:rPr>
        <w:t xml:space="preserve"> service</w:t>
      </w:r>
      <w:r w:rsidR="00DD3230">
        <w:rPr>
          <w:lang w:val="en-GB"/>
        </w:rPr>
        <w:t xml:space="preserve"> providers</w:t>
      </w:r>
      <w:r w:rsidRPr="005355E2">
        <w:rPr>
          <w:lang w:val="en-GB"/>
        </w:rPr>
        <w:t xml:space="preserve"> available for women who had </w:t>
      </w:r>
      <w:r w:rsidR="004A6BC8" w:rsidRPr="005355E2">
        <w:rPr>
          <w:lang w:val="en-GB"/>
        </w:rPr>
        <w:t>experienced</w:t>
      </w:r>
      <w:r w:rsidRPr="005355E2">
        <w:rPr>
          <w:lang w:val="en-GB"/>
        </w:rPr>
        <w:t xml:space="preserve"> any type of abuse have already been mapped by the national consultant</w:t>
      </w:r>
      <w:r w:rsidR="00CF6422">
        <w:rPr>
          <w:lang w:val="en-GB"/>
        </w:rPr>
        <w:t xml:space="preserve">, categoriesed by service and district </w:t>
      </w:r>
      <w:r w:rsidRPr="005355E2">
        <w:rPr>
          <w:lang w:val="en-GB"/>
        </w:rPr>
        <w:t xml:space="preserve"> </w:t>
      </w:r>
      <w:r w:rsidR="00DD3230">
        <w:rPr>
          <w:lang w:val="en-GB"/>
        </w:rPr>
        <w:t>was available to be shared with the beneficiaries contacted if was required</w:t>
      </w:r>
      <w:r w:rsidRPr="005355E2">
        <w:rPr>
          <w:lang w:val="en-GB"/>
        </w:rPr>
        <w:t xml:space="preserve">. </w:t>
      </w:r>
    </w:p>
    <w:p w14:paraId="289F0EF8" w14:textId="61275F5E" w:rsidR="002B78A1" w:rsidRPr="005355E2" w:rsidRDefault="002B78A1" w:rsidP="004573D4">
      <w:pPr>
        <w:pStyle w:val="NoSpacing"/>
        <w:jc w:val="both"/>
        <w:rPr>
          <w:lang w:val="en-GB"/>
        </w:rPr>
      </w:pPr>
    </w:p>
    <w:p w14:paraId="1F053CDB" w14:textId="0FA11F09" w:rsidR="00955F05" w:rsidRPr="005355E2" w:rsidRDefault="002B78A1" w:rsidP="004573D4">
      <w:pPr>
        <w:pStyle w:val="NoSpacing"/>
        <w:jc w:val="both"/>
        <w:rPr>
          <w:rFonts w:eastAsiaTheme="minorEastAsia"/>
          <w:lang w:val="en-GB"/>
        </w:rPr>
      </w:pPr>
      <w:r w:rsidRPr="005355E2">
        <w:rPr>
          <w:lang w:val="en-GB"/>
        </w:rPr>
        <w:t>Moreover, d</w:t>
      </w:r>
      <w:r w:rsidR="00955F05" w:rsidRPr="005355E2">
        <w:rPr>
          <w:rFonts w:eastAsiaTheme="minorEastAsia"/>
          <w:lang w:val="en-GB"/>
        </w:rPr>
        <w:t xml:space="preserve">ue to the overall context of the country, the COVID-19 challenge and the sensitivity of the issue, the evaluation </w:t>
      </w:r>
      <w:r w:rsidR="00D02C7F" w:rsidRPr="005355E2">
        <w:rPr>
          <w:rFonts w:eastAsiaTheme="minorEastAsia"/>
          <w:lang w:val="en-GB"/>
        </w:rPr>
        <w:t>has considered</w:t>
      </w:r>
      <w:r w:rsidR="00955F05" w:rsidRPr="005355E2">
        <w:rPr>
          <w:rFonts w:eastAsiaTheme="minorEastAsia"/>
          <w:lang w:val="en-GB"/>
        </w:rPr>
        <w:t xml:space="preserve"> the principle of ´Do No Harm´, which consists of a careful and deep respect towards beneficiaries and special caution about </w:t>
      </w:r>
      <w:r w:rsidR="00A97E8D" w:rsidRPr="005355E2">
        <w:rPr>
          <w:rFonts w:eastAsiaTheme="minorEastAsia"/>
          <w:lang w:val="en-GB"/>
        </w:rPr>
        <w:t>not</w:t>
      </w:r>
      <w:r w:rsidR="00A97E8D">
        <w:rPr>
          <w:rFonts w:eastAsiaTheme="minorEastAsia"/>
          <w:lang w:val="en-GB"/>
        </w:rPr>
        <w:t xml:space="preserve"> exposing them to harm and protection risks</w:t>
      </w:r>
      <w:r w:rsidR="00955F05" w:rsidRPr="005355E2">
        <w:rPr>
          <w:rFonts w:eastAsiaTheme="minorEastAsia"/>
          <w:lang w:val="en-GB"/>
        </w:rPr>
        <w:t xml:space="preserve">. </w:t>
      </w:r>
    </w:p>
    <w:p w14:paraId="2090CE89" w14:textId="77777777" w:rsidR="0065179F" w:rsidRPr="005355E2" w:rsidRDefault="0065179F" w:rsidP="004573D4">
      <w:pPr>
        <w:pStyle w:val="NoSpacing"/>
        <w:jc w:val="both"/>
        <w:rPr>
          <w:rFonts w:eastAsiaTheme="minorEastAsia"/>
          <w:lang w:val="en-GB"/>
        </w:rPr>
      </w:pPr>
    </w:p>
    <w:p w14:paraId="3EA57604" w14:textId="01DF6E8C" w:rsidR="004A6BC8" w:rsidRPr="005355E2" w:rsidRDefault="004A6BC8" w:rsidP="004573D4">
      <w:pPr>
        <w:pStyle w:val="NoSpacing"/>
        <w:jc w:val="both"/>
        <w:rPr>
          <w:rFonts w:eastAsiaTheme="minorEastAsia"/>
          <w:lang w:val="en-GB"/>
        </w:rPr>
      </w:pPr>
      <w:r w:rsidRPr="005355E2">
        <w:rPr>
          <w:rFonts w:eastAsiaTheme="minorEastAsia"/>
          <w:lang w:val="en-GB"/>
        </w:rPr>
        <w:t>The UNEG principles used for this evaluation are detailed below</w:t>
      </w:r>
      <w:r w:rsidR="00950930" w:rsidRPr="005355E2">
        <w:rPr>
          <w:rFonts w:eastAsiaTheme="minorEastAsia"/>
          <w:lang w:val="en-GB"/>
        </w:rPr>
        <w:t>. They are as follows:</w:t>
      </w:r>
    </w:p>
    <w:p w14:paraId="376E296F" w14:textId="18384CC9" w:rsidR="00246CF4" w:rsidRPr="005355E2" w:rsidRDefault="00246CF4" w:rsidP="004573D4">
      <w:pPr>
        <w:pStyle w:val="NoSpacing"/>
        <w:jc w:val="both"/>
        <w:rPr>
          <w:lang w:val="en-GB"/>
        </w:rPr>
      </w:pPr>
    </w:p>
    <w:p w14:paraId="34CEB39F" w14:textId="1FB8DB80"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Utility: the evaluation will serve the </w:t>
      </w:r>
      <w:r w:rsidR="00D104F6" w:rsidRPr="005355E2">
        <w:rPr>
          <w:rFonts w:asciiTheme="minorHAnsi" w:eastAsiaTheme="minorHAnsi" w:hAnsiTheme="minorHAnsi" w:cstheme="minorBidi"/>
          <w:sz w:val="22"/>
          <w:szCs w:val="22"/>
          <w:lang w:eastAsia="en-US"/>
        </w:rPr>
        <w:t>different</w:t>
      </w:r>
      <w:r w:rsidRPr="005355E2">
        <w:rPr>
          <w:rFonts w:asciiTheme="minorHAnsi" w:eastAsiaTheme="minorHAnsi" w:hAnsiTheme="minorHAnsi" w:cstheme="minorBidi"/>
          <w:sz w:val="22"/>
          <w:szCs w:val="22"/>
          <w:lang w:eastAsia="en-US"/>
        </w:rPr>
        <w:t xml:space="preserve"> stakeholders involved with the purpose of helping with decision making and answering the questions posed by the </w:t>
      </w:r>
      <w:r w:rsidR="00D104F6" w:rsidRPr="005355E2">
        <w:rPr>
          <w:rFonts w:asciiTheme="minorHAnsi" w:eastAsiaTheme="minorHAnsi" w:hAnsiTheme="minorHAnsi" w:cstheme="minorBidi"/>
          <w:sz w:val="22"/>
          <w:szCs w:val="22"/>
          <w:lang w:eastAsia="en-US"/>
        </w:rPr>
        <w:t>commissioning</w:t>
      </w:r>
      <w:r w:rsidRPr="005355E2">
        <w:rPr>
          <w:rFonts w:asciiTheme="minorHAnsi" w:eastAsiaTheme="minorHAnsi" w:hAnsiTheme="minorHAnsi" w:cstheme="minorBidi"/>
          <w:sz w:val="22"/>
          <w:szCs w:val="22"/>
          <w:lang w:eastAsia="en-US"/>
        </w:rPr>
        <w:t xml:space="preserve"> organizations. </w:t>
      </w:r>
    </w:p>
    <w:p w14:paraId="78CDAA55" w14:textId="0AAFEA68"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Necessity: the evaluation will be conducted bearing in mind that </w:t>
      </w:r>
      <w:r w:rsidR="00950930" w:rsidRPr="005355E2">
        <w:rPr>
          <w:rFonts w:asciiTheme="minorHAnsi" w:eastAsiaTheme="minorHAnsi" w:hAnsiTheme="minorHAnsi" w:cstheme="minorBidi"/>
          <w:sz w:val="22"/>
          <w:szCs w:val="22"/>
          <w:lang w:eastAsia="en-US"/>
        </w:rPr>
        <w:t>i</w:t>
      </w:r>
      <w:r w:rsidRPr="005355E2">
        <w:rPr>
          <w:rFonts w:asciiTheme="minorHAnsi" w:eastAsiaTheme="minorHAnsi" w:hAnsiTheme="minorHAnsi" w:cstheme="minorBidi"/>
          <w:sz w:val="22"/>
          <w:szCs w:val="22"/>
          <w:lang w:eastAsia="en-US"/>
        </w:rPr>
        <w:t>t is needed for the Project team to enhance learning and accountabilit</w:t>
      </w:r>
      <w:r w:rsidR="00950930" w:rsidRPr="005355E2">
        <w:rPr>
          <w:rFonts w:asciiTheme="minorHAnsi" w:eastAsiaTheme="minorHAnsi" w:hAnsiTheme="minorHAnsi" w:cstheme="minorBidi"/>
          <w:sz w:val="22"/>
          <w:szCs w:val="22"/>
          <w:lang w:eastAsia="en-US"/>
        </w:rPr>
        <w:t>y. I</w:t>
      </w:r>
      <w:r w:rsidRPr="005355E2">
        <w:rPr>
          <w:rFonts w:asciiTheme="minorHAnsi" w:eastAsiaTheme="minorHAnsi" w:hAnsiTheme="minorHAnsi" w:cstheme="minorBidi"/>
          <w:sz w:val="22"/>
          <w:szCs w:val="22"/>
          <w:lang w:eastAsia="en-US"/>
        </w:rPr>
        <w:t xml:space="preserve">t will not be arbitrary and will respect time and resources devoted to it. </w:t>
      </w:r>
    </w:p>
    <w:p w14:paraId="050C7B57" w14:textId="301A1FB0"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lastRenderedPageBreak/>
        <w:t>Independence: the evaluation shall be free of bias. The evaluation team will exercise its Independence, attributing value to the Project based on evidence and not only on any personal interest of any kind. I</w:t>
      </w:r>
      <w:r w:rsidR="00950930" w:rsidRPr="005355E2">
        <w:rPr>
          <w:rFonts w:asciiTheme="minorHAnsi" w:eastAsiaTheme="minorHAnsi" w:hAnsiTheme="minorHAnsi" w:cstheme="minorBidi"/>
          <w:sz w:val="22"/>
          <w:szCs w:val="22"/>
          <w:lang w:eastAsia="en-US"/>
        </w:rPr>
        <w:t>f</w:t>
      </w:r>
      <w:r w:rsidRPr="005355E2">
        <w:rPr>
          <w:rFonts w:asciiTheme="minorHAnsi" w:eastAsiaTheme="minorHAnsi" w:hAnsiTheme="minorHAnsi" w:cstheme="minorBidi"/>
          <w:sz w:val="22"/>
          <w:szCs w:val="22"/>
          <w:lang w:eastAsia="en-US"/>
        </w:rPr>
        <w:t xml:space="preserve"> this becomes compromised by any pressure, </w:t>
      </w:r>
      <w:r w:rsidR="00950930" w:rsidRPr="005355E2">
        <w:rPr>
          <w:rFonts w:asciiTheme="minorHAnsi" w:eastAsiaTheme="minorHAnsi" w:hAnsiTheme="minorHAnsi" w:cstheme="minorBidi"/>
          <w:sz w:val="22"/>
          <w:szCs w:val="22"/>
          <w:lang w:eastAsia="en-US"/>
        </w:rPr>
        <w:t>the evaluation team</w:t>
      </w:r>
      <w:r w:rsidRPr="005355E2">
        <w:rPr>
          <w:rFonts w:asciiTheme="minorHAnsi" w:eastAsiaTheme="minorHAnsi" w:hAnsiTheme="minorHAnsi" w:cstheme="minorBidi"/>
          <w:sz w:val="22"/>
          <w:szCs w:val="22"/>
          <w:lang w:eastAsia="en-US"/>
        </w:rPr>
        <w:t xml:space="preserve"> will </w:t>
      </w:r>
      <w:r w:rsidR="00950930" w:rsidRPr="005355E2">
        <w:rPr>
          <w:rFonts w:asciiTheme="minorHAnsi" w:eastAsiaTheme="minorHAnsi" w:hAnsiTheme="minorHAnsi" w:cstheme="minorBidi"/>
          <w:sz w:val="22"/>
          <w:szCs w:val="22"/>
          <w:lang w:eastAsia="en-US"/>
        </w:rPr>
        <w:t>report</w:t>
      </w:r>
      <w:r w:rsidRPr="005355E2">
        <w:rPr>
          <w:rFonts w:asciiTheme="minorHAnsi" w:eastAsiaTheme="minorHAnsi" w:hAnsiTheme="minorHAnsi" w:cstheme="minorBidi"/>
          <w:sz w:val="22"/>
          <w:szCs w:val="22"/>
          <w:lang w:eastAsia="en-US"/>
        </w:rPr>
        <w:t xml:space="preserve"> accordingly. </w:t>
      </w:r>
    </w:p>
    <w:p w14:paraId="4AE460D7" w14:textId="7A2DAAE7"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Impartiality: every initiative has its own merit and setbacks. The evaluation will aim to be balanced in terms of showing both sides of what has taken place in the course of Project implementation. In order to ensure this, </w:t>
      </w:r>
      <w:r w:rsidR="00D104F6" w:rsidRPr="005355E2">
        <w:rPr>
          <w:rFonts w:asciiTheme="minorHAnsi" w:eastAsiaTheme="minorHAnsi" w:hAnsiTheme="minorHAnsi" w:cstheme="minorBidi"/>
          <w:sz w:val="22"/>
          <w:szCs w:val="22"/>
          <w:lang w:eastAsia="en-US"/>
        </w:rPr>
        <w:t>different</w:t>
      </w:r>
      <w:r w:rsidRPr="005355E2">
        <w:rPr>
          <w:rFonts w:asciiTheme="minorHAnsi" w:eastAsiaTheme="minorHAnsi" w:hAnsiTheme="minorHAnsi" w:cstheme="minorBidi"/>
          <w:sz w:val="22"/>
          <w:szCs w:val="22"/>
          <w:lang w:eastAsia="en-US"/>
        </w:rPr>
        <w:t xml:space="preserve"> perspectives will be heard and incorporated in the report. The evaluators will be very mindful of their own cultural and social background as </w:t>
      </w:r>
      <w:r w:rsidR="00950930" w:rsidRPr="005355E2">
        <w:rPr>
          <w:rFonts w:asciiTheme="minorHAnsi" w:eastAsiaTheme="minorHAnsi" w:hAnsiTheme="minorHAnsi" w:cstheme="minorBidi"/>
          <w:sz w:val="22"/>
          <w:szCs w:val="22"/>
          <w:lang w:eastAsia="en-US"/>
        </w:rPr>
        <w:t>to avoid</w:t>
      </w:r>
      <w:r w:rsidRPr="005355E2">
        <w:rPr>
          <w:rFonts w:asciiTheme="minorHAnsi" w:eastAsiaTheme="minorHAnsi" w:hAnsiTheme="minorHAnsi" w:cstheme="minorBidi"/>
          <w:sz w:val="22"/>
          <w:szCs w:val="22"/>
          <w:lang w:eastAsia="en-US"/>
        </w:rPr>
        <w:t xml:space="preserve"> bias based on their own profile.  </w:t>
      </w:r>
    </w:p>
    <w:p w14:paraId="366406B3" w14:textId="628C091E"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Credibility: the evaluation will be based on rigor design, data collection, observation and analysis so that it is credible </w:t>
      </w:r>
      <w:r w:rsidR="00950930" w:rsidRPr="005355E2">
        <w:rPr>
          <w:rFonts w:asciiTheme="minorHAnsi" w:eastAsiaTheme="minorHAnsi" w:hAnsiTheme="minorHAnsi" w:cstheme="minorBidi"/>
          <w:sz w:val="22"/>
          <w:szCs w:val="22"/>
          <w:lang w:eastAsia="en-US"/>
        </w:rPr>
        <w:t>and of</w:t>
      </w:r>
      <w:r w:rsidRPr="005355E2">
        <w:rPr>
          <w:rFonts w:asciiTheme="minorHAnsi" w:eastAsiaTheme="minorHAnsi" w:hAnsiTheme="minorHAnsi" w:cstheme="minorBidi"/>
          <w:sz w:val="22"/>
          <w:szCs w:val="22"/>
          <w:lang w:eastAsia="en-US"/>
        </w:rPr>
        <w:t xml:space="preserve"> high quality. Arguments should</w:t>
      </w:r>
      <w:r w:rsidR="00950930" w:rsidRPr="005355E2">
        <w:rPr>
          <w:rFonts w:asciiTheme="minorHAnsi" w:eastAsiaTheme="minorHAnsi" w:hAnsiTheme="minorHAnsi" w:cstheme="minorBidi"/>
          <w:sz w:val="22"/>
          <w:szCs w:val="22"/>
          <w:lang w:eastAsia="en-US"/>
        </w:rPr>
        <w:t xml:space="preserve"> be</w:t>
      </w:r>
      <w:r w:rsidRPr="005355E2">
        <w:rPr>
          <w:rFonts w:asciiTheme="minorHAnsi" w:eastAsiaTheme="minorHAnsi" w:hAnsiTheme="minorHAnsi" w:cstheme="minorBidi"/>
          <w:sz w:val="22"/>
          <w:szCs w:val="22"/>
          <w:lang w:eastAsia="en-US"/>
        </w:rPr>
        <w:t xml:space="preserve"> coherent, structured and logical as to allow clarity and comprehensiveness. </w:t>
      </w:r>
    </w:p>
    <w:p w14:paraId="3661DEC3" w14:textId="4677CC2D"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Conflicts of Interest: the evaluation team has no conflict of interest in </w:t>
      </w:r>
      <w:r w:rsidR="00D02C7F" w:rsidRPr="005355E2">
        <w:rPr>
          <w:rFonts w:asciiTheme="minorHAnsi" w:eastAsiaTheme="minorHAnsi" w:hAnsiTheme="minorHAnsi" w:cstheme="minorBidi"/>
          <w:sz w:val="22"/>
          <w:szCs w:val="22"/>
          <w:lang w:eastAsia="en-US"/>
        </w:rPr>
        <w:t>the evaluation</w:t>
      </w:r>
      <w:r w:rsidRPr="005355E2">
        <w:rPr>
          <w:rFonts w:asciiTheme="minorHAnsi" w:eastAsiaTheme="minorHAnsi" w:hAnsiTheme="minorHAnsi" w:cstheme="minorBidi"/>
          <w:sz w:val="22"/>
          <w:szCs w:val="22"/>
          <w:lang w:eastAsia="en-US"/>
        </w:rPr>
        <w:t xml:space="preserve">. But, if any conflict of interest arises, it </w:t>
      </w:r>
      <w:r w:rsidR="00950930" w:rsidRPr="005355E2">
        <w:rPr>
          <w:rFonts w:asciiTheme="minorHAnsi" w:eastAsiaTheme="minorHAnsi" w:hAnsiTheme="minorHAnsi" w:cstheme="minorBidi"/>
          <w:sz w:val="22"/>
          <w:szCs w:val="22"/>
          <w:lang w:eastAsia="en-US"/>
        </w:rPr>
        <w:t>shall</w:t>
      </w:r>
      <w:r w:rsidRPr="005355E2">
        <w:rPr>
          <w:rFonts w:asciiTheme="minorHAnsi" w:eastAsiaTheme="minorHAnsi" w:hAnsiTheme="minorHAnsi" w:cstheme="minorBidi"/>
          <w:sz w:val="22"/>
          <w:szCs w:val="22"/>
          <w:lang w:eastAsia="en-US"/>
        </w:rPr>
        <w:t xml:space="preserve"> deal with it openly and honestly. </w:t>
      </w:r>
    </w:p>
    <w:p w14:paraId="63ABC198" w14:textId="4F170814"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Honesty and Integrity: the evaluation team is experienced with evaluations for the United Nations and will work considering </w:t>
      </w:r>
      <w:r w:rsidR="00950930" w:rsidRPr="005355E2">
        <w:rPr>
          <w:rFonts w:asciiTheme="minorHAnsi" w:eastAsiaTheme="minorHAnsi" w:hAnsiTheme="minorHAnsi" w:cstheme="minorBidi"/>
          <w:sz w:val="22"/>
          <w:szCs w:val="22"/>
          <w:lang w:eastAsia="en-US"/>
        </w:rPr>
        <w:t>its</w:t>
      </w:r>
      <w:r w:rsidRPr="005355E2">
        <w:rPr>
          <w:rFonts w:asciiTheme="minorHAnsi" w:eastAsiaTheme="minorHAnsi" w:hAnsiTheme="minorHAnsi" w:cstheme="minorBidi"/>
          <w:sz w:val="22"/>
          <w:szCs w:val="22"/>
          <w:lang w:eastAsia="en-US"/>
        </w:rPr>
        <w:t xml:space="preserve"> capacity. It will openly point at the limitations of the evaluation in the report and be honest about the results it finds.</w:t>
      </w:r>
    </w:p>
    <w:p w14:paraId="4F2ECD7E" w14:textId="3C0B1FE2"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Accountability: the evaluation team is committed to completing the evaluation within the timeframe and budget agreed as per signed in the contract. </w:t>
      </w:r>
    </w:p>
    <w:p w14:paraId="11D2F1A7" w14:textId="6C7B4F7C" w:rsidR="00957E1A" w:rsidRPr="005355E2" w:rsidRDefault="00957E1A"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Information protection: this evaluation will inform everyone about data management and protect the confidentia</w:t>
      </w:r>
      <w:r w:rsidR="00D104F6">
        <w:rPr>
          <w:rFonts w:asciiTheme="minorHAnsi" w:eastAsiaTheme="minorHAnsi" w:hAnsiTheme="minorHAnsi" w:cstheme="minorBidi"/>
          <w:sz w:val="22"/>
          <w:szCs w:val="22"/>
          <w:lang w:eastAsia="en-US"/>
        </w:rPr>
        <w:t>lity</w:t>
      </w:r>
      <w:r w:rsidRPr="005355E2">
        <w:rPr>
          <w:rFonts w:asciiTheme="minorHAnsi" w:eastAsiaTheme="minorHAnsi" w:hAnsiTheme="minorHAnsi" w:cstheme="minorBidi"/>
          <w:sz w:val="22"/>
          <w:szCs w:val="22"/>
          <w:lang w:eastAsia="en-US"/>
        </w:rPr>
        <w:t xml:space="preserve"> of the Information provided by stakeholders and other actors involved in the evaluation. </w:t>
      </w:r>
    </w:p>
    <w:p w14:paraId="2DB0EAD2" w14:textId="6AAA7FB8"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Respect for Dignity and Diversity</w:t>
      </w:r>
      <w:r w:rsidR="00957E1A" w:rsidRPr="005355E2">
        <w:rPr>
          <w:rFonts w:asciiTheme="minorHAnsi" w:eastAsiaTheme="minorHAnsi" w:hAnsiTheme="minorHAnsi" w:cstheme="minorBidi"/>
          <w:sz w:val="22"/>
          <w:szCs w:val="22"/>
          <w:lang w:eastAsia="en-US"/>
        </w:rPr>
        <w:t xml:space="preserve">: the evaluation </w:t>
      </w:r>
      <w:r w:rsidR="00D104F6" w:rsidRPr="005355E2">
        <w:rPr>
          <w:rFonts w:asciiTheme="minorHAnsi" w:eastAsiaTheme="minorHAnsi" w:hAnsiTheme="minorHAnsi" w:cstheme="minorBidi"/>
          <w:sz w:val="22"/>
          <w:szCs w:val="22"/>
          <w:lang w:eastAsia="en-US"/>
        </w:rPr>
        <w:t>team</w:t>
      </w:r>
      <w:r w:rsidR="00957E1A" w:rsidRPr="005355E2">
        <w:rPr>
          <w:rFonts w:asciiTheme="minorHAnsi" w:eastAsiaTheme="minorHAnsi" w:hAnsiTheme="minorHAnsi" w:cstheme="minorBidi"/>
          <w:sz w:val="22"/>
          <w:szCs w:val="22"/>
          <w:lang w:eastAsia="en-US"/>
        </w:rPr>
        <w:t xml:space="preserve"> will </w:t>
      </w:r>
      <w:r w:rsidR="00D02C7F" w:rsidRPr="005355E2">
        <w:rPr>
          <w:rFonts w:asciiTheme="minorHAnsi" w:eastAsiaTheme="minorHAnsi" w:hAnsiTheme="minorHAnsi" w:cstheme="minorBidi"/>
          <w:sz w:val="22"/>
          <w:szCs w:val="22"/>
          <w:lang w:eastAsia="en-US"/>
        </w:rPr>
        <w:t>consider</w:t>
      </w:r>
      <w:r w:rsidR="00957E1A" w:rsidRPr="005355E2">
        <w:rPr>
          <w:rFonts w:asciiTheme="minorHAnsi" w:eastAsiaTheme="minorHAnsi" w:hAnsiTheme="minorHAnsi" w:cstheme="minorBidi"/>
          <w:sz w:val="22"/>
          <w:szCs w:val="22"/>
          <w:lang w:eastAsia="en-US"/>
        </w:rPr>
        <w:t xml:space="preserve"> and respect the </w:t>
      </w:r>
      <w:r w:rsidR="00D104F6" w:rsidRPr="005355E2">
        <w:rPr>
          <w:rFonts w:asciiTheme="minorHAnsi" w:eastAsiaTheme="minorHAnsi" w:hAnsiTheme="minorHAnsi" w:cstheme="minorBidi"/>
          <w:sz w:val="22"/>
          <w:szCs w:val="22"/>
          <w:lang w:eastAsia="en-US"/>
        </w:rPr>
        <w:t>differences</w:t>
      </w:r>
      <w:r w:rsidR="00957E1A" w:rsidRPr="005355E2">
        <w:rPr>
          <w:rFonts w:asciiTheme="minorHAnsi" w:eastAsiaTheme="minorHAnsi" w:hAnsiTheme="minorHAnsi" w:cstheme="minorBidi"/>
          <w:sz w:val="22"/>
          <w:szCs w:val="22"/>
          <w:lang w:eastAsia="en-US"/>
        </w:rPr>
        <w:t xml:space="preserve"> in culture, local custo</w:t>
      </w:r>
      <w:r w:rsidR="00950930" w:rsidRPr="005355E2">
        <w:rPr>
          <w:rFonts w:asciiTheme="minorHAnsi" w:eastAsiaTheme="minorHAnsi" w:hAnsiTheme="minorHAnsi" w:cstheme="minorBidi"/>
          <w:sz w:val="22"/>
          <w:szCs w:val="22"/>
          <w:lang w:eastAsia="en-US"/>
        </w:rPr>
        <w:t>m</w:t>
      </w:r>
      <w:r w:rsidR="00957E1A" w:rsidRPr="005355E2">
        <w:rPr>
          <w:rFonts w:asciiTheme="minorHAnsi" w:eastAsiaTheme="minorHAnsi" w:hAnsiTheme="minorHAnsi" w:cstheme="minorBidi"/>
          <w:sz w:val="22"/>
          <w:szCs w:val="22"/>
          <w:lang w:eastAsia="en-US"/>
        </w:rPr>
        <w:t xml:space="preserve">s, religious </w:t>
      </w:r>
      <w:r w:rsidR="00D104F6" w:rsidRPr="005355E2">
        <w:rPr>
          <w:rFonts w:asciiTheme="minorHAnsi" w:eastAsiaTheme="minorHAnsi" w:hAnsiTheme="minorHAnsi" w:cstheme="minorBidi"/>
          <w:sz w:val="22"/>
          <w:szCs w:val="22"/>
          <w:lang w:eastAsia="en-US"/>
        </w:rPr>
        <w:t>beliefs</w:t>
      </w:r>
      <w:r w:rsidR="00957E1A" w:rsidRPr="005355E2">
        <w:rPr>
          <w:rFonts w:asciiTheme="minorHAnsi" w:eastAsiaTheme="minorHAnsi" w:hAnsiTheme="minorHAnsi" w:cstheme="minorBidi"/>
          <w:sz w:val="22"/>
          <w:szCs w:val="22"/>
          <w:lang w:eastAsia="en-US"/>
        </w:rPr>
        <w:t xml:space="preserve"> and practices, disability, age and ethnicity, respecting all the individuals who are part</w:t>
      </w:r>
      <w:r w:rsidR="00950930" w:rsidRPr="005355E2">
        <w:rPr>
          <w:rFonts w:asciiTheme="minorHAnsi" w:eastAsiaTheme="minorHAnsi" w:hAnsiTheme="minorHAnsi" w:cstheme="minorBidi"/>
          <w:sz w:val="22"/>
          <w:szCs w:val="22"/>
          <w:lang w:eastAsia="en-US"/>
        </w:rPr>
        <w:t xml:space="preserve"> o</w:t>
      </w:r>
      <w:r w:rsidR="00957E1A" w:rsidRPr="005355E2">
        <w:rPr>
          <w:rFonts w:asciiTheme="minorHAnsi" w:eastAsiaTheme="minorHAnsi" w:hAnsiTheme="minorHAnsi" w:cstheme="minorBidi"/>
          <w:sz w:val="22"/>
          <w:szCs w:val="22"/>
          <w:lang w:eastAsia="en-US"/>
        </w:rPr>
        <w:t xml:space="preserve">f the evaluation process. </w:t>
      </w:r>
    </w:p>
    <w:p w14:paraId="3D1FEC92" w14:textId="5E5E861E" w:rsidR="00246CF4" w:rsidRPr="005355E2" w:rsidRDefault="00957E1A"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Respect for individual will and sensitivity towards vulnerability: individuals will be respected in their right to participate or not in the </w:t>
      </w:r>
      <w:r w:rsidR="00D104F6" w:rsidRPr="005355E2">
        <w:rPr>
          <w:rFonts w:asciiTheme="minorHAnsi" w:eastAsiaTheme="minorHAnsi" w:hAnsiTheme="minorHAnsi" w:cstheme="minorBidi"/>
          <w:sz w:val="22"/>
          <w:szCs w:val="22"/>
          <w:lang w:eastAsia="en-US"/>
        </w:rPr>
        <w:t>evaluation</w:t>
      </w:r>
      <w:r w:rsidRPr="005355E2">
        <w:rPr>
          <w:rFonts w:asciiTheme="minorHAnsi" w:eastAsiaTheme="minorHAnsi" w:hAnsiTheme="minorHAnsi" w:cstheme="minorBidi"/>
          <w:sz w:val="22"/>
          <w:szCs w:val="22"/>
          <w:lang w:eastAsia="en-US"/>
        </w:rPr>
        <w:t xml:space="preserve">. The evaluation will also seek to hear the ones who are more vulnerable and ensure their inputs are included in the evaluation report. Special care will be taken in the case of participation of children and Young people. </w:t>
      </w:r>
    </w:p>
    <w:p w14:paraId="7088E89A" w14:textId="77777777" w:rsidR="00A36806" w:rsidRPr="005355E2" w:rsidRDefault="00957E1A"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Redress: stakeholders will be informed if they want to seek redress for any problem suffered in the course of the evaluation or the actions it covers. </w:t>
      </w:r>
    </w:p>
    <w:p w14:paraId="68129AF2" w14:textId="77777777" w:rsidR="00A36806"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Confidentiality</w:t>
      </w:r>
      <w:r w:rsidR="00A36806" w:rsidRPr="005355E2">
        <w:rPr>
          <w:rFonts w:asciiTheme="minorHAnsi" w:eastAsiaTheme="minorHAnsi" w:hAnsiTheme="minorHAnsi" w:cstheme="minorBidi"/>
          <w:sz w:val="22"/>
          <w:szCs w:val="22"/>
          <w:lang w:eastAsia="en-US"/>
        </w:rPr>
        <w:t xml:space="preserve">: participants will be briefed about their right to provide Information in confidence. Information in the report will be disclosed in a way not to reveal the identity of informants. </w:t>
      </w:r>
    </w:p>
    <w:p w14:paraId="4B9DBB50" w14:textId="77777777" w:rsidR="00A36806"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Avoidance of Harm</w:t>
      </w:r>
      <w:r w:rsidR="00A36806" w:rsidRPr="005355E2">
        <w:rPr>
          <w:rFonts w:asciiTheme="minorHAnsi" w:eastAsiaTheme="minorHAnsi" w:hAnsiTheme="minorHAnsi" w:cstheme="minorBidi"/>
          <w:sz w:val="22"/>
          <w:szCs w:val="22"/>
          <w:lang w:eastAsia="en-US"/>
        </w:rPr>
        <w:t xml:space="preserve">: the evaluation will seek to minimize risks and burdens on the participants of the evaluation. </w:t>
      </w:r>
    </w:p>
    <w:p w14:paraId="0B89F707" w14:textId="60C7BA04" w:rsidR="00A36806"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Accuracy, Completeness and Reliability</w:t>
      </w:r>
      <w:r w:rsidR="00A36806" w:rsidRPr="005355E2">
        <w:rPr>
          <w:rFonts w:asciiTheme="minorHAnsi" w:eastAsiaTheme="minorHAnsi" w:hAnsiTheme="minorHAnsi" w:cstheme="minorBidi"/>
          <w:sz w:val="22"/>
          <w:szCs w:val="22"/>
          <w:lang w:eastAsia="en-US"/>
        </w:rPr>
        <w:t xml:space="preserve">: the evaluation team will seek to present the most </w:t>
      </w:r>
      <w:r w:rsidR="00D104F6" w:rsidRPr="005355E2">
        <w:rPr>
          <w:rFonts w:asciiTheme="minorHAnsi" w:eastAsiaTheme="minorHAnsi" w:hAnsiTheme="minorHAnsi" w:cstheme="minorBidi"/>
          <w:sz w:val="22"/>
          <w:szCs w:val="22"/>
          <w:lang w:eastAsia="en-US"/>
        </w:rPr>
        <w:t>accurate</w:t>
      </w:r>
      <w:r w:rsidR="00A36806" w:rsidRPr="005355E2">
        <w:rPr>
          <w:rFonts w:asciiTheme="minorHAnsi" w:eastAsiaTheme="minorHAnsi" w:hAnsiTheme="minorHAnsi" w:cstheme="minorBidi"/>
          <w:sz w:val="22"/>
          <w:szCs w:val="22"/>
          <w:lang w:eastAsia="en-US"/>
        </w:rPr>
        <w:t xml:space="preserve">, complete and reliable report it is able to, according to its capacity and in its best will and </w:t>
      </w:r>
      <w:r w:rsidR="00950930" w:rsidRPr="005355E2">
        <w:rPr>
          <w:rFonts w:asciiTheme="minorHAnsi" w:eastAsiaTheme="minorHAnsi" w:hAnsiTheme="minorHAnsi" w:cstheme="minorBidi"/>
          <w:sz w:val="22"/>
          <w:szCs w:val="22"/>
          <w:lang w:eastAsia="en-US"/>
        </w:rPr>
        <w:t>faith.</w:t>
      </w:r>
    </w:p>
    <w:p w14:paraId="096D9252" w14:textId="77777777" w:rsidR="00A36806"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Transparency</w:t>
      </w:r>
      <w:r w:rsidR="00A36806" w:rsidRPr="005355E2">
        <w:rPr>
          <w:rFonts w:asciiTheme="minorHAnsi" w:eastAsiaTheme="minorHAnsi" w:hAnsiTheme="minorHAnsi" w:cstheme="minorBidi"/>
          <w:sz w:val="22"/>
          <w:szCs w:val="22"/>
          <w:lang w:eastAsia="en-US"/>
        </w:rPr>
        <w:t xml:space="preserve">: the evaluation will make the commissioners of the evaluation informed of all the evaluation procedures and steps in the course of the evaluation. </w:t>
      </w:r>
    </w:p>
    <w:p w14:paraId="1569B26C" w14:textId="78E6D726" w:rsidR="00A36806"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Reporting</w:t>
      </w:r>
      <w:r w:rsidR="00A36806" w:rsidRPr="005355E2">
        <w:rPr>
          <w:rFonts w:asciiTheme="minorHAnsi" w:eastAsiaTheme="minorHAnsi" w:hAnsiTheme="minorHAnsi" w:cstheme="minorBidi"/>
          <w:sz w:val="22"/>
          <w:szCs w:val="22"/>
          <w:lang w:eastAsia="en-US"/>
        </w:rPr>
        <w:t xml:space="preserve">: the evaluation team will make the evaluation report available for the </w:t>
      </w:r>
      <w:r w:rsidR="00D104F6" w:rsidRPr="005355E2">
        <w:rPr>
          <w:rFonts w:asciiTheme="minorHAnsi" w:eastAsiaTheme="minorHAnsi" w:hAnsiTheme="minorHAnsi" w:cstheme="minorBidi"/>
          <w:sz w:val="22"/>
          <w:szCs w:val="22"/>
          <w:lang w:eastAsia="en-US"/>
        </w:rPr>
        <w:t>commissioning</w:t>
      </w:r>
      <w:r w:rsidR="00A36806" w:rsidRPr="005355E2">
        <w:rPr>
          <w:rFonts w:asciiTheme="minorHAnsi" w:eastAsiaTheme="minorHAnsi" w:hAnsiTheme="minorHAnsi" w:cstheme="minorBidi"/>
          <w:sz w:val="22"/>
          <w:szCs w:val="22"/>
          <w:lang w:eastAsia="en-US"/>
        </w:rPr>
        <w:t xml:space="preserve"> organizations and encourage them to share with the other stakeholders.</w:t>
      </w:r>
    </w:p>
    <w:p w14:paraId="30BC3581" w14:textId="75F00188" w:rsidR="00246CF4" w:rsidRPr="005355E2" w:rsidRDefault="00246CF4" w:rsidP="00D97ACE">
      <w:pPr>
        <w:numPr>
          <w:ilvl w:val="0"/>
          <w:numId w:val="19"/>
        </w:numPr>
        <w:spacing w:after="160" w:line="259" w:lineRule="auto"/>
        <w:contextualSpacing/>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Omissions and wrongdoing</w:t>
      </w:r>
      <w:r w:rsidR="00A36806" w:rsidRPr="005355E2">
        <w:rPr>
          <w:rFonts w:asciiTheme="minorHAnsi" w:eastAsiaTheme="minorHAnsi" w:hAnsiTheme="minorHAnsi" w:cstheme="minorBidi"/>
          <w:sz w:val="22"/>
          <w:szCs w:val="22"/>
          <w:lang w:eastAsia="en-US"/>
        </w:rPr>
        <w:t xml:space="preserve">: if the evaluation finds evidence of any wrong-doing or unethical conduct it will inform the Evaluation Manager. </w:t>
      </w:r>
    </w:p>
    <w:p w14:paraId="69443B67" w14:textId="7488C85A" w:rsidR="00A36806" w:rsidRDefault="00A36806" w:rsidP="004573D4">
      <w:pPr>
        <w:pStyle w:val="NoSpacing"/>
        <w:jc w:val="both"/>
        <w:rPr>
          <w:lang w:val="en-GB"/>
        </w:rPr>
      </w:pPr>
      <w:r w:rsidRPr="005355E2">
        <w:rPr>
          <w:lang w:val="en-GB"/>
        </w:rPr>
        <w:lastRenderedPageBreak/>
        <w:t xml:space="preserve">Lastly, it is important to note that the data from this evaluation will be stored in the evaluators Personal Computers with passwords and this raw data will not be shared to any parties outside the commissioning organizations. Data in the report </w:t>
      </w:r>
      <w:r w:rsidR="00D02C7F" w:rsidRPr="005355E2">
        <w:rPr>
          <w:lang w:val="en-GB"/>
        </w:rPr>
        <w:t>was</w:t>
      </w:r>
      <w:r w:rsidRPr="005355E2">
        <w:rPr>
          <w:lang w:val="en-GB"/>
        </w:rPr>
        <w:t xml:space="preserve"> anonymized.</w:t>
      </w:r>
    </w:p>
    <w:p w14:paraId="3E7B1F5A" w14:textId="77777777" w:rsidR="00077B43" w:rsidRPr="005355E2" w:rsidRDefault="00077B43" w:rsidP="004573D4">
      <w:pPr>
        <w:pStyle w:val="NoSpacing"/>
        <w:jc w:val="both"/>
        <w:rPr>
          <w:lang w:val="en-GB"/>
        </w:rPr>
      </w:pPr>
    </w:p>
    <w:bookmarkStart w:id="647" w:name="_Toc59659562"/>
    <w:p w14:paraId="47BED2E5" w14:textId="065BB031" w:rsidR="00992217" w:rsidRPr="005355E2" w:rsidRDefault="00FB22D1" w:rsidP="00D02C7F">
      <w:pPr>
        <w:pStyle w:val="Heading2"/>
      </w:pPr>
      <w:r w:rsidRPr="005355E2">
        <w:rPr>
          <w:noProof/>
        </w:rPr>
        <mc:AlternateContent>
          <mc:Choice Requires="wps">
            <w:drawing>
              <wp:anchor distT="0" distB="0" distL="114300" distR="114300" simplePos="0" relativeHeight="251658269" behindDoc="0" locked="0" layoutInCell="1" allowOverlap="1" wp14:anchorId="148F1C24" wp14:editId="51374BAC">
                <wp:simplePos x="0" y="0"/>
                <wp:positionH relativeFrom="page">
                  <wp:posOffset>1080135</wp:posOffset>
                </wp:positionH>
                <wp:positionV relativeFrom="paragraph">
                  <wp:posOffset>-635</wp:posOffset>
                </wp:positionV>
                <wp:extent cx="15140403" cy="433070"/>
                <wp:effectExtent l="318" t="0" r="4762" b="4763"/>
                <wp:wrapNone/>
                <wp:docPr id="49" name="Retângulo 4"/>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9EBF8" id="Retângulo 4" o:spid="_x0000_s1026" style="position:absolute;margin-left:85.05pt;margin-top:-.05pt;width:1192.15pt;height:34.1pt;rotation:90;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68" behindDoc="0" locked="0" layoutInCell="1" allowOverlap="1" wp14:anchorId="486A8460" wp14:editId="51374BAC">
                <wp:simplePos x="0" y="0"/>
                <wp:positionH relativeFrom="page">
                  <wp:posOffset>1080135</wp:posOffset>
                </wp:positionH>
                <wp:positionV relativeFrom="paragraph">
                  <wp:posOffset>-635</wp:posOffset>
                </wp:positionV>
                <wp:extent cx="15140403" cy="433070"/>
                <wp:effectExtent l="318" t="0" r="4762" b="4763"/>
                <wp:wrapNone/>
                <wp:docPr id="50" name="Retângulo 4"/>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34F8" id="Retângulo 4" o:spid="_x0000_s1026" style="position:absolute;margin-left:85.05pt;margin-top:-.05pt;width:1192.15pt;height:34.1pt;rotation:90;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46" behindDoc="0" locked="0" layoutInCell="1" allowOverlap="1" wp14:anchorId="19DE437E" wp14:editId="51374BAC">
                <wp:simplePos x="0" y="0"/>
                <wp:positionH relativeFrom="page">
                  <wp:posOffset>1080135</wp:posOffset>
                </wp:positionH>
                <wp:positionV relativeFrom="paragraph">
                  <wp:posOffset>-635</wp:posOffset>
                </wp:positionV>
                <wp:extent cx="15140403" cy="433070"/>
                <wp:effectExtent l="318" t="0" r="4762" b="4763"/>
                <wp:wrapNone/>
                <wp:docPr id="17" name="Retângulo 4"/>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98165" id="Retângulo 4" o:spid="_x0000_s1026" style="position:absolute;margin-left:85.05pt;margin-top:-.05pt;width:1192.15pt;height:34.1pt;rotation:90;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43" behindDoc="0" locked="0" layoutInCell="1" allowOverlap="1" wp14:anchorId="16895B91" wp14:editId="51374BAC">
                <wp:simplePos x="0" y="0"/>
                <wp:positionH relativeFrom="page">
                  <wp:posOffset>1080135</wp:posOffset>
                </wp:positionH>
                <wp:positionV relativeFrom="paragraph">
                  <wp:posOffset>-635</wp:posOffset>
                </wp:positionV>
                <wp:extent cx="15140403" cy="433070"/>
                <wp:effectExtent l="318" t="0" r="4762" b="4763"/>
                <wp:wrapNone/>
                <wp:docPr id="4" name="Retângulo 4"/>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CA291" id="Retângulo 4" o:spid="_x0000_s1026" style="position:absolute;margin-left:85.05pt;margin-top:-.05pt;width:1192.15pt;height:34.1pt;rotation:90;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" fillcolor="#4472c4" stroked="f" strokeweight="1pt">
                <w10:wrap anchorx="page"/>
              </v:rect>
            </w:pict>
          </mc:Fallback>
        </mc:AlternateContent>
      </w:r>
      <w:r w:rsidR="00D02C7F" w:rsidRPr="005355E2">
        <w:t xml:space="preserve">6.1. </w:t>
      </w:r>
      <w:r w:rsidR="00992217" w:rsidRPr="005355E2">
        <w:t>Quality assurance and Evaluation Management</w:t>
      </w:r>
      <w:bookmarkEnd w:id="647"/>
    </w:p>
    <w:p w14:paraId="55A5314F" w14:textId="01D851C6" w:rsidR="00992217" w:rsidRPr="005355E2" w:rsidRDefault="00992217" w:rsidP="00992217">
      <w:pPr>
        <w:spacing w:after="160" w:line="259" w:lineRule="auto"/>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UN Women has developed a Global Evaluation Reports Assessment and Analysis System (GERAAS). The purpose of GERASS </w:t>
      </w:r>
      <w:r w:rsidR="00F27526" w:rsidRPr="005355E2">
        <w:rPr>
          <w:rFonts w:asciiTheme="minorHAnsi" w:eastAsiaTheme="minorHAnsi" w:hAnsiTheme="minorHAnsi" w:cstheme="minorBidi"/>
          <w:sz w:val="22"/>
          <w:szCs w:val="22"/>
          <w:lang w:eastAsia="en-US"/>
        </w:rPr>
        <w:t xml:space="preserve">is </w:t>
      </w:r>
      <w:r w:rsidRPr="005355E2">
        <w:rPr>
          <w:rFonts w:asciiTheme="minorHAnsi" w:eastAsiaTheme="minorHAnsi" w:hAnsiTheme="minorHAnsi" w:cstheme="minorBidi"/>
          <w:sz w:val="22"/>
          <w:szCs w:val="22"/>
          <w:lang w:eastAsia="en-US"/>
        </w:rPr>
        <w:t>t</w:t>
      </w:r>
      <w:r w:rsidR="00F27526" w:rsidRPr="005355E2">
        <w:rPr>
          <w:rFonts w:asciiTheme="minorHAnsi" w:eastAsiaTheme="minorHAnsi" w:hAnsiTheme="minorHAnsi" w:cstheme="minorBidi"/>
          <w:sz w:val="22"/>
          <w:szCs w:val="22"/>
          <w:lang w:eastAsia="en-US"/>
        </w:rPr>
        <w:t>o</w:t>
      </w:r>
      <w:r w:rsidRPr="005355E2">
        <w:rPr>
          <w:rFonts w:asciiTheme="minorHAnsi" w:eastAsiaTheme="minorHAnsi" w:hAnsiTheme="minorHAnsi" w:cstheme="minorBidi"/>
          <w:sz w:val="22"/>
          <w:szCs w:val="22"/>
          <w:lang w:eastAsia="en-US"/>
        </w:rPr>
        <w:t xml:space="preserve"> give guidance and an Evaluation Quality Assessment to review evaluations carried out by the institution. It is guided by UNEG norms and standards. The evaluation team consulted the GERASS matrix and is aware of the expectations for this evaluation process and delivery of final evaluation product. </w:t>
      </w:r>
    </w:p>
    <w:p w14:paraId="39B57863" w14:textId="77777777" w:rsidR="00D02C7F" w:rsidRPr="005355E2" w:rsidRDefault="00D02C7F" w:rsidP="00D02C7F">
      <w:pPr>
        <w:pStyle w:val="Heading2"/>
      </w:pPr>
    </w:p>
    <w:bookmarkStart w:id="648" w:name="_Toc59659563"/>
    <w:p w14:paraId="00F9CAA1" w14:textId="691FADC6" w:rsidR="00D02C7F" w:rsidRPr="005355E2" w:rsidRDefault="00D02C7F" w:rsidP="00D02C7F">
      <w:pPr>
        <w:pStyle w:val="Heading2"/>
      </w:pPr>
      <w:r w:rsidRPr="005355E2">
        <w:rPr>
          <w:noProof/>
        </w:rPr>
        <mc:AlternateContent>
          <mc:Choice Requires="wps">
            <w:drawing>
              <wp:anchor distT="0" distB="0" distL="114300" distR="114300" simplePos="0" relativeHeight="251658271" behindDoc="0" locked="0" layoutInCell="1" allowOverlap="1" wp14:anchorId="09DF409C" wp14:editId="54BE440A">
                <wp:simplePos x="0" y="0"/>
                <wp:positionH relativeFrom="page">
                  <wp:posOffset>1080135</wp:posOffset>
                </wp:positionH>
                <wp:positionV relativeFrom="paragraph">
                  <wp:posOffset>-635</wp:posOffset>
                </wp:positionV>
                <wp:extent cx="15140403" cy="433070"/>
                <wp:effectExtent l="318" t="0" r="4762" b="4763"/>
                <wp:wrapNone/>
                <wp:docPr id="51" name="Retângulo 4"/>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AE103" id="Retângulo 4" o:spid="_x0000_s1026" style="position:absolute;margin-left:85.05pt;margin-top:-.05pt;width:1192.15pt;height:34.1pt;rotation:90;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70" behindDoc="0" locked="0" layoutInCell="1" allowOverlap="1" wp14:anchorId="22450EC9" wp14:editId="4E54FA67">
                <wp:simplePos x="0" y="0"/>
                <wp:positionH relativeFrom="page">
                  <wp:posOffset>1080135</wp:posOffset>
                </wp:positionH>
                <wp:positionV relativeFrom="paragraph">
                  <wp:posOffset>-635</wp:posOffset>
                </wp:positionV>
                <wp:extent cx="15140403" cy="433070"/>
                <wp:effectExtent l="318" t="0" r="4762" b="4763"/>
                <wp:wrapNone/>
                <wp:docPr id="52" name="Retângulo 7"/>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47E8" id="Retângulo 7" o:spid="_x0000_s1026" style="position:absolute;margin-left:85.05pt;margin-top:-.05pt;width:1192.15pt;height:34.1pt;rotation:90;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54" behindDoc="0" locked="0" layoutInCell="1" allowOverlap="1" wp14:anchorId="379A45F9" wp14:editId="54BE440A">
                <wp:simplePos x="0" y="0"/>
                <wp:positionH relativeFrom="page">
                  <wp:posOffset>1080135</wp:posOffset>
                </wp:positionH>
                <wp:positionV relativeFrom="paragraph">
                  <wp:posOffset>-635</wp:posOffset>
                </wp:positionV>
                <wp:extent cx="15140403" cy="433070"/>
                <wp:effectExtent l="318" t="0" r="4762" b="4763"/>
                <wp:wrapNone/>
                <wp:docPr id="3" name="Retângulo 4"/>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D72F0" id="Retângulo 4" o:spid="_x0000_s1026" style="position:absolute;margin-left:85.05pt;margin-top:-.05pt;width:1192.15pt;height:34.1pt;rotation:90;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" fillcolor="#4472c4" stroked="f" strokeweight="1pt">
                <w10:wrap anchorx="page"/>
              </v:rect>
            </w:pict>
          </mc:Fallback>
        </mc:AlternateContent>
      </w:r>
      <w:r w:rsidRPr="005355E2">
        <w:rPr>
          <w:noProof/>
        </w:rPr>
        <mc:AlternateContent>
          <mc:Choice Requires="wps">
            <w:drawing>
              <wp:anchor distT="0" distB="0" distL="114300" distR="114300" simplePos="0" relativeHeight="251658253" behindDoc="0" locked="0" layoutInCell="1" allowOverlap="1" wp14:anchorId="352B5794" wp14:editId="4E54FA67">
                <wp:simplePos x="0" y="0"/>
                <wp:positionH relativeFrom="page">
                  <wp:posOffset>1080135</wp:posOffset>
                </wp:positionH>
                <wp:positionV relativeFrom="paragraph">
                  <wp:posOffset>-635</wp:posOffset>
                </wp:positionV>
                <wp:extent cx="15140403" cy="433070"/>
                <wp:effectExtent l="318" t="0" r="4762" b="4763"/>
                <wp:wrapNone/>
                <wp:docPr id="7" name="Retângulo 7"/>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87226" id="Retângulo 7" o:spid="_x0000_s1026" style="position:absolute;margin-left:85.05pt;margin-top:-.05pt;width:1192.15pt;height:34.1pt;rotation:90;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" fillcolor="#4472c4" stroked="f" strokeweight="1pt">
                <w10:wrap anchorx="page"/>
              </v:rect>
            </w:pict>
          </mc:Fallback>
        </mc:AlternateContent>
      </w:r>
      <w:r w:rsidRPr="005355E2">
        <w:t>6.2. Limit</w:t>
      </w:r>
      <w:r w:rsidR="004A6E0C">
        <w:t>ation</w:t>
      </w:r>
      <w:r w:rsidRPr="005355E2">
        <w:t>s of the evaluation</w:t>
      </w:r>
      <w:bookmarkEnd w:id="648"/>
      <w:r w:rsidRPr="005355E2">
        <w:t xml:space="preserve"> </w:t>
      </w:r>
    </w:p>
    <w:p w14:paraId="7F93E237" w14:textId="77777777" w:rsidR="00D02C7F" w:rsidRPr="005355E2" w:rsidRDefault="00D02C7F" w:rsidP="00D02C7F">
      <w:pPr>
        <w:pStyle w:val="ListParagraph"/>
        <w:ind w:left="0"/>
        <w:jc w:val="both"/>
      </w:pPr>
    </w:p>
    <w:p w14:paraId="08FF48D1" w14:textId="33306327" w:rsidR="00D02C7F" w:rsidRDefault="00D02C7F" w:rsidP="00D02C7F">
      <w:pPr>
        <w:pStyle w:val="ListParagraph"/>
        <w:ind w:left="0"/>
        <w:jc w:val="both"/>
      </w:pPr>
      <w:r w:rsidRPr="005355E2">
        <w:t xml:space="preserve">Carrying out an evaluation </w:t>
      </w:r>
      <w:r w:rsidR="00E46F5C">
        <w:t xml:space="preserve">remotely </w:t>
      </w:r>
      <w:r w:rsidRPr="005355E2">
        <w:t xml:space="preserve">during the COVID-19 </w:t>
      </w:r>
      <w:r w:rsidR="00077B43">
        <w:t>pan</w:t>
      </w:r>
      <w:r w:rsidR="00077B43" w:rsidRPr="005355E2">
        <w:t xml:space="preserve">demic </w:t>
      </w:r>
      <w:r w:rsidRPr="005355E2">
        <w:t>brought additional challenges: a) adaptation of the data collection process; b) difficulties in mobilizing some of the stakeholders identified. However, these challenges and others were counterbalanced by the following measures</w:t>
      </w:r>
      <w:r w:rsidR="00A27348">
        <w:t xml:space="preserve"> (see Table </w:t>
      </w:r>
      <w:r w:rsidR="00F11B7D">
        <w:t>5</w:t>
      </w:r>
      <w:r w:rsidR="00A27348">
        <w:t xml:space="preserve">). </w:t>
      </w:r>
    </w:p>
    <w:p w14:paraId="21E8659A" w14:textId="77777777" w:rsidR="00A27348" w:rsidRPr="005355E2" w:rsidRDefault="00A27348" w:rsidP="00D02C7F">
      <w:pPr>
        <w:pStyle w:val="ListParagraph"/>
        <w:ind w:left="0"/>
        <w:jc w:val="both"/>
      </w:pPr>
    </w:p>
    <w:p w14:paraId="42DD00B0" w14:textId="4EF6724C" w:rsidR="00D02C7F" w:rsidRPr="005355E2" w:rsidRDefault="00D02C7F" w:rsidP="00D02C7F">
      <w:pPr>
        <w:pStyle w:val="Caption"/>
        <w:jc w:val="center"/>
        <w:rPr>
          <w:color w:val="1F3864" w:themeColor="accent1" w:themeShade="80"/>
        </w:rPr>
      </w:pPr>
      <w:bookmarkStart w:id="649" w:name="_Toc57649671"/>
      <w:bookmarkStart w:id="650" w:name="_Toc59659525"/>
      <w:r w:rsidRPr="005355E2">
        <w:rPr>
          <w:color w:val="1F3864" w:themeColor="accent1" w:themeShade="80"/>
        </w:rPr>
        <w:t xml:space="preserve">Table </w:t>
      </w:r>
      <w:r w:rsidRPr="005355E2">
        <w:rPr>
          <w:color w:val="1F3864" w:themeColor="accent1" w:themeShade="80"/>
        </w:rPr>
        <w:fldChar w:fldCharType="begin"/>
      </w:r>
      <w:r w:rsidRPr="005355E2">
        <w:rPr>
          <w:color w:val="1F3864" w:themeColor="accent1" w:themeShade="80"/>
        </w:rPr>
        <w:instrText xml:space="preserve"> SEQ Table \* ARABIC </w:instrText>
      </w:r>
      <w:r w:rsidRPr="005355E2">
        <w:rPr>
          <w:color w:val="1F3864" w:themeColor="accent1" w:themeShade="80"/>
        </w:rPr>
        <w:fldChar w:fldCharType="separate"/>
      </w:r>
      <w:r w:rsidR="002D0BA0">
        <w:rPr>
          <w:noProof/>
          <w:color w:val="1F3864" w:themeColor="accent1" w:themeShade="80"/>
        </w:rPr>
        <w:t>5</w:t>
      </w:r>
      <w:r w:rsidRPr="005355E2">
        <w:rPr>
          <w:color w:val="1F3864" w:themeColor="accent1" w:themeShade="80"/>
        </w:rPr>
        <w:fldChar w:fldCharType="end"/>
      </w:r>
      <w:r w:rsidRPr="005355E2">
        <w:rPr>
          <w:color w:val="1F3864" w:themeColor="accent1" w:themeShade="80"/>
        </w:rPr>
        <w:t>. Limit</w:t>
      </w:r>
      <w:r w:rsidR="004A6E0C">
        <w:rPr>
          <w:color w:val="1F3864" w:themeColor="accent1" w:themeShade="80"/>
        </w:rPr>
        <w:t>ation</w:t>
      </w:r>
      <w:r w:rsidRPr="005355E2">
        <w:rPr>
          <w:color w:val="1F3864" w:themeColor="accent1" w:themeShade="80"/>
        </w:rPr>
        <w:t xml:space="preserve">s of the evaluation and </w:t>
      </w:r>
      <w:r w:rsidR="004A6E0C">
        <w:rPr>
          <w:color w:val="1F3864" w:themeColor="accent1" w:themeShade="80"/>
        </w:rPr>
        <w:t>mitigation strategies</w:t>
      </w:r>
      <w:bookmarkEnd w:id="649"/>
      <w:bookmarkEnd w:id="650"/>
    </w:p>
    <w:tbl>
      <w:tblPr>
        <w:tblStyle w:val="GridTable4-Accent1"/>
        <w:tblW w:w="0" w:type="auto"/>
        <w:tblLook w:val="04A0" w:firstRow="1" w:lastRow="0" w:firstColumn="1" w:lastColumn="0" w:noHBand="0" w:noVBand="1"/>
      </w:tblPr>
      <w:tblGrid>
        <w:gridCol w:w="3114"/>
        <w:gridCol w:w="5380"/>
      </w:tblGrid>
      <w:tr w:rsidR="00D02C7F" w:rsidRPr="005355E2" w14:paraId="78FBE8F7" w14:textId="77777777" w:rsidTr="00123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702552" w14:textId="77777777" w:rsidR="00D02C7F" w:rsidRPr="005355E2" w:rsidRDefault="00D02C7F" w:rsidP="0035373C">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Limits of the evaluation</w:t>
            </w:r>
          </w:p>
        </w:tc>
        <w:tc>
          <w:tcPr>
            <w:tcW w:w="5380" w:type="dxa"/>
          </w:tcPr>
          <w:p w14:paraId="70549C45" w14:textId="77777777" w:rsidR="00D02C7F" w:rsidRPr="005355E2" w:rsidRDefault="00D02C7F" w:rsidP="0035373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Measures to counterbalance the limits</w:t>
            </w:r>
          </w:p>
        </w:tc>
      </w:tr>
      <w:tr w:rsidR="00D02C7F" w:rsidRPr="005355E2" w14:paraId="7DE71CB8" w14:textId="77777777" w:rsidTr="00123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254D21" w14:textId="6E376306" w:rsidR="00D02C7F" w:rsidRPr="005355E2" w:rsidRDefault="00D02C7F" w:rsidP="0035373C">
            <w:pPr>
              <w:rPr>
                <w:rFonts w:asciiTheme="minorHAnsi" w:eastAsiaTheme="minorHAnsi" w:hAnsiTheme="minorHAnsi" w:cstheme="minorBidi"/>
                <w:b w:val="0"/>
                <w:sz w:val="22"/>
                <w:szCs w:val="22"/>
                <w:lang w:eastAsia="en-US"/>
              </w:rPr>
            </w:pPr>
            <w:r w:rsidRPr="005355E2">
              <w:rPr>
                <w:rFonts w:asciiTheme="minorHAnsi" w:eastAsiaTheme="minorHAnsi" w:hAnsiTheme="minorHAnsi" w:cstheme="minorBidi"/>
                <w:b w:val="0"/>
                <w:sz w:val="22"/>
                <w:szCs w:val="22"/>
                <w:lang w:eastAsia="en-US"/>
              </w:rPr>
              <w:t>Restriction of movement due to COVID-19</w:t>
            </w:r>
          </w:p>
        </w:tc>
        <w:tc>
          <w:tcPr>
            <w:tcW w:w="5380" w:type="dxa"/>
          </w:tcPr>
          <w:p w14:paraId="07350E60" w14:textId="77777777" w:rsidR="00D02C7F" w:rsidRDefault="00D02C7F" w:rsidP="0035373C">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Focus group discussions were suspended and were replaced by a remote Phone Survey and in-depth interviews with Female Heads of Households. </w:t>
            </w:r>
            <w:r w:rsidR="00123A14" w:rsidRPr="005355E2">
              <w:rPr>
                <w:rFonts w:asciiTheme="minorHAnsi" w:eastAsiaTheme="minorHAnsi" w:hAnsiTheme="minorHAnsi" w:cstheme="minorBidi"/>
                <w:sz w:val="22"/>
                <w:szCs w:val="22"/>
                <w:lang w:eastAsia="en-US"/>
              </w:rPr>
              <w:t>The change in methodology did not cause any harm to the evaluation, as a matter of fact, it was able to provide the evaluation with rich data.</w:t>
            </w:r>
            <w:r w:rsidRPr="005355E2">
              <w:rPr>
                <w:rFonts w:asciiTheme="minorHAnsi" w:eastAsiaTheme="minorHAnsi" w:hAnsiTheme="minorHAnsi" w:cstheme="minorBidi"/>
                <w:sz w:val="22"/>
                <w:szCs w:val="22"/>
                <w:lang w:eastAsia="en-US"/>
              </w:rPr>
              <w:t xml:space="preserve"> </w:t>
            </w:r>
            <w:r w:rsidR="00784F88">
              <w:rPr>
                <w:rFonts w:asciiTheme="minorHAnsi" w:eastAsiaTheme="minorHAnsi" w:hAnsiTheme="minorHAnsi" w:cstheme="minorBidi"/>
                <w:sz w:val="22"/>
                <w:szCs w:val="22"/>
                <w:lang w:eastAsia="en-US"/>
              </w:rPr>
              <w:t xml:space="preserve">FHH were even more protected with the adaptations in the methodology, as they were interviewed individually. </w:t>
            </w:r>
          </w:p>
          <w:p w14:paraId="790CDF80" w14:textId="13FA7A1F" w:rsidR="00F11B7D" w:rsidRPr="005355E2" w:rsidRDefault="00F11B7D" w:rsidP="0035373C">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evaluation team is cognisant of the limitations of a remote survey compared to the rich data generated through a focus group discussion such as observations</w:t>
            </w:r>
            <w:r w:rsidR="00A46D44">
              <w:rPr>
                <w:rFonts w:asciiTheme="minorHAnsi" w:eastAsiaTheme="minorHAnsi" w:hAnsiTheme="minorHAnsi" w:cstheme="minorBidi"/>
                <w:sz w:val="22"/>
                <w:szCs w:val="22"/>
                <w:lang w:eastAsia="en-US"/>
              </w:rPr>
              <w:t xml:space="preserve"> of group dynamics and the opportunity to highlight issues beyond the scope of the survey</w:t>
            </w:r>
            <w:r>
              <w:rPr>
                <w:rFonts w:asciiTheme="minorHAnsi" w:eastAsiaTheme="minorHAnsi" w:hAnsiTheme="minorHAnsi" w:cstheme="minorBidi"/>
                <w:sz w:val="22"/>
                <w:szCs w:val="22"/>
                <w:lang w:eastAsia="en-US"/>
              </w:rPr>
              <w:t xml:space="preserve">. However, </w:t>
            </w:r>
            <w:r w:rsidR="00A46D44">
              <w:rPr>
                <w:rFonts w:asciiTheme="minorHAnsi" w:eastAsiaTheme="minorHAnsi" w:hAnsiTheme="minorHAnsi" w:cstheme="minorBidi"/>
                <w:sz w:val="22"/>
                <w:szCs w:val="22"/>
                <w:lang w:eastAsia="en-US"/>
              </w:rPr>
              <w:t xml:space="preserve">given the context in which the evaluation was conducted, safety of the respondents was ensured. </w:t>
            </w:r>
          </w:p>
        </w:tc>
      </w:tr>
      <w:tr w:rsidR="00D02C7F" w:rsidRPr="005355E2" w14:paraId="24B3651B" w14:textId="77777777" w:rsidTr="00123A14">
        <w:tc>
          <w:tcPr>
            <w:cnfStyle w:val="001000000000" w:firstRow="0" w:lastRow="0" w:firstColumn="1" w:lastColumn="0" w:oddVBand="0" w:evenVBand="0" w:oddHBand="0" w:evenHBand="0" w:firstRowFirstColumn="0" w:firstRowLastColumn="0" w:lastRowFirstColumn="0" w:lastRowLastColumn="0"/>
            <w:tcW w:w="3114" w:type="dxa"/>
          </w:tcPr>
          <w:p w14:paraId="2645BC5A" w14:textId="53189476" w:rsidR="00D02C7F" w:rsidRPr="005355E2" w:rsidRDefault="00123A14" w:rsidP="0035373C">
            <w:pPr>
              <w:rPr>
                <w:rFonts w:asciiTheme="minorHAnsi" w:eastAsiaTheme="minorHAnsi" w:hAnsiTheme="minorHAnsi" w:cstheme="minorBidi"/>
                <w:b w:val="0"/>
                <w:sz w:val="22"/>
                <w:szCs w:val="22"/>
                <w:lang w:eastAsia="en-US"/>
              </w:rPr>
            </w:pPr>
            <w:r w:rsidRPr="005355E2">
              <w:rPr>
                <w:rFonts w:asciiTheme="minorHAnsi" w:eastAsiaTheme="minorHAnsi" w:hAnsiTheme="minorHAnsi" w:cstheme="minorBidi"/>
                <w:b w:val="0"/>
                <w:sz w:val="22"/>
                <w:szCs w:val="22"/>
                <w:lang w:eastAsia="en-US"/>
              </w:rPr>
              <w:t>Limits in sample</w:t>
            </w:r>
            <w:r w:rsidR="00CC0DDB">
              <w:rPr>
                <w:rFonts w:asciiTheme="minorHAnsi" w:eastAsiaTheme="minorHAnsi" w:hAnsiTheme="minorHAnsi" w:cstheme="minorBidi"/>
                <w:b w:val="0"/>
                <w:sz w:val="22"/>
                <w:szCs w:val="22"/>
                <w:lang w:eastAsia="en-US"/>
              </w:rPr>
              <w:t xml:space="preserve"> size</w:t>
            </w:r>
            <w:r w:rsidRPr="005355E2">
              <w:rPr>
                <w:rFonts w:asciiTheme="minorHAnsi" w:eastAsiaTheme="minorHAnsi" w:hAnsiTheme="minorHAnsi" w:cstheme="minorBidi"/>
                <w:b w:val="0"/>
                <w:sz w:val="22"/>
                <w:szCs w:val="22"/>
                <w:lang w:eastAsia="en-US"/>
              </w:rPr>
              <w:t xml:space="preserve"> of the Phone Survey</w:t>
            </w:r>
          </w:p>
        </w:tc>
        <w:tc>
          <w:tcPr>
            <w:tcW w:w="5380" w:type="dxa"/>
          </w:tcPr>
          <w:p w14:paraId="5C5785C3" w14:textId="6258A290" w:rsidR="00D02C7F" w:rsidRPr="005355E2" w:rsidRDefault="00123A14" w:rsidP="0035373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An </w:t>
            </w:r>
            <w:r w:rsidR="00D104F6" w:rsidRPr="005355E2">
              <w:rPr>
                <w:rFonts w:asciiTheme="minorHAnsi" w:eastAsiaTheme="minorHAnsi" w:hAnsiTheme="minorHAnsi" w:cstheme="minorBidi"/>
                <w:sz w:val="22"/>
                <w:szCs w:val="22"/>
                <w:lang w:eastAsia="en-US"/>
              </w:rPr>
              <w:t>end line</w:t>
            </w:r>
            <w:r w:rsidRPr="005355E2">
              <w:rPr>
                <w:rFonts w:asciiTheme="minorHAnsi" w:eastAsiaTheme="minorHAnsi" w:hAnsiTheme="minorHAnsi" w:cstheme="minorBidi"/>
                <w:sz w:val="22"/>
                <w:szCs w:val="22"/>
                <w:lang w:eastAsia="en-US"/>
              </w:rPr>
              <w:t xml:space="preserve"> survey was not budgeted for in the evaluation, neither was an end of project survey (which would require a greater number of research assistants). In this case, the evaluation team with the approval of the RUNOs reallocated the resources from the focus group discussions to the phone surveys. However, </w:t>
            </w:r>
            <w:r w:rsidR="00E46F5C">
              <w:rPr>
                <w:rFonts w:asciiTheme="minorHAnsi" w:eastAsiaTheme="minorHAnsi" w:hAnsiTheme="minorHAnsi" w:cstheme="minorBidi"/>
                <w:sz w:val="22"/>
                <w:szCs w:val="22"/>
                <w:lang w:eastAsia="en-US"/>
              </w:rPr>
              <w:t>resources</w:t>
            </w:r>
            <w:r w:rsidR="00E46F5C" w:rsidRPr="005355E2">
              <w:rPr>
                <w:rFonts w:asciiTheme="minorHAnsi" w:eastAsiaTheme="minorHAnsi" w:hAnsiTheme="minorHAnsi" w:cstheme="minorBidi"/>
                <w:sz w:val="22"/>
                <w:szCs w:val="22"/>
                <w:lang w:eastAsia="en-US"/>
              </w:rPr>
              <w:t xml:space="preserve"> </w:t>
            </w:r>
            <w:r w:rsidRPr="005355E2">
              <w:rPr>
                <w:rFonts w:asciiTheme="minorHAnsi" w:eastAsiaTheme="minorHAnsi" w:hAnsiTheme="minorHAnsi" w:cstheme="minorBidi"/>
                <w:sz w:val="22"/>
                <w:szCs w:val="22"/>
                <w:lang w:eastAsia="en-US"/>
              </w:rPr>
              <w:t xml:space="preserve">were enough to cover only 75 </w:t>
            </w:r>
            <w:r w:rsidR="00060081">
              <w:rPr>
                <w:rFonts w:asciiTheme="minorHAnsi" w:eastAsiaTheme="minorHAnsi" w:hAnsiTheme="minorHAnsi" w:cstheme="minorBidi"/>
                <w:sz w:val="22"/>
                <w:szCs w:val="22"/>
                <w:lang w:eastAsia="en-US"/>
              </w:rPr>
              <w:t>resopndents</w:t>
            </w:r>
            <w:r w:rsidR="00060081" w:rsidRPr="005355E2">
              <w:rPr>
                <w:rFonts w:asciiTheme="minorHAnsi" w:eastAsiaTheme="minorHAnsi" w:hAnsiTheme="minorHAnsi" w:cstheme="minorBidi"/>
                <w:sz w:val="22"/>
                <w:szCs w:val="22"/>
                <w:lang w:eastAsia="en-US"/>
              </w:rPr>
              <w:t xml:space="preserve"> </w:t>
            </w:r>
            <w:r w:rsidRPr="005355E2">
              <w:rPr>
                <w:rFonts w:asciiTheme="minorHAnsi" w:eastAsiaTheme="minorHAnsi" w:hAnsiTheme="minorHAnsi" w:cstheme="minorBidi"/>
                <w:sz w:val="22"/>
                <w:szCs w:val="22"/>
                <w:lang w:eastAsia="en-US"/>
              </w:rPr>
              <w:t>which is a small sample of the beneficiaries</w:t>
            </w:r>
            <w:r w:rsidR="00060081">
              <w:rPr>
                <w:rFonts w:asciiTheme="minorHAnsi" w:eastAsiaTheme="minorHAnsi" w:hAnsiTheme="minorHAnsi" w:cstheme="minorBidi"/>
                <w:sz w:val="22"/>
                <w:szCs w:val="22"/>
                <w:lang w:eastAsia="en-US"/>
              </w:rPr>
              <w:t xml:space="preserve"> (17%)</w:t>
            </w:r>
            <w:r w:rsidRPr="005355E2">
              <w:rPr>
                <w:rFonts w:asciiTheme="minorHAnsi" w:eastAsiaTheme="minorHAnsi" w:hAnsiTheme="minorHAnsi" w:cstheme="minorBidi"/>
                <w:sz w:val="22"/>
                <w:szCs w:val="22"/>
                <w:lang w:eastAsia="en-US"/>
              </w:rPr>
              <w:t xml:space="preserve">. However, </w:t>
            </w:r>
            <w:r w:rsidR="00E46F5C">
              <w:rPr>
                <w:rFonts w:asciiTheme="minorHAnsi" w:eastAsiaTheme="minorHAnsi" w:hAnsiTheme="minorHAnsi" w:cstheme="minorBidi"/>
                <w:sz w:val="22"/>
                <w:szCs w:val="22"/>
                <w:lang w:eastAsia="en-US"/>
              </w:rPr>
              <w:t xml:space="preserve">even though </w:t>
            </w:r>
            <w:r w:rsidRPr="005355E2">
              <w:rPr>
                <w:rFonts w:asciiTheme="minorHAnsi" w:eastAsiaTheme="minorHAnsi" w:hAnsiTheme="minorHAnsi" w:cstheme="minorBidi"/>
                <w:sz w:val="22"/>
                <w:szCs w:val="22"/>
                <w:lang w:eastAsia="en-US"/>
              </w:rPr>
              <w:t>the data collected</w:t>
            </w:r>
            <w:r w:rsidR="00E46F5C">
              <w:rPr>
                <w:rFonts w:asciiTheme="minorHAnsi" w:eastAsiaTheme="minorHAnsi" w:hAnsiTheme="minorHAnsi" w:cstheme="minorBidi"/>
                <w:sz w:val="22"/>
                <w:szCs w:val="22"/>
                <w:lang w:eastAsia="en-US"/>
              </w:rPr>
              <w:t xml:space="preserve"> was</w:t>
            </w:r>
            <w:r w:rsidR="00E46F5C" w:rsidRPr="005355E2">
              <w:rPr>
                <w:rFonts w:asciiTheme="minorHAnsi" w:eastAsiaTheme="minorHAnsi" w:hAnsiTheme="minorHAnsi" w:cstheme="minorBidi"/>
                <w:sz w:val="22"/>
                <w:szCs w:val="22"/>
                <w:lang w:eastAsia="en-US"/>
              </w:rPr>
              <w:t xml:space="preserve"> </w:t>
            </w:r>
            <w:r w:rsidRPr="005355E2">
              <w:rPr>
                <w:rFonts w:asciiTheme="minorHAnsi" w:eastAsiaTheme="minorHAnsi" w:hAnsiTheme="minorHAnsi" w:cstheme="minorBidi"/>
                <w:sz w:val="22"/>
                <w:szCs w:val="22"/>
                <w:lang w:eastAsia="en-US"/>
              </w:rPr>
              <w:t xml:space="preserve">limited and not able to account for generalizations, it is a good indication of the project </w:t>
            </w:r>
            <w:r w:rsidR="00E46F5C">
              <w:rPr>
                <w:rFonts w:asciiTheme="minorHAnsi" w:eastAsiaTheme="minorHAnsi" w:hAnsiTheme="minorHAnsi" w:cstheme="minorBidi"/>
                <w:sz w:val="22"/>
                <w:szCs w:val="22"/>
                <w:lang w:eastAsia="en-US"/>
              </w:rPr>
              <w:t xml:space="preserve">outputs/outcomes, </w:t>
            </w:r>
            <w:r w:rsidRPr="005355E2">
              <w:rPr>
                <w:rFonts w:asciiTheme="minorHAnsi" w:eastAsiaTheme="minorHAnsi" w:hAnsiTheme="minorHAnsi" w:cstheme="minorBidi"/>
                <w:sz w:val="22"/>
                <w:szCs w:val="22"/>
                <w:lang w:eastAsia="en-US"/>
              </w:rPr>
              <w:t xml:space="preserve">and </w:t>
            </w:r>
            <w:r w:rsidR="004E2CF3">
              <w:rPr>
                <w:rFonts w:asciiTheme="minorHAnsi" w:eastAsiaTheme="minorHAnsi" w:hAnsiTheme="minorHAnsi" w:cstheme="minorBidi"/>
                <w:sz w:val="22"/>
                <w:szCs w:val="22"/>
                <w:lang w:eastAsia="en-US"/>
              </w:rPr>
              <w:t>this</w:t>
            </w:r>
            <w:r w:rsidR="004E2CF3" w:rsidRPr="005355E2">
              <w:rPr>
                <w:rFonts w:asciiTheme="minorHAnsi" w:eastAsiaTheme="minorHAnsi" w:hAnsiTheme="minorHAnsi" w:cstheme="minorBidi"/>
                <w:sz w:val="22"/>
                <w:szCs w:val="22"/>
                <w:lang w:eastAsia="en-US"/>
              </w:rPr>
              <w:t xml:space="preserve"> </w:t>
            </w:r>
            <w:r w:rsidRPr="005355E2">
              <w:rPr>
                <w:rFonts w:asciiTheme="minorHAnsi" w:eastAsiaTheme="minorHAnsi" w:hAnsiTheme="minorHAnsi" w:cstheme="minorBidi"/>
                <w:sz w:val="22"/>
                <w:szCs w:val="22"/>
                <w:lang w:eastAsia="en-US"/>
              </w:rPr>
              <w:t>is confirmed by the qualitative data collected (see further in the report).</w:t>
            </w:r>
          </w:p>
        </w:tc>
      </w:tr>
      <w:tr w:rsidR="00D02C7F" w:rsidRPr="005355E2" w14:paraId="42A211DA" w14:textId="77777777" w:rsidTr="00123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3A796E" w14:textId="39A24D75" w:rsidR="00D02C7F" w:rsidRPr="005355E2" w:rsidRDefault="00123A14" w:rsidP="0035373C">
            <w:pPr>
              <w:rPr>
                <w:rFonts w:asciiTheme="minorHAnsi" w:eastAsiaTheme="minorHAnsi" w:hAnsiTheme="minorHAnsi" w:cstheme="minorBidi"/>
                <w:b w:val="0"/>
                <w:sz w:val="22"/>
                <w:szCs w:val="22"/>
                <w:lang w:eastAsia="en-US"/>
              </w:rPr>
            </w:pPr>
            <w:r w:rsidRPr="005355E2">
              <w:rPr>
                <w:rFonts w:asciiTheme="minorHAnsi" w:eastAsiaTheme="minorHAnsi" w:hAnsiTheme="minorHAnsi" w:cstheme="minorBidi"/>
                <w:b w:val="0"/>
                <w:sz w:val="22"/>
                <w:szCs w:val="22"/>
                <w:lang w:eastAsia="en-US"/>
              </w:rPr>
              <w:lastRenderedPageBreak/>
              <w:t>Difficulties in reaching government actors</w:t>
            </w:r>
          </w:p>
        </w:tc>
        <w:tc>
          <w:tcPr>
            <w:tcW w:w="5380" w:type="dxa"/>
          </w:tcPr>
          <w:p w14:paraId="0B51226B" w14:textId="7D614E84" w:rsidR="00D02C7F" w:rsidRPr="005355E2" w:rsidRDefault="00123A14" w:rsidP="0035373C">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The evaluation team found some difficulties in being able to schedule interviews with key government actors involved in the project. Even though key national government actors were finally able to join the interviews, local </w:t>
            </w:r>
            <w:r w:rsidR="004E2CF3">
              <w:rPr>
                <w:rFonts w:asciiTheme="minorHAnsi" w:eastAsiaTheme="minorHAnsi" w:hAnsiTheme="minorHAnsi" w:cstheme="minorBidi"/>
                <w:sz w:val="22"/>
                <w:szCs w:val="22"/>
                <w:lang w:eastAsia="en-US"/>
              </w:rPr>
              <w:t xml:space="preserve">(sub-national level) </w:t>
            </w:r>
            <w:r w:rsidRPr="005355E2">
              <w:rPr>
                <w:rFonts w:asciiTheme="minorHAnsi" w:eastAsiaTheme="minorHAnsi" w:hAnsiTheme="minorHAnsi" w:cstheme="minorBidi"/>
                <w:sz w:val="22"/>
                <w:szCs w:val="22"/>
                <w:lang w:eastAsia="en-US"/>
              </w:rPr>
              <w:t>officers were not. However, it was identified that they were not heavily involved in the project.</w:t>
            </w:r>
            <w:r w:rsidR="004E2CF3">
              <w:rPr>
                <w:rFonts w:asciiTheme="minorHAnsi" w:eastAsiaTheme="minorHAnsi" w:hAnsiTheme="minorHAnsi" w:cstheme="minorBidi"/>
                <w:sz w:val="22"/>
                <w:szCs w:val="22"/>
                <w:lang w:eastAsia="en-US"/>
              </w:rPr>
              <w:t xml:space="preserve"> The evalu</w:t>
            </w:r>
            <w:r w:rsidR="000207F9">
              <w:rPr>
                <w:rFonts w:asciiTheme="minorHAnsi" w:eastAsiaTheme="minorHAnsi" w:hAnsiTheme="minorHAnsi" w:cstheme="minorBidi"/>
                <w:sz w:val="22"/>
                <w:szCs w:val="22"/>
                <w:lang w:eastAsia="en-US"/>
              </w:rPr>
              <w:t>a</w:t>
            </w:r>
            <w:r w:rsidR="004E2CF3">
              <w:rPr>
                <w:rFonts w:asciiTheme="minorHAnsi" w:eastAsiaTheme="minorHAnsi" w:hAnsiTheme="minorHAnsi" w:cstheme="minorBidi"/>
                <w:sz w:val="22"/>
                <w:szCs w:val="22"/>
                <w:lang w:eastAsia="en-US"/>
              </w:rPr>
              <w:t xml:space="preserve">tion may have benefitted from interviews with the sub-national level officials to obtain </w:t>
            </w:r>
            <w:r w:rsidRPr="005355E2">
              <w:rPr>
                <w:rFonts w:asciiTheme="minorHAnsi" w:eastAsiaTheme="minorHAnsi" w:hAnsiTheme="minorHAnsi" w:cstheme="minorBidi"/>
                <w:sz w:val="22"/>
                <w:szCs w:val="22"/>
                <w:lang w:eastAsia="en-US"/>
              </w:rPr>
              <w:t xml:space="preserve">their perception of the major issues involved around the </w:t>
            </w:r>
            <w:r w:rsidR="00E92CC0">
              <w:rPr>
                <w:rFonts w:asciiTheme="minorHAnsi" w:eastAsiaTheme="minorHAnsi" w:hAnsiTheme="minorHAnsi" w:cstheme="minorBidi"/>
                <w:sz w:val="22"/>
                <w:szCs w:val="22"/>
                <w:lang w:eastAsia="en-US"/>
              </w:rPr>
              <w:t>issue</w:t>
            </w:r>
            <w:r w:rsidRPr="005355E2">
              <w:rPr>
                <w:rFonts w:asciiTheme="minorHAnsi" w:eastAsiaTheme="minorHAnsi" w:hAnsiTheme="minorHAnsi" w:cstheme="minorBidi"/>
                <w:sz w:val="22"/>
                <w:szCs w:val="22"/>
                <w:lang w:eastAsia="en-US"/>
              </w:rPr>
              <w:t xml:space="preserve"> of sexual bribery and </w:t>
            </w:r>
            <w:r w:rsidR="00353B7A" w:rsidRPr="005355E2">
              <w:rPr>
                <w:rFonts w:asciiTheme="minorHAnsi" w:eastAsiaTheme="minorHAnsi" w:hAnsiTheme="minorHAnsi" w:cstheme="minorBidi"/>
                <w:sz w:val="22"/>
                <w:szCs w:val="22"/>
                <w:lang w:eastAsia="en-US"/>
              </w:rPr>
              <w:t xml:space="preserve">identify if there </w:t>
            </w:r>
            <w:r w:rsidR="00D104F6" w:rsidRPr="005355E2">
              <w:rPr>
                <w:rFonts w:asciiTheme="minorHAnsi" w:eastAsiaTheme="minorHAnsi" w:hAnsiTheme="minorHAnsi" w:cstheme="minorBidi"/>
                <w:sz w:val="22"/>
                <w:szCs w:val="22"/>
                <w:lang w:eastAsia="en-US"/>
              </w:rPr>
              <w:t>was resistance</w:t>
            </w:r>
            <w:r w:rsidRPr="005355E2">
              <w:rPr>
                <w:rFonts w:asciiTheme="minorHAnsi" w:eastAsiaTheme="minorHAnsi" w:hAnsiTheme="minorHAnsi" w:cstheme="minorBidi"/>
                <w:sz w:val="22"/>
                <w:szCs w:val="22"/>
                <w:lang w:eastAsia="en-US"/>
              </w:rPr>
              <w:t xml:space="preserve"> </w:t>
            </w:r>
            <w:r w:rsidR="00353B7A" w:rsidRPr="005355E2">
              <w:rPr>
                <w:rFonts w:asciiTheme="minorHAnsi" w:eastAsiaTheme="minorHAnsi" w:hAnsiTheme="minorHAnsi" w:cstheme="minorBidi"/>
                <w:sz w:val="22"/>
                <w:szCs w:val="22"/>
                <w:lang w:eastAsia="en-US"/>
              </w:rPr>
              <w:t>or</w:t>
            </w:r>
            <w:r w:rsidRPr="005355E2">
              <w:rPr>
                <w:rFonts w:asciiTheme="minorHAnsi" w:eastAsiaTheme="minorHAnsi" w:hAnsiTheme="minorHAnsi" w:cstheme="minorBidi"/>
                <w:sz w:val="22"/>
                <w:szCs w:val="22"/>
                <w:lang w:eastAsia="en-US"/>
              </w:rPr>
              <w:t xml:space="preserve"> buy-in of the initiative. </w:t>
            </w:r>
          </w:p>
        </w:tc>
      </w:tr>
      <w:tr w:rsidR="00784F88" w:rsidRPr="005355E2" w14:paraId="2BC0B997" w14:textId="77777777" w:rsidTr="00123A14">
        <w:tc>
          <w:tcPr>
            <w:cnfStyle w:val="001000000000" w:firstRow="0" w:lastRow="0" w:firstColumn="1" w:lastColumn="0" w:oddVBand="0" w:evenVBand="0" w:oddHBand="0" w:evenHBand="0" w:firstRowFirstColumn="0" w:firstRowLastColumn="0" w:lastRowFirstColumn="0" w:lastRowLastColumn="0"/>
            <w:tcW w:w="3114" w:type="dxa"/>
          </w:tcPr>
          <w:p w14:paraId="32C58713" w14:textId="0308A2D4" w:rsidR="00784F88" w:rsidRPr="005355E2" w:rsidRDefault="00784F88" w:rsidP="0035373C">
            <w:pPr>
              <w:rPr>
                <w:rFonts w:asciiTheme="minorHAnsi" w:eastAsiaTheme="minorHAnsi" w:hAnsiTheme="minorHAnsi" w:cstheme="minorBidi"/>
                <w:b w:val="0"/>
                <w:sz w:val="22"/>
                <w:szCs w:val="22"/>
                <w:lang w:eastAsia="en-US"/>
              </w:rPr>
            </w:pPr>
            <w:bookmarkStart w:id="651" w:name="_Hlk58251904"/>
            <w:r>
              <w:rPr>
                <w:rFonts w:asciiTheme="minorHAnsi" w:eastAsiaTheme="minorHAnsi" w:hAnsiTheme="minorHAnsi" w:cstheme="minorBidi"/>
                <w:b w:val="0"/>
                <w:sz w:val="22"/>
                <w:szCs w:val="22"/>
                <w:lang w:eastAsia="en-US"/>
              </w:rPr>
              <w:t xml:space="preserve">Refusal of key implementing partner in </w:t>
            </w:r>
            <w:r w:rsidR="00A27348">
              <w:rPr>
                <w:rFonts w:asciiTheme="minorHAnsi" w:eastAsiaTheme="minorHAnsi" w:hAnsiTheme="minorHAnsi" w:cstheme="minorBidi"/>
                <w:b w:val="0"/>
                <w:sz w:val="22"/>
                <w:szCs w:val="22"/>
                <w:lang w:eastAsia="en-US"/>
              </w:rPr>
              <w:t xml:space="preserve">contributing </w:t>
            </w:r>
            <w:r>
              <w:rPr>
                <w:rFonts w:asciiTheme="minorHAnsi" w:eastAsiaTheme="minorHAnsi" w:hAnsiTheme="minorHAnsi" w:cstheme="minorBidi"/>
                <w:b w:val="0"/>
                <w:sz w:val="22"/>
                <w:szCs w:val="22"/>
                <w:lang w:eastAsia="en-US"/>
              </w:rPr>
              <w:t xml:space="preserve">to the </w:t>
            </w:r>
            <w:r w:rsidR="00A27348">
              <w:rPr>
                <w:rFonts w:asciiTheme="minorHAnsi" w:eastAsiaTheme="minorHAnsi" w:hAnsiTheme="minorHAnsi" w:cstheme="minorBidi"/>
                <w:b w:val="0"/>
                <w:sz w:val="22"/>
                <w:szCs w:val="22"/>
                <w:lang w:eastAsia="en-US"/>
              </w:rPr>
              <w:t xml:space="preserve">evaluation </w:t>
            </w:r>
            <w:r>
              <w:rPr>
                <w:rFonts w:asciiTheme="minorHAnsi" w:eastAsiaTheme="minorHAnsi" w:hAnsiTheme="minorHAnsi" w:cstheme="minorBidi"/>
                <w:b w:val="0"/>
                <w:sz w:val="22"/>
                <w:szCs w:val="22"/>
                <w:lang w:eastAsia="en-US"/>
              </w:rPr>
              <w:t>beyond the project end date.</w:t>
            </w:r>
          </w:p>
        </w:tc>
        <w:tc>
          <w:tcPr>
            <w:tcW w:w="5380" w:type="dxa"/>
          </w:tcPr>
          <w:p w14:paraId="5EDBA7C9" w14:textId="579D77A0" w:rsidR="00784F88" w:rsidRPr="005355E2" w:rsidRDefault="00784F88" w:rsidP="0035373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 this case, the evaluation team interviewed the key implementing partner at the start of the evaluation in order to ensure their views were incorporated. </w:t>
            </w:r>
          </w:p>
        </w:tc>
      </w:tr>
    </w:tbl>
    <w:p w14:paraId="0C99E018" w14:textId="0636BBC9" w:rsidR="00A27348" w:rsidRDefault="00A27348" w:rsidP="00AA5527"/>
    <w:p w14:paraId="30C86D52" w14:textId="1416A541" w:rsidR="00B744B3" w:rsidRDefault="00B744B3" w:rsidP="00A27348">
      <w:pPr>
        <w:rPr>
          <w:lang w:eastAsia="en-US"/>
        </w:rPr>
      </w:pPr>
    </w:p>
    <w:p w14:paraId="2A1C55BA" w14:textId="77777777" w:rsidR="00A27348" w:rsidRPr="00563B61" w:rsidRDefault="00A27348" w:rsidP="00B3334F"/>
    <w:p w14:paraId="30F0C0DB" w14:textId="338B932C" w:rsidR="0028099B" w:rsidRPr="005355E2" w:rsidRDefault="0028099B" w:rsidP="0028099B">
      <w:pPr>
        <w:pStyle w:val="Heading1"/>
        <w:numPr>
          <w:ilvl w:val="0"/>
          <w:numId w:val="3"/>
        </w:numPr>
        <w:pBdr>
          <w:bottom w:val="single" w:sz="2" w:space="1" w:color="1F3864" w:themeColor="accent1" w:themeShade="80"/>
        </w:pBdr>
        <w:ind w:left="426" w:hanging="426"/>
      </w:pPr>
      <w:bookmarkStart w:id="652" w:name="_Toc59659564"/>
      <w:r w:rsidRPr="005355E2">
        <w:t>Evaluation Findings</w:t>
      </w:r>
      <w:bookmarkEnd w:id="652"/>
    </w:p>
    <w:p w14:paraId="07A44BB9" w14:textId="77777777" w:rsidR="0028099B" w:rsidRPr="005355E2" w:rsidRDefault="0028099B">
      <w:pPr>
        <w:spacing w:after="160" w:line="259" w:lineRule="auto"/>
        <w:rPr>
          <w:rFonts w:asciiTheme="minorHAnsi" w:eastAsiaTheme="minorHAnsi" w:hAnsiTheme="minorHAnsi" w:cstheme="minorBidi"/>
          <w:sz w:val="22"/>
          <w:szCs w:val="22"/>
          <w:lang w:eastAsia="en-US"/>
        </w:rPr>
      </w:pPr>
    </w:p>
    <w:p w14:paraId="7A1CE4C8" w14:textId="094A788F" w:rsidR="0028099B" w:rsidRDefault="0028099B" w:rsidP="0028099B">
      <w:pPr>
        <w:pStyle w:val="Heading2"/>
        <w:numPr>
          <w:ilvl w:val="1"/>
          <w:numId w:val="3"/>
        </w:numPr>
        <w:ind w:left="426" w:hanging="426"/>
      </w:pPr>
      <w:bookmarkStart w:id="653" w:name="_Toc59659565"/>
      <w:r w:rsidRPr="005355E2">
        <w:t>Evaluation Criteria: Relevance</w:t>
      </w:r>
      <w:bookmarkEnd w:id="653"/>
    </w:p>
    <w:p w14:paraId="08FFADD1" w14:textId="7ACB5EDC" w:rsidR="008C231C" w:rsidRDefault="008C231C" w:rsidP="008C231C">
      <w:pPr>
        <w:rPr>
          <w:lang w:eastAsia="en-US"/>
        </w:rPr>
      </w:pPr>
    </w:p>
    <w:p w14:paraId="33C45679" w14:textId="2DF09D78" w:rsidR="008C231C" w:rsidRPr="0087403B" w:rsidRDefault="008C231C" w:rsidP="0087403B">
      <w:pPr>
        <w:jc w:val="both"/>
        <w:rPr>
          <w:rFonts w:asciiTheme="minorHAnsi" w:hAnsiTheme="minorHAnsi" w:cstheme="minorHAnsi"/>
          <w:i/>
          <w:lang w:eastAsia="en-US"/>
        </w:rPr>
      </w:pPr>
      <w:r w:rsidRPr="0087403B">
        <w:rPr>
          <w:rFonts w:asciiTheme="minorHAnsi" w:hAnsiTheme="minorHAnsi" w:cstheme="minorHAnsi"/>
          <w:i/>
          <w:lang w:eastAsia="en-US"/>
        </w:rPr>
        <w:t>The project had a formal alignment with the</w:t>
      </w:r>
      <w:r w:rsidR="005D6998" w:rsidRPr="00B3334F">
        <w:rPr>
          <w:rFonts w:asciiTheme="minorHAnsi" w:hAnsiTheme="minorHAnsi" w:cstheme="minorHAnsi"/>
          <w:i/>
          <w:lang w:eastAsia="en-US"/>
        </w:rPr>
        <w:t xml:space="preserve"> Draft National Action Plan on Women-headed Households (2017–2019</w:t>
      </w:r>
      <w:r w:rsidR="00CE7E73">
        <w:rPr>
          <w:rFonts w:asciiTheme="minorHAnsi" w:hAnsiTheme="minorHAnsi" w:cstheme="minorHAnsi"/>
          <w:i/>
          <w:lang w:eastAsia="en-US"/>
        </w:rPr>
        <w:t>)</w:t>
      </w:r>
      <w:r w:rsidRPr="0087403B">
        <w:rPr>
          <w:rFonts w:asciiTheme="minorHAnsi" w:hAnsiTheme="minorHAnsi" w:cstheme="minorHAnsi"/>
          <w:i/>
          <w:lang w:eastAsia="en-US"/>
        </w:rPr>
        <w:t xml:space="preserve">, however, the actual support of the National government to the project was unstable and uneven. The project was innovative and </w:t>
      </w:r>
      <w:r w:rsidR="000D692E">
        <w:rPr>
          <w:rFonts w:asciiTheme="minorHAnsi" w:hAnsiTheme="minorHAnsi" w:cstheme="minorHAnsi"/>
          <w:i/>
          <w:lang w:eastAsia="en-US"/>
        </w:rPr>
        <w:t>well</w:t>
      </w:r>
      <w:r w:rsidRPr="0087403B">
        <w:rPr>
          <w:rFonts w:asciiTheme="minorHAnsi" w:hAnsiTheme="minorHAnsi" w:cstheme="minorHAnsi"/>
          <w:i/>
          <w:lang w:eastAsia="en-US"/>
        </w:rPr>
        <w:t xml:space="preserve"> aligned with PBF´s focus towards the pro</w:t>
      </w:r>
      <w:r w:rsidR="00B261DF">
        <w:rPr>
          <w:rFonts w:asciiTheme="minorHAnsi" w:hAnsiTheme="minorHAnsi" w:cstheme="minorHAnsi"/>
          <w:i/>
          <w:lang w:eastAsia="en-US"/>
        </w:rPr>
        <w:t>t</w:t>
      </w:r>
      <w:r w:rsidRPr="0087403B">
        <w:rPr>
          <w:rFonts w:asciiTheme="minorHAnsi" w:hAnsiTheme="minorHAnsi" w:cstheme="minorHAnsi"/>
          <w:i/>
          <w:lang w:eastAsia="en-US"/>
        </w:rPr>
        <w:t>ection of women</w:t>
      </w:r>
      <w:r w:rsidR="000D692E">
        <w:rPr>
          <w:rFonts w:asciiTheme="minorHAnsi" w:hAnsiTheme="minorHAnsi" w:cstheme="minorHAnsi"/>
          <w:i/>
          <w:lang w:eastAsia="en-US"/>
        </w:rPr>
        <w:t>;</w:t>
      </w:r>
      <w:r w:rsidRPr="0087403B">
        <w:rPr>
          <w:rFonts w:asciiTheme="minorHAnsi" w:hAnsiTheme="minorHAnsi" w:cstheme="minorHAnsi"/>
          <w:i/>
          <w:lang w:eastAsia="en-US"/>
        </w:rPr>
        <w:t xml:space="preserve"> </w:t>
      </w:r>
      <w:r>
        <w:rPr>
          <w:rFonts w:asciiTheme="minorHAnsi" w:hAnsiTheme="minorHAnsi" w:cstheme="minorHAnsi"/>
          <w:i/>
          <w:lang w:eastAsia="en-US"/>
        </w:rPr>
        <w:t>however</w:t>
      </w:r>
      <w:r w:rsidR="000D692E">
        <w:rPr>
          <w:rFonts w:asciiTheme="minorHAnsi" w:hAnsiTheme="minorHAnsi" w:cstheme="minorHAnsi"/>
          <w:i/>
          <w:lang w:eastAsia="en-US"/>
        </w:rPr>
        <w:t>,</w:t>
      </w:r>
      <w:r w:rsidRPr="0087403B">
        <w:rPr>
          <w:rFonts w:asciiTheme="minorHAnsi" w:hAnsiTheme="minorHAnsi" w:cstheme="minorHAnsi"/>
          <w:i/>
          <w:lang w:eastAsia="en-US"/>
        </w:rPr>
        <w:t xml:space="preserve"> this innovation </w:t>
      </w:r>
      <w:r>
        <w:rPr>
          <w:rFonts w:asciiTheme="minorHAnsi" w:hAnsiTheme="minorHAnsi" w:cstheme="minorHAnsi"/>
          <w:i/>
          <w:lang w:eastAsia="en-US"/>
        </w:rPr>
        <w:t xml:space="preserve">proved to be difficult, </w:t>
      </w:r>
      <w:r w:rsidRPr="0087403B">
        <w:rPr>
          <w:rFonts w:asciiTheme="minorHAnsi" w:hAnsiTheme="minorHAnsi" w:cstheme="minorHAnsi"/>
          <w:i/>
          <w:lang w:eastAsia="en-US"/>
        </w:rPr>
        <w:t xml:space="preserve">considering the </w:t>
      </w:r>
      <w:r w:rsidR="000D692E">
        <w:rPr>
          <w:rFonts w:asciiTheme="minorHAnsi" w:hAnsiTheme="minorHAnsi" w:cstheme="minorHAnsi"/>
          <w:i/>
          <w:lang w:eastAsia="en-US"/>
        </w:rPr>
        <w:t xml:space="preserve">sensitive nature of the </w:t>
      </w:r>
      <w:r w:rsidRPr="0087403B">
        <w:rPr>
          <w:rFonts w:asciiTheme="minorHAnsi" w:hAnsiTheme="minorHAnsi" w:cstheme="minorHAnsi"/>
          <w:i/>
          <w:lang w:eastAsia="en-US"/>
        </w:rPr>
        <w:t xml:space="preserve">topic.  The project was also </w:t>
      </w:r>
      <w:r w:rsidR="000D692E">
        <w:rPr>
          <w:rFonts w:asciiTheme="minorHAnsi" w:hAnsiTheme="minorHAnsi" w:cstheme="minorHAnsi"/>
          <w:i/>
          <w:lang w:eastAsia="en-US"/>
        </w:rPr>
        <w:t>well</w:t>
      </w:r>
      <w:r w:rsidRPr="0087403B">
        <w:rPr>
          <w:rFonts w:asciiTheme="minorHAnsi" w:hAnsiTheme="minorHAnsi" w:cstheme="minorHAnsi"/>
          <w:i/>
          <w:lang w:eastAsia="en-US"/>
        </w:rPr>
        <w:t xml:space="preserve"> aligned with global </w:t>
      </w:r>
      <w:r w:rsidR="00EA6969">
        <w:rPr>
          <w:rFonts w:asciiTheme="minorHAnsi" w:hAnsiTheme="minorHAnsi" w:cstheme="minorHAnsi"/>
          <w:i/>
          <w:lang w:eastAsia="en-US"/>
        </w:rPr>
        <w:t>frameworks</w:t>
      </w:r>
      <w:r w:rsidR="00EA6969" w:rsidRPr="0087403B">
        <w:rPr>
          <w:rFonts w:asciiTheme="minorHAnsi" w:hAnsiTheme="minorHAnsi" w:cstheme="minorHAnsi"/>
          <w:i/>
          <w:lang w:eastAsia="en-US"/>
        </w:rPr>
        <w:t xml:space="preserve"> </w:t>
      </w:r>
      <w:r w:rsidRPr="0087403B">
        <w:rPr>
          <w:rFonts w:asciiTheme="minorHAnsi" w:hAnsiTheme="minorHAnsi" w:cstheme="minorHAnsi"/>
          <w:i/>
          <w:lang w:eastAsia="en-US"/>
        </w:rPr>
        <w:t>for the protection of women (</w:t>
      </w:r>
      <w:r w:rsidR="00CE7E73">
        <w:rPr>
          <w:rFonts w:asciiTheme="minorHAnsi" w:hAnsiTheme="minorHAnsi" w:cstheme="minorHAnsi"/>
          <w:i/>
          <w:lang w:eastAsia="en-US"/>
        </w:rPr>
        <w:t>UNSCR</w:t>
      </w:r>
      <w:r w:rsidR="00CE7E73" w:rsidRPr="0087403B">
        <w:rPr>
          <w:rFonts w:asciiTheme="minorHAnsi" w:hAnsiTheme="minorHAnsi" w:cstheme="minorHAnsi"/>
          <w:i/>
          <w:lang w:eastAsia="en-US"/>
        </w:rPr>
        <w:t xml:space="preserve"> </w:t>
      </w:r>
      <w:r w:rsidRPr="0087403B">
        <w:rPr>
          <w:rFonts w:asciiTheme="minorHAnsi" w:hAnsiTheme="minorHAnsi" w:cstheme="minorHAnsi"/>
          <w:i/>
          <w:lang w:eastAsia="en-US"/>
        </w:rPr>
        <w:t xml:space="preserve">1325, CEDAW and SDG5) and the beneficiaries needs as reported by them. </w:t>
      </w:r>
    </w:p>
    <w:p w14:paraId="4AEAA38C" w14:textId="26910FE5" w:rsidR="00AA4FDC" w:rsidRPr="005355E2" w:rsidRDefault="00AA4FDC" w:rsidP="00AA4FDC">
      <w:pPr>
        <w:rPr>
          <w:lang w:eastAsia="en-US"/>
        </w:rPr>
      </w:pPr>
    </w:p>
    <w:tbl>
      <w:tblPr>
        <w:tblStyle w:val="Tabelacomgrade1"/>
        <w:tblW w:w="0" w:type="auto"/>
        <w:tblInd w:w="23" w:type="dxa"/>
        <w:tblLook w:val="04A0" w:firstRow="1" w:lastRow="0" w:firstColumn="1" w:lastColumn="0" w:noHBand="0" w:noVBand="1"/>
      </w:tblPr>
      <w:tblGrid>
        <w:gridCol w:w="1390"/>
        <w:gridCol w:w="7081"/>
      </w:tblGrid>
      <w:tr w:rsidR="00AA4FDC" w:rsidRPr="005355E2" w14:paraId="0382FD81" w14:textId="77777777" w:rsidTr="00832495">
        <w:tc>
          <w:tcPr>
            <w:tcW w:w="1390" w:type="dxa"/>
            <w:shd w:val="clear" w:color="auto" w:fill="8EAADB" w:themeFill="accent1" w:themeFillTint="99"/>
          </w:tcPr>
          <w:p w14:paraId="0C4E0D4C" w14:textId="77777777" w:rsidR="00AA4FDC" w:rsidRPr="005355E2" w:rsidRDefault="00AA4FDC" w:rsidP="00832495">
            <w:pPr>
              <w:spacing w:before="240" w:after="240" w:line="259" w:lineRule="auto"/>
              <w:jc w:val="center"/>
              <w:rPr>
                <w:sz w:val="22"/>
                <w:szCs w:val="22"/>
                <w:lang w:eastAsia="es-ES"/>
              </w:rPr>
            </w:pPr>
            <w:bookmarkStart w:id="654" w:name="_Hlk57802978"/>
            <w:r w:rsidRPr="005355E2">
              <w:rPr>
                <w:rFonts w:asciiTheme="minorHAnsi" w:hAnsiTheme="minorHAnsi" w:cstheme="minorHAnsi"/>
                <w:sz w:val="22"/>
                <w:szCs w:val="22"/>
              </w:rPr>
              <w:t>Question</w:t>
            </w:r>
          </w:p>
        </w:tc>
        <w:tc>
          <w:tcPr>
            <w:tcW w:w="7081" w:type="dxa"/>
          </w:tcPr>
          <w:p w14:paraId="2960D974" w14:textId="4B0CA561" w:rsidR="00AA4FDC" w:rsidRPr="005355E2" w:rsidRDefault="00AA4FDC" w:rsidP="00832495">
            <w:pPr>
              <w:rPr>
                <w:rFonts w:asciiTheme="minorHAnsi" w:hAnsiTheme="minorHAnsi" w:cstheme="minorHAnsi"/>
                <w:sz w:val="22"/>
                <w:szCs w:val="22"/>
              </w:rPr>
            </w:pPr>
            <w:r w:rsidRPr="005355E2">
              <w:rPr>
                <w:rFonts w:asciiTheme="minorHAnsi" w:hAnsiTheme="minorHAnsi" w:cstheme="minorHAnsi"/>
                <w:b/>
                <w:sz w:val="22"/>
                <w:szCs w:val="22"/>
              </w:rPr>
              <w:t>EQ1:</w:t>
            </w:r>
            <w:r w:rsidRPr="005355E2">
              <w:rPr>
                <w:rFonts w:asciiTheme="minorHAnsi" w:hAnsiTheme="minorHAnsi" w:cstheme="minorHAnsi"/>
                <w:sz w:val="22"/>
                <w:szCs w:val="22"/>
              </w:rPr>
              <w:t xml:space="preserve"> To what extent were the project’s strategies relevant to national and local contexts?</w:t>
            </w:r>
          </w:p>
        </w:tc>
      </w:tr>
      <w:bookmarkEnd w:id="654"/>
    </w:tbl>
    <w:p w14:paraId="261B9C75" w14:textId="18775826" w:rsidR="00AA4FDC" w:rsidRPr="005355E2" w:rsidRDefault="00AA4FDC" w:rsidP="00AA4FDC">
      <w:pPr>
        <w:rPr>
          <w:lang w:eastAsia="en-US"/>
        </w:rPr>
      </w:pPr>
    </w:p>
    <w:p w14:paraId="3A438ABA" w14:textId="602AEC5C" w:rsidR="00014DED" w:rsidRPr="005355E2" w:rsidRDefault="003107E3" w:rsidP="00D97ACE">
      <w:pPr>
        <w:pStyle w:val="ListParagraph"/>
        <w:numPr>
          <w:ilvl w:val="0"/>
          <w:numId w:val="72"/>
        </w:numPr>
        <w:ind w:left="426" w:hanging="426"/>
        <w:jc w:val="both"/>
        <w:rPr>
          <w:rFonts w:cstheme="minorHAnsi"/>
          <w:lang w:eastAsia="en-GB"/>
        </w:rPr>
      </w:pPr>
      <w:r w:rsidRPr="0087403B">
        <w:rPr>
          <w:rFonts w:cstheme="minorHAnsi"/>
          <w:b/>
          <w:lang w:eastAsia="en-GB"/>
        </w:rPr>
        <w:t>The project in its proposal to promote economic empowerment of FHH is fully aligned with the National Framework</w:t>
      </w:r>
      <w:r w:rsidR="008C231C">
        <w:rPr>
          <w:rFonts w:cstheme="minorHAnsi"/>
          <w:b/>
          <w:lang w:eastAsia="en-GB"/>
        </w:rPr>
        <w:t>.</w:t>
      </w:r>
      <w:r w:rsidRPr="005355E2">
        <w:rPr>
          <w:rFonts w:cstheme="minorHAnsi"/>
          <w:lang w:eastAsia="en-GB"/>
        </w:rPr>
        <w:t xml:space="preserve"> </w:t>
      </w:r>
      <w:r w:rsidR="00014DED" w:rsidRPr="005355E2">
        <w:rPr>
          <w:rFonts w:cstheme="minorHAnsi"/>
          <w:lang w:eastAsia="en-GB"/>
        </w:rPr>
        <w:t>The National Framework for FHH (2017-2019) has been introduced specially to improve the socio-economic situation of women affected by the conflict.</w:t>
      </w:r>
      <w:r w:rsidR="00014DED" w:rsidRPr="005355E2">
        <w:t xml:space="preserve"> </w:t>
      </w:r>
      <w:r w:rsidR="00014DED" w:rsidRPr="005355E2">
        <w:rPr>
          <w:rFonts w:cstheme="minorHAnsi"/>
          <w:lang w:eastAsia="en-GB"/>
        </w:rPr>
        <w:t>It includes the approval of credit facilities to enhance FHH´s livelihoods and the allocation of resources for the economic development of rural women. However, even though this is the main indicator for relevance and alignment with government´s policies</w:t>
      </w:r>
      <w:r w:rsidR="00FF2F9D" w:rsidRPr="005355E2">
        <w:rPr>
          <w:rFonts w:cstheme="minorHAnsi"/>
          <w:lang w:eastAsia="en-GB"/>
        </w:rPr>
        <w:t xml:space="preserve">, </w:t>
      </w:r>
      <w:r w:rsidR="00356BB0" w:rsidRPr="005355E2">
        <w:rPr>
          <w:rFonts w:cstheme="minorHAnsi"/>
          <w:lang w:eastAsia="en-GB"/>
        </w:rPr>
        <w:t>in the time frame of the project</w:t>
      </w:r>
      <w:r w:rsidR="00FF2F9D" w:rsidRPr="005355E2">
        <w:rPr>
          <w:rFonts w:cstheme="minorHAnsi"/>
          <w:lang w:eastAsia="en-GB"/>
        </w:rPr>
        <w:t xml:space="preserve"> there were </w:t>
      </w:r>
      <w:r w:rsidR="00736B0F">
        <w:rPr>
          <w:rFonts w:cstheme="minorHAnsi"/>
          <w:lang w:eastAsia="en-GB"/>
        </w:rPr>
        <w:t>five</w:t>
      </w:r>
      <w:r w:rsidR="00FF2F9D" w:rsidRPr="005355E2">
        <w:rPr>
          <w:rFonts w:cstheme="minorHAnsi"/>
          <w:lang w:eastAsia="en-GB"/>
        </w:rPr>
        <w:t xml:space="preserve"> changes in the position of the Secretary </w:t>
      </w:r>
      <w:r w:rsidR="00356BB0" w:rsidRPr="005355E2">
        <w:rPr>
          <w:rFonts w:cstheme="minorHAnsi"/>
          <w:lang w:eastAsia="en-GB"/>
        </w:rPr>
        <w:t xml:space="preserve">of </w:t>
      </w:r>
      <w:r w:rsidR="00077B43">
        <w:rPr>
          <w:rFonts w:cstheme="minorHAnsi"/>
          <w:lang w:eastAsia="en-GB"/>
        </w:rPr>
        <w:t xml:space="preserve">the Ministry of </w:t>
      </w:r>
      <w:r w:rsidR="00356BB0" w:rsidRPr="005355E2">
        <w:rPr>
          <w:rFonts w:cstheme="minorHAnsi"/>
          <w:lang w:eastAsia="en-GB"/>
        </w:rPr>
        <w:t>Women and Child Affairs with varying levels of acceptance and alignment in relation to the project. T</w:t>
      </w:r>
      <w:r w:rsidR="00FF2F9D" w:rsidRPr="005355E2">
        <w:rPr>
          <w:rFonts w:cstheme="minorHAnsi"/>
          <w:lang w:eastAsia="en-GB"/>
        </w:rPr>
        <w:t xml:space="preserve">he </w:t>
      </w:r>
      <w:r w:rsidR="000935D2">
        <w:rPr>
          <w:rFonts w:cstheme="minorHAnsi"/>
          <w:lang w:eastAsia="en-GB"/>
        </w:rPr>
        <w:t>issue</w:t>
      </w:r>
      <w:r w:rsidR="000935D2" w:rsidRPr="005355E2">
        <w:rPr>
          <w:rFonts w:cstheme="minorHAnsi"/>
          <w:lang w:eastAsia="en-GB"/>
        </w:rPr>
        <w:t xml:space="preserve"> </w:t>
      </w:r>
      <w:r w:rsidR="00FF2F9D" w:rsidRPr="005355E2">
        <w:rPr>
          <w:rFonts w:cstheme="minorHAnsi"/>
          <w:lang w:eastAsia="en-GB"/>
        </w:rPr>
        <w:t>of sexual bribery is very sensitive</w:t>
      </w:r>
      <w:r w:rsidR="00356BB0" w:rsidRPr="005355E2">
        <w:rPr>
          <w:rFonts w:cstheme="minorHAnsi"/>
          <w:lang w:eastAsia="en-GB"/>
        </w:rPr>
        <w:t xml:space="preserve"> and</w:t>
      </w:r>
      <w:r w:rsidR="00FF2F9D" w:rsidRPr="005355E2">
        <w:rPr>
          <w:rFonts w:cstheme="minorHAnsi"/>
          <w:lang w:eastAsia="en-GB"/>
        </w:rPr>
        <w:t xml:space="preserve"> the project </w:t>
      </w:r>
      <w:r w:rsidR="00356BB0" w:rsidRPr="005F0D71">
        <w:rPr>
          <w:rFonts w:cstheme="minorHAnsi"/>
          <w:lang w:eastAsia="en-GB"/>
        </w:rPr>
        <w:t xml:space="preserve">at times </w:t>
      </w:r>
      <w:r w:rsidR="008C231C" w:rsidRPr="0087403B">
        <w:t>received less support</w:t>
      </w:r>
      <w:r w:rsidR="00FF2F9D" w:rsidRPr="005F0D71">
        <w:t xml:space="preserve"> from the part of the government to be fully implemented.</w:t>
      </w:r>
      <w:r w:rsidR="00FF2F9D" w:rsidRPr="005F0D71">
        <w:rPr>
          <w:rFonts w:cstheme="minorHAnsi"/>
          <w:lang w:eastAsia="en-GB"/>
        </w:rPr>
        <w:t xml:space="preserve"> The current</w:t>
      </w:r>
      <w:r w:rsidR="00FF2F9D" w:rsidRPr="005355E2">
        <w:rPr>
          <w:rFonts w:cstheme="minorHAnsi"/>
          <w:lang w:eastAsia="en-GB"/>
        </w:rPr>
        <w:t xml:space="preserve"> Secretary is in favour of the project, but </w:t>
      </w:r>
      <w:r w:rsidR="00356BB0" w:rsidRPr="005355E2">
        <w:rPr>
          <w:rFonts w:cstheme="minorHAnsi"/>
          <w:lang w:eastAsia="en-GB"/>
        </w:rPr>
        <w:t>t</w:t>
      </w:r>
      <w:r w:rsidR="00FF2F9D" w:rsidRPr="005355E2">
        <w:rPr>
          <w:rFonts w:cstheme="minorHAnsi"/>
          <w:lang w:eastAsia="en-GB"/>
        </w:rPr>
        <w:t xml:space="preserve">his has been very unstable in the course of the past two years. In this sense, the project can be considered to be only partially aligned with </w:t>
      </w:r>
      <w:r w:rsidR="00FF2F9D" w:rsidRPr="005355E2">
        <w:rPr>
          <w:rFonts w:cstheme="minorHAnsi"/>
          <w:lang w:eastAsia="en-GB"/>
        </w:rPr>
        <w:lastRenderedPageBreak/>
        <w:t xml:space="preserve">the government </w:t>
      </w:r>
      <w:r w:rsidR="008C61CB">
        <w:rPr>
          <w:rFonts w:cstheme="minorHAnsi"/>
          <w:lang w:eastAsia="en-GB"/>
        </w:rPr>
        <w:t xml:space="preserve">policies </w:t>
      </w:r>
      <w:r w:rsidR="00FF2F9D" w:rsidRPr="005355E2">
        <w:rPr>
          <w:rFonts w:cstheme="minorHAnsi"/>
          <w:lang w:eastAsia="en-GB"/>
        </w:rPr>
        <w:t xml:space="preserve">in the course of implementation (I1.1). </w:t>
      </w:r>
      <w:r w:rsidR="00E50A39">
        <w:rPr>
          <w:rFonts w:cstheme="minorHAnsi"/>
          <w:lang w:eastAsia="en-GB"/>
        </w:rPr>
        <w:t>Although t</w:t>
      </w:r>
      <w:r w:rsidR="00E50A39" w:rsidRPr="005355E2">
        <w:rPr>
          <w:rFonts w:cstheme="minorHAnsi"/>
          <w:lang w:eastAsia="en-GB"/>
        </w:rPr>
        <w:t xml:space="preserve">he </w:t>
      </w:r>
      <w:r w:rsidR="00FF2F9D" w:rsidRPr="005355E2">
        <w:rPr>
          <w:rFonts w:cstheme="minorHAnsi"/>
          <w:lang w:eastAsia="en-GB"/>
        </w:rPr>
        <w:t>issue</w:t>
      </w:r>
      <w:r w:rsidR="00E50A39">
        <w:rPr>
          <w:rFonts w:cstheme="minorHAnsi"/>
          <w:lang w:eastAsia="en-GB"/>
        </w:rPr>
        <w:t xml:space="preserve"> of sexual bribery has existed, discussion related to the issue in public</w:t>
      </w:r>
      <w:r w:rsidR="00FF2F9D" w:rsidRPr="005355E2">
        <w:rPr>
          <w:rFonts w:cstheme="minorHAnsi"/>
          <w:lang w:eastAsia="en-GB"/>
        </w:rPr>
        <w:t xml:space="preserve"> was new and sensitive in the country</w:t>
      </w:r>
      <w:r w:rsidR="00E50A39">
        <w:rPr>
          <w:rFonts w:cstheme="minorHAnsi"/>
          <w:lang w:eastAsia="en-GB"/>
        </w:rPr>
        <w:t xml:space="preserve"> as it calls into question the </w:t>
      </w:r>
      <w:r w:rsidR="00CA07B3">
        <w:rPr>
          <w:rFonts w:cstheme="minorHAnsi"/>
          <w:lang w:eastAsia="en-GB"/>
        </w:rPr>
        <w:t>standard of service delivery by state service providers</w:t>
      </w:r>
      <w:r w:rsidR="00FF2F9D" w:rsidRPr="005355E2">
        <w:rPr>
          <w:rFonts w:cstheme="minorHAnsi"/>
          <w:lang w:eastAsia="en-GB"/>
        </w:rPr>
        <w:t xml:space="preserve">. </w:t>
      </w:r>
    </w:p>
    <w:p w14:paraId="018A9C97" w14:textId="77777777" w:rsidR="00BF5723" w:rsidRPr="005355E2" w:rsidRDefault="00BF5723" w:rsidP="00BE2CFD">
      <w:pPr>
        <w:pStyle w:val="ListParagraph"/>
        <w:ind w:left="426" w:hanging="426"/>
        <w:jc w:val="both"/>
        <w:rPr>
          <w:rFonts w:cstheme="minorHAnsi"/>
          <w:lang w:eastAsia="en-GB"/>
        </w:rPr>
      </w:pPr>
    </w:p>
    <w:p w14:paraId="204C24EC" w14:textId="28CB06FF" w:rsidR="00BF5723" w:rsidRPr="005355E2" w:rsidRDefault="000207F9" w:rsidP="00D97ACE">
      <w:pPr>
        <w:pStyle w:val="ListParagraph"/>
        <w:numPr>
          <w:ilvl w:val="0"/>
          <w:numId w:val="72"/>
        </w:numPr>
        <w:ind w:left="426" w:hanging="426"/>
        <w:jc w:val="both"/>
      </w:pPr>
      <w:r w:rsidRPr="0087403B">
        <w:rPr>
          <w:b/>
        </w:rPr>
        <w:t xml:space="preserve">With the change of President in November 2019, the scenario changed, which also included relations with the UN. The project was asked to </w:t>
      </w:r>
      <w:r w:rsidR="00A72CB3" w:rsidRPr="0087403B">
        <w:rPr>
          <w:b/>
        </w:rPr>
        <w:t>redefine</w:t>
      </w:r>
      <w:r w:rsidRPr="0087403B">
        <w:rPr>
          <w:b/>
        </w:rPr>
        <w:t xml:space="preserve"> the scope</w:t>
      </w:r>
      <w:r w:rsidR="00A72CB3">
        <w:rPr>
          <w:b/>
        </w:rPr>
        <w:t xml:space="preserve"> </w:t>
      </w:r>
      <w:r w:rsidRPr="0087403B">
        <w:rPr>
          <w:b/>
        </w:rPr>
        <w:t>and revise terminology – which led to the change in the project’s title as well.</w:t>
      </w:r>
      <w:r>
        <w:t xml:space="preserve"> </w:t>
      </w:r>
      <w:r w:rsidR="00356BB0" w:rsidRPr="005355E2">
        <w:rPr>
          <w:rFonts w:cstheme="minorHAnsi"/>
          <w:lang w:eastAsia="en-GB"/>
        </w:rPr>
        <w:t xml:space="preserve">At the inception of the project, </w:t>
      </w:r>
      <w:r w:rsidR="00BF5723" w:rsidRPr="005355E2">
        <w:rPr>
          <w:rFonts w:cstheme="minorHAnsi"/>
          <w:lang w:eastAsia="en-GB"/>
        </w:rPr>
        <w:t>a different government was in place</w:t>
      </w:r>
      <w:r w:rsidR="008C231C">
        <w:rPr>
          <w:rFonts w:cstheme="minorHAnsi"/>
          <w:lang w:eastAsia="en-GB"/>
        </w:rPr>
        <w:t xml:space="preserve"> with a mandate of </w:t>
      </w:r>
      <w:r w:rsidR="00CE7E73">
        <w:rPr>
          <w:rFonts w:cstheme="minorHAnsi"/>
          <w:lang w:eastAsia="en-GB"/>
        </w:rPr>
        <w:t>‘</w:t>
      </w:r>
      <w:r w:rsidR="008C231C">
        <w:rPr>
          <w:rFonts w:cstheme="minorHAnsi"/>
          <w:lang w:eastAsia="en-GB"/>
        </w:rPr>
        <w:t>good governance</w:t>
      </w:r>
      <w:r w:rsidR="00CE7E73">
        <w:rPr>
          <w:rFonts w:cstheme="minorHAnsi"/>
          <w:lang w:eastAsia="en-GB"/>
        </w:rPr>
        <w:t>’</w:t>
      </w:r>
      <w:r w:rsidR="00BF5723" w:rsidRPr="005355E2">
        <w:rPr>
          <w:rFonts w:cstheme="minorHAnsi"/>
          <w:lang w:eastAsia="en-GB"/>
        </w:rPr>
        <w:t>. There was a greater focus on peacebuilding</w:t>
      </w:r>
      <w:r w:rsidR="00356BB0" w:rsidRPr="005355E2">
        <w:rPr>
          <w:rFonts w:cstheme="minorHAnsi"/>
          <w:lang w:eastAsia="en-GB"/>
        </w:rPr>
        <w:t xml:space="preserve">. </w:t>
      </w:r>
      <w:r w:rsidR="00BF5723" w:rsidRPr="005355E2">
        <w:rPr>
          <w:rFonts w:cstheme="minorHAnsi"/>
          <w:lang w:eastAsia="en-GB"/>
        </w:rPr>
        <w:t xml:space="preserve">In addition, </w:t>
      </w:r>
      <w:r w:rsidR="00DB579B">
        <w:rPr>
          <w:rFonts w:cstheme="minorHAnsi"/>
          <w:lang w:eastAsia="en-GB"/>
        </w:rPr>
        <w:t xml:space="preserve">at the time, </w:t>
      </w:r>
      <w:r w:rsidR="00BF5723" w:rsidRPr="005355E2">
        <w:rPr>
          <w:rFonts w:cstheme="minorHAnsi"/>
          <w:lang w:eastAsia="en-GB"/>
        </w:rPr>
        <w:t xml:space="preserve">the government </w:t>
      </w:r>
      <w:r w:rsidR="00BF5723" w:rsidRPr="005355E2">
        <w:t>was working on a plan for FHH</w:t>
      </w:r>
      <w:r w:rsidR="00DB579B">
        <w:t xml:space="preserve"> and was making an effort </w:t>
      </w:r>
      <w:r w:rsidR="00BF5723" w:rsidRPr="005355E2">
        <w:t xml:space="preserve">to investigate </w:t>
      </w:r>
      <w:r w:rsidR="00DB579B">
        <w:t xml:space="preserve">cases of </w:t>
      </w:r>
      <w:r w:rsidR="00BF5723" w:rsidRPr="005355E2">
        <w:t>sexual bribery</w:t>
      </w:r>
      <w:r w:rsidR="00DB579B">
        <w:t>. The government staff</w:t>
      </w:r>
      <w:r w:rsidR="008C231C">
        <w:t xml:space="preserve"> had strong links with UNDP and </w:t>
      </w:r>
      <w:r w:rsidR="00DB579B">
        <w:t xml:space="preserve">was </w:t>
      </w:r>
      <w:r w:rsidR="008C231C">
        <w:t>working in various policies related to the protection of women</w:t>
      </w:r>
      <w:r w:rsidR="00BF5723" w:rsidRPr="005355E2">
        <w:t xml:space="preserve">. However, </w:t>
      </w:r>
      <w:r w:rsidR="00CE7E73">
        <w:t>w</w:t>
      </w:r>
      <w:r w:rsidR="00BF5723" w:rsidRPr="005355E2">
        <w:t xml:space="preserve">hat was initially proposed as the establishment of sexual harassment committees changed to </w:t>
      </w:r>
      <w:r w:rsidR="00077B43">
        <w:t>‘</w:t>
      </w:r>
      <w:r w:rsidR="00BF5723" w:rsidRPr="005355E2">
        <w:t xml:space="preserve">support </w:t>
      </w:r>
      <w:r w:rsidR="00D104F6" w:rsidRPr="005355E2">
        <w:t>groups</w:t>
      </w:r>
      <w:r w:rsidR="000D692E">
        <w:t>’</w:t>
      </w:r>
      <w:r w:rsidR="00BF5723" w:rsidRPr="005355E2">
        <w:t>. There were</w:t>
      </w:r>
      <w:r w:rsidR="00356BB0" w:rsidRPr="005355E2">
        <w:t xml:space="preserve"> also</w:t>
      </w:r>
      <w:r w:rsidR="00BF5723" w:rsidRPr="005355E2">
        <w:t xml:space="preserve"> fears of public officers be</w:t>
      </w:r>
      <w:r w:rsidR="000D692E">
        <w:t>ing</w:t>
      </w:r>
      <w:r w:rsidR="00BF5723" w:rsidRPr="005355E2">
        <w:t xml:space="preserve"> taken to the bribery commission. </w:t>
      </w:r>
      <w:r w:rsidR="00836D17" w:rsidRPr="005355E2">
        <w:t xml:space="preserve">In addition, </w:t>
      </w:r>
      <w:r w:rsidR="00CE7E73">
        <w:t xml:space="preserve">although </w:t>
      </w:r>
      <w:r w:rsidR="00836D17" w:rsidRPr="005355E2">
        <w:t xml:space="preserve">the project at first addressed </w:t>
      </w:r>
      <w:r w:rsidR="000D692E">
        <w:t>v</w:t>
      </w:r>
      <w:r w:rsidR="000D692E" w:rsidRPr="005355E2">
        <w:t xml:space="preserve">ulnerable </w:t>
      </w:r>
      <w:r w:rsidR="00DB3CBD">
        <w:t>w</w:t>
      </w:r>
      <w:r w:rsidR="00836D17" w:rsidRPr="005355E2">
        <w:t xml:space="preserve">ar </w:t>
      </w:r>
      <w:r w:rsidR="00DB3CBD">
        <w:t>w</w:t>
      </w:r>
      <w:r w:rsidR="00836D17" w:rsidRPr="005355E2">
        <w:t>idows</w:t>
      </w:r>
      <w:r w:rsidR="00CE7E73">
        <w:t xml:space="preserve"> and military widows,</w:t>
      </w:r>
      <w:r w:rsidR="00836D17" w:rsidRPr="005355E2">
        <w:t xml:space="preserve"> this </w:t>
      </w:r>
      <w:r w:rsidR="00836D17" w:rsidRPr="009E2C68">
        <w:t xml:space="preserve">was </w:t>
      </w:r>
      <w:r w:rsidR="00D104F6" w:rsidRPr="009E2C68">
        <w:t>later</w:t>
      </w:r>
      <w:r w:rsidR="00836D17" w:rsidRPr="009E2C68">
        <w:t xml:space="preserve"> changed to broaden the scope to Female Heads of Household </w:t>
      </w:r>
      <w:r w:rsidR="00356BB0" w:rsidRPr="009E2C68">
        <w:t>to answer a demand</w:t>
      </w:r>
      <w:r w:rsidR="00836D17" w:rsidRPr="009E2C68">
        <w:t xml:space="preserve"> from the government. </w:t>
      </w:r>
      <w:r w:rsidR="00BF5723" w:rsidRPr="009E2C68">
        <w:t>The term military widow is attached to collectives</w:t>
      </w:r>
      <w:r w:rsidR="00CE7E73">
        <w:t xml:space="preserve"> such as the</w:t>
      </w:r>
      <w:r w:rsidR="00BF5723" w:rsidRPr="009E2C68">
        <w:t xml:space="preserve"> </w:t>
      </w:r>
      <w:r w:rsidR="00AF5454">
        <w:rPr>
          <w:i/>
          <w:iCs/>
        </w:rPr>
        <w:t xml:space="preserve">Ranaviru Sansandha </w:t>
      </w:r>
      <w:r w:rsidR="00356BB0" w:rsidRPr="009E2C68">
        <w:t>which</w:t>
      </w:r>
      <w:r w:rsidR="00BF5723" w:rsidRPr="009E2C68">
        <w:t xml:space="preserve"> help to give them protection</w:t>
      </w:r>
      <w:r w:rsidR="00AF5454">
        <w:t xml:space="preserve"> and assistance</w:t>
      </w:r>
      <w:r w:rsidR="00BF5723" w:rsidRPr="009E2C68">
        <w:t xml:space="preserve">. </w:t>
      </w:r>
      <w:r w:rsidR="00BE2CFD" w:rsidRPr="009E2C68">
        <w:t xml:space="preserve">Since </w:t>
      </w:r>
      <w:r w:rsidR="00A27348" w:rsidRPr="009E2C68">
        <w:t>the</w:t>
      </w:r>
      <w:r w:rsidR="00A27348">
        <w:t xml:space="preserve"> </w:t>
      </w:r>
      <w:r w:rsidR="00A27348" w:rsidRPr="009E2C68">
        <w:t>collectives</w:t>
      </w:r>
      <w:r w:rsidR="00BE2CFD" w:rsidRPr="009E2C68">
        <w:t xml:space="preserve"> </w:t>
      </w:r>
      <w:r w:rsidR="00AF5454">
        <w:t>formed</w:t>
      </w:r>
      <w:r w:rsidR="00F80402">
        <w:t xml:space="preserve"> by military widows</w:t>
      </w:r>
      <w:r w:rsidR="00AF5454">
        <w:t xml:space="preserve"> </w:t>
      </w:r>
      <w:r w:rsidR="00BE2CFD" w:rsidRPr="009E2C68">
        <w:t xml:space="preserve">sometimes </w:t>
      </w:r>
      <w:r w:rsidR="00AF5454">
        <w:t xml:space="preserve">question the services provided by </w:t>
      </w:r>
      <w:r w:rsidR="00F80402">
        <w:t>the government</w:t>
      </w:r>
      <w:r w:rsidR="00BE2CFD" w:rsidRPr="009E2C68">
        <w:t>, there wa</w:t>
      </w:r>
      <w:r w:rsidR="00356BB0" w:rsidRPr="009E2C68">
        <w:t>s</w:t>
      </w:r>
      <w:r w:rsidR="00BE2CFD" w:rsidRPr="009E2C68">
        <w:t xml:space="preserve"> a call to change. War</w:t>
      </w:r>
      <w:r w:rsidR="00BE2CFD" w:rsidRPr="005355E2">
        <w:t xml:space="preserve"> widows are spouses of ex-combatants</w:t>
      </w:r>
      <w:r w:rsidR="00572792">
        <w:t>, while t</w:t>
      </w:r>
      <w:r w:rsidR="008A2801">
        <w:t>he</w:t>
      </w:r>
      <w:r w:rsidR="00BE2CFD" w:rsidRPr="005355E2">
        <w:t xml:space="preserve"> term FHH is broader and less political. </w:t>
      </w:r>
    </w:p>
    <w:p w14:paraId="6D6E16CC" w14:textId="77777777" w:rsidR="00836D17" w:rsidRPr="005355E2" w:rsidRDefault="00836D17" w:rsidP="00BE2CFD">
      <w:pPr>
        <w:pStyle w:val="ListParagraph"/>
        <w:ind w:left="426" w:hanging="426"/>
        <w:rPr>
          <w:rFonts w:cstheme="minorHAnsi"/>
          <w:lang w:eastAsia="en-GB"/>
        </w:rPr>
      </w:pPr>
    </w:p>
    <w:p w14:paraId="0EB457BD" w14:textId="7DCE6B87" w:rsidR="00FF2F9D" w:rsidRPr="005355E2" w:rsidRDefault="00FF2F9D" w:rsidP="00D97ACE">
      <w:pPr>
        <w:pStyle w:val="ListParagraph"/>
        <w:numPr>
          <w:ilvl w:val="0"/>
          <w:numId w:val="72"/>
        </w:numPr>
        <w:ind w:left="426" w:hanging="426"/>
        <w:jc w:val="both"/>
        <w:rPr>
          <w:rFonts w:cstheme="minorHAnsi"/>
          <w:lang w:eastAsia="en-GB"/>
        </w:rPr>
      </w:pPr>
      <w:r w:rsidRPr="0087403B">
        <w:rPr>
          <w:rFonts w:cstheme="minorHAnsi"/>
          <w:b/>
          <w:lang w:eastAsia="en-GB"/>
        </w:rPr>
        <w:t>When it comes to the alignment of the project with local policies as reported by local government officials (I1.</w:t>
      </w:r>
      <w:r w:rsidR="002E5A7D" w:rsidRPr="0087403B">
        <w:rPr>
          <w:rFonts w:cstheme="minorHAnsi"/>
          <w:b/>
          <w:lang w:eastAsia="en-GB"/>
        </w:rPr>
        <w:t>2</w:t>
      </w:r>
      <w:r w:rsidRPr="0087403B">
        <w:rPr>
          <w:rFonts w:cstheme="minorHAnsi"/>
          <w:b/>
          <w:lang w:eastAsia="en-GB"/>
        </w:rPr>
        <w:t>), the evaluation was not able to consult the local officers (due to the busy schedule of staff involved in the project, difficulties to reach them and delays in receiving a reply).</w:t>
      </w:r>
      <w:r w:rsidRPr="005355E2">
        <w:rPr>
          <w:rFonts w:cstheme="minorHAnsi"/>
          <w:lang w:eastAsia="en-GB"/>
        </w:rPr>
        <w:t xml:space="preserve"> However, there is </w:t>
      </w:r>
      <w:r w:rsidR="00D104F6" w:rsidRPr="005355E2">
        <w:rPr>
          <w:rFonts w:cstheme="minorHAnsi"/>
          <w:lang w:eastAsia="en-GB"/>
        </w:rPr>
        <w:t>anecdotal</w:t>
      </w:r>
      <w:r w:rsidRPr="005355E2">
        <w:rPr>
          <w:rFonts w:cstheme="minorHAnsi"/>
          <w:lang w:eastAsia="en-GB"/>
        </w:rPr>
        <w:t xml:space="preserve"> evidence from the data collection and informal consultations that the local officers were not very involved in the project. There were also various staff turn-overs. Interviewees have mentioned </w:t>
      </w:r>
      <w:r w:rsidR="00356BB0" w:rsidRPr="005355E2">
        <w:rPr>
          <w:rFonts w:cstheme="minorHAnsi"/>
          <w:lang w:eastAsia="en-GB"/>
        </w:rPr>
        <w:t>the participation of local officers</w:t>
      </w:r>
      <w:r w:rsidRPr="005355E2">
        <w:rPr>
          <w:rFonts w:cstheme="minorHAnsi"/>
          <w:lang w:eastAsia="en-GB"/>
        </w:rPr>
        <w:t xml:space="preserve"> in sessions of the puppet theatre but with little engagement. Despite the </w:t>
      </w:r>
      <w:r w:rsidR="00D104F6" w:rsidRPr="005355E2">
        <w:rPr>
          <w:rFonts w:cstheme="minorHAnsi"/>
          <w:lang w:eastAsia="en-GB"/>
        </w:rPr>
        <w:t>anecdotal</w:t>
      </w:r>
      <w:r w:rsidRPr="005355E2">
        <w:rPr>
          <w:rFonts w:cstheme="minorHAnsi"/>
          <w:lang w:eastAsia="en-GB"/>
        </w:rPr>
        <w:t xml:space="preserve"> information, there is not enough information to assess the engagement of the local officers. Considering public administration in Sri Lanka is very centralized (local levels of government have little autonomy and civil </w:t>
      </w:r>
      <w:r w:rsidR="00CE7E73">
        <w:rPr>
          <w:rFonts w:cstheme="minorHAnsi"/>
          <w:lang w:eastAsia="en-GB"/>
        </w:rPr>
        <w:t xml:space="preserve">society </w:t>
      </w:r>
      <w:r w:rsidRPr="005355E2">
        <w:rPr>
          <w:rFonts w:cstheme="minorHAnsi"/>
          <w:lang w:eastAsia="en-GB"/>
        </w:rPr>
        <w:t>organizations need to have permission from the central government to operate), as the central government had an uneven and limited engagement with the project, it is expected that a similar pattern would emerge with the local government officers.</w:t>
      </w:r>
      <w:r w:rsidR="003C2ADF" w:rsidRPr="005355E2">
        <w:rPr>
          <w:rFonts w:cstheme="minorHAnsi"/>
          <w:lang w:eastAsia="en-GB"/>
        </w:rPr>
        <w:t xml:space="preserve"> Also, there were statements from stakeholders interviewed saying that local officers </w:t>
      </w:r>
      <w:r w:rsidR="00356BB0" w:rsidRPr="00944935">
        <w:rPr>
          <w:rFonts w:cstheme="minorHAnsi"/>
          <w:lang w:eastAsia="en-GB"/>
        </w:rPr>
        <w:t>though</w:t>
      </w:r>
      <w:r w:rsidR="00944935">
        <w:rPr>
          <w:rFonts w:cstheme="minorHAnsi"/>
          <w:lang w:eastAsia="en-GB"/>
        </w:rPr>
        <w:t>t</w:t>
      </w:r>
      <w:r w:rsidR="003C2ADF" w:rsidRPr="005355E2">
        <w:rPr>
          <w:rFonts w:cstheme="minorHAnsi"/>
          <w:lang w:eastAsia="en-GB"/>
        </w:rPr>
        <w:t xml:space="preserve"> that ´sexual bribery was not a problem in their area´, despite the research saying how </w:t>
      </w:r>
      <w:r w:rsidR="00D104F6">
        <w:rPr>
          <w:rFonts w:cstheme="minorHAnsi"/>
          <w:lang w:eastAsia="en-GB"/>
        </w:rPr>
        <w:t>prevalent</w:t>
      </w:r>
      <w:r w:rsidR="00077B43" w:rsidRPr="005355E2">
        <w:rPr>
          <w:rFonts w:cstheme="minorHAnsi"/>
          <w:lang w:eastAsia="en-GB"/>
        </w:rPr>
        <w:t xml:space="preserve"> </w:t>
      </w:r>
      <w:r w:rsidR="00356BB0" w:rsidRPr="005355E2">
        <w:rPr>
          <w:rFonts w:cstheme="minorHAnsi"/>
          <w:lang w:eastAsia="en-GB"/>
        </w:rPr>
        <w:t xml:space="preserve">it was in </w:t>
      </w:r>
      <w:r w:rsidR="003C2ADF" w:rsidRPr="005355E2">
        <w:rPr>
          <w:rFonts w:cstheme="minorHAnsi"/>
          <w:lang w:eastAsia="en-GB"/>
        </w:rPr>
        <w:t>the country.</w:t>
      </w:r>
      <w:r w:rsidR="00356BB0" w:rsidRPr="005355E2">
        <w:rPr>
          <w:rFonts w:cstheme="minorHAnsi"/>
          <w:lang w:eastAsia="en-GB"/>
        </w:rPr>
        <w:t xml:space="preserve"> This is an issue to be further investigated in similar projects in the future. </w:t>
      </w:r>
    </w:p>
    <w:p w14:paraId="2BEE56AF" w14:textId="4D072C68" w:rsidR="00FF2F9D" w:rsidRPr="005355E2" w:rsidRDefault="00FF2F9D" w:rsidP="00BE2CFD">
      <w:pPr>
        <w:pStyle w:val="ListParagraph"/>
        <w:ind w:left="426" w:hanging="426"/>
        <w:rPr>
          <w:rFonts w:cstheme="minorHAnsi"/>
          <w:lang w:eastAsia="en-GB"/>
        </w:rPr>
      </w:pPr>
    </w:p>
    <w:p w14:paraId="11176D66" w14:textId="0C23BF66" w:rsidR="00BE2CFD" w:rsidRPr="005355E2" w:rsidRDefault="00FF2F9D" w:rsidP="0035373C">
      <w:pPr>
        <w:pStyle w:val="ListParagraph"/>
        <w:numPr>
          <w:ilvl w:val="0"/>
          <w:numId w:val="72"/>
        </w:numPr>
        <w:ind w:left="426" w:hanging="426"/>
        <w:jc w:val="both"/>
        <w:rPr>
          <w:rFonts w:cstheme="minorHAnsi"/>
          <w:lang w:eastAsia="en-GB"/>
        </w:rPr>
      </w:pPr>
      <w:r w:rsidRPr="0087403B">
        <w:rPr>
          <w:rFonts w:cstheme="minorHAnsi"/>
          <w:b/>
          <w:lang w:eastAsia="en-GB"/>
        </w:rPr>
        <w:t xml:space="preserve">In terms of the </w:t>
      </w:r>
      <w:r w:rsidR="00836D17" w:rsidRPr="0087403B">
        <w:rPr>
          <w:rFonts w:cstheme="minorHAnsi"/>
          <w:b/>
          <w:lang w:eastAsia="en-GB"/>
        </w:rPr>
        <w:t>a</w:t>
      </w:r>
      <w:r w:rsidRPr="0087403B">
        <w:rPr>
          <w:rFonts w:cstheme="minorHAnsi"/>
          <w:b/>
          <w:lang w:eastAsia="en-GB"/>
        </w:rPr>
        <w:t xml:space="preserve">lignment of project with needs of local context as perceived by local civil society organizations implementing the project </w:t>
      </w:r>
      <w:r w:rsidR="00836D17" w:rsidRPr="0087403B">
        <w:rPr>
          <w:rFonts w:cstheme="minorHAnsi"/>
          <w:b/>
          <w:lang w:eastAsia="en-GB"/>
        </w:rPr>
        <w:t>(</w:t>
      </w:r>
      <w:r w:rsidR="002E5A7D" w:rsidRPr="0087403B">
        <w:rPr>
          <w:rFonts w:cstheme="minorHAnsi"/>
          <w:b/>
          <w:lang w:eastAsia="en-GB"/>
        </w:rPr>
        <w:t>I1.3</w:t>
      </w:r>
      <w:r w:rsidR="00836D17" w:rsidRPr="0087403B">
        <w:rPr>
          <w:rFonts w:cstheme="minorHAnsi"/>
          <w:b/>
          <w:lang w:eastAsia="en-GB"/>
        </w:rPr>
        <w:t>), local organizations considered the project to be very relevant to the needs of Female Heads of Households (3 in a scale 1-3).</w:t>
      </w:r>
      <w:r w:rsidR="005664FD" w:rsidRPr="005355E2">
        <w:t xml:space="preserve"> </w:t>
      </w:r>
      <w:r w:rsidR="00356BB0" w:rsidRPr="005355E2">
        <w:t>The Centre for Equality and Justice (</w:t>
      </w:r>
      <w:r w:rsidR="00BE2CFD" w:rsidRPr="005355E2">
        <w:t>CEJ</w:t>
      </w:r>
      <w:r w:rsidR="00356BB0" w:rsidRPr="005355E2">
        <w:t>)</w:t>
      </w:r>
      <w:r w:rsidR="00BE2CFD" w:rsidRPr="005355E2">
        <w:t xml:space="preserve"> had conducted a study </w:t>
      </w:r>
      <w:r w:rsidR="00A46D44">
        <w:t xml:space="preserve">(prior to their involvement in this project) </w:t>
      </w:r>
      <w:r w:rsidR="00BE2CFD" w:rsidRPr="005355E2">
        <w:t>in which 1000</w:t>
      </w:r>
      <w:r w:rsidR="00077B43">
        <w:t xml:space="preserve"> FHHs</w:t>
      </w:r>
      <w:r w:rsidR="00BE2CFD" w:rsidRPr="005355E2">
        <w:t xml:space="preserve"> were consulted,</w:t>
      </w:r>
      <w:r w:rsidR="00A46D44">
        <w:t xml:space="preserve"> which highlighted the social and economic vulnerability of FHHs in the project locations</w:t>
      </w:r>
      <w:r w:rsidR="00BE2CFD" w:rsidRPr="005355E2">
        <w:t xml:space="preserve"> . CEJ was a central actor in addressing sexual bribery in the country and indeed helped to draft a policy on FHH. The issue of sexual bribery is not often mentioned, but</w:t>
      </w:r>
      <w:r w:rsidR="00356BB0" w:rsidRPr="005355E2">
        <w:t xml:space="preserve"> it is</w:t>
      </w:r>
      <w:r w:rsidR="00BE2CFD" w:rsidRPr="005355E2">
        <w:t xml:space="preserve"> rather</w:t>
      </w:r>
      <w:r w:rsidR="00356BB0" w:rsidRPr="005355E2">
        <w:t xml:space="preserve"> seen as an</w:t>
      </w:r>
      <w:r w:rsidR="00BE2CFD" w:rsidRPr="005355E2">
        <w:t xml:space="preserve"> issue of ´war affected´ people</w:t>
      </w:r>
      <w:r w:rsidR="002E5A7D" w:rsidRPr="005355E2">
        <w:t xml:space="preserve"> in the country</w:t>
      </w:r>
      <w:r w:rsidR="00BE2CFD" w:rsidRPr="005355E2">
        <w:t xml:space="preserve">. </w:t>
      </w:r>
      <w:r w:rsidR="00356BB0" w:rsidRPr="005355E2">
        <w:t>L</w:t>
      </w:r>
      <w:r w:rsidR="00AD6331" w:rsidRPr="005355E2">
        <w:t xml:space="preserve">ocal CSOs involved </w:t>
      </w:r>
      <w:r w:rsidR="00356BB0" w:rsidRPr="005355E2">
        <w:t xml:space="preserve">in the </w:t>
      </w:r>
      <w:r w:rsidR="00A2656D">
        <w:t>p</w:t>
      </w:r>
      <w:r w:rsidR="00356BB0" w:rsidRPr="005355E2">
        <w:t>roject a</w:t>
      </w:r>
      <w:r w:rsidR="00AD6331" w:rsidRPr="005355E2">
        <w:t xml:space="preserve">lready had a history of </w:t>
      </w:r>
      <w:r w:rsidR="00AD6331" w:rsidRPr="005355E2">
        <w:lastRenderedPageBreak/>
        <w:t>working in their communities which ease</w:t>
      </w:r>
      <w:r w:rsidR="00077B43">
        <w:t>d</w:t>
      </w:r>
      <w:r w:rsidR="00AD6331" w:rsidRPr="005355E2">
        <w:t xml:space="preserve"> the proces</w:t>
      </w:r>
      <w:r w:rsidR="00077B43">
        <w:t>s</w:t>
      </w:r>
      <w:r w:rsidR="00AD6331" w:rsidRPr="005355E2">
        <w:t xml:space="preserve"> of engagement and </w:t>
      </w:r>
      <w:r w:rsidR="00D104F6" w:rsidRPr="005355E2">
        <w:t>addressing</w:t>
      </w:r>
      <w:r w:rsidR="00AD6331" w:rsidRPr="005355E2">
        <w:t xml:space="preserve"> </w:t>
      </w:r>
      <w:r w:rsidR="002E5A7D" w:rsidRPr="005355E2">
        <w:t>the needs of beneficiaries.</w:t>
      </w:r>
      <w:r w:rsidR="00AD6331" w:rsidRPr="005355E2">
        <w:t xml:space="preserve"> </w:t>
      </w:r>
      <w:r w:rsidR="00077B43">
        <w:t>They did communicate challenges associated with establishing rapport with FHHs who had strong connections with “</w:t>
      </w:r>
      <w:r w:rsidR="00077B43">
        <w:rPr>
          <w:i/>
          <w:iCs/>
        </w:rPr>
        <w:t xml:space="preserve">Ranaviru Sansanda” </w:t>
      </w:r>
      <w:r w:rsidR="00077B43">
        <w:t>military-based societies/networks.</w:t>
      </w:r>
    </w:p>
    <w:p w14:paraId="160AA5B9" w14:textId="77777777" w:rsidR="002E5A7D" w:rsidRPr="005355E2" w:rsidRDefault="002E5A7D" w:rsidP="002E5A7D">
      <w:pPr>
        <w:pStyle w:val="ListParagraph"/>
        <w:rPr>
          <w:rFonts w:cstheme="minorHAnsi"/>
          <w:lang w:eastAsia="en-GB"/>
        </w:rPr>
      </w:pPr>
    </w:p>
    <w:p w14:paraId="741D3DA9" w14:textId="3183DAE4" w:rsidR="005664FD" w:rsidRDefault="00836D17" w:rsidP="00F80402">
      <w:pPr>
        <w:pStyle w:val="ListParagraph"/>
        <w:numPr>
          <w:ilvl w:val="0"/>
          <w:numId w:val="72"/>
        </w:numPr>
        <w:ind w:left="426" w:hanging="426"/>
        <w:jc w:val="both"/>
        <w:rPr>
          <w:rFonts w:cstheme="minorHAnsi"/>
          <w:lang w:eastAsia="en-GB"/>
        </w:rPr>
      </w:pPr>
      <w:r w:rsidRPr="0087403B">
        <w:rPr>
          <w:rFonts w:cstheme="minorHAnsi"/>
          <w:b/>
          <w:lang w:eastAsia="en-GB"/>
        </w:rPr>
        <w:t xml:space="preserve">In addition, PBF´s gender initiative </w:t>
      </w:r>
      <w:r w:rsidR="003E06D1" w:rsidRPr="0087403B">
        <w:rPr>
          <w:rFonts w:cstheme="minorHAnsi"/>
          <w:b/>
          <w:lang w:eastAsia="en-GB"/>
        </w:rPr>
        <w:t>looks</w:t>
      </w:r>
      <w:r w:rsidRPr="0087403B">
        <w:rPr>
          <w:rFonts w:cstheme="minorHAnsi"/>
          <w:b/>
          <w:lang w:eastAsia="en-GB"/>
        </w:rPr>
        <w:t xml:space="preserve"> at innovative projects and the intersection between sexual bribery and peacebuilding w</w:t>
      </w:r>
      <w:r w:rsidR="002E5A7D" w:rsidRPr="0087403B">
        <w:rPr>
          <w:rFonts w:cstheme="minorHAnsi"/>
          <w:b/>
          <w:lang w:eastAsia="en-GB"/>
        </w:rPr>
        <w:t xml:space="preserve">as </w:t>
      </w:r>
      <w:r w:rsidRPr="0087403B">
        <w:rPr>
          <w:rFonts w:cstheme="minorHAnsi"/>
          <w:b/>
          <w:lang w:eastAsia="en-GB"/>
        </w:rPr>
        <w:t>taken as an opportunity to explore new areas of assistance to women.</w:t>
      </w:r>
      <w:r w:rsidRPr="005355E2">
        <w:rPr>
          <w:rFonts w:cstheme="minorHAnsi"/>
          <w:lang w:eastAsia="en-GB"/>
        </w:rPr>
        <w:t xml:space="preserve"> In fact, </w:t>
      </w:r>
      <w:r w:rsidR="00F80402">
        <w:rPr>
          <w:rFonts w:cstheme="minorHAnsi"/>
          <w:lang w:eastAsia="en-GB"/>
        </w:rPr>
        <w:t xml:space="preserve">the theme of sexual bribery was a new area of development work in the country and </w:t>
      </w:r>
      <w:r w:rsidRPr="005355E2">
        <w:rPr>
          <w:rFonts w:cstheme="minorHAnsi"/>
          <w:lang w:eastAsia="en-GB"/>
        </w:rPr>
        <w:t xml:space="preserve">this has brought related challenges. As it was reported by CEJ, the approach of public officers towards vulnerable women asking for sexual favours is very common in the country and ´naturalized´ as part of the corporate culture. Addressing deep-entrenched cultural practices dealing with very uneven power relations made the project´s entrance in the public arena especially difficult. There is evidence of important </w:t>
      </w:r>
      <w:r w:rsidR="00F80402">
        <w:rPr>
          <w:rFonts w:cstheme="minorHAnsi"/>
          <w:lang w:eastAsia="en-GB"/>
        </w:rPr>
        <w:t>challenges for women</w:t>
      </w:r>
      <w:r w:rsidR="00077B43" w:rsidRPr="005355E2">
        <w:rPr>
          <w:rFonts w:cstheme="minorHAnsi"/>
          <w:lang w:eastAsia="en-GB"/>
        </w:rPr>
        <w:t xml:space="preserve"> </w:t>
      </w:r>
      <w:r w:rsidRPr="005355E2">
        <w:rPr>
          <w:rFonts w:cstheme="minorHAnsi"/>
          <w:lang w:eastAsia="en-GB"/>
        </w:rPr>
        <w:t xml:space="preserve">in the country where </w:t>
      </w:r>
      <w:r w:rsidR="00F80402">
        <w:rPr>
          <w:rFonts w:cstheme="minorHAnsi"/>
          <w:lang w:eastAsia="en-GB"/>
        </w:rPr>
        <w:t xml:space="preserve">they </w:t>
      </w:r>
      <w:r w:rsidRPr="005355E2">
        <w:rPr>
          <w:rFonts w:cstheme="minorHAnsi"/>
          <w:lang w:eastAsia="en-GB"/>
        </w:rPr>
        <w:t xml:space="preserve">will not go alone to public institutions for fear of harassment. The value of women is often identified with them being married. </w:t>
      </w:r>
      <w:r w:rsidR="00BA08CB">
        <w:rPr>
          <w:rFonts w:cstheme="minorHAnsi"/>
          <w:lang w:eastAsia="en-GB"/>
        </w:rPr>
        <w:t xml:space="preserve">Heading a household as a woman </w:t>
      </w:r>
      <w:r w:rsidRPr="005355E2">
        <w:rPr>
          <w:rFonts w:cstheme="minorHAnsi"/>
          <w:lang w:eastAsia="en-GB"/>
        </w:rPr>
        <w:t xml:space="preserve">in Sri Lanka is difficult not only </w:t>
      </w:r>
      <w:r w:rsidR="00FC3A03" w:rsidRPr="005355E2">
        <w:rPr>
          <w:rFonts w:cstheme="minorHAnsi"/>
          <w:lang w:eastAsia="en-GB"/>
        </w:rPr>
        <w:t xml:space="preserve">because women have to </w:t>
      </w:r>
      <w:r w:rsidRPr="005355E2">
        <w:rPr>
          <w:rFonts w:cstheme="minorHAnsi"/>
          <w:lang w:eastAsia="en-GB"/>
        </w:rPr>
        <w:t xml:space="preserve">care </w:t>
      </w:r>
      <w:r w:rsidR="00FC3A03" w:rsidRPr="005355E2">
        <w:rPr>
          <w:rFonts w:cstheme="minorHAnsi"/>
          <w:lang w:eastAsia="en-GB"/>
        </w:rPr>
        <w:t>for</w:t>
      </w:r>
      <w:r w:rsidRPr="005355E2">
        <w:rPr>
          <w:rFonts w:cstheme="minorHAnsi"/>
          <w:lang w:eastAsia="en-GB"/>
        </w:rPr>
        <w:t xml:space="preserve"> the family on their own, but </w:t>
      </w:r>
      <w:r w:rsidR="00FC3A03" w:rsidRPr="005355E2">
        <w:rPr>
          <w:rFonts w:cstheme="minorHAnsi"/>
          <w:lang w:eastAsia="en-GB"/>
        </w:rPr>
        <w:t xml:space="preserve">it is more difficult to </w:t>
      </w:r>
      <w:r w:rsidRPr="005355E2">
        <w:rPr>
          <w:rFonts w:cstheme="minorHAnsi"/>
          <w:lang w:eastAsia="en-GB"/>
        </w:rPr>
        <w:t xml:space="preserve">make a living in a context where men are traditionally </w:t>
      </w:r>
      <w:r w:rsidR="00CA07B3">
        <w:rPr>
          <w:rFonts w:cstheme="minorHAnsi"/>
          <w:lang w:eastAsia="en-GB"/>
        </w:rPr>
        <w:t>accepted as</w:t>
      </w:r>
      <w:r w:rsidR="00CA07B3" w:rsidRPr="005355E2">
        <w:rPr>
          <w:rFonts w:cstheme="minorHAnsi"/>
          <w:lang w:eastAsia="en-GB"/>
        </w:rPr>
        <w:t xml:space="preserve"> </w:t>
      </w:r>
      <w:r w:rsidRPr="005355E2">
        <w:rPr>
          <w:rFonts w:cstheme="minorHAnsi"/>
          <w:lang w:eastAsia="en-GB"/>
        </w:rPr>
        <w:t>breadwinner</w:t>
      </w:r>
      <w:r w:rsidR="00FC3A03" w:rsidRPr="005355E2">
        <w:rPr>
          <w:rFonts w:cstheme="minorHAnsi"/>
          <w:lang w:eastAsia="en-GB"/>
        </w:rPr>
        <w:t>s</w:t>
      </w:r>
      <w:r w:rsidR="00CA07B3">
        <w:rPr>
          <w:rFonts w:cstheme="minorHAnsi"/>
          <w:lang w:eastAsia="en-GB"/>
        </w:rPr>
        <w:t xml:space="preserve"> or heads of households</w:t>
      </w:r>
      <w:r w:rsidRPr="005355E2">
        <w:rPr>
          <w:rFonts w:cstheme="minorHAnsi"/>
          <w:lang w:eastAsia="en-GB"/>
        </w:rPr>
        <w:t xml:space="preserve">. </w:t>
      </w:r>
      <w:r w:rsidR="003E06D1" w:rsidRPr="005355E2">
        <w:rPr>
          <w:rFonts w:cstheme="minorHAnsi"/>
          <w:lang w:eastAsia="en-GB"/>
        </w:rPr>
        <w:t xml:space="preserve">There is a category in Sri Lanka of </w:t>
      </w:r>
      <w:r w:rsidR="00077B43">
        <w:rPr>
          <w:rFonts w:cstheme="minorHAnsi"/>
          <w:lang w:eastAsia="en-GB"/>
        </w:rPr>
        <w:t>‘</w:t>
      </w:r>
      <w:r w:rsidR="003E06D1" w:rsidRPr="005355E2">
        <w:rPr>
          <w:rFonts w:cstheme="minorHAnsi"/>
          <w:lang w:eastAsia="en-GB"/>
        </w:rPr>
        <w:t>abandoned</w:t>
      </w:r>
      <w:r w:rsidR="00077B43">
        <w:rPr>
          <w:rFonts w:cstheme="minorHAnsi"/>
          <w:lang w:eastAsia="en-GB"/>
        </w:rPr>
        <w:t>’</w:t>
      </w:r>
      <w:r w:rsidR="003E06D1" w:rsidRPr="005355E2">
        <w:rPr>
          <w:rFonts w:cstheme="minorHAnsi"/>
          <w:lang w:eastAsia="en-GB"/>
        </w:rPr>
        <w:t xml:space="preserve"> women, not divorced, not widowed, but ´abandoned´. This speaks for the cultural perception of how women´s worth is defined by having a husband</w:t>
      </w:r>
      <w:r w:rsidR="00BA08CB">
        <w:rPr>
          <w:rFonts w:cstheme="minorHAnsi"/>
          <w:lang w:eastAsia="en-GB"/>
        </w:rPr>
        <w:t xml:space="preserve"> or male family member present</w:t>
      </w:r>
      <w:r w:rsidR="00F80402">
        <w:rPr>
          <w:rFonts w:cstheme="minorHAnsi"/>
          <w:lang w:eastAsia="en-GB"/>
        </w:rPr>
        <w:t>.</w:t>
      </w:r>
      <w:r w:rsidR="00F80402">
        <w:rPr>
          <w:rFonts w:cstheme="minorHAnsi"/>
          <w:b/>
          <w:lang w:eastAsia="en-GB"/>
        </w:rPr>
        <w:t xml:space="preserve"> </w:t>
      </w:r>
      <w:r w:rsidR="00F80402" w:rsidRPr="00EE56BC">
        <w:rPr>
          <w:rFonts w:cstheme="minorHAnsi"/>
          <w:lang w:eastAsia="en-GB"/>
        </w:rPr>
        <w:t>The project has a human rights approach and PBF wanted to explore it further.</w:t>
      </w:r>
      <w:r w:rsidR="00F80402" w:rsidRPr="005355E2">
        <w:rPr>
          <w:rFonts w:cstheme="minorHAnsi"/>
          <w:lang w:eastAsia="en-GB"/>
        </w:rPr>
        <w:t xml:space="preserve"> </w:t>
      </w:r>
    </w:p>
    <w:p w14:paraId="483E18A4" w14:textId="77777777" w:rsidR="00077B43" w:rsidRPr="005355E2" w:rsidRDefault="00077B43" w:rsidP="00F80402">
      <w:pPr>
        <w:pStyle w:val="ListParagraph"/>
        <w:ind w:left="426"/>
        <w:jc w:val="both"/>
        <w:rPr>
          <w:rFonts w:cstheme="minorHAnsi"/>
          <w:lang w:eastAsia="en-GB"/>
        </w:rPr>
      </w:pPr>
    </w:p>
    <w:p w14:paraId="1FB82EBE" w14:textId="5083E910" w:rsidR="00533F12" w:rsidRDefault="00533F12" w:rsidP="00533F12">
      <w:pPr>
        <w:pStyle w:val="ListParagraph"/>
        <w:numPr>
          <w:ilvl w:val="0"/>
          <w:numId w:val="72"/>
        </w:numPr>
        <w:ind w:left="426" w:hanging="426"/>
        <w:jc w:val="both"/>
        <w:rPr>
          <w:rFonts w:cstheme="minorHAnsi"/>
          <w:lang w:eastAsia="en-GB"/>
        </w:rPr>
      </w:pPr>
      <w:r w:rsidRPr="00EE56BC">
        <w:rPr>
          <w:rFonts w:cstheme="minorHAnsi"/>
          <w:b/>
          <w:lang w:eastAsia="en-GB"/>
        </w:rPr>
        <w:t xml:space="preserve">The rationale of the project was to increase social cohesion as the basis for peacebuilding.  </w:t>
      </w:r>
      <w:r>
        <w:rPr>
          <w:rFonts w:cstheme="minorHAnsi"/>
          <w:lang w:eastAsia="en-GB"/>
        </w:rPr>
        <w:t>The</w:t>
      </w:r>
      <w:r w:rsidR="005664FD" w:rsidRPr="005355E2">
        <w:rPr>
          <w:rFonts w:cstheme="minorHAnsi"/>
          <w:lang w:eastAsia="en-GB"/>
        </w:rPr>
        <w:t xml:space="preserve"> RUNOs </w:t>
      </w:r>
      <w:r>
        <w:rPr>
          <w:rFonts w:cstheme="minorHAnsi"/>
          <w:lang w:eastAsia="en-GB"/>
        </w:rPr>
        <w:t xml:space="preserve">saw that </w:t>
      </w:r>
      <w:r w:rsidR="005664FD" w:rsidRPr="005355E2">
        <w:rPr>
          <w:rFonts w:cstheme="minorHAnsi"/>
          <w:lang w:eastAsia="en-GB"/>
        </w:rPr>
        <w:t>women had losses from both side</w:t>
      </w:r>
      <w:r w:rsidR="00FC3A03" w:rsidRPr="005355E2">
        <w:rPr>
          <w:rFonts w:cstheme="minorHAnsi"/>
          <w:lang w:eastAsia="en-GB"/>
        </w:rPr>
        <w:t>s</w:t>
      </w:r>
      <w:r w:rsidR="005664FD" w:rsidRPr="005355E2">
        <w:rPr>
          <w:rFonts w:cstheme="minorHAnsi"/>
          <w:lang w:eastAsia="en-GB"/>
        </w:rPr>
        <w:t xml:space="preserve"> with high levels of </w:t>
      </w:r>
      <w:r w:rsidR="000207F9">
        <w:rPr>
          <w:rFonts w:cstheme="minorHAnsi"/>
          <w:lang w:eastAsia="en-GB"/>
        </w:rPr>
        <w:t>resentment</w:t>
      </w:r>
      <w:r w:rsidR="000207F9" w:rsidRPr="005355E2">
        <w:rPr>
          <w:rFonts w:cstheme="minorHAnsi"/>
          <w:lang w:eastAsia="en-GB"/>
        </w:rPr>
        <w:t xml:space="preserve"> </w:t>
      </w:r>
      <w:r w:rsidR="005664FD" w:rsidRPr="005355E2">
        <w:rPr>
          <w:rFonts w:cstheme="minorHAnsi"/>
          <w:lang w:eastAsia="en-GB"/>
        </w:rPr>
        <w:t>for having lost loved ones and breadwinners. At the same time, widows are more susceptible to sexual harassment. The vision was to strengthen the women´</w:t>
      </w:r>
      <w:r w:rsidR="00077B43">
        <w:rPr>
          <w:rFonts w:cstheme="minorHAnsi"/>
          <w:lang w:eastAsia="en-GB"/>
        </w:rPr>
        <w:t xml:space="preserve">s </w:t>
      </w:r>
      <w:r w:rsidR="005664FD" w:rsidRPr="005355E2">
        <w:rPr>
          <w:rFonts w:cstheme="minorHAnsi"/>
          <w:lang w:eastAsia="en-GB"/>
        </w:rPr>
        <w:t xml:space="preserve">collectives to reinforce peer to peer support and empathy across </w:t>
      </w:r>
      <w:r w:rsidR="00077B43">
        <w:rPr>
          <w:rFonts w:cstheme="minorHAnsi"/>
          <w:lang w:eastAsia="en-GB"/>
        </w:rPr>
        <w:t xml:space="preserve">and </w:t>
      </w:r>
      <w:r w:rsidR="005664FD" w:rsidRPr="005355E2">
        <w:rPr>
          <w:rFonts w:cstheme="minorHAnsi"/>
          <w:lang w:eastAsia="en-GB"/>
        </w:rPr>
        <w:t xml:space="preserve">within one´s own community and beyond, helping to build dialogue </w:t>
      </w:r>
      <w:r w:rsidR="00D104F6" w:rsidRPr="005355E2">
        <w:rPr>
          <w:rFonts w:cstheme="minorHAnsi"/>
          <w:lang w:eastAsia="en-GB"/>
        </w:rPr>
        <w:t>across</w:t>
      </w:r>
      <w:r w:rsidR="005664FD" w:rsidRPr="005355E2">
        <w:rPr>
          <w:rFonts w:cstheme="minorHAnsi"/>
          <w:lang w:eastAsia="en-GB"/>
        </w:rPr>
        <w:t xml:space="preserve"> ethnic group</w:t>
      </w:r>
      <w:r w:rsidR="00FC3A03" w:rsidRPr="005355E2">
        <w:rPr>
          <w:rFonts w:cstheme="minorHAnsi"/>
          <w:lang w:eastAsia="en-GB"/>
        </w:rPr>
        <w:t>s</w:t>
      </w:r>
      <w:r>
        <w:rPr>
          <w:rFonts w:cstheme="minorHAnsi"/>
          <w:lang w:eastAsia="en-GB"/>
        </w:rPr>
        <w:t xml:space="preserve"> which were in conflict. </w:t>
      </w:r>
    </w:p>
    <w:p w14:paraId="6F90EE9D" w14:textId="77777777" w:rsidR="000A3D4D" w:rsidRPr="000A3D4D" w:rsidRDefault="000A3D4D" w:rsidP="000A3D4D">
      <w:pPr>
        <w:jc w:val="both"/>
        <w:rPr>
          <w:rFonts w:cstheme="minorHAnsi"/>
          <w:lang w:eastAsia="en-GB"/>
        </w:rPr>
      </w:pPr>
    </w:p>
    <w:p w14:paraId="35B0794F" w14:textId="77777777" w:rsidR="00533F12" w:rsidRPr="00533F12" w:rsidRDefault="00533F12" w:rsidP="00EE56BC">
      <w:pPr>
        <w:jc w:val="both"/>
        <w:rPr>
          <w:rFonts w:cstheme="minorHAnsi"/>
          <w:lang w:eastAsia="en-GB"/>
        </w:rPr>
      </w:pPr>
    </w:p>
    <w:p w14:paraId="7BC434E4" w14:textId="77777777" w:rsidR="000207F9" w:rsidRPr="000207F9" w:rsidRDefault="000207F9" w:rsidP="0087403B">
      <w:pPr>
        <w:pStyle w:val="ListParagraph"/>
        <w:rPr>
          <w:rFonts w:cstheme="minorHAnsi"/>
          <w:lang w:eastAsia="en-GB"/>
        </w:rPr>
      </w:pPr>
    </w:p>
    <w:p w14:paraId="1DB3BFB8" w14:textId="77777777" w:rsidR="00AA4FDC" w:rsidRPr="005355E2" w:rsidRDefault="00AA4FDC"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p>
    <w:p w14:paraId="0F1B77FF" w14:textId="67012F0B" w:rsidR="000207F9" w:rsidRPr="0087403B" w:rsidRDefault="000207F9"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bCs/>
          <w:sz w:val="22"/>
          <w:szCs w:val="22"/>
        </w:rPr>
      </w:pPr>
      <w:bookmarkStart w:id="655" w:name="_Hlk58850590"/>
      <w:r w:rsidRPr="000207F9">
        <w:rPr>
          <w:rFonts w:asciiTheme="minorHAnsi" w:eastAsiaTheme="minorHAnsi" w:hAnsiTheme="minorHAnsi" w:cstheme="minorHAnsi"/>
          <w:b/>
          <w:bCs/>
          <w:sz w:val="22"/>
          <w:szCs w:val="22"/>
        </w:rPr>
        <w:t xml:space="preserve">REL1: </w:t>
      </w:r>
      <w:r w:rsidR="005B2EAF" w:rsidRPr="005B2EAF">
        <w:rPr>
          <w:rFonts w:asciiTheme="minorHAnsi" w:eastAsiaTheme="minorHAnsi" w:hAnsiTheme="minorHAnsi" w:cstheme="minorHAnsi"/>
          <w:bCs/>
          <w:sz w:val="22"/>
          <w:szCs w:val="22"/>
        </w:rPr>
        <w:t>The project aligned with the draft National</w:t>
      </w:r>
      <w:r w:rsidR="00A27348">
        <w:rPr>
          <w:rFonts w:asciiTheme="minorHAnsi" w:eastAsiaTheme="minorHAnsi" w:hAnsiTheme="minorHAnsi" w:cstheme="minorHAnsi"/>
          <w:bCs/>
          <w:sz w:val="22"/>
          <w:szCs w:val="22"/>
        </w:rPr>
        <w:t xml:space="preserve"> Action Plan on </w:t>
      </w:r>
      <w:r w:rsidR="005B2EAF" w:rsidRPr="005B2EAF">
        <w:rPr>
          <w:rFonts w:asciiTheme="minorHAnsi" w:eastAsiaTheme="minorHAnsi" w:hAnsiTheme="minorHAnsi" w:cstheme="minorHAnsi"/>
          <w:bCs/>
          <w:sz w:val="22"/>
          <w:szCs w:val="22"/>
        </w:rPr>
        <w:t>Women-headed Households (2017–2019</w:t>
      </w:r>
      <w:r w:rsidR="00A72CB3" w:rsidRPr="005B2EAF">
        <w:rPr>
          <w:rFonts w:asciiTheme="minorHAnsi" w:eastAsiaTheme="minorHAnsi" w:hAnsiTheme="minorHAnsi" w:cstheme="minorHAnsi"/>
          <w:bCs/>
          <w:sz w:val="22"/>
          <w:szCs w:val="22"/>
        </w:rPr>
        <w:t>) at</w:t>
      </w:r>
      <w:r w:rsidR="005B2EAF" w:rsidRPr="005B2EAF">
        <w:rPr>
          <w:rFonts w:asciiTheme="minorHAnsi" w:eastAsiaTheme="minorHAnsi" w:hAnsiTheme="minorHAnsi" w:cstheme="minorHAnsi"/>
          <w:bCs/>
          <w:sz w:val="22"/>
          <w:szCs w:val="22"/>
        </w:rPr>
        <w:t xml:space="preserve"> the project’s inception. However, the actual priority and support the National government gave to the project was unstable and uneven, attributed to shifting government priorities, compounded by changes to the government leadership. The Secretary of the Ministry of Women and Child Affairs changed five times in the course of project implementation and each one of them had distinct perspectives about the project.</w:t>
      </w:r>
    </w:p>
    <w:p w14:paraId="30595D93" w14:textId="31D5FA43" w:rsidR="003E06D1" w:rsidRPr="005355E2" w:rsidRDefault="000207F9"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0207F9">
        <w:rPr>
          <w:rFonts w:asciiTheme="minorHAnsi" w:eastAsiaTheme="minorHAnsi" w:hAnsiTheme="minorHAnsi" w:cstheme="minorHAnsi"/>
          <w:b/>
          <w:bCs/>
          <w:sz w:val="22"/>
          <w:szCs w:val="22"/>
        </w:rPr>
        <w:t xml:space="preserve"> </w:t>
      </w:r>
      <w:r w:rsidR="003E06D1" w:rsidRPr="005355E2">
        <w:rPr>
          <w:rFonts w:asciiTheme="minorHAnsi" w:eastAsiaTheme="minorHAnsi" w:hAnsiTheme="minorHAnsi" w:cstheme="minorHAnsi"/>
          <w:b/>
          <w:sz w:val="22"/>
          <w:szCs w:val="22"/>
        </w:rPr>
        <w:t>REL2:</w:t>
      </w:r>
      <w:r w:rsidR="003E06D1" w:rsidRPr="005355E2">
        <w:rPr>
          <w:rFonts w:asciiTheme="minorHAnsi" w:eastAsiaTheme="minorHAnsi" w:hAnsiTheme="minorHAnsi" w:cstheme="minorHAnsi"/>
          <w:sz w:val="22"/>
          <w:szCs w:val="22"/>
        </w:rPr>
        <w:t xml:space="preserve"> </w:t>
      </w:r>
      <w:r w:rsidRPr="000207F9">
        <w:rPr>
          <w:rFonts w:asciiTheme="minorHAnsi" w:eastAsiaTheme="minorHAnsi" w:hAnsiTheme="minorHAnsi" w:cstheme="minorHAnsi"/>
          <w:sz w:val="22"/>
          <w:szCs w:val="22"/>
        </w:rPr>
        <w:t>The project´s innovative topic and design was very much aligned with PBF´s focus on innovation towards the protection of women. However, innovation and introduction of a sensitive topic tends to be more difficult in a context where the issue of sexual bribery in the country was not easy to address and suffered resistance from government structures.</w:t>
      </w:r>
    </w:p>
    <w:bookmarkEnd w:id="655"/>
    <w:p w14:paraId="5CBEC5B6" w14:textId="62CF437E" w:rsidR="00AA4FDC" w:rsidRPr="005355E2" w:rsidRDefault="00AA4FDC" w:rsidP="00AA4FDC">
      <w:pPr>
        <w:rPr>
          <w:lang w:eastAsia="en-US"/>
        </w:rPr>
      </w:pPr>
    </w:p>
    <w:tbl>
      <w:tblPr>
        <w:tblStyle w:val="Tabelacomgrade1"/>
        <w:tblW w:w="8789" w:type="dxa"/>
        <w:tblInd w:w="-147" w:type="dxa"/>
        <w:tblLook w:val="04A0" w:firstRow="1" w:lastRow="0" w:firstColumn="1" w:lastColumn="0" w:noHBand="0" w:noVBand="1"/>
      </w:tblPr>
      <w:tblGrid>
        <w:gridCol w:w="1560"/>
        <w:gridCol w:w="7229"/>
      </w:tblGrid>
      <w:tr w:rsidR="009A66B4" w:rsidRPr="005355E2" w14:paraId="609BEE30" w14:textId="77777777" w:rsidTr="002B0731">
        <w:tc>
          <w:tcPr>
            <w:tcW w:w="1560" w:type="dxa"/>
            <w:shd w:val="clear" w:color="auto" w:fill="8EAADB" w:themeFill="accent1" w:themeFillTint="99"/>
          </w:tcPr>
          <w:p w14:paraId="19039974" w14:textId="77777777" w:rsidR="009A66B4" w:rsidRPr="005355E2" w:rsidRDefault="009A66B4" w:rsidP="00832495">
            <w:pPr>
              <w:spacing w:before="240" w:after="240" w:line="259" w:lineRule="auto"/>
              <w:jc w:val="center"/>
              <w:rPr>
                <w:sz w:val="22"/>
                <w:szCs w:val="22"/>
                <w:lang w:eastAsia="es-ES"/>
              </w:rPr>
            </w:pPr>
            <w:r w:rsidRPr="005355E2">
              <w:rPr>
                <w:rFonts w:asciiTheme="minorHAnsi" w:hAnsiTheme="minorHAnsi" w:cstheme="minorHAnsi"/>
                <w:sz w:val="22"/>
                <w:szCs w:val="22"/>
              </w:rPr>
              <w:lastRenderedPageBreak/>
              <w:t>Question</w:t>
            </w:r>
          </w:p>
        </w:tc>
        <w:tc>
          <w:tcPr>
            <w:tcW w:w="7229" w:type="dxa"/>
          </w:tcPr>
          <w:p w14:paraId="3A22B58E" w14:textId="60E1D83A" w:rsidR="009A66B4" w:rsidRPr="005355E2" w:rsidRDefault="009A66B4" w:rsidP="00832495">
            <w:pPr>
              <w:rPr>
                <w:rFonts w:asciiTheme="minorHAnsi" w:hAnsiTheme="minorHAnsi" w:cstheme="minorHAnsi"/>
                <w:sz w:val="22"/>
                <w:szCs w:val="22"/>
              </w:rPr>
            </w:pPr>
            <w:r w:rsidRPr="005355E2">
              <w:rPr>
                <w:rFonts w:asciiTheme="minorHAnsi" w:hAnsiTheme="minorHAnsi" w:cstheme="minorHAnsi"/>
                <w:b/>
                <w:sz w:val="22"/>
                <w:szCs w:val="22"/>
              </w:rPr>
              <w:t>EQ2:</w:t>
            </w:r>
            <w:r w:rsidRPr="005355E2">
              <w:rPr>
                <w:rFonts w:asciiTheme="minorHAnsi" w:hAnsiTheme="minorHAnsi" w:cstheme="minorHAnsi"/>
                <w:sz w:val="22"/>
                <w:szCs w:val="22"/>
              </w:rPr>
              <w:t xml:space="preserve"> To what extent did the project align with the needs and priorities of the intended beneficiaries and international standards on gender equality and women’s empowerment?</w:t>
            </w:r>
          </w:p>
        </w:tc>
      </w:tr>
    </w:tbl>
    <w:p w14:paraId="0BC23C9C" w14:textId="77777777" w:rsidR="0099048F" w:rsidRPr="005355E2" w:rsidRDefault="0099048F" w:rsidP="00AA4FDC">
      <w:pPr>
        <w:rPr>
          <w:lang w:eastAsia="en-US"/>
        </w:rPr>
      </w:pPr>
    </w:p>
    <w:p w14:paraId="590EDBFB" w14:textId="3C5A5E5B" w:rsidR="0099048F" w:rsidRPr="003A113C" w:rsidRDefault="0099048F" w:rsidP="00D97ACE">
      <w:pPr>
        <w:pStyle w:val="ListParagraph"/>
        <w:numPr>
          <w:ilvl w:val="0"/>
          <w:numId w:val="72"/>
        </w:numPr>
        <w:ind w:left="142" w:hanging="284"/>
        <w:jc w:val="both"/>
      </w:pPr>
      <w:r w:rsidRPr="003A113C">
        <w:rPr>
          <w:b/>
        </w:rPr>
        <w:t xml:space="preserve">According to the in-depth interviews with beneficiaries and </w:t>
      </w:r>
      <w:r w:rsidR="00C23A43" w:rsidRPr="003A113C">
        <w:rPr>
          <w:b/>
        </w:rPr>
        <w:t xml:space="preserve">responses from </w:t>
      </w:r>
      <w:r w:rsidRPr="003A113C">
        <w:rPr>
          <w:b/>
        </w:rPr>
        <w:t>the telephone survey, beneficiaries found useful the courses provided by the collectives and also the training on the business skills.</w:t>
      </w:r>
      <w:r w:rsidRPr="003A113C">
        <w:t xml:space="preserve"> </w:t>
      </w:r>
      <w:r w:rsidRPr="003A113C">
        <w:rPr>
          <w:b/>
        </w:rPr>
        <w:t xml:space="preserve">They became more aware of </w:t>
      </w:r>
      <w:r w:rsidR="00440734" w:rsidRPr="003A113C">
        <w:rPr>
          <w:b/>
        </w:rPr>
        <w:t>how widespread the problem</w:t>
      </w:r>
      <w:r w:rsidRPr="003A113C">
        <w:rPr>
          <w:b/>
        </w:rPr>
        <w:t xml:space="preserve"> of sexual bribery </w:t>
      </w:r>
      <w:r w:rsidR="00440734" w:rsidRPr="003A113C">
        <w:rPr>
          <w:b/>
        </w:rPr>
        <w:t xml:space="preserve">was </w:t>
      </w:r>
      <w:r w:rsidRPr="003A113C">
        <w:rPr>
          <w:b/>
        </w:rPr>
        <w:t xml:space="preserve">in the country. </w:t>
      </w:r>
      <w:r w:rsidRPr="003A113C">
        <w:t>However, they also reported that they would have benefited more from the project and information on sexual bribery if they had had access to it when they were younger and more prone to sexual harassment, even though they also reported that they were willing to share the information received with younger women</w:t>
      </w:r>
      <w:r w:rsidR="00AF7626">
        <w:t>;</w:t>
      </w:r>
      <w:r w:rsidR="00AA5527">
        <w:t xml:space="preserve"> a sentiment reiterated by a respondent during the </w:t>
      </w:r>
      <w:r w:rsidR="00AF7626">
        <w:t>telephone survey</w:t>
      </w:r>
      <w:r w:rsidR="00AA5527">
        <w:t>, who said “</w:t>
      </w:r>
      <w:r w:rsidR="00AA5527" w:rsidRPr="00EE56BC">
        <w:rPr>
          <w:i/>
          <w:iCs/>
        </w:rPr>
        <w:t>We would prefer the knowledge before something happens. We are old now and we wish we had this knowledge when we were younger. We feel it is best to do the programs for the younger generation now as well</w:t>
      </w:r>
      <w:r w:rsidR="00AA5527">
        <w:t>”</w:t>
      </w:r>
      <w:r w:rsidR="00AF7626">
        <w:t xml:space="preserve">. </w:t>
      </w:r>
      <w:r w:rsidR="00671409" w:rsidRPr="003A113C">
        <w:t>Th</w:t>
      </w:r>
      <w:r w:rsidR="003A113C" w:rsidRPr="003A113C">
        <w:t>e age of potential beneficiaries</w:t>
      </w:r>
      <w:r w:rsidR="00671409" w:rsidRPr="003A113C">
        <w:t xml:space="preserve"> is something to </w:t>
      </w:r>
      <w:r w:rsidR="00A72CB3" w:rsidRPr="003A113C">
        <w:t>consider</w:t>
      </w:r>
      <w:r w:rsidR="00671409" w:rsidRPr="003A113C">
        <w:t xml:space="preserve"> for future projects in this area</w:t>
      </w:r>
      <w:r w:rsidR="00AA5527">
        <w:t xml:space="preserve"> of sexual bribery or sexual exploitation</w:t>
      </w:r>
      <w:r w:rsidR="00671409" w:rsidRPr="003A113C">
        <w:t xml:space="preserve">. </w:t>
      </w:r>
      <w:r w:rsidRPr="003A113C">
        <w:t>However, apart from this statement</w:t>
      </w:r>
      <w:r w:rsidR="003A113C" w:rsidRPr="003A113C">
        <w:t>,</w:t>
      </w:r>
      <w:r w:rsidRPr="003A113C">
        <w:t xml:space="preserve"> the women interviewed</w:t>
      </w:r>
      <w:r w:rsidR="003A113C" w:rsidRPr="003A113C">
        <w:t xml:space="preserve"> indicated that </w:t>
      </w:r>
      <w:r w:rsidRPr="003A113C">
        <w:t>they found the collectives, the courses and the grants provided beneficial (I2.1), 3 in a scale 1-3.</w:t>
      </w:r>
    </w:p>
    <w:p w14:paraId="7E4E83A7" w14:textId="77777777" w:rsidR="00323C02" w:rsidRPr="003A113C" w:rsidRDefault="00323C02" w:rsidP="00323C02">
      <w:pPr>
        <w:pStyle w:val="ListParagraph"/>
        <w:ind w:left="142"/>
        <w:jc w:val="both"/>
      </w:pPr>
    </w:p>
    <w:p w14:paraId="759AE1C2" w14:textId="4A722BEC" w:rsidR="0018131C" w:rsidRPr="005355E2" w:rsidRDefault="00440734" w:rsidP="0035373C">
      <w:pPr>
        <w:pStyle w:val="ListParagraph"/>
        <w:numPr>
          <w:ilvl w:val="0"/>
          <w:numId w:val="72"/>
        </w:numPr>
        <w:shd w:val="clear" w:color="auto" w:fill="FFFFFF"/>
        <w:spacing w:before="100" w:beforeAutospacing="1" w:after="100" w:afterAutospacing="1"/>
        <w:ind w:left="284" w:hanging="284"/>
        <w:jc w:val="both"/>
        <w:rPr>
          <w:rFonts w:eastAsia="Times New Roman" w:cstheme="minorHAnsi"/>
          <w:color w:val="000000"/>
        </w:rPr>
      </w:pPr>
      <w:r w:rsidRPr="003A113C">
        <w:rPr>
          <w:rFonts w:cstheme="minorHAnsi"/>
          <w:b/>
        </w:rPr>
        <w:t xml:space="preserve">UNSCR </w:t>
      </w:r>
      <w:r w:rsidR="00323C02" w:rsidRPr="003A113C">
        <w:rPr>
          <w:rFonts w:cstheme="minorHAnsi"/>
          <w:b/>
        </w:rPr>
        <w:t>1325</w:t>
      </w:r>
      <w:r w:rsidR="00323C02" w:rsidRPr="0087403B">
        <w:rPr>
          <w:rFonts w:cstheme="minorHAnsi"/>
          <w:b/>
        </w:rPr>
        <w:t xml:space="preserve"> urges all actors to increase the participation of women and incorporate gender perspectives in all United Nations peace and security efforts, values </w:t>
      </w:r>
      <w:r w:rsidR="00533F12">
        <w:rPr>
          <w:rFonts w:cstheme="minorHAnsi"/>
          <w:b/>
        </w:rPr>
        <w:t xml:space="preserve">which are the centre of this </w:t>
      </w:r>
      <w:r w:rsidR="00323C02" w:rsidRPr="0087403B">
        <w:rPr>
          <w:rFonts w:cstheme="minorHAnsi"/>
          <w:b/>
        </w:rPr>
        <w:t>project.</w:t>
      </w:r>
      <w:r w:rsidR="00323C02" w:rsidRPr="005355E2">
        <w:rPr>
          <w:rFonts w:cstheme="minorHAnsi"/>
        </w:rPr>
        <w:t xml:space="preserve"> As </w:t>
      </w:r>
      <w:r w:rsidR="0018131C" w:rsidRPr="005355E2">
        <w:rPr>
          <w:rFonts w:cstheme="minorHAnsi"/>
        </w:rPr>
        <w:t xml:space="preserve">stated </w:t>
      </w:r>
      <w:r w:rsidR="00323C02" w:rsidRPr="005355E2">
        <w:rPr>
          <w:rFonts w:cstheme="minorHAnsi"/>
        </w:rPr>
        <w:t xml:space="preserve">in outputs 1 and 2, the project </w:t>
      </w:r>
      <w:r w:rsidR="00323C02" w:rsidRPr="005355E2">
        <w:t>envisioned to start with sensitization of women, building of collectives and work with media to be followed by professional training and giving of grants to allow women to improve their livelihoods in order to reduce their dependence on service providers for assistance, as well as improve access to complaint mechanisms and legal assistance with regard</w:t>
      </w:r>
      <w:r w:rsidR="0018131C" w:rsidRPr="005355E2">
        <w:t>s</w:t>
      </w:r>
      <w:r w:rsidR="00323C02" w:rsidRPr="005355E2">
        <w:t xml:space="preserve"> to sexual bribery. </w:t>
      </w:r>
      <w:r w:rsidR="0018131C" w:rsidRPr="005355E2">
        <w:t xml:space="preserve">It looked at building social cohesion to promote peacebuilding. </w:t>
      </w:r>
      <w:r w:rsidR="00533F12">
        <w:t>Clause 17 of the resolution</w:t>
      </w:r>
      <w:r w:rsidR="0018131C" w:rsidRPr="005355E2">
        <w:t xml:space="preserve"> which </w:t>
      </w:r>
      <w:r w:rsidR="00323C02" w:rsidRPr="005355E2">
        <w:rPr>
          <w:rFonts w:cstheme="minorHAnsi"/>
        </w:rPr>
        <w:t>focus on taking special measures to protect women and girls from gender-based violence, particularly rape and other forms of sexual abuse, in situation</w:t>
      </w:r>
      <w:r w:rsidR="0045204D">
        <w:rPr>
          <w:rFonts w:cstheme="minorHAnsi"/>
        </w:rPr>
        <w:t>s</w:t>
      </w:r>
      <w:r w:rsidR="00323C02" w:rsidRPr="005355E2">
        <w:rPr>
          <w:rFonts w:cstheme="minorHAnsi"/>
        </w:rPr>
        <w:t xml:space="preserve"> of armed conflict</w:t>
      </w:r>
      <w:r w:rsidR="0018131C" w:rsidRPr="005355E2">
        <w:rPr>
          <w:rFonts w:cstheme="minorHAnsi"/>
        </w:rPr>
        <w:t xml:space="preserve"> is</w:t>
      </w:r>
      <w:r w:rsidR="00077B43">
        <w:rPr>
          <w:rFonts w:cstheme="minorHAnsi"/>
        </w:rPr>
        <w:t xml:space="preserve"> </w:t>
      </w:r>
      <w:r w:rsidR="0018131C" w:rsidRPr="005355E2">
        <w:rPr>
          <w:rFonts w:cstheme="minorHAnsi"/>
        </w:rPr>
        <w:t xml:space="preserve">also aligned with the project. </w:t>
      </w:r>
      <w:r w:rsidR="00533F12">
        <w:rPr>
          <w:rStyle w:val="FootnoteReference"/>
          <w:rFonts w:cstheme="minorHAnsi"/>
        </w:rPr>
        <w:footnoteReference w:id="27"/>
      </w:r>
    </w:p>
    <w:p w14:paraId="51D3CABC" w14:textId="77777777" w:rsidR="0018131C" w:rsidRPr="005355E2" w:rsidRDefault="0018131C" w:rsidP="0018131C">
      <w:pPr>
        <w:pStyle w:val="ListParagraph"/>
      </w:pPr>
    </w:p>
    <w:p w14:paraId="3CE3ADD5" w14:textId="39D587CD" w:rsidR="0018131C" w:rsidRPr="005355E2" w:rsidRDefault="00323C02" w:rsidP="0035373C">
      <w:pPr>
        <w:pStyle w:val="ListParagraph"/>
        <w:numPr>
          <w:ilvl w:val="0"/>
          <w:numId w:val="72"/>
        </w:numPr>
        <w:shd w:val="clear" w:color="auto" w:fill="FFFFFF"/>
        <w:spacing w:before="100" w:beforeAutospacing="1" w:after="100" w:afterAutospacing="1"/>
        <w:ind w:left="284" w:hanging="284"/>
        <w:jc w:val="both"/>
        <w:rPr>
          <w:rFonts w:cstheme="minorHAnsi"/>
          <w:color w:val="000000"/>
        </w:rPr>
      </w:pPr>
      <w:r w:rsidRPr="0087403B">
        <w:rPr>
          <w:b/>
        </w:rPr>
        <w:t xml:space="preserve">In terms of the Sustainable Development Goal 5, which </w:t>
      </w:r>
      <w:r w:rsidR="0018131C" w:rsidRPr="0087403B">
        <w:rPr>
          <w:b/>
        </w:rPr>
        <w:t xml:space="preserve">speaks </w:t>
      </w:r>
      <w:r w:rsidRPr="0087403B">
        <w:rPr>
          <w:b/>
        </w:rPr>
        <w:t xml:space="preserve">for gender equality, </w:t>
      </w:r>
      <w:r w:rsidR="0018131C" w:rsidRPr="0087403B">
        <w:rPr>
          <w:b/>
        </w:rPr>
        <w:t>the project is specially aligned with Goal 5.2</w:t>
      </w:r>
      <w:r w:rsidR="0018131C" w:rsidRPr="005355E2">
        <w:t xml:space="preserve"> which is ´</w:t>
      </w:r>
      <w:r w:rsidR="0018131C" w:rsidRPr="005355E2">
        <w:rPr>
          <w:rFonts w:cstheme="minorHAnsi"/>
          <w:color w:val="000000"/>
        </w:rPr>
        <w:t xml:space="preserve">Eliminate all forms of violence against all women and girls in the public and private spheres, including trafficking and sexual and other types of exploitation and 5.C which is </w:t>
      </w:r>
      <w:r w:rsidR="0045204D">
        <w:rPr>
          <w:rFonts w:cstheme="minorHAnsi"/>
          <w:color w:val="000000"/>
        </w:rPr>
        <w:t>‘</w:t>
      </w:r>
      <w:r w:rsidR="0018131C" w:rsidRPr="005355E2">
        <w:rPr>
          <w:rFonts w:cstheme="minorHAnsi"/>
          <w:color w:val="000000"/>
        </w:rPr>
        <w:t>Adopt and strengthen sound policies and enforceable legislation for the promotion of gender equality and the empowerment of all women and girls at all levels</w:t>
      </w:r>
      <w:r w:rsidR="0045204D">
        <w:rPr>
          <w:rFonts w:cstheme="minorHAnsi"/>
          <w:color w:val="000000"/>
        </w:rPr>
        <w:t>’</w:t>
      </w:r>
      <w:r w:rsidR="0018131C" w:rsidRPr="005355E2">
        <w:rPr>
          <w:rFonts w:cstheme="minorHAnsi"/>
          <w:color w:val="000000"/>
        </w:rPr>
        <w:t xml:space="preserve">. </w:t>
      </w:r>
    </w:p>
    <w:p w14:paraId="3D8D5F1E" w14:textId="77777777" w:rsidR="0018131C" w:rsidRPr="005355E2" w:rsidRDefault="0018131C" w:rsidP="0018131C">
      <w:pPr>
        <w:pStyle w:val="ListParagraph"/>
        <w:rPr>
          <w:rFonts w:cstheme="minorHAnsi"/>
          <w:color w:val="000000"/>
        </w:rPr>
      </w:pPr>
    </w:p>
    <w:p w14:paraId="52ABE4DA" w14:textId="708DF400" w:rsidR="00323C02" w:rsidRPr="005355E2" w:rsidRDefault="00323C02" w:rsidP="0035373C">
      <w:pPr>
        <w:pStyle w:val="ListParagraph"/>
        <w:numPr>
          <w:ilvl w:val="0"/>
          <w:numId w:val="72"/>
        </w:numPr>
        <w:shd w:val="clear" w:color="auto" w:fill="FFFFFF"/>
        <w:spacing w:before="100" w:beforeAutospacing="1" w:after="100" w:afterAutospacing="1"/>
        <w:ind w:left="284" w:hanging="284"/>
        <w:jc w:val="both"/>
      </w:pPr>
      <w:r w:rsidRPr="0087403B">
        <w:rPr>
          <w:rFonts w:cstheme="minorHAnsi"/>
          <w:b/>
          <w:color w:val="000000"/>
        </w:rPr>
        <w:t>The current project is also fully aligned with The Convention on The Elimination of All Forms of Discrimination against Women (CEDAW),</w:t>
      </w:r>
      <w:r w:rsidRPr="005355E2">
        <w:rPr>
          <w:rFonts w:cstheme="minorHAnsi"/>
          <w:color w:val="000000"/>
        </w:rPr>
        <w:t xml:space="preserve"> present in outcome 2, which stands for the increased commitment of public institutions to prevent and respond to sexual bribery and to protect Female Heads of Households (including military and war widows) from sexual exploitation. </w:t>
      </w:r>
      <w:r w:rsidR="0018131C" w:rsidRPr="005355E2">
        <w:rPr>
          <w:rFonts w:cstheme="minorHAnsi"/>
          <w:color w:val="000000"/>
        </w:rPr>
        <w:t xml:space="preserve">Outcome 2 states that </w:t>
      </w:r>
      <w:r w:rsidRPr="005355E2">
        <w:t xml:space="preserve">key government officials were meant to receive training to strengthen their knowledge and attitudes to enhance their awareness and instil </w:t>
      </w:r>
      <w:r w:rsidRPr="005355E2">
        <w:lastRenderedPageBreak/>
        <w:t>responsibility to prevent sexual bribery and sexual exploitation.</w:t>
      </w:r>
      <w:r w:rsidR="0018131C" w:rsidRPr="005355E2">
        <w:t xml:space="preserve"> </w:t>
      </w:r>
      <w:bookmarkStart w:id="656" w:name="_Hlk58167021"/>
      <w:r w:rsidR="0018131C" w:rsidRPr="005355E2">
        <w:t>Overall, the project is full</w:t>
      </w:r>
      <w:r w:rsidR="00C33F60" w:rsidRPr="005355E2">
        <w:t xml:space="preserve">y </w:t>
      </w:r>
      <w:r w:rsidR="0018131C" w:rsidRPr="005355E2">
        <w:t xml:space="preserve">aligned with </w:t>
      </w:r>
      <w:r w:rsidR="00563B61">
        <w:t>UNSCR</w:t>
      </w:r>
      <w:r w:rsidR="00563B61" w:rsidRPr="005355E2">
        <w:t xml:space="preserve"> </w:t>
      </w:r>
      <w:r w:rsidR="0018131C" w:rsidRPr="005355E2">
        <w:t xml:space="preserve">1325, CEDAW and SDG 5 (3 in a scale 1-3). </w:t>
      </w:r>
      <w:bookmarkEnd w:id="656"/>
    </w:p>
    <w:p w14:paraId="70481968" w14:textId="5E69286C" w:rsidR="009A66B4" w:rsidRPr="005355E2" w:rsidRDefault="009A66B4" w:rsidP="00AA4FDC">
      <w:pPr>
        <w:rPr>
          <w:lang w:eastAsia="en-US"/>
        </w:rPr>
      </w:pPr>
    </w:p>
    <w:p w14:paraId="389A3E5F" w14:textId="77777777" w:rsidR="009A66B4" w:rsidRPr="005355E2" w:rsidRDefault="009A66B4" w:rsidP="009A66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p>
    <w:p w14:paraId="105797B5" w14:textId="190BE20A" w:rsidR="009A66B4" w:rsidRPr="005355E2" w:rsidRDefault="009A66B4" w:rsidP="009A66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REL</w:t>
      </w:r>
      <w:r w:rsidR="0099048F" w:rsidRPr="005355E2">
        <w:rPr>
          <w:rFonts w:asciiTheme="minorHAnsi" w:eastAsiaTheme="minorHAnsi" w:hAnsiTheme="minorHAnsi" w:cstheme="minorHAnsi"/>
          <w:b/>
          <w:bCs/>
          <w:sz w:val="22"/>
          <w:szCs w:val="22"/>
        </w:rPr>
        <w:t>3</w:t>
      </w:r>
      <w:r w:rsidRPr="005355E2">
        <w:rPr>
          <w:rFonts w:asciiTheme="minorHAnsi" w:eastAsiaTheme="minorHAnsi" w:hAnsiTheme="minorHAnsi" w:cstheme="minorHAnsi"/>
          <w:b/>
          <w:bCs/>
          <w:sz w:val="22"/>
          <w:szCs w:val="22"/>
        </w:rPr>
        <w:t>:</w:t>
      </w:r>
      <w:r w:rsidRPr="005355E2">
        <w:rPr>
          <w:rFonts w:asciiTheme="minorHAnsi" w:eastAsiaTheme="minorHAnsi" w:hAnsiTheme="minorHAnsi" w:cstheme="minorHAnsi"/>
          <w:sz w:val="22"/>
          <w:szCs w:val="22"/>
        </w:rPr>
        <w:t xml:space="preserve"> </w:t>
      </w:r>
      <w:r w:rsidR="0099048F" w:rsidRPr="005355E2">
        <w:rPr>
          <w:rFonts w:asciiTheme="minorHAnsi" w:eastAsiaTheme="minorHAnsi" w:hAnsiTheme="minorHAnsi" w:cstheme="minorHAnsi"/>
          <w:sz w:val="22"/>
          <w:szCs w:val="22"/>
        </w:rPr>
        <w:t>The Project was found to be fully aligned with the beneficiaries needs a</w:t>
      </w:r>
      <w:r w:rsidR="0018131C" w:rsidRPr="005355E2">
        <w:rPr>
          <w:rFonts w:asciiTheme="minorHAnsi" w:eastAsiaTheme="minorHAnsi" w:hAnsiTheme="minorHAnsi" w:cstheme="minorHAnsi"/>
          <w:sz w:val="22"/>
          <w:szCs w:val="22"/>
        </w:rPr>
        <w:t>s</w:t>
      </w:r>
      <w:r w:rsidR="0099048F" w:rsidRPr="005355E2">
        <w:rPr>
          <w:rFonts w:asciiTheme="minorHAnsi" w:eastAsiaTheme="minorHAnsi" w:hAnsiTheme="minorHAnsi" w:cstheme="minorHAnsi"/>
          <w:sz w:val="22"/>
          <w:szCs w:val="22"/>
        </w:rPr>
        <w:t xml:space="preserve"> reported by them. The </w:t>
      </w:r>
      <w:r w:rsidR="00C33F60" w:rsidRPr="005355E2">
        <w:rPr>
          <w:rFonts w:asciiTheme="minorHAnsi" w:eastAsiaTheme="minorHAnsi" w:hAnsiTheme="minorHAnsi" w:cstheme="minorHAnsi"/>
          <w:sz w:val="22"/>
          <w:szCs w:val="22"/>
        </w:rPr>
        <w:t xml:space="preserve">project´s design was </w:t>
      </w:r>
      <w:r w:rsidR="0099048F" w:rsidRPr="005355E2">
        <w:rPr>
          <w:rFonts w:asciiTheme="minorHAnsi" w:eastAsiaTheme="minorHAnsi" w:hAnsiTheme="minorHAnsi" w:cstheme="minorHAnsi"/>
          <w:sz w:val="22"/>
          <w:szCs w:val="22"/>
        </w:rPr>
        <w:t xml:space="preserve">based on previous research which helped to identify pressing issues for the target group. FHH found the various trainings useful. They only reported that the </w:t>
      </w:r>
      <w:r w:rsidR="0043114E">
        <w:rPr>
          <w:rFonts w:asciiTheme="minorHAnsi" w:eastAsiaTheme="minorHAnsi" w:hAnsiTheme="minorHAnsi" w:cstheme="minorHAnsi"/>
          <w:sz w:val="22"/>
          <w:szCs w:val="22"/>
        </w:rPr>
        <w:t>i</w:t>
      </w:r>
      <w:r w:rsidR="0099048F" w:rsidRPr="005355E2">
        <w:rPr>
          <w:rFonts w:asciiTheme="minorHAnsi" w:eastAsiaTheme="minorHAnsi" w:hAnsiTheme="minorHAnsi" w:cstheme="minorHAnsi"/>
          <w:sz w:val="22"/>
          <w:szCs w:val="22"/>
        </w:rPr>
        <w:t xml:space="preserve">nformation on sexual harassment would have been more useful if they were exposed to it when they were younger. However, they also reported their willingness to share what they have learned with younger women. </w:t>
      </w:r>
    </w:p>
    <w:p w14:paraId="37BA6334" w14:textId="70B0E4A3" w:rsidR="00C33F60" w:rsidRPr="005355E2" w:rsidRDefault="00C33F60" w:rsidP="009A66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sz w:val="22"/>
          <w:szCs w:val="22"/>
        </w:rPr>
        <w:t>REL4:</w:t>
      </w:r>
      <w:r w:rsidRPr="005355E2">
        <w:rPr>
          <w:rFonts w:asciiTheme="minorHAnsi" w:eastAsiaTheme="minorHAnsi" w:hAnsiTheme="minorHAnsi" w:cstheme="minorHAnsi"/>
          <w:sz w:val="22"/>
          <w:szCs w:val="22"/>
        </w:rPr>
        <w:t xml:space="preserve"> The project was found to be fully aligned with </w:t>
      </w:r>
      <w:r w:rsidR="005B2EAF">
        <w:rPr>
          <w:rFonts w:asciiTheme="minorHAnsi" w:eastAsiaTheme="minorHAnsi" w:hAnsiTheme="minorHAnsi" w:cstheme="minorHAnsi"/>
          <w:sz w:val="22"/>
          <w:szCs w:val="22"/>
        </w:rPr>
        <w:t>the U</w:t>
      </w:r>
      <w:r w:rsidR="005B2EAF" w:rsidRPr="005B2EAF">
        <w:rPr>
          <w:rFonts w:asciiTheme="minorHAnsi" w:eastAsiaTheme="minorHAnsi" w:hAnsiTheme="minorHAnsi" w:cstheme="minorHAnsi"/>
          <w:sz w:val="22"/>
          <w:szCs w:val="22"/>
        </w:rPr>
        <w:t xml:space="preserve">nited Nations Security Council Resolution </w:t>
      </w:r>
      <w:r w:rsidRPr="005355E2">
        <w:rPr>
          <w:rFonts w:asciiTheme="minorHAnsi" w:eastAsiaTheme="minorHAnsi" w:hAnsiTheme="minorHAnsi" w:cstheme="minorHAnsi"/>
          <w:sz w:val="22"/>
          <w:szCs w:val="22"/>
        </w:rPr>
        <w:t xml:space="preserve">1325, CEDAW and SDG 5 and with PBF´s </w:t>
      </w:r>
      <w:r w:rsidR="000451F1">
        <w:rPr>
          <w:rFonts w:asciiTheme="minorHAnsi" w:eastAsiaTheme="minorHAnsi" w:hAnsiTheme="minorHAnsi" w:cstheme="minorHAnsi"/>
          <w:sz w:val="22"/>
          <w:szCs w:val="22"/>
        </w:rPr>
        <w:t>commitment to</w:t>
      </w:r>
      <w:r w:rsidRPr="005355E2">
        <w:rPr>
          <w:rFonts w:asciiTheme="minorHAnsi" w:eastAsiaTheme="minorHAnsi" w:hAnsiTheme="minorHAnsi" w:cstheme="minorHAnsi"/>
          <w:sz w:val="22"/>
          <w:szCs w:val="22"/>
        </w:rPr>
        <w:t xml:space="preserve"> innovation. This was not a ´classical peacebuilding project´</w:t>
      </w:r>
      <w:r w:rsidR="00222A17">
        <w:rPr>
          <w:rFonts w:asciiTheme="minorHAnsi" w:eastAsiaTheme="minorHAnsi" w:hAnsiTheme="minorHAnsi" w:cstheme="minorHAnsi"/>
          <w:sz w:val="22"/>
          <w:szCs w:val="22"/>
        </w:rPr>
        <w:t xml:space="preserve"> - </w:t>
      </w:r>
      <w:r w:rsidR="00671409">
        <w:rPr>
          <w:rFonts w:asciiTheme="minorHAnsi" w:eastAsiaTheme="minorHAnsi" w:hAnsiTheme="minorHAnsi" w:cstheme="minorHAnsi"/>
          <w:sz w:val="22"/>
          <w:szCs w:val="22"/>
        </w:rPr>
        <w:t xml:space="preserve">it focused on a human rights issue as opposed to looking only at the conflict itself. </w:t>
      </w:r>
      <w:r w:rsidRPr="005355E2">
        <w:rPr>
          <w:rFonts w:asciiTheme="minorHAnsi" w:eastAsiaTheme="minorHAnsi" w:hAnsiTheme="minorHAnsi" w:cstheme="minorHAnsi"/>
          <w:sz w:val="22"/>
          <w:szCs w:val="22"/>
        </w:rPr>
        <w:t xml:space="preserve"> However, </w:t>
      </w:r>
      <w:r w:rsidR="00D104F6" w:rsidRPr="005355E2">
        <w:rPr>
          <w:rFonts w:asciiTheme="minorHAnsi" w:eastAsiaTheme="minorHAnsi" w:hAnsiTheme="minorHAnsi" w:cstheme="minorHAnsi"/>
          <w:sz w:val="22"/>
          <w:szCs w:val="22"/>
        </w:rPr>
        <w:t>innovation</w:t>
      </w:r>
      <w:r w:rsidRPr="005355E2">
        <w:rPr>
          <w:rFonts w:asciiTheme="minorHAnsi" w:eastAsiaTheme="minorHAnsi" w:hAnsiTheme="minorHAnsi" w:cstheme="minorHAnsi"/>
          <w:sz w:val="22"/>
          <w:szCs w:val="22"/>
        </w:rPr>
        <w:t xml:space="preserve"> is not always easy and is often faced with resistance. </w:t>
      </w:r>
    </w:p>
    <w:p w14:paraId="03409666" w14:textId="77D82B2D" w:rsidR="009A66B4" w:rsidRPr="005355E2" w:rsidRDefault="009A66B4" w:rsidP="00AA4FDC">
      <w:pPr>
        <w:rPr>
          <w:lang w:eastAsia="en-US"/>
        </w:rPr>
      </w:pPr>
    </w:p>
    <w:p w14:paraId="3AFD4786" w14:textId="21ADA1FE" w:rsidR="00C33F60" w:rsidRPr="005355E2" w:rsidRDefault="00C33F60" w:rsidP="00AA4FDC">
      <w:pPr>
        <w:rPr>
          <w:lang w:eastAsia="en-US"/>
        </w:rPr>
      </w:pPr>
    </w:p>
    <w:p w14:paraId="4BA38D22" w14:textId="77777777" w:rsidR="00C33F60" w:rsidRPr="005355E2" w:rsidRDefault="00C33F60" w:rsidP="00AA4FDC">
      <w:pPr>
        <w:rPr>
          <w:lang w:eastAsia="en-US"/>
        </w:rPr>
      </w:pPr>
    </w:p>
    <w:p w14:paraId="07C2B617" w14:textId="77777777" w:rsidR="00077B43" w:rsidRDefault="00077B43">
      <w:pPr>
        <w:spacing w:after="160" w:line="259" w:lineRule="auto"/>
        <w:rPr>
          <w:rFonts w:asciiTheme="majorHAnsi" w:eastAsiaTheme="majorEastAsia" w:hAnsiTheme="majorHAnsi" w:cstheme="majorBidi"/>
          <w:color w:val="2F5496" w:themeColor="accent1" w:themeShade="BF"/>
          <w:sz w:val="26"/>
          <w:szCs w:val="26"/>
          <w:lang w:eastAsia="en-US"/>
        </w:rPr>
      </w:pPr>
      <w:r>
        <w:br w:type="page"/>
      </w:r>
    </w:p>
    <w:p w14:paraId="6D35EF87" w14:textId="4606A3B2" w:rsidR="00F1797B" w:rsidRPr="005355E2" w:rsidRDefault="00F1797B" w:rsidP="00F1797B">
      <w:pPr>
        <w:pStyle w:val="Heading2"/>
        <w:numPr>
          <w:ilvl w:val="1"/>
          <w:numId w:val="3"/>
        </w:numPr>
      </w:pPr>
      <w:bookmarkStart w:id="657" w:name="_Toc59659566"/>
      <w:r w:rsidRPr="005355E2">
        <w:lastRenderedPageBreak/>
        <w:t>Evaluation Criteria: Effectiveness</w:t>
      </w:r>
      <w:bookmarkEnd w:id="657"/>
    </w:p>
    <w:p w14:paraId="5C2D7A03" w14:textId="306CE8FB" w:rsidR="00F1797B" w:rsidRDefault="00F1797B" w:rsidP="00AA4FDC">
      <w:pPr>
        <w:rPr>
          <w:lang w:eastAsia="en-US"/>
        </w:rPr>
      </w:pPr>
    </w:p>
    <w:p w14:paraId="284C8263" w14:textId="4D402C70" w:rsidR="003F0580" w:rsidRDefault="00265259" w:rsidP="00265259">
      <w:pPr>
        <w:jc w:val="both"/>
        <w:rPr>
          <w:rFonts w:asciiTheme="minorHAnsi" w:hAnsiTheme="minorHAnsi" w:cstheme="minorHAnsi"/>
          <w:i/>
          <w:sz w:val="22"/>
          <w:szCs w:val="22"/>
          <w:lang w:eastAsia="en-US"/>
        </w:rPr>
      </w:pPr>
      <w:r w:rsidRPr="0087403B">
        <w:rPr>
          <w:rFonts w:asciiTheme="minorHAnsi" w:hAnsiTheme="minorHAnsi" w:cstheme="minorHAnsi"/>
          <w:i/>
          <w:sz w:val="22"/>
          <w:szCs w:val="22"/>
          <w:lang w:eastAsia="en-US"/>
        </w:rPr>
        <w:t xml:space="preserve">The business trainings were well assessed by participants and among the respondents who had participated in the livelihoods related training programmes. The project was also successful in establishing/strengthening FHH collectives, exceeding the original target of 12 groups to 63. The majority of FHH </w:t>
      </w:r>
      <w:r w:rsidR="00C23A43">
        <w:rPr>
          <w:rFonts w:asciiTheme="minorHAnsi" w:hAnsiTheme="minorHAnsi" w:cstheme="minorHAnsi"/>
          <w:i/>
          <w:sz w:val="22"/>
          <w:szCs w:val="22"/>
          <w:lang w:eastAsia="en-US"/>
        </w:rPr>
        <w:t>surveyed</w:t>
      </w:r>
      <w:r w:rsidR="00C23A43" w:rsidRPr="0087403B">
        <w:rPr>
          <w:rFonts w:asciiTheme="minorHAnsi" w:hAnsiTheme="minorHAnsi" w:cstheme="minorHAnsi"/>
          <w:i/>
          <w:sz w:val="22"/>
          <w:szCs w:val="22"/>
          <w:lang w:eastAsia="en-US"/>
        </w:rPr>
        <w:t xml:space="preserve"> </w:t>
      </w:r>
      <w:r w:rsidRPr="0087403B">
        <w:rPr>
          <w:rFonts w:asciiTheme="minorHAnsi" w:hAnsiTheme="minorHAnsi" w:cstheme="minorHAnsi"/>
          <w:i/>
          <w:sz w:val="22"/>
          <w:szCs w:val="22"/>
          <w:lang w:eastAsia="en-US"/>
        </w:rPr>
        <w:t xml:space="preserve">(90%) indicated that their knowledge on the subject of sexual bribery and sexual exploitation had increased significantly since participating in the training and awareness programmes which were mainly promoted through the collectives. However, there is no evidence of increasing reporting of the problem. FHH received training on legal avenues and rights related to sexual bribery and sexual exploitation. </w:t>
      </w:r>
      <w:r w:rsidR="003F0580" w:rsidRPr="0087403B">
        <w:rPr>
          <w:rFonts w:asciiTheme="minorHAnsi" w:hAnsiTheme="minorHAnsi" w:cstheme="minorHAnsi"/>
          <w:i/>
          <w:sz w:val="22"/>
          <w:szCs w:val="22"/>
          <w:lang w:eastAsia="en-US"/>
        </w:rPr>
        <w:t>On the other hand,</w:t>
      </w:r>
      <w:r w:rsidRPr="0087403B">
        <w:rPr>
          <w:rFonts w:asciiTheme="minorHAnsi" w:hAnsiTheme="minorHAnsi" w:cstheme="minorHAnsi"/>
          <w:i/>
          <w:sz w:val="22"/>
          <w:szCs w:val="22"/>
          <w:lang w:eastAsia="en-US"/>
        </w:rPr>
        <w:t xml:space="preserve"> as the government structures did not have a strong involvement in the project, there may be a disjoint between awareness of FHH and the readiness of the government to deal with sexual bribery. </w:t>
      </w:r>
    </w:p>
    <w:p w14:paraId="5258510E" w14:textId="77777777" w:rsidR="003F0580" w:rsidRDefault="003F0580" w:rsidP="00265259">
      <w:pPr>
        <w:jc w:val="both"/>
        <w:rPr>
          <w:rFonts w:asciiTheme="minorHAnsi" w:hAnsiTheme="minorHAnsi" w:cstheme="minorHAnsi"/>
          <w:i/>
          <w:sz w:val="22"/>
          <w:szCs w:val="22"/>
          <w:lang w:eastAsia="en-US"/>
        </w:rPr>
      </w:pPr>
    </w:p>
    <w:p w14:paraId="23C61024" w14:textId="768473B8" w:rsidR="00265259" w:rsidRPr="0087403B" w:rsidRDefault="003F0580" w:rsidP="00265259">
      <w:pPr>
        <w:jc w:val="both"/>
        <w:rPr>
          <w:rFonts w:asciiTheme="minorHAnsi" w:hAnsiTheme="minorHAnsi" w:cstheme="minorHAnsi"/>
          <w:i/>
          <w:sz w:val="22"/>
          <w:szCs w:val="22"/>
          <w:lang w:eastAsia="en-US"/>
        </w:rPr>
      </w:pPr>
      <w:r w:rsidRPr="0087403B">
        <w:rPr>
          <w:rFonts w:asciiTheme="minorHAnsi" w:hAnsiTheme="minorHAnsi" w:cstheme="minorHAnsi"/>
          <w:i/>
          <w:sz w:val="22"/>
          <w:szCs w:val="22"/>
          <w:lang w:eastAsia="en-US"/>
        </w:rPr>
        <w:t xml:space="preserve">Most project beneficiaries surveyed reported (78%) they felt better prepared to take care of themselves and their families as a result of participating in the activities (training and awareness programmes) initiated through this project. Women taking part in the programme reported to be better informed about their rights, although they were not always be confident to report incidents and see them resulting in action.  </w:t>
      </w:r>
    </w:p>
    <w:p w14:paraId="6EB3CB47" w14:textId="77777777" w:rsidR="00265259" w:rsidRPr="0087403B" w:rsidRDefault="00265259" w:rsidP="00265259">
      <w:pPr>
        <w:jc w:val="both"/>
        <w:rPr>
          <w:rFonts w:asciiTheme="minorHAnsi" w:hAnsiTheme="minorHAnsi" w:cstheme="minorHAnsi"/>
          <w:i/>
          <w:sz w:val="22"/>
          <w:szCs w:val="22"/>
          <w:lang w:eastAsia="en-US"/>
        </w:rPr>
      </w:pPr>
    </w:p>
    <w:p w14:paraId="35A1681E" w14:textId="3ED52DDE" w:rsidR="00265259" w:rsidRPr="0087403B" w:rsidRDefault="00265259" w:rsidP="0087403B">
      <w:pPr>
        <w:jc w:val="both"/>
        <w:rPr>
          <w:rFonts w:asciiTheme="minorHAnsi" w:hAnsiTheme="minorHAnsi" w:cstheme="minorHAnsi"/>
          <w:i/>
          <w:sz w:val="22"/>
          <w:szCs w:val="22"/>
          <w:lang w:eastAsia="en-US"/>
        </w:rPr>
      </w:pPr>
      <w:r w:rsidRPr="0087403B">
        <w:rPr>
          <w:rFonts w:asciiTheme="minorHAnsi" w:hAnsiTheme="minorHAnsi" w:cstheme="minorHAnsi"/>
          <w:i/>
          <w:sz w:val="22"/>
          <w:szCs w:val="22"/>
          <w:lang w:eastAsia="en-US"/>
        </w:rPr>
        <w:t xml:space="preserve">The project heavily engaged civil </w:t>
      </w:r>
      <w:r w:rsidR="007F33C7">
        <w:rPr>
          <w:rFonts w:asciiTheme="minorHAnsi" w:hAnsiTheme="minorHAnsi" w:cstheme="minorHAnsi"/>
          <w:i/>
          <w:sz w:val="22"/>
          <w:szCs w:val="22"/>
          <w:lang w:eastAsia="en-US"/>
        </w:rPr>
        <w:t>s</w:t>
      </w:r>
      <w:r w:rsidRPr="0087403B">
        <w:rPr>
          <w:rFonts w:asciiTheme="minorHAnsi" w:hAnsiTheme="minorHAnsi" w:cstheme="minorHAnsi"/>
          <w:i/>
          <w:sz w:val="22"/>
          <w:szCs w:val="22"/>
          <w:lang w:eastAsia="en-US"/>
        </w:rPr>
        <w:t>ociety organizations</w:t>
      </w:r>
      <w:r w:rsidR="003F0580" w:rsidRPr="0087403B">
        <w:rPr>
          <w:rFonts w:asciiTheme="minorHAnsi" w:hAnsiTheme="minorHAnsi" w:cstheme="minorHAnsi"/>
          <w:i/>
          <w:sz w:val="22"/>
          <w:szCs w:val="22"/>
          <w:lang w:eastAsia="en-US"/>
        </w:rPr>
        <w:t xml:space="preserve"> and </w:t>
      </w:r>
      <w:r w:rsidRPr="0087403B">
        <w:rPr>
          <w:rFonts w:asciiTheme="minorHAnsi" w:hAnsiTheme="minorHAnsi" w:cstheme="minorHAnsi"/>
          <w:i/>
          <w:sz w:val="22"/>
          <w:szCs w:val="22"/>
          <w:lang w:eastAsia="en-US"/>
        </w:rPr>
        <w:t>this may be an unexpected result in terms of awareness raising and capacity within the local organizations involved in the project which may be taking this agenda forward in the future.</w:t>
      </w:r>
      <w:r w:rsidR="0000700B">
        <w:rPr>
          <w:rFonts w:asciiTheme="minorHAnsi" w:hAnsiTheme="minorHAnsi" w:cstheme="minorHAnsi"/>
          <w:i/>
          <w:sz w:val="22"/>
          <w:szCs w:val="22"/>
          <w:lang w:eastAsia="en-US"/>
        </w:rPr>
        <w:t xml:space="preserve"> </w:t>
      </w:r>
    </w:p>
    <w:p w14:paraId="701329C0" w14:textId="77777777" w:rsidR="00265259" w:rsidRPr="005355E2" w:rsidRDefault="00265259" w:rsidP="00AA4FDC">
      <w:pPr>
        <w:rPr>
          <w:lang w:eastAsia="en-US"/>
        </w:rPr>
      </w:pPr>
    </w:p>
    <w:tbl>
      <w:tblPr>
        <w:tblStyle w:val="Tabelacomgrade1"/>
        <w:tblW w:w="0" w:type="auto"/>
        <w:tblInd w:w="23" w:type="dxa"/>
        <w:tblLook w:val="04A0" w:firstRow="1" w:lastRow="0" w:firstColumn="1" w:lastColumn="0" w:noHBand="0" w:noVBand="1"/>
      </w:tblPr>
      <w:tblGrid>
        <w:gridCol w:w="1390"/>
        <w:gridCol w:w="7081"/>
      </w:tblGrid>
      <w:tr w:rsidR="00F1797B" w:rsidRPr="005355E2" w14:paraId="07DB4BD1" w14:textId="77777777" w:rsidTr="00DD772D">
        <w:tc>
          <w:tcPr>
            <w:tcW w:w="1390" w:type="dxa"/>
            <w:shd w:val="clear" w:color="auto" w:fill="8EAADB" w:themeFill="accent1" w:themeFillTint="99"/>
          </w:tcPr>
          <w:p w14:paraId="5A4D6750" w14:textId="77777777" w:rsidR="00F1797B" w:rsidRPr="005355E2" w:rsidRDefault="00F1797B" w:rsidP="00DD772D">
            <w:pPr>
              <w:spacing w:before="240" w:after="240" w:line="259" w:lineRule="auto"/>
              <w:jc w:val="center"/>
              <w:rPr>
                <w:sz w:val="22"/>
                <w:szCs w:val="22"/>
                <w:lang w:eastAsia="es-ES"/>
              </w:rPr>
            </w:pPr>
            <w:r w:rsidRPr="005355E2">
              <w:rPr>
                <w:rFonts w:asciiTheme="minorHAnsi" w:hAnsiTheme="minorHAnsi" w:cstheme="minorHAnsi"/>
                <w:sz w:val="22"/>
                <w:szCs w:val="22"/>
              </w:rPr>
              <w:t>Question</w:t>
            </w:r>
          </w:p>
        </w:tc>
        <w:tc>
          <w:tcPr>
            <w:tcW w:w="7081" w:type="dxa"/>
          </w:tcPr>
          <w:p w14:paraId="17CB9C38" w14:textId="58373E11" w:rsidR="00F1797B" w:rsidRPr="005355E2" w:rsidRDefault="00F1797B" w:rsidP="00F1797B">
            <w:pPr>
              <w:rPr>
                <w:rFonts w:asciiTheme="minorHAnsi" w:hAnsiTheme="minorHAnsi" w:cstheme="minorHAnsi"/>
                <w:sz w:val="22"/>
                <w:szCs w:val="22"/>
              </w:rPr>
            </w:pPr>
            <w:r w:rsidRPr="005355E2">
              <w:rPr>
                <w:rFonts w:asciiTheme="minorHAnsi" w:hAnsiTheme="minorHAnsi" w:cstheme="minorHAnsi"/>
                <w:b/>
                <w:sz w:val="22"/>
                <w:szCs w:val="22"/>
              </w:rPr>
              <w:t>EQ3:</w:t>
            </w:r>
            <w:r w:rsidRPr="005355E2">
              <w:rPr>
                <w:rFonts w:asciiTheme="minorHAnsi" w:hAnsiTheme="minorHAnsi" w:cstheme="minorHAnsi"/>
                <w:sz w:val="22"/>
                <w:szCs w:val="22"/>
              </w:rPr>
              <w:t xml:space="preserve"> To what extent did the project reach the planned results? </w:t>
            </w:r>
          </w:p>
          <w:p w14:paraId="7934DE1E" w14:textId="77777777" w:rsidR="00F1797B" w:rsidRPr="005355E2" w:rsidRDefault="00F1797B" w:rsidP="00F1797B">
            <w:pPr>
              <w:rPr>
                <w:rFonts w:asciiTheme="minorHAnsi" w:hAnsiTheme="minorHAnsi" w:cstheme="minorHAnsi"/>
                <w:sz w:val="22"/>
                <w:szCs w:val="22"/>
              </w:rPr>
            </w:pPr>
            <w:r w:rsidRPr="005355E2">
              <w:rPr>
                <w:rFonts w:asciiTheme="minorHAnsi" w:hAnsiTheme="minorHAnsi" w:cstheme="minorHAnsi"/>
                <w:sz w:val="22"/>
                <w:szCs w:val="22"/>
              </w:rPr>
              <w:t xml:space="preserve">Sub-questions: </w:t>
            </w:r>
          </w:p>
          <w:p w14:paraId="7C3A1390" w14:textId="77777777" w:rsidR="00F1797B" w:rsidRPr="005355E2" w:rsidRDefault="00F1797B" w:rsidP="00F1797B">
            <w:pPr>
              <w:rPr>
                <w:rFonts w:asciiTheme="minorHAnsi" w:hAnsiTheme="minorHAnsi" w:cstheme="minorHAnsi"/>
                <w:sz w:val="22"/>
                <w:szCs w:val="22"/>
              </w:rPr>
            </w:pPr>
            <w:r w:rsidRPr="005355E2">
              <w:rPr>
                <w:rFonts w:asciiTheme="minorHAnsi" w:hAnsiTheme="minorHAnsi" w:cstheme="minorHAnsi"/>
                <w:sz w:val="22"/>
                <w:szCs w:val="22"/>
              </w:rPr>
              <w:t>a) What were the reasons for the achievement or nonachievement of planned results?</w:t>
            </w:r>
          </w:p>
          <w:p w14:paraId="66814259" w14:textId="5B0D8674" w:rsidR="00F1797B" w:rsidRPr="005355E2" w:rsidRDefault="00F1797B" w:rsidP="00F1797B">
            <w:pPr>
              <w:rPr>
                <w:rFonts w:asciiTheme="minorHAnsi" w:hAnsiTheme="minorHAnsi" w:cstheme="minorHAnsi"/>
                <w:sz w:val="22"/>
                <w:szCs w:val="22"/>
              </w:rPr>
            </w:pPr>
            <w:r w:rsidRPr="005355E2">
              <w:rPr>
                <w:rFonts w:asciiTheme="minorHAnsi" w:hAnsiTheme="minorHAnsi" w:cstheme="minorHAnsi"/>
                <w:sz w:val="22"/>
                <w:szCs w:val="22"/>
              </w:rPr>
              <w:t>b) Were there any unexpected results or unintended consequences of the results both positive and negative?</w:t>
            </w:r>
          </w:p>
        </w:tc>
      </w:tr>
    </w:tbl>
    <w:p w14:paraId="444F4D9B" w14:textId="77777777" w:rsidR="00265259" w:rsidRDefault="00265259" w:rsidP="0087403B">
      <w:pPr>
        <w:pStyle w:val="ListParagraph"/>
        <w:ind w:left="284"/>
        <w:jc w:val="both"/>
      </w:pPr>
    </w:p>
    <w:p w14:paraId="3E1DF90E" w14:textId="77777777" w:rsidR="00422BCF" w:rsidRPr="005355E2" w:rsidRDefault="00422BCF" w:rsidP="00C33F60">
      <w:pPr>
        <w:pStyle w:val="ListParagraph"/>
        <w:ind w:left="284" w:hanging="284"/>
        <w:jc w:val="both"/>
      </w:pPr>
    </w:p>
    <w:p w14:paraId="28446D08" w14:textId="5F86DFEC" w:rsidR="003F0580" w:rsidRPr="003F0580" w:rsidRDefault="003F0580" w:rsidP="0087403B">
      <w:pPr>
        <w:pStyle w:val="ListParagraph"/>
        <w:numPr>
          <w:ilvl w:val="0"/>
          <w:numId w:val="72"/>
        </w:numPr>
        <w:ind w:left="284" w:hanging="284"/>
        <w:jc w:val="both"/>
      </w:pPr>
      <w:r w:rsidRPr="0087403B">
        <w:rPr>
          <w:b/>
        </w:rPr>
        <w:t xml:space="preserve">Among the </w:t>
      </w:r>
      <w:r w:rsidR="00C23A43">
        <w:rPr>
          <w:b/>
        </w:rPr>
        <w:t xml:space="preserve">survey </w:t>
      </w:r>
      <w:r w:rsidRPr="0087403B">
        <w:rPr>
          <w:b/>
        </w:rPr>
        <w:t>respondents</w:t>
      </w:r>
      <w:r w:rsidR="0000700B">
        <w:rPr>
          <w:rStyle w:val="FootnoteReference"/>
          <w:b/>
        </w:rPr>
        <w:footnoteReference w:id="28"/>
      </w:r>
      <w:r w:rsidRPr="0087403B">
        <w:rPr>
          <w:b/>
        </w:rPr>
        <w:t xml:space="preserve"> who had participated in the livelihoods related training programmes, 79% indicated that they had developed/improved an existing business venture since participation and 16% indicated that they had started a new business. </w:t>
      </w:r>
      <w:r>
        <w:rPr>
          <w:b/>
        </w:rPr>
        <w:t xml:space="preserve"> </w:t>
      </w:r>
      <w:r w:rsidR="00422BCF" w:rsidRPr="005355E2">
        <w:t>As part of the livelihood component of this project</w:t>
      </w:r>
      <w:r w:rsidR="006463EC">
        <w:t>,</w:t>
      </w:r>
      <w:r w:rsidR="00C33F60" w:rsidRPr="005355E2">
        <w:t xml:space="preserve"> </w:t>
      </w:r>
      <w:r w:rsidR="006463EC">
        <w:t xml:space="preserve">in-kind assistance grants were intended to assist beneficiaries establish or upscale existing business ventures </w:t>
      </w:r>
      <w:r w:rsidR="00C33F60" w:rsidRPr="005355E2">
        <w:t>(I3.1)</w:t>
      </w:r>
      <w:r w:rsidR="00422BCF" w:rsidRPr="005355E2">
        <w:t xml:space="preserve">, beneficiaries were meant to be capacitated to be financially/economically independent, and thereby less vulnerable to incidents of </w:t>
      </w:r>
      <w:r w:rsidR="00422BCF" w:rsidRPr="00724F59">
        <w:t>sexual bribery and exploitation</w:t>
      </w:r>
      <w:r w:rsidR="00422BCF" w:rsidRPr="005355E2">
        <w:t>. Selected beneficiaries were chosen to participate in a series of livelihood related capacity building training activities focusing on product development and business development. A subset of those who participated in the training</w:t>
      </w:r>
      <w:r w:rsidR="00C33F60" w:rsidRPr="005355E2">
        <w:t>s</w:t>
      </w:r>
      <w:r w:rsidR="00422BCF" w:rsidRPr="005355E2">
        <w:t xml:space="preserve"> were further selected</w:t>
      </w:r>
      <w:r w:rsidR="004E2CF3">
        <w:t xml:space="preserve"> through interviews and identified criteria</w:t>
      </w:r>
      <w:r w:rsidR="00422BCF" w:rsidRPr="005355E2">
        <w:t xml:space="preserve"> to receive in-kind grants to support existing economic activities or to initiate a new business venture. The grants were awarded in a competitive manner, depending on whether the participant was </w:t>
      </w:r>
      <w:r w:rsidR="00422BCF" w:rsidRPr="005355E2">
        <w:lastRenderedPageBreak/>
        <w:t xml:space="preserve">able to present a coherent business plan and had the potential to improve/grow the business venture. This </w:t>
      </w:r>
      <w:r w:rsidR="00422BCF" w:rsidRPr="003F0580">
        <w:t xml:space="preserve">ensured that selected beneficiaries were focused and were more likely to succeed, thus ensuring a higher return on investment. </w:t>
      </w:r>
      <w:r w:rsidRPr="003F0580">
        <w:t>With regard to livelihood related trainings for FHHs (I3.9), 84% of the surveyed beneficiaries indicated that they had received training related to improving their livelihood activities, with this response rate holding across the three project implementation districts. 79% of the surveyed respondents who had participated in the livelihood related training modules indicated they found the trainings very useful. When disaggregating by district, the highest levels of satisfaction were recorded in the Anuradhapura district (96% finding the trainings very useful) followed by respondents in the Kurunegala district</w:t>
      </w:r>
      <w:r w:rsidR="003A113C">
        <w:t xml:space="preserve"> (89%)</w:t>
      </w:r>
      <w:r w:rsidRPr="003F0580">
        <w:t>. Respondents in the Killinochi district however recorded higher response rate of useful</w:t>
      </w:r>
      <w:r w:rsidR="00D51299">
        <w:t xml:space="preserve"> (27%)</w:t>
      </w:r>
      <w:r w:rsidRPr="003F0580">
        <w:t>, and somewhat useful</w:t>
      </w:r>
      <w:r w:rsidR="00D51299">
        <w:t xml:space="preserve"> (27%)</w:t>
      </w:r>
      <w:r w:rsidRPr="003F0580">
        <w:t xml:space="preserve">; overall lower levels of satisfaction with the livelihood related trainings provided.  </w:t>
      </w:r>
    </w:p>
    <w:p w14:paraId="64178513" w14:textId="77777777" w:rsidR="003F0580" w:rsidRPr="005355E2" w:rsidRDefault="003F0580" w:rsidP="003F0580">
      <w:pPr>
        <w:pStyle w:val="ListParagraph"/>
        <w:rPr>
          <w:highlight w:val="yellow"/>
        </w:rPr>
      </w:pPr>
    </w:p>
    <w:p w14:paraId="75591A71" w14:textId="77777777" w:rsidR="003F0580" w:rsidRPr="005355E2" w:rsidRDefault="003F0580" w:rsidP="003F0580">
      <w:pPr>
        <w:pStyle w:val="ListParagraph"/>
        <w:ind w:left="284"/>
        <w:jc w:val="both"/>
      </w:pPr>
      <w:r w:rsidRPr="005355E2">
        <w:rPr>
          <w:highlight w:val="cyan"/>
        </w:rPr>
        <w:t xml:space="preserve"> </w:t>
      </w:r>
    </w:p>
    <w:p w14:paraId="4BFAB43B" w14:textId="48222DD0" w:rsidR="002613F5" w:rsidRPr="005355E2" w:rsidRDefault="003F0580" w:rsidP="00EE56BC">
      <w:pPr>
        <w:pStyle w:val="ListParagraph"/>
        <w:ind w:left="284"/>
        <w:jc w:val="both"/>
      </w:pPr>
      <w:r w:rsidRPr="002613F5">
        <w:rPr>
          <w:b/>
        </w:rPr>
        <w:t>In terms of the number of women receiving the grants (I3.10), at the time of conducting the survey, 45 of the surveyed respondents (60%) indicated that they had received a grant, with only 50% of the respondents surveyed in Anuradhapura district indicating that they had received the in-kind assistance.</w:t>
      </w:r>
      <w:r w:rsidRPr="005355E2">
        <w:t xml:space="preserve"> </w:t>
      </w:r>
      <w:r>
        <w:t xml:space="preserve">Based on the project design, </w:t>
      </w:r>
      <w:r w:rsidRPr="005355E2">
        <w:t>the livelihoods component</w:t>
      </w:r>
      <w:r w:rsidR="00B47082">
        <w:t xml:space="preserve"> </w:t>
      </w:r>
      <w:r w:rsidRPr="005355E2">
        <w:t>was implemented towards the end of the project period</w:t>
      </w:r>
      <w:r>
        <w:t xml:space="preserve"> which coincided with </w:t>
      </w:r>
      <w:r w:rsidRPr="005355E2">
        <w:t>the second wave of the pandemic spread across the country</w:t>
      </w:r>
      <w:r w:rsidR="00040CD6">
        <w:t>.T</w:t>
      </w:r>
      <w:r w:rsidRPr="005355E2">
        <w:t xml:space="preserve">his </w:t>
      </w:r>
      <w:r>
        <w:t xml:space="preserve">has </w:t>
      </w:r>
      <w:r w:rsidRPr="005355E2">
        <w:t xml:space="preserve">affected the </w:t>
      </w:r>
      <w:r>
        <w:t xml:space="preserve">official </w:t>
      </w:r>
      <w:r w:rsidRPr="005355E2">
        <w:t xml:space="preserve">granting/awarding of the in-kind assistance for some of the respondents (although informed that they were selected). In at least two instances, </w:t>
      </w:r>
      <w:r w:rsidR="00724F59">
        <w:t xml:space="preserve">survey </w:t>
      </w:r>
      <w:r w:rsidRPr="005355E2">
        <w:t>respondents from the Anuradhapura district indicated that they had been told they were selected and were to receive the grant at the end of the week.</w:t>
      </w:r>
      <w:r w:rsidRPr="005355E2">
        <w:rPr>
          <w:rStyle w:val="FootnoteReference"/>
        </w:rPr>
        <w:footnoteReference w:id="29"/>
      </w:r>
      <w:r w:rsidRPr="005355E2">
        <w:t xml:space="preserve"> Furthermore, in two instances in a DS division in the Kurunegala district, two </w:t>
      </w:r>
      <w:r w:rsidR="00724F59">
        <w:t xml:space="preserve">survey </w:t>
      </w:r>
      <w:r w:rsidRPr="005355E2">
        <w:t xml:space="preserve">respondents indicated that while they had received a sewing machine as in-kind assistance, the training which was scheduled to be conducted on how to use the machine had been cancelled as a </w:t>
      </w:r>
      <w:r w:rsidRPr="000A3D4D">
        <w:t>result of the pandemic, and hoped this would be rescheduled in order to fully utilize the grant received.</w:t>
      </w:r>
      <w:r w:rsidR="006463EC" w:rsidRPr="000A3D4D">
        <w:t xml:space="preserve"> </w:t>
      </w:r>
      <w:r w:rsidR="002613F5" w:rsidRPr="000A3D4D">
        <w:t>Since the completion of the end of project survey for the evaluation, in December, UNDP noted  that 277 grants have been disbursed as part of the project in all three areas with 85 grants disbursed before 31</w:t>
      </w:r>
      <w:r w:rsidR="002613F5" w:rsidRPr="000A3D4D">
        <w:rPr>
          <w:vertAlign w:val="superscript"/>
        </w:rPr>
        <w:t>st</w:t>
      </w:r>
      <w:r w:rsidR="002613F5" w:rsidRPr="000A3D4D">
        <w:t xml:space="preserve"> October 2020 and 192 grants disbursed between November 2020 and 4</w:t>
      </w:r>
      <w:r w:rsidR="002613F5" w:rsidRPr="000A3D4D">
        <w:rPr>
          <w:vertAlign w:val="superscript"/>
        </w:rPr>
        <w:t>th</w:t>
      </w:r>
      <w:r w:rsidR="002613F5" w:rsidRPr="000A3D4D">
        <w:t xml:space="preserve"> January 2021.The delays are linked to the restrictions placed due to Covid-19 and due to lockdowns in Kurunegala and other project divisions, as the selection process of all beneficiaries that received grants (following business pitching) was complete by end September 2020.</w:t>
      </w:r>
      <w:r w:rsidR="002613F5">
        <w:t xml:space="preserve"> </w:t>
      </w:r>
    </w:p>
    <w:p w14:paraId="36951800" w14:textId="77777777" w:rsidR="003F0580" w:rsidRPr="005355E2" w:rsidRDefault="003F0580" w:rsidP="00EE56BC">
      <w:pPr>
        <w:pStyle w:val="ListParagraph"/>
        <w:ind w:left="284"/>
        <w:jc w:val="both"/>
      </w:pPr>
    </w:p>
    <w:p w14:paraId="2DE6823B" w14:textId="10D6A6AE" w:rsidR="00F713C5" w:rsidRDefault="003F0580" w:rsidP="003F0580">
      <w:pPr>
        <w:pStyle w:val="ListParagraph"/>
        <w:numPr>
          <w:ilvl w:val="0"/>
          <w:numId w:val="72"/>
        </w:numPr>
        <w:ind w:left="284" w:hanging="284"/>
        <w:jc w:val="both"/>
      </w:pPr>
      <w:r w:rsidRPr="000717DE">
        <w:rPr>
          <w:b/>
        </w:rPr>
        <w:t>As a consequence of the delays in establishing the livelihood component of the project due to the COVID19 pandemic and the subsequent mobility restrictions due to the second wave of the pandemic, the diversity market fairs were not conducted</w:t>
      </w:r>
      <w:r>
        <w:rPr>
          <w:b/>
        </w:rPr>
        <w:t xml:space="preserve">. </w:t>
      </w:r>
      <w:r w:rsidRPr="000717DE">
        <w:t>The</w:t>
      </w:r>
      <w:r w:rsidR="006463EC">
        <w:t xml:space="preserve"> diversity market fairs</w:t>
      </w:r>
      <w:r>
        <w:rPr>
          <w:b/>
        </w:rPr>
        <w:t xml:space="preserve"> </w:t>
      </w:r>
      <w:r w:rsidRPr="005355E2">
        <w:t>(I3.11) were meant to provide the FHHs who had either established or improved upon their livelihood activity an opportunity to engage with FHHs from other districts and ethnicities</w:t>
      </w:r>
      <w:r>
        <w:t>,</w:t>
      </w:r>
      <w:r w:rsidRPr="005355E2">
        <w:t xml:space="preserve"> to use trade as a common denominator to facilitate engagement and potentially trade. Therefore, the project beneficiaries stand to lose an opportunity to foster engagement across ethnicities and promote social cohesion through this project. </w:t>
      </w:r>
    </w:p>
    <w:p w14:paraId="6ECA1450" w14:textId="77777777" w:rsidR="00F713C5" w:rsidRPr="00F713C5" w:rsidRDefault="00F713C5" w:rsidP="0087403B">
      <w:pPr>
        <w:pStyle w:val="ListParagraph"/>
      </w:pPr>
    </w:p>
    <w:p w14:paraId="74278D28" w14:textId="1010731E" w:rsidR="00F713C5" w:rsidRPr="00F713C5" w:rsidRDefault="00F713C5" w:rsidP="0087403B">
      <w:pPr>
        <w:pStyle w:val="ListParagraph"/>
        <w:numPr>
          <w:ilvl w:val="0"/>
          <w:numId w:val="72"/>
        </w:numPr>
        <w:ind w:left="284" w:hanging="284"/>
        <w:jc w:val="both"/>
      </w:pPr>
      <w:r w:rsidRPr="0087403B">
        <w:rPr>
          <w:b/>
        </w:rPr>
        <w:t>In relation to the leadership and peacebuilding training, 87.9% of the respondents of the survey reported being very satisfied</w:t>
      </w:r>
      <w:r w:rsidR="004604C2">
        <w:rPr>
          <w:b/>
        </w:rPr>
        <w:t xml:space="preserve"> with</w:t>
      </w:r>
      <w:r w:rsidRPr="0087403B">
        <w:rPr>
          <w:b/>
        </w:rPr>
        <w:t xml:space="preserve"> it</w:t>
      </w:r>
      <w:r w:rsidRPr="00F713C5">
        <w:t xml:space="preserve">. This can be illustrated by the following quote of one the in-depth interviews with beneficiaries: </w:t>
      </w:r>
      <w:r w:rsidR="00236932">
        <w:t>“</w:t>
      </w:r>
      <w:r w:rsidRPr="00EE56BC">
        <w:rPr>
          <w:i/>
          <w:iCs/>
        </w:rPr>
        <w:t>I worked as a Policewoman before my husband passed away. I know the issues of violence that women face. So, I think it is good that women come together and share their experiences and support each other like this. After the leadership training, we also met other committees in the villages and passed on the knowledge to them as well.</w:t>
      </w:r>
      <w:r w:rsidRPr="00F713C5">
        <w:t>”</w:t>
      </w:r>
    </w:p>
    <w:p w14:paraId="10C68BB3" w14:textId="6AEF29E8" w:rsidR="003F0580" w:rsidRPr="005355E2" w:rsidRDefault="003F0580" w:rsidP="0087403B">
      <w:pPr>
        <w:pStyle w:val="ListParagraph"/>
        <w:ind w:left="284" w:hanging="284"/>
        <w:jc w:val="both"/>
      </w:pPr>
    </w:p>
    <w:p w14:paraId="2964E781" w14:textId="6F5420ED" w:rsidR="00422BCF" w:rsidRPr="005355E2" w:rsidRDefault="003F0580" w:rsidP="00C33F60">
      <w:pPr>
        <w:pStyle w:val="ListParagraph"/>
        <w:numPr>
          <w:ilvl w:val="0"/>
          <w:numId w:val="72"/>
        </w:numPr>
        <w:ind w:left="284" w:hanging="284"/>
        <w:jc w:val="both"/>
      </w:pPr>
      <w:r w:rsidRPr="0087403B">
        <w:rPr>
          <w:b/>
        </w:rPr>
        <w:t>By the first quarter of 2020, the project had established a total of 63 collectives/groups; 51 more than originally planned</w:t>
      </w:r>
      <w:r w:rsidR="0040712E">
        <w:rPr>
          <w:b/>
        </w:rPr>
        <w:t xml:space="preserve"> </w:t>
      </w:r>
      <w:r w:rsidR="0040712E">
        <w:t>(</w:t>
      </w:r>
      <w:r w:rsidR="0040712E" w:rsidRPr="005355E2">
        <w:t>I3.2</w:t>
      </w:r>
      <w:r w:rsidR="0040712E">
        <w:t>)</w:t>
      </w:r>
      <w:r w:rsidRPr="0087403B">
        <w:rPr>
          <w:b/>
        </w:rPr>
        <w:t xml:space="preserve">. </w:t>
      </w:r>
      <w:r w:rsidR="0040712E">
        <w:t>A</w:t>
      </w:r>
      <w:r w:rsidR="00BF7E18" w:rsidRPr="005355E2">
        <w:t>ccording</w:t>
      </w:r>
      <w:r w:rsidR="00422BCF" w:rsidRPr="005355E2">
        <w:t xml:space="preserve"> to the Monitoring and Evaluation activity tracker, the project had an original target of establishing and strengthening 12 FHHs collectives/groups. </w:t>
      </w:r>
      <w:r w:rsidR="004E2CF3">
        <w:t xml:space="preserve">This increase in </w:t>
      </w:r>
      <w:r w:rsidR="00236932">
        <w:t>collectives</w:t>
      </w:r>
      <w:r w:rsidR="004E2CF3">
        <w:t xml:space="preserve"> is attributed to the broadening of the project beneficiaries to include FHHs beyond military widows and war widows as originally conceptualised. </w:t>
      </w:r>
      <w:r w:rsidR="00422BCF" w:rsidRPr="005355E2">
        <w:t xml:space="preserve">Although </w:t>
      </w:r>
      <w:r w:rsidR="0053626D">
        <w:t>a larger</w:t>
      </w:r>
      <w:r w:rsidR="0053626D" w:rsidRPr="005355E2">
        <w:t xml:space="preserve"> </w:t>
      </w:r>
      <w:r w:rsidR="00422BCF" w:rsidRPr="005355E2">
        <w:t xml:space="preserve">number of groups have been created, it is difficult to determine how many of them are likely to last beyond the project period. Although the local implementation agencies are committed to maintain contact with groups, the sheer number could prove to be a challenge in ensuring long-term sustainability. Survey respondents associated value to the groups as a safe space, with some of the respondents indicating that through the formation of the groups, they were able to meet others with similar experiences for the first time and this </w:t>
      </w:r>
      <w:r w:rsidR="00422BCF" w:rsidRPr="00EE56BC">
        <w:rPr>
          <w:i/>
          <w:iCs/>
        </w:rPr>
        <w:t>“was good because we were able to share our common problems which we don</w:t>
      </w:r>
      <w:r w:rsidR="00B32263" w:rsidRPr="00EE56BC">
        <w:rPr>
          <w:i/>
          <w:iCs/>
        </w:rPr>
        <w:t>´</w:t>
      </w:r>
      <w:r w:rsidR="00422BCF" w:rsidRPr="00EE56BC">
        <w:rPr>
          <w:i/>
          <w:iCs/>
        </w:rPr>
        <w:t>t usually discuss.”</w:t>
      </w:r>
      <w:r w:rsidR="00422BCF" w:rsidRPr="005355E2">
        <w:t xml:space="preserve"> In another example, </w:t>
      </w:r>
      <w:r w:rsidR="00077B43">
        <w:t>a</w:t>
      </w:r>
      <w:r w:rsidR="00077B43" w:rsidRPr="005355E2">
        <w:t xml:space="preserve"> </w:t>
      </w:r>
      <w:r w:rsidR="00422BCF" w:rsidRPr="005355E2">
        <w:t>respondent reiterated how she found the meeting</w:t>
      </w:r>
      <w:r w:rsidR="00077B43">
        <w:t>s organised</w:t>
      </w:r>
      <w:r w:rsidR="00422BCF" w:rsidRPr="005355E2">
        <w:t xml:space="preserve"> through this project useful. </w:t>
      </w:r>
      <w:r w:rsidR="00422BCF" w:rsidRPr="00EE56BC">
        <w:rPr>
          <w:i/>
          <w:iCs/>
        </w:rPr>
        <w:t xml:space="preserve">“It was good to talk to the others about their experiences. Even some of my closest friends shared their negative experiences with sexual bribery - things that I didn't know before. </w:t>
      </w:r>
      <w:r w:rsidR="00D104F6" w:rsidRPr="00EE56BC">
        <w:rPr>
          <w:i/>
          <w:iCs/>
        </w:rPr>
        <w:t>So,</w:t>
      </w:r>
      <w:r w:rsidR="00422BCF" w:rsidRPr="00EE56BC">
        <w:rPr>
          <w:i/>
          <w:iCs/>
        </w:rPr>
        <w:t xml:space="preserve"> it was good to build our bonds like that.”</w:t>
      </w:r>
      <w:r w:rsidR="00422BCF" w:rsidRPr="005355E2">
        <w:t xml:space="preserve">  </w:t>
      </w:r>
    </w:p>
    <w:p w14:paraId="1F120E3E" w14:textId="77777777" w:rsidR="00422BCF" w:rsidRPr="005355E2" w:rsidRDefault="00422BCF" w:rsidP="00C33F60">
      <w:pPr>
        <w:pStyle w:val="ListParagraph"/>
        <w:ind w:left="284" w:hanging="284"/>
      </w:pPr>
    </w:p>
    <w:p w14:paraId="12B913DA" w14:textId="520915D6" w:rsidR="00422BCF" w:rsidRPr="005355E2" w:rsidRDefault="00422BCF" w:rsidP="00C33F60">
      <w:pPr>
        <w:pStyle w:val="ListParagraph"/>
        <w:numPr>
          <w:ilvl w:val="0"/>
          <w:numId w:val="72"/>
        </w:numPr>
        <w:ind w:left="284" w:hanging="284"/>
        <w:jc w:val="both"/>
      </w:pPr>
      <w:r w:rsidRPr="005355E2">
        <w:t xml:space="preserve"> </w:t>
      </w:r>
      <w:r w:rsidRPr="0087403B">
        <w:rPr>
          <w:b/>
        </w:rPr>
        <w:t>The survey respondents were also asked how often the group/collective formed would meet in order to determine if the groups formed would sustain beyond the project duration. The predominant answers of the respondents indicated that they would meet whenever there was a training (45%) or once a month (36%).</w:t>
      </w:r>
      <w:r w:rsidRPr="005355E2">
        <w:t xml:space="preserve"> When probed, respondents also indicated that their ability to meet as a group had been affected by the ongoing COVID</w:t>
      </w:r>
      <w:r w:rsidR="00127A95">
        <w:t>-</w:t>
      </w:r>
      <w:r w:rsidRPr="005355E2">
        <w:t>19 pandemic. One respondent surveyed indicated that she would keep in touch with members of her group via telephone conversations, however, this method was not mentioned by other respondents. Therefore, it is difficult to determine the cohesion of the group dynamic or the sustainability of the groups formed during this time period particularly as the groups were formed shortly before COVID</w:t>
      </w:r>
      <w:r w:rsidR="00061F7B">
        <w:t>-</w:t>
      </w:r>
      <w:r w:rsidRPr="005355E2">
        <w:t xml:space="preserve">19, and it is difficult to determine if </w:t>
      </w:r>
      <w:r w:rsidR="00077B43">
        <w:t xml:space="preserve">lasting </w:t>
      </w:r>
      <w:r w:rsidRPr="005355E2">
        <w:t xml:space="preserve">bonds had been created among group members. </w:t>
      </w:r>
    </w:p>
    <w:p w14:paraId="613B55EE" w14:textId="77777777" w:rsidR="00422BCF" w:rsidRPr="005355E2" w:rsidRDefault="00422BCF" w:rsidP="00C33F60">
      <w:pPr>
        <w:pStyle w:val="ListParagraph"/>
        <w:ind w:left="284" w:hanging="284"/>
      </w:pPr>
    </w:p>
    <w:p w14:paraId="3C5C6D18" w14:textId="50B2F708" w:rsidR="00422BCF" w:rsidRPr="005355E2" w:rsidRDefault="00B82A2A" w:rsidP="00C33F60">
      <w:pPr>
        <w:pStyle w:val="ListParagraph"/>
        <w:numPr>
          <w:ilvl w:val="0"/>
          <w:numId w:val="72"/>
        </w:numPr>
        <w:ind w:left="284" w:hanging="284"/>
        <w:jc w:val="both"/>
      </w:pPr>
      <w:bookmarkStart w:id="658" w:name="_Hlk58170031"/>
      <w:r w:rsidRPr="0087403B">
        <w:rPr>
          <w:b/>
        </w:rPr>
        <w:t xml:space="preserve">When it comes to </w:t>
      </w:r>
      <w:r w:rsidR="00D6449B">
        <w:rPr>
          <w:b/>
        </w:rPr>
        <w:t>the number of FHHs who have increased knowledge on their rights through the formation of collectives and participation in trainings (</w:t>
      </w:r>
      <w:r w:rsidRPr="0087403B">
        <w:rPr>
          <w:b/>
        </w:rPr>
        <w:t>I3.3</w:t>
      </w:r>
      <w:r w:rsidR="00D6449B">
        <w:rPr>
          <w:b/>
        </w:rPr>
        <w:t>)</w:t>
      </w:r>
      <w:bookmarkEnd w:id="658"/>
      <w:r w:rsidR="00555F1B">
        <w:t>,</w:t>
      </w:r>
      <w:r w:rsidR="00724F59">
        <w:t xml:space="preserve"> </w:t>
      </w:r>
      <w:r w:rsidR="00491C22">
        <w:t>a</w:t>
      </w:r>
      <w:r w:rsidR="00422BCF" w:rsidRPr="005355E2">
        <w:t>ll respondents surveyed in Anuradhapura indicated that their level of awareness had increased significantly since participating in the training.</w:t>
      </w:r>
      <w:r w:rsidRPr="005355E2">
        <w:t xml:space="preserve"> </w:t>
      </w:r>
      <w:r w:rsidR="00422BCF" w:rsidRPr="005355E2">
        <w:t xml:space="preserve">Qualitative extracts from the survey show different experiences of women who participated in the trainings and the knowledge gained regarding sexual bribery and exploitation. In one instance, a respondent appreciated the opportunity to bring the issue to a public forum; in another instance, a respondent stated that she only learnt about sexual bribery and </w:t>
      </w:r>
      <w:r w:rsidR="00422BCF" w:rsidRPr="005355E2">
        <w:rPr>
          <w:iCs/>
        </w:rPr>
        <w:t>how wide</w:t>
      </w:r>
      <w:r w:rsidR="00077B43">
        <w:rPr>
          <w:iCs/>
        </w:rPr>
        <w:t>-</w:t>
      </w:r>
      <w:r w:rsidR="00422BCF" w:rsidRPr="005355E2">
        <w:rPr>
          <w:iCs/>
        </w:rPr>
        <w:t>spread</w:t>
      </w:r>
      <w:r w:rsidR="00422BCF" w:rsidRPr="005355E2">
        <w:t xml:space="preserve"> it was due to the project: “</w:t>
      </w:r>
      <w:r w:rsidR="00422BCF" w:rsidRPr="00EE56BC">
        <w:rPr>
          <w:i/>
          <w:iCs/>
        </w:rPr>
        <w:t xml:space="preserve">I already knew about problems that women face because I am part of the Civil Protection Force. I appreciate </w:t>
      </w:r>
      <w:r w:rsidR="00422BCF" w:rsidRPr="00EE56BC">
        <w:rPr>
          <w:i/>
          <w:iCs/>
        </w:rPr>
        <w:lastRenderedPageBreak/>
        <w:t>that through these programs, these problems were spoken about in public”</w:t>
      </w:r>
      <w:r w:rsidR="00422BCF" w:rsidRPr="005355E2">
        <w:t xml:space="preserve">. </w:t>
      </w:r>
      <w:r w:rsidR="00422BCF" w:rsidRPr="00EE56BC">
        <w:rPr>
          <w:i/>
          <w:iCs/>
        </w:rPr>
        <w:t>“I have personally not had any bad experiences with sexual bribery</w:t>
      </w:r>
      <w:r w:rsidR="00077B43" w:rsidRPr="00EE56BC">
        <w:rPr>
          <w:i/>
          <w:iCs/>
        </w:rPr>
        <w:t>,</w:t>
      </w:r>
      <w:r w:rsidR="00422BCF" w:rsidRPr="00EE56BC">
        <w:rPr>
          <w:i/>
          <w:iCs/>
        </w:rPr>
        <w:t xml:space="preserve"> but it was shocking for me to realize that many women have gone through these problems.”</w:t>
      </w:r>
      <w:r w:rsidR="00422BCF" w:rsidRPr="005355E2">
        <w:t xml:space="preserve"> These responses are interesting</w:t>
      </w:r>
      <w:r w:rsidR="00724F59">
        <w:t>,</w:t>
      </w:r>
      <w:r w:rsidR="00422BCF" w:rsidRPr="005355E2">
        <w:t xml:space="preserve"> as 80% of the respondents indicated that they were aware of sexual bribery and exploitation prior to joining the collectives. However, based on the qualitative responses it appears that while respondents were aware of the issue, they were not aware of how widespread, or commonly it occurred. Therefore, being members of the collectives provided the women a platform to share their experiences and develop coping mechanisms together.</w:t>
      </w:r>
    </w:p>
    <w:p w14:paraId="40D1FF32" w14:textId="77777777" w:rsidR="00422BCF" w:rsidRPr="005355E2" w:rsidRDefault="00422BCF" w:rsidP="00C33F60">
      <w:pPr>
        <w:pStyle w:val="ListParagraph"/>
        <w:ind w:left="284" w:hanging="284"/>
        <w:jc w:val="both"/>
      </w:pPr>
    </w:p>
    <w:p w14:paraId="5337F3F5" w14:textId="0FB2E8D1" w:rsidR="00422BCF" w:rsidRPr="005355E2" w:rsidRDefault="00CD7143" w:rsidP="00C33F60">
      <w:pPr>
        <w:pStyle w:val="ListParagraph"/>
        <w:numPr>
          <w:ilvl w:val="0"/>
          <w:numId w:val="72"/>
        </w:numPr>
        <w:ind w:left="284" w:hanging="284"/>
        <w:jc w:val="both"/>
      </w:pPr>
      <w:r>
        <w:rPr>
          <w:b/>
        </w:rPr>
        <w:t>A</w:t>
      </w:r>
      <w:r w:rsidRPr="0087403B">
        <w:rPr>
          <w:b/>
        </w:rPr>
        <w:t>mong survey respondents who had indicated participating in a training</w:t>
      </w:r>
      <w:r>
        <w:rPr>
          <w:b/>
        </w:rPr>
        <w:t>,</w:t>
      </w:r>
      <w:r w:rsidRPr="0087403B">
        <w:rPr>
          <w:b/>
        </w:rPr>
        <w:t xml:space="preserve"> 76% of FHHs </w:t>
      </w:r>
      <w:r>
        <w:rPr>
          <w:b/>
        </w:rPr>
        <w:t xml:space="preserve">surveyed </w:t>
      </w:r>
      <w:r w:rsidRPr="0087403B">
        <w:rPr>
          <w:b/>
        </w:rPr>
        <w:t xml:space="preserve">indicated that they had participated in a training on legal avenues and rights related to sexual bribery and sexual exploitation </w:t>
      </w:r>
      <w:r>
        <w:rPr>
          <w:b/>
        </w:rPr>
        <w:t>(</w:t>
      </w:r>
      <w:r w:rsidR="00B82A2A" w:rsidRPr="0087403B">
        <w:rPr>
          <w:b/>
        </w:rPr>
        <w:t>I</w:t>
      </w:r>
      <w:r w:rsidR="00422BCF" w:rsidRPr="0087403B">
        <w:rPr>
          <w:b/>
        </w:rPr>
        <w:t>3.4</w:t>
      </w:r>
      <w:r>
        <w:rPr>
          <w:b/>
        </w:rPr>
        <w:t>).</w:t>
      </w:r>
      <w:r w:rsidR="00422BCF" w:rsidRPr="005355E2">
        <w:t xml:space="preserve"> Although this indicates that the FHHs are aware of the legal remedies and mechanisms available to report incidents of sexual bribery and sexual exploitation, only 19% of the respondents surveyed indicated that either themselves or someone they knew had reported any incident of sexual bribery or sexual exploitation since participating in the training. Comparatively 21% of the surveyed respondents indicated that they or someone they knew had reported any incident of sexual bribery or sexual exploitation prior to participating in the training (and gaining knowledge of the mechanisms and legal ramifications). In the qualitative component</w:t>
      </w:r>
      <w:r w:rsidR="00724F59">
        <w:t xml:space="preserve"> of the survey</w:t>
      </w:r>
      <w:r w:rsidR="00422BCF" w:rsidRPr="005355E2">
        <w:t>, one respondent from Killinochchi indicated that even though she had participated in the training, she was not inclined to report an incident as she was not sure of the repercussions</w:t>
      </w:r>
      <w:r w:rsidR="00724F59">
        <w:t>, she goes on to state, “</w:t>
      </w:r>
      <w:r w:rsidR="00724F59" w:rsidRPr="00EE56BC">
        <w:rPr>
          <w:i/>
          <w:iCs/>
        </w:rPr>
        <w:t>I know all the mechanisms to report but I fear criticism. I do not want to be cornered by these men thereafter</w:t>
      </w:r>
      <w:r w:rsidR="00724F59">
        <w:t>”</w:t>
      </w:r>
      <w:r w:rsidR="00422BCF" w:rsidRPr="005355E2">
        <w:t xml:space="preserve">. It is possible to see the potential for a disjoint since the state service providers have not yet been capacitated on the subject matter and may not be aware of the available reporting mechanisms themselves, which could act as a deterrent for FHHs (now trained) from pursuing legal remedies. </w:t>
      </w:r>
    </w:p>
    <w:p w14:paraId="0B655DE8" w14:textId="77777777" w:rsidR="00B82A2A" w:rsidRPr="005355E2" w:rsidRDefault="00B82A2A" w:rsidP="00B82A2A">
      <w:pPr>
        <w:pStyle w:val="ListParagraph"/>
        <w:ind w:left="284"/>
        <w:jc w:val="both"/>
      </w:pPr>
    </w:p>
    <w:p w14:paraId="2496F332" w14:textId="63762995" w:rsidR="00422BCF" w:rsidRPr="005355E2" w:rsidRDefault="00B82A2A" w:rsidP="00C33F60">
      <w:pPr>
        <w:pStyle w:val="ListParagraph"/>
        <w:numPr>
          <w:ilvl w:val="0"/>
          <w:numId w:val="72"/>
        </w:numPr>
        <w:ind w:left="284" w:hanging="284"/>
        <w:jc w:val="both"/>
      </w:pPr>
      <w:r w:rsidRPr="0087403B">
        <w:rPr>
          <w:b/>
        </w:rPr>
        <w:t>On Indicator 3.5, t</w:t>
      </w:r>
      <w:r w:rsidR="00422BCF" w:rsidRPr="0087403B">
        <w:rPr>
          <w:b/>
        </w:rPr>
        <w:t>he online-offline complaint mechanism was intended to be a tool to allow women the ability to report an incident of sexual bribery or sexual exploitation anonymously using their phones, thus minimising the potential repercussion of being identified when making a complaint in person.</w:t>
      </w:r>
      <w:r w:rsidR="00422BCF" w:rsidRPr="005355E2">
        <w:t xml:space="preserve"> CEJ was tasked with  working together with relevant stakeholder</w:t>
      </w:r>
      <w:r w:rsidRPr="005355E2">
        <w:t>s</w:t>
      </w:r>
      <w:r w:rsidR="00422BCF" w:rsidRPr="005355E2">
        <w:t xml:space="preserve"> including the government</w:t>
      </w:r>
      <w:r w:rsidR="0040712E">
        <w:t xml:space="preserve"> to develop the complaint mechanism</w:t>
      </w:r>
      <w:r w:rsidR="00422BCF" w:rsidRPr="005355E2">
        <w:t xml:space="preserve">. Although a company with the relevant technical skills was identified, and work was initiated on the structure of the platform, financial constraints and challenges associated with the project timeline resulted in the suspension of further development and non-completion of this deliverable. While it is not possible to measure the effectiveness of the platform as it was not completed, its absence creates a void with regard to the availability of an alternative reporting mechanism in a context where an increasing number of FHHs are more aware of their rights. </w:t>
      </w:r>
    </w:p>
    <w:p w14:paraId="4DFC7BF0" w14:textId="77777777" w:rsidR="00422BCF" w:rsidRPr="005355E2" w:rsidRDefault="00422BCF" w:rsidP="00C33F60">
      <w:pPr>
        <w:pStyle w:val="ListParagraph"/>
        <w:ind w:left="284" w:hanging="284"/>
        <w:jc w:val="both"/>
      </w:pPr>
    </w:p>
    <w:p w14:paraId="20968CD5" w14:textId="55A54D41" w:rsidR="00422BCF" w:rsidRPr="005355E2" w:rsidRDefault="0099681D" w:rsidP="00C33F60">
      <w:pPr>
        <w:pStyle w:val="ListParagraph"/>
        <w:numPr>
          <w:ilvl w:val="0"/>
          <w:numId w:val="72"/>
        </w:numPr>
        <w:ind w:left="284" w:hanging="284"/>
        <w:jc w:val="both"/>
      </w:pPr>
      <w:bookmarkStart w:id="659" w:name="_Hlk58170126"/>
      <w:r>
        <w:rPr>
          <w:b/>
        </w:rPr>
        <w:t>T</w:t>
      </w:r>
      <w:r w:rsidR="00422BCF" w:rsidRPr="0087403B">
        <w:rPr>
          <w:b/>
        </w:rPr>
        <w:t>he project has 4 key (indirect) local implementing partner organisations, namely: Rajarata Praja Kendraya in Anuradhapura, Women’s Resource Centre in Kurunegala, Viluthu and Jaffna Social Action Network in Killinochchi.</w:t>
      </w:r>
      <w:r w:rsidR="00422BCF" w:rsidRPr="005355E2">
        <w:t xml:space="preserve"> </w:t>
      </w:r>
      <w:bookmarkEnd w:id="659"/>
      <w:r>
        <w:t xml:space="preserve">Indicator 3.6 captures the number of CSOs providing services, information and referrals to FHHs. </w:t>
      </w:r>
      <w:r w:rsidR="00422BCF" w:rsidRPr="005355E2">
        <w:t xml:space="preserve">The relationship between the local implementation organisations and the FHHs is particularly strong among beneficiaries who have been working or have a pre-existing relationship with the organisations in their respective districts. Representatives from these organisations indicated that new </w:t>
      </w:r>
      <w:r w:rsidR="00422BCF" w:rsidRPr="005355E2">
        <w:lastRenderedPageBreak/>
        <w:t xml:space="preserve">relationships took time to form, particularly as the topic of sexual bribery was a sensitive one, with beneficiaries denying occurrences/incidents during the initial meetings. Once trust was established however, the relationship is stated to have developed to that of friendship, with FHHs returning frequently seeking advice/guidance. </w:t>
      </w:r>
    </w:p>
    <w:p w14:paraId="342D58AC" w14:textId="77777777" w:rsidR="00B82A2A" w:rsidRPr="005355E2" w:rsidRDefault="00B82A2A" w:rsidP="00B82A2A">
      <w:pPr>
        <w:pStyle w:val="ListParagraph"/>
      </w:pPr>
    </w:p>
    <w:p w14:paraId="4AA57FBA" w14:textId="34343847" w:rsidR="00422BCF" w:rsidRPr="005355E2" w:rsidRDefault="00422BCF" w:rsidP="00C33F60">
      <w:pPr>
        <w:pStyle w:val="ListParagraph"/>
        <w:numPr>
          <w:ilvl w:val="0"/>
          <w:numId w:val="72"/>
        </w:numPr>
        <w:ind w:left="284" w:hanging="284"/>
        <w:jc w:val="both"/>
      </w:pPr>
      <w:r w:rsidRPr="0087403B">
        <w:rPr>
          <w:b/>
        </w:rPr>
        <w:t xml:space="preserve">In addition, CEJ in collaboration with UN Women and UNDP had prepared a </w:t>
      </w:r>
      <w:r w:rsidR="00A72CB3" w:rsidRPr="0087403B">
        <w:rPr>
          <w:b/>
        </w:rPr>
        <w:t>brochure</w:t>
      </w:r>
      <w:r w:rsidR="00383A53" w:rsidRPr="0087403B">
        <w:rPr>
          <w:b/>
        </w:rPr>
        <w:t xml:space="preserve"> on sexual bribery, complemented with a </w:t>
      </w:r>
      <w:r w:rsidRPr="0087403B">
        <w:rPr>
          <w:b/>
        </w:rPr>
        <w:t>leaflet which identifies and lists both state and non-state service providers</w:t>
      </w:r>
      <w:r w:rsidRPr="005355E2">
        <w:t xml:space="preserve"> with contact number for each of the three project locations categorised by social services, health services, and justice and policing.</w:t>
      </w:r>
      <w:r w:rsidR="00383A53">
        <w:t xml:space="preserve"> The leaflets were well designed</w:t>
      </w:r>
      <w:r w:rsidR="00287482">
        <w:t xml:space="preserve"> and</w:t>
      </w:r>
      <w:r w:rsidR="00383A53">
        <w:t xml:space="preserve"> contained detailed information. Although stated to be shared with beneficiaries</w:t>
      </w:r>
      <w:r w:rsidR="004D4C98">
        <w:t>, leaflets</w:t>
      </w:r>
      <w:r w:rsidR="00383A53">
        <w:t xml:space="preserve"> were not referred to by the sample of beneficiaries surveyed.  </w:t>
      </w:r>
    </w:p>
    <w:p w14:paraId="4A21CCD3" w14:textId="77777777" w:rsidR="00422BCF" w:rsidRPr="005355E2" w:rsidRDefault="00422BCF" w:rsidP="00C33F60">
      <w:pPr>
        <w:pStyle w:val="ListParagraph"/>
        <w:ind w:left="284" w:hanging="284"/>
        <w:jc w:val="both"/>
      </w:pPr>
    </w:p>
    <w:p w14:paraId="0DBB94B8" w14:textId="47261DD5" w:rsidR="00422BCF" w:rsidRPr="005355E2" w:rsidRDefault="00B82A2A" w:rsidP="00C33F60">
      <w:pPr>
        <w:pStyle w:val="ListParagraph"/>
        <w:numPr>
          <w:ilvl w:val="0"/>
          <w:numId w:val="72"/>
        </w:numPr>
        <w:ind w:left="284" w:hanging="284"/>
        <w:jc w:val="both"/>
      </w:pPr>
      <w:r w:rsidRPr="0087403B">
        <w:rPr>
          <w:b/>
        </w:rPr>
        <w:t>Further in the legal component</w:t>
      </w:r>
      <w:r w:rsidR="0099681D">
        <w:rPr>
          <w:b/>
        </w:rPr>
        <w:t xml:space="preserve"> and in relation to providing legal assistance (I3.7)</w:t>
      </w:r>
      <w:r w:rsidRPr="0087403B">
        <w:rPr>
          <w:b/>
        </w:rPr>
        <w:t>, r</w:t>
      </w:r>
      <w:r w:rsidR="00422BCF" w:rsidRPr="0087403B">
        <w:rPr>
          <w:b/>
        </w:rPr>
        <w:t>elationships with legal aid clinics were not established and therefore it is not possible to evaluate the effectiveness of this indicator.</w:t>
      </w:r>
      <w:r w:rsidR="00422BCF" w:rsidRPr="005355E2">
        <w:t xml:space="preserve"> </w:t>
      </w:r>
      <w:r w:rsidRPr="005355E2">
        <w:t xml:space="preserve">In addition, as </w:t>
      </w:r>
      <w:r w:rsidR="00422BCF" w:rsidRPr="005355E2">
        <w:t>a formal complaints mechanism has not yet been established by the national government through the MWC</w:t>
      </w:r>
      <w:r w:rsidR="000C3EA6">
        <w:t>D</w:t>
      </w:r>
      <w:r w:rsidRPr="005355E2">
        <w:t xml:space="preserve"> (I3.8)</w:t>
      </w:r>
      <w:r w:rsidR="00422BCF" w:rsidRPr="005355E2">
        <w:t xml:space="preserve">, this indicator was not assessed. Furthermore, due to mobility restrictions </w:t>
      </w:r>
      <w:r w:rsidR="003A5CBB">
        <w:t>caused by</w:t>
      </w:r>
      <w:r w:rsidR="00422BCF" w:rsidRPr="005355E2">
        <w:t xml:space="preserve"> the pandemic, the evaluation team was unable to travel to and meet the district and divisional level women’s development officers to obtain information or numbers of complaints filed by FHHs of incidents of sexual bribery or sexual exploitation. </w:t>
      </w:r>
    </w:p>
    <w:p w14:paraId="0B3D41C4" w14:textId="77777777" w:rsidR="00422BCF" w:rsidRPr="005355E2" w:rsidRDefault="00422BCF" w:rsidP="00C33F60">
      <w:pPr>
        <w:pStyle w:val="ListParagraph"/>
        <w:ind w:left="284" w:hanging="284"/>
        <w:jc w:val="both"/>
      </w:pPr>
    </w:p>
    <w:p w14:paraId="4810B6CC" w14:textId="1C535304" w:rsidR="00422BCF" w:rsidRPr="005355E2" w:rsidRDefault="00422BCF" w:rsidP="00C33F60">
      <w:pPr>
        <w:pStyle w:val="ListParagraph"/>
        <w:numPr>
          <w:ilvl w:val="0"/>
          <w:numId w:val="72"/>
        </w:numPr>
        <w:ind w:left="284" w:hanging="284"/>
        <w:jc w:val="both"/>
      </w:pPr>
      <w:r w:rsidRPr="0087403B">
        <w:rPr>
          <w:b/>
        </w:rPr>
        <w:t>External</w:t>
      </w:r>
      <w:r w:rsidR="00077B43" w:rsidRPr="0087403B">
        <w:rPr>
          <w:b/>
        </w:rPr>
        <w:t xml:space="preserve"> contextual</w:t>
      </w:r>
      <w:r w:rsidRPr="0087403B">
        <w:rPr>
          <w:b/>
        </w:rPr>
        <w:t xml:space="preserve"> challenges and repeated changes in the stewardship of the </w:t>
      </w:r>
      <w:r w:rsidR="000C3EA6" w:rsidRPr="0087403B">
        <w:rPr>
          <w:b/>
        </w:rPr>
        <w:t xml:space="preserve">MWCD </w:t>
      </w:r>
      <w:r w:rsidRPr="0087403B">
        <w:rPr>
          <w:b/>
        </w:rPr>
        <w:t>have negatively impacted the implementation of planned activities related to outcome 2 (indicators 3.12 to 3.18) such as the establishment of national level policies, procedures, guidelines, complaints mechanisms, legal responses, accountability measures as well as trainings to state sector service providers with regard to sexual bribery and sexual exploitation.</w:t>
      </w:r>
      <w:r w:rsidRPr="005355E2">
        <w:t xml:space="preserve"> At the time of conducting this evaluation (when the project is </w:t>
      </w:r>
      <w:r w:rsidR="001B4632" w:rsidRPr="005355E2">
        <w:t xml:space="preserve">being </w:t>
      </w:r>
      <w:r w:rsidRPr="005355E2">
        <w:t xml:space="preserve">officially closed), although there is now stability at the national level, there is </w:t>
      </w:r>
      <w:r w:rsidR="001B4632" w:rsidRPr="005355E2">
        <w:t>a</w:t>
      </w:r>
      <w:r w:rsidRPr="005355E2">
        <w:t xml:space="preserve"> challenge of implementation within a context of limited availability of resources. At present, there is a clear imbalance in knowledge between the FHHs and the service providers. The lack of systems and procedures in place from an official perspective could create an environment of apathy from the side of the recently capacitated FHHs who would </w:t>
      </w:r>
      <w:r w:rsidR="001B4632" w:rsidRPr="005355E2">
        <w:t>not find a reflection of their awareness in the government</w:t>
      </w:r>
      <w:r w:rsidRPr="005355E2">
        <w:t xml:space="preserve">, thus diminishing the effectiveness of the project’s components successfully implemented. </w:t>
      </w:r>
    </w:p>
    <w:p w14:paraId="44418B99" w14:textId="39B32625" w:rsidR="00422BCF" w:rsidRPr="005355E2" w:rsidRDefault="00422BCF" w:rsidP="00422BCF">
      <w:pPr>
        <w:pStyle w:val="ListParagraph"/>
      </w:pPr>
    </w:p>
    <w:p w14:paraId="762885E1" w14:textId="33964003" w:rsidR="00F1797B" w:rsidRPr="005355E2" w:rsidRDefault="00F1797B" w:rsidP="00F179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r w:rsidR="005B2EAF">
        <w:rPr>
          <w:rFonts w:asciiTheme="minorHAnsi" w:eastAsiaTheme="minorHAnsi" w:hAnsiTheme="minorHAnsi" w:cstheme="minorHAnsi"/>
          <w:b/>
          <w:bCs/>
          <w:sz w:val="22"/>
          <w:szCs w:val="22"/>
        </w:rPr>
        <w:t>s</w:t>
      </w:r>
    </w:p>
    <w:p w14:paraId="0BA4F649" w14:textId="509FAA1C" w:rsidR="00F1797B" w:rsidRPr="005355E2" w:rsidRDefault="00B27BAE" w:rsidP="00F179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EFFE</w:t>
      </w:r>
      <w:r w:rsidR="00BF7E18" w:rsidRPr="005355E2">
        <w:rPr>
          <w:rFonts w:asciiTheme="minorHAnsi" w:eastAsiaTheme="minorHAnsi" w:hAnsiTheme="minorHAnsi" w:cstheme="minorHAnsi"/>
          <w:b/>
          <w:bCs/>
          <w:sz w:val="22"/>
          <w:szCs w:val="22"/>
        </w:rPr>
        <w:t>1</w:t>
      </w:r>
      <w:r w:rsidR="00F1797B" w:rsidRPr="005355E2">
        <w:rPr>
          <w:rFonts w:asciiTheme="minorHAnsi" w:eastAsiaTheme="minorHAnsi" w:hAnsiTheme="minorHAnsi" w:cstheme="minorHAnsi"/>
          <w:b/>
          <w:bCs/>
          <w:sz w:val="22"/>
          <w:szCs w:val="22"/>
        </w:rPr>
        <w:t>:</w:t>
      </w:r>
      <w:r w:rsidR="00F1797B" w:rsidRPr="005355E2">
        <w:rPr>
          <w:rFonts w:asciiTheme="minorHAnsi" w:eastAsiaTheme="minorHAnsi" w:hAnsiTheme="minorHAnsi" w:cstheme="minorHAnsi"/>
          <w:sz w:val="22"/>
          <w:szCs w:val="22"/>
        </w:rPr>
        <w:t xml:space="preserve"> </w:t>
      </w:r>
      <w:r w:rsidR="00BF7E18" w:rsidRPr="005355E2">
        <w:rPr>
          <w:rFonts w:asciiTheme="minorHAnsi" w:eastAsiaTheme="minorHAnsi" w:hAnsiTheme="minorHAnsi" w:cstheme="minorHAnsi"/>
          <w:sz w:val="22"/>
          <w:szCs w:val="22"/>
        </w:rPr>
        <w:t>The business trainings were well assessed by participants and</w:t>
      </w:r>
      <w:r w:rsidR="00CB109D" w:rsidRPr="005355E2">
        <w:rPr>
          <w:rFonts w:asciiTheme="minorHAnsi" w:eastAsiaTheme="minorHAnsi" w:hAnsiTheme="minorHAnsi" w:cstheme="minorHAnsi"/>
          <w:sz w:val="22"/>
          <w:szCs w:val="22"/>
        </w:rPr>
        <w:t xml:space="preserve"> a</w:t>
      </w:r>
      <w:r w:rsidR="00BF7E18" w:rsidRPr="005355E2">
        <w:rPr>
          <w:rFonts w:asciiTheme="minorHAnsi" w:eastAsiaTheme="minorHAnsi" w:hAnsiTheme="minorHAnsi" w:cstheme="minorHAnsi"/>
          <w:sz w:val="22"/>
          <w:szCs w:val="22"/>
        </w:rPr>
        <w:t>mong the respondents who had participated in the livelihoods related training programmes, 79% indicated that they had developed/improved an existing business venture since participation and 16% indicated that they had started a new business.</w:t>
      </w:r>
    </w:p>
    <w:p w14:paraId="78FACAF3" w14:textId="195EC7D9" w:rsidR="00BF7E18" w:rsidRPr="005355E2" w:rsidRDefault="00BF7E18" w:rsidP="00F179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hAnsiTheme="minorHAnsi" w:cstheme="minorHAnsi"/>
          <w:sz w:val="22"/>
          <w:szCs w:val="22"/>
        </w:rPr>
      </w:pPr>
      <w:r w:rsidRPr="005355E2">
        <w:rPr>
          <w:rFonts w:asciiTheme="minorHAnsi" w:eastAsiaTheme="minorHAnsi" w:hAnsiTheme="minorHAnsi" w:cstheme="minorHAnsi"/>
          <w:b/>
          <w:bCs/>
          <w:sz w:val="22"/>
          <w:szCs w:val="22"/>
        </w:rPr>
        <w:t>EFFE2:</w:t>
      </w:r>
      <w:r w:rsidRPr="005355E2">
        <w:rPr>
          <w:rFonts w:asciiTheme="minorHAnsi" w:eastAsiaTheme="minorHAnsi" w:hAnsiTheme="minorHAnsi" w:cstheme="minorHAnsi"/>
          <w:sz w:val="22"/>
          <w:szCs w:val="22"/>
        </w:rPr>
        <w:t xml:space="preserve"> The project was successful in establishing/strengthening FHH collectives, exceeding the original target of 12 groups to 63. FHH reported that being part of the collectives helped to create bonds among themselves. However, </w:t>
      </w:r>
      <w:r w:rsidR="0035373C" w:rsidRPr="005355E2">
        <w:rPr>
          <w:rFonts w:asciiTheme="minorHAnsi" w:eastAsiaTheme="minorHAnsi" w:hAnsiTheme="minorHAnsi" w:cstheme="minorHAnsi"/>
          <w:sz w:val="22"/>
          <w:szCs w:val="22"/>
        </w:rPr>
        <w:t>COVID-19 suspended in</w:t>
      </w:r>
      <w:r w:rsidR="004D4290">
        <w:rPr>
          <w:rFonts w:asciiTheme="minorHAnsi" w:eastAsiaTheme="minorHAnsi" w:hAnsiTheme="minorHAnsi" w:cstheme="minorHAnsi"/>
          <w:sz w:val="22"/>
          <w:szCs w:val="22"/>
        </w:rPr>
        <w:t>-person</w:t>
      </w:r>
      <w:r w:rsidR="0035373C" w:rsidRPr="005355E2">
        <w:rPr>
          <w:rFonts w:asciiTheme="minorHAnsi" w:eastAsiaTheme="minorHAnsi" w:hAnsiTheme="minorHAnsi" w:cstheme="minorHAnsi"/>
          <w:sz w:val="22"/>
          <w:szCs w:val="22"/>
        </w:rPr>
        <w:t xml:space="preserve">meetings and there are questions about the continuation of these groups in the future. The majority of FHH </w:t>
      </w:r>
      <w:r w:rsidR="006501B8">
        <w:rPr>
          <w:rFonts w:asciiTheme="minorHAnsi" w:eastAsiaTheme="minorHAnsi" w:hAnsiTheme="minorHAnsi" w:cstheme="minorHAnsi"/>
          <w:sz w:val="22"/>
          <w:szCs w:val="22"/>
        </w:rPr>
        <w:t>survey</w:t>
      </w:r>
      <w:r w:rsidR="006501B8" w:rsidRPr="005355E2">
        <w:rPr>
          <w:rFonts w:asciiTheme="minorHAnsi" w:eastAsiaTheme="minorHAnsi" w:hAnsiTheme="minorHAnsi" w:cstheme="minorHAnsi"/>
          <w:sz w:val="22"/>
          <w:szCs w:val="22"/>
        </w:rPr>
        <w:t xml:space="preserve">ed </w:t>
      </w:r>
      <w:r w:rsidR="0035373C" w:rsidRPr="005355E2">
        <w:rPr>
          <w:rFonts w:asciiTheme="minorHAnsi" w:eastAsiaTheme="minorHAnsi" w:hAnsiTheme="minorHAnsi" w:cstheme="minorHAnsi"/>
          <w:sz w:val="22"/>
          <w:szCs w:val="22"/>
        </w:rPr>
        <w:t xml:space="preserve">(90%) indicated that their knowledge on the subject of sexual bribery and sexual exploitation had increased significantly since participating in the training and awareness programmes which were mainly promoted through the collectives. </w:t>
      </w:r>
    </w:p>
    <w:p w14:paraId="481F2BB7" w14:textId="00B70C46" w:rsidR="00BF7E18" w:rsidRPr="005355E2" w:rsidRDefault="00BF7E18" w:rsidP="00F179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lastRenderedPageBreak/>
        <w:t>EFFE3:</w:t>
      </w:r>
      <w:r w:rsidRPr="005355E2">
        <w:rPr>
          <w:rFonts w:asciiTheme="minorHAnsi" w:eastAsiaTheme="minorHAnsi" w:hAnsiTheme="minorHAnsi" w:cstheme="minorHAnsi"/>
          <w:sz w:val="22"/>
          <w:szCs w:val="22"/>
        </w:rPr>
        <w:t xml:space="preserve"> </w:t>
      </w:r>
      <w:r w:rsidR="0035373C" w:rsidRPr="005355E2">
        <w:rPr>
          <w:rFonts w:asciiTheme="minorHAnsi" w:hAnsiTheme="minorHAnsi" w:cstheme="minorHAnsi"/>
          <w:sz w:val="22"/>
          <w:szCs w:val="22"/>
        </w:rPr>
        <w:t>FHHs are now more aware of the legal remedies and mechanisms available to report incidents of sexual bribery and sexual exploitation, however, there is no evidence of increasing reporting of the problem (only 19% of the respondents surveyed indicated that either themselves or someone they knew had reported any incident of sexual bribery or sexual exploitation since participating in the training</w:t>
      </w:r>
      <w:r w:rsidR="0035373C" w:rsidRPr="005355E2">
        <w:rPr>
          <w:rFonts w:asciiTheme="minorHAnsi" w:eastAsiaTheme="minorHAnsi" w:hAnsiTheme="minorHAnsi" w:cstheme="minorHAnsi"/>
          <w:sz w:val="22"/>
          <w:szCs w:val="22"/>
        </w:rPr>
        <w:t>).</w:t>
      </w:r>
    </w:p>
    <w:p w14:paraId="38849A47" w14:textId="1B213113" w:rsidR="00BF7E18" w:rsidRPr="005355E2" w:rsidRDefault="00BF7E18" w:rsidP="00F179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hAnsiTheme="minorHAnsi" w:cstheme="minorHAnsi"/>
          <w:sz w:val="22"/>
          <w:szCs w:val="22"/>
        </w:rPr>
      </w:pPr>
      <w:r w:rsidRPr="005355E2">
        <w:rPr>
          <w:rFonts w:asciiTheme="minorHAnsi" w:eastAsiaTheme="minorHAnsi" w:hAnsiTheme="minorHAnsi" w:cstheme="minorHAnsi"/>
          <w:b/>
          <w:bCs/>
          <w:sz w:val="22"/>
          <w:szCs w:val="22"/>
        </w:rPr>
        <w:t>EFFE4:</w:t>
      </w:r>
      <w:r w:rsidRPr="005355E2">
        <w:rPr>
          <w:rFonts w:asciiTheme="minorHAnsi" w:eastAsiaTheme="minorHAnsi" w:hAnsiTheme="minorHAnsi" w:cstheme="minorHAnsi"/>
          <w:sz w:val="22"/>
          <w:szCs w:val="22"/>
        </w:rPr>
        <w:t xml:space="preserve"> </w:t>
      </w:r>
      <w:r w:rsidR="0035373C" w:rsidRPr="005355E2">
        <w:rPr>
          <w:rFonts w:asciiTheme="minorHAnsi" w:eastAsiaTheme="minorHAnsi" w:hAnsiTheme="minorHAnsi" w:cstheme="minorHAnsi"/>
          <w:sz w:val="22"/>
          <w:szCs w:val="22"/>
        </w:rPr>
        <w:t xml:space="preserve">FHH received training on legal avenues and rights related to sexual bribery and sexual exploitation. However, as the </w:t>
      </w:r>
      <w:r w:rsidR="008C0D1E">
        <w:rPr>
          <w:rFonts w:asciiTheme="minorHAnsi" w:eastAsiaTheme="minorHAnsi" w:hAnsiTheme="minorHAnsi" w:cstheme="minorHAnsi"/>
          <w:sz w:val="22"/>
          <w:szCs w:val="22"/>
        </w:rPr>
        <w:t xml:space="preserve">national </w:t>
      </w:r>
      <w:r w:rsidR="0035373C" w:rsidRPr="005355E2">
        <w:rPr>
          <w:rFonts w:asciiTheme="minorHAnsi" w:eastAsiaTheme="minorHAnsi" w:hAnsiTheme="minorHAnsi" w:cstheme="minorHAnsi"/>
          <w:sz w:val="22"/>
          <w:szCs w:val="22"/>
        </w:rPr>
        <w:t xml:space="preserve">government did not have a </w:t>
      </w:r>
      <w:r w:rsidR="00CB109D" w:rsidRPr="005355E2">
        <w:rPr>
          <w:rFonts w:asciiTheme="minorHAnsi" w:eastAsiaTheme="minorHAnsi" w:hAnsiTheme="minorHAnsi" w:cstheme="minorHAnsi"/>
          <w:sz w:val="22"/>
          <w:szCs w:val="22"/>
        </w:rPr>
        <w:t>s</w:t>
      </w:r>
      <w:r w:rsidR="0035373C" w:rsidRPr="005355E2">
        <w:rPr>
          <w:rFonts w:asciiTheme="minorHAnsi" w:eastAsiaTheme="minorHAnsi" w:hAnsiTheme="minorHAnsi" w:cstheme="minorHAnsi"/>
          <w:sz w:val="22"/>
          <w:szCs w:val="22"/>
        </w:rPr>
        <w:t xml:space="preserve">trong involvement in the project, there may be a disjoint between awareness of FHH </w:t>
      </w:r>
      <w:r w:rsidR="00CB109D" w:rsidRPr="005355E2">
        <w:rPr>
          <w:rFonts w:asciiTheme="minorHAnsi" w:eastAsiaTheme="minorHAnsi" w:hAnsiTheme="minorHAnsi" w:cstheme="minorHAnsi"/>
          <w:sz w:val="22"/>
          <w:szCs w:val="22"/>
        </w:rPr>
        <w:t>and</w:t>
      </w:r>
      <w:r w:rsidR="0035373C" w:rsidRPr="005355E2">
        <w:rPr>
          <w:rFonts w:asciiTheme="minorHAnsi" w:eastAsiaTheme="minorHAnsi" w:hAnsiTheme="minorHAnsi" w:cstheme="minorHAnsi"/>
          <w:sz w:val="22"/>
          <w:szCs w:val="22"/>
        </w:rPr>
        <w:t xml:space="preserve"> the readiness of the government to deal with </w:t>
      </w:r>
      <w:r w:rsidR="00CB109D" w:rsidRPr="005355E2">
        <w:rPr>
          <w:rFonts w:asciiTheme="minorHAnsi" w:eastAsiaTheme="minorHAnsi" w:hAnsiTheme="minorHAnsi" w:cstheme="minorHAnsi"/>
          <w:sz w:val="22"/>
          <w:szCs w:val="22"/>
        </w:rPr>
        <w:t xml:space="preserve">sexual bribery </w:t>
      </w:r>
      <w:r w:rsidR="0035373C" w:rsidRPr="005355E2">
        <w:rPr>
          <w:rFonts w:asciiTheme="minorHAnsi" w:eastAsiaTheme="minorHAnsi" w:hAnsiTheme="minorHAnsi" w:cstheme="minorHAnsi"/>
          <w:sz w:val="22"/>
          <w:szCs w:val="22"/>
        </w:rPr>
        <w:t xml:space="preserve">(e.g. Outcome 2 which was meant to deal with the government advanced much less than Outcome 1 dealing with FHH and local organizations). </w:t>
      </w:r>
    </w:p>
    <w:p w14:paraId="4E85CD84" w14:textId="27CB359A" w:rsidR="0035373C" w:rsidRPr="005355E2" w:rsidRDefault="00BF7E18" w:rsidP="00F179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EFFE5:</w:t>
      </w:r>
      <w:r w:rsidR="0035373C" w:rsidRPr="005355E2">
        <w:rPr>
          <w:rFonts w:asciiTheme="minorHAnsi" w:eastAsiaTheme="minorHAnsi" w:hAnsiTheme="minorHAnsi" w:cstheme="minorHAnsi"/>
          <w:b/>
          <w:bCs/>
          <w:sz w:val="22"/>
          <w:szCs w:val="22"/>
        </w:rPr>
        <w:t xml:space="preserve"> </w:t>
      </w:r>
      <w:r w:rsidR="0035373C" w:rsidRPr="005355E2">
        <w:rPr>
          <w:rFonts w:asciiTheme="minorHAnsi" w:eastAsiaTheme="minorHAnsi" w:hAnsiTheme="minorHAnsi" w:cstheme="minorHAnsi"/>
          <w:bCs/>
          <w:sz w:val="22"/>
          <w:szCs w:val="22"/>
        </w:rPr>
        <w:t xml:space="preserve">The project heavily engaged civil </w:t>
      </w:r>
      <w:r w:rsidR="002E3301">
        <w:rPr>
          <w:rFonts w:asciiTheme="minorHAnsi" w:eastAsiaTheme="minorHAnsi" w:hAnsiTheme="minorHAnsi" w:cstheme="minorHAnsi"/>
          <w:bCs/>
          <w:sz w:val="22"/>
          <w:szCs w:val="22"/>
        </w:rPr>
        <w:t>s</w:t>
      </w:r>
      <w:r w:rsidR="0035373C" w:rsidRPr="005355E2">
        <w:rPr>
          <w:rFonts w:asciiTheme="minorHAnsi" w:eastAsiaTheme="minorHAnsi" w:hAnsiTheme="minorHAnsi" w:cstheme="minorHAnsi"/>
          <w:bCs/>
          <w:sz w:val="22"/>
          <w:szCs w:val="22"/>
        </w:rPr>
        <w:t xml:space="preserve">ociety organizations which have fostered linkages with the communities they serve. </w:t>
      </w:r>
      <w:r w:rsidR="00CE5EC4">
        <w:rPr>
          <w:rFonts w:asciiTheme="minorHAnsi" w:eastAsiaTheme="minorHAnsi" w:hAnsiTheme="minorHAnsi" w:cstheme="minorHAnsi"/>
          <w:bCs/>
          <w:sz w:val="22"/>
          <w:szCs w:val="22"/>
        </w:rPr>
        <w:t>The project helped bring</w:t>
      </w:r>
      <w:r w:rsidR="0035373C" w:rsidRPr="005355E2">
        <w:rPr>
          <w:rFonts w:asciiTheme="minorHAnsi" w:eastAsiaTheme="minorHAnsi" w:hAnsiTheme="minorHAnsi" w:cstheme="minorHAnsi"/>
          <w:bCs/>
          <w:sz w:val="22"/>
          <w:szCs w:val="22"/>
        </w:rPr>
        <w:t xml:space="preserve"> awareness and capacity within the local organizations involved</w:t>
      </w:r>
      <w:r w:rsidR="00CB109D" w:rsidRPr="005355E2">
        <w:rPr>
          <w:rFonts w:asciiTheme="minorHAnsi" w:eastAsiaTheme="minorHAnsi" w:hAnsiTheme="minorHAnsi" w:cstheme="minorHAnsi"/>
          <w:bCs/>
          <w:sz w:val="22"/>
          <w:szCs w:val="22"/>
        </w:rPr>
        <w:t xml:space="preserve"> in the project</w:t>
      </w:r>
      <w:r w:rsidR="0035373C" w:rsidRPr="005355E2">
        <w:rPr>
          <w:rFonts w:asciiTheme="minorHAnsi" w:eastAsiaTheme="minorHAnsi" w:hAnsiTheme="minorHAnsi" w:cstheme="minorHAnsi"/>
          <w:bCs/>
          <w:sz w:val="22"/>
          <w:szCs w:val="22"/>
        </w:rPr>
        <w:t xml:space="preserve"> which may be taking this agenda forward in the future.</w:t>
      </w:r>
      <w:r w:rsidR="0035373C" w:rsidRPr="005355E2">
        <w:rPr>
          <w:rFonts w:asciiTheme="minorHAnsi" w:eastAsiaTheme="minorHAnsi" w:hAnsiTheme="minorHAnsi" w:cstheme="minorHAnsi"/>
          <w:b/>
          <w:bCs/>
          <w:sz w:val="22"/>
          <w:szCs w:val="22"/>
        </w:rPr>
        <w:t xml:space="preserve"> </w:t>
      </w:r>
      <w:r w:rsidRPr="005355E2">
        <w:rPr>
          <w:rFonts w:asciiTheme="minorHAnsi" w:eastAsiaTheme="minorHAnsi" w:hAnsiTheme="minorHAnsi" w:cstheme="minorHAnsi"/>
          <w:sz w:val="22"/>
          <w:szCs w:val="22"/>
        </w:rPr>
        <w:t xml:space="preserve"> </w:t>
      </w:r>
    </w:p>
    <w:p w14:paraId="37F7C096" w14:textId="053255DF" w:rsidR="00BF7E18" w:rsidRPr="005355E2" w:rsidRDefault="00BF7E18" w:rsidP="00F179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b/>
          <w:bCs/>
          <w:sz w:val="22"/>
          <w:szCs w:val="22"/>
        </w:rPr>
      </w:pPr>
      <w:r w:rsidRPr="005355E2">
        <w:rPr>
          <w:rFonts w:asciiTheme="minorHAnsi" w:eastAsiaTheme="minorHAnsi" w:hAnsiTheme="minorHAnsi" w:cstheme="minorHAnsi"/>
          <w:b/>
          <w:bCs/>
          <w:sz w:val="22"/>
          <w:szCs w:val="22"/>
        </w:rPr>
        <w:t>EFFE6:</w:t>
      </w:r>
      <w:r w:rsidR="0035373C" w:rsidRPr="005355E2">
        <w:rPr>
          <w:rFonts w:asciiTheme="minorHAnsi" w:eastAsiaTheme="minorHAnsi" w:hAnsiTheme="minorHAnsi" w:cstheme="minorHAnsi"/>
          <w:b/>
          <w:bCs/>
          <w:sz w:val="22"/>
          <w:szCs w:val="22"/>
        </w:rPr>
        <w:t xml:space="preserve"> </w:t>
      </w:r>
      <w:r w:rsidR="0035373C" w:rsidRPr="005355E2">
        <w:rPr>
          <w:rFonts w:asciiTheme="minorHAnsi" w:eastAsiaTheme="minorHAnsi" w:hAnsiTheme="minorHAnsi" w:cstheme="minorHAnsi"/>
          <w:bCs/>
          <w:sz w:val="22"/>
          <w:szCs w:val="22"/>
        </w:rPr>
        <w:t xml:space="preserve">Only a fraction of the grants planned had been delivered by the time of the evaluation of the project, considering the contextual challenges the project faced and also the COVID-19 mobility restrictions. In fact, </w:t>
      </w:r>
      <w:r w:rsidR="0035373C" w:rsidRPr="005355E2">
        <w:rPr>
          <w:rFonts w:asciiTheme="minorHAnsi" w:eastAsiaTheme="minorHAnsi" w:hAnsiTheme="minorHAnsi" w:cstheme="minorHAnsi"/>
          <w:sz w:val="22"/>
          <w:szCs w:val="22"/>
        </w:rPr>
        <w:t xml:space="preserve">many of the activities planned were not carried out due to COVID-19 restrictions (e.g. </w:t>
      </w:r>
      <w:r w:rsidR="00077B43">
        <w:rPr>
          <w:rFonts w:asciiTheme="minorHAnsi" w:eastAsiaTheme="minorHAnsi" w:hAnsiTheme="minorHAnsi" w:cstheme="minorHAnsi"/>
          <w:sz w:val="22"/>
          <w:szCs w:val="22"/>
        </w:rPr>
        <w:t xml:space="preserve">Diversity </w:t>
      </w:r>
      <w:r w:rsidR="0035373C" w:rsidRPr="005355E2">
        <w:rPr>
          <w:rFonts w:asciiTheme="minorHAnsi" w:eastAsiaTheme="minorHAnsi" w:hAnsiTheme="minorHAnsi" w:cstheme="minorHAnsi"/>
          <w:sz w:val="22"/>
          <w:szCs w:val="22"/>
        </w:rPr>
        <w:t>Market fairs</w:t>
      </w:r>
      <w:r w:rsidR="00265259">
        <w:rPr>
          <w:rFonts w:asciiTheme="minorHAnsi" w:eastAsiaTheme="minorHAnsi" w:hAnsiTheme="minorHAnsi" w:cstheme="minorHAnsi"/>
          <w:sz w:val="22"/>
          <w:szCs w:val="22"/>
        </w:rPr>
        <w:t>, paralegal trainings, legal clinics, trainings for public officers at a local level</w:t>
      </w:r>
      <w:r w:rsidR="0035373C" w:rsidRPr="005355E2">
        <w:rPr>
          <w:rFonts w:asciiTheme="minorHAnsi" w:eastAsiaTheme="minorHAnsi" w:hAnsiTheme="minorHAnsi" w:cstheme="minorHAnsi"/>
          <w:sz w:val="22"/>
          <w:szCs w:val="22"/>
        </w:rPr>
        <w:t>).</w:t>
      </w:r>
    </w:p>
    <w:p w14:paraId="4055DA08" w14:textId="67522BC3" w:rsidR="009A66B4" w:rsidRPr="005355E2" w:rsidRDefault="009A66B4" w:rsidP="00AA4FDC">
      <w:pPr>
        <w:rPr>
          <w:lang w:eastAsia="en-US"/>
        </w:rPr>
      </w:pPr>
    </w:p>
    <w:p w14:paraId="01C70BDE" w14:textId="1203C75F" w:rsidR="00832495" w:rsidRPr="005355E2" w:rsidRDefault="00832495" w:rsidP="00832495">
      <w:pPr>
        <w:rPr>
          <w:lang w:eastAsia="en-US"/>
        </w:rPr>
      </w:pPr>
    </w:p>
    <w:tbl>
      <w:tblPr>
        <w:tblStyle w:val="Tabelacomgrade1"/>
        <w:tblW w:w="8789" w:type="dxa"/>
        <w:tblInd w:w="-147" w:type="dxa"/>
        <w:tblLook w:val="04A0" w:firstRow="1" w:lastRow="0" w:firstColumn="1" w:lastColumn="0" w:noHBand="0" w:noVBand="1"/>
      </w:tblPr>
      <w:tblGrid>
        <w:gridCol w:w="1560"/>
        <w:gridCol w:w="7229"/>
      </w:tblGrid>
      <w:tr w:rsidR="009A66B4" w:rsidRPr="005355E2" w14:paraId="07816AB9" w14:textId="77777777" w:rsidTr="0035373C">
        <w:tc>
          <w:tcPr>
            <w:tcW w:w="1560" w:type="dxa"/>
            <w:shd w:val="clear" w:color="auto" w:fill="8EAADB" w:themeFill="accent1" w:themeFillTint="99"/>
          </w:tcPr>
          <w:p w14:paraId="25A6D4D6" w14:textId="77777777" w:rsidR="009A66B4" w:rsidRPr="005355E2" w:rsidRDefault="009A66B4" w:rsidP="00832495">
            <w:pPr>
              <w:spacing w:before="240" w:after="240" w:line="259" w:lineRule="auto"/>
              <w:jc w:val="center"/>
              <w:rPr>
                <w:sz w:val="22"/>
                <w:szCs w:val="22"/>
                <w:lang w:eastAsia="es-ES"/>
              </w:rPr>
            </w:pPr>
            <w:bookmarkStart w:id="660" w:name="_Hlk58143594"/>
            <w:r w:rsidRPr="005355E2">
              <w:rPr>
                <w:rFonts w:asciiTheme="minorHAnsi" w:hAnsiTheme="minorHAnsi" w:cstheme="minorHAnsi"/>
                <w:sz w:val="22"/>
                <w:szCs w:val="22"/>
              </w:rPr>
              <w:t>Question</w:t>
            </w:r>
          </w:p>
        </w:tc>
        <w:tc>
          <w:tcPr>
            <w:tcW w:w="7229" w:type="dxa"/>
          </w:tcPr>
          <w:p w14:paraId="0C3FD2AA" w14:textId="77777777" w:rsidR="009A66B4" w:rsidRPr="005355E2" w:rsidRDefault="009A66B4" w:rsidP="00832495">
            <w:pPr>
              <w:rPr>
                <w:rFonts w:asciiTheme="minorHAnsi" w:hAnsiTheme="minorHAnsi" w:cstheme="minorHAnsi"/>
                <w:sz w:val="22"/>
                <w:szCs w:val="22"/>
              </w:rPr>
            </w:pPr>
            <w:r w:rsidRPr="005355E2">
              <w:rPr>
                <w:rFonts w:asciiTheme="minorHAnsi" w:hAnsiTheme="minorHAnsi" w:cstheme="minorHAnsi"/>
                <w:sz w:val="22"/>
                <w:szCs w:val="22"/>
              </w:rPr>
              <w:t>EQ4: To what extent did the project make timely adjustments to its strategy to maintain its relevance and effectiveness?</w:t>
            </w:r>
          </w:p>
        </w:tc>
      </w:tr>
      <w:bookmarkEnd w:id="660"/>
    </w:tbl>
    <w:p w14:paraId="16069C6D" w14:textId="77777777" w:rsidR="005A4EDC" w:rsidRPr="005355E2" w:rsidRDefault="005A4EDC" w:rsidP="005A4EDC"/>
    <w:p w14:paraId="59BDAAF7" w14:textId="630430E4" w:rsidR="003C2ADF" w:rsidRPr="005355E2" w:rsidRDefault="00560EE3" w:rsidP="001B4632">
      <w:pPr>
        <w:pStyle w:val="ListParagraph"/>
        <w:numPr>
          <w:ilvl w:val="0"/>
          <w:numId w:val="72"/>
        </w:numPr>
        <w:ind w:left="284" w:hanging="284"/>
        <w:jc w:val="both"/>
      </w:pPr>
      <w:r w:rsidRPr="0087403B">
        <w:rPr>
          <w:b/>
        </w:rPr>
        <w:t xml:space="preserve">It is important to mention that despite the relevance of the issue and the activities being well assessed for the target populations, there were some problems with the project´s </w:t>
      </w:r>
      <w:r w:rsidR="005D6998" w:rsidRPr="0087403B">
        <w:rPr>
          <w:b/>
        </w:rPr>
        <w:t>design.</w:t>
      </w:r>
      <w:r w:rsidR="005D6998" w:rsidRPr="005355E2">
        <w:t xml:space="preserve"> It</w:t>
      </w:r>
      <w:r w:rsidR="005A4EDC" w:rsidRPr="005355E2">
        <w:t xml:space="preserve"> was already well noted that the project faced many contextual challenges. In this case, the capacity of the project to adapt and maintain its relevance and effectiveness is analysed. It </w:t>
      </w:r>
      <w:r w:rsidR="00236932">
        <w:t>had</w:t>
      </w:r>
      <w:r w:rsidR="00236932" w:rsidRPr="005355E2">
        <w:t xml:space="preserve"> </w:t>
      </w:r>
      <w:r w:rsidR="005A4EDC" w:rsidRPr="005355E2">
        <w:t>a lot of activities to fit within a short period of time and the</w:t>
      </w:r>
      <w:r w:rsidR="00077B43">
        <w:t>re</w:t>
      </w:r>
      <w:r w:rsidR="005A4EDC" w:rsidRPr="005355E2">
        <w:t xml:space="preserve"> was also </w:t>
      </w:r>
      <w:r w:rsidR="00793355" w:rsidRPr="005355E2">
        <w:t>the rationale</w:t>
      </w:r>
      <w:r w:rsidR="005A4EDC" w:rsidRPr="005355E2">
        <w:t xml:space="preserve"> of ini</w:t>
      </w:r>
      <w:r w:rsidR="00793355" w:rsidRPr="005355E2">
        <w:t>t</w:t>
      </w:r>
      <w:r w:rsidR="005A4EDC" w:rsidRPr="005355E2">
        <w:t xml:space="preserve">iating with the collectives and then moving on to the business training and the grants. However, because of </w:t>
      </w:r>
      <w:r w:rsidR="00793355" w:rsidRPr="005355E2">
        <w:t xml:space="preserve">overall </w:t>
      </w:r>
      <w:r w:rsidR="005A4EDC" w:rsidRPr="005355E2">
        <w:t>delays</w:t>
      </w:r>
      <w:r w:rsidR="00793355" w:rsidRPr="005355E2">
        <w:t xml:space="preserve"> </w:t>
      </w:r>
      <w:r w:rsidR="00077B43">
        <w:t xml:space="preserve">the project experienced </w:t>
      </w:r>
      <w:r w:rsidR="00793355" w:rsidRPr="005355E2">
        <w:t>due to the contextual challenges,</w:t>
      </w:r>
      <w:r w:rsidR="005A4EDC" w:rsidRPr="005355E2">
        <w:t xml:space="preserve"> the part of the business training and </w:t>
      </w:r>
      <w:r w:rsidR="00077B43">
        <w:t xml:space="preserve">awarding of </w:t>
      </w:r>
      <w:r w:rsidR="005A4EDC" w:rsidRPr="005355E2">
        <w:t xml:space="preserve">grants got </w:t>
      </w:r>
      <w:r w:rsidR="00793355" w:rsidRPr="005355E2">
        <w:t xml:space="preserve">even more delayed </w:t>
      </w:r>
      <w:r w:rsidR="005A4EDC" w:rsidRPr="005355E2">
        <w:t xml:space="preserve">and had a lower rate of implementation. This shows that the project, overall, </w:t>
      </w:r>
      <w:r w:rsidR="00AD6331" w:rsidRPr="005355E2">
        <w:t>struggled</w:t>
      </w:r>
      <w:r w:rsidR="005A4EDC" w:rsidRPr="005355E2">
        <w:t xml:space="preserve"> to adapt (I4.2) to maintain its effectiveness (2 in a scale 1-3). </w:t>
      </w:r>
      <w:r w:rsidR="00AD6331" w:rsidRPr="005355E2">
        <w:t>However, there were considerable efforts from stakeholders to keep on implementation despite of all the challenges</w:t>
      </w:r>
      <w:r w:rsidR="003C2ADF" w:rsidRPr="005355E2">
        <w:t xml:space="preserve">. The project pushed stakeholders to try to find alternative ways to mobilize </w:t>
      </w:r>
      <w:r>
        <w:t>FHH.</w:t>
      </w:r>
      <w:r w:rsidR="003C2ADF" w:rsidRPr="005355E2">
        <w:t xml:space="preserve"> </w:t>
      </w:r>
    </w:p>
    <w:p w14:paraId="52171DC3" w14:textId="77777777" w:rsidR="005A4EDC" w:rsidRPr="005355E2" w:rsidRDefault="005A4EDC" w:rsidP="005A4EDC">
      <w:pPr>
        <w:pStyle w:val="ListParagraph"/>
        <w:ind w:left="142"/>
        <w:jc w:val="both"/>
      </w:pPr>
    </w:p>
    <w:p w14:paraId="3CCF16D3" w14:textId="1B6177BC" w:rsidR="005A4EDC" w:rsidRPr="005355E2" w:rsidRDefault="005A4EDC" w:rsidP="00D97ACE">
      <w:pPr>
        <w:pStyle w:val="ListParagraph"/>
        <w:numPr>
          <w:ilvl w:val="0"/>
          <w:numId w:val="72"/>
        </w:numPr>
        <w:ind w:left="142" w:hanging="284"/>
        <w:jc w:val="both"/>
      </w:pPr>
      <w:r w:rsidRPr="0087403B">
        <w:rPr>
          <w:b/>
        </w:rPr>
        <w:t xml:space="preserve">The </w:t>
      </w:r>
      <w:r w:rsidR="00252F0F" w:rsidRPr="0087403B">
        <w:rPr>
          <w:b/>
        </w:rPr>
        <w:t>number</w:t>
      </w:r>
      <w:r w:rsidRPr="0087403B">
        <w:rPr>
          <w:b/>
        </w:rPr>
        <w:t xml:space="preserve"> of activities was not very realistic</w:t>
      </w:r>
      <w:r w:rsidR="00560EE3" w:rsidRPr="0087403B">
        <w:rPr>
          <w:b/>
        </w:rPr>
        <w:t xml:space="preserve"> as assessed by the evaluation team based on the actual results achieved, the complains from stakeholders about the short timeframe of the project and the contextual challenges involved</w:t>
      </w:r>
      <w:r w:rsidRPr="005355E2">
        <w:t xml:space="preserve">. There was a no-cost extension approved by PBF, but soon after it, the COVID-19 </w:t>
      </w:r>
      <w:r w:rsidR="00077B43">
        <w:t>pan</w:t>
      </w:r>
      <w:r w:rsidR="00077B43" w:rsidRPr="005355E2">
        <w:t xml:space="preserve">demic </w:t>
      </w:r>
      <w:r w:rsidRPr="005355E2">
        <w:t>started</w:t>
      </w:r>
      <w:r w:rsidR="00560EE3">
        <w:t xml:space="preserve">, there were also </w:t>
      </w:r>
      <w:r w:rsidR="00236932">
        <w:t>p</w:t>
      </w:r>
      <w:r w:rsidR="00560EE3">
        <w:t>arliamentary elections</w:t>
      </w:r>
      <w:r w:rsidRPr="005355E2">
        <w:t xml:space="preserve"> and the delay continued. Due to the context, </w:t>
      </w:r>
      <w:r w:rsidR="00236932">
        <w:t xml:space="preserve">government </w:t>
      </w:r>
      <w:r w:rsidR="00560EE3">
        <w:t>stakeholders</w:t>
      </w:r>
      <w:r w:rsidRPr="005355E2">
        <w:t xml:space="preserve"> could not come to meetings</w:t>
      </w:r>
      <w:r w:rsidR="00793355" w:rsidRPr="005355E2">
        <w:t xml:space="preserve"> </w:t>
      </w:r>
      <w:r w:rsidRPr="005355E2">
        <w:t xml:space="preserve">and </w:t>
      </w:r>
      <w:r w:rsidR="00AE5F9A">
        <w:t xml:space="preserve">state </w:t>
      </w:r>
      <w:r w:rsidRPr="005355E2">
        <w:t>beneficiaries</w:t>
      </w:r>
      <w:r w:rsidR="00793355" w:rsidRPr="005355E2">
        <w:t xml:space="preserve"> for political reasons were sometimes</w:t>
      </w:r>
      <w:r w:rsidRPr="005355E2">
        <w:t xml:space="preserve"> reluctant to be seen aligned with the CSO sector. The CSOs needed to get permissions internally (check with the </w:t>
      </w:r>
      <w:r w:rsidR="00560EE3">
        <w:t>local authorities</w:t>
      </w:r>
      <w:r w:rsidRPr="005355E2">
        <w:t>)</w:t>
      </w:r>
      <w:r w:rsidR="00AD6331" w:rsidRPr="005355E2">
        <w:t>. And as the project involved many partners, it made adaptation even more difficult. However, even with all the delays in implementing the project, the activities, despite of COVID-19 were still considered by beneficiaries as being relevant (I4.1), 3 in a scale 1-3.</w:t>
      </w:r>
    </w:p>
    <w:p w14:paraId="3927B528" w14:textId="77777777" w:rsidR="00832495" w:rsidRPr="005355E2" w:rsidRDefault="00832495" w:rsidP="00832495">
      <w:pPr>
        <w:rPr>
          <w:rFonts w:asciiTheme="minorHAnsi" w:hAnsiTheme="minorHAnsi" w:cstheme="minorHAnsi"/>
          <w:lang w:eastAsia="en-US"/>
        </w:rPr>
      </w:pPr>
    </w:p>
    <w:p w14:paraId="066C1F50" w14:textId="77777777" w:rsidR="009A66B4" w:rsidRPr="005355E2" w:rsidRDefault="009A66B4" w:rsidP="009A66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p>
    <w:p w14:paraId="7CF9F376" w14:textId="05322EC8" w:rsidR="009A66B4" w:rsidRPr="005355E2" w:rsidRDefault="003C2ADF" w:rsidP="003C2A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EFFE</w:t>
      </w:r>
      <w:r w:rsidR="00793355" w:rsidRPr="005355E2">
        <w:rPr>
          <w:rFonts w:asciiTheme="minorHAnsi" w:eastAsiaTheme="minorHAnsi" w:hAnsiTheme="minorHAnsi" w:cstheme="minorHAnsi"/>
          <w:b/>
          <w:bCs/>
          <w:sz w:val="22"/>
          <w:szCs w:val="22"/>
        </w:rPr>
        <w:t>7</w:t>
      </w:r>
      <w:r w:rsidR="009A66B4" w:rsidRPr="005355E2">
        <w:rPr>
          <w:rFonts w:asciiTheme="minorHAnsi" w:eastAsiaTheme="minorHAnsi" w:hAnsiTheme="minorHAnsi" w:cstheme="minorHAnsi"/>
          <w:b/>
          <w:bCs/>
          <w:sz w:val="22"/>
          <w:szCs w:val="22"/>
        </w:rPr>
        <w:t>:</w:t>
      </w:r>
      <w:r w:rsidR="009A66B4" w:rsidRPr="005355E2">
        <w:rPr>
          <w:rFonts w:asciiTheme="minorHAnsi" w:eastAsiaTheme="minorHAnsi" w:hAnsiTheme="minorHAnsi" w:cstheme="minorHAnsi"/>
          <w:sz w:val="22"/>
          <w:szCs w:val="22"/>
        </w:rPr>
        <w:t xml:space="preserve"> </w:t>
      </w:r>
      <w:r w:rsidRPr="005355E2">
        <w:rPr>
          <w:rFonts w:asciiTheme="minorHAnsi" w:eastAsiaTheme="minorHAnsi" w:hAnsiTheme="minorHAnsi" w:cstheme="minorHAnsi"/>
          <w:sz w:val="22"/>
          <w:szCs w:val="22"/>
        </w:rPr>
        <w:t xml:space="preserve">The project </w:t>
      </w:r>
      <w:r w:rsidR="00793355" w:rsidRPr="005355E2">
        <w:rPr>
          <w:rFonts w:asciiTheme="minorHAnsi" w:eastAsiaTheme="minorHAnsi" w:hAnsiTheme="minorHAnsi" w:cstheme="minorHAnsi"/>
          <w:sz w:val="22"/>
          <w:szCs w:val="22"/>
        </w:rPr>
        <w:t xml:space="preserve">was able to </w:t>
      </w:r>
      <w:r w:rsidR="00D104F6" w:rsidRPr="005355E2">
        <w:rPr>
          <w:rFonts w:asciiTheme="minorHAnsi" w:eastAsiaTheme="minorHAnsi" w:hAnsiTheme="minorHAnsi" w:cstheme="minorHAnsi"/>
          <w:sz w:val="22"/>
          <w:szCs w:val="22"/>
        </w:rPr>
        <w:t>maintain</w:t>
      </w:r>
      <w:r w:rsidR="00793355" w:rsidRPr="005355E2">
        <w:rPr>
          <w:rFonts w:asciiTheme="minorHAnsi" w:eastAsiaTheme="minorHAnsi" w:hAnsiTheme="minorHAnsi" w:cstheme="minorHAnsi"/>
          <w:sz w:val="22"/>
          <w:szCs w:val="22"/>
        </w:rPr>
        <w:t xml:space="preserve"> i</w:t>
      </w:r>
      <w:r w:rsidRPr="005355E2">
        <w:rPr>
          <w:rFonts w:asciiTheme="minorHAnsi" w:eastAsiaTheme="minorHAnsi" w:hAnsiTheme="minorHAnsi" w:cstheme="minorHAnsi"/>
          <w:sz w:val="22"/>
          <w:szCs w:val="22"/>
        </w:rPr>
        <w:t>t</w:t>
      </w:r>
      <w:r w:rsidR="00793355" w:rsidRPr="005355E2">
        <w:rPr>
          <w:rFonts w:asciiTheme="minorHAnsi" w:eastAsiaTheme="minorHAnsi" w:hAnsiTheme="minorHAnsi" w:cstheme="minorHAnsi"/>
          <w:sz w:val="22"/>
          <w:szCs w:val="22"/>
        </w:rPr>
        <w:t>s</w:t>
      </w:r>
      <w:r w:rsidRPr="005355E2">
        <w:rPr>
          <w:rFonts w:asciiTheme="minorHAnsi" w:eastAsiaTheme="minorHAnsi" w:hAnsiTheme="minorHAnsi" w:cstheme="minorHAnsi"/>
          <w:sz w:val="22"/>
          <w:szCs w:val="22"/>
        </w:rPr>
        <w:t xml:space="preserve"> relevance despite of the circumstances. However, the Project was less able to adapt to the contextual challenges and keep effectiveness. </w:t>
      </w:r>
      <w:r w:rsidR="008C0D1E" w:rsidRPr="008C0D1E">
        <w:rPr>
          <w:rFonts w:asciiTheme="minorHAnsi" w:eastAsiaTheme="minorHAnsi" w:hAnsiTheme="minorHAnsi" w:cstheme="minorHAnsi"/>
          <w:sz w:val="22"/>
          <w:szCs w:val="22"/>
        </w:rPr>
        <w:t xml:space="preserve">In addition, actors did not come together as a team to adapt to the adverse circumstances and elaborate a contingency plan. </w:t>
      </w:r>
    </w:p>
    <w:p w14:paraId="2299F152" w14:textId="06CBA398" w:rsidR="009A66B4" w:rsidRPr="005355E2" w:rsidRDefault="009A66B4" w:rsidP="009A66B4">
      <w:pPr>
        <w:rPr>
          <w:lang w:eastAsia="en-US"/>
        </w:rPr>
      </w:pPr>
    </w:p>
    <w:p w14:paraId="4D4FB8AA" w14:textId="61BC2771" w:rsidR="009A66B4" w:rsidRPr="005355E2" w:rsidRDefault="009A66B4" w:rsidP="009A66B4">
      <w:pPr>
        <w:rPr>
          <w:lang w:eastAsia="en-US"/>
        </w:rPr>
      </w:pPr>
    </w:p>
    <w:tbl>
      <w:tblPr>
        <w:tblStyle w:val="Tabelacomgrade1"/>
        <w:tblW w:w="8647" w:type="dxa"/>
        <w:tblInd w:w="-5" w:type="dxa"/>
        <w:tblLook w:val="04A0" w:firstRow="1" w:lastRow="0" w:firstColumn="1" w:lastColumn="0" w:noHBand="0" w:noVBand="1"/>
      </w:tblPr>
      <w:tblGrid>
        <w:gridCol w:w="1418"/>
        <w:gridCol w:w="7229"/>
      </w:tblGrid>
      <w:tr w:rsidR="00F1797B" w:rsidRPr="005355E2" w14:paraId="5C506C2F" w14:textId="77777777" w:rsidTr="0087403B">
        <w:tc>
          <w:tcPr>
            <w:tcW w:w="1418" w:type="dxa"/>
            <w:shd w:val="clear" w:color="auto" w:fill="8EAADB" w:themeFill="accent1" w:themeFillTint="99"/>
          </w:tcPr>
          <w:p w14:paraId="48C41A8F" w14:textId="77777777" w:rsidR="00F1797B" w:rsidRPr="005355E2" w:rsidRDefault="00F1797B" w:rsidP="00DD772D">
            <w:pPr>
              <w:spacing w:before="240" w:after="240" w:line="259" w:lineRule="auto"/>
              <w:jc w:val="center"/>
              <w:rPr>
                <w:sz w:val="22"/>
                <w:szCs w:val="22"/>
                <w:lang w:eastAsia="es-ES"/>
              </w:rPr>
            </w:pPr>
            <w:r w:rsidRPr="005355E2">
              <w:rPr>
                <w:rFonts w:asciiTheme="minorHAnsi" w:hAnsiTheme="minorHAnsi" w:cstheme="minorHAnsi"/>
                <w:sz w:val="22"/>
                <w:szCs w:val="22"/>
              </w:rPr>
              <w:t>Question</w:t>
            </w:r>
          </w:p>
        </w:tc>
        <w:tc>
          <w:tcPr>
            <w:tcW w:w="7229" w:type="dxa"/>
          </w:tcPr>
          <w:p w14:paraId="263BB9B7" w14:textId="23A19D9D" w:rsidR="00F1797B" w:rsidRPr="005355E2" w:rsidRDefault="00F1797B" w:rsidP="00DD772D">
            <w:pPr>
              <w:rPr>
                <w:rFonts w:asciiTheme="minorHAnsi" w:hAnsiTheme="minorHAnsi" w:cstheme="minorHAnsi"/>
                <w:sz w:val="22"/>
                <w:szCs w:val="22"/>
              </w:rPr>
            </w:pPr>
            <w:r w:rsidRPr="005355E2">
              <w:rPr>
                <w:rFonts w:asciiTheme="minorHAnsi" w:eastAsiaTheme="minorHAnsi" w:hAnsiTheme="minorHAnsi" w:cstheme="minorHAnsi"/>
                <w:b/>
                <w:sz w:val="22"/>
                <w:szCs w:val="22"/>
                <w:lang w:eastAsia="en-US"/>
              </w:rPr>
              <w:t>EQ5:</w:t>
            </w:r>
            <w:r w:rsidRPr="005355E2">
              <w:rPr>
                <w:rFonts w:asciiTheme="minorHAnsi" w:eastAsiaTheme="minorHAnsi" w:hAnsiTheme="minorHAnsi" w:cstheme="minorHAnsi"/>
                <w:sz w:val="22"/>
                <w:szCs w:val="22"/>
                <w:lang w:eastAsia="en-US"/>
              </w:rPr>
              <w:t xml:space="preserve"> To what extend did the output level interventions translate into progress towards outcomes?</w:t>
            </w:r>
          </w:p>
        </w:tc>
      </w:tr>
    </w:tbl>
    <w:p w14:paraId="0A42141D" w14:textId="240A4BE4" w:rsidR="003C2ADF" w:rsidRPr="005355E2" w:rsidRDefault="003C2ADF" w:rsidP="009A66B4">
      <w:pPr>
        <w:rPr>
          <w:lang w:eastAsia="en-US"/>
        </w:rPr>
      </w:pPr>
    </w:p>
    <w:p w14:paraId="1CA62794" w14:textId="77777777" w:rsidR="00422BCF" w:rsidRPr="005355E2" w:rsidRDefault="00422BCF" w:rsidP="00422BCF"/>
    <w:p w14:paraId="2D492532" w14:textId="39D41B14" w:rsidR="00422BCF" w:rsidRPr="005355E2" w:rsidRDefault="00D168A5" w:rsidP="001B4632">
      <w:pPr>
        <w:pStyle w:val="ListParagraph"/>
        <w:numPr>
          <w:ilvl w:val="0"/>
          <w:numId w:val="72"/>
        </w:numPr>
        <w:ind w:left="284" w:hanging="284"/>
        <w:jc w:val="both"/>
      </w:pPr>
      <w:r w:rsidRPr="0087403B">
        <w:rPr>
          <w:b/>
        </w:rPr>
        <w:t xml:space="preserve"> As a result of external factors and contextual challenges already mentioned in this report, implementation of activities related to outcome 2 was the most affected and therefore saw the least progress during the project’s lifespan. </w:t>
      </w:r>
      <w:r w:rsidR="00422BCF" w:rsidRPr="005355E2">
        <w:t>This project ha</w:t>
      </w:r>
      <w:r w:rsidR="00793355" w:rsidRPr="005355E2">
        <w:t>d</w:t>
      </w:r>
      <w:r w:rsidR="00422BCF" w:rsidRPr="005355E2">
        <w:t xml:space="preserve"> two outcomes. The first </w:t>
      </w:r>
      <w:r w:rsidR="00793355" w:rsidRPr="005355E2">
        <w:t>was</w:t>
      </w:r>
      <w:r w:rsidR="00422BCF" w:rsidRPr="005355E2">
        <w:t xml:space="preserve"> to empower female heads of households to have sustainable livelihoods and access social support services with dignity</w:t>
      </w:r>
      <w:r w:rsidR="00793355" w:rsidRPr="005355E2">
        <w:t xml:space="preserve"> </w:t>
      </w:r>
      <w:r w:rsidR="00494EEA">
        <w:t xml:space="preserve">(I5.1) </w:t>
      </w:r>
      <w:r w:rsidR="00793355" w:rsidRPr="005355E2">
        <w:t xml:space="preserve">with </w:t>
      </w:r>
      <w:r w:rsidR="00422BCF" w:rsidRPr="005355E2">
        <w:t>three corresponding outputs directed to achieve said outcome. The second outcome of the project</w:t>
      </w:r>
      <w:r w:rsidR="00793355" w:rsidRPr="005355E2">
        <w:t xml:space="preserve"> was</w:t>
      </w:r>
      <w:r w:rsidR="00422BCF" w:rsidRPr="005355E2">
        <w:t xml:space="preserve"> to increase the commitment of public institutions to prevent and respond to sexual bribery and to protect FHH from sexual exploitation, and ha</w:t>
      </w:r>
      <w:r w:rsidR="00793355" w:rsidRPr="005355E2">
        <w:t>d</w:t>
      </w:r>
      <w:r w:rsidR="00422BCF" w:rsidRPr="005355E2">
        <w:t xml:space="preserve"> two corresponding outputs intending to achieve this outcome</w:t>
      </w:r>
      <w:r w:rsidR="00AE5F9A">
        <w:t xml:space="preserve">. </w:t>
      </w:r>
      <w:r w:rsidR="00422BCF" w:rsidRPr="005355E2">
        <w:t xml:space="preserve">Furthermore, at the time of conducting the evaluation, national level training materials were still in the process of being finalised and had not been deployed, limiting the ability to assess the (potential change in) perception of government officials with regard to sexual bribery and exploitation. Therefore, the effectiveness of </w:t>
      </w:r>
      <w:r w:rsidR="00494EEA">
        <w:t>I</w:t>
      </w:r>
      <w:r w:rsidR="00494EEA" w:rsidRPr="005355E2">
        <w:t xml:space="preserve">ndicator </w:t>
      </w:r>
      <w:r w:rsidR="00422BCF" w:rsidRPr="005355E2">
        <w:t>5.2</w:t>
      </w:r>
      <w:r w:rsidR="00494EEA">
        <w:t xml:space="preserve"> related to perception of government officials’ capacity to respond to issues related to sexual bribery and sexual exploitation</w:t>
      </w:r>
      <w:r w:rsidR="00422BCF" w:rsidRPr="005355E2">
        <w:t xml:space="preserve"> was not assessed.</w:t>
      </w:r>
    </w:p>
    <w:p w14:paraId="6A24AD21" w14:textId="77777777" w:rsidR="00422BCF" w:rsidRPr="005355E2" w:rsidRDefault="00422BCF" w:rsidP="001B4632">
      <w:pPr>
        <w:pStyle w:val="ListParagraph"/>
        <w:ind w:left="284" w:hanging="284"/>
      </w:pPr>
    </w:p>
    <w:p w14:paraId="1C12AD26" w14:textId="6E97E471" w:rsidR="00422BCF" w:rsidRPr="005355E2" w:rsidRDefault="00422BCF" w:rsidP="001B4632">
      <w:pPr>
        <w:pStyle w:val="ListParagraph"/>
        <w:numPr>
          <w:ilvl w:val="0"/>
          <w:numId w:val="72"/>
        </w:numPr>
        <w:ind w:left="284" w:hanging="284"/>
        <w:jc w:val="both"/>
      </w:pPr>
      <w:r w:rsidRPr="0087403B">
        <w:rPr>
          <w:b/>
        </w:rPr>
        <w:t>As part of the project, self-help groups/collectives were either formed or existing groups/collectives were strengthened</w:t>
      </w:r>
      <w:r w:rsidR="00836D9E">
        <w:rPr>
          <w:b/>
        </w:rPr>
        <w:t>.</w:t>
      </w:r>
      <w:r w:rsidRPr="0087403B">
        <w:rPr>
          <w:b/>
        </w:rPr>
        <w:t xml:space="preserve"> </w:t>
      </w:r>
      <w:r w:rsidR="00836D9E">
        <w:rPr>
          <w:b/>
        </w:rPr>
        <w:t>This</w:t>
      </w:r>
      <w:r w:rsidRPr="0087403B">
        <w:rPr>
          <w:b/>
        </w:rPr>
        <w:t xml:space="preserve"> initiative </w:t>
      </w:r>
      <w:r w:rsidR="00836D9E">
        <w:rPr>
          <w:b/>
        </w:rPr>
        <w:t xml:space="preserve">was </w:t>
      </w:r>
      <w:r w:rsidRPr="0087403B">
        <w:rPr>
          <w:b/>
        </w:rPr>
        <w:t>led by the four local level implementation agencies across the three districts</w:t>
      </w:r>
      <w:r w:rsidRPr="005355E2">
        <w:t xml:space="preserve">. In conjunction with the formation of these groups/collectives, the FHHs were provided with trainings and awareness in the following areas: Leadership and peacebuilding; Identifying and dealing with children and adolescents at risk of substance abuse; Awareness on sexual bribery; Legal awareness programme; Trainings related to livelihood development (Product Development, Financial Literacy &amp; Business Planning, Marketing and Technology). Each respective programme was facilitated and led by persons with the necessary skill and language capacity. The first four training and awareness modules were the responsibility of UN Women’s implementation partner CEJ, and was implemented in the project locations with the assistance of the local implementation partners. </w:t>
      </w:r>
      <w:r w:rsidR="00FD5633">
        <w:t>Leadership and peacebuilding sessions were initiated by UN Women, but the training</w:t>
      </w:r>
      <w:r w:rsidR="00AE5F9A">
        <w:t>s</w:t>
      </w:r>
      <w:r w:rsidR="00FD5633">
        <w:t xml:space="preserve"> were not completed due to the onset of the second wave of COVID-19. </w:t>
      </w:r>
      <w:r w:rsidRPr="005355E2">
        <w:t xml:space="preserve">The trainings related to livelihood development were led and implemented by ISB and Chrysalis who </w:t>
      </w:r>
      <w:r w:rsidR="00AE5F9A">
        <w:t>were</w:t>
      </w:r>
      <w:r w:rsidR="00AE5F9A" w:rsidRPr="005355E2">
        <w:t xml:space="preserve"> </w:t>
      </w:r>
      <w:r w:rsidRPr="005355E2">
        <w:t>implementation partners of UNDP. ISB and Chrysalis worked together with the local implementation partners as well as the local level government representatives to identify FHH who would benefit from the training and (if selected) in</w:t>
      </w:r>
      <w:r w:rsidR="001E5616">
        <w:t>-</w:t>
      </w:r>
      <w:r w:rsidRPr="005355E2">
        <w:t xml:space="preserve">kind assistance support to start or develop a livelihoods initiative.   </w:t>
      </w:r>
    </w:p>
    <w:p w14:paraId="13893C56" w14:textId="77777777" w:rsidR="00422BCF" w:rsidRPr="005355E2" w:rsidRDefault="00422BCF" w:rsidP="001B4632">
      <w:pPr>
        <w:pStyle w:val="ListParagraph"/>
        <w:ind w:left="284" w:hanging="284"/>
      </w:pPr>
    </w:p>
    <w:p w14:paraId="12DC6532" w14:textId="6D8BB8EC" w:rsidR="00422BCF" w:rsidRPr="005355E2" w:rsidRDefault="00422BCF" w:rsidP="001B4632">
      <w:pPr>
        <w:pStyle w:val="ListParagraph"/>
        <w:numPr>
          <w:ilvl w:val="0"/>
          <w:numId w:val="72"/>
        </w:numPr>
        <w:ind w:left="284" w:hanging="284"/>
        <w:jc w:val="both"/>
      </w:pPr>
      <w:r w:rsidRPr="0087403B">
        <w:rPr>
          <w:b/>
        </w:rPr>
        <w:lastRenderedPageBreak/>
        <w:t xml:space="preserve">The respondents surveyed who had participated in the training and awareness programmes indicated high levels of satisfaction for all programmes (see </w:t>
      </w:r>
      <w:r w:rsidRPr="0087403B">
        <w:rPr>
          <w:b/>
        </w:rPr>
        <w:fldChar w:fldCharType="begin"/>
      </w:r>
      <w:r w:rsidRPr="0087403B">
        <w:rPr>
          <w:b/>
        </w:rPr>
        <w:instrText xml:space="preserve"> REF _Ref58055519 \h </w:instrText>
      </w:r>
      <w:r w:rsidR="00D168A5">
        <w:rPr>
          <w:b/>
        </w:rPr>
        <w:instrText xml:space="preserve"> \* MERGEFORMAT </w:instrText>
      </w:r>
      <w:r w:rsidRPr="0087403B">
        <w:rPr>
          <w:b/>
        </w:rPr>
      </w:r>
      <w:r w:rsidRPr="0087403B">
        <w:rPr>
          <w:b/>
        </w:rPr>
        <w:fldChar w:fldCharType="separate"/>
      </w:r>
      <w:r w:rsidR="002D0BA0" w:rsidRPr="002D0BA0">
        <w:rPr>
          <w:b/>
        </w:rPr>
        <w:t xml:space="preserve">Table </w:t>
      </w:r>
      <w:r w:rsidR="002D0BA0" w:rsidRPr="002D0BA0">
        <w:rPr>
          <w:b/>
          <w:noProof/>
        </w:rPr>
        <w:t>6</w:t>
      </w:r>
      <w:r w:rsidRPr="0087403B">
        <w:rPr>
          <w:b/>
        </w:rPr>
        <w:fldChar w:fldCharType="end"/>
      </w:r>
      <w:r w:rsidRPr="0087403B">
        <w:rPr>
          <w:b/>
        </w:rPr>
        <w:t>) with no one stating that they were dissatisfied with any of the training</w:t>
      </w:r>
      <w:r w:rsidR="00793355" w:rsidRPr="0087403B">
        <w:rPr>
          <w:b/>
        </w:rPr>
        <w:t>s</w:t>
      </w:r>
      <w:r w:rsidRPr="0087403B">
        <w:rPr>
          <w:b/>
        </w:rPr>
        <w:t xml:space="preserve">. </w:t>
      </w:r>
      <w:r w:rsidR="00793355" w:rsidRPr="005355E2">
        <w:t>The m</w:t>
      </w:r>
      <w:r w:rsidRPr="005355E2">
        <w:t>ajority (93%) of the respondents surveyed also indicated that they had shared the knowledge gained through the trainings and awareness programmes with people outside the collectives formed through the project.</w:t>
      </w:r>
      <w:r w:rsidR="00FF70E7">
        <w:t xml:space="preserve"> In the words of a survey respondent, </w:t>
      </w:r>
      <w:r w:rsidR="00FF70E7" w:rsidRPr="00EE56BC">
        <w:rPr>
          <w:i/>
          <w:iCs/>
        </w:rPr>
        <w:t>“I think this knowledge I got from the program was very good and I want to share it with the community once the covid situation settles down”</w:t>
      </w:r>
      <w:r w:rsidR="00FF70E7">
        <w:rPr>
          <w:i/>
          <w:iCs/>
        </w:rPr>
        <w:t>.</w:t>
      </w:r>
      <w:r w:rsidRPr="005355E2">
        <w:t xml:space="preserve"> This is an indication of buy-in from the participants and value associated with the trainings by the respondents. </w:t>
      </w:r>
      <w:r w:rsidR="009E64A8">
        <w:t>One respondent surveyed who had participated in the leadership training which involved travel to Colombo stated</w:t>
      </w:r>
      <w:r w:rsidR="00FF70E7">
        <w:t>:</w:t>
      </w:r>
      <w:r w:rsidR="009E64A8">
        <w:t xml:space="preserve"> that </w:t>
      </w:r>
      <w:r w:rsidR="00522B4C">
        <w:t xml:space="preserve">being far </w:t>
      </w:r>
      <w:r w:rsidR="00A72CB3">
        <w:t>away from</w:t>
      </w:r>
      <w:r w:rsidR="009E64A8">
        <w:t xml:space="preserve"> her residence offered her the confidence and </w:t>
      </w:r>
      <w:r w:rsidR="00A72CB3">
        <w:t>confidentiality</w:t>
      </w:r>
      <w:r w:rsidR="009E64A8">
        <w:t xml:space="preserve"> to openly speak about the challenges associated with experiences of sexual bribery and sexual exploitation. </w:t>
      </w:r>
    </w:p>
    <w:p w14:paraId="2C22DA40" w14:textId="5A956786" w:rsidR="00422BCF" w:rsidRPr="005355E2" w:rsidRDefault="00422BCF" w:rsidP="001B4632">
      <w:pPr>
        <w:pStyle w:val="ListParagraph"/>
        <w:ind w:left="284" w:hanging="284"/>
      </w:pPr>
    </w:p>
    <w:p w14:paraId="501B8DBC" w14:textId="3BF7D161" w:rsidR="00422BCF" w:rsidRPr="005355E2" w:rsidRDefault="00422BCF" w:rsidP="00B007B2">
      <w:pPr>
        <w:pStyle w:val="Caption"/>
        <w:jc w:val="center"/>
        <w:rPr>
          <w:color w:val="2F5496" w:themeColor="accent1" w:themeShade="BF"/>
        </w:rPr>
      </w:pPr>
      <w:bookmarkStart w:id="661" w:name="_Ref58055519"/>
      <w:bookmarkStart w:id="662" w:name="_Toc59659526"/>
      <w:r w:rsidRPr="005355E2">
        <w:rPr>
          <w:color w:val="2F5496" w:themeColor="accent1" w:themeShade="BF"/>
        </w:rPr>
        <w:t xml:space="preserve">Table </w:t>
      </w:r>
      <w:r w:rsidRPr="005355E2">
        <w:rPr>
          <w:color w:val="2F5496" w:themeColor="accent1" w:themeShade="BF"/>
        </w:rPr>
        <w:fldChar w:fldCharType="begin"/>
      </w:r>
      <w:r w:rsidRPr="005355E2">
        <w:rPr>
          <w:color w:val="2F5496" w:themeColor="accent1" w:themeShade="BF"/>
        </w:rPr>
        <w:instrText xml:space="preserve"> SEQ Table \* ARABIC </w:instrText>
      </w:r>
      <w:r w:rsidRPr="005355E2">
        <w:rPr>
          <w:color w:val="2F5496" w:themeColor="accent1" w:themeShade="BF"/>
        </w:rPr>
        <w:fldChar w:fldCharType="separate"/>
      </w:r>
      <w:r w:rsidR="002D0BA0">
        <w:rPr>
          <w:noProof/>
          <w:color w:val="2F5496" w:themeColor="accent1" w:themeShade="BF"/>
        </w:rPr>
        <w:t>6</w:t>
      </w:r>
      <w:r w:rsidRPr="005355E2">
        <w:rPr>
          <w:color w:val="2F5496" w:themeColor="accent1" w:themeShade="BF"/>
        </w:rPr>
        <w:fldChar w:fldCharType="end"/>
      </w:r>
      <w:bookmarkEnd w:id="661"/>
      <w:r w:rsidR="00793355" w:rsidRPr="005355E2">
        <w:rPr>
          <w:color w:val="2F5496" w:themeColor="accent1" w:themeShade="BF"/>
        </w:rPr>
        <w:t xml:space="preserve">. </w:t>
      </w:r>
      <w:r w:rsidRPr="005355E2">
        <w:rPr>
          <w:color w:val="2F5496" w:themeColor="accent1" w:themeShade="BF"/>
        </w:rPr>
        <w:t>Level of satisfaction with trainings</w:t>
      </w:r>
      <w:bookmarkEnd w:id="662"/>
    </w:p>
    <w:tbl>
      <w:tblPr>
        <w:tblStyle w:val="GridTable4-Accent5"/>
        <w:tblW w:w="0" w:type="auto"/>
        <w:tblLook w:val="04A0" w:firstRow="1" w:lastRow="0" w:firstColumn="1" w:lastColumn="0" w:noHBand="0" w:noVBand="1"/>
      </w:tblPr>
      <w:tblGrid>
        <w:gridCol w:w="4237"/>
        <w:gridCol w:w="1984"/>
        <w:gridCol w:w="2075"/>
      </w:tblGrid>
      <w:tr w:rsidR="00422BCF" w:rsidRPr="005355E2" w14:paraId="6A28235C" w14:textId="77777777" w:rsidTr="00793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7" w:type="dxa"/>
          </w:tcPr>
          <w:p w14:paraId="4C193FE3" w14:textId="77777777" w:rsidR="00422BCF" w:rsidRPr="005355E2" w:rsidRDefault="00422BCF" w:rsidP="00793355">
            <w:pPr>
              <w:pStyle w:val="ListParagraph"/>
              <w:ind w:left="0"/>
              <w:jc w:val="center"/>
              <w:rPr>
                <w:sz w:val="20"/>
                <w:szCs w:val="20"/>
              </w:rPr>
            </w:pPr>
            <w:r w:rsidRPr="005355E2">
              <w:rPr>
                <w:sz w:val="20"/>
                <w:szCs w:val="20"/>
              </w:rPr>
              <w:t>Level of satisfaction on the trainings/awareness programmes participated in</w:t>
            </w:r>
          </w:p>
        </w:tc>
        <w:tc>
          <w:tcPr>
            <w:tcW w:w="1984" w:type="dxa"/>
          </w:tcPr>
          <w:p w14:paraId="7FB4B217" w14:textId="77777777" w:rsidR="00422BCF" w:rsidRPr="005355E2" w:rsidRDefault="00422BCF" w:rsidP="0079335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55E2">
              <w:rPr>
                <w:sz w:val="20"/>
                <w:szCs w:val="20"/>
              </w:rPr>
              <w:t>Very satisfied</w:t>
            </w:r>
          </w:p>
          <w:p w14:paraId="52211943" w14:textId="77777777" w:rsidR="00422BCF" w:rsidRPr="005355E2" w:rsidRDefault="00422BCF" w:rsidP="0079335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55E2">
              <w:rPr>
                <w:sz w:val="20"/>
                <w:szCs w:val="20"/>
              </w:rPr>
              <w:t>percentage</w:t>
            </w:r>
          </w:p>
        </w:tc>
        <w:tc>
          <w:tcPr>
            <w:tcW w:w="2075" w:type="dxa"/>
          </w:tcPr>
          <w:p w14:paraId="5AD2F163" w14:textId="0A5409FB" w:rsidR="00422BCF" w:rsidRPr="005355E2" w:rsidRDefault="00422BCF" w:rsidP="0079335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55E2">
              <w:rPr>
                <w:sz w:val="20"/>
                <w:szCs w:val="20"/>
              </w:rPr>
              <w:t>Satisfied</w:t>
            </w:r>
          </w:p>
          <w:p w14:paraId="698338D5" w14:textId="77777777" w:rsidR="00422BCF" w:rsidRPr="005355E2" w:rsidRDefault="00422BCF" w:rsidP="0079335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55E2">
              <w:rPr>
                <w:sz w:val="20"/>
                <w:szCs w:val="20"/>
              </w:rPr>
              <w:t>percentage</w:t>
            </w:r>
          </w:p>
        </w:tc>
      </w:tr>
      <w:tr w:rsidR="00422BCF" w:rsidRPr="005355E2" w14:paraId="115AADAD" w14:textId="77777777" w:rsidTr="00793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7" w:type="dxa"/>
          </w:tcPr>
          <w:p w14:paraId="20E1746A" w14:textId="77777777" w:rsidR="00422BCF" w:rsidRPr="005355E2" w:rsidRDefault="00422BCF" w:rsidP="00422BCF">
            <w:pPr>
              <w:pStyle w:val="ListParagraph"/>
              <w:ind w:left="0"/>
              <w:jc w:val="both"/>
              <w:rPr>
                <w:sz w:val="20"/>
                <w:szCs w:val="20"/>
              </w:rPr>
            </w:pPr>
            <w:r w:rsidRPr="005355E2">
              <w:rPr>
                <w:sz w:val="20"/>
                <w:szCs w:val="20"/>
              </w:rPr>
              <w:t>Leadership and peacebuilding</w:t>
            </w:r>
          </w:p>
        </w:tc>
        <w:tc>
          <w:tcPr>
            <w:tcW w:w="1984" w:type="dxa"/>
          </w:tcPr>
          <w:p w14:paraId="043BC0E2" w14:textId="77777777" w:rsidR="00422BCF" w:rsidRPr="005355E2" w:rsidRDefault="00422BCF" w:rsidP="00422BCF">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355E2">
              <w:rPr>
                <w:sz w:val="20"/>
                <w:szCs w:val="20"/>
              </w:rPr>
              <w:t>88.7%</w:t>
            </w:r>
          </w:p>
        </w:tc>
        <w:tc>
          <w:tcPr>
            <w:tcW w:w="2075" w:type="dxa"/>
          </w:tcPr>
          <w:p w14:paraId="03633E53" w14:textId="77777777" w:rsidR="00422BCF" w:rsidRPr="005355E2" w:rsidRDefault="00422BCF" w:rsidP="00422BCF">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355E2">
              <w:rPr>
                <w:sz w:val="20"/>
                <w:szCs w:val="20"/>
              </w:rPr>
              <w:t>11.3%</w:t>
            </w:r>
          </w:p>
        </w:tc>
      </w:tr>
      <w:tr w:rsidR="00422BCF" w:rsidRPr="005355E2" w14:paraId="48260011" w14:textId="77777777" w:rsidTr="00793355">
        <w:tc>
          <w:tcPr>
            <w:cnfStyle w:val="001000000000" w:firstRow="0" w:lastRow="0" w:firstColumn="1" w:lastColumn="0" w:oddVBand="0" w:evenVBand="0" w:oddHBand="0" w:evenHBand="0" w:firstRowFirstColumn="0" w:firstRowLastColumn="0" w:lastRowFirstColumn="0" w:lastRowLastColumn="0"/>
            <w:tcW w:w="4237" w:type="dxa"/>
          </w:tcPr>
          <w:p w14:paraId="5EC5902D" w14:textId="77777777" w:rsidR="00422BCF" w:rsidRPr="005355E2" w:rsidRDefault="00422BCF" w:rsidP="00422BCF">
            <w:pPr>
              <w:pStyle w:val="ListParagraph"/>
              <w:ind w:left="0"/>
              <w:jc w:val="both"/>
              <w:rPr>
                <w:sz w:val="20"/>
                <w:szCs w:val="20"/>
              </w:rPr>
            </w:pPr>
            <w:r w:rsidRPr="005355E2">
              <w:rPr>
                <w:sz w:val="20"/>
                <w:szCs w:val="20"/>
              </w:rPr>
              <w:t>Children and adolescents at risk of substance abuse</w:t>
            </w:r>
          </w:p>
        </w:tc>
        <w:tc>
          <w:tcPr>
            <w:tcW w:w="1984" w:type="dxa"/>
          </w:tcPr>
          <w:p w14:paraId="5C38EF61" w14:textId="77777777" w:rsidR="00422BCF" w:rsidRPr="005355E2" w:rsidRDefault="00422BCF" w:rsidP="00422BCF">
            <w:pPr>
              <w:pStyle w:val="ListParagraph"/>
              <w:ind w:left="0"/>
              <w:jc w:val="both"/>
              <w:cnfStyle w:val="000000000000" w:firstRow="0" w:lastRow="0" w:firstColumn="0" w:lastColumn="0" w:oddVBand="0" w:evenVBand="0" w:oddHBand="0" w:evenHBand="0" w:firstRowFirstColumn="0" w:firstRowLastColumn="0" w:lastRowFirstColumn="0" w:lastRowLastColumn="0"/>
              <w:rPr>
                <w:sz w:val="20"/>
                <w:szCs w:val="20"/>
              </w:rPr>
            </w:pPr>
            <w:r w:rsidRPr="005355E2">
              <w:rPr>
                <w:sz w:val="20"/>
                <w:szCs w:val="20"/>
              </w:rPr>
              <w:t>85.5%</w:t>
            </w:r>
          </w:p>
        </w:tc>
        <w:tc>
          <w:tcPr>
            <w:tcW w:w="2075" w:type="dxa"/>
          </w:tcPr>
          <w:p w14:paraId="0F443EB3" w14:textId="77777777" w:rsidR="00422BCF" w:rsidRPr="005355E2" w:rsidRDefault="00422BCF" w:rsidP="00422BCF">
            <w:pPr>
              <w:pStyle w:val="ListParagraph"/>
              <w:ind w:left="0"/>
              <w:jc w:val="both"/>
              <w:cnfStyle w:val="000000000000" w:firstRow="0" w:lastRow="0" w:firstColumn="0" w:lastColumn="0" w:oddVBand="0" w:evenVBand="0" w:oddHBand="0" w:evenHBand="0" w:firstRowFirstColumn="0" w:firstRowLastColumn="0" w:lastRowFirstColumn="0" w:lastRowLastColumn="0"/>
              <w:rPr>
                <w:sz w:val="20"/>
                <w:szCs w:val="20"/>
              </w:rPr>
            </w:pPr>
            <w:r w:rsidRPr="005355E2">
              <w:rPr>
                <w:sz w:val="20"/>
                <w:szCs w:val="20"/>
              </w:rPr>
              <w:t>14.5%</w:t>
            </w:r>
          </w:p>
        </w:tc>
      </w:tr>
      <w:tr w:rsidR="00422BCF" w:rsidRPr="005355E2" w14:paraId="72C3A3A1" w14:textId="77777777" w:rsidTr="00793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7" w:type="dxa"/>
          </w:tcPr>
          <w:p w14:paraId="74DD5800" w14:textId="77777777" w:rsidR="00422BCF" w:rsidRPr="005355E2" w:rsidRDefault="00422BCF" w:rsidP="00422BCF">
            <w:pPr>
              <w:pStyle w:val="ListParagraph"/>
              <w:ind w:left="0"/>
              <w:jc w:val="both"/>
              <w:rPr>
                <w:sz w:val="20"/>
                <w:szCs w:val="20"/>
              </w:rPr>
            </w:pPr>
            <w:r w:rsidRPr="005355E2">
              <w:rPr>
                <w:sz w:val="20"/>
                <w:szCs w:val="20"/>
              </w:rPr>
              <w:t>Awareness on sexual bribery</w:t>
            </w:r>
          </w:p>
        </w:tc>
        <w:tc>
          <w:tcPr>
            <w:tcW w:w="1984" w:type="dxa"/>
          </w:tcPr>
          <w:p w14:paraId="6A85F14E" w14:textId="77777777" w:rsidR="00422BCF" w:rsidRPr="005355E2" w:rsidRDefault="00422BCF" w:rsidP="00422BCF">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355E2">
              <w:rPr>
                <w:sz w:val="20"/>
                <w:szCs w:val="20"/>
              </w:rPr>
              <w:t>91.5%</w:t>
            </w:r>
          </w:p>
        </w:tc>
        <w:tc>
          <w:tcPr>
            <w:tcW w:w="2075" w:type="dxa"/>
          </w:tcPr>
          <w:p w14:paraId="2F874089" w14:textId="77777777" w:rsidR="00422BCF" w:rsidRPr="005355E2" w:rsidRDefault="00422BCF" w:rsidP="00422BCF">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355E2">
              <w:rPr>
                <w:sz w:val="20"/>
                <w:szCs w:val="20"/>
              </w:rPr>
              <w:t>8.5%</w:t>
            </w:r>
          </w:p>
        </w:tc>
      </w:tr>
      <w:tr w:rsidR="00422BCF" w:rsidRPr="005355E2" w14:paraId="4ACE23E9" w14:textId="77777777" w:rsidTr="00793355">
        <w:tc>
          <w:tcPr>
            <w:cnfStyle w:val="001000000000" w:firstRow="0" w:lastRow="0" w:firstColumn="1" w:lastColumn="0" w:oddVBand="0" w:evenVBand="0" w:oddHBand="0" w:evenHBand="0" w:firstRowFirstColumn="0" w:firstRowLastColumn="0" w:lastRowFirstColumn="0" w:lastRowLastColumn="0"/>
            <w:tcW w:w="4237" w:type="dxa"/>
          </w:tcPr>
          <w:p w14:paraId="56694BDA" w14:textId="77777777" w:rsidR="00422BCF" w:rsidRPr="005355E2" w:rsidRDefault="00422BCF" w:rsidP="00422BCF">
            <w:pPr>
              <w:pStyle w:val="ListParagraph"/>
              <w:ind w:left="0"/>
              <w:jc w:val="both"/>
              <w:rPr>
                <w:sz w:val="20"/>
                <w:szCs w:val="20"/>
              </w:rPr>
            </w:pPr>
            <w:r w:rsidRPr="005355E2">
              <w:rPr>
                <w:sz w:val="20"/>
                <w:szCs w:val="20"/>
              </w:rPr>
              <w:t>Legal awareness programme</w:t>
            </w:r>
          </w:p>
        </w:tc>
        <w:tc>
          <w:tcPr>
            <w:tcW w:w="1984" w:type="dxa"/>
          </w:tcPr>
          <w:p w14:paraId="208FC77C" w14:textId="77777777" w:rsidR="00422BCF" w:rsidRPr="005355E2" w:rsidRDefault="00422BCF" w:rsidP="00422BCF">
            <w:pPr>
              <w:pStyle w:val="ListParagraph"/>
              <w:ind w:left="0"/>
              <w:jc w:val="both"/>
              <w:cnfStyle w:val="000000000000" w:firstRow="0" w:lastRow="0" w:firstColumn="0" w:lastColumn="0" w:oddVBand="0" w:evenVBand="0" w:oddHBand="0" w:evenHBand="0" w:firstRowFirstColumn="0" w:firstRowLastColumn="0" w:lastRowFirstColumn="0" w:lastRowLastColumn="0"/>
              <w:rPr>
                <w:sz w:val="20"/>
                <w:szCs w:val="20"/>
              </w:rPr>
            </w:pPr>
            <w:r w:rsidRPr="005355E2">
              <w:rPr>
                <w:sz w:val="20"/>
                <w:szCs w:val="20"/>
              </w:rPr>
              <w:t>90.7%</w:t>
            </w:r>
          </w:p>
        </w:tc>
        <w:tc>
          <w:tcPr>
            <w:tcW w:w="2075" w:type="dxa"/>
          </w:tcPr>
          <w:p w14:paraId="46E498FE" w14:textId="77777777" w:rsidR="00422BCF" w:rsidRPr="005355E2" w:rsidRDefault="00422BCF" w:rsidP="00422BCF">
            <w:pPr>
              <w:pStyle w:val="ListParagraph"/>
              <w:ind w:left="0"/>
              <w:jc w:val="both"/>
              <w:cnfStyle w:val="000000000000" w:firstRow="0" w:lastRow="0" w:firstColumn="0" w:lastColumn="0" w:oddVBand="0" w:evenVBand="0" w:oddHBand="0" w:evenHBand="0" w:firstRowFirstColumn="0" w:firstRowLastColumn="0" w:lastRowFirstColumn="0" w:lastRowLastColumn="0"/>
              <w:rPr>
                <w:sz w:val="20"/>
                <w:szCs w:val="20"/>
              </w:rPr>
            </w:pPr>
            <w:r w:rsidRPr="005355E2">
              <w:rPr>
                <w:sz w:val="20"/>
                <w:szCs w:val="20"/>
              </w:rPr>
              <w:t>9.3%</w:t>
            </w:r>
          </w:p>
        </w:tc>
      </w:tr>
      <w:tr w:rsidR="00422BCF" w:rsidRPr="005355E2" w14:paraId="4B8C043B" w14:textId="77777777" w:rsidTr="00793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7" w:type="dxa"/>
          </w:tcPr>
          <w:p w14:paraId="6144811A" w14:textId="77777777" w:rsidR="00422BCF" w:rsidRPr="005355E2" w:rsidRDefault="00422BCF" w:rsidP="00422BCF">
            <w:pPr>
              <w:pStyle w:val="ListParagraph"/>
              <w:ind w:left="0"/>
              <w:jc w:val="both"/>
              <w:rPr>
                <w:sz w:val="20"/>
                <w:szCs w:val="20"/>
              </w:rPr>
            </w:pPr>
            <w:r w:rsidRPr="005355E2">
              <w:rPr>
                <w:sz w:val="20"/>
                <w:szCs w:val="20"/>
              </w:rPr>
              <w:t>Livelihood development related trainings</w:t>
            </w:r>
          </w:p>
        </w:tc>
        <w:tc>
          <w:tcPr>
            <w:tcW w:w="1984" w:type="dxa"/>
          </w:tcPr>
          <w:p w14:paraId="1C19AC06" w14:textId="77777777" w:rsidR="00422BCF" w:rsidRPr="005355E2" w:rsidRDefault="00422BCF" w:rsidP="00422BCF">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355E2">
              <w:rPr>
                <w:sz w:val="20"/>
                <w:szCs w:val="20"/>
              </w:rPr>
              <w:t>91.4%</w:t>
            </w:r>
          </w:p>
        </w:tc>
        <w:tc>
          <w:tcPr>
            <w:tcW w:w="2075" w:type="dxa"/>
          </w:tcPr>
          <w:p w14:paraId="1FE91309" w14:textId="77777777" w:rsidR="00422BCF" w:rsidRPr="005355E2" w:rsidRDefault="00422BCF" w:rsidP="00422BCF">
            <w:pPr>
              <w:pStyle w:val="ListParagraph"/>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5355E2">
              <w:rPr>
                <w:sz w:val="20"/>
                <w:szCs w:val="20"/>
              </w:rPr>
              <w:t>8.6%</w:t>
            </w:r>
          </w:p>
        </w:tc>
      </w:tr>
    </w:tbl>
    <w:p w14:paraId="558B1B9B" w14:textId="77777777" w:rsidR="00422BCF" w:rsidRPr="005355E2" w:rsidRDefault="00422BCF" w:rsidP="00422BCF">
      <w:pPr>
        <w:pStyle w:val="ListParagraph"/>
        <w:jc w:val="both"/>
      </w:pPr>
      <w:r w:rsidRPr="005355E2">
        <w:t xml:space="preserve"> </w:t>
      </w:r>
    </w:p>
    <w:p w14:paraId="54AEF0C9" w14:textId="77777777" w:rsidR="00422BCF" w:rsidRPr="005355E2" w:rsidRDefault="00422BCF" w:rsidP="00422BCF">
      <w:pPr>
        <w:pStyle w:val="ListParagraph"/>
      </w:pPr>
    </w:p>
    <w:p w14:paraId="565822F0" w14:textId="0E79B453" w:rsidR="00422BCF" w:rsidRPr="005355E2" w:rsidRDefault="00422BCF" w:rsidP="00793355">
      <w:pPr>
        <w:pStyle w:val="ListParagraph"/>
        <w:numPr>
          <w:ilvl w:val="0"/>
          <w:numId w:val="72"/>
        </w:numPr>
        <w:ind w:left="284" w:hanging="284"/>
        <w:jc w:val="both"/>
      </w:pPr>
      <w:r w:rsidRPr="0087403B">
        <w:rPr>
          <w:b/>
        </w:rPr>
        <w:t>Despite it not being a part of the original project plan, the trainings focused on helping households with young and adolescent children at risk for substance abuse (drugs in particular) w</w:t>
      </w:r>
      <w:r w:rsidR="007F0767" w:rsidRPr="0087403B">
        <w:rPr>
          <w:b/>
        </w:rPr>
        <w:t>ere</w:t>
      </w:r>
      <w:r w:rsidRPr="0087403B">
        <w:rPr>
          <w:b/>
        </w:rPr>
        <w:t xml:space="preserve"> appreciated by respondents in certain DS divisions</w:t>
      </w:r>
      <w:r w:rsidR="00936F91">
        <w:t>.</w:t>
      </w:r>
      <w:r w:rsidR="00836D9E">
        <w:t xml:space="preserve"> </w:t>
      </w:r>
      <w:r w:rsidR="00936F91">
        <w:t>S</w:t>
      </w:r>
      <w:r w:rsidR="00AE5F9A">
        <w:t xml:space="preserve">urvey respondents in </w:t>
      </w:r>
      <w:r w:rsidRPr="005355E2">
        <w:t xml:space="preserve">Rideegama in the Kurunegala district specifically indicated that drug abuse was prevalent in the vicinity and children over the age of 12 were </w:t>
      </w:r>
      <w:r w:rsidR="00AE5F9A">
        <w:t>vulnerable</w:t>
      </w:r>
      <w:r w:rsidR="00AE5F9A" w:rsidRPr="005355E2">
        <w:t xml:space="preserve"> </w:t>
      </w:r>
      <w:r w:rsidRPr="005355E2">
        <w:t>as a result. Requests were made to provide additional training and awareness programmes on combatting drug abuse as well as information on rehabilitation programmes.</w:t>
      </w:r>
    </w:p>
    <w:p w14:paraId="0E413BD0" w14:textId="77777777" w:rsidR="00422BCF" w:rsidRPr="005355E2" w:rsidRDefault="00422BCF" w:rsidP="00793355">
      <w:pPr>
        <w:pStyle w:val="ListParagraph"/>
        <w:ind w:left="284" w:hanging="284"/>
      </w:pPr>
    </w:p>
    <w:p w14:paraId="77A0603E" w14:textId="24AA1B70" w:rsidR="00422BCF" w:rsidRPr="005355E2" w:rsidRDefault="00422BCF" w:rsidP="00793355">
      <w:pPr>
        <w:pStyle w:val="ListParagraph"/>
        <w:numPr>
          <w:ilvl w:val="0"/>
          <w:numId w:val="72"/>
        </w:numPr>
        <w:ind w:left="284" w:hanging="284"/>
        <w:jc w:val="both"/>
      </w:pPr>
      <w:r w:rsidRPr="0087403B">
        <w:rPr>
          <w:b/>
        </w:rPr>
        <w:t>The livelihood related training included components of financial management, incorporating awareness on how to save and invest, how to separate business finances from personal finances, and how to grow existing businesses; all of which were deeply appreciated by many (91%) of the respondents surveyed.</w:t>
      </w:r>
      <w:r w:rsidRPr="005355E2">
        <w:t xml:space="preserve"> One respondent indicated that this training provided her with the insights into financial management, a concept which she was not familiar with before. Another respondent indicated that although she had engaged in an income generating activity prior to the training, since participating</w:t>
      </w:r>
      <w:r w:rsidR="001E5616">
        <w:t>,</w:t>
      </w:r>
      <w:r w:rsidRPr="005355E2">
        <w:t xml:space="preserve"> her knowledge had increased substantially, giving her the opportunity to grow/develop her business. While another respondent indicated that the training helped her transform her business from a hobby activity to a business venture as a result of the training on how to make business plans and source raw material. Respondents also indicated appreciation for the knowledge gained, stating that even if they do not receive the in-kind assistance through the programme, they </w:t>
      </w:r>
      <w:r w:rsidRPr="005355E2">
        <w:lastRenderedPageBreak/>
        <w:t>have the knowledge and confidence to develop a livelihood activity in the future (beyond the scope of the project).</w:t>
      </w:r>
    </w:p>
    <w:p w14:paraId="349BB83C" w14:textId="77777777" w:rsidR="00422BCF" w:rsidRPr="005355E2" w:rsidRDefault="00422BCF" w:rsidP="00793355">
      <w:pPr>
        <w:pStyle w:val="ListParagraph"/>
        <w:ind w:left="284" w:hanging="284"/>
      </w:pPr>
    </w:p>
    <w:p w14:paraId="54F792F0" w14:textId="77777777" w:rsidR="00422BCF" w:rsidRPr="005355E2" w:rsidRDefault="00422BCF" w:rsidP="00793355">
      <w:pPr>
        <w:pStyle w:val="ListParagraph"/>
        <w:numPr>
          <w:ilvl w:val="0"/>
          <w:numId w:val="72"/>
        </w:numPr>
        <w:ind w:left="284" w:hanging="284"/>
        <w:jc w:val="both"/>
      </w:pPr>
      <w:r w:rsidRPr="0087403B">
        <w:rPr>
          <w:b/>
        </w:rPr>
        <w:t>The effectiveness of the livelihood component can be attributed to the level of preparation that was involved prior to the implementation in the form of a needs assessment, consultations with potential beneficiaries to understand their existing needs and capacities through focus group discussions and in-depth interviews, as well as stakeholder consultations to identify local level needs and existing gaps in service provision that could be met through the livelihood training intervention</w:t>
      </w:r>
      <w:r w:rsidRPr="005355E2">
        <w:t xml:space="preserve">. Although these steps ensured that the trainings provided responded to the needs of the beneficiaries, it also documented to have resulted in survey fatigue among beneficiaries as a result of multiple agencies conducting independent assessments of needs. Caution should be exercised in future project implementation to ensure that interventions aimed at assisting do not cause undue stress for potential beneficiaries. </w:t>
      </w:r>
    </w:p>
    <w:p w14:paraId="38CCE36B" w14:textId="77777777" w:rsidR="00422BCF" w:rsidRPr="005355E2" w:rsidRDefault="00422BCF" w:rsidP="00793355">
      <w:pPr>
        <w:pStyle w:val="ListParagraph"/>
        <w:ind w:left="284" w:hanging="284"/>
      </w:pPr>
    </w:p>
    <w:p w14:paraId="273D5EBB" w14:textId="2415E097" w:rsidR="00422BCF" w:rsidRPr="005355E2" w:rsidRDefault="00422BCF" w:rsidP="00793355">
      <w:pPr>
        <w:pStyle w:val="ListParagraph"/>
        <w:numPr>
          <w:ilvl w:val="0"/>
          <w:numId w:val="72"/>
        </w:numPr>
        <w:ind w:left="284" w:hanging="284"/>
        <w:jc w:val="both"/>
      </w:pPr>
      <w:r w:rsidRPr="0087403B">
        <w:rPr>
          <w:b/>
        </w:rPr>
        <w:t>Interviews with the implementation partner organisation indicated that the livelihood trainings had a holistic element to them, going beyond merely providing economic considerations</w:t>
      </w:r>
      <w:r w:rsidR="00836D9E">
        <w:rPr>
          <w:b/>
        </w:rPr>
        <w:t>.</w:t>
      </w:r>
      <w:r w:rsidR="00836D9E" w:rsidRPr="005355E2">
        <w:t xml:space="preserve"> </w:t>
      </w:r>
      <w:r w:rsidR="00836D9E">
        <w:t>Thus</w:t>
      </w:r>
      <w:r w:rsidRPr="005355E2">
        <w:t xml:space="preserve">, </w:t>
      </w:r>
      <w:r w:rsidR="00836D9E">
        <w:t xml:space="preserve">when </w:t>
      </w:r>
      <w:r w:rsidR="004A6DAD">
        <w:t xml:space="preserve">planning and </w:t>
      </w:r>
      <w:r w:rsidR="00836D9E">
        <w:t xml:space="preserve">conducting trainings, they considered </w:t>
      </w:r>
      <w:r w:rsidRPr="005355E2">
        <w:t xml:space="preserve"> the need </w:t>
      </w:r>
      <w:r w:rsidR="003930E9">
        <w:t>for</w:t>
      </w:r>
      <w:r w:rsidRPr="005355E2">
        <w:t xml:space="preserve"> psychological and psychosocial support to the identified beneficiaries, as well as the mobility of the potential beneficiaries to be able to participate in the training</w:t>
      </w:r>
      <w:r w:rsidR="009E64A8">
        <w:t xml:space="preserve"> through ensuring the training locations were in close proximity to public tra</w:t>
      </w:r>
      <w:r w:rsidR="00BE3CF3">
        <w:t>nsport</w:t>
      </w:r>
      <w:r w:rsidR="009E64A8">
        <w:t xml:space="preserve"> routes</w:t>
      </w:r>
      <w:r w:rsidRPr="005355E2">
        <w:t xml:space="preserve">.   </w:t>
      </w:r>
    </w:p>
    <w:p w14:paraId="7868041F" w14:textId="77777777" w:rsidR="00422BCF" w:rsidRPr="005355E2" w:rsidRDefault="00422BCF" w:rsidP="00793355">
      <w:pPr>
        <w:pStyle w:val="ListParagraph"/>
        <w:ind w:left="284" w:hanging="284"/>
      </w:pPr>
    </w:p>
    <w:p w14:paraId="79F6E881" w14:textId="360BEC11" w:rsidR="003C2ADF" w:rsidRPr="005355E2" w:rsidRDefault="00422BCF" w:rsidP="0087403B">
      <w:pPr>
        <w:pStyle w:val="ListParagraph"/>
        <w:numPr>
          <w:ilvl w:val="0"/>
          <w:numId w:val="72"/>
        </w:numPr>
        <w:ind w:left="284" w:hanging="284"/>
        <w:jc w:val="both"/>
      </w:pPr>
      <w:r w:rsidRPr="0087403B">
        <w:rPr>
          <w:b/>
        </w:rPr>
        <w:t>Through the survey, project beneficiaries were asked if they felt better prepared to take care of themselves and their families as a result of participating in the activities (training and awareness programmes) initiated through this project. 78% of the respondents indicated complete confidence (yes definitely) while 20% of the respondents indicated guarded positivity (yes to a certain extent).</w:t>
      </w:r>
      <w:r w:rsidRPr="00BE3CF3">
        <w:t xml:space="preserve"> Respondents in Anuradhapura showed highest positive responses to the impact of the project at 96% compared to the other two districts. Respondents in Killinochchi indicated lowest positivity with regard to the effectiveness of the programmes initiated through this project compared to the other two districts; this can be attributed to the respondents in this district being more directly impacted by the armed conflict compared to Anuradhapura and Kurunegala. The lower positive responses can be attributed to the fact that even though the livelihood trainings were completed and beneficiaries were selected as recipients of the livelihood grant, this has not been disbursed at the time of writing the evaluation report, with the delay in awarding the grant attributed to COVID</w:t>
      </w:r>
      <w:r w:rsidR="00807E64" w:rsidRPr="00BE3CF3">
        <w:t>-</w:t>
      </w:r>
      <w:r w:rsidRPr="00BE3CF3">
        <w:t xml:space="preserve">19 related mobility restrictions. </w:t>
      </w:r>
      <w:r w:rsidR="00BE3CF3" w:rsidRPr="00BE3CF3">
        <w:t xml:space="preserve">In addition, respondents in Anuradhapura and Kurunegala are likely to have received the least in terms of training or capacity building since the end of the </w:t>
      </w:r>
      <w:r w:rsidR="00E64A33">
        <w:t>conflict</w:t>
      </w:r>
      <w:r w:rsidR="00E64A33" w:rsidRPr="00BE3CF3">
        <w:t xml:space="preserve"> </w:t>
      </w:r>
      <w:r w:rsidR="00BE3CF3" w:rsidRPr="00BE3CF3">
        <w:t xml:space="preserve">from development partners or international aid as they experienced less severe consequences of the </w:t>
      </w:r>
      <w:r w:rsidR="00494EEA">
        <w:t xml:space="preserve">armed </w:t>
      </w:r>
      <w:r w:rsidR="005D6998">
        <w:t xml:space="preserve">conflict </w:t>
      </w:r>
      <w:r w:rsidR="00BE3CF3" w:rsidRPr="00BE3CF3">
        <w:t xml:space="preserve">(with regard to military widows, it is generally accepted that they are in a much better condition, with access to support or pensions compared to their northern counterparts). Much of the development aid </w:t>
      </w:r>
      <w:r w:rsidR="00AE5F9A">
        <w:t>post-</w:t>
      </w:r>
      <w:r w:rsidR="005D6998">
        <w:t>conflict</w:t>
      </w:r>
      <w:r w:rsidR="00AE5F9A">
        <w:t xml:space="preserve"> </w:t>
      </w:r>
      <w:r w:rsidR="00BE3CF3" w:rsidRPr="00BE3CF3">
        <w:t xml:space="preserve">was directed towards the Northern Province which saw the brunt of the </w:t>
      </w:r>
      <w:r w:rsidR="00494EEA">
        <w:t xml:space="preserve">armed </w:t>
      </w:r>
      <w:r w:rsidR="005D6998">
        <w:t>conflict</w:t>
      </w:r>
      <w:r w:rsidR="00BE3CF3" w:rsidRPr="00BE3CF3">
        <w:t xml:space="preserve"> with destruction of physical infrastructure and saw heavy civilian casualties. However, much of the assistance directed towards residents in the </w:t>
      </w:r>
      <w:r w:rsidR="005326A2">
        <w:t>n</w:t>
      </w:r>
      <w:r w:rsidR="00BE3CF3" w:rsidRPr="00BE3CF3">
        <w:t>orthern regions ha</w:t>
      </w:r>
      <w:r w:rsidR="005326A2">
        <w:t>ve</w:t>
      </w:r>
      <w:r w:rsidR="00BE3CF3" w:rsidRPr="00BE3CF3">
        <w:t xml:space="preserve"> not necessarily </w:t>
      </w:r>
      <w:r w:rsidR="005326A2">
        <w:t xml:space="preserve">been </w:t>
      </w:r>
      <w:r w:rsidR="00BE3CF3" w:rsidRPr="00BE3CF3">
        <w:t xml:space="preserve">sustainable interventions, leaving the beneficiaries only temporarily relieved. Therefore, it is possible to say that beneficiaries in Killinochchi are more jaded, and even though the livelihood trainings were more comprehensive (than other livelihood interventions </w:t>
      </w:r>
      <w:r w:rsidR="00BE3CF3" w:rsidRPr="00BE3CF3">
        <w:lastRenderedPageBreak/>
        <w:t>implemented in the past), it is not likely that they would see any long-term benefit (if any) within so short a time between intervention and evaluation. It does not help that the beneficiaries in Kilinochchi have not been officially awarded the grant at the time of conducting the survey or that they did not benefit from activities such as the puppet theatre. Comparatively, beneficiaries in the Anuradhapura and Kurunegala district</w:t>
      </w:r>
      <w:r w:rsidR="005326A2">
        <w:t>s</w:t>
      </w:r>
      <w:r w:rsidR="00BE3CF3" w:rsidRPr="00BE3CF3">
        <w:t xml:space="preserve"> - having not received or only received limited assistance</w:t>
      </w:r>
      <w:r w:rsidR="005326A2">
        <w:t xml:space="preserve"> since the end of the armed conflict</w:t>
      </w:r>
      <w:r w:rsidR="00BE3CF3" w:rsidRPr="00BE3CF3">
        <w:t xml:space="preserve"> - were likely to be more receptive to the trainings and assistance provided. Furthermore, beneficiaries in Anuradhapura and Kurunegala have the advantage of better infrastructure facilities upon which to build their livelihood activities.</w:t>
      </w:r>
    </w:p>
    <w:p w14:paraId="4B210CEF" w14:textId="77777777" w:rsidR="00F1797B" w:rsidRPr="005355E2" w:rsidRDefault="00F1797B" w:rsidP="00F179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bookmarkStart w:id="663" w:name="_Hlk58143697"/>
      <w:r w:rsidRPr="005355E2">
        <w:rPr>
          <w:rFonts w:asciiTheme="minorHAnsi" w:eastAsiaTheme="minorHAnsi" w:hAnsiTheme="minorHAnsi" w:cstheme="minorHAnsi"/>
          <w:b/>
          <w:bCs/>
          <w:sz w:val="22"/>
          <w:szCs w:val="22"/>
        </w:rPr>
        <w:t>Preliminary Conclusion</w:t>
      </w:r>
    </w:p>
    <w:p w14:paraId="6DBFE7BB" w14:textId="1E7622E2" w:rsidR="007F0767" w:rsidRPr="005355E2" w:rsidRDefault="00F1797B" w:rsidP="007F07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EFFE</w:t>
      </w:r>
      <w:r w:rsidR="007F0767" w:rsidRPr="005355E2">
        <w:rPr>
          <w:rFonts w:asciiTheme="minorHAnsi" w:eastAsiaTheme="minorHAnsi" w:hAnsiTheme="minorHAnsi" w:cstheme="minorHAnsi"/>
          <w:b/>
          <w:bCs/>
          <w:sz w:val="22"/>
          <w:szCs w:val="22"/>
        </w:rPr>
        <w:t>8</w:t>
      </w:r>
      <w:r w:rsidRPr="005355E2">
        <w:rPr>
          <w:rFonts w:asciiTheme="minorHAnsi" w:eastAsiaTheme="minorHAnsi" w:hAnsiTheme="minorHAnsi" w:cstheme="minorHAnsi"/>
          <w:b/>
          <w:bCs/>
          <w:sz w:val="22"/>
          <w:szCs w:val="22"/>
        </w:rPr>
        <w:t>:</w:t>
      </w:r>
      <w:r w:rsidRPr="005355E2">
        <w:rPr>
          <w:rFonts w:asciiTheme="minorHAnsi" w:eastAsiaTheme="minorHAnsi" w:hAnsiTheme="minorHAnsi" w:cstheme="minorHAnsi"/>
          <w:sz w:val="22"/>
          <w:szCs w:val="22"/>
        </w:rPr>
        <w:t xml:space="preserve"> </w:t>
      </w:r>
      <w:r w:rsidR="007F0767" w:rsidRPr="005355E2">
        <w:rPr>
          <w:rFonts w:asciiTheme="minorHAnsi" w:eastAsiaTheme="minorHAnsi" w:hAnsiTheme="minorHAnsi" w:cstheme="minorHAnsi"/>
          <w:sz w:val="22"/>
          <w:szCs w:val="22"/>
        </w:rPr>
        <w:t>The respondents surveyed who had participated in the training and awareness programmes indicated high levels of satisfaction for all programmes. In addition, most project beneficiaries reported (78%) they felt better prepared to take care of themselves and their families as a result of participating in the activities (training and awareness programmes) initiated through this project. Respondents in Anuradhapura showed highest positive responses to the impact of the project at 96%. Respondents in Killinochchi indicated lowest positivity with regard to the effectiveness of the programmes initiated through this project.</w:t>
      </w:r>
    </w:p>
    <w:bookmarkEnd w:id="663"/>
    <w:p w14:paraId="64BBDBED" w14:textId="15F1000C" w:rsidR="003C2ADF" w:rsidRPr="005355E2" w:rsidRDefault="003C2ADF" w:rsidP="009A66B4">
      <w:pPr>
        <w:rPr>
          <w:lang w:eastAsia="en-US"/>
        </w:rPr>
      </w:pPr>
    </w:p>
    <w:p w14:paraId="599B83E1" w14:textId="3E1F3F6E" w:rsidR="003C2ADF" w:rsidRPr="005355E2" w:rsidRDefault="003C2ADF" w:rsidP="009A66B4">
      <w:pPr>
        <w:rPr>
          <w:lang w:eastAsia="en-US"/>
        </w:rPr>
      </w:pPr>
    </w:p>
    <w:tbl>
      <w:tblPr>
        <w:tblStyle w:val="Tabelacomgrade1"/>
        <w:tblW w:w="8789" w:type="dxa"/>
        <w:tblInd w:w="-147" w:type="dxa"/>
        <w:tblLook w:val="04A0" w:firstRow="1" w:lastRow="0" w:firstColumn="1" w:lastColumn="0" w:noHBand="0" w:noVBand="1"/>
      </w:tblPr>
      <w:tblGrid>
        <w:gridCol w:w="1560"/>
        <w:gridCol w:w="7229"/>
      </w:tblGrid>
      <w:tr w:rsidR="00F1797B" w:rsidRPr="005355E2" w14:paraId="2B962E7A" w14:textId="77777777" w:rsidTr="0087403B">
        <w:tc>
          <w:tcPr>
            <w:tcW w:w="1560" w:type="dxa"/>
            <w:shd w:val="clear" w:color="auto" w:fill="8EAADB" w:themeFill="accent1" w:themeFillTint="99"/>
          </w:tcPr>
          <w:p w14:paraId="72A477E3" w14:textId="77777777" w:rsidR="00F1797B" w:rsidRPr="005355E2" w:rsidRDefault="00F1797B" w:rsidP="00DD772D">
            <w:pPr>
              <w:spacing w:before="240" w:after="240" w:line="259" w:lineRule="auto"/>
              <w:jc w:val="center"/>
              <w:rPr>
                <w:sz w:val="22"/>
                <w:szCs w:val="22"/>
                <w:lang w:eastAsia="es-ES"/>
              </w:rPr>
            </w:pPr>
            <w:r w:rsidRPr="005355E2">
              <w:rPr>
                <w:rFonts w:asciiTheme="minorHAnsi" w:hAnsiTheme="minorHAnsi" w:cstheme="minorHAnsi"/>
                <w:sz w:val="22"/>
                <w:szCs w:val="22"/>
              </w:rPr>
              <w:t>Question</w:t>
            </w:r>
          </w:p>
        </w:tc>
        <w:tc>
          <w:tcPr>
            <w:tcW w:w="7229" w:type="dxa"/>
          </w:tcPr>
          <w:p w14:paraId="077BD2A0" w14:textId="6D857590" w:rsidR="00F1797B" w:rsidRPr="005355E2" w:rsidRDefault="00F1797B" w:rsidP="004D3770">
            <w:pPr>
              <w:jc w:val="both"/>
              <w:rPr>
                <w:rFonts w:asciiTheme="minorHAnsi" w:hAnsiTheme="minorHAnsi" w:cstheme="minorHAnsi"/>
                <w:bCs/>
                <w:sz w:val="22"/>
                <w:szCs w:val="22"/>
              </w:rPr>
            </w:pPr>
            <w:r w:rsidRPr="005355E2">
              <w:rPr>
                <w:rFonts w:asciiTheme="minorHAnsi" w:hAnsiTheme="minorHAnsi" w:cstheme="minorHAnsi"/>
                <w:b/>
                <w:sz w:val="22"/>
                <w:szCs w:val="22"/>
              </w:rPr>
              <w:t>EQ6:</w:t>
            </w:r>
            <w:r w:rsidRPr="005355E2">
              <w:rPr>
                <w:rFonts w:asciiTheme="minorHAnsi" w:hAnsiTheme="minorHAnsi" w:cstheme="minorHAnsi"/>
                <w:bCs/>
                <w:sz w:val="22"/>
                <w:szCs w:val="22"/>
              </w:rPr>
              <w:t xml:space="preserve"> What measurable changes in gender equality and women’s empowerment have occurred as a result of the project?</w:t>
            </w:r>
          </w:p>
          <w:p w14:paraId="2A9830D5" w14:textId="344BF235" w:rsidR="00F1797B" w:rsidRPr="005355E2" w:rsidRDefault="00F1797B" w:rsidP="00F1797B">
            <w:pPr>
              <w:rPr>
                <w:rFonts w:asciiTheme="minorHAnsi" w:hAnsiTheme="minorHAnsi" w:cstheme="minorHAnsi"/>
                <w:sz w:val="22"/>
                <w:szCs w:val="22"/>
              </w:rPr>
            </w:pPr>
            <w:r w:rsidRPr="005355E2">
              <w:rPr>
                <w:rFonts w:asciiTheme="minorHAnsi" w:hAnsiTheme="minorHAnsi" w:cstheme="minorHAnsi"/>
                <w:bCs/>
                <w:sz w:val="22"/>
                <w:szCs w:val="22"/>
              </w:rPr>
              <w:t>Sub-question: To what extent did the project address and respond to existing power dynamics and gender relations?</w:t>
            </w:r>
          </w:p>
        </w:tc>
      </w:tr>
    </w:tbl>
    <w:p w14:paraId="34336BB3" w14:textId="486CCDD1" w:rsidR="00F1797B" w:rsidRPr="005355E2" w:rsidRDefault="00F1797B" w:rsidP="00F1797B"/>
    <w:p w14:paraId="1120A66B" w14:textId="2C9D0208" w:rsidR="00F1797B" w:rsidRPr="005355E2" w:rsidRDefault="00F1797B" w:rsidP="00F1797B"/>
    <w:p w14:paraId="010F192A" w14:textId="7655D260" w:rsidR="00F1797B" w:rsidRPr="005355E2" w:rsidRDefault="00F1797B" w:rsidP="007F0767">
      <w:pPr>
        <w:pStyle w:val="ListParagraph"/>
        <w:numPr>
          <w:ilvl w:val="0"/>
          <w:numId w:val="72"/>
        </w:numPr>
        <w:ind w:left="426" w:hanging="426"/>
        <w:jc w:val="both"/>
      </w:pPr>
      <w:r w:rsidRPr="0087403B">
        <w:rPr>
          <w:b/>
        </w:rPr>
        <w:t>The project was implemented in a context where patriarchal values are strong, and social and cultural practices tend to be unfavourable towards widows and FHHs.</w:t>
      </w:r>
      <w:r w:rsidRPr="005355E2">
        <w:t xml:space="preserve"> The loss of a male guardian leaves women vulnerable when obtaining services particularly if the service provider is aware of the lack of a support system in place. The inability to conduct focus group discussions meant that the evaluation team was unable to obtain collective stories of economic and/or political empowerment. The experiences documented are individual experiences communicated by beneficiaries contacted via telephone. </w:t>
      </w:r>
    </w:p>
    <w:p w14:paraId="3B450DAA" w14:textId="77777777" w:rsidR="00F1797B" w:rsidRPr="005355E2" w:rsidRDefault="00F1797B" w:rsidP="007F0767">
      <w:pPr>
        <w:pStyle w:val="ListParagraph"/>
        <w:ind w:left="426" w:hanging="426"/>
        <w:jc w:val="both"/>
      </w:pPr>
    </w:p>
    <w:p w14:paraId="632A0F72" w14:textId="33217FF0" w:rsidR="00F1797B" w:rsidRPr="005355E2" w:rsidRDefault="00F1797B" w:rsidP="007F0767">
      <w:pPr>
        <w:pStyle w:val="ListParagraph"/>
        <w:numPr>
          <w:ilvl w:val="0"/>
          <w:numId w:val="72"/>
        </w:numPr>
        <w:ind w:left="426" w:hanging="426"/>
        <w:jc w:val="both"/>
      </w:pPr>
      <w:r w:rsidRPr="0087403B">
        <w:rPr>
          <w:b/>
        </w:rPr>
        <w:t>The in-depth interviews and end of project survey with project beneficiaries, in addition to the interviews with local/ground level implementation agencies reiterated the issue highlighted through CEJ</w:t>
      </w:r>
      <w:r w:rsidR="00F204F0">
        <w:rPr>
          <w:b/>
        </w:rPr>
        <w:t>’</w:t>
      </w:r>
      <w:r w:rsidRPr="0087403B">
        <w:rPr>
          <w:b/>
        </w:rPr>
        <w:t xml:space="preserve">s research with regard to the existence of sexual bribery and sexual exploitation as a rarely voiced issue that is widely experienced by FHHs. </w:t>
      </w:r>
      <w:r w:rsidRPr="005355E2">
        <w:t>The formation of the support groups in conjunction with the awareness programmes implemented through this project, provided the participants with the opportunity to realise that their experiences were not isolated incidents, but rather a common experience. As one survey respondent indicated, “It was good to talk to the others about their experiences. Even some of my closest friends shared their negative experiences with sexual bribery - things that I didn't know before. So</w:t>
      </w:r>
      <w:r w:rsidR="007F0767" w:rsidRPr="005355E2">
        <w:t>,</w:t>
      </w:r>
      <w:r w:rsidRPr="005355E2">
        <w:t xml:space="preserve"> it was good to build our bonds like that.” This sense of solidarity through shared experiences, while not directly measurable</w:t>
      </w:r>
      <w:r w:rsidR="002F3621">
        <w:t>,</w:t>
      </w:r>
      <w:r w:rsidRPr="005355E2">
        <w:t xml:space="preserve"> has contributed towards building a support network among the women who would be vulnerable individually. </w:t>
      </w:r>
    </w:p>
    <w:p w14:paraId="5F9F61CD" w14:textId="77777777" w:rsidR="00F1797B" w:rsidRPr="005355E2" w:rsidRDefault="00F1797B" w:rsidP="007F0767">
      <w:pPr>
        <w:pStyle w:val="ListParagraph"/>
        <w:ind w:left="426" w:hanging="426"/>
        <w:jc w:val="both"/>
      </w:pPr>
    </w:p>
    <w:p w14:paraId="0077EA11" w14:textId="77777777" w:rsidR="00F1797B" w:rsidRPr="005355E2" w:rsidRDefault="00F1797B" w:rsidP="007F0767">
      <w:pPr>
        <w:pStyle w:val="ListParagraph"/>
        <w:numPr>
          <w:ilvl w:val="0"/>
          <w:numId w:val="72"/>
        </w:numPr>
        <w:ind w:left="426" w:hanging="426"/>
        <w:jc w:val="both"/>
      </w:pPr>
      <w:r w:rsidRPr="0087403B">
        <w:rPr>
          <w:b/>
        </w:rPr>
        <w:lastRenderedPageBreak/>
        <w:t>Interviews with local implementation partners indicated that since the awareness programmes were conducted, women would come together to support each other to minimise incidents of sexual bribery or sexual exploitation</w:t>
      </w:r>
      <w:r w:rsidRPr="005355E2">
        <w:t xml:space="preserve">. Such actions are seen as a coping mechanism/strategy to empowering the women towards voicing their objection towards untoward practices by service providers. In one example shared by a local implementation partner, an incident was cited where a member of the collective experienced an incident of sexual bribery, instead of making a complaint individually, the complaint was made as a collective, thus minimising the potential for negative repercussion and identification of the complainant. </w:t>
      </w:r>
    </w:p>
    <w:p w14:paraId="135B3391" w14:textId="77777777" w:rsidR="00F1797B" w:rsidRPr="005355E2" w:rsidRDefault="00F1797B" w:rsidP="007F0767">
      <w:pPr>
        <w:pStyle w:val="ListParagraph"/>
        <w:ind w:left="426" w:hanging="426"/>
      </w:pPr>
    </w:p>
    <w:p w14:paraId="2CD60DA8" w14:textId="54050331" w:rsidR="00F1797B" w:rsidRPr="005355E2" w:rsidRDefault="00F1797B" w:rsidP="007F0767">
      <w:pPr>
        <w:pStyle w:val="ListParagraph"/>
        <w:numPr>
          <w:ilvl w:val="0"/>
          <w:numId w:val="72"/>
        </w:numPr>
        <w:ind w:left="426" w:hanging="426"/>
        <w:jc w:val="both"/>
      </w:pPr>
      <w:r w:rsidRPr="0087403B">
        <w:rPr>
          <w:b/>
        </w:rPr>
        <w:t>A respondent surveyed who had participated in the legal awareness programme with regard to sexual bribery and sexual harassment indicated that understanding the legal aspects of sexual bribery provided her with a better understanding of her rights and entitlements, and as a consequence would not shy away from confronting the perpetrator if an incident were to occur in the future</w:t>
      </w:r>
      <w:r w:rsidR="001E5616" w:rsidRPr="0087403B">
        <w:rPr>
          <w:b/>
        </w:rPr>
        <w:t>,</w:t>
      </w:r>
      <w:r w:rsidRPr="0087403B">
        <w:rPr>
          <w:b/>
        </w:rPr>
        <w:t xml:space="preserve"> to either herself or anyone else.</w:t>
      </w:r>
      <w:r w:rsidRPr="005355E2">
        <w:t xml:space="preserve"> Conversely a respondent from Killinochchi indicated that although she is now aware of the mechanisms available to report incidents of sexual bribery or sexual exploitation, she did not feel confident in interacting with state service providers as she was not convinced action would </w:t>
      </w:r>
      <w:r w:rsidR="009E64A8">
        <w:t>be taken against her alleged perpetrator despite a formal complaint</w:t>
      </w:r>
      <w:r w:rsidRPr="005355E2">
        <w:t xml:space="preserve">. </w:t>
      </w:r>
    </w:p>
    <w:p w14:paraId="2AD6AC0E" w14:textId="77777777" w:rsidR="00F1797B" w:rsidRPr="005355E2" w:rsidRDefault="00F1797B" w:rsidP="007F0767">
      <w:pPr>
        <w:ind w:left="426" w:hanging="426"/>
        <w:jc w:val="both"/>
      </w:pPr>
    </w:p>
    <w:p w14:paraId="62B95552" w14:textId="43AC0B94" w:rsidR="00F1797B" w:rsidRPr="005355E2" w:rsidRDefault="00494EEA" w:rsidP="00EE56BC">
      <w:pPr>
        <w:pStyle w:val="ListParagraph"/>
        <w:ind w:left="426"/>
        <w:jc w:val="both"/>
      </w:pPr>
      <w:r>
        <w:rPr>
          <w:b/>
        </w:rPr>
        <w:t xml:space="preserve">The attitude </w:t>
      </w:r>
      <w:r w:rsidR="00A72CB3">
        <w:rPr>
          <w:b/>
        </w:rPr>
        <w:t>changes</w:t>
      </w:r>
      <w:r>
        <w:rPr>
          <w:b/>
        </w:rPr>
        <w:t xml:space="preserve"> of local public officers towards FHH (</w:t>
      </w:r>
      <w:r w:rsidR="00F1797B" w:rsidRPr="0087403B">
        <w:rPr>
          <w:b/>
        </w:rPr>
        <w:t>I6.1</w:t>
      </w:r>
      <w:r>
        <w:rPr>
          <w:b/>
        </w:rPr>
        <w:t>)</w:t>
      </w:r>
      <w:r w:rsidR="00F1797B" w:rsidRPr="0087403B">
        <w:rPr>
          <w:b/>
        </w:rPr>
        <w:t xml:space="preserve"> was not evaluated since all the trainings intended for the state service providers had not been implemented at the time of the evaluation</w:t>
      </w:r>
      <w:r w:rsidR="00F1797B" w:rsidRPr="0087403B">
        <w:rPr>
          <w:rStyle w:val="FootnoteReference"/>
          <w:b/>
        </w:rPr>
        <w:footnoteReference w:id="30"/>
      </w:r>
      <w:r w:rsidR="00F1797B" w:rsidRPr="0087403B">
        <w:rPr>
          <w:b/>
        </w:rPr>
        <w:t>, and therefore it was not possible to ascertain any change in local public service providers’ in their interaction with FHHs.</w:t>
      </w:r>
      <w:r w:rsidR="00F1797B" w:rsidRPr="005355E2">
        <w:t xml:space="preserve"> As an alternative, survey respondents were asked if they experienced an improvement in </w:t>
      </w:r>
      <w:r w:rsidR="00F1797B" w:rsidRPr="005355E2">
        <w:rPr>
          <w:iCs/>
        </w:rPr>
        <w:t>their</w:t>
      </w:r>
      <w:r w:rsidR="00F1797B" w:rsidRPr="005355E2">
        <w:t xml:space="preserve"> self-confidence to interact with service providers since their involvement in this project, to which 73% of the respondents indicated in the affirmative; with 23% of the respondents indicating an improvement to a certain extent. The most restrained responses were recorded from respondents in the Killinochchi district where 54% of the respondents indicated a conditional improvement, i.e. their confidence had increased to a certain extent. </w:t>
      </w:r>
    </w:p>
    <w:p w14:paraId="4FD13FFE" w14:textId="2990D5BB" w:rsidR="003C2ADF" w:rsidRPr="005355E2" w:rsidRDefault="003C2ADF" w:rsidP="009A66B4">
      <w:pPr>
        <w:rPr>
          <w:lang w:eastAsia="en-US"/>
        </w:rPr>
      </w:pPr>
    </w:p>
    <w:p w14:paraId="388811EB" w14:textId="77777777" w:rsidR="004D3770" w:rsidRPr="005355E2" w:rsidRDefault="004D3770" w:rsidP="004D377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p>
    <w:p w14:paraId="57242DCD" w14:textId="170DD0C2" w:rsidR="004D3770" w:rsidRPr="005355E2" w:rsidRDefault="004D3770" w:rsidP="004D377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EFFE</w:t>
      </w:r>
      <w:r w:rsidR="00723378" w:rsidRPr="005355E2">
        <w:rPr>
          <w:rFonts w:asciiTheme="minorHAnsi" w:eastAsiaTheme="minorHAnsi" w:hAnsiTheme="minorHAnsi" w:cstheme="minorHAnsi"/>
          <w:b/>
          <w:bCs/>
          <w:sz w:val="22"/>
          <w:szCs w:val="22"/>
        </w:rPr>
        <w:t>9</w:t>
      </w:r>
      <w:r w:rsidRPr="005355E2">
        <w:rPr>
          <w:rFonts w:asciiTheme="minorHAnsi" w:eastAsiaTheme="minorHAnsi" w:hAnsiTheme="minorHAnsi" w:cstheme="minorHAnsi"/>
          <w:b/>
          <w:bCs/>
          <w:sz w:val="22"/>
          <w:szCs w:val="22"/>
        </w:rPr>
        <w:t>:</w:t>
      </w:r>
      <w:r w:rsidRPr="005355E2">
        <w:rPr>
          <w:rFonts w:asciiTheme="minorHAnsi" w:eastAsiaTheme="minorHAnsi" w:hAnsiTheme="minorHAnsi" w:cstheme="minorHAnsi"/>
          <w:sz w:val="22"/>
          <w:szCs w:val="22"/>
        </w:rPr>
        <w:t xml:space="preserve"> </w:t>
      </w:r>
      <w:r w:rsidR="00723378" w:rsidRPr="005355E2">
        <w:rPr>
          <w:rFonts w:asciiTheme="minorHAnsi" w:eastAsiaTheme="minorHAnsi" w:hAnsiTheme="minorHAnsi" w:cstheme="minorHAnsi"/>
          <w:sz w:val="22"/>
          <w:szCs w:val="22"/>
        </w:rPr>
        <w:t xml:space="preserve">Interviews with local implementation partners indicated that since the awareness programmes were conducted, women would come together to support each other to minimise incidents of sexual bribery or sexual exploitation. In one example in which a member of the collective experienced an incident of sexual bribery, instead of making a complaint individually, the complaint was made as a collective, thus minimising the potential for negative repercussion and identification of the complainant. Women taking part in the programme reported to be better informed about their rights, although they were not always confident to report incidents </w:t>
      </w:r>
      <w:r w:rsidR="002043C3">
        <w:rPr>
          <w:rFonts w:asciiTheme="minorHAnsi" w:eastAsiaTheme="minorHAnsi" w:hAnsiTheme="minorHAnsi" w:cstheme="minorHAnsi"/>
          <w:sz w:val="22"/>
          <w:szCs w:val="22"/>
        </w:rPr>
        <w:t>or</w:t>
      </w:r>
      <w:r w:rsidR="00723378" w:rsidRPr="005355E2">
        <w:rPr>
          <w:rFonts w:asciiTheme="minorHAnsi" w:eastAsiaTheme="minorHAnsi" w:hAnsiTheme="minorHAnsi" w:cstheme="minorHAnsi"/>
          <w:sz w:val="22"/>
          <w:szCs w:val="22"/>
        </w:rPr>
        <w:t xml:space="preserve"> see them resulting in action.  There are cases in which the business training helped to give women more confidence about developing their own businesses and moving on to more profitable ventures. </w:t>
      </w:r>
    </w:p>
    <w:p w14:paraId="09302B39" w14:textId="1B9980A8" w:rsidR="001E5616" w:rsidRDefault="001E5616">
      <w:pPr>
        <w:spacing w:after="160" w:line="259" w:lineRule="auto"/>
        <w:rPr>
          <w:rFonts w:asciiTheme="majorHAnsi" w:eastAsiaTheme="majorEastAsia" w:hAnsiTheme="majorHAnsi" w:cstheme="majorBidi"/>
          <w:color w:val="2F5496" w:themeColor="accent1" w:themeShade="BF"/>
          <w:sz w:val="26"/>
          <w:szCs w:val="26"/>
          <w:lang w:eastAsia="en-US"/>
        </w:rPr>
      </w:pPr>
    </w:p>
    <w:p w14:paraId="3D4A719E" w14:textId="3C7FAD82" w:rsidR="0028099B" w:rsidRPr="005355E2" w:rsidRDefault="0028099B" w:rsidP="0028099B">
      <w:pPr>
        <w:pStyle w:val="Heading2"/>
        <w:numPr>
          <w:ilvl w:val="1"/>
          <w:numId w:val="3"/>
        </w:numPr>
        <w:ind w:left="426" w:hanging="426"/>
      </w:pPr>
      <w:bookmarkStart w:id="664" w:name="_Toc58948601"/>
      <w:bookmarkStart w:id="665" w:name="_Toc59659567"/>
      <w:bookmarkEnd w:id="664"/>
      <w:r w:rsidRPr="005355E2">
        <w:lastRenderedPageBreak/>
        <w:t>Evaluation Criteria: Efficiency</w:t>
      </w:r>
      <w:bookmarkEnd w:id="665"/>
    </w:p>
    <w:p w14:paraId="35C7D319" w14:textId="1388D31A" w:rsidR="00AA4FDC" w:rsidRDefault="00AA4FDC" w:rsidP="00AA4FDC">
      <w:pPr>
        <w:rPr>
          <w:lang w:eastAsia="en-US"/>
        </w:rPr>
      </w:pPr>
    </w:p>
    <w:p w14:paraId="2476439E" w14:textId="263BB776" w:rsidR="0066055B" w:rsidRPr="0087403B" w:rsidRDefault="0066055B" w:rsidP="0087403B">
      <w:pPr>
        <w:jc w:val="both"/>
        <w:rPr>
          <w:rFonts w:asciiTheme="minorHAnsi" w:hAnsiTheme="minorHAnsi" w:cstheme="minorHAnsi"/>
          <w:sz w:val="22"/>
          <w:szCs w:val="22"/>
          <w:lang w:eastAsia="en-US"/>
        </w:rPr>
      </w:pPr>
      <w:r w:rsidRPr="0087403B">
        <w:rPr>
          <w:rFonts w:asciiTheme="minorHAnsi" w:hAnsiTheme="minorHAnsi" w:cstheme="minorHAnsi"/>
          <w:i/>
          <w:sz w:val="22"/>
          <w:szCs w:val="22"/>
          <w:lang w:eastAsia="en-US"/>
        </w:rPr>
        <w:t xml:space="preserve">The project had many operational problems which have created tension among stakeholders, </w:t>
      </w:r>
      <w:r w:rsidR="00A72CB3" w:rsidRPr="0087403B">
        <w:rPr>
          <w:rFonts w:asciiTheme="minorHAnsi" w:hAnsiTheme="minorHAnsi" w:cstheme="minorHAnsi"/>
          <w:i/>
          <w:sz w:val="22"/>
          <w:szCs w:val="22"/>
          <w:lang w:eastAsia="en-US"/>
        </w:rPr>
        <w:t>especially</w:t>
      </w:r>
      <w:r w:rsidRPr="0087403B">
        <w:rPr>
          <w:rFonts w:asciiTheme="minorHAnsi" w:hAnsiTheme="minorHAnsi" w:cstheme="minorHAnsi"/>
          <w:i/>
          <w:sz w:val="22"/>
          <w:szCs w:val="22"/>
          <w:lang w:eastAsia="en-US"/>
        </w:rPr>
        <w:t xml:space="preserve"> in terms of high reporting demands from the part of the UN and insufficient</w:t>
      </w:r>
      <w:r w:rsidR="005326A2">
        <w:rPr>
          <w:rFonts w:asciiTheme="minorHAnsi" w:hAnsiTheme="minorHAnsi" w:cstheme="minorHAnsi"/>
          <w:i/>
          <w:sz w:val="22"/>
          <w:szCs w:val="22"/>
          <w:lang w:eastAsia="en-US"/>
        </w:rPr>
        <w:t xml:space="preserve"> adherence to</w:t>
      </w:r>
      <w:r w:rsidRPr="0087403B">
        <w:rPr>
          <w:rFonts w:asciiTheme="minorHAnsi" w:hAnsiTheme="minorHAnsi" w:cstheme="minorHAnsi"/>
          <w:i/>
          <w:sz w:val="22"/>
          <w:szCs w:val="22"/>
          <w:lang w:eastAsia="en-US"/>
        </w:rPr>
        <w:t xml:space="preserve"> financial reporting</w:t>
      </w:r>
      <w:r w:rsidR="005326A2">
        <w:rPr>
          <w:rFonts w:asciiTheme="minorHAnsi" w:hAnsiTheme="minorHAnsi" w:cstheme="minorHAnsi"/>
          <w:i/>
          <w:sz w:val="22"/>
          <w:szCs w:val="22"/>
          <w:lang w:eastAsia="en-US"/>
        </w:rPr>
        <w:t xml:space="preserve"> standards</w:t>
      </w:r>
      <w:r w:rsidRPr="0087403B">
        <w:rPr>
          <w:rFonts w:asciiTheme="minorHAnsi" w:hAnsiTheme="minorHAnsi" w:cstheme="minorHAnsi"/>
          <w:i/>
          <w:sz w:val="22"/>
          <w:szCs w:val="22"/>
          <w:lang w:eastAsia="en-US"/>
        </w:rPr>
        <w:t xml:space="preserve"> from recipient organizations. A lack of trust and challenges in communication were identified among stakeholders. RUNO´s staff had many other demands beyond the project and there were concerns from local CSOs about receiving more demands than they had previously budgeted for. There was a mismatch between the time frame of the project (18 months) and its ambitious design</w:t>
      </w:r>
      <w:r w:rsidR="005865F8">
        <w:rPr>
          <w:rFonts w:asciiTheme="minorHAnsi" w:hAnsiTheme="minorHAnsi" w:cstheme="minorHAnsi"/>
          <w:i/>
          <w:sz w:val="22"/>
          <w:szCs w:val="22"/>
          <w:lang w:eastAsia="en-US"/>
        </w:rPr>
        <w:t xml:space="preserve"> (timeframe in relation to the large amount of activities and number of actors involved)</w:t>
      </w:r>
      <w:r w:rsidRPr="0087403B">
        <w:rPr>
          <w:rFonts w:asciiTheme="minorHAnsi" w:hAnsiTheme="minorHAnsi" w:cstheme="minorHAnsi"/>
          <w:i/>
          <w:sz w:val="22"/>
          <w:szCs w:val="22"/>
          <w:lang w:eastAsia="en-US"/>
        </w:rPr>
        <w:t>. The project design and partner structure were complex and there were not adequate mechanisms in place to promote the coordination among the various actors. However, despite of all the operational problems, the project was worth the resources spent. It may have a catalytic effect despite the tension and difficulties involved</w:t>
      </w:r>
      <w:r w:rsidRPr="0087403B">
        <w:rPr>
          <w:rFonts w:asciiTheme="minorHAnsi" w:hAnsiTheme="minorHAnsi" w:cstheme="minorHAnsi"/>
          <w:sz w:val="22"/>
          <w:szCs w:val="22"/>
          <w:lang w:eastAsia="en-US"/>
        </w:rPr>
        <w:t>.</w:t>
      </w:r>
    </w:p>
    <w:p w14:paraId="4DE23C6C" w14:textId="7B34D751" w:rsidR="0066055B" w:rsidRDefault="0066055B" w:rsidP="00AA4FDC">
      <w:pPr>
        <w:rPr>
          <w:lang w:eastAsia="en-US"/>
        </w:rPr>
      </w:pPr>
    </w:p>
    <w:p w14:paraId="353547B2" w14:textId="77777777" w:rsidR="0066055B" w:rsidRPr="005355E2" w:rsidRDefault="0066055B" w:rsidP="00AA4FDC">
      <w:pPr>
        <w:rPr>
          <w:lang w:eastAsia="en-US"/>
        </w:rPr>
      </w:pPr>
    </w:p>
    <w:tbl>
      <w:tblPr>
        <w:tblStyle w:val="Tabelacomgrade1"/>
        <w:tblW w:w="0" w:type="auto"/>
        <w:tblInd w:w="23" w:type="dxa"/>
        <w:tblLook w:val="04A0" w:firstRow="1" w:lastRow="0" w:firstColumn="1" w:lastColumn="0" w:noHBand="0" w:noVBand="1"/>
      </w:tblPr>
      <w:tblGrid>
        <w:gridCol w:w="1390"/>
        <w:gridCol w:w="7081"/>
      </w:tblGrid>
      <w:tr w:rsidR="00AA4FDC" w:rsidRPr="005355E2" w14:paraId="0A35ADF6" w14:textId="77777777" w:rsidTr="00832495">
        <w:tc>
          <w:tcPr>
            <w:tcW w:w="1390" w:type="dxa"/>
            <w:shd w:val="clear" w:color="auto" w:fill="8EAADB" w:themeFill="accent1" w:themeFillTint="99"/>
          </w:tcPr>
          <w:p w14:paraId="35DE0739" w14:textId="77777777" w:rsidR="00AA4FDC" w:rsidRPr="005355E2" w:rsidRDefault="00AA4FDC" w:rsidP="00832495">
            <w:pPr>
              <w:spacing w:before="240" w:after="240" w:line="259" w:lineRule="auto"/>
              <w:jc w:val="center"/>
              <w:rPr>
                <w:b/>
                <w:sz w:val="22"/>
                <w:szCs w:val="22"/>
                <w:lang w:eastAsia="es-ES"/>
              </w:rPr>
            </w:pPr>
            <w:r w:rsidRPr="005355E2">
              <w:rPr>
                <w:rFonts w:asciiTheme="minorHAnsi" w:hAnsiTheme="minorHAnsi" w:cstheme="minorHAnsi"/>
                <w:b/>
                <w:sz w:val="22"/>
                <w:szCs w:val="22"/>
              </w:rPr>
              <w:t>Question</w:t>
            </w:r>
          </w:p>
        </w:tc>
        <w:tc>
          <w:tcPr>
            <w:tcW w:w="7081" w:type="dxa"/>
          </w:tcPr>
          <w:p w14:paraId="705D4B7A" w14:textId="77777777" w:rsidR="000A25EB" w:rsidRPr="005355E2" w:rsidRDefault="000A25EB" w:rsidP="000A25EB">
            <w:pPr>
              <w:rPr>
                <w:rFonts w:asciiTheme="minorHAnsi" w:hAnsiTheme="minorHAnsi" w:cstheme="minorHAnsi"/>
                <w:sz w:val="22"/>
                <w:szCs w:val="22"/>
              </w:rPr>
            </w:pPr>
            <w:r w:rsidRPr="005355E2">
              <w:rPr>
                <w:rFonts w:asciiTheme="minorHAnsi" w:hAnsiTheme="minorHAnsi" w:cstheme="minorHAnsi"/>
                <w:b/>
                <w:bCs/>
                <w:sz w:val="22"/>
                <w:szCs w:val="22"/>
              </w:rPr>
              <w:t xml:space="preserve">EQ 7: </w:t>
            </w:r>
            <w:r w:rsidRPr="005355E2">
              <w:rPr>
                <w:rFonts w:asciiTheme="minorHAnsi" w:hAnsiTheme="minorHAnsi" w:cstheme="minorHAnsi"/>
                <w:sz w:val="22"/>
                <w:szCs w:val="22"/>
              </w:rPr>
              <w:t xml:space="preserve">Have financial and human resources been allocated sufficiently and strategically to achieve project outcomes? </w:t>
            </w:r>
          </w:p>
          <w:p w14:paraId="46258BDE" w14:textId="77777777" w:rsidR="000A25EB" w:rsidRPr="005355E2" w:rsidRDefault="000A25EB" w:rsidP="0090239F">
            <w:pPr>
              <w:ind w:left="594" w:hanging="284"/>
              <w:rPr>
                <w:rFonts w:asciiTheme="minorHAnsi" w:hAnsiTheme="minorHAnsi" w:cstheme="minorHAnsi"/>
                <w:sz w:val="22"/>
                <w:szCs w:val="22"/>
              </w:rPr>
            </w:pPr>
            <w:r w:rsidRPr="005355E2">
              <w:rPr>
                <w:rFonts w:asciiTheme="minorHAnsi" w:hAnsiTheme="minorHAnsi" w:cstheme="minorHAnsi"/>
                <w:sz w:val="22"/>
                <w:szCs w:val="22"/>
              </w:rPr>
              <w:t>a)</w:t>
            </w:r>
            <w:r w:rsidRPr="005355E2">
              <w:rPr>
                <w:rFonts w:asciiTheme="minorHAnsi" w:hAnsiTheme="minorHAnsi" w:cstheme="minorHAnsi"/>
                <w:sz w:val="22"/>
                <w:szCs w:val="22"/>
              </w:rPr>
              <w:tab/>
              <w:t>Have the outputs been delivered in a timely manner?</w:t>
            </w:r>
          </w:p>
          <w:p w14:paraId="21C7D4A6" w14:textId="0F024081" w:rsidR="00AA4FDC" w:rsidRPr="005355E2" w:rsidRDefault="000A25EB" w:rsidP="0090239F">
            <w:pPr>
              <w:ind w:left="594" w:hanging="284"/>
              <w:rPr>
                <w:rFonts w:asciiTheme="minorHAnsi" w:hAnsiTheme="minorHAnsi" w:cstheme="minorHAnsi"/>
                <w:sz w:val="22"/>
                <w:szCs w:val="22"/>
              </w:rPr>
            </w:pPr>
            <w:r w:rsidRPr="005355E2">
              <w:rPr>
                <w:rFonts w:asciiTheme="minorHAnsi" w:hAnsiTheme="minorHAnsi" w:cstheme="minorHAnsi"/>
                <w:sz w:val="22"/>
                <w:szCs w:val="22"/>
              </w:rPr>
              <w:t>b)  How can results be assessed in relation to resources allocated (value for money)?</w:t>
            </w:r>
          </w:p>
        </w:tc>
      </w:tr>
    </w:tbl>
    <w:p w14:paraId="108ABF6A" w14:textId="51661664" w:rsidR="00AA4FDC" w:rsidRPr="005355E2" w:rsidRDefault="00AA4FDC" w:rsidP="00AA4FDC">
      <w:pPr>
        <w:rPr>
          <w:lang w:eastAsia="en-US"/>
        </w:rPr>
      </w:pPr>
    </w:p>
    <w:p w14:paraId="32839737" w14:textId="5F5507BE" w:rsidR="00A724EE" w:rsidRPr="005355E2" w:rsidRDefault="0090239F" w:rsidP="00723378">
      <w:pPr>
        <w:pStyle w:val="ListParagraph"/>
        <w:numPr>
          <w:ilvl w:val="0"/>
          <w:numId w:val="72"/>
        </w:numPr>
        <w:ind w:left="284" w:hanging="284"/>
        <w:jc w:val="both"/>
      </w:pPr>
      <w:r w:rsidRPr="0087403B">
        <w:rPr>
          <w:b/>
        </w:rPr>
        <w:t>When it comes to whet</w:t>
      </w:r>
      <w:r w:rsidR="00555B38" w:rsidRPr="0087403B">
        <w:rPr>
          <w:b/>
        </w:rPr>
        <w:t>h</w:t>
      </w:r>
      <w:r w:rsidRPr="0087403B">
        <w:rPr>
          <w:b/>
        </w:rPr>
        <w:t>er the budget was sufficient and adjusted as needed</w:t>
      </w:r>
      <w:r w:rsidR="00D35053" w:rsidRPr="0087403B">
        <w:rPr>
          <w:b/>
        </w:rPr>
        <w:t>, there are diverse perspectives (I7.1)</w:t>
      </w:r>
      <w:r w:rsidR="006861E0">
        <w:rPr>
          <w:b/>
        </w:rPr>
        <w:t>.</w:t>
      </w:r>
      <w:r w:rsidR="00D35053" w:rsidRPr="005355E2">
        <w:t xml:space="preserve"> The budget was sufficient in the sense that it was actually underspent due to the contextual challenges already addressed. However, there were also concerns from local stakeholders about the budget allocated not being enough to meet additional work not initially planned (e.g. support with the business training)</w:t>
      </w:r>
      <w:r w:rsidR="00A271EC">
        <w:t>, even though they were compensated with additional resources later on</w:t>
      </w:r>
      <w:r w:rsidR="00D35053" w:rsidRPr="005355E2">
        <w:t xml:space="preserve">. Budget reporting and disbursement was in fact one of the major implementation challenges of the project. There were several problems in terms of reporting from the major CSO involved and the other local CSOs hired under the major fund recipient. There are </w:t>
      </w:r>
      <w:r w:rsidR="00183AE7">
        <w:t>multiple</w:t>
      </w:r>
      <w:r w:rsidR="00183AE7" w:rsidRPr="005355E2">
        <w:t xml:space="preserve"> </w:t>
      </w:r>
      <w:r w:rsidR="00D35053" w:rsidRPr="005355E2">
        <w:t xml:space="preserve">views in terms of what the problem was – on one hand, there were </w:t>
      </w:r>
      <w:r w:rsidR="00D104F6" w:rsidRPr="005355E2">
        <w:t>complaints</w:t>
      </w:r>
      <w:r w:rsidR="00D35053" w:rsidRPr="005355E2">
        <w:t xml:space="preserve"> from RUNOs as the CSOs did not report according to the UN rules and</w:t>
      </w:r>
      <w:r w:rsidR="00EE1FE3">
        <w:t>,</w:t>
      </w:r>
      <w:r w:rsidR="00D35053" w:rsidRPr="005355E2">
        <w:t xml:space="preserve"> on the other hand, CSOs complained about the UN not being flexible enough</w:t>
      </w:r>
      <w:r w:rsidR="0002391B" w:rsidRPr="005355E2">
        <w:t xml:space="preserve">, too demanding in reporting </w:t>
      </w:r>
      <w:r w:rsidR="00D35053" w:rsidRPr="005355E2">
        <w:t>and inefficient for transferring the funds</w:t>
      </w:r>
      <w:r w:rsidR="006861E0">
        <w:t>.</w:t>
      </w:r>
      <w:r w:rsidR="00D35053" w:rsidRPr="005355E2">
        <w:t xml:space="preserve"> </w:t>
      </w:r>
      <w:r w:rsidR="00A271EC">
        <w:t xml:space="preserve">The lead RUNO tried to respond to the concerns of the major </w:t>
      </w:r>
      <w:r w:rsidR="00572C6B">
        <w:t>i</w:t>
      </w:r>
      <w:r w:rsidR="00A271EC">
        <w:t>mpleme</w:t>
      </w:r>
      <w:r w:rsidR="006861E0">
        <w:t>n</w:t>
      </w:r>
      <w:r w:rsidR="00A271EC">
        <w:t xml:space="preserve">ting partner by excluding the demand of an optional M&amp;E report, however, both parties were unable to reach a common ground and harmonize the working relationship. </w:t>
      </w:r>
      <w:r w:rsidR="00A271EC" w:rsidRPr="005355E2">
        <w:t>Th</w:t>
      </w:r>
      <w:r w:rsidR="00A271EC">
        <w:t>e reporting issue</w:t>
      </w:r>
      <w:r w:rsidR="00A271EC" w:rsidRPr="005355E2">
        <w:t xml:space="preserve"> </w:t>
      </w:r>
      <w:r w:rsidR="00A724EE" w:rsidRPr="005355E2">
        <w:t xml:space="preserve">generated tension </w:t>
      </w:r>
      <w:r w:rsidR="00723378" w:rsidRPr="005355E2">
        <w:t>among key stakeholders in the project.</w:t>
      </w:r>
      <w:r w:rsidR="006861E0">
        <w:t xml:space="preserve"> </w:t>
      </w:r>
      <w:r w:rsidR="00D04D31" w:rsidRPr="005355E2">
        <w:t xml:space="preserve">Even </w:t>
      </w:r>
      <w:r w:rsidR="00D104F6" w:rsidRPr="005355E2">
        <w:t>though</w:t>
      </w:r>
      <w:r w:rsidR="00D04D31" w:rsidRPr="005355E2">
        <w:t xml:space="preserve"> </w:t>
      </w:r>
      <w:r w:rsidR="009759DC">
        <w:t>the lead RUNO’s regional office for Asia and the Pacific</w:t>
      </w:r>
      <w:r w:rsidR="009759DC" w:rsidRPr="005355E2">
        <w:t xml:space="preserve"> </w:t>
      </w:r>
      <w:r w:rsidR="005326A2">
        <w:t xml:space="preserve">representatives </w:t>
      </w:r>
      <w:r w:rsidR="00D04D31" w:rsidRPr="005355E2">
        <w:t>visited the country to help instruct recipient organizations, the incumbent organizations felt strongly that the reporting demands went beyond what was explained to them and what they expected them to be.</w:t>
      </w:r>
      <w:r w:rsidR="00A271EC">
        <w:t xml:space="preserve"> </w:t>
      </w:r>
      <w:r w:rsidR="006861E0">
        <w:t xml:space="preserve">Despite </w:t>
      </w:r>
      <w:r w:rsidR="00A271EC">
        <w:t xml:space="preserve">the delays in the disbursement of funds, the organizations involved carried on the project activities with their </w:t>
      </w:r>
      <w:r w:rsidR="006861E0">
        <w:t>own resources which were available at the time of the implementation</w:t>
      </w:r>
      <w:r w:rsidR="005326A2">
        <w:t xml:space="preserve"> but refused to commit to the </w:t>
      </w:r>
      <w:r w:rsidR="009759DC">
        <w:t xml:space="preserve">evaluation </w:t>
      </w:r>
      <w:r w:rsidR="005326A2">
        <w:t>beyond the project end date</w:t>
      </w:r>
      <w:r w:rsidR="006861E0">
        <w:t xml:space="preserve">. </w:t>
      </w:r>
    </w:p>
    <w:p w14:paraId="0CB8AC34" w14:textId="77777777" w:rsidR="00A724EE" w:rsidRPr="005355E2" w:rsidRDefault="00A724EE" w:rsidP="00723378">
      <w:pPr>
        <w:pStyle w:val="ListParagraph"/>
        <w:ind w:left="284" w:hanging="284"/>
        <w:jc w:val="both"/>
      </w:pPr>
    </w:p>
    <w:p w14:paraId="6EEF5122" w14:textId="25261F1D" w:rsidR="0011339A" w:rsidRPr="00EE56BC" w:rsidRDefault="00D35053" w:rsidP="0011339A">
      <w:pPr>
        <w:pStyle w:val="ListParagraph"/>
        <w:numPr>
          <w:ilvl w:val="0"/>
          <w:numId w:val="72"/>
        </w:numPr>
        <w:ind w:left="284" w:hanging="284"/>
        <w:jc w:val="both"/>
      </w:pPr>
      <w:r w:rsidRPr="0087403B">
        <w:rPr>
          <w:b/>
        </w:rPr>
        <w:t xml:space="preserve">The number of actors involved in </w:t>
      </w:r>
      <w:r w:rsidR="00723378" w:rsidRPr="0087403B">
        <w:rPr>
          <w:b/>
        </w:rPr>
        <w:t>the</w:t>
      </w:r>
      <w:r w:rsidRPr="0087403B">
        <w:rPr>
          <w:b/>
        </w:rPr>
        <w:t xml:space="preserve"> project made </w:t>
      </w:r>
      <w:r w:rsidR="004A6DAD">
        <w:rPr>
          <w:b/>
        </w:rPr>
        <w:t>project implementation</w:t>
      </w:r>
      <w:r w:rsidR="004A6DAD" w:rsidRPr="0087403B">
        <w:rPr>
          <w:b/>
        </w:rPr>
        <w:t xml:space="preserve"> </w:t>
      </w:r>
      <w:r w:rsidRPr="0087403B">
        <w:rPr>
          <w:b/>
        </w:rPr>
        <w:t>very complex</w:t>
      </w:r>
      <w:r w:rsidR="005326A2">
        <w:rPr>
          <w:b/>
        </w:rPr>
        <w:t>,</w:t>
      </w:r>
      <w:r w:rsidRPr="0087403B">
        <w:rPr>
          <w:b/>
        </w:rPr>
        <w:t xml:space="preserve"> with various coordination challenges.</w:t>
      </w:r>
      <w:r w:rsidRPr="005355E2">
        <w:t xml:space="preserve"> The UN does have complex time-consuming report requirements and CSOs </w:t>
      </w:r>
      <w:r w:rsidR="006F5EE8">
        <w:t>often</w:t>
      </w:r>
      <w:r w:rsidRPr="005355E2">
        <w:t xml:space="preserve"> lack capacity to </w:t>
      </w:r>
      <w:r w:rsidR="0009194F">
        <w:t>follow the reporting</w:t>
      </w:r>
      <w:r w:rsidRPr="005355E2">
        <w:t xml:space="preserve">. However, beyond the expected challenges by the very nature of both </w:t>
      </w:r>
      <w:r w:rsidR="00723378" w:rsidRPr="005355E2">
        <w:t>types of organizations</w:t>
      </w:r>
      <w:r w:rsidRPr="005355E2">
        <w:t xml:space="preserve">, there were </w:t>
      </w:r>
      <w:r w:rsidRPr="005355E2">
        <w:lastRenderedPageBreak/>
        <w:t xml:space="preserve">communication </w:t>
      </w:r>
      <w:r w:rsidR="002623FC" w:rsidRPr="005355E2">
        <w:t xml:space="preserve">and negotiating </w:t>
      </w:r>
      <w:r w:rsidRPr="005355E2">
        <w:t>challenges to make the message come across</w:t>
      </w:r>
      <w:r w:rsidR="007B0E32">
        <w:t>,</w:t>
      </w:r>
      <w:r w:rsidRPr="005355E2">
        <w:t xml:space="preserve"> and a lack of trust among</w:t>
      </w:r>
      <w:r w:rsidR="006861E0">
        <w:t xml:space="preserve"> some of the</w:t>
      </w:r>
      <w:r w:rsidRPr="005355E2">
        <w:t xml:space="preserve"> partners which led to increasing levels of conflict which made key partners at the end not willing to work jointly any longer. </w:t>
      </w:r>
      <w:r w:rsidR="006861E0">
        <w:t xml:space="preserve">This was voiced in the interviews (a fatigue which was generated by the tensions involved in the working relationships and the modus operandi of the project). </w:t>
      </w:r>
      <w:r w:rsidRPr="005355E2">
        <w:t>In this case, budge</w:t>
      </w:r>
      <w:r w:rsidR="002623FC" w:rsidRPr="005355E2">
        <w:t>t</w:t>
      </w:r>
      <w:r w:rsidRPr="005355E2">
        <w:t xml:space="preserve"> can be considered partially sufficient and adjusted (2 in a scale 1-3).</w:t>
      </w:r>
      <w:r w:rsidR="005C0AD1" w:rsidRPr="005355E2">
        <w:t xml:space="preserve"> In addition, there is a perception from stakeholders at various levels that the allocation of budget is not flexible enough to adapt to contextual changes and the needs on the ground. </w:t>
      </w:r>
      <w:r w:rsidR="0002391B" w:rsidRPr="005355E2">
        <w:t xml:space="preserve">From the part of the local CSOs there is a perception that </w:t>
      </w:r>
      <w:r w:rsidR="006861E0">
        <w:t xml:space="preserve">the </w:t>
      </w:r>
      <w:r w:rsidR="0002391B" w:rsidRPr="005355E2">
        <w:t xml:space="preserve">UN may often not be aware of the challenges </w:t>
      </w:r>
      <w:r w:rsidR="00D04D31" w:rsidRPr="005355E2">
        <w:t>at a grass roots level</w:t>
      </w:r>
      <w:r w:rsidR="006861E0">
        <w:t xml:space="preserve">, even though there were efforts from the </w:t>
      </w:r>
      <w:r w:rsidR="006861E0" w:rsidRPr="0011339A">
        <w:t xml:space="preserve">part of the UN to adjust according to what was allowed within the </w:t>
      </w:r>
      <w:r w:rsidR="00B37B41" w:rsidRPr="0011339A">
        <w:t>operational system</w:t>
      </w:r>
      <w:r w:rsidR="0002391B" w:rsidRPr="0011339A">
        <w:t>.</w:t>
      </w:r>
      <w:r w:rsidR="00D04D31" w:rsidRPr="002613F5">
        <w:t xml:space="preserve"> </w:t>
      </w:r>
      <w:r w:rsidR="0011339A" w:rsidRPr="00EE56BC">
        <w:t>There were also operational problems from the part of the Government. Tranche 1 of the resources transferred from UNDP on 29-10-2019 to the Treasury (the state entity which is the recipient of UN funds to be transferred to the relevant Ministry)  was transferred to the Ministry of Women and Child Development only in June 2020 with a directive to be spent by 31</w:t>
      </w:r>
      <w:r w:rsidR="0011339A" w:rsidRPr="00EE56BC">
        <w:rPr>
          <w:vertAlign w:val="superscript"/>
        </w:rPr>
        <w:t>st</w:t>
      </w:r>
      <w:r w:rsidR="0011339A" w:rsidRPr="00EE56BC">
        <w:t xml:space="preserve"> August 2020 . This delay indicates the low capacity of the Ministry to follow through on resources allocated as part of foreign grants, which was not the case before and had not been experienced by UNDP under previous projects. The change in Secretaries, Chief Accountant, second tier officials has left a lacuna in capacity and knowledge gaps on the part of the Ministry to follow-up on allocated development resources. The Ministry was successful in utilizing some funds, before 31</w:t>
      </w:r>
      <w:r w:rsidR="0011339A" w:rsidRPr="00EE56BC">
        <w:rPr>
          <w:vertAlign w:val="superscript"/>
        </w:rPr>
        <w:t>st</w:t>
      </w:r>
      <w:r w:rsidR="0011339A" w:rsidRPr="00EE56BC">
        <w:t xml:space="preserve"> August 2020, however the Ministry was not provided budgetary allocation to spend the remaining funds after 31</w:t>
      </w:r>
      <w:r w:rsidR="0011339A" w:rsidRPr="00EE56BC">
        <w:rPr>
          <w:vertAlign w:val="superscript"/>
        </w:rPr>
        <w:t>st</w:t>
      </w:r>
      <w:r w:rsidR="0011339A" w:rsidRPr="00EE56BC">
        <w:t xml:space="preserve"> August 2020. Though this matter was questioned by UNDP, the Ministry was confronted with key challenges that another UN agency that transferred funds through the treasury had also encountered during this period</w:t>
      </w:r>
      <w:r w:rsidR="0011339A">
        <w:t>,</w:t>
      </w:r>
      <w:r w:rsidR="0011339A" w:rsidRPr="00EE56BC">
        <w:t xml:space="preserve"> namely the lack of knowledge of the bureaucratic process to be followed by key state officials in the Ministry, lack of bargaining power by the Ministry to obtain resources that have been allocated as well as the lack of physical presence of staff in the Ministry due to Covid-19 aggr</w:t>
      </w:r>
      <w:r w:rsidR="0011339A">
        <w:t>a</w:t>
      </w:r>
      <w:r w:rsidR="0011339A" w:rsidRPr="00EE56BC">
        <w:t xml:space="preserve">vated the situation. These key challenges speak to the lack of institutional power on the part of MWCD to negotiate on key priorities on gender including poor knowledge of the bureaucratic process of grant utilization given the changes in the top tier and second tier officials of the Ministry as a result of the changing political landscape.   </w:t>
      </w:r>
    </w:p>
    <w:p w14:paraId="45CA141D" w14:textId="2606414F" w:rsidR="00D35053" w:rsidRPr="005355E2" w:rsidRDefault="00D35053" w:rsidP="00EE56BC">
      <w:pPr>
        <w:pStyle w:val="ListParagraph"/>
        <w:ind w:left="284"/>
        <w:jc w:val="both"/>
      </w:pPr>
    </w:p>
    <w:p w14:paraId="4113578C" w14:textId="0554F2FD" w:rsidR="00D35053" w:rsidRPr="005355E2" w:rsidRDefault="00D35053" w:rsidP="00723378">
      <w:pPr>
        <w:pStyle w:val="ListParagraph"/>
        <w:ind w:left="284"/>
        <w:jc w:val="both"/>
      </w:pPr>
    </w:p>
    <w:p w14:paraId="01DDD656" w14:textId="34F19DDC" w:rsidR="00F56138" w:rsidRPr="005355E2" w:rsidRDefault="002623FC" w:rsidP="00723378">
      <w:pPr>
        <w:pStyle w:val="ListParagraph"/>
        <w:numPr>
          <w:ilvl w:val="0"/>
          <w:numId w:val="72"/>
        </w:numPr>
        <w:ind w:left="284" w:hanging="284"/>
        <w:jc w:val="both"/>
      </w:pPr>
      <w:r w:rsidRPr="0087403B">
        <w:rPr>
          <w:b/>
        </w:rPr>
        <w:t xml:space="preserve">In terms of staffing, </w:t>
      </w:r>
      <w:r w:rsidR="00A724EE" w:rsidRPr="0087403B">
        <w:rPr>
          <w:b/>
        </w:rPr>
        <w:t>it was partially adequate.</w:t>
      </w:r>
      <w:r w:rsidR="00A724EE" w:rsidRPr="005355E2">
        <w:t xml:space="preserve"> RUNO´s staff </w:t>
      </w:r>
      <w:r w:rsidR="00D04D31" w:rsidRPr="005355E2">
        <w:t xml:space="preserve">members </w:t>
      </w:r>
      <w:r w:rsidR="00A724EE" w:rsidRPr="005355E2">
        <w:t>involved in the project were also engaged in other initiatives</w:t>
      </w:r>
      <w:r w:rsidR="00D04D31" w:rsidRPr="005355E2">
        <w:t xml:space="preserve"> and</w:t>
      </w:r>
      <w:r w:rsidR="00A724EE" w:rsidRPr="005355E2">
        <w:t xml:space="preserve"> </w:t>
      </w:r>
      <w:r w:rsidRPr="005355E2">
        <w:t xml:space="preserve">there </w:t>
      </w:r>
      <w:r w:rsidR="00A724EE" w:rsidRPr="005355E2">
        <w:t>was</w:t>
      </w:r>
      <w:r w:rsidRPr="005355E2">
        <w:t xml:space="preserve"> </w:t>
      </w:r>
      <w:r w:rsidR="00D04D31" w:rsidRPr="005355E2">
        <w:t xml:space="preserve">a </w:t>
      </w:r>
      <w:r w:rsidRPr="005355E2">
        <w:t xml:space="preserve">shortage of staff of local CSOs to mobilize women for the business trainings. In addition, the </w:t>
      </w:r>
      <w:r w:rsidR="009759DC">
        <w:t xml:space="preserve">stakeholders involved were not able to reach </w:t>
      </w:r>
      <w:r w:rsidR="00B37B41">
        <w:t>an agreement on a productive modus operandi</w:t>
      </w:r>
      <w:r w:rsidRPr="005355E2">
        <w:t xml:space="preserve">. There </w:t>
      </w:r>
      <w:r w:rsidR="00D04D31" w:rsidRPr="005355E2">
        <w:t>were</w:t>
      </w:r>
      <w:r w:rsidRPr="005355E2">
        <w:t xml:space="preserve"> </w:t>
      </w:r>
      <w:r w:rsidR="009759DC">
        <w:t xml:space="preserve">also </w:t>
      </w:r>
      <w:r w:rsidR="00D04D31" w:rsidRPr="005355E2">
        <w:t>various</w:t>
      </w:r>
      <w:r w:rsidRPr="005355E2">
        <w:t xml:space="preserve"> communication problems from all sides. In this case, staff can be considered partially adequate and adjusted as needed (2 in a scale 1-3).</w:t>
      </w:r>
      <w:r w:rsidR="002D7F1F" w:rsidRPr="005355E2">
        <w:t xml:space="preserve"> Still under staff</w:t>
      </w:r>
      <w:r w:rsidR="00B37B41">
        <w:t>/personnel involved at various levels</w:t>
      </w:r>
      <w:r w:rsidR="002D7F1F" w:rsidRPr="005355E2">
        <w:t>,</w:t>
      </w:r>
      <w:r w:rsidR="00D04D31" w:rsidRPr="005355E2">
        <w:t xml:space="preserve"> even with all the reported problems,</w:t>
      </w:r>
      <w:r w:rsidR="002D7F1F" w:rsidRPr="005355E2">
        <w:t xml:space="preserve"> both </w:t>
      </w:r>
      <w:r w:rsidR="00B37B41">
        <w:t xml:space="preserve">partners </w:t>
      </w:r>
      <w:r w:rsidR="002D7F1F" w:rsidRPr="005355E2">
        <w:t xml:space="preserve">hired for the puppet theatre and the business trainings were well experienced and versed in their methodologies. Their proposal was sound and </w:t>
      </w:r>
      <w:r w:rsidR="001E5616">
        <w:t>of</w:t>
      </w:r>
      <w:r w:rsidR="001E5616" w:rsidRPr="005355E2">
        <w:t xml:space="preserve"> </w:t>
      </w:r>
      <w:r w:rsidR="002D7F1F" w:rsidRPr="005355E2">
        <w:t>high quality. Both teams are internationally eng</w:t>
      </w:r>
      <w:r w:rsidR="00D04D31" w:rsidRPr="005355E2">
        <w:t>ag</w:t>
      </w:r>
      <w:r w:rsidR="002D7F1F" w:rsidRPr="005355E2">
        <w:t>ed and work</w:t>
      </w:r>
      <w:r w:rsidR="00C213B0">
        <w:t>ed</w:t>
      </w:r>
      <w:r w:rsidR="002D7F1F" w:rsidRPr="005355E2">
        <w:t xml:space="preserve"> with high quality standards. In this case, the project was successful in reaching out to the expertise available in the country to serve local purposes and help foster capacity within the country itself. </w:t>
      </w:r>
      <w:r w:rsidR="00F56138" w:rsidRPr="005355E2">
        <w:t>A further issue that was reported is that the project could have communicated more about what they did</w:t>
      </w:r>
      <w:r w:rsidR="00B623A7">
        <w:t xml:space="preserve"> (</w:t>
      </w:r>
      <w:r w:rsidR="005865F8">
        <w:t>in terms of the</w:t>
      </w:r>
      <w:r w:rsidR="00B623A7">
        <w:t xml:space="preserve"> project´s existence and achievements)</w:t>
      </w:r>
      <w:r w:rsidR="00F56138" w:rsidRPr="005355E2">
        <w:t xml:space="preserve">. There were efforts towards that, but </w:t>
      </w:r>
      <w:r w:rsidR="0062668A">
        <w:t>capacity</w:t>
      </w:r>
      <w:r w:rsidR="0062668A" w:rsidRPr="005355E2">
        <w:t xml:space="preserve"> </w:t>
      </w:r>
      <w:r w:rsidR="00F56138" w:rsidRPr="005355E2">
        <w:t xml:space="preserve">issues undermined the communication aspect of the project. </w:t>
      </w:r>
    </w:p>
    <w:p w14:paraId="029DB9EA" w14:textId="77F20266" w:rsidR="00F02ABD" w:rsidRPr="005355E2" w:rsidRDefault="00F02ABD" w:rsidP="00723378">
      <w:pPr>
        <w:pStyle w:val="ListParagraph"/>
        <w:ind w:left="284"/>
        <w:jc w:val="both"/>
      </w:pPr>
    </w:p>
    <w:p w14:paraId="14C22380" w14:textId="7F03A622" w:rsidR="00236E3E" w:rsidRPr="005355E2" w:rsidRDefault="005C0AD1" w:rsidP="006E434B">
      <w:pPr>
        <w:pStyle w:val="ListParagraph"/>
        <w:numPr>
          <w:ilvl w:val="0"/>
          <w:numId w:val="72"/>
        </w:numPr>
        <w:ind w:left="284" w:hanging="284"/>
        <w:jc w:val="both"/>
      </w:pPr>
      <w:r w:rsidRPr="0087403B">
        <w:rPr>
          <w:b/>
        </w:rPr>
        <w:t>In the analysis whether sufficient time was allocated for implementation and adjusted as needed based on perception of key stakeholders</w:t>
      </w:r>
      <w:r w:rsidR="002A3EB3">
        <w:rPr>
          <w:b/>
        </w:rPr>
        <w:t xml:space="preserve"> (I7.3)</w:t>
      </w:r>
      <w:r w:rsidRPr="0087403B">
        <w:rPr>
          <w:b/>
        </w:rPr>
        <w:t>, there was a consensus with the implementing partners about 1</w:t>
      </w:r>
      <w:r w:rsidR="001E5616" w:rsidRPr="0087403B">
        <w:rPr>
          <w:b/>
        </w:rPr>
        <w:t>.</w:t>
      </w:r>
      <w:r w:rsidRPr="0087403B">
        <w:rPr>
          <w:b/>
        </w:rPr>
        <w:t>5 year</w:t>
      </w:r>
      <w:r w:rsidR="001E5616" w:rsidRPr="0087403B">
        <w:rPr>
          <w:b/>
        </w:rPr>
        <w:t>s</w:t>
      </w:r>
      <w:r w:rsidRPr="0087403B">
        <w:rPr>
          <w:b/>
        </w:rPr>
        <w:t xml:space="preserve"> being to</w:t>
      </w:r>
      <w:r w:rsidR="00D04D31" w:rsidRPr="0087403B">
        <w:rPr>
          <w:b/>
        </w:rPr>
        <w:t>o</w:t>
      </w:r>
      <w:r w:rsidRPr="0087403B">
        <w:rPr>
          <w:b/>
        </w:rPr>
        <w:t xml:space="preserve"> short for the implementation.</w:t>
      </w:r>
      <w:r w:rsidRPr="005355E2">
        <w:t xml:space="preserve"> In fact, the proje</w:t>
      </w:r>
      <w:r w:rsidR="001E5616">
        <w:t>c</w:t>
      </w:r>
      <w:r w:rsidRPr="005355E2">
        <w:t xml:space="preserve">t design was not only ambitious considering a stable scenario, but </w:t>
      </w:r>
      <w:r w:rsidR="00D04D31" w:rsidRPr="005355E2">
        <w:t xml:space="preserve">it </w:t>
      </w:r>
      <w:r w:rsidRPr="005355E2">
        <w:t xml:space="preserve">became even more </w:t>
      </w:r>
      <w:r w:rsidR="00D04D31" w:rsidRPr="005355E2">
        <w:t xml:space="preserve">difficult </w:t>
      </w:r>
      <w:r w:rsidRPr="005355E2">
        <w:t>with all the contextual challenges already mentioned.</w:t>
      </w:r>
      <w:r w:rsidR="00B623A7" w:rsidRPr="00B623A7">
        <w:t xml:space="preserve"> </w:t>
      </w:r>
      <w:r w:rsidR="00B623A7">
        <w:t>T</w:t>
      </w:r>
      <w:r w:rsidR="00B623A7" w:rsidRPr="00B623A7">
        <w:t>here is a requirement f</w:t>
      </w:r>
      <w:r w:rsidR="00B623A7">
        <w:t>rom PBF</w:t>
      </w:r>
      <w:r w:rsidR="00B623A7" w:rsidRPr="00B623A7">
        <w:t xml:space="preserve"> projects to be innovative</w:t>
      </w:r>
      <w:r w:rsidR="00B623A7">
        <w:t xml:space="preserve"> which </w:t>
      </w:r>
      <w:r w:rsidR="005865F8">
        <w:t xml:space="preserve">in this case led </w:t>
      </w:r>
      <w:r w:rsidR="00B623A7">
        <w:t>to</w:t>
      </w:r>
      <w:r w:rsidR="00B623A7" w:rsidRPr="00B623A7">
        <w:t xml:space="preserve"> </w:t>
      </w:r>
      <w:r w:rsidR="005865F8">
        <w:t xml:space="preserve">an </w:t>
      </w:r>
      <w:r w:rsidR="00B623A7" w:rsidRPr="00B623A7">
        <w:t xml:space="preserve">ambitious design </w:t>
      </w:r>
      <w:r w:rsidR="005865F8">
        <w:t>considering that</w:t>
      </w:r>
      <w:r w:rsidR="00B623A7" w:rsidRPr="00B623A7">
        <w:t xml:space="preserve"> </w:t>
      </w:r>
      <w:r w:rsidR="005865F8">
        <w:t xml:space="preserve">the </w:t>
      </w:r>
      <w:r w:rsidR="00B623A7" w:rsidRPr="00B623A7">
        <w:t>bids are very competitive</w:t>
      </w:r>
      <w:r w:rsidR="00B623A7">
        <w:t xml:space="preserve">.  </w:t>
      </w:r>
      <w:r w:rsidRPr="005355E2">
        <w:t>A no</w:t>
      </w:r>
      <w:r w:rsidR="001E5616">
        <w:t>-</w:t>
      </w:r>
      <w:r w:rsidRPr="005355E2">
        <w:t>cost extension was approved to the project, however, with COVID-19</w:t>
      </w:r>
      <w:r w:rsidR="000915F8">
        <w:t>,</w:t>
      </w:r>
      <w:r w:rsidRPr="005355E2">
        <w:t xml:space="preserve"> the implementation team could not do muchof what it had planned to do. </w:t>
      </w:r>
      <w:r w:rsidR="004461A0" w:rsidRPr="005355E2">
        <w:t>However, negotiation</w:t>
      </w:r>
      <w:r w:rsidR="0062668A">
        <w:t>s</w:t>
      </w:r>
      <w:r w:rsidR="004461A0" w:rsidRPr="005355E2">
        <w:t xml:space="preserve"> did take place and the project had a six-month extension, but unfortunate global circumstances impacted delivery rates. In this case, time was partially </w:t>
      </w:r>
      <w:r w:rsidR="0053626D" w:rsidRPr="005355E2">
        <w:t>adequate,</w:t>
      </w:r>
      <w:r w:rsidR="004461A0" w:rsidRPr="005355E2">
        <w:t xml:space="preserve"> and implementation adjusted (2 in a scale 1-3). </w:t>
      </w:r>
      <w:r w:rsidRPr="005355E2">
        <w:t>There were also concerns about the project having a linear logic in terms of each outcome´s implementation. There are views that the project could ha</w:t>
      </w:r>
      <w:r w:rsidR="00D04D31" w:rsidRPr="005355E2">
        <w:t xml:space="preserve">ve </w:t>
      </w:r>
      <w:r w:rsidR="004A6DAD">
        <w:t xml:space="preserve">begun implementation of its </w:t>
      </w:r>
      <w:r w:rsidR="00D04D31" w:rsidRPr="005355E2">
        <w:t xml:space="preserve">planned </w:t>
      </w:r>
      <w:r w:rsidRPr="005355E2">
        <w:t xml:space="preserve">outcomes simultaneously. </w:t>
      </w:r>
      <w:r w:rsidR="00A724EE" w:rsidRPr="005355E2">
        <w:t xml:space="preserve">Even though funding arrived in October 2018, the project started in January 2019. The project officer started in March 2019 and the leadership from the part of RUNOs were engaged in many other pressing demands. </w:t>
      </w:r>
    </w:p>
    <w:p w14:paraId="021D00C7" w14:textId="77777777" w:rsidR="00D04D31" w:rsidRPr="005355E2" w:rsidRDefault="00D04D31" w:rsidP="00D04D31">
      <w:pPr>
        <w:pStyle w:val="ListParagraph"/>
        <w:ind w:left="284"/>
        <w:jc w:val="both"/>
      </w:pPr>
    </w:p>
    <w:p w14:paraId="77CCD92E" w14:textId="6517CE43" w:rsidR="00D04D31" w:rsidRDefault="004461A0" w:rsidP="00D04D31">
      <w:pPr>
        <w:pStyle w:val="ListParagraph"/>
        <w:numPr>
          <w:ilvl w:val="0"/>
          <w:numId w:val="72"/>
        </w:numPr>
        <w:ind w:left="284" w:hanging="284"/>
        <w:jc w:val="both"/>
      </w:pPr>
      <w:r w:rsidRPr="0087403B">
        <w:rPr>
          <w:b/>
        </w:rPr>
        <w:t>As far as coordinati</w:t>
      </w:r>
      <w:r w:rsidR="002D7D50" w:rsidRPr="0087403B">
        <w:rPr>
          <w:b/>
        </w:rPr>
        <w:t>on mechanisms for planning and implementation in place (I7.4) they were not adequate (1 in a scale 1-3).</w:t>
      </w:r>
      <w:r w:rsidR="002D7D50" w:rsidRPr="005355E2">
        <w:t xml:space="preserve"> The project design was complex, involved a myriad of actors, implementation time frame was short, the contextual challenges were considerable and the parties involved just did not meet enough to coordinate the various work fronts and dialogue in terms of responsibilities (fine tune beyond what was on the Term of Reference – T</w:t>
      </w:r>
      <w:r w:rsidR="006564DA">
        <w:t>o</w:t>
      </w:r>
      <w:r w:rsidR="002D7D50" w:rsidRPr="005355E2">
        <w:t xml:space="preserve">R). In addition, considering the PBF portfolio in the country which was </w:t>
      </w:r>
      <w:r w:rsidR="00251168">
        <w:t>diverse</w:t>
      </w:r>
      <w:r w:rsidR="002D7D50" w:rsidRPr="005355E2">
        <w:t xml:space="preserve">and involving many different projects, one focal point was designated to communicate to PBF about the implementation of the various projects. However, this led to a distance from the donor to the project on the ground which added to the fact that PBF´s </w:t>
      </w:r>
      <w:r w:rsidR="008158B3">
        <w:t>coordinator</w:t>
      </w:r>
      <w:r w:rsidR="002D7D50" w:rsidRPr="005355E2">
        <w:t xml:space="preserve"> remained in this role until the end but assum</w:t>
      </w:r>
      <w:r w:rsidR="00D04D31" w:rsidRPr="005355E2">
        <w:t>ed</w:t>
      </w:r>
      <w:r w:rsidR="002D7D50" w:rsidRPr="005355E2">
        <w:t xml:space="preserve"> new roles in the system and dedicat</w:t>
      </w:r>
      <w:r w:rsidR="00D04D31" w:rsidRPr="005355E2">
        <w:t>ed</w:t>
      </w:r>
      <w:r w:rsidR="002D7D50" w:rsidRPr="005355E2">
        <w:t xml:space="preserve"> less time to the project. One example of this was the evaluation process which was designed and started without the </w:t>
      </w:r>
      <w:r w:rsidR="00D04D31" w:rsidRPr="005355E2">
        <w:t>engagement</w:t>
      </w:r>
      <w:r w:rsidR="002D7D50" w:rsidRPr="005355E2">
        <w:t xml:space="preserve"> of the donor. The project team in the country felt it could have benefited more from a direct line of communication with the donor. There were coordination issues at various levels (RUNOS + major CSO, implementing partners of the business trainings + local CSOs, RUNOS + local CSOs</w:t>
      </w:r>
      <w:r w:rsidR="00D04D31" w:rsidRPr="005355E2">
        <w:t>, RUNOS+PBF</w:t>
      </w:r>
      <w:r w:rsidR="00B623A7">
        <w:t>, major CSO + local CSOs</w:t>
      </w:r>
      <w:r w:rsidR="002D7D50" w:rsidRPr="005355E2">
        <w:t xml:space="preserve">). A major coordination challenge identified among all these stakeholders was in terms of communication – many activities, many actors and not everyone knowing what </w:t>
      </w:r>
      <w:r w:rsidR="00D04D31" w:rsidRPr="005355E2">
        <w:t>was</w:t>
      </w:r>
      <w:r w:rsidR="002D7D50" w:rsidRPr="005355E2">
        <w:t xml:space="preserve"> taking place</w:t>
      </w:r>
      <w:r w:rsidR="0062668A">
        <w:t xml:space="preserve"> or support expected</w:t>
      </w:r>
      <w:r w:rsidR="002D7D50" w:rsidRPr="005355E2">
        <w:t>.</w:t>
      </w:r>
      <w:r w:rsidR="0041029B" w:rsidRPr="005355E2">
        <w:t xml:space="preserve"> </w:t>
      </w:r>
      <w:r w:rsidR="00A724EE" w:rsidRPr="005355E2">
        <w:t xml:space="preserve">Local CSOs would </w:t>
      </w:r>
      <w:r w:rsidR="00B623A7">
        <w:t xml:space="preserve">differ between </w:t>
      </w:r>
      <w:r w:rsidR="00A724EE" w:rsidRPr="005355E2">
        <w:t>rais</w:t>
      </w:r>
      <w:r w:rsidR="00B623A7">
        <w:t>ing</w:t>
      </w:r>
      <w:r w:rsidR="00A724EE" w:rsidRPr="005355E2">
        <w:t xml:space="preserve"> their concerns to UN Women</w:t>
      </w:r>
      <w:r w:rsidR="00B623A7">
        <w:t xml:space="preserve"> directly or </w:t>
      </w:r>
      <w:r w:rsidR="00A72CB3">
        <w:t xml:space="preserve">through </w:t>
      </w:r>
      <w:r w:rsidR="00A72CB3" w:rsidRPr="005355E2">
        <w:t>CEJ</w:t>
      </w:r>
      <w:r w:rsidR="0062668A">
        <w:rPr>
          <w:rStyle w:val="FootnoteReference"/>
        </w:rPr>
        <w:footnoteReference w:id="31"/>
      </w:r>
      <w:r w:rsidR="00A724EE" w:rsidRPr="005355E2">
        <w:t xml:space="preserve"> who already had operational issues with RUNO´s</w:t>
      </w:r>
      <w:r w:rsidR="007857D9" w:rsidRPr="005355E2">
        <w:t>. Th</w:t>
      </w:r>
      <w:r w:rsidR="00A724EE" w:rsidRPr="005355E2">
        <w:t xml:space="preserve">is created a systemic chain of tensions with no </w:t>
      </w:r>
      <w:r w:rsidR="00470AEF" w:rsidRPr="005355E2">
        <w:t xml:space="preserve">frequent </w:t>
      </w:r>
      <w:r w:rsidR="00A724EE" w:rsidRPr="005355E2">
        <w:t xml:space="preserve">complains/referrals mechanisms to work things out. </w:t>
      </w:r>
      <w:r w:rsidR="00D04D31" w:rsidRPr="005355E2">
        <w:t xml:space="preserve">The high number of partners involved </w:t>
      </w:r>
      <w:r w:rsidR="007857D9" w:rsidRPr="005355E2">
        <w:t>would have demanded much more</w:t>
      </w:r>
      <w:r w:rsidR="00D04D31" w:rsidRPr="005355E2">
        <w:t xml:space="preserve"> coordination time, but as everyone´s agenda was just so busy with so much to deliver, stakeholders did not find the </w:t>
      </w:r>
      <w:r w:rsidR="007857D9" w:rsidRPr="005355E2">
        <w:t xml:space="preserve">needed </w:t>
      </w:r>
      <w:r w:rsidR="00D04D31" w:rsidRPr="005355E2">
        <w:t xml:space="preserve">time to coordinate among themselves. </w:t>
      </w:r>
    </w:p>
    <w:p w14:paraId="081D3062" w14:textId="77777777" w:rsidR="009C5ADE" w:rsidRDefault="009C5ADE" w:rsidP="00EE56BC">
      <w:pPr>
        <w:pStyle w:val="ListParagraph"/>
        <w:ind w:left="284"/>
        <w:jc w:val="both"/>
      </w:pPr>
    </w:p>
    <w:p w14:paraId="0BE69976" w14:textId="4E45D5F6" w:rsidR="004461A0" w:rsidRPr="009C5ADE" w:rsidRDefault="004461A0" w:rsidP="00EE56BC">
      <w:pPr>
        <w:pStyle w:val="ListParagraph"/>
        <w:numPr>
          <w:ilvl w:val="0"/>
          <w:numId w:val="72"/>
        </w:numPr>
        <w:ind w:left="284" w:hanging="284"/>
        <w:jc w:val="both"/>
      </w:pPr>
      <w:r w:rsidRPr="00EE56BC">
        <w:rPr>
          <w:rFonts w:cstheme="minorHAnsi"/>
          <w:b/>
        </w:rPr>
        <w:t>When one considers if the results observed are worth the monies spent</w:t>
      </w:r>
      <w:r w:rsidR="002D7D50" w:rsidRPr="00EE56BC">
        <w:rPr>
          <w:rFonts w:cstheme="minorHAnsi"/>
          <w:b/>
        </w:rPr>
        <w:t xml:space="preserve"> (7.5)</w:t>
      </w:r>
      <w:r w:rsidRPr="00EE56BC">
        <w:rPr>
          <w:rFonts w:cstheme="minorHAnsi"/>
          <w:b/>
        </w:rPr>
        <w:t xml:space="preserve">, </w:t>
      </w:r>
      <w:r w:rsidR="00373295" w:rsidRPr="00EE56BC">
        <w:rPr>
          <w:rFonts w:cstheme="minorHAnsi"/>
          <w:b/>
        </w:rPr>
        <w:t xml:space="preserve">the project was catalytic and worth the monies spent, despite the low level of budget execution and </w:t>
      </w:r>
      <w:r w:rsidR="00373295" w:rsidRPr="00EE56BC">
        <w:rPr>
          <w:rFonts w:cstheme="minorHAnsi"/>
          <w:b/>
        </w:rPr>
        <w:lastRenderedPageBreak/>
        <w:t>the many challenges involved around it</w:t>
      </w:r>
      <w:r w:rsidR="00373295" w:rsidRPr="009C5ADE">
        <w:rPr>
          <w:rFonts w:cstheme="minorHAnsi"/>
        </w:rPr>
        <w:t>.</w:t>
      </w:r>
      <w:r w:rsidR="009C5ADE" w:rsidRPr="009C5ADE">
        <w:rPr>
          <w:rStyle w:val="FootnoteReference"/>
          <w:rFonts w:cstheme="minorHAnsi"/>
        </w:rPr>
        <w:footnoteReference w:id="32"/>
      </w:r>
      <w:r w:rsidR="00373295" w:rsidRPr="009C5ADE">
        <w:rPr>
          <w:rFonts w:cstheme="minorHAnsi"/>
        </w:rPr>
        <w:t xml:space="preserve">  </w:t>
      </w:r>
      <w:r w:rsidR="009C5ADE" w:rsidRPr="009C5ADE">
        <w:rPr>
          <w:rFonts w:cstheme="minorHAnsi"/>
        </w:rPr>
        <w:t xml:space="preserve">In terms of </w:t>
      </w:r>
      <w:r w:rsidR="00E74746" w:rsidRPr="00EE56BC">
        <w:rPr>
          <w:bCs/>
        </w:rPr>
        <w:t>Economy</w:t>
      </w:r>
      <w:r w:rsidR="00E74746" w:rsidRPr="009C5ADE">
        <w:t xml:space="preserve"> (reducing the cost of resources used for an activity, with a regard for maintaining quality)</w:t>
      </w:r>
      <w:r w:rsidR="009C5ADE" w:rsidRPr="009C5ADE">
        <w:t>, the evaluation found that</w:t>
      </w:r>
      <w:r w:rsidR="00E74746" w:rsidRPr="009C5ADE">
        <w:t xml:space="preserve"> </w:t>
      </w:r>
      <w:r w:rsidR="00373295" w:rsidRPr="009C5ADE">
        <w:t xml:space="preserve">many activities were suspended due to contextual challenges of the country, but no substantive economy in the project was identified. </w:t>
      </w:r>
      <w:r w:rsidR="009C5ADE" w:rsidRPr="009C5ADE">
        <w:t xml:space="preserve">When it comes to </w:t>
      </w:r>
      <w:r w:rsidR="00E74746" w:rsidRPr="00EE56BC">
        <w:rPr>
          <w:bCs/>
        </w:rPr>
        <w:t>Efficiency</w:t>
      </w:r>
      <w:r w:rsidR="00373295" w:rsidRPr="009C5ADE">
        <w:t xml:space="preserve"> (increasing output for a given input, or minimizing input for a given output, with a regard for maintaining quality)</w:t>
      </w:r>
      <w:r w:rsidR="009C5ADE" w:rsidRPr="009C5ADE">
        <w:t xml:space="preserve">, </w:t>
      </w:r>
      <w:r w:rsidR="00373295" w:rsidRPr="009C5ADE">
        <w:t>organizations involved committed beyond the project´s budget in order to keep delivery in face of the operational challenges the project had.</w:t>
      </w:r>
      <w:r w:rsidR="009C5ADE" w:rsidRPr="009C5ADE">
        <w:t xml:space="preserve"> In relation to </w:t>
      </w:r>
      <w:r w:rsidR="00373295" w:rsidRPr="00EE56BC">
        <w:rPr>
          <w:bCs/>
        </w:rPr>
        <w:t>Effectiveness</w:t>
      </w:r>
      <w:r w:rsidR="00373295" w:rsidRPr="009C5ADE">
        <w:t xml:space="preserve"> (successfully achieving the intended outcomes from an activity)</w:t>
      </w:r>
      <w:r w:rsidR="009C5ADE" w:rsidRPr="009C5ADE">
        <w:t xml:space="preserve">, </w:t>
      </w:r>
      <w:r w:rsidR="00373295" w:rsidRPr="009C5ADE">
        <w:t xml:space="preserve">the project was able to deliver its key outputs (not outcomes) despite of all the contextual and operational challenges that have affected the project. </w:t>
      </w:r>
      <w:r w:rsidR="00BE3CF3" w:rsidRPr="009C5ADE">
        <w:t>UN partners were able to respond to the changing needs of the identified beneficiaries, particularly during the initial curfew period to assist beneficiaries secure basic consumption needs. While outside the scope of the project, this contributed to building goodwill between beneficiaries and project implementation partners. However, funding for this initiative was secured from alternate sources as the projects funding could not be utilised outside of the stated purposes. If sources were utilised</w:t>
      </w:r>
      <w:r w:rsidR="0062668A" w:rsidRPr="009C5ADE">
        <w:t>,</w:t>
      </w:r>
      <w:r w:rsidR="00BE3CF3" w:rsidRPr="009C5ADE">
        <w:t xml:space="preserve"> </w:t>
      </w:r>
      <w:r w:rsidR="0062668A" w:rsidRPr="009C5ADE">
        <w:t xml:space="preserve">it </w:t>
      </w:r>
      <w:r w:rsidR="00BE3CF3" w:rsidRPr="009C5ADE">
        <w:t>could have contributed to increased effectiveness within a context of increased vulnerability for the identified beneficiaries.</w:t>
      </w:r>
      <w:r w:rsidR="009C5ADE" w:rsidRPr="009C5ADE">
        <w:t xml:space="preserve"> In the analysis of </w:t>
      </w:r>
      <w:r w:rsidR="00E74746" w:rsidRPr="00EE56BC">
        <w:rPr>
          <w:bCs/>
        </w:rPr>
        <w:t>Value for money</w:t>
      </w:r>
      <w:r w:rsidR="00373295" w:rsidRPr="009C5ADE">
        <w:t xml:space="preserve"> (optimum combination of whole-life cost and quality to meet the user´s requirement)</w:t>
      </w:r>
      <w:r w:rsidR="009C5ADE" w:rsidRPr="009C5ADE">
        <w:t>, t</w:t>
      </w:r>
      <w:r w:rsidRPr="009C5ADE">
        <w:t xml:space="preserve">he project was able to raise awareness on a very difficult issue both with the national government and more so with beneficiaries at a local level. It also had </w:t>
      </w:r>
      <w:r w:rsidR="001E5616" w:rsidRPr="009C5ADE">
        <w:t xml:space="preserve">valuable engagement </w:t>
      </w:r>
      <w:r w:rsidRPr="009C5ADE">
        <w:t>with media and socia</w:t>
      </w:r>
      <w:r w:rsidR="007857D9" w:rsidRPr="009C5ADE">
        <w:t>l</w:t>
      </w:r>
      <w:r w:rsidRPr="009C5ADE">
        <w:t xml:space="preserve"> media which helped foster the debate</w:t>
      </w:r>
      <w:r w:rsidR="001E5616" w:rsidRPr="009C5ADE">
        <w:t xml:space="preserve"> on the topic of sexual bribery and sexual exploitation</w:t>
      </w:r>
      <w:r w:rsidRPr="009C5ADE">
        <w:t xml:space="preserve">. FHH involved in the trainings did appreciate the opportunity of knowing more about the problem of sexual bribery, developing empathy and also learning more about how to develop their own business. Most actors involved are willing to take the issue forward in other projects. </w:t>
      </w:r>
    </w:p>
    <w:p w14:paraId="3E74317A" w14:textId="77777777" w:rsidR="004E570B" w:rsidRPr="004E570B" w:rsidRDefault="004E570B" w:rsidP="0087403B">
      <w:pPr>
        <w:jc w:val="both"/>
      </w:pPr>
    </w:p>
    <w:p w14:paraId="2A22F7E6" w14:textId="216950AB" w:rsidR="00B623A7" w:rsidRPr="002A3EB3" w:rsidRDefault="004E570B" w:rsidP="00AA4FDC">
      <w:pPr>
        <w:pStyle w:val="ListParagraph"/>
        <w:numPr>
          <w:ilvl w:val="0"/>
          <w:numId w:val="72"/>
        </w:numPr>
        <w:ind w:left="426" w:hanging="426"/>
        <w:jc w:val="both"/>
      </w:pPr>
      <w:r>
        <w:rPr>
          <w:b/>
        </w:rPr>
        <w:t xml:space="preserve">In relation to the </w:t>
      </w:r>
      <w:r w:rsidR="0062668A">
        <w:rPr>
          <w:b/>
        </w:rPr>
        <w:t xml:space="preserve">monitoring and evaluation mechanisms </w:t>
      </w:r>
      <w:r>
        <w:rPr>
          <w:b/>
        </w:rPr>
        <w:t xml:space="preserve">in place, there was a very organized spreadsheet that helped with the monitoring of the project which was regularly filled out based on the reports of the implementing partners. </w:t>
      </w:r>
      <w:r w:rsidRPr="0087403B">
        <w:t>The project reports were comprehensive and helped map the results achieved.</w:t>
      </w:r>
      <w:r>
        <w:rPr>
          <w:b/>
        </w:rPr>
        <w:t xml:space="preserve"> </w:t>
      </w:r>
    </w:p>
    <w:p w14:paraId="2E60E48A" w14:textId="77777777" w:rsidR="00B623A7" w:rsidRPr="005355E2" w:rsidRDefault="00B623A7" w:rsidP="00AA4FDC">
      <w:pPr>
        <w:rPr>
          <w:lang w:eastAsia="en-US"/>
        </w:rPr>
      </w:pPr>
    </w:p>
    <w:p w14:paraId="5D8BEF00" w14:textId="77777777" w:rsidR="00AA4FDC" w:rsidRPr="005355E2" w:rsidRDefault="00AA4FDC"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p>
    <w:p w14:paraId="5C5CB647" w14:textId="6C24AD52" w:rsidR="00AA4FDC" w:rsidRPr="005355E2" w:rsidRDefault="00470AEF"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EFF1</w:t>
      </w:r>
      <w:r w:rsidR="00AA4FDC" w:rsidRPr="005355E2">
        <w:rPr>
          <w:rFonts w:asciiTheme="minorHAnsi" w:eastAsiaTheme="minorHAnsi" w:hAnsiTheme="minorHAnsi" w:cstheme="minorHAnsi"/>
          <w:b/>
          <w:bCs/>
          <w:sz w:val="22"/>
          <w:szCs w:val="22"/>
        </w:rPr>
        <w:t>:</w:t>
      </w:r>
      <w:r w:rsidR="00AA4FDC" w:rsidRPr="005355E2">
        <w:rPr>
          <w:rFonts w:asciiTheme="minorHAnsi" w:eastAsiaTheme="minorHAnsi" w:hAnsiTheme="minorHAnsi" w:cstheme="minorHAnsi"/>
          <w:sz w:val="22"/>
          <w:szCs w:val="22"/>
        </w:rPr>
        <w:t xml:space="preserve"> </w:t>
      </w:r>
      <w:r w:rsidRPr="005355E2">
        <w:rPr>
          <w:rFonts w:asciiTheme="minorHAnsi" w:eastAsiaTheme="minorHAnsi" w:hAnsiTheme="minorHAnsi" w:cstheme="minorHAnsi"/>
          <w:sz w:val="22"/>
          <w:szCs w:val="22"/>
        </w:rPr>
        <w:t>The project had many operational problems which have created tension among stakeholders. The bottlenecks were in terms of high reporting demands from the part of the U</w:t>
      </w:r>
      <w:r w:rsidR="007857D9" w:rsidRPr="005355E2">
        <w:rPr>
          <w:rFonts w:asciiTheme="minorHAnsi" w:eastAsiaTheme="minorHAnsi" w:hAnsiTheme="minorHAnsi" w:cstheme="minorHAnsi"/>
          <w:sz w:val="22"/>
          <w:szCs w:val="22"/>
        </w:rPr>
        <w:t>N</w:t>
      </w:r>
      <w:r w:rsidRPr="005355E2">
        <w:rPr>
          <w:rFonts w:asciiTheme="minorHAnsi" w:eastAsiaTheme="minorHAnsi" w:hAnsiTheme="minorHAnsi" w:cstheme="minorHAnsi"/>
          <w:sz w:val="22"/>
          <w:szCs w:val="22"/>
        </w:rPr>
        <w:t xml:space="preserve"> and </w:t>
      </w:r>
      <w:r w:rsidR="00D104F6" w:rsidRPr="005355E2">
        <w:rPr>
          <w:rFonts w:asciiTheme="minorHAnsi" w:eastAsiaTheme="minorHAnsi" w:hAnsiTheme="minorHAnsi" w:cstheme="minorHAnsi"/>
          <w:sz w:val="22"/>
          <w:szCs w:val="22"/>
        </w:rPr>
        <w:t>insufficient</w:t>
      </w:r>
      <w:r w:rsidRPr="005355E2">
        <w:rPr>
          <w:rFonts w:asciiTheme="minorHAnsi" w:eastAsiaTheme="minorHAnsi" w:hAnsiTheme="minorHAnsi" w:cstheme="minorHAnsi"/>
          <w:sz w:val="22"/>
          <w:szCs w:val="22"/>
        </w:rPr>
        <w:t xml:space="preserve"> financial reporting from recipient organizations which have led to significant delays in the transfer of resources. A lack of trust and challenges in communication were identified among stakeholders. </w:t>
      </w:r>
    </w:p>
    <w:p w14:paraId="7222FFFC" w14:textId="6B750CF2" w:rsidR="00470AEF" w:rsidRPr="005355E2" w:rsidRDefault="00470AEF"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sz w:val="22"/>
          <w:szCs w:val="22"/>
        </w:rPr>
        <w:t>EFF2:</w:t>
      </w:r>
      <w:r w:rsidRPr="005355E2">
        <w:rPr>
          <w:rFonts w:asciiTheme="minorHAnsi" w:eastAsiaTheme="minorHAnsi" w:hAnsiTheme="minorHAnsi" w:cstheme="minorHAnsi"/>
          <w:sz w:val="22"/>
          <w:szCs w:val="22"/>
        </w:rPr>
        <w:t xml:space="preserve"> Staffing was partially adequate. RUNO´s </w:t>
      </w:r>
      <w:r w:rsidR="007857D9" w:rsidRPr="005355E2">
        <w:rPr>
          <w:rFonts w:asciiTheme="minorHAnsi" w:eastAsiaTheme="minorHAnsi" w:hAnsiTheme="minorHAnsi" w:cstheme="minorHAnsi"/>
          <w:sz w:val="22"/>
          <w:szCs w:val="22"/>
        </w:rPr>
        <w:t xml:space="preserve">staff </w:t>
      </w:r>
      <w:r w:rsidRPr="005355E2">
        <w:rPr>
          <w:rFonts w:asciiTheme="minorHAnsi" w:eastAsiaTheme="minorHAnsi" w:hAnsiTheme="minorHAnsi" w:cstheme="minorHAnsi"/>
          <w:sz w:val="22"/>
          <w:szCs w:val="22"/>
        </w:rPr>
        <w:t xml:space="preserve">had many other demands beyond the </w:t>
      </w:r>
      <w:r w:rsidR="007857D9" w:rsidRPr="005355E2">
        <w:rPr>
          <w:rFonts w:asciiTheme="minorHAnsi" w:eastAsiaTheme="minorHAnsi" w:hAnsiTheme="minorHAnsi" w:cstheme="minorHAnsi"/>
          <w:sz w:val="22"/>
          <w:szCs w:val="22"/>
        </w:rPr>
        <w:t>p</w:t>
      </w:r>
      <w:r w:rsidRPr="005355E2">
        <w:rPr>
          <w:rFonts w:asciiTheme="minorHAnsi" w:eastAsiaTheme="minorHAnsi" w:hAnsiTheme="minorHAnsi" w:cstheme="minorHAnsi"/>
          <w:sz w:val="22"/>
          <w:szCs w:val="22"/>
        </w:rPr>
        <w:t xml:space="preserve">roject and there were concerns from local CSOs about receiving more demands than they had previously budgeted for. </w:t>
      </w:r>
    </w:p>
    <w:p w14:paraId="73C41892" w14:textId="002C3965" w:rsidR="00470AEF" w:rsidRPr="005355E2" w:rsidRDefault="00470AEF"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sz w:val="22"/>
          <w:szCs w:val="22"/>
        </w:rPr>
        <w:t>EFF3:</w:t>
      </w:r>
      <w:r w:rsidRPr="005355E2">
        <w:rPr>
          <w:rFonts w:asciiTheme="minorHAnsi" w:eastAsiaTheme="minorHAnsi" w:hAnsiTheme="minorHAnsi" w:cstheme="minorHAnsi"/>
          <w:sz w:val="22"/>
          <w:szCs w:val="22"/>
        </w:rPr>
        <w:t xml:space="preserve"> There was a consensus among stakeholders about a mismatch between the time frame of the </w:t>
      </w:r>
      <w:r w:rsidR="007955DD" w:rsidRPr="005355E2">
        <w:rPr>
          <w:rFonts w:asciiTheme="minorHAnsi" w:eastAsiaTheme="minorHAnsi" w:hAnsiTheme="minorHAnsi" w:cstheme="minorHAnsi"/>
          <w:sz w:val="22"/>
          <w:szCs w:val="22"/>
        </w:rPr>
        <w:t>p</w:t>
      </w:r>
      <w:r w:rsidRPr="005355E2">
        <w:rPr>
          <w:rFonts w:asciiTheme="minorHAnsi" w:eastAsiaTheme="minorHAnsi" w:hAnsiTheme="minorHAnsi" w:cstheme="minorHAnsi"/>
          <w:sz w:val="22"/>
          <w:szCs w:val="22"/>
        </w:rPr>
        <w:t>roject (18 months) and</w:t>
      </w:r>
      <w:r w:rsidR="007955DD" w:rsidRPr="005355E2">
        <w:rPr>
          <w:rFonts w:asciiTheme="minorHAnsi" w:eastAsiaTheme="minorHAnsi" w:hAnsiTheme="minorHAnsi" w:cstheme="minorHAnsi"/>
          <w:sz w:val="22"/>
          <w:szCs w:val="22"/>
        </w:rPr>
        <w:t xml:space="preserve"> its ambitious design. There were many dela</w:t>
      </w:r>
      <w:r w:rsidR="007857D9" w:rsidRPr="005355E2">
        <w:rPr>
          <w:rFonts w:asciiTheme="minorHAnsi" w:eastAsiaTheme="minorHAnsi" w:hAnsiTheme="minorHAnsi" w:cstheme="minorHAnsi"/>
          <w:sz w:val="22"/>
          <w:szCs w:val="22"/>
        </w:rPr>
        <w:t>y</w:t>
      </w:r>
      <w:r w:rsidR="007955DD" w:rsidRPr="005355E2">
        <w:rPr>
          <w:rFonts w:asciiTheme="minorHAnsi" w:eastAsiaTheme="minorHAnsi" w:hAnsiTheme="minorHAnsi" w:cstheme="minorHAnsi"/>
          <w:sz w:val="22"/>
          <w:szCs w:val="22"/>
        </w:rPr>
        <w:t xml:space="preserve">s in </w:t>
      </w:r>
      <w:r w:rsidR="007857D9" w:rsidRPr="005355E2">
        <w:rPr>
          <w:rFonts w:asciiTheme="minorHAnsi" w:eastAsiaTheme="minorHAnsi" w:hAnsiTheme="minorHAnsi" w:cstheme="minorHAnsi"/>
          <w:sz w:val="22"/>
          <w:szCs w:val="22"/>
        </w:rPr>
        <w:t>p</w:t>
      </w:r>
      <w:r w:rsidR="007955DD" w:rsidRPr="005355E2">
        <w:rPr>
          <w:rFonts w:asciiTheme="minorHAnsi" w:eastAsiaTheme="minorHAnsi" w:hAnsiTheme="minorHAnsi" w:cstheme="minorHAnsi"/>
          <w:sz w:val="22"/>
          <w:szCs w:val="22"/>
        </w:rPr>
        <w:t>roject delivery due to changes in government, political instability and later with COVID-19.</w:t>
      </w:r>
    </w:p>
    <w:p w14:paraId="36C93055" w14:textId="259B5AE7" w:rsidR="00470AEF" w:rsidRPr="005355E2" w:rsidRDefault="00470AEF"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sz w:val="22"/>
          <w:szCs w:val="22"/>
        </w:rPr>
        <w:lastRenderedPageBreak/>
        <w:t>EFF4:</w:t>
      </w:r>
      <w:r w:rsidRPr="005355E2">
        <w:rPr>
          <w:rFonts w:asciiTheme="minorHAnsi" w:eastAsiaTheme="minorHAnsi" w:hAnsiTheme="minorHAnsi" w:cstheme="minorHAnsi"/>
          <w:sz w:val="22"/>
          <w:szCs w:val="22"/>
        </w:rPr>
        <w:t xml:space="preserve"> </w:t>
      </w:r>
      <w:r w:rsidR="007955DD" w:rsidRPr="005355E2">
        <w:rPr>
          <w:rFonts w:asciiTheme="minorHAnsi" w:eastAsiaTheme="minorHAnsi" w:hAnsiTheme="minorHAnsi" w:cstheme="minorHAnsi"/>
          <w:sz w:val="22"/>
          <w:szCs w:val="22"/>
        </w:rPr>
        <w:t xml:space="preserve">The </w:t>
      </w:r>
      <w:r w:rsidR="007857D9" w:rsidRPr="005355E2">
        <w:rPr>
          <w:rFonts w:asciiTheme="minorHAnsi" w:eastAsiaTheme="minorHAnsi" w:hAnsiTheme="minorHAnsi" w:cstheme="minorHAnsi"/>
          <w:sz w:val="22"/>
          <w:szCs w:val="22"/>
        </w:rPr>
        <w:t>p</w:t>
      </w:r>
      <w:r w:rsidR="007955DD" w:rsidRPr="005355E2">
        <w:rPr>
          <w:rFonts w:asciiTheme="minorHAnsi" w:eastAsiaTheme="minorHAnsi" w:hAnsiTheme="minorHAnsi" w:cstheme="minorHAnsi"/>
          <w:sz w:val="22"/>
          <w:szCs w:val="22"/>
        </w:rPr>
        <w:t xml:space="preserve">roject design and partner structure </w:t>
      </w:r>
      <w:r w:rsidR="00D104F6" w:rsidRPr="005355E2">
        <w:rPr>
          <w:rFonts w:asciiTheme="minorHAnsi" w:eastAsiaTheme="minorHAnsi" w:hAnsiTheme="minorHAnsi" w:cstheme="minorHAnsi"/>
          <w:sz w:val="22"/>
          <w:szCs w:val="22"/>
        </w:rPr>
        <w:t>were</w:t>
      </w:r>
      <w:r w:rsidR="007955DD" w:rsidRPr="005355E2">
        <w:rPr>
          <w:rFonts w:asciiTheme="minorHAnsi" w:eastAsiaTheme="minorHAnsi" w:hAnsiTheme="minorHAnsi" w:cstheme="minorHAnsi"/>
          <w:sz w:val="22"/>
          <w:szCs w:val="22"/>
        </w:rPr>
        <w:t xml:space="preserve"> complex and there were not adequate mechanisms in place to promote the coordination among the various actors. There were a lot </w:t>
      </w:r>
      <w:r w:rsidR="00B74272">
        <w:rPr>
          <w:rFonts w:asciiTheme="minorHAnsi" w:eastAsiaTheme="minorHAnsi" w:hAnsiTheme="minorHAnsi" w:cstheme="minorHAnsi"/>
          <w:sz w:val="22"/>
          <w:szCs w:val="22"/>
        </w:rPr>
        <w:t xml:space="preserve">of </w:t>
      </w:r>
      <w:r w:rsidR="007955DD" w:rsidRPr="005355E2">
        <w:rPr>
          <w:rFonts w:asciiTheme="minorHAnsi" w:eastAsiaTheme="minorHAnsi" w:hAnsiTheme="minorHAnsi" w:cstheme="minorHAnsi"/>
          <w:sz w:val="22"/>
          <w:szCs w:val="22"/>
        </w:rPr>
        <w:t xml:space="preserve">complains about lack of Information and engagement. The </w:t>
      </w:r>
      <w:r w:rsidR="007857D9" w:rsidRPr="005355E2">
        <w:rPr>
          <w:rFonts w:asciiTheme="minorHAnsi" w:eastAsiaTheme="minorHAnsi" w:hAnsiTheme="minorHAnsi" w:cstheme="minorHAnsi"/>
          <w:sz w:val="22"/>
          <w:szCs w:val="22"/>
        </w:rPr>
        <w:t>p</w:t>
      </w:r>
      <w:r w:rsidR="007955DD" w:rsidRPr="005355E2">
        <w:rPr>
          <w:rFonts w:asciiTheme="minorHAnsi" w:eastAsiaTheme="minorHAnsi" w:hAnsiTheme="minorHAnsi" w:cstheme="minorHAnsi"/>
          <w:sz w:val="22"/>
          <w:szCs w:val="22"/>
        </w:rPr>
        <w:t xml:space="preserve">roject was managed in a </w:t>
      </w:r>
      <w:r w:rsidR="00D104F6" w:rsidRPr="005355E2">
        <w:rPr>
          <w:rFonts w:asciiTheme="minorHAnsi" w:eastAsiaTheme="minorHAnsi" w:hAnsiTheme="minorHAnsi" w:cstheme="minorHAnsi"/>
          <w:sz w:val="22"/>
          <w:szCs w:val="22"/>
        </w:rPr>
        <w:t>compartmentalized</w:t>
      </w:r>
      <w:r w:rsidR="007955DD" w:rsidRPr="005355E2">
        <w:rPr>
          <w:rFonts w:asciiTheme="minorHAnsi" w:eastAsiaTheme="minorHAnsi" w:hAnsiTheme="minorHAnsi" w:cstheme="minorHAnsi"/>
          <w:sz w:val="22"/>
          <w:szCs w:val="22"/>
        </w:rPr>
        <w:t xml:space="preserve"> way, without exploring possible synergies and reviewing roles of each partner. However, despite of all the operational problems, the project was worth the resources spent. It helped to </w:t>
      </w:r>
      <w:r w:rsidR="007857D9" w:rsidRPr="005355E2">
        <w:rPr>
          <w:rFonts w:asciiTheme="minorHAnsi" w:eastAsiaTheme="minorHAnsi" w:hAnsiTheme="minorHAnsi" w:cstheme="minorHAnsi"/>
          <w:sz w:val="22"/>
          <w:szCs w:val="22"/>
        </w:rPr>
        <w:t>raise</w:t>
      </w:r>
      <w:r w:rsidR="007955DD" w:rsidRPr="005355E2">
        <w:rPr>
          <w:rFonts w:asciiTheme="minorHAnsi" w:eastAsiaTheme="minorHAnsi" w:hAnsiTheme="minorHAnsi" w:cstheme="minorHAnsi"/>
          <w:sz w:val="22"/>
          <w:szCs w:val="22"/>
        </w:rPr>
        <w:t xml:space="preserve"> awareness on a very difficult issue, FHH involved in the trainings did appreciate the opportunity </w:t>
      </w:r>
      <w:r w:rsidR="007857D9" w:rsidRPr="005355E2">
        <w:rPr>
          <w:rFonts w:asciiTheme="minorHAnsi" w:eastAsiaTheme="minorHAnsi" w:hAnsiTheme="minorHAnsi" w:cstheme="minorHAnsi"/>
          <w:sz w:val="22"/>
          <w:szCs w:val="22"/>
        </w:rPr>
        <w:t>given</w:t>
      </w:r>
      <w:r w:rsidR="00457715">
        <w:rPr>
          <w:rFonts w:asciiTheme="minorHAnsi" w:eastAsiaTheme="minorHAnsi" w:hAnsiTheme="minorHAnsi" w:cstheme="minorHAnsi"/>
          <w:sz w:val="22"/>
          <w:szCs w:val="22"/>
        </w:rPr>
        <w:t>,</w:t>
      </w:r>
      <w:r w:rsidR="007857D9" w:rsidRPr="005355E2">
        <w:rPr>
          <w:rFonts w:asciiTheme="minorHAnsi" w:eastAsiaTheme="minorHAnsi" w:hAnsiTheme="minorHAnsi" w:cstheme="minorHAnsi"/>
          <w:sz w:val="22"/>
          <w:szCs w:val="22"/>
        </w:rPr>
        <w:t xml:space="preserve"> </w:t>
      </w:r>
      <w:r w:rsidR="007955DD" w:rsidRPr="005355E2">
        <w:rPr>
          <w:rFonts w:asciiTheme="minorHAnsi" w:eastAsiaTheme="minorHAnsi" w:hAnsiTheme="minorHAnsi" w:cstheme="minorHAnsi"/>
          <w:sz w:val="22"/>
          <w:szCs w:val="22"/>
        </w:rPr>
        <w:t xml:space="preserve">and most actors involved are willing to take the issue forward in other projects. It may have a catalytic effect despite of the tension and difficulties involved. </w:t>
      </w:r>
    </w:p>
    <w:p w14:paraId="046CD09E" w14:textId="66EA8173" w:rsidR="00AA4FDC" w:rsidRPr="005355E2" w:rsidRDefault="00AA4FDC" w:rsidP="00AA4FDC">
      <w:pPr>
        <w:rPr>
          <w:lang w:eastAsia="en-US"/>
        </w:rPr>
      </w:pPr>
    </w:p>
    <w:p w14:paraId="4D750C8B" w14:textId="1E6EFC53" w:rsidR="00723378" w:rsidRPr="005355E2" w:rsidRDefault="00723378" w:rsidP="00AA4FDC">
      <w:pPr>
        <w:rPr>
          <w:lang w:eastAsia="en-US"/>
        </w:rPr>
      </w:pPr>
    </w:p>
    <w:p w14:paraId="0E0A2005" w14:textId="652B7AF3" w:rsidR="004D3770" w:rsidRPr="005355E2" w:rsidRDefault="004D3770" w:rsidP="004D3770">
      <w:pPr>
        <w:pStyle w:val="Heading2"/>
        <w:numPr>
          <w:ilvl w:val="1"/>
          <w:numId w:val="3"/>
        </w:numPr>
      </w:pPr>
      <w:bookmarkStart w:id="666" w:name="_Toc58948603"/>
      <w:bookmarkStart w:id="667" w:name="_Toc58948604"/>
      <w:bookmarkStart w:id="668" w:name="_Toc58948605"/>
      <w:bookmarkStart w:id="669" w:name="_Toc58948606"/>
      <w:bookmarkStart w:id="670" w:name="_Toc58948607"/>
      <w:bookmarkStart w:id="671" w:name="_Toc58948608"/>
      <w:bookmarkStart w:id="672" w:name="_Toc58948609"/>
      <w:bookmarkStart w:id="673" w:name="_Toc58948610"/>
      <w:bookmarkStart w:id="674" w:name="_Toc58948611"/>
      <w:bookmarkStart w:id="675" w:name="_Toc58948612"/>
      <w:bookmarkStart w:id="676" w:name="_Toc58948613"/>
      <w:bookmarkStart w:id="677" w:name="_Toc58948614"/>
      <w:bookmarkStart w:id="678" w:name="_Toc58948615"/>
      <w:bookmarkStart w:id="679" w:name="_Toc58948616"/>
      <w:bookmarkStart w:id="680" w:name="_Toc58948617"/>
      <w:bookmarkStart w:id="681" w:name="_Toc58948618"/>
      <w:bookmarkStart w:id="682" w:name="_Toc58948619"/>
      <w:bookmarkStart w:id="683" w:name="_Toc58948620"/>
      <w:bookmarkStart w:id="684" w:name="_Toc58948621"/>
      <w:bookmarkStart w:id="685" w:name="_Toc58948622"/>
      <w:bookmarkStart w:id="686" w:name="_Toc58948623"/>
      <w:bookmarkStart w:id="687" w:name="_Toc58948624"/>
      <w:bookmarkStart w:id="688" w:name="_Toc58945995"/>
      <w:bookmarkStart w:id="689" w:name="_Toc58946165"/>
      <w:bookmarkStart w:id="690" w:name="_Toc58947602"/>
      <w:bookmarkStart w:id="691" w:name="_Toc58948625"/>
      <w:bookmarkStart w:id="692" w:name="_Toc58945996"/>
      <w:bookmarkStart w:id="693" w:name="_Toc58946166"/>
      <w:bookmarkStart w:id="694" w:name="_Toc58947603"/>
      <w:bookmarkStart w:id="695" w:name="_Toc58948626"/>
      <w:bookmarkStart w:id="696" w:name="_Toc58945997"/>
      <w:bookmarkStart w:id="697" w:name="_Toc58946167"/>
      <w:bookmarkStart w:id="698" w:name="_Toc58947604"/>
      <w:bookmarkStart w:id="699" w:name="_Toc58948627"/>
      <w:bookmarkStart w:id="700" w:name="_Toc58945998"/>
      <w:bookmarkStart w:id="701" w:name="_Toc58946168"/>
      <w:bookmarkStart w:id="702" w:name="_Toc58947605"/>
      <w:bookmarkStart w:id="703" w:name="_Toc58948628"/>
      <w:bookmarkStart w:id="704" w:name="_Toc58945999"/>
      <w:bookmarkStart w:id="705" w:name="_Toc58946169"/>
      <w:bookmarkStart w:id="706" w:name="_Toc58947606"/>
      <w:bookmarkStart w:id="707" w:name="_Toc58948629"/>
      <w:bookmarkStart w:id="708" w:name="_Toc58946000"/>
      <w:bookmarkStart w:id="709" w:name="_Toc58946170"/>
      <w:bookmarkStart w:id="710" w:name="_Toc58947607"/>
      <w:bookmarkStart w:id="711" w:name="_Toc58948630"/>
      <w:bookmarkStart w:id="712" w:name="_Toc58946001"/>
      <w:bookmarkStart w:id="713" w:name="_Toc58946171"/>
      <w:bookmarkStart w:id="714" w:name="_Toc58947608"/>
      <w:bookmarkStart w:id="715" w:name="_Toc58948631"/>
      <w:bookmarkStart w:id="716" w:name="_Toc58946002"/>
      <w:bookmarkStart w:id="717" w:name="_Toc58946172"/>
      <w:bookmarkStart w:id="718" w:name="_Toc58947609"/>
      <w:bookmarkStart w:id="719" w:name="_Toc58948632"/>
      <w:bookmarkStart w:id="720" w:name="_Toc58946003"/>
      <w:bookmarkStart w:id="721" w:name="_Toc58946173"/>
      <w:bookmarkStart w:id="722" w:name="_Toc58947610"/>
      <w:bookmarkStart w:id="723" w:name="_Toc58948633"/>
      <w:bookmarkStart w:id="724" w:name="_Toc58946004"/>
      <w:bookmarkStart w:id="725" w:name="_Toc58946174"/>
      <w:bookmarkStart w:id="726" w:name="_Toc58947611"/>
      <w:bookmarkStart w:id="727" w:name="_Toc58948634"/>
      <w:bookmarkStart w:id="728" w:name="_Toc58946005"/>
      <w:bookmarkStart w:id="729" w:name="_Toc58946175"/>
      <w:bookmarkStart w:id="730" w:name="_Toc58947612"/>
      <w:bookmarkStart w:id="731" w:name="_Toc58948635"/>
      <w:bookmarkStart w:id="732" w:name="_Toc59659568"/>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5355E2">
        <w:t>Evaluation Criteria: Impact</w:t>
      </w:r>
      <w:bookmarkEnd w:id="732"/>
    </w:p>
    <w:p w14:paraId="53A9E917" w14:textId="682E2EAF" w:rsidR="004D3770" w:rsidRPr="0087403B" w:rsidRDefault="009D7C6C" w:rsidP="0087403B">
      <w:pPr>
        <w:jc w:val="both"/>
        <w:rPr>
          <w:rFonts w:asciiTheme="minorHAnsi" w:hAnsiTheme="minorHAnsi" w:cstheme="minorHAnsi"/>
          <w:bCs/>
          <w:i/>
          <w:sz w:val="22"/>
          <w:szCs w:val="22"/>
        </w:rPr>
      </w:pPr>
      <w:r w:rsidRPr="0087403B">
        <w:rPr>
          <w:rFonts w:asciiTheme="minorHAnsi" w:hAnsiTheme="minorHAnsi" w:cstheme="minorHAnsi"/>
          <w:bCs/>
          <w:i/>
          <w:sz w:val="22"/>
          <w:szCs w:val="22"/>
        </w:rPr>
        <w:t>It is not possible to report impact of the project over peacebuilding considering the contextual challenges in delivering all the outputs of the project (</w:t>
      </w:r>
      <w:r w:rsidR="00A72CB3" w:rsidRPr="0087403B">
        <w:rPr>
          <w:rFonts w:asciiTheme="minorHAnsi" w:hAnsiTheme="minorHAnsi" w:cstheme="minorHAnsi"/>
          <w:bCs/>
          <w:i/>
          <w:sz w:val="22"/>
          <w:szCs w:val="22"/>
        </w:rPr>
        <w:t>especially</w:t>
      </w:r>
      <w:r w:rsidRPr="0087403B">
        <w:rPr>
          <w:rFonts w:asciiTheme="minorHAnsi" w:hAnsiTheme="minorHAnsi" w:cstheme="minorHAnsi"/>
          <w:bCs/>
          <w:i/>
          <w:sz w:val="22"/>
          <w:szCs w:val="22"/>
        </w:rPr>
        <w:t xml:space="preserve"> the ones directly related to promoting cross-community dialogue)</w:t>
      </w:r>
      <w:r w:rsidR="009C5ADE">
        <w:rPr>
          <w:rFonts w:asciiTheme="minorHAnsi" w:hAnsiTheme="minorHAnsi" w:cstheme="minorHAnsi"/>
          <w:bCs/>
          <w:i/>
          <w:sz w:val="22"/>
          <w:szCs w:val="22"/>
        </w:rPr>
        <w:t xml:space="preserve">, </w:t>
      </w:r>
      <w:r w:rsidRPr="0087403B">
        <w:rPr>
          <w:rFonts w:asciiTheme="minorHAnsi" w:hAnsiTheme="minorHAnsi" w:cstheme="minorHAnsi"/>
          <w:bCs/>
          <w:i/>
          <w:sz w:val="22"/>
          <w:szCs w:val="22"/>
        </w:rPr>
        <w:t>the short time frame in which it was implemented</w:t>
      </w:r>
      <w:r w:rsidR="009C5ADE">
        <w:rPr>
          <w:rFonts w:asciiTheme="minorHAnsi" w:hAnsiTheme="minorHAnsi" w:cstheme="minorHAnsi"/>
          <w:bCs/>
          <w:i/>
          <w:sz w:val="22"/>
          <w:szCs w:val="22"/>
        </w:rPr>
        <w:t xml:space="preserve"> and not having enough time between concluded activities and impact assessment</w:t>
      </w:r>
      <w:r w:rsidRPr="0087403B">
        <w:rPr>
          <w:rFonts w:asciiTheme="minorHAnsi" w:hAnsiTheme="minorHAnsi" w:cstheme="minorHAnsi"/>
          <w:bCs/>
          <w:i/>
          <w:sz w:val="22"/>
          <w:szCs w:val="22"/>
        </w:rPr>
        <w:t>. However, there are indications of positive experiences with the only exchange visit that was implement</w:t>
      </w:r>
      <w:r w:rsidR="00FB2390">
        <w:rPr>
          <w:rFonts w:asciiTheme="minorHAnsi" w:hAnsiTheme="minorHAnsi" w:cstheme="minorHAnsi"/>
          <w:bCs/>
          <w:i/>
          <w:sz w:val="22"/>
          <w:szCs w:val="22"/>
        </w:rPr>
        <w:t>ed</w:t>
      </w:r>
      <w:r w:rsidRPr="0087403B">
        <w:rPr>
          <w:rFonts w:asciiTheme="minorHAnsi" w:hAnsiTheme="minorHAnsi" w:cstheme="minorHAnsi"/>
          <w:bCs/>
          <w:i/>
          <w:sz w:val="22"/>
          <w:szCs w:val="22"/>
        </w:rPr>
        <w:t xml:space="preserve"> in the project (due to COVID-19 restrictions). The project seems to have contributed to change the perception between some of the beneficiaries across the two main ethnic groups who started to look at their counterparts with more empathy and less with aggression. This is one initial indication which might be worth further exploring in similar projects in the future. </w:t>
      </w:r>
    </w:p>
    <w:p w14:paraId="392D6A0A" w14:textId="77777777" w:rsidR="009D7C6C" w:rsidRPr="00E96FA3" w:rsidRDefault="009D7C6C" w:rsidP="0087403B"/>
    <w:tbl>
      <w:tblPr>
        <w:tblStyle w:val="Tabelacomgrade1"/>
        <w:tblW w:w="0" w:type="auto"/>
        <w:tblInd w:w="23" w:type="dxa"/>
        <w:tblLook w:val="04A0" w:firstRow="1" w:lastRow="0" w:firstColumn="1" w:lastColumn="0" w:noHBand="0" w:noVBand="1"/>
      </w:tblPr>
      <w:tblGrid>
        <w:gridCol w:w="1390"/>
        <w:gridCol w:w="7081"/>
      </w:tblGrid>
      <w:tr w:rsidR="004D3770" w:rsidRPr="005355E2" w14:paraId="2B64330A" w14:textId="77777777" w:rsidTr="00DD772D">
        <w:tc>
          <w:tcPr>
            <w:tcW w:w="1390" w:type="dxa"/>
            <w:shd w:val="clear" w:color="auto" w:fill="8EAADB" w:themeFill="accent1" w:themeFillTint="99"/>
          </w:tcPr>
          <w:p w14:paraId="583E9A93" w14:textId="77777777" w:rsidR="004D3770" w:rsidRPr="005355E2" w:rsidRDefault="004D3770" w:rsidP="00DD772D">
            <w:pPr>
              <w:spacing w:before="240" w:after="240" w:line="259" w:lineRule="auto"/>
              <w:jc w:val="center"/>
              <w:rPr>
                <w:sz w:val="22"/>
                <w:szCs w:val="22"/>
                <w:lang w:eastAsia="es-ES"/>
              </w:rPr>
            </w:pPr>
            <w:r w:rsidRPr="005355E2">
              <w:rPr>
                <w:rFonts w:asciiTheme="minorHAnsi" w:hAnsiTheme="minorHAnsi" w:cstheme="minorHAnsi"/>
                <w:sz w:val="22"/>
                <w:szCs w:val="22"/>
              </w:rPr>
              <w:t>Question</w:t>
            </w:r>
          </w:p>
        </w:tc>
        <w:tc>
          <w:tcPr>
            <w:tcW w:w="7081" w:type="dxa"/>
          </w:tcPr>
          <w:p w14:paraId="7526659F" w14:textId="3AE5597D" w:rsidR="004D3770" w:rsidRPr="005355E2" w:rsidRDefault="004D3770" w:rsidP="004D3770">
            <w:pPr>
              <w:rPr>
                <w:rFonts w:asciiTheme="minorHAnsi" w:hAnsiTheme="minorHAnsi" w:cstheme="minorHAnsi"/>
                <w:bCs/>
                <w:sz w:val="22"/>
                <w:szCs w:val="22"/>
              </w:rPr>
            </w:pPr>
            <w:r w:rsidRPr="005355E2">
              <w:rPr>
                <w:rFonts w:asciiTheme="minorHAnsi" w:hAnsiTheme="minorHAnsi" w:cstheme="minorHAnsi"/>
                <w:b/>
                <w:sz w:val="22"/>
                <w:szCs w:val="22"/>
              </w:rPr>
              <w:t>EQ8:</w:t>
            </w:r>
            <w:r w:rsidRPr="005355E2">
              <w:rPr>
                <w:rFonts w:asciiTheme="minorHAnsi" w:hAnsiTheme="minorHAnsi" w:cstheme="minorHAnsi"/>
                <w:bCs/>
                <w:sz w:val="22"/>
                <w:szCs w:val="22"/>
              </w:rPr>
              <w:t xml:space="preserve"> What measurable changes in women’s contribution to and participation in peacebuilding have occurred as a result of support provided by the project to target stakeholders?</w:t>
            </w:r>
          </w:p>
          <w:p w14:paraId="50641AC7" w14:textId="5D156977" w:rsidR="004D3770" w:rsidRPr="005355E2" w:rsidRDefault="004D3770" w:rsidP="004D3770">
            <w:pPr>
              <w:rPr>
                <w:rFonts w:asciiTheme="minorHAnsi" w:hAnsiTheme="minorHAnsi" w:cstheme="minorHAnsi"/>
                <w:sz w:val="22"/>
                <w:szCs w:val="22"/>
              </w:rPr>
            </w:pPr>
            <w:r w:rsidRPr="005355E2">
              <w:rPr>
                <w:rFonts w:asciiTheme="minorHAnsi" w:hAnsiTheme="minorHAnsi" w:cstheme="minorHAnsi"/>
                <w:bCs/>
                <w:sz w:val="22"/>
                <w:szCs w:val="22"/>
              </w:rPr>
              <w:t>Sub-question: What are the early indications of peacebuilding impact?</w:t>
            </w:r>
          </w:p>
        </w:tc>
      </w:tr>
    </w:tbl>
    <w:p w14:paraId="066308F7" w14:textId="77777777" w:rsidR="00F1797B" w:rsidRPr="005355E2" w:rsidRDefault="00F1797B" w:rsidP="00F1797B"/>
    <w:p w14:paraId="35B2DA5D" w14:textId="74A8D586" w:rsidR="00F1797B" w:rsidRPr="005355E2" w:rsidRDefault="00F1797B" w:rsidP="007857D9">
      <w:pPr>
        <w:pStyle w:val="ListParagraph"/>
        <w:numPr>
          <w:ilvl w:val="0"/>
          <w:numId w:val="72"/>
        </w:numPr>
        <w:ind w:left="284" w:hanging="284"/>
        <w:jc w:val="both"/>
      </w:pPr>
      <w:r w:rsidRPr="0087403B">
        <w:rPr>
          <w:b/>
        </w:rPr>
        <w:t xml:space="preserve">This project was implemented in a context which has seen deep divisions between the two main ethnic groups </w:t>
      </w:r>
      <w:r w:rsidR="000C3EA6" w:rsidRPr="0087403B">
        <w:rPr>
          <w:b/>
        </w:rPr>
        <w:t>in the targeted project localities</w:t>
      </w:r>
      <w:r w:rsidRPr="0087403B">
        <w:rPr>
          <w:b/>
        </w:rPr>
        <w:t xml:space="preserve"> as a result of </w:t>
      </w:r>
      <w:r w:rsidR="005D6998">
        <w:rPr>
          <w:b/>
        </w:rPr>
        <w:t>a conflict</w:t>
      </w:r>
      <w:r w:rsidRPr="0087403B">
        <w:rPr>
          <w:b/>
        </w:rPr>
        <w:t xml:space="preserve"> which lasted nearly three decades.</w:t>
      </w:r>
      <w:r w:rsidRPr="005355E2">
        <w:t xml:space="preserve"> Even though the armed conflict came to an end in 2009, sensitivities still exist between the two main ethnic groups with limited social interaction, compounded by geographic dispersion of the three project implementation districts.</w:t>
      </w:r>
      <w:r w:rsidRPr="005355E2">
        <w:rPr>
          <w:rStyle w:val="FootnoteReference"/>
        </w:rPr>
        <w:footnoteReference w:id="33"/>
      </w:r>
      <w:r w:rsidRPr="005355E2">
        <w:t xml:space="preserve"> </w:t>
      </w:r>
      <w:bookmarkStart w:id="733" w:name="_Hlk58187940"/>
      <w:r w:rsidRPr="005355E2">
        <w:t>Recognising that peacebuilding does not occur overnight or through a single intervention, it is possible to state that this project had the right intention, although it’s impact cannot be successfully measured due to the challenges with implementation</w:t>
      </w:r>
      <w:r w:rsidR="007857D9" w:rsidRPr="005355E2">
        <w:t xml:space="preserve"> and the short time frame involved</w:t>
      </w:r>
      <w:r w:rsidRPr="005355E2">
        <w:t>.</w:t>
      </w:r>
      <w:r w:rsidR="007857D9" w:rsidRPr="005355E2">
        <w:t xml:space="preserve"> </w:t>
      </w:r>
      <w:r w:rsidRPr="005355E2">
        <w:t>Therefore, it is difficult to attribute a peacebuilding impact or changes in FHHs contribution towards peacebuilding as a result of the project interventions due to the short timeframe between project closure and the end of project evaluation</w:t>
      </w:r>
      <w:r w:rsidR="007857D9" w:rsidRPr="005355E2">
        <w:t xml:space="preserve"> (I8.1 and I8.2)</w:t>
      </w:r>
      <w:r w:rsidR="000C3EA6">
        <w:t>.</w:t>
      </w:r>
    </w:p>
    <w:bookmarkEnd w:id="733"/>
    <w:p w14:paraId="296FF435" w14:textId="77777777" w:rsidR="00F1797B" w:rsidRPr="005355E2" w:rsidRDefault="00F1797B" w:rsidP="007857D9">
      <w:pPr>
        <w:pStyle w:val="ListParagraph"/>
        <w:ind w:left="284" w:hanging="284"/>
      </w:pPr>
    </w:p>
    <w:p w14:paraId="46F8679A" w14:textId="2F1A1977" w:rsidR="00F1797B" w:rsidRPr="005355E2" w:rsidRDefault="00F1797B" w:rsidP="007857D9">
      <w:pPr>
        <w:pStyle w:val="ListParagraph"/>
        <w:numPr>
          <w:ilvl w:val="0"/>
          <w:numId w:val="72"/>
        </w:numPr>
        <w:ind w:left="284" w:hanging="284"/>
        <w:jc w:val="both"/>
      </w:pPr>
      <w:r w:rsidRPr="0087403B">
        <w:rPr>
          <w:b/>
        </w:rPr>
        <w:t xml:space="preserve">As part of its peacebuilding and social cohesion component, this project was expected </w:t>
      </w:r>
      <w:r w:rsidR="007857D9" w:rsidRPr="0087403B">
        <w:rPr>
          <w:b/>
        </w:rPr>
        <w:t xml:space="preserve">to </w:t>
      </w:r>
      <w:r w:rsidRPr="0087403B">
        <w:rPr>
          <w:b/>
        </w:rPr>
        <w:t>contribute through engagement with other female headed households across ethnicities and geographical divides.</w:t>
      </w:r>
      <w:r w:rsidRPr="005355E2">
        <w:t xml:space="preserve"> Although this component of the project was not fully implemented, survey respondents were still asked of their perceptions and existing level of engagement. Although the women were not able to interact as much as originally intended, 63% of the surveyed respondents indicated that they interacted with other FHHs from outside their communities through this project.  </w:t>
      </w:r>
    </w:p>
    <w:p w14:paraId="42AB4A53" w14:textId="77777777" w:rsidR="00F1797B" w:rsidRPr="005355E2" w:rsidRDefault="00F1797B" w:rsidP="007857D9">
      <w:pPr>
        <w:pStyle w:val="ListParagraph"/>
        <w:ind w:left="284" w:hanging="284"/>
      </w:pPr>
    </w:p>
    <w:p w14:paraId="404F21A7" w14:textId="77777777" w:rsidR="00F1797B" w:rsidRPr="005355E2" w:rsidRDefault="00F1797B" w:rsidP="007857D9">
      <w:pPr>
        <w:pStyle w:val="ListParagraph"/>
        <w:numPr>
          <w:ilvl w:val="0"/>
          <w:numId w:val="72"/>
        </w:numPr>
        <w:ind w:left="284" w:hanging="284"/>
        <w:jc w:val="both"/>
      </w:pPr>
      <w:r w:rsidRPr="0087403B">
        <w:rPr>
          <w:b/>
        </w:rPr>
        <w:t>As part of the project, discussions were conducted amongst participants raising awareness of common challenges experienced by other FHHs irrespective of one’s ethnic identity in an attempt to foster social cohesion.</w:t>
      </w:r>
      <w:r w:rsidRPr="005355E2">
        <w:t xml:space="preserve"> This is reflected in the survey findings with 76% of the respondents overall indicating that ‘the project helped them better relate with FHHs of other ethnicities. When the survey findings are disaggregated by district however, it is possible to observe that respondents from Killinochchi district did not attribute the project with increased ability to relate to FHHs of other ethnicities, with only 39% indicating as such. Although respondents from Anuradhapura and Kurunegala had more positive responses with regard to interacting with individuals from other ethnicities, it is difficult to ascertain if the interaction with FHHs outside of their own ethnicity would occur of their own initiative, as the responses provided as reasons for interaction appeared to be what was expected of them. </w:t>
      </w:r>
    </w:p>
    <w:p w14:paraId="36CAD2CB" w14:textId="77777777" w:rsidR="00F1797B" w:rsidRPr="005355E2" w:rsidRDefault="00F1797B" w:rsidP="007857D9">
      <w:pPr>
        <w:ind w:left="284" w:hanging="284"/>
        <w:jc w:val="both"/>
      </w:pPr>
    </w:p>
    <w:p w14:paraId="1E058865" w14:textId="3444039B" w:rsidR="00F1797B" w:rsidRPr="005355E2" w:rsidRDefault="003704BC" w:rsidP="007857D9">
      <w:pPr>
        <w:pStyle w:val="ListParagraph"/>
        <w:numPr>
          <w:ilvl w:val="0"/>
          <w:numId w:val="72"/>
        </w:numPr>
        <w:ind w:left="284" w:hanging="284"/>
        <w:jc w:val="both"/>
      </w:pPr>
      <w:r w:rsidRPr="0087403B">
        <w:rPr>
          <w:b/>
        </w:rPr>
        <w:t>T</w:t>
      </w:r>
      <w:r>
        <w:rPr>
          <w:b/>
        </w:rPr>
        <w:t>hree</w:t>
      </w:r>
      <w:r w:rsidRPr="0087403B">
        <w:rPr>
          <w:b/>
        </w:rPr>
        <w:t xml:space="preserve"> </w:t>
      </w:r>
      <w:r w:rsidR="00F1797B" w:rsidRPr="0087403B">
        <w:rPr>
          <w:b/>
        </w:rPr>
        <w:t>key activities, namely the diversity market</w:t>
      </w:r>
      <w:r w:rsidR="002A3EB3">
        <w:rPr>
          <w:b/>
        </w:rPr>
        <w:t xml:space="preserve"> fair</w:t>
      </w:r>
      <w:r w:rsidR="00F1797B" w:rsidRPr="0087403B">
        <w:rPr>
          <w:b/>
        </w:rPr>
        <w:t>s</w:t>
      </w:r>
      <w:r>
        <w:rPr>
          <w:b/>
        </w:rPr>
        <w:t xml:space="preserve">, </w:t>
      </w:r>
      <w:r w:rsidR="00F1797B" w:rsidRPr="0087403B">
        <w:rPr>
          <w:b/>
        </w:rPr>
        <w:t xml:space="preserve">exchange visits </w:t>
      </w:r>
      <w:r>
        <w:rPr>
          <w:b/>
        </w:rPr>
        <w:t xml:space="preserve">and the leadership/peacebuilding trainings </w:t>
      </w:r>
      <w:r w:rsidR="00F1797B" w:rsidRPr="0087403B">
        <w:rPr>
          <w:b/>
        </w:rPr>
        <w:t>were intended to facilitate engagement across districts and ethnic identities; thus, contributing towards inter-ethnic and inter-district engagement, laying the foundations for peacebuilding across ethnic identities.</w:t>
      </w:r>
      <w:r w:rsidR="00F1797B" w:rsidRPr="005355E2">
        <w:t xml:space="preserve"> As these activities were designed to take place towards the end of the project, at the time of conducting the evaluation only one exchange visit was successfully completed, where a group of women from three different districts came together in Anuradhapura and spent two days together exchanging their experiences particularly in relation to being FHHs and </w:t>
      </w:r>
      <w:r w:rsidR="001778FD">
        <w:t xml:space="preserve">discussing </w:t>
      </w:r>
      <w:r w:rsidR="00F1797B" w:rsidRPr="005355E2">
        <w:t xml:space="preserve">incidents of sexual bribery. </w:t>
      </w:r>
      <w:r>
        <w:t xml:space="preserve">The leadership/peacebuilding trainings were also not implemented to the fullest. </w:t>
      </w:r>
      <w:r w:rsidR="00F1797B" w:rsidRPr="005355E2">
        <w:t>For the women who did participate in the exchange visit, the experience appeared to have had a positive impact, with the visit contributing to a change in perception as the following excerpts indicate:</w:t>
      </w:r>
    </w:p>
    <w:p w14:paraId="48CC8D4A" w14:textId="77777777" w:rsidR="007857D9" w:rsidRPr="005355E2" w:rsidRDefault="007857D9" w:rsidP="007857D9">
      <w:pPr>
        <w:pStyle w:val="ListParagraph"/>
      </w:pPr>
    </w:p>
    <w:p w14:paraId="554E4B94" w14:textId="68F63941" w:rsidR="00F1797B" w:rsidRPr="005355E2" w:rsidRDefault="00F1797B" w:rsidP="007857D9">
      <w:pPr>
        <w:pStyle w:val="ListParagraph"/>
        <w:ind w:left="567" w:right="707"/>
        <w:jc w:val="both"/>
        <w:rPr>
          <w:i/>
          <w:sz w:val="20"/>
          <w:szCs w:val="20"/>
        </w:rPr>
      </w:pPr>
      <w:r w:rsidRPr="005355E2">
        <w:rPr>
          <w:i/>
          <w:sz w:val="20"/>
          <w:szCs w:val="20"/>
        </w:rPr>
        <w:t xml:space="preserve">“I must be honest. When my husband passed away in 1991, I had a hatred towards the Tamils. I refused to even treat them at the hospital - I would give those wards to someone else. I didn't even enter them. This was the first time I interacted with Tamil widows from Killinochchi. And I realized they are in more trouble than we are because no one had looked after them. Some of them looked starved. Some, I was surprised to find out were only 20 years old - they looked about 30 or 40 because of all the </w:t>
      </w:r>
      <w:r w:rsidR="00D104F6" w:rsidRPr="005355E2">
        <w:rPr>
          <w:i/>
          <w:sz w:val="20"/>
          <w:szCs w:val="20"/>
        </w:rPr>
        <w:t>labour</w:t>
      </w:r>
      <w:r w:rsidRPr="005355E2">
        <w:rPr>
          <w:i/>
          <w:sz w:val="20"/>
          <w:szCs w:val="20"/>
        </w:rPr>
        <w:t xml:space="preserve"> they had gone through. I am so much luckier in that sense - at least I get something from the government. I appreciate that even at this age, I got to meet these women.”</w:t>
      </w:r>
    </w:p>
    <w:p w14:paraId="7E39CF74" w14:textId="77777777" w:rsidR="007857D9" w:rsidRPr="005355E2" w:rsidRDefault="007857D9" w:rsidP="007857D9">
      <w:pPr>
        <w:pStyle w:val="ListParagraph"/>
        <w:ind w:left="567" w:right="707"/>
        <w:jc w:val="both"/>
        <w:rPr>
          <w:i/>
          <w:sz w:val="20"/>
          <w:szCs w:val="20"/>
        </w:rPr>
      </w:pPr>
    </w:p>
    <w:p w14:paraId="37B65225" w14:textId="77777777" w:rsidR="00F1797B" w:rsidRPr="005355E2" w:rsidRDefault="00F1797B" w:rsidP="007857D9">
      <w:pPr>
        <w:pStyle w:val="ListParagraph"/>
        <w:ind w:left="567" w:right="707"/>
        <w:jc w:val="both"/>
        <w:rPr>
          <w:i/>
          <w:sz w:val="20"/>
          <w:szCs w:val="20"/>
        </w:rPr>
      </w:pPr>
      <w:r w:rsidRPr="005355E2">
        <w:rPr>
          <w:i/>
          <w:sz w:val="20"/>
          <w:szCs w:val="20"/>
        </w:rPr>
        <w:t>“I realised that the women in North were more severely affected by the war than Sinhalese women. Before this experience, I was under the impression that it was the Sinhalese who were affected the most. But this experience has proved me wrong.”</w:t>
      </w:r>
    </w:p>
    <w:p w14:paraId="687A2610" w14:textId="77777777" w:rsidR="00F1797B" w:rsidRPr="005355E2" w:rsidRDefault="00F1797B" w:rsidP="007857D9">
      <w:pPr>
        <w:pStyle w:val="ListParagraph"/>
        <w:ind w:left="284" w:hanging="284"/>
        <w:jc w:val="both"/>
      </w:pPr>
      <w:r w:rsidRPr="005355E2">
        <w:t xml:space="preserve"> </w:t>
      </w:r>
    </w:p>
    <w:p w14:paraId="31131EBD" w14:textId="386C14CF" w:rsidR="00F1797B" w:rsidRDefault="00F1797B" w:rsidP="0087403B">
      <w:pPr>
        <w:ind w:left="284"/>
        <w:jc w:val="both"/>
        <w:rPr>
          <w:rFonts w:asciiTheme="minorHAnsi" w:eastAsiaTheme="minorHAnsi" w:hAnsiTheme="minorHAnsi" w:cstheme="minorBidi"/>
          <w:sz w:val="22"/>
          <w:szCs w:val="22"/>
          <w:lang w:eastAsia="en-US"/>
        </w:rPr>
      </w:pPr>
      <w:r w:rsidRPr="009D7C6C">
        <w:rPr>
          <w:rFonts w:asciiTheme="minorHAnsi" w:eastAsiaTheme="minorHAnsi" w:hAnsiTheme="minorHAnsi" w:cstheme="minorBidi"/>
          <w:sz w:val="22"/>
          <w:szCs w:val="22"/>
          <w:lang w:eastAsia="en-US"/>
        </w:rPr>
        <w:t>Although it is not possible to collate and verify the responses as would be possible through a focus group discussion, it is possible to determine that the exchange visits have the potential to contribute towards social cohesion in future projects and should be considered</w:t>
      </w:r>
      <w:r w:rsidR="003704BC">
        <w:rPr>
          <w:rFonts w:asciiTheme="minorHAnsi" w:eastAsiaTheme="minorHAnsi" w:hAnsiTheme="minorHAnsi" w:cstheme="minorBidi"/>
          <w:sz w:val="22"/>
          <w:szCs w:val="22"/>
          <w:lang w:eastAsia="en-US"/>
        </w:rPr>
        <w:t xml:space="preserve"> as well as the trainings on leadership and peacebuilding.</w:t>
      </w:r>
    </w:p>
    <w:p w14:paraId="256729A2" w14:textId="01B4FCEE" w:rsidR="000A3D4D" w:rsidRDefault="000A3D4D" w:rsidP="0087403B">
      <w:pPr>
        <w:ind w:left="284"/>
        <w:jc w:val="both"/>
        <w:rPr>
          <w:rFonts w:asciiTheme="minorHAnsi" w:eastAsiaTheme="minorHAnsi" w:hAnsiTheme="minorHAnsi" w:cstheme="minorBidi"/>
          <w:sz w:val="22"/>
          <w:szCs w:val="22"/>
          <w:lang w:eastAsia="en-US"/>
        </w:rPr>
      </w:pPr>
    </w:p>
    <w:p w14:paraId="1757D81B" w14:textId="77777777" w:rsidR="000A3D4D" w:rsidRPr="009D7C6C" w:rsidRDefault="000A3D4D" w:rsidP="0087403B">
      <w:pPr>
        <w:ind w:left="284"/>
        <w:jc w:val="both"/>
      </w:pPr>
    </w:p>
    <w:p w14:paraId="131299A4" w14:textId="4B9CF41B" w:rsidR="00F1797B" w:rsidRPr="005355E2" w:rsidRDefault="00F1797B" w:rsidP="00F1797B">
      <w:pPr>
        <w:rPr>
          <w:lang w:eastAsia="en-US"/>
        </w:rPr>
      </w:pPr>
    </w:p>
    <w:p w14:paraId="0412CFF9" w14:textId="77777777" w:rsidR="007857D9" w:rsidRPr="005355E2" w:rsidRDefault="007857D9" w:rsidP="007857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lastRenderedPageBreak/>
        <w:t>Preliminary Conclusion</w:t>
      </w:r>
    </w:p>
    <w:p w14:paraId="6F7C3F75" w14:textId="4E5439E9" w:rsidR="007857D9" w:rsidRPr="005355E2" w:rsidRDefault="007857D9" w:rsidP="007857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IMP:</w:t>
      </w:r>
      <w:r w:rsidRPr="005355E2">
        <w:rPr>
          <w:rFonts w:asciiTheme="minorHAnsi" w:eastAsiaTheme="minorHAnsi" w:hAnsiTheme="minorHAnsi" w:cstheme="minorHAnsi"/>
          <w:sz w:val="22"/>
          <w:szCs w:val="22"/>
        </w:rPr>
        <w:t xml:space="preserve"> </w:t>
      </w:r>
      <w:r w:rsidR="00C87ADC" w:rsidRPr="005355E2">
        <w:rPr>
          <w:rFonts w:asciiTheme="minorHAnsi" w:eastAsiaTheme="minorHAnsi" w:hAnsiTheme="minorHAnsi" w:cstheme="minorHAnsi"/>
          <w:sz w:val="22"/>
          <w:szCs w:val="22"/>
        </w:rPr>
        <w:t>Considering that peacebuilding does not occur through a single intervention in such a short time frame</w:t>
      </w:r>
      <w:r w:rsidR="0027311A">
        <w:rPr>
          <w:rFonts w:asciiTheme="minorHAnsi" w:eastAsiaTheme="minorHAnsi" w:hAnsiTheme="minorHAnsi" w:cstheme="minorHAnsi"/>
          <w:sz w:val="22"/>
          <w:szCs w:val="22"/>
        </w:rPr>
        <w:t>,</w:t>
      </w:r>
      <w:r w:rsidR="00C87ADC" w:rsidRPr="005355E2">
        <w:rPr>
          <w:rFonts w:asciiTheme="minorHAnsi" w:eastAsiaTheme="minorHAnsi" w:hAnsiTheme="minorHAnsi" w:cstheme="minorHAnsi"/>
          <w:sz w:val="22"/>
          <w:szCs w:val="22"/>
        </w:rPr>
        <w:t xml:space="preserve"> and </w:t>
      </w:r>
      <w:r w:rsidR="00573AC0">
        <w:rPr>
          <w:rFonts w:asciiTheme="minorHAnsi" w:eastAsiaTheme="minorHAnsi" w:hAnsiTheme="minorHAnsi" w:cstheme="minorHAnsi"/>
          <w:sz w:val="22"/>
          <w:szCs w:val="22"/>
        </w:rPr>
        <w:t>the implementation challenges</w:t>
      </w:r>
      <w:r w:rsidR="00C87ADC" w:rsidRPr="005355E2">
        <w:rPr>
          <w:rFonts w:asciiTheme="minorHAnsi" w:eastAsiaTheme="minorHAnsi" w:hAnsiTheme="minorHAnsi" w:cstheme="minorHAnsi"/>
          <w:sz w:val="22"/>
          <w:szCs w:val="22"/>
        </w:rPr>
        <w:t xml:space="preserve">, it is not possible to report impact of the project over peacebuilding. However, there are indications of positive experiences with the only exchange visit that was possible to </w:t>
      </w:r>
      <w:r w:rsidR="00D104F6" w:rsidRPr="005355E2">
        <w:rPr>
          <w:rFonts w:asciiTheme="minorHAnsi" w:eastAsiaTheme="minorHAnsi" w:hAnsiTheme="minorHAnsi" w:cstheme="minorHAnsi"/>
          <w:sz w:val="22"/>
          <w:szCs w:val="22"/>
        </w:rPr>
        <w:t>implement</w:t>
      </w:r>
      <w:r w:rsidR="00C87ADC" w:rsidRPr="005355E2">
        <w:rPr>
          <w:rFonts w:asciiTheme="minorHAnsi" w:eastAsiaTheme="minorHAnsi" w:hAnsiTheme="minorHAnsi" w:cstheme="minorHAnsi"/>
          <w:sz w:val="22"/>
          <w:szCs w:val="22"/>
        </w:rPr>
        <w:t xml:space="preserve"> in the project (due to COVID-19 restrictions). There is qualitative evidence that </w:t>
      </w:r>
      <w:r w:rsidR="000C3EA6">
        <w:rPr>
          <w:rFonts w:asciiTheme="minorHAnsi" w:eastAsiaTheme="minorHAnsi" w:hAnsiTheme="minorHAnsi" w:cstheme="minorHAnsi"/>
          <w:sz w:val="22"/>
          <w:szCs w:val="22"/>
        </w:rPr>
        <w:t>the project</w:t>
      </w:r>
      <w:r w:rsidR="000C3EA6" w:rsidRPr="005355E2">
        <w:rPr>
          <w:rFonts w:asciiTheme="minorHAnsi" w:eastAsiaTheme="minorHAnsi" w:hAnsiTheme="minorHAnsi" w:cstheme="minorHAnsi"/>
          <w:sz w:val="22"/>
          <w:szCs w:val="22"/>
        </w:rPr>
        <w:t xml:space="preserve"> </w:t>
      </w:r>
      <w:r w:rsidR="003704BC">
        <w:rPr>
          <w:rFonts w:asciiTheme="minorHAnsi" w:eastAsiaTheme="minorHAnsi" w:hAnsiTheme="minorHAnsi" w:cstheme="minorHAnsi"/>
          <w:sz w:val="22"/>
          <w:szCs w:val="22"/>
        </w:rPr>
        <w:t xml:space="preserve">may have </w:t>
      </w:r>
      <w:r w:rsidR="00C87ADC" w:rsidRPr="005355E2">
        <w:rPr>
          <w:rFonts w:asciiTheme="minorHAnsi" w:eastAsiaTheme="minorHAnsi" w:hAnsiTheme="minorHAnsi" w:cstheme="minorHAnsi"/>
          <w:sz w:val="22"/>
          <w:szCs w:val="22"/>
        </w:rPr>
        <w:t xml:space="preserve">contributed to change the perception </w:t>
      </w:r>
      <w:r w:rsidR="000C3EA6">
        <w:rPr>
          <w:rFonts w:asciiTheme="minorHAnsi" w:eastAsiaTheme="minorHAnsi" w:hAnsiTheme="minorHAnsi" w:cstheme="minorHAnsi"/>
          <w:sz w:val="22"/>
          <w:szCs w:val="22"/>
        </w:rPr>
        <w:t>between beneficiaries across the two main ethnic groups</w:t>
      </w:r>
      <w:r w:rsidR="00C87ADC" w:rsidRPr="005355E2">
        <w:rPr>
          <w:rFonts w:asciiTheme="minorHAnsi" w:eastAsiaTheme="minorHAnsi" w:hAnsiTheme="minorHAnsi" w:cstheme="minorHAnsi"/>
          <w:sz w:val="22"/>
          <w:szCs w:val="22"/>
        </w:rPr>
        <w:t xml:space="preserve"> who started to look at their counterparts with more empathy and less with </w:t>
      </w:r>
      <w:r w:rsidR="00D104F6" w:rsidRPr="005355E2">
        <w:rPr>
          <w:rFonts w:asciiTheme="minorHAnsi" w:eastAsiaTheme="minorHAnsi" w:hAnsiTheme="minorHAnsi" w:cstheme="minorHAnsi"/>
          <w:sz w:val="22"/>
          <w:szCs w:val="22"/>
        </w:rPr>
        <w:t>aggression</w:t>
      </w:r>
      <w:r w:rsidR="00C87ADC" w:rsidRPr="005355E2">
        <w:rPr>
          <w:rFonts w:asciiTheme="minorHAnsi" w:eastAsiaTheme="minorHAnsi" w:hAnsiTheme="minorHAnsi" w:cstheme="minorHAnsi"/>
          <w:sz w:val="22"/>
          <w:szCs w:val="22"/>
        </w:rPr>
        <w:t>. This is one initial indication which might be worth exploring in future similar projects. Putting people together with similar experiences and losses help</w:t>
      </w:r>
      <w:r w:rsidR="003F3C69">
        <w:rPr>
          <w:rFonts w:asciiTheme="minorHAnsi" w:eastAsiaTheme="minorHAnsi" w:hAnsiTheme="minorHAnsi" w:cstheme="minorHAnsi"/>
          <w:sz w:val="22"/>
          <w:szCs w:val="22"/>
        </w:rPr>
        <w:t>s</w:t>
      </w:r>
      <w:r w:rsidR="00C87ADC" w:rsidRPr="005355E2">
        <w:rPr>
          <w:rFonts w:asciiTheme="minorHAnsi" w:eastAsiaTheme="minorHAnsi" w:hAnsiTheme="minorHAnsi" w:cstheme="minorHAnsi"/>
          <w:sz w:val="22"/>
          <w:szCs w:val="22"/>
        </w:rPr>
        <w:t xml:space="preserve"> them put a human face in whom they once considered as enemies.</w:t>
      </w:r>
    </w:p>
    <w:p w14:paraId="40120FC1" w14:textId="089F3CAD" w:rsidR="00AA4FDC" w:rsidRDefault="00AA4FDC" w:rsidP="00AA4FDC">
      <w:pPr>
        <w:rPr>
          <w:lang w:eastAsia="en-US"/>
        </w:rPr>
      </w:pPr>
      <w:bookmarkStart w:id="734" w:name="_Toc58946008"/>
      <w:bookmarkStart w:id="735" w:name="_Toc58946177"/>
      <w:bookmarkStart w:id="736" w:name="_Toc58947614"/>
      <w:bookmarkStart w:id="737" w:name="_Toc58946009"/>
      <w:bookmarkStart w:id="738" w:name="_Toc58946178"/>
      <w:bookmarkStart w:id="739" w:name="_Toc58947615"/>
      <w:bookmarkStart w:id="740" w:name="_Toc58946010"/>
      <w:bookmarkStart w:id="741" w:name="_Toc58946179"/>
      <w:bookmarkStart w:id="742" w:name="_Toc58947616"/>
      <w:bookmarkStart w:id="743" w:name="_Toc58946011"/>
      <w:bookmarkStart w:id="744" w:name="_Toc58946180"/>
      <w:bookmarkStart w:id="745" w:name="_Toc58947617"/>
      <w:bookmarkEnd w:id="734"/>
      <w:bookmarkEnd w:id="735"/>
      <w:bookmarkEnd w:id="736"/>
      <w:bookmarkEnd w:id="737"/>
      <w:bookmarkEnd w:id="738"/>
      <w:bookmarkEnd w:id="739"/>
      <w:bookmarkEnd w:id="740"/>
      <w:bookmarkEnd w:id="741"/>
      <w:bookmarkEnd w:id="742"/>
      <w:bookmarkEnd w:id="743"/>
      <w:bookmarkEnd w:id="744"/>
      <w:bookmarkEnd w:id="745"/>
    </w:p>
    <w:p w14:paraId="5FE75B63" w14:textId="12624D41" w:rsidR="0089157A" w:rsidRDefault="0089157A" w:rsidP="00AA4FDC">
      <w:pPr>
        <w:rPr>
          <w:lang w:eastAsia="en-US"/>
        </w:rPr>
      </w:pPr>
    </w:p>
    <w:p w14:paraId="7F154A6B" w14:textId="77777777" w:rsidR="0089157A" w:rsidRPr="005355E2" w:rsidRDefault="0089157A" w:rsidP="0089157A">
      <w:pPr>
        <w:pStyle w:val="Heading2"/>
        <w:numPr>
          <w:ilvl w:val="1"/>
          <w:numId w:val="3"/>
        </w:numPr>
      </w:pPr>
      <w:bookmarkStart w:id="746" w:name="_Toc59659569"/>
      <w:r w:rsidRPr="005355E2">
        <w:t>Evaluation Criteria: Sustainability</w:t>
      </w:r>
      <w:bookmarkEnd w:id="746"/>
    </w:p>
    <w:p w14:paraId="603A7E65" w14:textId="77777777" w:rsidR="0089157A" w:rsidRDefault="0089157A" w:rsidP="00AA4FDC">
      <w:pPr>
        <w:rPr>
          <w:lang w:eastAsia="en-US"/>
        </w:rPr>
      </w:pPr>
    </w:p>
    <w:p w14:paraId="1D7FD5AA" w14:textId="76F1CD69" w:rsidR="007B2D06" w:rsidRPr="0087403B" w:rsidRDefault="007B2D06" w:rsidP="0087403B">
      <w:pPr>
        <w:jc w:val="both"/>
        <w:rPr>
          <w:rFonts w:asciiTheme="minorHAnsi" w:hAnsiTheme="minorHAnsi"/>
          <w:i/>
          <w:sz w:val="22"/>
          <w:szCs w:val="22"/>
          <w:lang w:eastAsia="en-US"/>
        </w:rPr>
      </w:pPr>
      <w:r w:rsidRPr="0087403B">
        <w:rPr>
          <w:rFonts w:asciiTheme="minorHAnsi" w:hAnsiTheme="minorHAnsi"/>
          <w:i/>
          <w:sz w:val="22"/>
          <w:szCs w:val="22"/>
          <w:lang w:eastAsia="en-US"/>
        </w:rPr>
        <w:t>There is no evidence of behaviour</w:t>
      </w:r>
      <w:r w:rsidR="00FB2390">
        <w:rPr>
          <w:rFonts w:asciiTheme="minorHAnsi" w:hAnsiTheme="minorHAnsi"/>
          <w:i/>
          <w:sz w:val="22"/>
          <w:szCs w:val="22"/>
          <w:lang w:eastAsia="en-US"/>
        </w:rPr>
        <w:t>al</w:t>
      </w:r>
      <w:r w:rsidRPr="0087403B">
        <w:rPr>
          <w:rFonts w:asciiTheme="minorHAnsi" w:hAnsiTheme="minorHAnsi"/>
          <w:i/>
          <w:sz w:val="22"/>
          <w:szCs w:val="22"/>
          <w:lang w:eastAsia="en-US"/>
        </w:rPr>
        <w:t xml:space="preserve"> change from the part of government officers, however, all stakeholders in the implementation chain (national government, RUNOs, CSOs) are willing to continue work in this area. The handbook</w:t>
      </w:r>
      <w:r w:rsidR="00FB2390">
        <w:rPr>
          <w:rFonts w:asciiTheme="minorHAnsi" w:hAnsiTheme="minorHAnsi"/>
          <w:i/>
          <w:sz w:val="22"/>
          <w:szCs w:val="22"/>
          <w:lang w:eastAsia="en-US"/>
        </w:rPr>
        <w:t>/manual</w:t>
      </w:r>
      <w:r w:rsidRPr="0087403B">
        <w:rPr>
          <w:rFonts w:asciiTheme="minorHAnsi" w:hAnsiTheme="minorHAnsi"/>
          <w:i/>
          <w:sz w:val="22"/>
          <w:szCs w:val="22"/>
          <w:lang w:eastAsia="en-US"/>
        </w:rPr>
        <w:t xml:space="preserve"> to provide training on “Paralegal services to the field officers and development officers attached to the Ministry of Women and Children's Affairs” is being prepared as a consequence of the project along with guidelines to establish anti-sexual harassment committees and to establish a national guideline against sexual harassment as stated by key stakeholders. The project has contributed to bringing the issue to the notice of national policy makers. Gran</w:t>
      </w:r>
      <w:r w:rsidR="00FB2390">
        <w:rPr>
          <w:rFonts w:asciiTheme="minorHAnsi" w:hAnsiTheme="minorHAnsi"/>
          <w:i/>
          <w:sz w:val="22"/>
          <w:szCs w:val="22"/>
          <w:lang w:eastAsia="en-US"/>
        </w:rPr>
        <w:t xml:space="preserve">t </w:t>
      </w:r>
      <w:r w:rsidR="00A72CB3">
        <w:rPr>
          <w:rFonts w:asciiTheme="minorHAnsi" w:hAnsiTheme="minorHAnsi"/>
          <w:i/>
          <w:sz w:val="22"/>
          <w:szCs w:val="22"/>
          <w:lang w:eastAsia="en-US"/>
        </w:rPr>
        <w:t>recipients</w:t>
      </w:r>
      <w:r w:rsidRPr="0087403B">
        <w:rPr>
          <w:rFonts w:asciiTheme="minorHAnsi" w:hAnsiTheme="minorHAnsi"/>
          <w:i/>
          <w:sz w:val="22"/>
          <w:szCs w:val="22"/>
          <w:lang w:eastAsia="en-US"/>
        </w:rPr>
        <w:t xml:space="preserve"> have been </w:t>
      </w:r>
      <w:r w:rsidR="00FB2390">
        <w:rPr>
          <w:rFonts w:asciiTheme="minorHAnsi" w:hAnsiTheme="minorHAnsi"/>
          <w:i/>
          <w:sz w:val="22"/>
          <w:szCs w:val="22"/>
          <w:lang w:eastAsia="en-US"/>
        </w:rPr>
        <w:t>identified</w:t>
      </w:r>
      <w:r w:rsidRPr="0087403B">
        <w:rPr>
          <w:rFonts w:asciiTheme="minorHAnsi" w:hAnsiTheme="minorHAnsi"/>
          <w:i/>
          <w:sz w:val="22"/>
          <w:szCs w:val="22"/>
          <w:lang w:eastAsia="en-US"/>
        </w:rPr>
        <w:t xml:space="preserve"> by CSOs and </w:t>
      </w:r>
      <w:r w:rsidR="00FB2390">
        <w:rPr>
          <w:rFonts w:asciiTheme="minorHAnsi" w:hAnsiTheme="minorHAnsi"/>
          <w:i/>
          <w:sz w:val="22"/>
          <w:szCs w:val="22"/>
          <w:lang w:eastAsia="en-US"/>
        </w:rPr>
        <w:t>self-help groups</w:t>
      </w:r>
      <w:r w:rsidRPr="0087403B">
        <w:rPr>
          <w:rFonts w:asciiTheme="minorHAnsi" w:hAnsiTheme="minorHAnsi"/>
          <w:i/>
          <w:sz w:val="22"/>
          <w:szCs w:val="22"/>
          <w:lang w:eastAsia="en-US"/>
        </w:rPr>
        <w:t xml:space="preserve"> are still mobilized even after the end of the </w:t>
      </w:r>
      <w:r w:rsidR="00FB2390">
        <w:rPr>
          <w:rFonts w:asciiTheme="minorHAnsi" w:hAnsiTheme="minorHAnsi"/>
          <w:i/>
          <w:sz w:val="22"/>
          <w:szCs w:val="22"/>
          <w:lang w:eastAsia="en-US"/>
        </w:rPr>
        <w:t>p</w:t>
      </w:r>
      <w:r w:rsidRPr="0087403B">
        <w:rPr>
          <w:rFonts w:asciiTheme="minorHAnsi" w:hAnsiTheme="minorHAnsi"/>
          <w:i/>
          <w:sz w:val="22"/>
          <w:szCs w:val="22"/>
          <w:lang w:eastAsia="en-US"/>
        </w:rPr>
        <w:t xml:space="preserve">roject. The </w:t>
      </w:r>
      <w:r w:rsidR="00FB2390">
        <w:rPr>
          <w:rFonts w:asciiTheme="minorHAnsi" w:hAnsiTheme="minorHAnsi"/>
          <w:i/>
          <w:sz w:val="22"/>
          <w:szCs w:val="22"/>
          <w:lang w:eastAsia="en-US"/>
        </w:rPr>
        <w:t>p</w:t>
      </w:r>
      <w:r w:rsidRPr="0087403B">
        <w:rPr>
          <w:rFonts w:asciiTheme="minorHAnsi" w:hAnsiTheme="minorHAnsi"/>
          <w:i/>
          <w:sz w:val="22"/>
          <w:szCs w:val="22"/>
          <w:lang w:eastAsia="en-US"/>
        </w:rPr>
        <w:t>roject has helped raise awareness for all the actors involved and beyond.</w:t>
      </w:r>
    </w:p>
    <w:p w14:paraId="0E0A9503" w14:textId="77777777" w:rsidR="007B2D06" w:rsidRPr="005355E2" w:rsidRDefault="007B2D06" w:rsidP="00AA4FDC">
      <w:pPr>
        <w:rPr>
          <w:lang w:eastAsia="en-US"/>
        </w:rPr>
      </w:pPr>
    </w:p>
    <w:tbl>
      <w:tblPr>
        <w:tblStyle w:val="Tabelacomgrade1"/>
        <w:tblW w:w="0" w:type="auto"/>
        <w:tblInd w:w="23" w:type="dxa"/>
        <w:tblLook w:val="04A0" w:firstRow="1" w:lastRow="0" w:firstColumn="1" w:lastColumn="0" w:noHBand="0" w:noVBand="1"/>
      </w:tblPr>
      <w:tblGrid>
        <w:gridCol w:w="1390"/>
        <w:gridCol w:w="7081"/>
      </w:tblGrid>
      <w:tr w:rsidR="00AA4FDC" w:rsidRPr="005355E2" w14:paraId="4147887F" w14:textId="77777777" w:rsidTr="00832495">
        <w:tc>
          <w:tcPr>
            <w:tcW w:w="1390" w:type="dxa"/>
            <w:shd w:val="clear" w:color="auto" w:fill="8EAADB" w:themeFill="accent1" w:themeFillTint="99"/>
          </w:tcPr>
          <w:p w14:paraId="4D1FB634" w14:textId="77777777" w:rsidR="00AA4FDC" w:rsidRPr="005355E2" w:rsidRDefault="00AA4FDC" w:rsidP="00832495">
            <w:pPr>
              <w:spacing w:before="240" w:after="240" w:line="259" w:lineRule="auto"/>
              <w:jc w:val="center"/>
              <w:rPr>
                <w:sz w:val="22"/>
                <w:szCs w:val="22"/>
                <w:lang w:eastAsia="es-ES"/>
              </w:rPr>
            </w:pPr>
            <w:r w:rsidRPr="005355E2">
              <w:rPr>
                <w:rFonts w:asciiTheme="minorHAnsi" w:hAnsiTheme="minorHAnsi" w:cstheme="minorHAnsi"/>
                <w:sz w:val="22"/>
                <w:szCs w:val="22"/>
              </w:rPr>
              <w:t>Question</w:t>
            </w:r>
          </w:p>
        </w:tc>
        <w:tc>
          <w:tcPr>
            <w:tcW w:w="7081" w:type="dxa"/>
          </w:tcPr>
          <w:p w14:paraId="549DB577" w14:textId="60FC646A" w:rsidR="00AA4FDC" w:rsidRPr="005355E2" w:rsidRDefault="000A25EB" w:rsidP="00832495">
            <w:pPr>
              <w:rPr>
                <w:rFonts w:asciiTheme="minorHAnsi" w:hAnsiTheme="minorHAnsi" w:cstheme="minorHAnsi"/>
                <w:sz w:val="22"/>
                <w:szCs w:val="22"/>
              </w:rPr>
            </w:pPr>
            <w:r w:rsidRPr="005355E2">
              <w:rPr>
                <w:rFonts w:asciiTheme="minorHAnsi" w:hAnsiTheme="minorHAnsi" w:cstheme="minorHAnsi"/>
                <w:b/>
                <w:sz w:val="22"/>
                <w:szCs w:val="22"/>
              </w:rPr>
              <w:t xml:space="preserve">EQ9: </w:t>
            </w:r>
            <w:r w:rsidRPr="005355E2">
              <w:rPr>
                <w:rFonts w:asciiTheme="minorHAnsi" w:hAnsiTheme="minorHAnsi" w:cstheme="minorHAnsi"/>
                <w:sz w:val="22"/>
                <w:szCs w:val="22"/>
              </w:rPr>
              <w:t>To what extent was capacity developed in order to ensure sustainability of efforts and benefits?</w:t>
            </w:r>
          </w:p>
        </w:tc>
      </w:tr>
    </w:tbl>
    <w:p w14:paraId="0091FDAE" w14:textId="67EE9C8F" w:rsidR="00AA4FDC" w:rsidRPr="005355E2" w:rsidRDefault="00AA4FDC" w:rsidP="00AA4FDC">
      <w:pPr>
        <w:rPr>
          <w:lang w:eastAsia="en-US"/>
        </w:rPr>
      </w:pPr>
    </w:p>
    <w:p w14:paraId="037A68C8" w14:textId="13A7C3A9" w:rsidR="00B31A0F" w:rsidRPr="005355E2" w:rsidRDefault="007B2D06" w:rsidP="00C87ADC">
      <w:pPr>
        <w:pStyle w:val="ListParagraph"/>
        <w:numPr>
          <w:ilvl w:val="0"/>
          <w:numId w:val="72"/>
        </w:numPr>
        <w:ind w:left="284" w:hanging="284"/>
        <w:jc w:val="both"/>
      </w:pPr>
      <w:r w:rsidRPr="0087403B">
        <w:rPr>
          <w:b/>
        </w:rPr>
        <w:t>The project helped to offer evidence of sexual bribery to the government and mechanisms to fight it, but th</w:t>
      </w:r>
      <w:r w:rsidR="001E44A1">
        <w:rPr>
          <w:b/>
        </w:rPr>
        <w:t>ese efforts are</w:t>
      </w:r>
      <w:r w:rsidRPr="0087403B">
        <w:rPr>
          <w:b/>
        </w:rPr>
        <w:t xml:space="preserve"> still </w:t>
      </w:r>
      <w:r w:rsidR="006E4C4C">
        <w:rPr>
          <w:b/>
        </w:rPr>
        <w:t>at the inception stage</w:t>
      </w:r>
      <w:r w:rsidRPr="0087403B">
        <w:rPr>
          <w:b/>
        </w:rPr>
        <w:t xml:space="preserve"> (1 in a scale 1-3).</w:t>
      </w:r>
      <w:r w:rsidR="00B31A0F" w:rsidRPr="005355E2">
        <w:t>Three indicators were selected to answer Evaluation Question 9 on Sustainability</w:t>
      </w:r>
      <w:r w:rsidR="00527B99">
        <w:t>:</w:t>
      </w:r>
      <w:r w:rsidR="00B31A0F" w:rsidRPr="005355E2">
        <w:t>whet</w:t>
      </w:r>
      <w:r w:rsidR="003F375F" w:rsidRPr="005355E2">
        <w:t>h</w:t>
      </w:r>
      <w:r w:rsidR="00B31A0F" w:rsidRPr="005355E2">
        <w:t>er government officials reported change in attitude and concrete actions to protect FHH (I9.1)</w:t>
      </w:r>
      <w:r w:rsidR="00527B99">
        <w:t>;</w:t>
      </w:r>
      <w:r w:rsidR="00B31A0F" w:rsidRPr="005355E2">
        <w:t xml:space="preserve"> whet</w:t>
      </w:r>
      <w:r w:rsidR="003F375F" w:rsidRPr="005355E2">
        <w:t>h</w:t>
      </w:r>
      <w:r w:rsidR="00B31A0F" w:rsidRPr="005355E2">
        <w:t>er the FHH reported use of new knowledge after taking part in business trainings (I9.2)</w:t>
      </w:r>
      <w:r w:rsidR="00527B99">
        <w:t>;</w:t>
      </w:r>
      <w:r w:rsidR="00B31A0F" w:rsidRPr="005355E2">
        <w:t xml:space="preserve"> and whether FHH </w:t>
      </w:r>
      <w:r w:rsidR="00D104F6" w:rsidRPr="005355E2">
        <w:t>reported</w:t>
      </w:r>
      <w:r w:rsidR="00B31A0F" w:rsidRPr="005355E2">
        <w:t xml:space="preserve"> knowledge about how to deal with cases of sexual abuse. As for I9.1, the government officials consulted were </w:t>
      </w:r>
      <w:r w:rsidR="007566BC" w:rsidRPr="005355E2">
        <w:t>only f</w:t>
      </w:r>
      <w:r w:rsidR="00B31A0F" w:rsidRPr="005355E2">
        <w:t xml:space="preserve">rom the national government and they were </w:t>
      </w:r>
      <w:r w:rsidR="002A3EB3">
        <w:t xml:space="preserve">only </w:t>
      </w:r>
      <w:r w:rsidR="00B31A0F" w:rsidRPr="005355E2">
        <w:t>recent</w:t>
      </w:r>
      <w:r w:rsidR="002A3EB3">
        <w:t>ly appointed to</w:t>
      </w:r>
      <w:r w:rsidR="00B31A0F" w:rsidRPr="005355E2">
        <w:t xml:space="preserve"> their positions. That is to say that there cannot be any concrete impact identified in terms of government officials, considering not only </w:t>
      </w:r>
      <w:r w:rsidR="001E5616">
        <w:t xml:space="preserve">were </w:t>
      </w:r>
      <w:r w:rsidR="00B31A0F" w:rsidRPr="005355E2">
        <w:t xml:space="preserve">they new, but also the discontinuation of dialogue with the government and also that this was the part of the project with the lowest rate of delivery (no trainings </w:t>
      </w:r>
      <w:r w:rsidR="00A516B4">
        <w:t xml:space="preserve">of government officials </w:t>
      </w:r>
      <w:r w:rsidR="00B31A0F" w:rsidRPr="005355E2">
        <w:t xml:space="preserve">took place in the implementation of the project, but only meetings with </w:t>
      </w:r>
      <w:r w:rsidR="007566BC" w:rsidRPr="005355E2">
        <w:t>the government</w:t>
      </w:r>
      <w:r w:rsidR="00B31A0F" w:rsidRPr="005355E2">
        <w:t xml:space="preserve">). However, there is a perception that the </w:t>
      </w:r>
      <w:r w:rsidR="00A516B4">
        <w:t>b</w:t>
      </w:r>
      <w:r w:rsidR="00B31A0F" w:rsidRPr="005355E2">
        <w:t xml:space="preserve">ribery commission </w:t>
      </w:r>
      <w:r w:rsidR="00EE4AE4">
        <w:t xml:space="preserve">(CIABOC) </w:t>
      </w:r>
      <w:r w:rsidR="00B31A0F" w:rsidRPr="005355E2">
        <w:t>has helped bring seed knowledge with certain institutions</w:t>
      </w:r>
      <w:r w:rsidR="007566BC" w:rsidRPr="005355E2">
        <w:t xml:space="preserve">. </w:t>
      </w:r>
    </w:p>
    <w:p w14:paraId="6C8C1877" w14:textId="77777777" w:rsidR="00B31A0F" w:rsidRPr="005355E2" w:rsidRDefault="00B31A0F" w:rsidP="00C87ADC">
      <w:pPr>
        <w:pStyle w:val="ListParagraph"/>
        <w:ind w:left="284"/>
        <w:jc w:val="both"/>
      </w:pPr>
    </w:p>
    <w:p w14:paraId="6351EC04" w14:textId="16CBF4A2" w:rsidR="00E13E68" w:rsidRPr="005355E2" w:rsidRDefault="00E13E68" w:rsidP="00C87ADC">
      <w:pPr>
        <w:pStyle w:val="ListParagraph"/>
        <w:numPr>
          <w:ilvl w:val="0"/>
          <w:numId w:val="72"/>
        </w:numPr>
        <w:ind w:left="284" w:hanging="284"/>
        <w:jc w:val="both"/>
      </w:pPr>
      <w:r w:rsidRPr="0087403B">
        <w:rPr>
          <w:b/>
        </w:rPr>
        <w:t>When it comes to FHH reporting use of new knowledge after taking part in business training</w:t>
      </w:r>
      <w:r w:rsidR="004671A2" w:rsidRPr="0087403B">
        <w:rPr>
          <w:b/>
        </w:rPr>
        <w:t xml:space="preserve"> (I9.2)</w:t>
      </w:r>
      <w:r w:rsidRPr="0087403B">
        <w:rPr>
          <w:b/>
        </w:rPr>
        <w:t xml:space="preserve">, through the phone survey </w:t>
      </w:r>
      <w:r w:rsidR="004671A2" w:rsidRPr="0087403B">
        <w:rPr>
          <w:b/>
        </w:rPr>
        <w:t xml:space="preserve">it was found that the knowledge was used after the training </w:t>
      </w:r>
      <w:r w:rsidRPr="0087403B">
        <w:rPr>
          <w:b/>
        </w:rPr>
        <w:t>(3 in a scale 1-3)</w:t>
      </w:r>
      <w:r w:rsidR="004671A2" w:rsidRPr="0087403B">
        <w:rPr>
          <w:b/>
        </w:rPr>
        <w:t>.</w:t>
      </w:r>
      <w:r w:rsidR="004671A2" w:rsidRPr="005355E2">
        <w:t xml:space="preserve">  </w:t>
      </w:r>
      <w:bookmarkStart w:id="747" w:name="_Hlk57902350"/>
      <w:r w:rsidR="004671A2" w:rsidRPr="005355E2">
        <w:t xml:space="preserve">Among the respondents who had participated in the livelihoods related training programmes, 79% indicated that they had developed/improved an existing </w:t>
      </w:r>
      <w:r w:rsidR="004671A2" w:rsidRPr="005355E2">
        <w:lastRenderedPageBreak/>
        <w:t>business venture since participation and 16% indicated that they had started a new business.</w:t>
      </w:r>
      <w:r w:rsidR="00B662B1">
        <w:t xml:space="preserve"> To this end, one of the respondents stated </w:t>
      </w:r>
      <w:r w:rsidR="00B662B1">
        <w:rPr>
          <w:lang w:val="en-US"/>
        </w:rPr>
        <w:t>“</w:t>
      </w:r>
      <w:r w:rsidR="00B662B1" w:rsidRPr="00EE56BC">
        <w:rPr>
          <w:i/>
          <w:iCs/>
          <w:lang w:val="en-US"/>
        </w:rPr>
        <w:t>Prior to the programme I had no idea about financial management or how to improve my business. My knowledge has substantially increased. Earlier I used to sew for my neighbours and friends but now (since the training) I have increased access to market. I now sew finished clothes and sell them, and have employed two other people too”.</w:t>
      </w:r>
      <w:r w:rsidR="00B662B1" w:rsidRPr="00982101">
        <w:rPr>
          <w:lang w:val="en-US"/>
        </w:rPr>
        <w:t xml:space="preserve"> She </w:t>
      </w:r>
      <w:r w:rsidR="00B662B1">
        <w:rPr>
          <w:lang w:val="en-US"/>
        </w:rPr>
        <w:t xml:space="preserve">went on to indicate that she </w:t>
      </w:r>
      <w:r w:rsidR="00B662B1" w:rsidRPr="00982101">
        <w:rPr>
          <w:lang w:val="en-US"/>
        </w:rPr>
        <w:t>believes the training received has empower</w:t>
      </w:r>
      <w:r w:rsidR="00B662B1">
        <w:rPr>
          <w:lang w:val="en-US"/>
        </w:rPr>
        <w:t>e</w:t>
      </w:r>
      <w:r w:rsidR="00B662B1" w:rsidRPr="00982101">
        <w:rPr>
          <w:lang w:val="en-US"/>
        </w:rPr>
        <w:t>d her to sustain her business without failure.</w:t>
      </w:r>
    </w:p>
    <w:p w14:paraId="254F2EEC" w14:textId="77777777" w:rsidR="00E13E68" w:rsidRPr="005355E2" w:rsidRDefault="00E13E68" w:rsidP="00C87ADC">
      <w:pPr>
        <w:pStyle w:val="ListParagraph"/>
        <w:ind w:left="284"/>
        <w:jc w:val="both"/>
      </w:pPr>
    </w:p>
    <w:bookmarkEnd w:id="747"/>
    <w:p w14:paraId="30ED0BE2" w14:textId="7D91FF86" w:rsidR="00E13E68" w:rsidRDefault="00E13E68" w:rsidP="00C87ADC">
      <w:pPr>
        <w:pStyle w:val="ListParagraph"/>
        <w:numPr>
          <w:ilvl w:val="0"/>
          <w:numId w:val="72"/>
        </w:numPr>
        <w:ind w:left="284" w:hanging="284"/>
        <w:jc w:val="both"/>
      </w:pPr>
      <w:r w:rsidRPr="0087403B">
        <w:rPr>
          <w:b/>
        </w:rPr>
        <w:t>When it comes to FHH reporting knowledge about to deal with cases of sexual abuse</w:t>
      </w:r>
      <w:r w:rsidR="004671A2" w:rsidRPr="0087403B">
        <w:rPr>
          <w:b/>
        </w:rPr>
        <w:t xml:space="preserve"> (I9.3)</w:t>
      </w:r>
      <w:r w:rsidRPr="0087403B">
        <w:rPr>
          <w:b/>
        </w:rPr>
        <w:t xml:space="preserve">, </w:t>
      </w:r>
      <w:r w:rsidR="007566BC" w:rsidRPr="0087403B">
        <w:rPr>
          <w:b/>
        </w:rPr>
        <w:t xml:space="preserve">as it has been already mentioned, </w:t>
      </w:r>
      <w:r w:rsidRPr="0087403B">
        <w:rPr>
          <w:b/>
        </w:rPr>
        <w:t>FHH have reported an important knowledge increase (3 in a scale 1-3)</w:t>
      </w:r>
      <w:r w:rsidR="004671A2" w:rsidRPr="0087403B">
        <w:rPr>
          <w:b/>
        </w:rPr>
        <w:t>.</w:t>
      </w:r>
      <w:r w:rsidR="004671A2" w:rsidRPr="005355E2">
        <w:t xml:space="preserve"> </w:t>
      </w:r>
      <w:bookmarkStart w:id="748" w:name="_Hlk57902370"/>
      <w:r w:rsidR="004671A2" w:rsidRPr="005355E2">
        <w:t xml:space="preserve">About 90% of the respondents of the phone survey indicated that their knowledge on the subject of sexual bribery and sexual exploitation had increased significantly since participating in the training and awareness programmes. The </w:t>
      </w:r>
      <w:bookmarkEnd w:id="748"/>
      <w:r w:rsidR="004671A2" w:rsidRPr="005355E2">
        <w:t>respondents surveyed were also asked if they experienced an improvement in their self-confidence to interact with service providers since their involvement in this project, to which 73% of the respondents indicated in the affirmative; 23% of the respondents indicated an improvement to a certain extent. The most restrained answers were reported from respondents in the Killinochchi district where 54% of the respondents indicated that their confidence had increased to a certain extent.</w:t>
      </w:r>
    </w:p>
    <w:p w14:paraId="6504ADFD" w14:textId="77777777" w:rsidR="002A3EB3" w:rsidRPr="002A3EB3" w:rsidRDefault="002A3EB3" w:rsidP="00B3334F">
      <w:pPr>
        <w:jc w:val="both"/>
      </w:pPr>
    </w:p>
    <w:p w14:paraId="63D55213" w14:textId="65ADED5E" w:rsidR="00E13E68" w:rsidRPr="005355E2" w:rsidRDefault="00E13E68" w:rsidP="00C87ADC">
      <w:pPr>
        <w:pStyle w:val="ListParagraph"/>
        <w:numPr>
          <w:ilvl w:val="0"/>
          <w:numId w:val="72"/>
        </w:numPr>
        <w:ind w:left="284" w:hanging="284"/>
        <w:jc w:val="both"/>
      </w:pPr>
      <w:r w:rsidRPr="0087403B">
        <w:rPr>
          <w:b/>
        </w:rPr>
        <w:t xml:space="preserve">In addition, it was found that skills were built not only for FHH, but </w:t>
      </w:r>
      <w:r w:rsidR="007566BC" w:rsidRPr="0087403B">
        <w:rPr>
          <w:b/>
        </w:rPr>
        <w:t>for</w:t>
      </w:r>
      <w:r w:rsidRPr="0087403B">
        <w:rPr>
          <w:b/>
        </w:rPr>
        <w:t xml:space="preserve"> the participating CSOs who had to develop capacity to respond to the issue of sexual bribery </w:t>
      </w:r>
      <w:r w:rsidR="007566BC" w:rsidRPr="0087403B">
        <w:rPr>
          <w:b/>
        </w:rPr>
        <w:t>as a</w:t>
      </w:r>
      <w:r w:rsidRPr="0087403B">
        <w:rPr>
          <w:b/>
        </w:rPr>
        <w:t xml:space="preserve"> consequence of the project. </w:t>
      </w:r>
      <w:r w:rsidRPr="005355E2">
        <w:t xml:space="preserve"> Finally, a major issue of sustainability has to do with partners taking the agenda forward. There is evidence that almost all partner</w:t>
      </w:r>
      <w:r w:rsidR="007566BC" w:rsidRPr="005355E2">
        <w:t>s</w:t>
      </w:r>
      <w:r w:rsidRPr="005355E2">
        <w:t xml:space="preserve"> involved (National and local Government, RUNOs and Civil Society Organizations in various levels) are committed to carrying out this agenda forward beyond the project. Overall, the project has </w:t>
      </w:r>
      <w:r w:rsidR="00352351">
        <w:t xml:space="preserve">increased the visibility of the </w:t>
      </w:r>
      <w:r w:rsidRPr="005355E2">
        <w:t xml:space="preserve"> sexual bribery </w:t>
      </w:r>
      <w:r w:rsidR="00E453EB">
        <w:t xml:space="preserve">problem </w:t>
      </w:r>
      <w:r w:rsidRPr="005355E2">
        <w:t xml:space="preserve"> in the country. </w:t>
      </w:r>
    </w:p>
    <w:p w14:paraId="11745D26" w14:textId="77777777" w:rsidR="00AA4FDC" w:rsidRPr="005355E2" w:rsidRDefault="00AA4FDC"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p>
    <w:p w14:paraId="38262F2E" w14:textId="088CAF14" w:rsidR="00AA4FDC" w:rsidRPr="005355E2" w:rsidRDefault="004671A2" w:rsidP="00AA4F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bookmarkStart w:id="749" w:name="_Hlk57562638"/>
      <w:r w:rsidRPr="005355E2">
        <w:rPr>
          <w:rFonts w:asciiTheme="minorHAnsi" w:eastAsiaTheme="minorHAnsi" w:hAnsiTheme="minorHAnsi" w:cstheme="minorHAnsi"/>
          <w:b/>
          <w:bCs/>
          <w:sz w:val="22"/>
          <w:szCs w:val="22"/>
        </w:rPr>
        <w:t>SUS1</w:t>
      </w:r>
      <w:r w:rsidR="00AA4FDC" w:rsidRPr="005355E2">
        <w:rPr>
          <w:rFonts w:asciiTheme="minorHAnsi" w:eastAsiaTheme="minorHAnsi" w:hAnsiTheme="minorHAnsi" w:cstheme="minorHAnsi"/>
          <w:b/>
          <w:bCs/>
          <w:sz w:val="22"/>
          <w:szCs w:val="22"/>
        </w:rPr>
        <w:t>:</w:t>
      </w:r>
      <w:r w:rsidR="00AA4FDC" w:rsidRPr="005355E2">
        <w:rPr>
          <w:rFonts w:asciiTheme="minorHAnsi" w:eastAsiaTheme="minorHAnsi" w:hAnsiTheme="minorHAnsi" w:cstheme="minorHAnsi"/>
          <w:sz w:val="22"/>
          <w:szCs w:val="22"/>
        </w:rPr>
        <w:t xml:space="preserve"> </w:t>
      </w:r>
      <w:r w:rsidRPr="005355E2">
        <w:rPr>
          <w:rFonts w:asciiTheme="minorHAnsi" w:eastAsiaTheme="minorHAnsi" w:hAnsiTheme="minorHAnsi" w:cstheme="minorHAnsi"/>
          <w:sz w:val="22"/>
          <w:szCs w:val="22"/>
        </w:rPr>
        <w:t>There is no evidence of behaviour change from the part of government officers, however, all stakeholders in the implementation chain (national government, RUNOs, CSOs) are willing to continue work</w:t>
      </w:r>
      <w:r w:rsidR="00E453EB">
        <w:rPr>
          <w:rFonts w:asciiTheme="minorHAnsi" w:eastAsiaTheme="minorHAnsi" w:hAnsiTheme="minorHAnsi" w:cstheme="minorHAnsi"/>
          <w:sz w:val="22"/>
          <w:szCs w:val="22"/>
        </w:rPr>
        <w:t>ing</w:t>
      </w:r>
      <w:r w:rsidRPr="005355E2">
        <w:rPr>
          <w:rFonts w:asciiTheme="minorHAnsi" w:eastAsiaTheme="minorHAnsi" w:hAnsiTheme="minorHAnsi" w:cstheme="minorHAnsi"/>
          <w:sz w:val="22"/>
          <w:szCs w:val="22"/>
        </w:rPr>
        <w:t xml:space="preserve"> in this area. Grant</w:t>
      </w:r>
      <w:r w:rsidR="00EE4AE4">
        <w:rPr>
          <w:rFonts w:asciiTheme="minorHAnsi" w:eastAsiaTheme="minorHAnsi" w:hAnsiTheme="minorHAnsi" w:cstheme="minorHAnsi"/>
          <w:sz w:val="22"/>
          <w:szCs w:val="22"/>
        </w:rPr>
        <w:t xml:space="preserve"> </w:t>
      </w:r>
      <w:r w:rsidR="00A72CB3">
        <w:rPr>
          <w:rFonts w:asciiTheme="minorHAnsi" w:eastAsiaTheme="minorHAnsi" w:hAnsiTheme="minorHAnsi" w:cstheme="minorHAnsi"/>
          <w:sz w:val="22"/>
          <w:szCs w:val="22"/>
        </w:rPr>
        <w:t>recipients</w:t>
      </w:r>
      <w:r w:rsidR="00EE4AE4">
        <w:rPr>
          <w:rFonts w:asciiTheme="minorHAnsi" w:eastAsiaTheme="minorHAnsi" w:hAnsiTheme="minorHAnsi" w:cstheme="minorHAnsi"/>
          <w:sz w:val="22"/>
          <w:szCs w:val="22"/>
        </w:rPr>
        <w:t xml:space="preserve"> </w:t>
      </w:r>
      <w:r w:rsidRPr="005355E2">
        <w:rPr>
          <w:rFonts w:asciiTheme="minorHAnsi" w:eastAsiaTheme="minorHAnsi" w:hAnsiTheme="minorHAnsi" w:cstheme="minorHAnsi"/>
          <w:sz w:val="22"/>
          <w:szCs w:val="22"/>
        </w:rPr>
        <w:t xml:space="preserve">have been </w:t>
      </w:r>
      <w:r w:rsidR="00EE4AE4">
        <w:rPr>
          <w:rFonts w:asciiTheme="minorHAnsi" w:eastAsiaTheme="minorHAnsi" w:hAnsiTheme="minorHAnsi" w:cstheme="minorHAnsi"/>
          <w:sz w:val="22"/>
          <w:szCs w:val="22"/>
        </w:rPr>
        <w:t>identified</w:t>
      </w:r>
      <w:r w:rsidR="00EE4AE4" w:rsidRPr="005355E2">
        <w:rPr>
          <w:rFonts w:asciiTheme="minorHAnsi" w:eastAsiaTheme="minorHAnsi" w:hAnsiTheme="minorHAnsi" w:cstheme="minorHAnsi"/>
          <w:sz w:val="22"/>
          <w:szCs w:val="22"/>
        </w:rPr>
        <w:t xml:space="preserve"> </w:t>
      </w:r>
      <w:r w:rsidR="007B2D06">
        <w:rPr>
          <w:rFonts w:asciiTheme="minorHAnsi" w:eastAsiaTheme="minorHAnsi" w:hAnsiTheme="minorHAnsi" w:cstheme="minorHAnsi"/>
          <w:sz w:val="22"/>
          <w:szCs w:val="22"/>
        </w:rPr>
        <w:t xml:space="preserve">by CSOs </w:t>
      </w:r>
      <w:r w:rsidR="00EE4AE4" w:rsidRPr="00EE4AE4">
        <w:rPr>
          <w:rFonts w:asciiTheme="minorHAnsi" w:eastAsiaTheme="minorHAnsi" w:hAnsiTheme="minorHAnsi" w:cstheme="minorHAnsi"/>
          <w:sz w:val="22"/>
          <w:szCs w:val="22"/>
        </w:rPr>
        <w:t>and self-help groups are still mobilized even after the end of the project.</w:t>
      </w:r>
      <w:r w:rsidRPr="005355E2">
        <w:rPr>
          <w:rFonts w:asciiTheme="minorHAnsi" w:eastAsiaTheme="minorHAnsi" w:hAnsiTheme="minorHAnsi" w:cstheme="minorHAnsi"/>
          <w:sz w:val="22"/>
          <w:szCs w:val="22"/>
        </w:rPr>
        <w:t xml:space="preserve"> The </w:t>
      </w:r>
      <w:r w:rsidR="00654138">
        <w:rPr>
          <w:rFonts w:asciiTheme="minorHAnsi" w:eastAsiaTheme="minorHAnsi" w:hAnsiTheme="minorHAnsi" w:cstheme="minorHAnsi"/>
          <w:sz w:val="22"/>
          <w:szCs w:val="22"/>
        </w:rPr>
        <w:t>p</w:t>
      </w:r>
      <w:r w:rsidRPr="005355E2">
        <w:rPr>
          <w:rFonts w:asciiTheme="minorHAnsi" w:eastAsiaTheme="minorHAnsi" w:hAnsiTheme="minorHAnsi" w:cstheme="minorHAnsi"/>
          <w:sz w:val="22"/>
          <w:szCs w:val="22"/>
        </w:rPr>
        <w:t xml:space="preserve">roject has helped raise awareness for all the actors involved and beyond. </w:t>
      </w:r>
    </w:p>
    <w:p w14:paraId="7481F0A0" w14:textId="5A278449" w:rsidR="00F1797B" w:rsidRDefault="00F1797B" w:rsidP="00F1797B">
      <w:pPr>
        <w:rPr>
          <w:lang w:eastAsia="en-US"/>
        </w:rPr>
      </w:pPr>
      <w:bookmarkStart w:id="750" w:name="_Hlk57882284"/>
      <w:bookmarkEnd w:id="749"/>
    </w:p>
    <w:tbl>
      <w:tblPr>
        <w:tblStyle w:val="Tabelacomgrade1"/>
        <w:tblW w:w="8789" w:type="dxa"/>
        <w:tblInd w:w="-147" w:type="dxa"/>
        <w:tblLook w:val="04A0" w:firstRow="1" w:lastRow="0" w:firstColumn="1" w:lastColumn="0" w:noHBand="0" w:noVBand="1"/>
      </w:tblPr>
      <w:tblGrid>
        <w:gridCol w:w="1560"/>
        <w:gridCol w:w="7229"/>
      </w:tblGrid>
      <w:tr w:rsidR="004D3770" w:rsidRPr="005355E2" w14:paraId="6BCF5B83" w14:textId="77777777" w:rsidTr="007566BC">
        <w:tc>
          <w:tcPr>
            <w:tcW w:w="1560" w:type="dxa"/>
            <w:shd w:val="clear" w:color="auto" w:fill="8EAADB" w:themeFill="accent1" w:themeFillTint="99"/>
          </w:tcPr>
          <w:p w14:paraId="03424C28" w14:textId="77777777" w:rsidR="004D3770" w:rsidRPr="005355E2" w:rsidRDefault="004D3770" w:rsidP="004D3770">
            <w:pPr>
              <w:spacing w:before="240" w:after="240" w:line="259" w:lineRule="auto"/>
              <w:jc w:val="center"/>
              <w:rPr>
                <w:sz w:val="22"/>
                <w:szCs w:val="22"/>
                <w:lang w:eastAsia="es-ES"/>
              </w:rPr>
            </w:pPr>
            <w:r w:rsidRPr="005355E2">
              <w:rPr>
                <w:rFonts w:asciiTheme="minorHAnsi" w:hAnsiTheme="minorHAnsi" w:cstheme="minorHAnsi"/>
                <w:sz w:val="22"/>
                <w:szCs w:val="22"/>
              </w:rPr>
              <w:t>Question</w:t>
            </w:r>
          </w:p>
        </w:tc>
        <w:tc>
          <w:tcPr>
            <w:tcW w:w="7229" w:type="dxa"/>
          </w:tcPr>
          <w:p w14:paraId="3BF44095" w14:textId="57F597D2" w:rsidR="004D3770" w:rsidRPr="005355E2" w:rsidRDefault="004D3770" w:rsidP="004D3770">
            <w:pPr>
              <w:rPr>
                <w:rFonts w:asciiTheme="minorHAnsi" w:hAnsiTheme="minorHAnsi" w:cstheme="minorHAnsi"/>
                <w:bCs/>
                <w:sz w:val="22"/>
                <w:szCs w:val="22"/>
              </w:rPr>
            </w:pPr>
            <w:r w:rsidRPr="005355E2">
              <w:rPr>
                <w:rFonts w:asciiTheme="minorHAnsi" w:hAnsiTheme="minorHAnsi" w:cstheme="minorHAnsi"/>
                <w:b/>
                <w:bCs/>
                <w:sz w:val="22"/>
                <w:szCs w:val="22"/>
              </w:rPr>
              <w:t>EQ10:</w:t>
            </w:r>
            <w:r w:rsidRPr="005355E2">
              <w:rPr>
                <w:rFonts w:asciiTheme="minorHAnsi" w:hAnsiTheme="minorHAnsi" w:cstheme="minorHAnsi"/>
                <w:bCs/>
                <w:sz w:val="22"/>
                <w:szCs w:val="22"/>
              </w:rPr>
              <w:t xml:space="preserve"> Are national partners committed to continuing the project or elements of the project?</w:t>
            </w:r>
          </w:p>
          <w:p w14:paraId="217049E3" w14:textId="245E6C06" w:rsidR="004D3770" w:rsidRPr="005355E2" w:rsidRDefault="004D3770" w:rsidP="004D3770">
            <w:pPr>
              <w:rPr>
                <w:rFonts w:asciiTheme="minorHAnsi" w:hAnsiTheme="minorHAnsi" w:cstheme="minorHAnsi"/>
                <w:sz w:val="22"/>
                <w:szCs w:val="22"/>
              </w:rPr>
            </w:pPr>
            <w:r w:rsidRPr="005355E2">
              <w:rPr>
                <w:rFonts w:asciiTheme="minorHAnsi" w:hAnsiTheme="minorHAnsi" w:cstheme="minorHAnsi"/>
                <w:bCs/>
                <w:sz w:val="22"/>
                <w:szCs w:val="22"/>
              </w:rPr>
              <w:t>Sub-question: Are there any mechanisms developed and/or interventions linked with existing mechanisms at local and national levels to ensure continuation?</w:t>
            </w:r>
          </w:p>
        </w:tc>
      </w:tr>
    </w:tbl>
    <w:p w14:paraId="1CFE08C2" w14:textId="287B17C0" w:rsidR="004D3770" w:rsidRPr="005355E2" w:rsidRDefault="004D3770" w:rsidP="00F1797B"/>
    <w:p w14:paraId="4E85CFAE" w14:textId="051BEC68" w:rsidR="00F1797B" w:rsidRPr="005355E2" w:rsidRDefault="00F1797B" w:rsidP="007566BC">
      <w:pPr>
        <w:pStyle w:val="ListParagraph"/>
        <w:numPr>
          <w:ilvl w:val="0"/>
          <w:numId w:val="72"/>
        </w:numPr>
        <w:ind w:left="284" w:hanging="284"/>
        <w:jc w:val="both"/>
      </w:pPr>
      <w:r w:rsidRPr="0087403B">
        <w:rPr>
          <w:b/>
        </w:rPr>
        <w:t>Since the project’s inception, national level commitment to the subject matter of the project and its concerns related to the issue of minimizing or curtailing incidents of sexual bribery for FHHs as a particularly vulnerable group has oscillated depending on the higher echelons of power</w:t>
      </w:r>
      <w:r w:rsidRPr="005355E2">
        <w:t>. In the project’s lifespan, there have been several changes of government representation at the national level at the Ministry of Women and Child Affairs (</w:t>
      </w:r>
      <w:r w:rsidR="000C3EA6" w:rsidRPr="005355E2">
        <w:t>MWC</w:t>
      </w:r>
      <w:r w:rsidR="000C3EA6">
        <w:t>D</w:t>
      </w:r>
      <w:r w:rsidRPr="005355E2">
        <w:t xml:space="preserve">) linked to regime changes resulting from elections and a constitutional coup in late 2018. This </w:t>
      </w:r>
      <w:r w:rsidRPr="005355E2">
        <w:lastRenderedPageBreak/>
        <w:t>has proven to be a challenge to ensure successive buy-in with each change in government partner and subsequent implementation of activities related to outcome 2.</w:t>
      </w:r>
      <w:r w:rsidRPr="005355E2">
        <w:rPr>
          <w:rStyle w:val="FootnoteReference"/>
        </w:rPr>
        <w:footnoteReference w:id="34"/>
      </w:r>
      <w:r w:rsidRPr="005355E2">
        <w:t xml:space="preserve"> </w:t>
      </w:r>
    </w:p>
    <w:p w14:paraId="7E7D1EEC" w14:textId="77777777" w:rsidR="00F1797B" w:rsidRPr="005355E2" w:rsidRDefault="00F1797B" w:rsidP="007566BC">
      <w:pPr>
        <w:pStyle w:val="ListParagraph"/>
        <w:ind w:left="284" w:hanging="284"/>
        <w:jc w:val="both"/>
      </w:pPr>
    </w:p>
    <w:p w14:paraId="21184656" w14:textId="1B490782" w:rsidR="00F1797B" w:rsidRPr="005355E2" w:rsidRDefault="00F1797B" w:rsidP="007566BC">
      <w:pPr>
        <w:pStyle w:val="ListParagraph"/>
        <w:numPr>
          <w:ilvl w:val="0"/>
          <w:numId w:val="72"/>
        </w:numPr>
        <w:ind w:left="284" w:hanging="284"/>
        <w:jc w:val="both"/>
      </w:pPr>
      <w:r w:rsidRPr="0087403B">
        <w:rPr>
          <w:b/>
        </w:rPr>
        <w:t>The most recent appointment of state secretary to the Ministry occurred in August 2020, within two months of when the project was expected to close in October 2020. At this time the funds made available to the ministry for the initiation and implementation of outputs related to outcome 2 had not been fully utilised.</w:t>
      </w:r>
      <w:r w:rsidRPr="005355E2">
        <w:t xml:space="preserve"> Since the appointment of the secretary and the meeting with the evaluation team, commitment to the project at the national level was renewed by UNDP representatives, and steps have been taken to finalise and publish a handbook to provide training on “Paralegal services to the field officers and development officers attached to the Ministry of Women and Children's Affairs” which was prepared in collaboration with UNDP, UN Women, CEJ and </w:t>
      </w:r>
      <w:r w:rsidR="000C3EA6" w:rsidRPr="005355E2">
        <w:t>MWC</w:t>
      </w:r>
      <w:r w:rsidR="000C3EA6">
        <w:t>D</w:t>
      </w:r>
      <w:r w:rsidRPr="005355E2">
        <w:t xml:space="preserve">. In addition to the manual, guidelines to establish anti-sexual harassment committees and to establish a national guideline on against sexual harassment were stated to be in process of being approved by the cabinet. </w:t>
      </w:r>
    </w:p>
    <w:p w14:paraId="3B4F1BCC" w14:textId="77777777" w:rsidR="00F1797B" w:rsidRPr="005355E2" w:rsidRDefault="00F1797B" w:rsidP="007566BC">
      <w:pPr>
        <w:pStyle w:val="ListParagraph"/>
        <w:ind w:left="284" w:hanging="284"/>
      </w:pPr>
    </w:p>
    <w:p w14:paraId="64EA30AE" w14:textId="036C3C8E" w:rsidR="00F1797B" w:rsidRPr="005355E2" w:rsidRDefault="00F1797B" w:rsidP="007566BC">
      <w:pPr>
        <w:pStyle w:val="ListParagraph"/>
        <w:numPr>
          <w:ilvl w:val="0"/>
          <w:numId w:val="72"/>
        </w:numPr>
        <w:ind w:left="284" w:hanging="284"/>
        <w:jc w:val="both"/>
      </w:pPr>
      <w:r w:rsidRPr="0087403B">
        <w:rPr>
          <w:b/>
        </w:rPr>
        <w:t>The purpose of the training manual is stated to be</w:t>
      </w:r>
      <w:r w:rsidR="001E5616" w:rsidRPr="0087403B">
        <w:rPr>
          <w:b/>
        </w:rPr>
        <w:t>:</w:t>
      </w:r>
      <w:r w:rsidRPr="0087403B">
        <w:rPr>
          <w:b/>
        </w:rPr>
        <w:t xml:space="preserve"> to provide the relevant officers with the knowledge, skill and capacity to respond to sexual and </w:t>
      </w:r>
      <w:r w:rsidR="00D104F6" w:rsidRPr="0087403B">
        <w:rPr>
          <w:b/>
        </w:rPr>
        <w:t>gender-based</w:t>
      </w:r>
      <w:r w:rsidRPr="0087403B">
        <w:rPr>
          <w:b/>
        </w:rPr>
        <w:t xml:space="preserve"> violence (SGBV) related issues in a productive and effective manner, in a bid to improve the trainees/participants attitudes towards gender equality.</w:t>
      </w:r>
      <w:r w:rsidRPr="005355E2">
        <w:t xml:space="preserve">  It is intended to be shared among relevant officers at the </w:t>
      </w:r>
      <w:r w:rsidR="000C3EA6" w:rsidRPr="005355E2">
        <w:t>MWC</w:t>
      </w:r>
      <w:r w:rsidR="000C3EA6">
        <w:t>D</w:t>
      </w:r>
      <w:r w:rsidR="000C3EA6" w:rsidRPr="005355E2">
        <w:t xml:space="preserve"> </w:t>
      </w:r>
      <w:r w:rsidRPr="005355E2">
        <w:t xml:space="preserve">in the three project locations and eventually with </w:t>
      </w:r>
      <w:r w:rsidR="000C3EA6">
        <w:t>nine</w:t>
      </w:r>
      <w:r w:rsidRPr="005355E2">
        <w:t xml:space="preserve"> other identified ministries</w:t>
      </w:r>
      <w:r w:rsidRPr="005355E2">
        <w:rPr>
          <w:rStyle w:val="FootnoteReference"/>
        </w:rPr>
        <w:footnoteReference w:id="35"/>
      </w:r>
      <w:r w:rsidRPr="005355E2">
        <w:t xml:space="preserve"> (</w:t>
      </w:r>
      <w:r w:rsidR="001E5616">
        <w:t>I</w:t>
      </w:r>
      <w:r w:rsidRPr="005355E2">
        <w:t xml:space="preserve">10.3). At 105 pages, the manual is a comprehensive document and covers topics ranging from Sri Lanka’s legal and judicial system, what constitutes sexual and </w:t>
      </w:r>
      <w:r w:rsidR="009C128B" w:rsidRPr="005355E2">
        <w:t>gender-based</w:t>
      </w:r>
      <w:r w:rsidRPr="005355E2">
        <w:t xml:space="preserve"> violence, the protection of women’s rights, what constitutes sexual crimes and sexual violence</w:t>
      </w:r>
      <w:r w:rsidR="000C3EA6">
        <w:t xml:space="preserve"> including sexual bribery, sexual exploitation and sexual har</w:t>
      </w:r>
      <w:r w:rsidR="00A72CB3">
        <w:t>a</w:t>
      </w:r>
      <w:r w:rsidR="000C3EA6">
        <w:t>ssment</w:t>
      </w:r>
      <w:r w:rsidRPr="005355E2">
        <w:t xml:space="preserve">, institutions responsible for enforcing laws on behalf victims of violence to name a few (the full content list is available as </w:t>
      </w:r>
      <w:r w:rsidR="00E6233F" w:rsidRPr="005355E2">
        <w:t>Appendix H</w:t>
      </w:r>
      <w:r w:rsidRPr="005355E2">
        <w:t xml:space="preserve">). It is accompanied by a training guide for a period of three days. At present, the draft document is available in Sinhala. Translation of the manual is expected and will be necessary for local level ministry representatives in the Northern Province.  </w:t>
      </w:r>
    </w:p>
    <w:p w14:paraId="075A7FAC" w14:textId="77777777" w:rsidR="00F1797B" w:rsidRPr="005355E2" w:rsidRDefault="00F1797B" w:rsidP="007566BC">
      <w:pPr>
        <w:pStyle w:val="ListParagraph"/>
        <w:ind w:left="284" w:hanging="284"/>
        <w:jc w:val="both"/>
      </w:pPr>
    </w:p>
    <w:p w14:paraId="35E091A6" w14:textId="18255421" w:rsidR="00F1797B" w:rsidRPr="005355E2" w:rsidRDefault="007B2D06" w:rsidP="007566BC">
      <w:pPr>
        <w:pStyle w:val="ListParagraph"/>
        <w:numPr>
          <w:ilvl w:val="0"/>
          <w:numId w:val="72"/>
        </w:numPr>
        <w:ind w:left="284" w:hanging="284"/>
        <w:jc w:val="both"/>
      </w:pPr>
      <w:r w:rsidRPr="0087403B">
        <w:rPr>
          <w:b/>
        </w:rPr>
        <w:t>The allocation of necessary attention to the theme of sexual bribery or sexual exploitation experienced by FHH in particular can be determined to be at the second level of government authority and the project can be attributed with having brought the issue to the notice of the national policy makers (I10.2).</w:t>
      </w:r>
      <w:r w:rsidR="00F1797B" w:rsidRPr="005355E2">
        <w:t xml:space="preserve">While vulnerabilities experienced by FHHs were recognised as an important issue for consideration, from a national policy level, it was indicated that the focus of the </w:t>
      </w:r>
      <w:r w:rsidR="000C3EA6" w:rsidRPr="005355E2">
        <w:t>MWC</w:t>
      </w:r>
      <w:r w:rsidR="000C3EA6">
        <w:t>D</w:t>
      </w:r>
      <w:r w:rsidR="000C3EA6" w:rsidRPr="005355E2">
        <w:t xml:space="preserve"> </w:t>
      </w:r>
      <w:r w:rsidR="00F1797B" w:rsidRPr="005355E2">
        <w:t>would be directed broadly towards “all kind of sexual and gender-based violence for women” in keeping with the government’s development manifesto entitled ‘Vistas of Prosperity and Splendour’</w:t>
      </w:r>
      <w:r w:rsidR="00F1797B" w:rsidRPr="005355E2">
        <w:rPr>
          <w:rStyle w:val="FootnoteReference"/>
        </w:rPr>
        <w:footnoteReference w:id="36"/>
      </w:r>
      <w:r w:rsidR="00F1797B" w:rsidRPr="005355E2">
        <w:t xml:space="preserve"> rather than to focus on FHHs specifically. </w:t>
      </w:r>
    </w:p>
    <w:p w14:paraId="03404E92" w14:textId="77777777" w:rsidR="00F1797B" w:rsidRPr="005355E2" w:rsidRDefault="00F1797B" w:rsidP="007566BC">
      <w:pPr>
        <w:ind w:left="284" w:hanging="284"/>
      </w:pPr>
    </w:p>
    <w:p w14:paraId="5512F288" w14:textId="21F3637C" w:rsidR="00F1797B" w:rsidRDefault="00F1797B" w:rsidP="007566BC">
      <w:pPr>
        <w:pStyle w:val="ListParagraph"/>
        <w:numPr>
          <w:ilvl w:val="0"/>
          <w:numId w:val="72"/>
        </w:numPr>
        <w:ind w:left="284" w:hanging="284"/>
        <w:jc w:val="both"/>
      </w:pPr>
      <w:r w:rsidRPr="0087403B">
        <w:rPr>
          <w:b/>
        </w:rPr>
        <w:lastRenderedPageBreak/>
        <w:t xml:space="preserve">Although there appears to be commitment from the newly appointed secretary to the </w:t>
      </w:r>
      <w:r w:rsidR="000C3EA6" w:rsidRPr="0087403B">
        <w:rPr>
          <w:b/>
        </w:rPr>
        <w:t xml:space="preserve">MWCD </w:t>
      </w:r>
      <w:r w:rsidRPr="0087403B">
        <w:rPr>
          <w:b/>
        </w:rPr>
        <w:t xml:space="preserve">with regard to taking the next steps of establishing the anti-sexual harassment committees, conducting legal clinics at both the national and the divisional level, as well as developing the skills of frontline officers, funds not utilised within the project period have to be returned to the donor. </w:t>
      </w:r>
      <w:r w:rsidRPr="005355E2">
        <w:t xml:space="preserve">Therefore, despite the current level of commitment, and indication from government partners to implement activities initiated through this project in the forthcoming year, whether the trainings and awareness programmes for the national and local level service providers will be conducted in the absence of funding remains to be determined as there is no indication that funds have been allocated from the national budget for this purpose (indicator 10.1). </w:t>
      </w:r>
    </w:p>
    <w:p w14:paraId="07AB009A" w14:textId="77777777" w:rsidR="004D3770" w:rsidRPr="005355E2" w:rsidRDefault="004D3770" w:rsidP="004D377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ind w:left="142"/>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p>
    <w:p w14:paraId="2010442F" w14:textId="5C6F53D0" w:rsidR="00E6233F" w:rsidRPr="005355E2" w:rsidRDefault="00E6233F" w:rsidP="00E623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ind w:left="142"/>
        <w:jc w:val="both"/>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SUS2</w:t>
      </w:r>
      <w:r w:rsidR="004D3770" w:rsidRPr="005355E2">
        <w:rPr>
          <w:rFonts w:asciiTheme="minorHAnsi" w:eastAsiaTheme="minorHAnsi" w:hAnsiTheme="minorHAnsi" w:cstheme="minorHAnsi"/>
          <w:b/>
          <w:bCs/>
          <w:sz w:val="22"/>
          <w:szCs w:val="22"/>
        </w:rPr>
        <w:t>:</w:t>
      </w:r>
      <w:r w:rsidR="004D3770" w:rsidRPr="005355E2">
        <w:rPr>
          <w:rFonts w:asciiTheme="minorHAnsi" w:eastAsiaTheme="minorHAnsi" w:hAnsiTheme="minorHAnsi" w:cstheme="minorHAnsi"/>
          <w:sz w:val="22"/>
          <w:szCs w:val="22"/>
        </w:rPr>
        <w:t xml:space="preserve"> </w:t>
      </w:r>
      <w:r w:rsidRPr="005355E2">
        <w:rPr>
          <w:rFonts w:asciiTheme="minorHAnsi" w:eastAsiaTheme="minorHAnsi" w:hAnsiTheme="minorHAnsi" w:cstheme="minorHAnsi"/>
          <w:sz w:val="22"/>
          <w:szCs w:val="22"/>
        </w:rPr>
        <w:t>The project has contributed to bringing the issue to the notice of national policy makers</w:t>
      </w:r>
      <w:r w:rsidR="00D92656">
        <w:rPr>
          <w:rFonts w:asciiTheme="minorHAnsi" w:eastAsiaTheme="minorHAnsi" w:hAnsiTheme="minorHAnsi" w:cstheme="minorHAnsi"/>
          <w:sz w:val="22"/>
          <w:szCs w:val="22"/>
        </w:rPr>
        <w:t xml:space="preserve"> with guidelines to establish anti-sexual </w:t>
      </w:r>
      <w:r w:rsidR="00A72CB3">
        <w:rPr>
          <w:rFonts w:asciiTheme="minorHAnsi" w:eastAsiaTheme="minorHAnsi" w:hAnsiTheme="minorHAnsi" w:cstheme="minorHAnsi"/>
          <w:sz w:val="22"/>
          <w:szCs w:val="22"/>
        </w:rPr>
        <w:t>harassment</w:t>
      </w:r>
      <w:r w:rsidR="00D92656">
        <w:rPr>
          <w:rFonts w:asciiTheme="minorHAnsi" w:eastAsiaTheme="minorHAnsi" w:hAnsiTheme="minorHAnsi" w:cstheme="minorHAnsi"/>
          <w:sz w:val="22"/>
          <w:szCs w:val="22"/>
        </w:rPr>
        <w:t xml:space="preserve"> committees and a national guideline against stated to be in progress</w:t>
      </w:r>
      <w:r w:rsidRPr="005355E2">
        <w:rPr>
          <w:rFonts w:asciiTheme="minorHAnsi" w:eastAsiaTheme="minorHAnsi" w:hAnsiTheme="minorHAnsi" w:cstheme="minorHAnsi"/>
          <w:sz w:val="22"/>
          <w:szCs w:val="22"/>
        </w:rPr>
        <w:t xml:space="preserve">. However, there is no evidence of new resources being allocated to continue this agenda within the government structure. </w:t>
      </w:r>
    </w:p>
    <w:p w14:paraId="52EF2DCA" w14:textId="27FB2CF2" w:rsidR="00F1797B" w:rsidRDefault="00F1797B" w:rsidP="004D3770">
      <w:pPr>
        <w:ind w:left="284" w:hanging="284"/>
        <w:jc w:val="both"/>
      </w:pPr>
    </w:p>
    <w:p w14:paraId="69F81973" w14:textId="77777777" w:rsidR="0089157A" w:rsidRPr="005355E2" w:rsidRDefault="0089157A" w:rsidP="004D3770">
      <w:pPr>
        <w:ind w:left="284" w:hanging="284"/>
        <w:jc w:val="both"/>
      </w:pPr>
    </w:p>
    <w:p w14:paraId="09ACE3D4" w14:textId="16D851EB" w:rsidR="0028099B" w:rsidRPr="005355E2" w:rsidRDefault="0028099B" w:rsidP="0028099B">
      <w:pPr>
        <w:pStyle w:val="Heading2"/>
        <w:numPr>
          <w:ilvl w:val="1"/>
          <w:numId w:val="3"/>
        </w:numPr>
        <w:ind w:left="426" w:hanging="426"/>
      </w:pPr>
      <w:bookmarkStart w:id="751" w:name="_Toc58948638"/>
      <w:bookmarkStart w:id="752" w:name="_Toc58948639"/>
      <w:bookmarkStart w:id="753" w:name="_Toc58948640"/>
      <w:bookmarkStart w:id="754" w:name="_Toc58948641"/>
      <w:bookmarkStart w:id="755" w:name="_Toc58948642"/>
      <w:bookmarkStart w:id="756" w:name="_Toc58948643"/>
      <w:bookmarkStart w:id="757" w:name="_Toc58948644"/>
      <w:bookmarkStart w:id="758" w:name="_Toc58948645"/>
      <w:bookmarkStart w:id="759" w:name="_Toc58948646"/>
      <w:bookmarkStart w:id="760" w:name="_Toc58948647"/>
      <w:bookmarkStart w:id="761" w:name="_Toc58948648"/>
      <w:bookmarkStart w:id="762" w:name="_Toc58948649"/>
      <w:bookmarkStart w:id="763" w:name="_Toc58948650"/>
      <w:bookmarkStart w:id="764" w:name="_Toc58948651"/>
      <w:bookmarkStart w:id="765" w:name="_Toc58948652"/>
      <w:bookmarkStart w:id="766" w:name="_Toc58948653"/>
      <w:bookmarkStart w:id="767" w:name="_Toc58946013"/>
      <w:bookmarkStart w:id="768" w:name="_Toc58946182"/>
      <w:bookmarkStart w:id="769" w:name="_Toc58947619"/>
      <w:bookmarkStart w:id="770" w:name="_Toc58948654"/>
      <w:bookmarkStart w:id="771" w:name="_Toc58946014"/>
      <w:bookmarkStart w:id="772" w:name="_Toc58946183"/>
      <w:bookmarkStart w:id="773" w:name="_Toc58947620"/>
      <w:bookmarkStart w:id="774" w:name="_Toc58948655"/>
      <w:bookmarkStart w:id="775" w:name="_Toc58946015"/>
      <w:bookmarkStart w:id="776" w:name="_Toc58946184"/>
      <w:bookmarkStart w:id="777" w:name="_Toc58947621"/>
      <w:bookmarkStart w:id="778" w:name="_Toc58948656"/>
      <w:bookmarkStart w:id="779" w:name="_Toc58946016"/>
      <w:bookmarkStart w:id="780" w:name="_Toc58946185"/>
      <w:bookmarkStart w:id="781" w:name="_Toc58947622"/>
      <w:bookmarkStart w:id="782" w:name="_Toc58948657"/>
      <w:bookmarkStart w:id="783" w:name="_Toc58946017"/>
      <w:bookmarkStart w:id="784" w:name="_Toc58946186"/>
      <w:bookmarkStart w:id="785" w:name="_Toc58947623"/>
      <w:bookmarkStart w:id="786" w:name="_Toc58948658"/>
      <w:bookmarkStart w:id="787" w:name="_Toc58946018"/>
      <w:bookmarkStart w:id="788" w:name="_Toc58946187"/>
      <w:bookmarkStart w:id="789" w:name="_Toc58947624"/>
      <w:bookmarkStart w:id="790" w:name="_Toc58948659"/>
      <w:bookmarkStart w:id="791" w:name="_Toc58946019"/>
      <w:bookmarkStart w:id="792" w:name="_Toc58946188"/>
      <w:bookmarkStart w:id="793" w:name="_Toc58947625"/>
      <w:bookmarkStart w:id="794" w:name="_Toc58948660"/>
      <w:bookmarkStart w:id="795" w:name="_Toc58946020"/>
      <w:bookmarkStart w:id="796" w:name="_Toc58946189"/>
      <w:bookmarkStart w:id="797" w:name="_Toc58947626"/>
      <w:bookmarkStart w:id="798" w:name="_Toc58948661"/>
      <w:bookmarkStart w:id="799" w:name="_Toc58946021"/>
      <w:bookmarkStart w:id="800" w:name="_Toc58946190"/>
      <w:bookmarkStart w:id="801" w:name="_Toc58947627"/>
      <w:bookmarkStart w:id="802" w:name="_Toc58948662"/>
      <w:bookmarkStart w:id="803" w:name="_Toc58946022"/>
      <w:bookmarkStart w:id="804" w:name="_Toc58946191"/>
      <w:bookmarkStart w:id="805" w:name="_Toc58947628"/>
      <w:bookmarkStart w:id="806" w:name="_Toc58948663"/>
      <w:bookmarkStart w:id="807" w:name="_Toc58946023"/>
      <w:bookmarkStart w:id="808" w:name="_Toc58946192"/>
      <w:bookmarkStart w:id="809" w:name="_Toc58947629"/>
      <w:bookmarkStart w:id="810" w:name="_Toc58948664"/>
      <w:bookmarkStart w:id="811" w:name="_Toc58946024"/>
      <w:bookmarkStart w:id="812" w:name="_Toc58946193"/>
      <w:bookmarkStart w:id="813" w:name="_Toc58947630"/>
      <w:bookmarkStart w:id="814" w:name="_Toc58948665"/>
      <w:bookmarkStart w:id="815" w:name="_Toc58946025"/>
      <w:bookmarkStart w:id="816" w:name="_Toc58946194"/>
      <w:bookmarkStart w:id="817" w:name="_Toc58947631"/>
      <w:bookmarkStart w:id="818" w:name="_Toc58948666"/>
      <w:bookmarkStart w:id="819" w:name="_Toc58946026"/>
      <w:bookmarkStart w:id="820" w:name="_Toc58946195"/>
      <w:bookmarkStart w:id="821" w:name="_Toc58947632"/>
      <w:bookmarkStart w:id="822" w:name="_Toc58948667"/>
      <w:bookmarkStart w:id="823" w:name="_Toc58946027"/>
      <w:bookmarkStart w:id="824" w:name="_Toc58946196"/>
      <w:bookmarkStart w:id="825" w:name="_Toc58947633"/>
      <w:bookmarkStart w:id="826" w:name="_Toc58948668"/>
      <w:bookmarkStart w:id="827" w:name="_Toc58946028"/>
      <w:bookmarkStart w:id="828" w:name="_Toc58946197"/>
      <w:bookmarkStart w:id="829" w:name="_Toc58947634"/>
      <w:bookmarkStart w:id="830" w:name="_Toc58948669"/>
      <w:bookmarkStart w:id="831" w:name="_Toc58946029"/>
      <w:bookmarkStart w:id="832" w:name="_Toc58946198"/>
      <w:bookmarkStart w:id="833" w:name="_Toc58947635"/>
      <w:bookmarkStart w:id="834" w:name="_Toc58948670"/>
      <w:bookmarkStart w:id="835" w:name="_Toc58946030"/>
      <w:bookmarkStart w:id="836" w:name="_Toc58946199"/>
      <w:bookmarkStart w:id="837" w:name="_Toc58947636"/>
      <w:bookmarkStart w:id="838" w:name="_Toc58948671"/>
      <w:bookmarkStart w:id="839" w:name="_Toc58946031"/>
      <w:bookmarkStart w:id="840" w:name="_Toc58946200"/>
      <w:bookmarkStart w:id="841" w:name="_Toc58947637"/>
      <w:bookmarkStart w:id="842" w:name="_Toc58948672"/>
      <w:bookmarkStart w:id="843" w:name="_Toc58946032"/>
      <w:bookmarkStart w:id="844" w:name="_Toc58946201"/>
      <w:bookmarkStart w:id="845" w:name="_Toc58947638"/>
      <w:bookmarkStart w:id="846" w:name="_Toc58948673"/>
      <w:bookmarkStart w:id="847" w:name="_Toc58946033"/>
      <w:bookmarkStart w:id="848" w:name="_Toc58946202"/>
      <w:bookmarkStart w:id="849" w:name="_Toc58947639"/>
      <w:bookmarkStart w:id="850" w:name="_Toc58948674"/>
      <w:bookmarkStart w:id="851" w:name="_Toc58946034"/>
      <w:bookmarkStart w:id="852" w:name="_Toc58946203"/>
      <w:bookmarkStart w:id="853" w:name="_Toc58947640"/>
      <w:bookmarkStart w:id="854" w:name="_Toc58948675"/>
      <w:bookmarkStart w:id="855" w:name="_Toc58946035"/>
      <w:bookmarkStart w:id="856" w:name="_Toc58946204"/>
      <w:bookmarkStart w:id="857" w:name="_Toc58947641"/>
      <w:bookmarkStart w:id="858" w:name="_Toc58948676"/>
      <w:bookmarkStart w:id="859" w:name="_Toc5965957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5355E2">
        <w:t>Evaluation Criteria: Gender Equ</w:t>
      </w:r>
      <w:r w:rsidR="00D06F77">
        <w:t>al</w:t>
      </w:r>
      <w:r w:rsidRPr="005355E2">
        <w:t>ity and Human Rights</w:t>
      </w:r>
      <w:bookmarkEnd w:id="859"/>
    </w:p>
    <w:p w14:paraId="5B6800F8" w14:textId="2EEE2E69" w:rsidR="00E6233F" w:rsidRDefault="00E6233F" w:rsidP="00E6233F">
      <w:pPr>
        <w:rPr>
          <w:lang w:eastAsia="en-US"/>
        </w:rPr>
      </w:pPr>
    </w:p>
    <w:p w14:paraId="027742C5" w14:textId="35BAA3BE" w:rsidR="00BD7E62" w:rsidRPr="0087403B" w:rsidRDefault="00BD7E62" w:rsidP="0087403B">
      <w:pPr>
        <w:jc w:val="both"/>
        <w:rPr>
          <w:rFonts w:asciiTheme="minorHAnsi" w:eastAsiaTheme="minorHAnsi" w:hAnsiTheme="minorHAnsi" w:cstheme="minorBidi"/>
          <w:i/>
          <w:sz w:val="22"/>
          <w:szCs w:val="22"/>
          <w:lang w:eastAsia="en-US"/>
        </w:rPr>
      </w:pPr>
      <w:r w:rsidRPr="0087403B">
        <w:rPr>
          <w:rFonts w:asciiTheme="minorHAnsi" w:eastAsiaTheme="minorHAnsi" w:hAnsiTheme="minorHAnsi" w:cstheme="minorBidi"/>
          <w:i/>
          <w:sz w:val="22"/>
          <w:szCs w:val="22"/>
          <w:lang w:eastAsia="en-US"/>
        </w:rPr>
        <w:t xml:space="preserve">The project was found to be gender responsive which means it had the right focus and addressed needs of women as voiced by them, helping them to be more financially independent and well informed about their rights. Government has established or is in </w:t>
      </w:r>
      <w:r w:rsidR="00D92656">
        <w:rPr>
          <w:rFonts w:asciiTheme="minorHAnsi" w:eastAsiaTheme="minorHAnsi" w:hAnsiTheme="minorHAnsi" w:cstheme="minorBidi"/>
          <w:i/>
          <w:sz w:val="22"/>
          <w:szCs w:val="22"/>
          <w:lang w:eastAsia="en-US"/>
        </w:rPr>
        <w:t>progress</w:t>
      </w:r>
      <w:r w:rsidRPr="0087403B">
        <w:rPr>
          <w:rFonts w:asciiTheme="minorHAnsi" w:eastAsiaTheme="minorHAnsi" w:hAnsiTheme="minorHAnsi" w:cstheme="minorBidi"/>
          <w:i/>
          <w:sz w:val="22"/>
          <w:szCs w:val="22"/>
          <w:lang w:eastAsia="en-US"/>
        </w:rPr>
        <w:t xml:space="preserve"> to establish regulation and protocols to better protect women.</w:t>
      </w:r>
      <w:r>
        <w:rPr>
          <w:rFonts w:asciiTheme="minorHAnsi" w:eastAsiaTheme="minorHAnsi" w:hAnsiTheme="minorHAnsi" w:cstheme="minorBidi"/>
          <w:i/>
          <w:sz w:val="22"/>
          <w:szCs w:val="22"/>
          <w:lang w:eastAsia="en-US"/>
        </w:rPr>
        <w:t xml:space="preserve"> For a gender transformative project, </w:t>
      </w:r>
      <w:r w:rsidRPr="00BD7E62">
        <w:rPr>
          <w:rFonts w:asciiTheme="minorHAnsi" w:eastAsiaTheme="minorHAnsi" w:hAnsiTheme="minorHAnsi" w:cstheme="minorBidi"/>
          <w:i/>
          <w:sz w:val="22"/>
          <w:szCs w:val="22"/>
          <w:lang w:eastAsia="en-US"/>
        </w:rPr>
        <w:t xml:space="preserve">a more long-term intervention would be needed with more time for actions to mature. Beneficiaries would have to be followed in their business ventures and their </w:t>
      </w:r>
      <w:r w:rsidR="00A72CB3" w:rsidRPr="00BD7E62">
        <w:rPr>
          <w:rFonts w:asciiTheme="minorHAnsi" w:eastAsiaTheme="minorHAnsi" w:hAnsiTheme="minorHAnsi" w:cstheme="minorBidi"/>
          <w:i/>
          <w:sz w:val="22"/>
          <w:szCs w:val="22"/>
          <w:lang w:eastAsia="en-US"/>
        </w:rPr>
        <w:t>attitudinal</w:t>
      </w:r>
      <w:r w:rsidRPr="00BD7E62">
        <w:rPr>
          <w:rFonts w:asciiTheme="minorHAnsi" w:eastAsiaTheme="minorHAnsi" w:hAnsiTheme="minorHAnsi" w:cstheme="minorBidi"/>
          <w:i/>
          <w:sz w:val="22"/>
          <w:szCs w:val="22"/>
          <w:lang w:eastAsia="en-US"/>
        </w:rPr>
        <w:t xml:space="preserve"> change. Government would also have to be encouraged to train staff to better address the problem of sexual bribery. </w:t>
      </w:r>
    </w:p>
    <w:p w14:paraId="79C7612E" w14:textId="25B6EFEE" w:rsidR="00BD7E62" w:rsidRPr="005355E2" w:rsidRDefault="00BD7E62" w:rsidP="00E6233F">
      <w:pPr>
        <w:rPr>
          <w:lang w:eastAsia="en-US"/>
        </w:rPr>
      </w:pPr>
    </w:p>
    <w:tbl>
      <w:tblPr>
        <w:tblStyle w:val="Tabelacomgrade1"/>
        <w:tblW w:w="0" w:type="auto"/>
        <w:tblInd w:w="23" w:type="dxa"/>
        <w:tblLook w:val="04A0" w:firstRow="1" w:lastRow="0" w:firstColumn="1" w:lastColumn="0" w:noHBand="0" w:noVBand="1"/>
      </w:tblPr>
      <w:tblGrid>
        <w:gridCol w:w="1390"/>
        <w:gridCol w:w="7081"/>
      </w:tblGrid>
      <w:tr w:rsidR="000A25EB" w:rsidRPr="005355E2" w14:paraId="14153086" w14:textId="77777777" w:rsidTr="00832495">
        <w:tc>
          <w:tcPr>
            <w:tcW w:w="1390" w:type="dxa"/>
            <w:shd w:val="clear" w:color="auto" w:fill="8EAADB" w:themeFill="accent1" w:themeFillTint="99"/>
          </w:tcPr>
          <w:p w14:paraId="360E650E" w14:textId="77777777" w:rsidR="000A25EB" w:rsidRPr="005355E2" w:rsidRDefault="000A25EB" w:rsidP="00832495">
            <w:pPr>
              <w:spacing w:before="240" w:after="240" w:line="259" w:lineRule="auto"/>
              <w:jc w:val="center"/>
              <w:rPr>
                <w:sz w:val="22"/>
                <w:szCs w:val="22"/>
                <w:lang w:eastAsia="es-ES"/>
              </w:rPr>
            </w:pPr>
            <w:r w:rsidRPr="005355E2">
              <w:rPr>
                <w:rFonts w:asciiTheme="minorHAnsi" w:hAnsiTheme="minorHAnsi" w:cstheme="minorHAnsi"/>
                <w:sz w:val="22"/>
                <w:szCs w:val="22"/>
              </w:rPr>
              <w:t>Question</w:t>
            </w:r>
          </w:p>
        </w:tc>
        <w:tc>
          <w:tcPr>
            <w:tcW w:w="7081" w:type="dxa"/>
          </w:tcPr>
          <w:p w14:paraId="6147A1C0" w14:textId="59913414" w:rsidR="000A25EB" w:rsidRPr="005355E2" w:rsidRDefault="000A25EB" w:rsidP="00832495">
            <w:pPr>
              <w:rPr>
                <w:rFonts w:asciiTheme="minorHAnsi" w:hAnsiTheme="minorHAnsi" w:cstheme="minorHAnsi"/>
                <w:sz w:val="22"/>
                <w:szCs w:val="22"/>
              </w:rPr>
            </w:pPr>
            <w:r w:rsidRPr="005355E2">
              <w:rPr>
                <w:rFonts w:asciiTheme="minorHAnsi" w:hAnsiTheme="minorHAnsi" w:cstheme="minorHAnsi"/>
                <w:sz w:val="22"/>
                <w:szCs w:val="22"/>
              </w:rPr>
              <w:t>EQ11: To what extent did the project actively identify and include the most marginalized in Sri Lanka, ensuring no one is left behind?</w:t>
            </w:r>
          </w:p>
        </w:tc>
      </w:tr>
    </w:tbl>
    <w:p w14:paraId="39224B69" w14:textId="77777777" w:rsidR="0028099B" w:rsidRPr="005355E2" w:rsidRDefault="0028099B">
      <w:pPr>
        <w:spacing w:after="160" w:line="259" w:lineRule="auto"/>
        <w:rPr>
          <w:rFonts w:asciiTheme="minorHAnsi" w:eastAsiaTheme="minorHAnsi" w:hAnsiTheme="minorHAnsi" w:cstheme="minorBidi"/>
          <w:sz w:val="22"/>
          <w:szCs w:val="22"/>
          <w:lang w:eastAsia="en-US"/>
        </w:rPr>
      </w:pPr>
    </w:p>
    <w:p w14:paraId="66A10710" w14:textId="43270010" w:rsidR="00A50024" w:rsidRPr="005355E2" w:rsidRDefault="0065027D" w:rsidP="00A50024">
      <w:pPr>
        <w:numPr>
          <w:ilvl w:val="0"/>
          <w:numId w:val="72"/>
        </w:numPr>
        <w:spacing w:after="160" w:line="259" w:lineRule="auto"/>
        <w:ind w:left="284" w:hanging="284"/>
        <w:contextualSpacing/>
        <w:jc w:val="both"/>
        <w:rPr>
          <w:rFonts w:asciiTheme="minorHAnsi" w:eastAsiaTheme="minorHAnsi" w:hAnsiTheme="minorHAnsi" w:cstheme="minorBidi"/>
          <w:sz w:val="22"/>
          <w:szCs w:val="22"/>
          <w:lang w:eastAsia="en-US"/>
        </w:rPr>
      </w:pPr>
      <w:r w:rsidRPr="00184691">
        <w:rPr>
          <w:rFonts w:asciiTheme="minorHAnsi" w:eastAsiaTheme="minorHAnsi" w:hAnsiTheme="minorHAnsi" w:cstheme="minorBidi"/>
          <w:b/>
          <w:sz w:val="22"/>
          <w:szCs w:val="22"/>
          <w:lang w:eastAsia="en-US"/>
        </w:rPr>
        <w:t>In terms of the protocols used</w:t>
      </w:r>
      <w:r w:rsidR="008C61CB">
        <w:rPr>
          <w:rFonts w:asciiTheme="minorHAnsi" w:eastAsiaTheme="minorHAnsi" w:hAnsiTheme="minorHAnsi" w:cstheme="minorBidi"/>
          <w:b/>
          <w:sz w:val="22"/>
          <w:szCs w:val="22"/>
          <w:lang w:eastAsia="en-US"/>
        </w:rPr>
        <w:t xml:space="preserve"> to target the most vulnerable FHHs</w:t>
      </w:r>
      <w:r w:rsidRPr="00184691">
        <w:rPr>
          <w:rFonts w:asciiTheme="minorHAnsi" w:eastAsiaTheme="minorHAnsi" w:hAnsiTheme="minorHAnsi" w:cstheme="minorBidi"/>
          <w:b/>
          <w:sz w:val="22"/>
          <w:szCs w:val="22"/>
          <w:lang w:eastAsia="en-US"/>
        </w:rPr>
        <w:t xml:space="preserve"> (I11.1), the work on business training and the provision of grants to entrepreneurial women used an assessment matrix, attributing points to levels of vulnerability, profile of women and also their profile in terms of entrepreneurship.</w:t>
      </w:r>
      <w:r w:rsidRPr="005355E2">
        <w:rPr>
          <w:rFonts w:asciiTheme="minorHAnsi" w:eastAsiaTheme="minorHAnsi" w:hAnsiTheme="minorHAnsi" w:cstheme="minorBidi"/>
          <w:sz w:val="22"/>
          <w:szCs w:val="22"/>
          <w:lang w:eastAsia="en-US"/>
        </w:rPr>
        <w:t xml:space="preserve"> </w:t>
      </w:r>
      <w:r w:rsidR="003F6F0C" w:rsidRPr="005355E2">
        <w:rPr>
          <w:rFonts w:asciiTheme="minorHAnsi" w:eastAsiaTheme="minorHAnsi" w:hAnsiTheme="minorHAnsi" w:cstheme="minorBidi"/>
          <w:sz w:val="22"/>
          <w:szCs w:val="22"/>
          <w:lang w:eastAsia="en-US"/>
        </w:rPr>
        <w:t xml:space="preserve">This section brings data on two specific indicators: protocols used by the project to target the most vulnerable FHH and their perception of </w:t>
      </w:r>
      <w:r w:rsidR="00D104F6" w:rsidRPr="005355E2">
        <w:rPr>
          <w:rFonts w:asciiTheme="minorHAnsi" w:eastAsiaTheme="minorHAnsi" w:hAnsiTheme="minorHAnsi" w:cstheme="minorBidi"/>
          <w:sz w:val="22"/>
          <w:szCs w:val="22"/>
          <w:lang w:eastAsia="en-US"/>
        </w:rPr>
        <w:t>whether</w:t>
      </w:r>
      <w:r w:rsidR="003F6F0C" w:rsidRPr="005355E2">
        <w:rPr>
          <w:rFonts w:asciiTheme="minorHAnsi" w:eastAsiaTheme="minorHAnsi" w:hAnsiTheme="minorHAnsi" w:cstheme="minorBidi"/>
          <w:sz w:val="22"/>
          <w:szCs w:val="22"/>
          <w:lang w:eastAsia="en-US"/>
        </w:rPr>
        <w:t xml:space="preserve"> the project targeted the most vulnerable FHH with the rationale of </w:t>
      </w:r>
      <w:r w:rsidR="001E5616">
        <w:rPr>
          <w:rFonts w:asciiTheme="minorHAnsi" w:eastAsiaTheme="minorHAnsi" w:hAnsiTheme="minorHAnsi" w:cstheme="minorBidi"/>
          <w:sz w:val="22"/>
          <w:szCs w:val="22"/>
          <w:lang w:eastAsia="en-US"/>
        </w:rPr>
        <w:t>‘</w:t>
      </w:r>
      <w:r w:rsidR="003F6F0C" w:rsidRPr="005355E2">
        <w:rPr>
          <w:rFonts w:asciiTheme="minorHAnsi" w:eastAsiaTheme="minorHAnsi" w:hAnsiTheme="minorHAnsi" w:cstheme="minorBidi"/>
          <w:sz w:val="22"/>
          <w:szCs w:val="22"/>
          <w:lang w:eastAsia="en-US"/>
        </w:rPr>
        <w:t>leaving no one behind</w:t>
      </w:r>
      <w:r w:rsidR="001E5616">
        <w:rPr>
          <w:rFonts w:asciiTheme="minorHAnsi" w:eastAsiaTheme="minorHAnsi" w:hAnsiTheme="minorHAnsi" w:cstheme="minorBidi"/>
          <w:sz w:val="22"/>
          <w:szCs w:val="22"/>
          <w:lang w:eastAsia="en-US"/>
        </w:rPr>
        <w:t>’</w:t>
      </w:r>
      <w:r w:rsidR="003F6F0C" w:rsidRPr="005355E2">
        <w:rPr>
          <w:rFonts w:asciiTheme="minorHAnsi" w:eastAsiaTheme="minorHAnsi" w:hAnsiTheme="minorHAnsi" w:cstheme="minorBidi"/>
          <w:sz w:val="22"/>
          <w:szCs w:val="22"/>
          <w:lang w:eastAsia="en-US"/>
        </w:rPr>
        <w:t>. Th</w:t>
      </w:r>
      <w:r w:rsidR="009217D9" w:rsidRPr="005355E2">
        <w:rPr>
          <w:rFonts w:asciiTheme="minorHAnsi" w:eastAsiaTheme="minorHAnsi" w:hAnsiTheme="minorHAnsi" w:cstheme="minorBidi"/>
          <w:sz w:val="22"/>
          <w:szCs w:val="22"/>
          <w:lang w:eastAsia="en-US"/>
        </w:rPr>
        <w:t xml:space="preserve">ese </w:t>
      </w:r>
      <w:r w:rsidR="003F6F0C" w:rsidRPr="005355E2">
        <w:rPr>
          <w:rFonts w:asciiTheme="minorHAnsi" w:eastAsiaTheme="minorHAnsi" w:hAnsiTheme="minorHAnsi" w:cstheme="minorBidi"/>
          <w:sz w:val="22"/>
          <w:szCs w:val="22"/>
          <w:lang w:eastAsia="en-US"/>
        </w:rPr>
        <w:t>criteri</w:t>
      </w:r>
      <w:r w:rsidR="009217D9" w:rsidRPr="005355E2">
        <w:rPr>
          <w:rFonts w:asciiTheme="minorHAnsi" w:eastAsiaTheme="minorHAnsi" w:hAnsiTheme="minorHAnsi" w:cstheme="minorBidi"/>
          <w:sz w:val="22"/>
          <w:szCs w:val="22"/>
          <w:lang w:eastAsia="en-US"/>
        </w:rPr>
        <w:t>a</w:t>
      </w:r>
      <w:r w:rsidR="003F6F0C" w:rsidRPr="005355E2">
        <w:rPr>
          <w:rFonts w:asciiTheme="minorHAnsi" w:eastAsiaTheme="minorHAnsi" w:hAnsiTheme="minorHAnsi" w:cstheme="minorBidi"/>
          <w:sz w:val="22"/>
          <w:szCs w:val="22"/>
          <w:lang w:eastAsia="en-US"/>
        </w:rPr>
        <w:t xml:space="preserve"> included: widow category (attributing more points to </w:t>
      </w:r>
      <w:r w:rsidR="005D6998">
        <w:rPr>
          <w:rFonts w:asciiTheme="minorHAnsi" w:eastAsiaTheme="minorHAnsi" w:hAnsiTheme="minorHAnsi" w:cstheme="minorBidi"/>
          <w:sz w:val="22"/>
          <w:szCs w:val="22"/>
          <w:lang w:eastAsia="en-US"/>
        </w:rPr>
        <w:t>conflict</w:t>
      </w:r>
      <w:r w:rsidR="005D6998" w:rsidRPr="005355E2">
        <w:rPr>
          <w:rFonts w:asciiTheme="minorHAnsi" w:eastAsiaTheme="minorHAnsi" w:hAnsiTheme="minorHAnsi" w:cstheme="minorBidi"/>
          <w:sz w:val="22"/>
          <w:szCs w:val="22"/>
          <w:lang w:eastAsia="en-US"/>
        </w:rPr>
        <w:t xml:space="preserve"> </w:t>
      </w:r>
      <w:r w:rsidR="003F6F0C" w:rsidRPr="005355E2">
        <w:rPr>
          <w:rFonts w:asciiTheme="minorHAnsi" w:eastAsiaTheme="minorHAnsi" w:hAnsiTheme="minorHAnsi" w:cstheme="minorBidi"/>
          <w:sz w:val="22"/>
          <w:szCs w:val="22"/>
          <w:lang w:eastAsia="en-US"/>
        </w:rPr>
        <w:t xml:space="preserve">and military widows which was the initial target of the project) and the initial need of support (number of </w:t>
      </w:r>
      <w:r w:rsidR="003F3189">
        <w:rPr>
          <w:rFonts w:asciiTheme="minorHAnsi" w:eastAsiaTheme="minorHAnsi" w:hAnsiTheme="minorHAnsi" w:cstheme="minorBidi"/>
          <w:sz w:val="22"/>
          <w:szCs w:val="22"/>
          <w:lang w:eastAsia="en-US"/>
        </w:rPr>
        <w:t>d</w:t>
      </w:r>
      <w:r w:rsidR="003F6F0C" w:rsidRPr="005355E2">
        <w:rPr>
          <w:rFonts w:asciiTheme="minorHAnsi" w:eastAsiaTheme="minorHAnsi" w:hAnsiTheme="minorHAnsi" w:cstheme="minorBidi"/>
          <w:sz w:val="22"/>
          <w:szCs w:val="22"/>
          <w:lang w:eastAsia="en-US"/>
        </w:rPr>
        <w:t xml:space="preserve">ependents, availability of </w:t>
      </w:r>
      <w:r w:rsidR="003F3189">
        <w:rPr>
          <w:rFonts w:asciiTheme="minorHAnsi" w:eastAsiaTheme="minorHAnsi" w:hAnsiTheme="minorHAnsi" w:cstheme="minorBidi"/>
          <w:sz w:val="22"/>
          <w:szCs w:val="22"/>
          <w:lang w:eastAsia="en-US"/>
        </w:rPr>
        <w:t>d</w:t>
      </w:r>
      <w:r w:rsidR="003F6F0C" w:rsidRPr="005355E2">
        <w:rPr>
          <w:rFonts w:asciiTheme="minorHAnsi" w:eastAsiaTheme="minorHAnsi" w:hAnsiTheme="minorHAnsi" w:cstheme="minorBidi"/>
          <w:sz w:val="22"/>
          <w:szCs w:val="22"/>
          <w:lang w:eastAsia="en-US"/>
        </w:rPr>
        <w:t xml:space="preserve">isabled family members and lack </w:t>
      </w:r>
      <w:r w:rsidR="005355E2" w:rsidRPr="005355E2">
        <w:rPr>
          <w:rFonts w:asciiTheme="minorHAnsi" w:eastAsiaTheme="minorHAnsi" w:hAnsiTheme="minorHAnsi" w:cstheme="minorBidi"/>
          <w:sz w:val="22"/>
          <w:szCs w:val="22"/>
          <w:lang w:eastAsia="en-US"/>
        </w:rPr>
        <w:t>o</w:t>
      </w:r>
      <w:r w:rsidR="003F6F0C" w:rsidRPr="005355E2">
        <w:rPr>
          <w:rFonts w:asciiTheme="minorHAnsi" w:eastAsiaTheme="minorHAnsi" w:hAnsiTheme="minorHAnsi" w:cstheme="minorBidi"/>
          <w:sz w:val="22"/>
          <w:szCs w:val="22"/>
          <w:lang w:eastAsia="en-US"/>
        </w:rPr>
        <w:t xml:space="preserve">f compensation for military husband).  This tool was used to better target beneficiaries and also to make </w:t>
      </w:r>
      <w:r w:rsidR="009217D9" w:rsidRPr="005355E2">
        <w:rPr>
          <w:rFonts w:asciiTheme="minorHAnsi" w:eastAsiaTheme="minorHAnsi" w:hAnsiTheme="minorHAnsi" w:cstheme="minorBidi"/>
          <w:sz w:val="22"/>
          <w:szCs w:val="22"/>
          <w:lang w:eastAsia="en-US"/>
        </w:rPr>
        <w:t xml:space="preserve">the </w:t>
      </w:r>
      <w:r w:rsidR="003F6F0C" w:rsidRPr="005355E2">
        <w:rPr>
          <w:rFonts w:asciiTheme="minorHAnsi" w:eastAsiaTheme="minorHAnsi" w:hAnsiTheme="minorHAnsi" w:cstheme="minorBidi"/>
          <w:sz w:val="22"/>
          <w:szCs w:val="22"/>
          <w:lang w:eastAsia="en-US"/>
        </w:rPr>
        <w:t xml:space="preserve">best use of resources considering the profile of women who were more vulnerable and at the same time </w:t>
      </w:r>
      <w:r w:rsidR="009217D9" w:rsidRPr="005355E2">
        <w:rPr>
          <w:rFonts w:asciiTheme="minorHAnsi" w:eastAsiaTheme="minorHAnsi" w:hAnsiTheme="minorHAnsi" w:cstheme="minorBidi"/>
          <w:sz w:val="22"/>
          <w:szCs w:val="22"/>
          <w:lang w:eastAsia="en-US"/>
        </w:rPr>
        <w:t>more</w:t>
      </w:r>
      <w:r w:rsidR="003F6F0C" w:rsidRPr="005355E2">
        <w:rPr>
          <w:rFonts w:asciiTheme="minorHAnsi" w:eastAsiaTheme="minorHAnsi" w:hAnsiTheme="minorHAnsi" w:cstheme="minorBidi"/>
          <w:sz w:val="22"/>
          <w:szCs w:val="22"/>
          <w:lang w:eastAsia="en-US"/>
        </w:rPr>
        <w:t xml:space="preserve"> likely to make better use of the trainings provided (</w:t>
      </w:r>
      <w:r w:rsidR="009217D9" w:rsidRPr="005355E2">
        <w:rPr>
          <w:rFonts w:asciiTheme="minorHAnsi" w:eastAsiaTheme="minorHAnsi" w:hAnsiTheme="minorHAnsi" w:cstheme="minorBidi"/>
          <w:sz w:val="22"/>
          <w:szCs w:val="22"/>
          <w:lang w:eastAsia="en-US"/>
        </w:rPr>
        <w:t xml:space="preserve">who had more </w:t>
      </w:r>
      <w:r w:rsidR="003F6F0C" w:rsidRPr="005355E2">
        <w:rPr>
          <w:rFonts w:asciiTheme="minorHAnsi" w:eastAsiaTheme="minorHAnsi" w:hAnsiTheme="minorHAnsi" w:cstheme="minorBidi"/>
          <w:sz w:val="22"/>
          <w:szCs w:val="22"/>
          <w:lang w:eastAsia="en-US"/>
        </w:rPr>
        <w:t xml:space="preserve">business vision, self-confidence, family support, knowledge to run a business, experience to run a business, own financial strengthen to run a business). </w:t>
      </w:r>
      <w:r w:rsidR="009217D9" w:rsidRPr="005355E2">
        <w:rPr>
          <w:rFonts w:asciiTheme="minorHAnsi" w:eastAsiaTheme="minorHAnsi" w:hAnsiTheme="minorHAnsi" w:cstheme="minorBidi"/>
          <w:sz w:val="22"/>
          <w:szCs w:val="22"/>
          <w:lang w:eastAsia="en-US"/>
        </w:rPr>
        <w:t xml:space="preserve">Even though, women who </w:t>
      </w:r>
      <w:r w:rsidR="00257ECB" w:rsidRPr="005355E2">
        <w:rPr>
          <w:rFonts w:asciiTheme="minorHAnsi" w:eastAsiaTheme="minorHAnsi" w:hAnsiTheme="minorHAnsi" w:cstheme="minorBidi"/>
          <w:sz w:val="22"/>
          <w:szCs w:val="22"/>
          <w:lang w:eastAsia="en-US"/>
        </w:rPr>
        <w:t xml:space="preserve">are </w:t>
      </w:r>
      <w:r w:rsidR="009217D9" w:rsidRPr="005355E2">
        <w:rPr>
          <w:rFonts w:asciiTheme="minorHAnsi" w:eastAsiaTheme="minorHAnsi" w:hAnsiTheme="minorHAnsi" w:cstheme="minorBidi"/>
          <w:sz w:val="22"/>
          <w:szCs w:val="22"/>
          <w:lang w:eastAsia="en-US"/>
        </w:rPr>
        <w:t>more self-confiden</w:t>
      </w:r>
      <w:r w:rsidR="00257ECB" w:rsidRPr="005355E2">
        <w:rPr>
          <w:rFonts w:asciiTheme="minorHAnsi" w:eastAsiaTheme="minorHAnsi" w:hAnsiTheme="minorHAnsi" w:cstheme="minorBidi"/>
          <w:sz w:val="22"/>
          <w:szCs w:val="22"/>
          <w:lang w:eastAsia="en-US"/>
        </w:rPr>
        <w:t xml:space="preserve">t and have more business vision </w:t>
      </w:r>
      <w:r w:rsidR="009217D9" w:rsidRPr="005355E2">
        <w:rPr>
          <w:rFonts w:asciiTheme="minorHAnsi" w:eastAsiaTheme="minorHAnsi" w:hAnsiTheme="minorHAnsi" w:cstheme="minorBidi"/>
          <w:sz w:val="22"/>
          <w:szCs w:val="22"/>
          <w:lang w:eastAsia="en-US"/>
        </w:rPr>
        <w:t xml:space="preserve">may not be the most vulnerable from a financial point of view, </w:t>
      </w:r>
      <w:r w:rsidR="00257ECB" w:rsidRPr="005355E2">
        <w:rPr>
          <w:rFonts w:asciiTheme="minorHAnsi" w:eastAsiaTheme="minorHAnsi" w:hAnsiTheme="minorHAnsi" w:cstheme="minorBidi"/>
          <w:sz w:val="22"/>
          <w:szCs w:val="22"/>
          <w:lang w:eastAsia="en-US"/>
        </w:rPr>
        <w:t xml:space="preserve">the tool designed was based on the experience of recognizing that </w:t>
      </w:r>
      <w:r w:rsidR="00257ECB" w:rsidRPr="005355E2">
        <w:rPr>
          <w:rFonts w:asciiTheme="minorHAnsi" w:eastAsiaTheme="minorHAnsi" w:hAnsiTheme="minorHAnsi" w:cstheme="minorBidi"/>
          <w:sz w:val="22"/>
          <w:szCs w:val="22"/>
          <w:lang w:eastAsia="en-US"/>
        </w:rPr>
        <w:lastRenderedPageBreak/>
        <w:t xml:space="preserve">few people are actual entrepreneurs and that better focusing resources (crossing vulnerability and profile) was the best way to increase impact. </w:t>
      </w:r>
    </w:p>
    <w:p w14:paraId="4227CE50" w14:textId="0C22AAA8" w:rsidR="00A50024" w:rsidRPr="005355E2" w:rsidRDefault="00A50024" w:rsidP="00A50024">
      <w:pPr>
        <w:spacing w:after="160" w:line="259" w:lineRule="auto"/>
        <w:contextualSpacing/>
        <w:jc w:val="both"/>
        <w:rPr>
          <w:rFonts w:asciiTheme="minorHAnsi" w:eastAsiaTheme="minorHAnsi" w:hAnsiTheme="minorHAnsi" w:cstheme="minorBidi"/>
          <w:sz w:val="22"/>
          <w:szCs w:val="22"/>
          <w:lang w:eastAsia="en-US"/>
        </w:rPr>
      </w:pPr>
    </w:p>
    <w:p w14:paraId="082B47E6" w14:textId="18210E05" w:rsidR="0065027D" w:rsidRPr="005355E2" w:rsidRDefault="00A50024" w:rsidP="0065027D">
      <w:pPr>
        <w:pStyle w:val="ListParagraph"/>
        <w:numPr>
          <w:ilvl w:val="0"/>
          <w:numId w:val="72"/>
        </w:numPr>
        <w:ind w:left="426" w:hanging="426"/>
        <w:jc w:val="both"/>
      </w:pPr>
      <w:r w:rsidRPr="0087403B">
        <w:rPr>
          <w:b/>
        </w:rPr>
        <w:t xml:space="preserve">Data from the </w:t>
      </w:r>
      <w:r w:rsidR="006501B8">
        <w:rPr>
          <w:b/>
        </w:rPr>
        <w:t xml:space="preserve">surveys </w:t>
      </w:r>
      <w:r w:rsidRPr="0087403B">
        <w:rPr>
          <w:b/>
        </w:rPr>
        <w:t>show that even though there were protocols to target the most vulnerable FHH, beneficiaries might not have been so well informed about the criteria used for the</w:t>
      </w:r>
      <w:r w:rsidR="008C61CB">
        <w:rPr>
          <w:b/>
        </w:rPr>
        <w:t xml:space="preserve"> selection of</w:t>
      </w:r>
      <w:r w:rsidRPr="0087403B">
        <w:rPr>
          <w:b/>
        </w:rPr>
        <w:t xml:space="preserve"> grants</w:t>
      </w:r>
      <w:r w:rsidR="008C61CB">
        <w:rPr>
          <w:b/>
        </w:rPr>
        <w:t xml:space="preserve"> </w:t>
      </w:r>
      <w:r w:rsidR="00A72CB3">
        <w:rPr>
          <w:b/>
        </w:rPr>
        <w:t>recipients</w:t>
      </w:r>
      <w:r w:rsidRPr="0087403B">
        <w:rPr>
          <w:b/>
        </w:rPr>
        <w:t>.</w:t>
      </w:r>
      <w:r w:rsidRPr="0065027D">
        <w:t xml:space="preserve"> There were </w:t>
      </w:r>
      <w:r w:rsidR="00D104F6" w:rsidRPr="0065027D">
        <w:t>complaints</w:t>
      </w:r>
      <w:r w:rsidRPr="0065027D">
        <w:t xml:space="preserve"> from some of the beneficiaries </w:t>
      </w:r>
      <w:r w:rsidR="00D92656">
        <w:t>of</w:t>
      </w:r>
      <w:r w:rsidR="00D92656" w:rsidRPr="0065027D">
        <w:t xml:space="preserve"> </w:t>
      </w:r>
      <w:r w:rsidRPr="0065027D">
        <w:t>not receiving them. This complain</w:t>
      </w:r>
      <w:r w:rsidR="00D92656">
        <w:t>t</w:t>
      </w:r>
      <w:r w:rsidRPr="0065027D">
        <w:t xml:space="preserve"> is expected from non-beneficiaries, the problem might not have been with the criteria itself but with the communication of them to the target group. Apart from this reported problem identified, </w:t>
      </w:r>
      <w:r w:rsidR="006501B8">
        <w:t>survey and indepth interview respondents</w:t>
      </w:r>
      <w:r w:rsidRPr="0065027D">
        <w:t xml:space="preserve"> </w:t>
      </w:r>
      <w:r w:rsidR="006501B8">
        <w:t>overall</w:t>
      </w:r>
      <w:r w:rsidR="006501B8" w:rsidRPr="0065027D">
        <w:t xml:space="preserve"> </w:t>
      </w:r>
      <w:r w:rsidR="006501B8">
        <w:t>communicated</w:t>
      </w:r>
      <w:r w:rsidRPr="0065027D">
        <w:t xml:space="preserve"> that the project was well targeted and addressed the needs of FHH. As mentioned before, there was a shared sense of vulnerability which made women closer across communities (I11.2). It is important to mention that in terms of vulnerability, war widows from </w:t>
      </w:r>
      <w:r w:rsidR="00D92656">
        <w:t>the northern region</w:t>
      </w:r>
      <w:r w:rsidRPr="0065027D">
        <w:t xml:space="preserve"> </w:t>
      </w:r>
      <w:r w:rsidR="00D92656">
        <w:t xml:space="preserve">have experienced more systemic challenges compared to their project counterparts from the Anuradhapura and Kurunegala districts, as they </w:t>
      </w:r>
      <w:r w:rsidR="0065027D" w:rsidRPr="0065027D">
        <w:t xml:space="preserve">were directly affected by the </w:t>
      </w:r>
      <w:r w:rsidR="005D6998">
        <w:t xml:space="preserve">conflict </w:t>
      </w:r>
      <w:r w:rsidR="00697D2A">
        <w:t>and</w:t>
      </w:r>
      <w:r w:rsidR="0065027D" w:rsidRPr="0065027D">
        <w:t xml:space="preserve"> were so severely disadvantaged for many years that they are at a more </w:t>
      </w:r>
      <w:r w:rsidR="00A72CB3">
        <w:t>disadvantaged</w:t>
      </w:r>
      <w:r w:rsidR="0065027D" w:rsidRPr="0065027D">
        <w:t xml:space="preserve"> position overall.</w:t>
      </w:r>
    </w:p>
    <w:p w14:paraId="3655E5B7" w14:textId="77777777" w:rsidR="0065027D" w:rsidRDefault="0065027D" w:rsidP="0087403B">
      <w:pPr>
        <w:pStyle w:val="ListParagraph"/>
        <w:ind w:left="426"/>
        <w:jc w:val="both"/>
      </w:pPr>
    </w:p>
    <w:p w14:paraId="0BF78D3A" w14:textId="3511A748" w:rsidR="0089157A" w:rsidRPr="00E7650F" w:rsidRDefault="00A50024" w:rsidP="0089157A">
      <w:pPr>
        <w:pStyle w:val="ListParagraph"/>
        <w:numPr>
          <w:ilvl w:val="0"/>
          <w:numId w:val="72"/>
        </w:numPr>
        <w:ind w:left="426" w:hanging="426"/>
        <w:jc w:val="both"/>
      </w:pPr>
      <w:r w:rsidRPr="0087403B">
        <w:rPr>
          <w:b/>
        </w:rPr>
        <w:t xml:space="preserve">At the beginning of the report, the Gender Responsive Index was presented with a scale varying from gender negative </w:t>
      </w:r>
      <w:r w:rsidR="00257ECB" w:rsidRPr="0087403B">
        <w:rPr>
          <w:b/>
        </w:rPr>
        <w:t xml:space="preserve">(-1) </w:t>
      </w:r>
      <w:r w:rsidRPr="0087403B">
        <w:rPr>
          <w:b/>
        </w:rPr>
        <w:t>to gender targeted</w:t>
      </w:r>
      <w:r w:rsidR="00257ECB" w:rsidRPr="0087403B">
        <w:rPr>
          <w:b/>
        </w:rPr>
        <w:t xml:space="preserve"> (1)</w:t>
      </w:r>
      <w:r w:rsidRPr="0087403B">
        <w:rPr>
          <w:b/>
        </w:rPr>
        <w:t xml:space="preserve">, gender responsive </w:t>
      </w:r>
      <w:r w:rsidR="00257ECB" w:rsidRPr="0087403B">
        <w:rPr>
          <w:b/>
        </w:rPr>
        <w:t xml:space="preserve">(2) </w:t>
      </w:r>
      <w:r w:rsidRPr="0087403B">
        <w:rPr>
          <w:b/>
        </w:rPr>
        <w:t>and gender transformative</w:t>
      </w:r>
      <w:r w:rsidR="00257ECB" w:rsidRPr="0087403B">
        <w:rPr>
          <w:b/>
        </w:rPr>
        <w:t xml:space="preserve"> (3)</w:t>
      </w:r>
      <w:r w:rsidRPr="0087403B">
        <w:rPr>
          <w:b/>
        </w:rPr>
        <w:t xml:space="preserve">. In the case of the current project, it is assessed to be </w:t>
      </w:r>
      <w:r w:rsidR="00221545" w:rsidRPr="0087403B">
        <w:rPr>
          <w:b/>
        </w:rPr>
        <w:t xml:space="preserve">gender responsive: </w:t>
      </w:r>
      <w:r w:rsidR="001E5616" w:rsidRPr="0087403B">
        <w:rPr>
          <w:b/>
        </w:rPr>
        <w:t>‘</w:t>
      </w:r>
      <w:r w:rsidR="00221545" w:rsidRPr="0087403B">
        <w:rPr>
          <w:b/>
        </w:rPr>
        <w:t>Project had the right focus and addressed needs of women as voiced by them, helping them be more financially independent and well informed about their rights. Government has established or is in the way to establish regulations and protocols to better protect women.</w:t>
      </w:r>
      <w:r w:rsidR="001E5616" w:rsidRPr="0087403B">
        <w:rPr>
          <w:b/>
        </w:rPr>
        <w:t>’</w:t>
      </w:r>
      <w:r w:rsidR="00221545" w:rsidRPr="00BD7E62">
        <w:t xml:space="preserve"> The project was successful in addressing the needs of women and touching upon both rights and economic empowerment. It has also helped the government to draft a </w:t>
      </w:r>
      <w:r w:rsidR="00D104F6" w:rsidRPr="00BD7E62">
        <w:t>manual</w:t>
      </w:r>
      <w:r w:rsidR="00221545" w:rsidRPr="00BD7E62">
        <w:t xml:space="preserve"> to deal with the problem of sexual bribery and will continue to do so out its own resources through UNDP in the country. Considering the time frame of the project and limits in implementation, it was not able to be gender transformative, as more efforts would </w:t>
      </w:r>
      <w:r w:rsidR="00257ECB" w:rsidRPr="00BD7E62">
        <w:t>be</w:t>
      </w:r>
      <w:r w:rsidR="00221545" w:rsidRPr="00BD7E62">
        <w:t xml:space="preserve"> needed to actually </w:t>
      </w:r>
      <w:r w:rsidR="00257ECB" w:rsidRPr="00BD7E62">
        <w:t>reach outcome and impact result levels</w:t>
      </w:r>
      <w:r w:rsidR="00221545" w:rsidRPr="00BD7E62">
        <w:t xml:space="preserve">. See table </w:t>
      </w:r>
      <w:r w:rsidR="003704BC">
        <w:t>4</w:t>
      </w:r>
      <w:r w:rsidR="003704BC" w:rsidRPr="00BD7E62">
        <w:t xml:space="preserve"> </w:t>
      </w:r>
      <w:r w:rsidR="00221545" w:rsidRPr="00BD7E62">
        <w:t>for reference.</w:t>
      </w:r>
    </w:p>
    <w:p w14:paraId="064C9122" w14:textId="77777777" w:rsidR="0089157A" w:rsidRPr="0089157A" w:rsidRDefault="0089157A" w:rsidP="0087403B">
      <w:pPr>
        <w:jc w:val="both"/>
      </w:pPr>
    </w:p>
    <w:p w14:paraId="30042DED" w14:textId="5DA3EF38" w:rsidR="00BD7E62" w:rsidRDefault="00BD7E62" w:rsidP="003704BC">
      <w:pPr>
        <w:pStyle w:val="ListParagraph"/>
        <w:numPr>
          <w:ilvl w:val="0"/>
          <w:numId w:val="72"/>
        </w:numPr>
        <w:ind w:left="284" w:hanging="284"/>
        <w:jc w:val="both"/>
      </w:pPr>
      <w:r w:rsidRPr="0087403B">
        <w:rPr>
          <w:b/>
        </w:rPr>
        <w:t>The outcomes for this project were 1) Empowered Female Heads of Households (including military and war widows) have sustainable livelihoods, and access social support services with dignity and 2) Increased commitment of public institutions to prevent and respond to sexual bribery and to protect Female Heads of Households (including military and war widows) from sexual exploitation.</w:t>
      </w:r>
      <w:r w:rsidRPr="00BD7E62">
        <w:t xml:space="preserve"> The ultimate goal of the project was </w:t>
      </w:r>
      <w:r w:rsidR="00423032">
        <w:t>‘</w:t>
      </w:r>
      <w:r w:rsidRPr="00BD7E62">
        <w:t>attitudinal change at both individual and institutional level – to treat women including widows with respect and dignity</w:t>
      </w:r>
      <w:r w:rsidR="00423032">
        <w:t>’</w:t>
      </w:r>
      <w:r w:rsidRPr="00BD7E62">
        <w:t xml:space="preserve">. Even though the project was successful in providing women with relevant training, services and awareness and the government with sensitization towards the problem </w:t>
      </w:r>
      <w:r w:rsidR="00A72CB3" w:rsidRPr="00BD7E62">
        <w:t>of</w:t>
      </w:r>
      <w:r w:rsidRPr="00BD7E62">
        <w:t xml:space="preserve"> sexual bribery, it has not gone so far as to achieve the higher-level parts of the results chain: outcomes and impact. In order to do so, a more long-term intervention would be needed with more time for actions to mature. Beneficiaries would have to be followed in their business ventures and their </w:t>
      </w:r>
      <w:r w:rsidR="00A72CB3" w:rsidRPr="00BD7E62">
        <w:t>attitudinal</w:t>
      </w:r>
      <w:r w:rsidRPr="00BD7E62">
        <w:t xml:space="preserve"> change. Government would also have to be encouraged to </w:t>
      </w:r>
      <w:r w:rsidR="00423032">
        <w:t>establish systems and</w:t>
      </w:r>
      <w:r w:rsidRPr="00BD7E62">
        <w:t xml:space="preserve"> train staff to better address the problem of sexual bribery. That was not possible in the timeframe of the project. </w:t>
      </w:r>
    </w:p>
    <w:p w14:paraId="0A7C00F8" w14:textId="77777777" w:rsidR="003704BC" w:rsidRPr="00423032" w:rsidRDefault="003704BC" w:rsidP="00B3334F">
      <w:pPr>
        <w:pStyle w:val="ListParagraph"/>
        <w:ind w:left="284"/>
        <w:jc w:val="both"/>
      </w:pPr>
    </w:p>
    <w:p w14:paraId="08D3E4CE" w14:textId="77777777" w:rsidR="000A0154" w:rsidRPr="005355E2" w:rsidRDefault="000A0154" w:rsidP="000A01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Theme="minorHAnsi" w:eastAsiaTheme="minorHAnsi" w:hAnsiTheme="minorHAnsi" w:cstheme="minorHAnsi"/>
          <w:sz w:val="22"/>
          <w:szCs w:val="22"/>
        </w:rPr>
      </w:pPr>
      <w:r w:rsidRPr="005355E2">
        <w:rPr>
          <w:rFonts w:asciiTheme="minorHAnsi" w:eastAsiaTheme="minorHAnsi" w:hAnsiTheme="minorHAnsi" w:cstheme="minorHAnsi"/>
          <w:b/>
          <w:bCs/>
          <w:sz w:val="22"/>
          <w:szCs w:val="22"/>
        </w:rPr>
        <w:t>Preliminary Conclusion</w:t>
      </w:r>
    </w:p>
    <w:p w14:paraId="43FD72C0" w14:textId="7854F63C" w:rsidR="000A0154" w:rsidRPr="005355E2" w:rsidRDefault="00221545" w:rsidP="000A01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Theme="minorHAnsi" w:eastAsiaTheme="minorHAnsi" w:hAnsiTheme="minorHAnsi" w:cstheme="minorHAnsi"/>
          <w:sz w:val="22"/>
          <w:szCs w:val="22"/>
        </w:rPr>
      </w:pPr>
      <w:bookmarkStart w:id="860" w:name="_Hlk58197219"/>
      <w:r w:rsidRPr="005355E2">
        <w:rPr>
          <w:rFonts w:asciiTheme="minorHAnsi" w:eastAsiaTheme="minorHAnsi" w:hAnsiTheme="minorHAnsi" w:cstheme="minorHAnsi"/>
          <w:b/>
          <w:bCs/>
          <w:sz w:val="22"/>
          <w:szCs w:val="22"/>
        </w:rPr>
        <w:t>GEN</w:t>
      </w:r>
      <w:r w:rsidR="000A0154" w:rsidRPr="005355E2">
        <w:rPr>
          <w:rFonts w:asciiTheme="minorHAnsi" w:eastAsiaTheme="minorHAnsi" w:hAnsiTheme="minorHAnsi" w:cstheme="minorHAnsi"/>
          <w:b/>
          <w:bCs/>
          <w:sz w:val="22"/>
          <w:szCs w:val="22"/>
        </w:rPr>
        <w:t>:</w:t>
      </w:r>
      <w:r w:rsidR="000A0154" w:rsidRPr="005355E2">
        <w:rPr>
          <w:rFonts w:asciiTheme="minorHAnsi" w:eastAsiaTheme="minorHAnsi" w:hAnsiTheme="minorHAnsi" w:cstheme="minorHAnsi"/>
          <w:sz w:val="22"/>
          <w:szCs w:val="22"/>
        </w:rPr>
        <w:t xml:space="preserve"> </w:t>
      </w:r>
      <w:r w:rsidRPr="005355E2">
        <w:rPr>
          <w:rFonts w:asciiTheme="minorHAnsi" w:eastAsiaTheme="minorHAnsi" w:hAnsiTheme="minorHAnsi" w:cstheme="minorHAnsi"/>
          <w:sz w:val="22"/>
          <w:szCs w:val="22"/>
        </w:rPr>
        <w:t>The project was found to be gender responsive (2 in a scale -1 to 3) which means it had the right focus and addressed needs of women as voice</w:t>
      </w:r>
      <w:r w:rsidR="00257ECB" w:rsidRPr="005355E2">
        <w:rPr>
          <w:rFonts w:asciiTheme="minorHAnsi" w:eastAsiaTheme="minorHAnsi" w:hAnsiTheme="minorHAnsi" w:cstheme="minorHAnsi"/>
          <w:sz w:val="22"/>
          <w:szCs w:val="22"/>
        </w:rPr>
        <w:t>d</w:t>
      </w:r>
      <w:r w:rsidRPr="005355E2">
        <w:rPr>
          <w:rFonts w:asciiTheme="minorHAnsi" w:eastAsiaTheme="minorHAnsi" w:hAnsiTheme="minorHAnsi" w:cstheme="minorHAnsi"/>
          <w:sz w:val="22"/>
          <w:szCs w:val="22"/>
        </w:rPr>
        <w:t xml:space="preserve"> by them, helping them to be more financially independent and well informed about their rights. Government has established or is in the way to establish regulation and protocols to better protect women. </w:t>
      </w:r>
    </w:p>
    <w:p w14:paraId="005A5BF1" w14:textId="77777777" w:rsidR="0089157A" w:rsidRPr="005355E2" w:rsidRDefault="0089157A">
      <w:pPr>
        <w:spacing w:after="160" w:line="259" w:lineRule="auto"/>
        <w:rPr>
          <w:rFonts w:asciiTheme="minorHAnsi" w:eastAsiaTheme="minorHAnsi" w:hAnsiTheme="minorHAnsi" w:cstheme="minorBidi"/>
          <w:sz w:val="22"/>
          <w:szCs w:val="22"/>
          <w:lang w:eastAsia="en-US"/>
        </w:rPr>
      </w:pPr>
    </w:p>
    <w:p w14:paraId="455884F8" w14:textId="51FB9AC1" w:rsidR="0028099B" w:rsidRPr="005355E2" w:rsidRDefault="0028099B" w:rsidP="00AA7F0B">
      <w:pPr>
        <w:pStyle w:val="Heading1"/>
        <w:numPr>
          <w:ilvl w:val="0"/>
          <w:numId w:val="3"/>
        </w:numPr>
        <w:pBdr>
          <w:bottom w:val="single" w:sz="2" w:space="1" w:color="1F3864" w:themeColor="accent1" w:themeShade="80"/>
        </w:pBdr>
        <w:ind w:left="284" w:hanging="284"/>
      </w:pPr>
      <w:bookmarkStart w:id="861" w:name="_Toc58946037"/>
      <w:bookmarkStart w:id="862" w:name="_Toc58946206"/>
      <w:bookmarkStart w:id="863" w:name="_Toc58947643"/>
      <w:bookmarkStart w:id="864" w:name="_Toc58948678"/>
      <w:bookmarkStart w:id="865" w:name="_Toc58946038"/>
      <w:bookmarkStart w:id="866" w:name="_Toc58946207"/>
      <w:bookmarkStart w:id="867" w:name="_Toc58947644"/>
      <w:bookmarkStart w:id="868" w:name="_Toc58948679"/>
      <w:bookmarkStart w:id="869" w:name="_Toc58946039"/>
      <w:bookmarkStart w:id="870" w:name="_Toc58946208"/>
      <w:bookmarkStart w:id="871" w:name="_Toc58947645"/>
      <w:bookmarkStart w:id="872" w:name="_Toc58948680"/>
      <w:bookmarkStart w:id="873" w:name="_Toc58946040"/>
      <w:bookmarkStart w:id="874" w:name="_Toc58946209"/>
      <w:bookmarkStart w:id="875" w:name="_Toc58947646"/>
      <w:bookmarkStart w:id="876" w:name="_Toc58948681"/>
      <w:bookmarkStart w:id="877" w:name="_Toc58946041"/>
      <w:bookmarkStart w:id="878" w:name="_Toc58946210"/>
      <w:bookmarkStart w:id="879" w:name="_Toc58947647"/>
      <w:bookmarkStart w:id="880" w:name="_Toc58948682"/>
      <w:bookmarkStart w:id="881" w:name="_Toc58946042"/>
      <w:bookmarkStart w:id="882" w:name="_Toc58946211"/>
      <w:bookmarkStart w:id="883" w:name="_Toc58947648"/>
      <w:bookmarkStart w:id="884" w:name="_Toc58948683"/>
      <w:bookmarkStart w:id="885" w:name="_Toc58946043"/>
      <w:bookmarkStart w:id="886" w:name="_Toc58946212"/>
      <w:bookmarkStart w:id="887" w:name="_Toc58947649"/>
      <w:bookmarkStart w:id="888" w:name="_Toc58948684"/>
      <w:bookmarkStart w:id="889" w:name="_Toc58946044"/>
      <w:bookmarkStart w:id="890" w:name="_Toc58946213"/>
      <w:bookmarkStart w:id="891" w:name="_Toc58947650"/>
      <w:bookmarkStart w:id="892" w:name="_Toc58948685"/>
      <w:bookmarkStart w:id="893" w:name="_Toc58946045"/>
      <w:bookmarkStart w:id="894" w:name="_Toc58946214"/>
      <w:bookmarkStart w:id="895" w:name="_Toc58947651"/>
      <w:bookmarkStart w:id="896" w:name="_Toc58948686"/>
      <w:bookmarkStart w:id="897" w:name="_Toc59659571"/>
      <w:bookmarkEnd w:id="750"/>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5355E2">
        <w:t>Lessons Learned</w:t>
      </w:r>
      <w:bookmarkEnd w:id="897"/>
    </w:p>
    <w:p w14:paraId="2C09C313" w14:textId="77777777" w:rsidR="002F4B44" w:rsidRPr="005355E2" w:rsidRDefault="002F4B44" w:rsidP="001B04F8">
      <w:pPr>
        <w:spacing w:after="160" w:line="259" w:lineRule="auto"/>
      </w:pPr>
    </w:p>
    <w:p w14:paraId="68AF2BC8" w14:textId="389685E9" w:rsidR="003704BC" w:rsidRDefault="003704BC" w:rsidP="00B3334F">
      <w:pPr>
        <w:pStyle w:val="NoSpacing"/>
        <w:jc w:val="both"/>
        <w:rPr>
          <w:rFonts w:cstheme="minorHAnsi"/>
          <w:b/>
          <w:lang w:val="en-GB"/>
        </w:rPr>
      </w:pPr>
      <w:bookmarkStart w:id="898" w:name="_Hlk58941036"/>
      <w:r w:rsidRPr="005355E2">
        <w:rPr>
          <w:rFonts w:cstheme="minorHAnsi"/>
          <w:b/>
          <w:lang w:val="en-GB"/>
        </w:rPr>
        <w:t>→</w:t>
      </w:r>
      <w:r w:rsidRPr="00867155">
        <w:rPr>
          <w:lang w:val="en-GB"/>
        </w:rPr>
        <w:t xml:space="preserve"> </w:t>
      </w:r>
      <w:r w:rsidRPr="003704BC">
        <w:rPr>
          <w:rFonts w:cstheme="minorHAnsi"/>
          <w:b/>
          <w:lang w:val="en-GB"/>
        </w:rPr>
        <w:t>The need to provide the I</w:t>
      </w:r>
      <w:r>
        <w:rPr>
          <w:rFonts w:cstheme="minorHAnsi"/>
          <w:b/>
          <w:lang w:val="en-GB"/>
        </w:rPr>
        <w:t>mplementing Partners</w:t>
      </w:r>
      <w:r w:rsidRPr="003704BC">
        <w:rPr>
          <w:rFonts w:cstheme="minorHAnsi"/>
          <w:b/>
          <w:lang w:val="en-GB"/>
        </w:rPr>
        <w:t xml:space="preserve"> with a clear understanding/agree on contractual obligations, monitoring requirements, monitoring tools to be used, reporting plans and responsibilities etc at the time of contracting and follow-up jointly at regular coordinating meetings</w:t>
      </w:r>
    </w:p>
    <w:p w14:paraId="019BFEA2" w14:textId="58844F29" w:rsidR="003704BC" w:rsidRDefault="003704BC" w:rsidP="003704BC">
      <w:pPr>
        <w:pStyle w:val="NoSpacing"/>
        <w:rPr>
          <w:rFonts w:cstheme="minorHAnsi"/>
          <w:b/>
          <w:lang w:val="en-GB"/>
        </w:rPr>
      </w:pPr>
    </w:p>
    <w:p w14:paraId="66DDCE94" w14:textId="4D99BC63" w:rsidR="003704BC" w:rsidRPr="005355E2" w:rsidRDefault="003704BC" w:rsidP="00B3334F">
      <w:pPr>
        <w:pStyle w:val="NoSpacing"/>
        <w:jc w:val="both"/>
        <w:rPr>
          <w:rFonts w:cstheme="minorHAnsi"/>
          <w:b/>
          <w:lang w:val="en-GB"/>
        </w:rPr>
      </w:pPr>
      <w:r w:rsidRPr="00867155">
        <w:rPr>
          <w:lang w:val="en-GB"/>
        </w:rPr>
        <w:t xml:space="preserve">The </w:t>
      </w:r>
      <w:r w:rsidR="00A72CB3" w:rsidRPr="00867155">
        <w:rPr>
          <w:lang w:val="en-GB"/>
        </w:rPr>
        <w:t>Project</w:t>
      </w:r>
      <w:r w:rsidRPr="00867155">
        <w:rPr>
          <w:lang w:val="en-GB"/>
        </w:rPr>
        <w:t xml:space="preserve"> showed the importance of assessing the </w:t>
      </w:r>
      <w:r w:rsidRPr="00A72CB3">
        <w:rPr>
          <w:lang w:val="en-GB"/>
        </w:rPr>
        <w:t>capacity</w:t>
      </w:r>
      <w:r w:rsidRPr="00867155">
        <w:rPr>
          <w:lang w:val="en-GB"/>
        </w:rPr>
        <w:t xml:space="preserve"> of IPs in implementing the </w:t>
      </w:r>
      <w:r w:rsidR="00A72CB3" w:rsidRPr="00867155">
        <w:rPr>
          <w:lang w:val="en-GB"/>
        </w:rPr>
        <w:t>Project</w:t>
      </w:r>
      <w:r w:rsidRPr="00867155">
        <w:rPr>
          <w:lang w:val="en-GB"/>
        </w:rPr>
        <w:t xml:space="preserve"> in the </w:t>
      </w:r>
      <w:r w:rsidRPr="00A72CB3">
        <w:rPr>
          <w:lang w:val="en-GB"/>
        </w:rPr>
        <w:t>stipulated</w:t>
      </w:r>
      <w:r w:rsidRPr="00867155">
        <w:rPr>
          <w:lang w:val="en-GB"/>
        </w:rPr>
        <w:t xml:space="preserve"> time frame </w:t>
      </w:r>
      <w:r w:rsidR="005E0404" w:rsidRPr="00867155">
        <w:rPr>
          <w:lang w:val="en-GB"/>
        </w:rPr>
        <w:t>and also in taking the time to instruct them on how to do it.</w:t>
      </w:r>
      <w:r w:rsidRPr="00867155">
        <w:rPr>
          <w:lang w:val="en-GB"/>
        </w:rPr>
        <w:t xml:space="preserve"> </w:t>
      </w:r>
      <w:r w:rsidR="005E0404" w:rsidRPr="00867155">
        <w:rPr>
          <w:lang w:val="en-GB"/>
        </w:rPr>
        <w:t xml:space="preserve"> A</w:t>
      </w:r>
      <w:r w:rsidRPr="00867155">
        <w:rPr>
          <w:lang w:val="en-GB"/>
        </w:rPr>
        <w:t xml:space="preserve">s PBF requires IPs to be tagged to the proposal, </w:t>
      </w:r>
      <w:r w:rsidR="00B91D26" w:rsidRPr="00B91D26">
        <w:rPr>
          <w:lang w:val="en-GB"/>
        </w:rPr>
        <w:t xml:space="preserve">such capacity assessments need to be done at the consultation and project design phase </w:t>
      </w:r>
      <w:r w:rsidR="00B91D26">
        <w:rPr>
          <w:lang w:val="en-GB"/>
        </w:rPr>
        <w:t>which require</w:t>
      </w:r>
      <w:r w:rsidR="00B91D26" w:rsidRPr="00B91D26">
        <w:rPr>
          <w:lang w:val="en-GB"/>
        </w:rPr>
        <w:t xml:space="preserve"> early planning by RUNOs submitting a proposal.</w:t>
      </w:r>
      <w:r w:rsidR="00B91D26">
        <w:rPr>
          <w:lang w:val="en-GB"/>
        </w:rPr>
        <w:t xml:space="preserve"> </w:t>
      </w:r>
      <w:r w:rsidR="005E0404" w:rsidRPr="00867155">
        <w:rPr>
          <w:lang w:val="en-GB"/>
        </w:rPr>
        <w:t>In this case,</w:t>
      </w:r>
      <w:r w:rsidRPr="00867155">
        <w:rPr>
          <w:lang w:val="en-GB"/>
        </w:rPr>
        <w:t xml:space="preserve"> RUNOs </w:t>
      </w:r>
      <w:r w:rsidR="005E0404" w:rsidRPr="00867155">
        <w:rPr>
          <w:lang w:val="en-GB"/>
        </w:rPr>
        <w:t xml:space="preserve">were able to do capacity assessments only at the time of signing the contract. </w:t>
      </w:r>
    </w:p>
    <w:p w14:paraId="2CC2C0AF" w14:textId="77777777" w:rsidR="003704BC" w:rsidRDefault="003704BC" w:rsidP="00F02ABD">
      <w:pPr>
        <w:pStyle w:val="NoSpacing"/>
        <w:rPr>
          <w:rFonts w:cstheme="minorHAnsi"/>
          <w:b/>
          <w:lang w:val="en-GB"/>
        </w:rPr>
      </w:pPr>
    </w:p>
    <w:p w14:paraId="6F2019D4" w14:textId="77777777" w:rsidR="003704BC" w:rsidRDefault="003704BC" w:rsidP="00F02ABD">
      <w:pPr>
        <w:pStyle w:val="NoSpacing"/>
        <w:rPr>
          <w:rFonts w:cstheme="minorHAnsi"/>
          <w:b/>
          <w:lang w:val="en-GB"/>
        </w:rPr>
      </w:pPr>
    </w:p>
    <w:p w14:paraId="5E0200A4" w14:textId="4666C1A8" w:rsidR="00A724EE" w:rsidRPr="005355E2" w:rsidRDefault="002F4B44" w:rsidP="00F02ABD">
      <w:pPr>
        <w:pStyle w:val="NoSpacing"/>
        <w:rPr>
          <w:rFonts w:cstheme="minorHAnsi"/>
          <w:b/>
          <w:lang w:val="en-GB"/>
        </w:rPr>
      </w:pPr>
      <w:r w:rsidRPr="005355E2">
        <w:rPr>
          <w:rFonts w:cstheme="minorHAnsi"/>
          <w:b/>
          <w:lang w:val="en-GB"/>
        </w:rPr>
        <w:t>→The importance of factoring coordinating time in complex project structures</w:t>
      </w:r>
      <w:r w:rsidR="00B27C42" w:rsidRPr="005355E2">
        <w:rPr>
          <w:rFonts w:cstheme="minorHAnsi"/>
          <w:b/>
          <w:lang w:val="en-GB"/>
        </w:rPr>
        <w:t xml:space="preserve"> and the need of building trust</w:t>
      </w:r>
    </w:p>
    <w:p w14:paraId="7A7B163B" w14:textId="77777777" w:rsidR="007611C2" w:rsidRPr="005355E2" w:rsidRDefault="007611C2" w:rsidP="007611C2">
      <w:pPr>
        <w:pStyle w:val="NoSpacing"/>
        <w:jc w:val="both"/>
        <w:rPr>
          <w:rFonts w:cstheme="minorHAnsi"/>
          <w:lang w:val="en-GB"/>
        </w:rPr>
      </w:pPr>
    </w:p>
    <w:p w14:paraId="78A63F5E" w14:textId="3EE8A85E" w:rsidR="007611C2" w:rsidRPr="005355E2" w:rsidRDefault="007611C2" w:rsidP="007611C2">
      <w:pPr>
        <w:pStyle w:val="NoSpacing"/>
        <w:jc w:val="both"/>
        <w:rPr>
          <w:rFonts w:cstheme="minorHAnsi"/>
          <w:lang w:val="en-GB"/>
        </w:rPr>
      </w:pPr>
      <w:r w:rsidRPr="005355E2">
        <w:rPr>
          <w:rFonts w:cstheme="minorHAnsi"/>
          <w:lang w:val="en-GB"/>
        </w:rPr>
        <w:t>The project involved many actors and very little time was devoted to coordination among various actors. Everyone was so busy to work on implementation that coordination was neglected. Coordinati</w:t>
      </w:r>
      <w:r w:rsidR="00887702" w:rsidRPr="005355E2">
        <w:rPr>
          <w:rFonts w:cstheme="minorHAnsi"/>
          <w:lang w:val="en-GB"/>
        </w:rPr>
        <w:t xml:space="preserve">on </w:t>
      </w:r>
      <w:r w:rsidRPr="005355E2">
        <w:rPr>
          <w:rFonts w:cstheme="minorHAnsi"/>
          <w:lang w:val="en-GB"/>
        </w:rPr>
        <w:t>among various actors take</w:t>
      </w:r>
      <w:r w:rsidR="00887702" w:rsidRPr="005355E2">
        <w:rPr>
          <w:rFonts w:cstheme="minorHAnsi"/>
          <w:lang w:val="en-GB"/>
        </w:rPr>
        <w:t>s</w:t>
      </w:r>
      <w:r w:rsidRPr="005355E2">
        <w:rPr>
          <w:rFonts w:cstheme="minorHAnsi"/>
          <w:lang w:val="en-GB"/>
        </w:rPr>
        <w:t xml:space="preserve"> time and this has to be factored in when it comes to project management in the future. Governance structures also need to be in place to help consider the need of regular meetings among the various partners. </w:t>
      </w:r>
      <w:r w:rsidR="00B27C42" w:rsidRPr="005355E2">
        <w:rPr>
          <w:rFonts w:cstheme="minorHAnsi"/>
          <w:lang w:val="en-GB"/>
        </w:rPr>
        <w:t xml:space="preserve">Coordinating various partners also entail building trust relationships. There are no controls able to replace good will. </w:t>
      </w:r>
      <w:r w:rsidR="00A27BF8">
        <w:rPr>
          <w:rFonts w:cstheme="minorHAnsi"/>
          <w:lang w:val="en-GB"/>
        </w:rPr>
        <w:t>A g</w:t>
      </w:r>
      <w:r w:rsidR="00B27C42" w:rsidRPr="005355E2">
        <w:rPr>
          <w:rFonts w:cstheme="minorHAnsi"/>
          <w:lang w:val="en-GB"/>
        </w:rPr>
        <w:t xml:space="preserve">ood rapport needs to be built from the very beginning with the various partners. </w:t>
      </w:r>
    </w:p>
    <w:p w14:paraId="2C84EB0A" w14:textId="77777777" w:rsidR="007611C2" w:rsidRPr="005355E2" w:rsidRDefault="007611C2" w:rsidP="00F02ABD">
      <w:pPr>
        <w:pStyle w:val="NoSpacing"/>
        <w:rPr>
          <w:rFonts w:cstheme="minorHAnsi"/>
          <w:lang w:val="en-GB"/>
        </w:rPr>
      </w:pPr>
    </w:p>
    <w:p w14:paraId="3FCE7D0E" w14:textId="77777777" w:rsidR="00B27C42" w:rsidRPr="005355E2" w:rsidRDefault="00B27C42" w:rsidP="002F4B44">
      <w:pPr>
        <w:spacing w:after="160" w:line="259" w:lineRule="auto"/>
        <w:rPr>
          <w:rFonts w:asciiTheme="minorHAnsi" w:eastAsiaTheme="minorHAnsi" w:hAnsiTheme="minorHAnsi" w:cstheme="minorHAnsi"/>
          <w:b/>
          <w:sz w:val="22"/>
          <w:szCs w:val="22"/>
          <w:lang w:eastAsia="en-US"/>
        </w:rPr>
      </w:pPr>
    </w:p>
    <w:p w14:paraId="087B0D16" w14:textId="346FCB14" w:rsidR="002F4B44" w:rsidRPr="005355E2" w:rsidRDefault="002F4B44" w:rsidP="002F4B44">
      <w:pPr>
        <w:spacing w:after="160" w:line="259" w:lineRule="auto"/>
        <w:rPr>
          <w:rFonts w:asciiTheme="minorHAnsi" w:eastAsiaTheme="minorHAnsi" w:hAnsiTheme="minorHAnsi" w:cstheme="minorBidi"/>
          <w:b/>
          <w:sz w:val="22"/>
          <w:szCs w:val="22"/>
          <w:lang w:eastAsia="en-US"/>
        </w:rPr>
      </w:pPr>
      <w:r w:rsidRPr="005355E2">
        <w:rPr>
          <w:rFonts w:asciiTheme="minorHAnsi" w:eastAsiaTheme="minorHAnsi" w:hAnsiTheme="minorHAnsi" w:cstheme="minorHAnsi"/>
          <w:b/>
          <w:sz w:val="22"/>
          <w:szCs w:val="22"/>
          <w:lang w:eastAsia="en-US"/>
        </w:rPr>
        <w:t>→</w:t>
      </w:r>
      <w:r w:rsidRPr="005355E2">
        <w:rPr>
          <w:rFonts w:asciiTheme="minorHAnsi" w:eastAsiaTheme="minorHAnsi" w:hAnsiTheme="minorHAnsi" w:cstheme="minorBidi"/>
          <w:b/>
          <w:sz w:val="22"/>
          <w:szCs w:val="22"/>
          <w:lang w:eastAsia="en-US"/>
        </w:rPr>
        <w:t xml:space="preserve">Collectives as a way </w:t>
      </w:r>
      <w:r w:rsidR="007611C2" w:rsidRPr="005355E2">
        <w:rPr>
          <w:rFonts w:asciiTheme="minorHAnsi" w:eastAsiaTheme="minorHAnsi" w:hAnsiTheme="minorHAnsi" w:cstheme="minorBidi"/>
          <w:b/>
          <w:sz w:val="22"/>
          <w:szCs w:val="22"/>
          <w:lang w:eastAsia="en-US"/>
        </w:rPr>
        <w:t xml:space="preserve">of </w:t>
      </w:r>
      <w:r w:rsidRPr="005355E2">
        <w:rPr>
          <w:rFonts w:asciiTheme="minorHAnsi" w:eastAsiaTheme="minorHAnsi" w:hAnsiTheme="minorHAnsi" w:cstheme="minorBidi"/>
          <w:b/>
          <w:sz w:val="22"/>
          <w:szCs w:val="22"/>
          <w:lang w:eastAsia="en-US"/>
        </w:rPr>
        <w:t>building bonds, empathy and generating action</w:t>
      </w:r>
    </w:p>
    <w:p w14:paraId="22B5C457" w14:textId="31597719" w:rsidR="007611C2" w:rsidRPr="005355E2" w:rsidRDefault="007611C2" w:rsidP="007611C2">
      <w:pPr>
        <w:spacing w:after="160" w:line="259" w:lineRule="auto"/>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There is evidence that the collectives worked as an important meeting point for women and helped them develop empathy and think about collective solutions. They may be included in future project design and resources for continuity may also have to be devised for that purpose. </w:t>
      </w:r>
      <w:r w:rsidR="007F6D7F">
        <w:rPr>
          <w:rFonts w:asciiTheme="minorHAnsi" w:eastAsiaTheme="minorHAnsi" w:hAnsiTheme="minorHAnsi" w:cstheme="minorBidi"/>
          <w:sz w:val="22"/>
          <w:szCs w:val="22"/>
          <w:lang w:eastAsia="en-US"/>
        </w:rPr>
        <w:t>They also</w:t>
      </w:r>
      <w:r w:rsidR="00BD7E62">
        <w:rPr>
          <w:rFonts w:asciiTheme="minorHAnsi" w:eastAsiaTheme="minorHAnsi" w:hAnsiTheme="minorHAnsi" w:cstheme="minorBidi"/>
          <w:sz w:val="22"/>
          <w:szCs w:val="22"/>
          <w:lang w:eastAsia="en-US"/>
        </w:rPr>
        <w:t xml:space="preserve"> help</w:t>
      </w:r>
      <w:r w:rsidR="007F6D7F">
        <w:rPr>
          <w:rFonts w:asciiTheme="minorHAnsi" w:eastAsiaTheme="minorHAnsi" w:hAnsiTheme="minorHAnsi" w:cstheme="minorBidi"/>
          <w:sz w:val="22"/>
          <w:szCs w:val="22"/>
          <w:lang w:eastAsia="en-US"/>
        </w:rPr>
        <w:t xml:space="preserve"> </w:t>
      </w:r>
      <w:r w:rsidR="00BD7E62">
        <w:rPr>
          <w:rFonts w:asciiTheme="minorHAnsi" w:eastAsiaTheme="minorHAnsi" w:hAnsiTheme="minorHAnsi" w:cstheme="minorBidi"/>
          <w:sz w:val="22"/>
          <w:szCs w:val="22"/>
          <w:lang w:eastAsia="en-US"/>
        </w:rPr>
        <w:t xml:space="preserve">with sustainability of </w:t>
      </w:r>
      <w:r w:rsidR="007F6D7F">
        <w:rPr>
          <w:rFonts w:asciiTheme="minorHAnsi" w:eastAsiaTheme="minorHAnsi" w:hAnsiTheme="minorHAnsi" w:cstheme="minorBidi"/>
          <w:sz w:val="22"/>
          <w:szCs w:val="22"/>
          <w:lang w:eastAsia="en-US"/>
        </w:rPr>
        <w:t>the interventions</w:t>
      </w:r>
      <w:r w:rsidR="00BD7E62">
        <w:rPr>
          <w:rFonts w:asciiTheme="minorHAnsi" w:eastAsiaTheme="minorHAnsi" w:hAnsiTheme="minorHAnsi" w:cstheme="minorBidi"/>
          <w:sz w:val="22"/>
          <w:szCs w:val="22"/>
          <w:lang w:eastAsia="en-US"/>
        </w:rPr>
        <w:t xml:space="preserve">, as the collectives tend to continue if the bonds are in place and results come after the </w:t>
      </w:r>
      <w:r w:rsidR="007F6D7F">
        <w:rPr>
          <w:rFonts w:asciiTheme="minorHAnsi" w:eastAsiaTheme="minorHAnsi" w:hAnsiTheme="minorHAnsi" w:cstheme="minorBidi"/>
          <w:sz w:val="22"/>
          <w:szCs w:val="22"/>
          <w:lang w:eastAsia="en-US"/>
        </w:rPr>
        <w:t xml:space="preserve">joined work. </w:t>
      </w:r>
      <w:r w:rsidR="00BD7E62">
        <w:rPr>
          <w:rFonts w:asciiTheme="minorHAnsi" w:eastAsiaTheme="minorHAnsi" w:hAnsiTheme="minorHAnsi" w:cstheme="minorBidi"/>
          <w:sz w:val="22"/>
          <w:szCs w:val="22"/>
          <w:lang w:eastAsia="en-US"/>
        </w:rPr>
        <w:t xml:space="preserve"> </w:t>
      </w:r>
    </w:p>
    <w:p w14:paraId="2F07376E" w14:textId="42E63F0B" w:rsidR="002F4B44" w:rsidRPr="005355E2" w:rsidRDefault="002F4B44" w:rsidP="00F02ABD">
      <w:pPr>
        <w:pStyle w:val="NoSpacing"/>
        <w:rPr>
          <w:rFonts w:cstheme="minorHAnsi"/>
          <w:lang w:val="en-GB"/>
        </w:rPr>
      </w:pPr>
    </w:p>
    <w:p w14:paraId="772F968A" w14:textId="77777777" w:rsidR="00B27C42" w:rsidRPr="005355E2" w:rsidRDefault="00B27C42" w:rsidP="002F4B44">
      <w:pPr>
        <w:pStyle w:val="NoSpacing"/>
        <w:rPr>
          <w:rFonts w:cstheme="minorHAnsi"/>
          <w:b/>
          <w:lang w:val="en-GB"/>
        </w:rPr>
      </w:pPr>
    </w:p>
    <w:p w14:paraId="1DBB429C" w14:textId="6FA0642A" w:rsidR="002F4B44" w:rsidRPr="005355E2" w:rsidRDefault="002F4B44" w:rsidP="002F4B44">
      <w:pPr>
        <w:pStyle w:val="NoSpacing"/>
        <w:rPr>
          <w:rFonts w:cstheme="minorHAnsi"/>
          <w:b/>
          <w:lang w:val="en-GB"/>
        </w:rPr>
      </w:pPr>
      <w:r w:rsidRPr="005355E2">
        <w:rPr>
          <w:rFonts w:cstheme="minorHAnsi"/>
          <w:b/>
          <w:lang w:val="en-GB"/>
        </w:rPr>
        <w:t>→</w:t>
      </w:r>
      <w:r w:rsidR="007611C2" w:rsidRPr="005355E2">
        <w:rPr>
          <w:rFonts w:cstheme="minorHAnsi"/>
          <w:b/>
          <w:lang w:val="en-GB"/>
        </w:rPr>
        <w:t xml:space="preserve">The need of designing </w:t>
      </w:r>
      <w:r w:rsidRPr="005355E2">
        <w:rPr>
          <w:rFonts w:cstheme="minorHAnsi"/>
          <w:b/>
          <w:lang w:val="en-GB"/>
        </w:rPr>
        <w:t>less ambitious projects for PBF short term projects and enhance coordination mechanisms with the donor</w:t>
      </w:r>
    </w:p>
    <w:p w14:paraId="40E1C010" w14:textId="2F92001A" w:rsidR="007611C2" w:rsidRPr="005355E2" w:rsidRDefault="007611C2" w:rsidP="002F4B44">
      <w:pPr>
        <w:pStyle w:val="NoSpacing"/>
        <w:rPr>
          <w:lang w:val="en-GB"/>
        </w:rPr>
      </w:pPr>
    </w:p>
    <w:p w14:paraId="0F1ABA91" w14:textId="4D254241" w:rsidR="007611C2" w:rsidRPr="005355E2" w:rsidRDefault="007611C2" w:rsidP="007611C2">
      <w:pPr>
        <w:pStyle w:val="NoSpacing"/>
        <w:jc w:val="both"/>
        <w:rPr>
          <w:lang w:val="en-GB"/>
        </w:rPr>
      </w:pPr>
      <w:r w:rsidRPr="005355E2">
        <w:rPr>
          <w:lang w:val="en-GB"/>
        </w:rPr>
        <w:lastRenderedPageBreak/>
        <w:t xml:space="preserve">The project´s design was very ambitious for the timeframe available, </w:t>
      </w:r>
      <w:r w:rsidR="00D104F6" w:rsidRPr="005355E2">
        <w:rPr>
          <w:lang w:val="en-GB"/>
        </w:rPr>
        <w:t>especially</w:t>
      </w:r>
      <w:r w:rsidRPr="005355E2">
        <w:rPr>
          <w:lang w:val="en-GB"/>
        </w:rPr>
        <w:t xml:space="preserve"> if one considers the sensitivity of the topic. More </w:t>
      </w:r>
      <w:r w:rsidR="00D104F6" w:rsidRPr="005355E2">
        <w:rPr>
          <w:lang w:val="en-GB"/>
        </w:rPr>
        <w:t>feasible</w:t>
      </w:r>
      <w:r w:rsidRPr="005355E2">
        <w:rPr>
          <w:lang w:val="en-GB"/>
        </w:rPr>
        <w:t xml:space="preserve"> designs need to be considered not only from the part of RUNO´s, but also from PBF when analysing new projects (feasibility of what is proposed needs to be further considered)</w:t>
      </w:r>
      <w:r w:rsidR="005E0404">
        <w:rPr>
          <w:lang w:val="en-GB"/>
        </w:rPr>
        <w:t xml:space="preserve"> and the expectations from RUNOs may have to be adjusted when assessing new proposals</w:t>
      </w:r>
      <w:r w:rsidRPr="005355E2">
        <w:rPr>
          <w:lang w:val="en-GB"/>
        </w:rPr>
        <w:t>.</w:t>
      </w:r>
      <w:r w:rsidR="00B27C42" w:rsidRPr="005355E2">
        <w:rPr>
          <w:lang w:val="en-GB"/>
        </w:rPr>
        <w:t xml:space="preserve"> This becomes especially important in unstable political scenarios. Risk has to be considered in project´s timeframes. The lack of direct communication between RUNOs and PBF </w:t>
      </w:r>
      <w:r w:rsidR="00B4475D">
        <w:rPr>
          <w:lang w:val="en-GB"/>
        </w:rPr>
        <w:t xml:space="preserve">at headquarters </w:t>
      </w:r>
      <w:r w:rsidR="00B27C42" w:rsidRPr="005355E2">
        <w:rPr>
          <w:lang w:val="en-GB"/>
        </w:rPr>
        <w:t xml:space="preserve">was </w:t>
      </w:r>
      <w:r w:rsidR="00887702" w:rsidRPr="005355E2">
        <w:rPr>
          <w:lang w:val="en-GB"/>
        </w:rPr>
        <w:t xml:space="preserve">also </w:t>
      </w:r>
      <w:r w:rsidR="00B27C42" w:rsidRPr="005355E2">
        <w:rPr>
          <w:lang w:val="en-GB"/>
        </w:rPr>
        <w:t xml:space="preserve">felt. How to open </w:t>
      </w:r>
      <w:r w:rsidR="00887702" w:rsidRPr="005355E2">
        <w:rPr>
          <w:lang w:val="en-GB"/>
        </w:rPr>
        <w:t xml:space="preserve">alternative </w:t>
      </w:r>
      <w:r w:rsidR="00B27C42" w:rsidRPr="005355E2">
        <w:rPr>
          <w:lang w:val="en-GB"/>
        </w:rPr>
        <w:t>channel</w:t>
      </w:r>
      <w:r w:rsidR="00887702" w:rsidRPr="005355E2">
        <w:rPr>
          <w:lang w:val="en-GB"/>
        </w:rPr>
        <w:t>s</w:t>
      </w:r>
      <w:r w:rsidR="00B27C42" w:rsidRPr="005355E2">
        <w:rPr>
          <w:lang w:val="en-GB"/>
        </w:rPr>
        <w:t xml:space="preserve"> of communication between PBF and RUNOs in countries with big PBF </w:t>
      </w:r>
      <w:r w:rsidR="00D104F6" w:rsidRPr="005355E2">
        <w:rPr>
          <w:lang w:val="en-GB"/>
        </w:rPr>
        <w:t>portfolios</w:t>
      </w:r>
      <w:r w:rsidR="00B27C42" w:rsidRPr="005355E2">
        <w:rPr>
          <w:lang w:val="en-GB"/>
        </w:rPr>
        <w:t xml:space="preserve"> may be considered in the future</w:t>
      </w:r>
      <w:r w:rsidR="00887702" w:rsidRPr="005355E2">
        <w:rPr>
          <w:lang w:val="en-GB"/>
        </w:rPr>
        <w:t xml:space="preserve"> (e.g. initial meetings between PBF and RUNOs in the country together with the </w:t>
      </w:r>
      <w:r w:rsidR="00912BB5">
        <w:rPr>
          <w:lang w:val="en-GB"/>
        </w:rPr>
        <w:t>in-country</w:t>
      </w:r>
      <w:r w:rsidR="00887702" w:rsidRPr="005355E2">
        <w:rPr>
          <w:lang w:val="en-GB"/>
        </w:rPr>
        <w:t xml:space="preserve"> PBF </w:t>
      </w:r>
      <w:r w:rsidR="00912BB5">
        <w:rPr>
          <w:lang w:val="en-GB"/>
        </w:rPr>
        <w:t>secretariat</w:t>
      </w:r>
      <w:r w:rsidR="00887702" w:rsidRPr="005355E2">
        <w:rPr>
          <w:lang w:val="en-GB"/>
        </w:rPr>
        <w:t xml:space="preserve"> may help to bring a connection between the donor and the project).</w:t>
      </w:r>
      <w:r w:rsidR="00B27C42" w:rsidRPr="005355E2">
        <w:rPr>
          <w:lang w:val="en-GB"/>
        </w:rPr>
        <w:t xml:space="preserve"> </w:t>
      </w:r>
    </w:p>
    <w:p w14:paraId="4EA25B1E" w14:textId="77777777" w:rsidR="007611C2" w:rsidRPr="005355E2" w:rsidRDefault="007611C2" w:rsidP="002F4B44">
      <w:pPr>
        <w:pStyle w:val="NoSpacing"/>
        <w:rPr>
          <w:lang w:val="en-GB"/>
        </w:rPr>
      </w:pPr>
    </w:p>
    <w:p w14:paraId="1741A59C" w14:textId="77777777" w:rsidR="00B27C42" w:rsidRPr="005355E2" w:rsidRDefault="00B27C42" w:rsidP="001B04F8">
      <w:pPr>
        <w:spacing w:after="160" w:line="259" w:lineRule="auto"/>
        <w:rPr>
          <w:rFonts w:asciiTheme="minorHAnsi" w:eastAsiaTheme="minorHAnsi" w:hAnsiTheme="minorHAnsi" w:cstheme="minorHAnsi"/>
          <w:b/>
          <w:sz w:val="22"/>
          <w:szCs w:val="22"/>
          <w:lang w:eastAsia="en-US"/>
        </w:rPr>
      </w:pPr>
    </w:p>
    <w:p w14:paraId="5515C41F" w14:textId="77AF32ED" w:rsidR="002F4B44" w:rsidRPr="005355E2" w:rsidRDefault="00B27C42" w:rsidP="001B04F8">
      <w:pPr>
        <w:spacing w:after="160" w:line="259" w:lineRule="auto"/>
        <w:rPr>
          <w:rFonts w:asciiTheme="minorHAnsi" w:eastAsiaTheme="minorHAnsi" w:hAnsiTheme="minorHAnsi" w:cstheme="minorBidi"/>
          <w:b/>
          <w:sz w:val="22"/>
          <w:szCs w:val="22"/>
          <w:lang w:eastAsia="en-US"/>
        </w:rPr>
      </w:pPr>
      <w:r w:rsidRPr="005355E2">
        <w:rPr>
          <w:rFonts w:asciiTheme="minorHAnsi" w:eastAsiaTheme="minorHAnsi" w:hAnsiTheme="minorHAnsi" w:cstheme="minorHAnsi"/>
          <w:b/>
          <w:sz w:val="22"/>
          <w:szCs w:val="22"/>
          <w:lang w:eastAsia="en-US"/>
        </w:rPr>
        <w:t>→</w:t>
      </w:r>
      <w:r w:rsidRPr="005355E2">
        <w:rPr>
          <w:rFonts w:asciiTheme="minorHAnsi" w:eastAsiaTheme="minorHAnsi" w:hAnsiTheme="minorHAnsi" w:cstheme="minorBidi"/>
          <w:b/>
          <w:sz w:val="22"/>
          <w:szCs w:val="22"/>
          <w:lang w:eastAsia="en-US"/>
        </w:rPr>
        <w:t>The importance of building the link from international global institutions to local CSOs and at the same time, account for the lim</w:t>
      </w:r>
      <w:r w:rsidR="002F4B44" w:rsidRPr="005355E2">
        <w:rPr>
          <w:rFonts w:asciiTheme="minorHAnsi" w:eastAsiaTheme="minorHAnsi" w:hAnsiTheme="minorHAnsi" w:cstheme="minorBidi"/>
          <w:b/>
          <w:sz w:val="22"/>
          <w:szCs w:val="22"/>
          <w:lang w:eastAsia="en-US"/>
        </w:rPr>
        <w:t>its of local CSOs</w:t>
      </w:r>
      <w:r w:rsidRPr="005355E2">
        <w:rPr>
          <w:rFonts w:asciiTheme="minorHAnsi" w:eastAsiaTheme="minorHAnsi" w:hAnsiTheme="minorHAnsi" w:cstheme="minorBidi"/>
          <w:b/>
          <w:sz w:val="22"/>
          <w:szCs w:val="22"/>
          <w:lang w:eastAsia="en-US"/>
        </w:rPr>
        <w:t xml:space="preserve"> in implementing UN projects. </w:t>
      </w:r>
    </w:p>
    <w:p w14:paraId="28FB202F" w14:textId="08C85463" w:rsidR="007F6D7F" w:rsidRDefault="00B27C42" w:rsidP="00887702">
      <w:pPr>
        <w:pStyle w:val="NoSpacing"/>
        <w:jc w:val="both"/>
        <w:rPr>
          <w:lang w:val="en-GB"/>
        </w:rPr>
      </w:pPr>
      <w:r w:rsidRPr="005355E2">
        <w:rPr>
          <w:lang w:val="en-GB"/>
        </w:rPr>
        <w:t xml:space="preserve">The project was very successful in mobilizing local communities through local CSOs, however, it proved very difficult to work with </w:t>
      </w:r>
      <w:r w:rsidR="008C7CB6">
        <w:rPr>
          <w:lang w:val="en-GB"/>
        </w:rPr>
        <w:t>so many partner organisations</w:t>
      </w:r>
      <w:r w:rsidRPr="005355E2">
        <w:rPr>
          <w:lang w:val="en-GB"/>
        </w:rPr>
        <w:t xml:space="preserve">. Future project design and procedures should consider that implementing partners may not have the same capacity as UN institutions and </w:t>
      </w:r>
      <w:r w:rsidR="007F6D7F">
        <w:rPr>
          <w:lang w:val="en-GB"/>
        </w:rPr>
        <w:t xml:space="preserve">that extra time will have to be devoted to help guide them (as it was done by the UN) and develop relationships of mutual trust. </w:t>
      </w:r>
    </w:p>
    <w:p w14:paraId="678E6A9B" w14:textId="77777777" w:rsidR="007F6D7F" w:rsidRDefault="007F6D7F" w:rsidP="00887702">
      <w:pPr>
        <w:pStyle w:val="NoSpacing"/>
        <w:jc w:val="both"/>
        <w:rPr>
          <w:lang w:val="en-GB"/>
        </w:rPr>
      </w:pPr>
    </w:p>
    <w:p w14:paraId="5D2D1DA8" w14:textId="6223A74E" w:rsidR="002F4B44" w:rsidRPr="005355E2" w:rsidRDefault="002F4B44" w:rsidP="002F4B44">
      <w:pPr>
        <w:spacing w:after="160" w:line="259" w:lineRule="auto"/>
        <w:rPr>
          <w:rFonts w:asciiTheme="minorHAnsi" w:eastAsiaTheme="minorHAnsi" w:hAnsiTheme="minorHAnsi" w:cstheme="minorBidi"/>
          <w:b/>
          <w:sz w:val="22"/>
          <w:szCs w:val="22"/>
          <w:lang w:eastAsia="en-US"/>
        </w:rPr>
      </w:pPr>
      <w:r w:rsidRPr="005355E2">
        <w:rPr>
          <w:rFonts w:asciiTheme="minorHAnsi" w:eastAsiaTheme="minorHAnsi" w:hAnsiTheme="minorHAnsi" w:cstheme="minorHAnsi"/>
          <w:b/>
          <w:sz w:val="22"/>
          <w:szCs w:val="22"/>
          <w:lang w:eastAsia="en-US"/>
        </w:rPr>
        <w:t>→</w:t>
      </w:r>
      <w:r w:rsidR="00B27C42" w:rsidRPr="005355E2">
        <w:rPr>
          <w:rFonts w:asciiTheme="minorHAnsi" w:eastAsiaTheme="minorHAnsi" w:hAnsiTheme="minorHAnsi" w:cstheme="minorHAnsi"/>
          <w:b/>
          <w:sz w:val="22"/>
          <w:szCs w:val="22"/>
          <w:lang w:eastAsia="en-US"/>
        </w:rPr>
        <w:t>The importance of c</w:t>
      </w:r>
      <w:r w:rsidRPr="005355E2">
        <w:rPr>
          <w:rFonts w:asciiTheme="minorHAnsi" w:eastAsiaTheme="minorHAnsi" w:hAnsiTheme="minorHAnsi" w:cstheme="minorBidi"/>
          <w:b/>
          <w:sz w:val="22"/>
          <w:szCs w:val="22"/>
          <w:lang w:eastAsia="en-US"/>
        </w:rPr>
        <w:t>ommunicating key messages in non-</w:t>
      </w:r>
      <w:r w:rsidR="004A6DAD">
        <w:rPr>
          <w:rFonts w:asciiTheme="minorHAnsi" w:eastAsiaTheme="minorHAnsi" w:hAnsiTheme="minorHAnsi" w:cstheme="minorBidi"/>
          <w:b/>
          <w:sz w:val="22"/>
          <w:szCs w:val="22"/>
          <w:lang w:eastAsia="en-US"/>
        </w:rPr>
        <w:t>standard ways, embracing native art forms</w:t>
      </w:r>
    </w:p>
    <w:p w14:paraId="0287393A" w14:textId="4C9A8853" w:rsidR="001B04F8" w:rsidRPr="005355E2" w:rsidRDefault="00B27C42" w:rsidP="00B27C42">
      <w:pPr>
        <w:spacing w:after="160" w:line="259" w:lineRule="auto"/>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The project was very innovative in promoting awareness through puppet theatre. This </w:t>
      </w:r>
      <w:r w:rsidR="00887702" w:rsidRPr="005355E2">
        <w:rPr>
          <w:rFonts w:asciiTheme="minorHAnsi" w:eastAsiaTheme="minorHAnsi" w:hAnsiTheme="minorHAnsi" w:cstheme="minorBidi"/>
          <w:sz w:val="22"/>
          <w:szCs w:val="22"/>
          <w:lang w:eastAsia="en-US"/>
        </w:rPr>
        <w:t>is a</w:t>
      </w:r>
      <w:r w:rsidRPr="005355E2">
        <w:rPr>
          <w:rFonts w:asciiTheme="minorHAnsi" w:eastAsiaTheme="minorHAnsi" w:hAnsiTheme="minorHAnsi" w:cstheme="minorBidi"/>
          <w:sz w:val="22"/>
          <w:szCs w:val="22"/>
          <w:lang w:eastAsia="en-US"/>
        </w:rPr>
        <w:t xml:space="preserve"> traditional and at the same time, new way of communicating development messages. This may be used </w:t>
      </w:r>
      <w:r w:rsidR="00887702" w:rsidRPr="005355E2">
        <w:rPr>
          <w:rFonts w:asciiTheme="minorHAnsi" w:eastAsiaTheme="minorHAnsi" w:hAnsiTheme="minorHAnsi" w:cstheme="minorBidi"/>
          <w:sz w:val="22"/>
          <w:szCs w:val="22"/>
          <w:lang w:eastAsia="en-US"/>
        </w:rPr>
        <w:t xml:space="preserve">as </w:t>
      </w:r>
      <w:r w:rsidRPr="005355E2">
        <w:rPr>
          <w:rFonts w:asciiTheme="minorHAnsi" w:eastAsiaTheme="minorHAnsi" w:hAnsiTheme="minorHAnsi" w:cstheme="minorBidi"/>
          <w:sz w:val="22"/>
          <w:szCs w:val="22"/>
          <w:lang w:eastAsia="en-US"/>
        </w:rPr>
        <w:t>an experience for future projects</w:t>
      </w:r>
      <w:r w:rsidR="00887702" w:rsidRPr="005355E2">
        <w:rPr>
          <w:rFonts w:asciiTheme="minorHAnsi" w:eastAsiaTheme="minorHAnsi" w:hAnsiTheme="minorHAnsi" w:cstheme="minorBidi"/>
          <w:sz w:val="22"/>
          <w:szCs w:val="22"/>
          <w:lang w:eastAsia="en-US"/>
        </w:rPr>
        <w:t xml:space="preserve"> in the country and beyond</w:t>
      </w:r>
      <w:r w:rsidRPr="005355E2">
        <w:rPr>
          <w:rFonts w:asciiTheme="minorHAnsi" w:eastAsiaTheme="minorHAnsi" w:hAnsiTheme="minorHAnsi" w:cstheme="minorBidi"/>
          <w:sz w:val="22"/>
          <w:szCs w:val="22"/>
          <w:lang w:eastAsia="en-US"/>
        </w:rPr>
        <w:t xml:space="preserve">. The play was based on research and combined with local cultural knowledge which made it a powerful way of convening a message. </w:t>
      </w:r>
    </w:p>
    <w:p w14:paraId="3E1C390C" w14:textId="77777777" w:rsidR="00B27C42" w:rsidRPr="005355E2" w:rsidRDefault="00B27C42" w:rsidP="00B27C42">
      <w:pPr>
        <w:spacing w:after="160" w:line="259" w:lineRule="auto"/>
        <w:jc w:val="both"/>
        <w:rPr>
          <w:rFonts w:asciiTheme="minorHAnsi" w:eastAsiaTheme="minorHAnsi" w:hAnsiTheme="minorHAnsi" w:cstheme="minorBidi"/>
          <w:sz w:val="22"/>
          <w:szCs w:val="22"/>
          <w:lang w:eastAsia="en-US"/>
        </w:rPr>
      </w:pPr>
    </w:p>
    <w:p w14:paraId="46AFD91B" w14:textId="32294354" w:rsidR="00B27C42" w:rsidRPr="005355E2" w:rsidRDefault="00B27C42" w:rsidP="002F4B44">
      <w:pPr>
        <w:spacing w:after="160" w:line="259" w:lineRule="auto"/>
        <w:rPr>
          <w:rFonts w:asciiTheme="minorHAnsi" w:eastAsiaTheme="minorHAnsi" w:hAnsiTheme="minorHAnsi" w:cstheme="minorBidi"/>
          <w:b/>
          <w:sz w:val="22"/>
          <w:szCs w:val="22"/>
          <w:lang w:eastAsia="en-US"/>
        </w:rPr>
      </w:pPr>
      <w:r w:rsidRPr="005355E2">
        <w:rPr>
          <w:rFonts w:asciiTheme="minorHAnsi" w:eastAsiaTheme="minorHAnsi" w:hAnsiTheme="minorHAnsi" w:cstheme="minorHAnsi"/>
          <w:b/>
          <w:sz w:val="22"/>
          <w:szCs w:val="22"/>
          <w:lang w:eastAsia="en-US"/>
        </w:rPr>
        <w:t>→</w:t>
      </w:r>
      <w:r w:rsidRPr="005355E2">
        <w:rPr>
          <w:rFonts w:asciiTheme="minorHAnsi" w:eastAsiaTheme="minorHAnsi" w:hAnsiTheme="minorHAnsi" w:cstheme="minorBidi"/>
          <w:b/>
          <w:sz w:val="22"/>
          <w:szCs w:val="22"/>
          <w:lang w:eastAsia="en-US"/>
        </w:rPr>
        <w:t xml:space="preserve">Assuming the risk of working in innovative issues and designs </w:t>
      </w:r>
    </w:p>
    <w:p w14:paraId="521332C5" w14:textId="78870F10" w:rsidR="00B27C42" w:rsidRDefault="00B27C42" w:rsidP="00D073C2">
      <w:pPr>
        <w:spacing w:after="160" w:line="259" w:lineRule="auto"/>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Sexual bribery is a very sensitive topic, the country scenario very difficult and risks expected. </w:t>
      </w:r>
      <w:r w:rsidR="00D073C2" w:rsidRPr="005355E2">
        <w:rPr>
          <w:rFonts w:asciiTheme="minorHAnsi" w:eastAsiaTheme="minorHAnsi" w:hAnsiTheme="minorHAnsi" w:cstheme="minorBidi"/>
          <w:sz w:val="22"/>
          <w:szCs w:val="22"/>
          <w:lang w:eastAsia="en-US"/>
        </w:rPr>
        <w:t xml:space="preserve">Working with innovation is about taking up the risks. PBF and UN Agencies need to be mindful about that when working on new and sensitive topics, </w:t>
      </w:r>
      <w:r w:rsidR="00D104F6" w:rsidRPr="005355E2">
        <w:rPr>
          <w:rFonts w:asciiTheme="minorHAnsi" w:eastAsiaTheme="minorHAnsi" w:hAnsiTheme="minorHAnsi" w:cstheme="minorBidi"/>
          <w:sz w:val="22"/>
          <w:szCs w:val="22"/>
          <w:lang w:eastAsia="en-US"/>
        </w:rPr>
        <w:t>especially</w:t>
      </w:r>
      <w:r w:rsidR="00D073C2" w:rsidRPr="005355E2">
        <w:rPr>
          <w:rFonts w:asciiTheme="minorHAnsi" w:eastAsiaTheme="minorHAnsi" w:hAnsiTheme="minorHAnsi" w:cstheme="minorBidi"/>
          <w:sz w:val="22"/>
          <w:szCs w:val="22"/>
          <w:lang w:eastAsia="en-US"/>
        </w:rPr>
        <w:t xml:space="preserve"> in relation to gender where there are deep cultural issues involved. </w:t>
      </w:r>
    </w:p>
    <w:p w14:paraId="7059C1DC" w14:textId="77777777" w:rsidR="0089157A" w:rsidRPr="005355E2" w:rsidRDefault="0089157A" w:rsidP="00D073C2">
      <w:pPr>
        <w:spacing w:after="160" w:line="259" w:lineRule="auto"/>
        <w:jc w:val="both"/>
        <w:rPr>
          <w:rFonts w:asciiTheme="minorHAnsi" w:eastAsiaTheme="minorHAnsi" w:hAnsiTheme="minorHAnsi" w:cstheme="minorBidi"/>
          <w:sz w:val="22"/>
          <w:szCs w:val="22"/>
          <w:lang w:eastAsia="en-US"/>
        </w:rPr>
      </w:pPr>
    </w:p>
    <w:p w14:paraId="31B75EDE" w14:textId="379B2907" w:rsidR="0028099B" w:rsidRPr="005355E2" w:rsidRDefault="0028099B" w:rsidP="007B732E">
      <w:pPr>
        <w:pStyle w:val="Heading1"/>
        <w:numPr>
          <w:ilvl w:val="0"/>
          <w:numId w:val="3"/>
        </w:numPr>
        <w:pBdr>
          <w:bottom w:val="single" w:sz="2" w:space="1" w:color="1F3864" w:themeColor="accent1" w:themeShade="80"/>
        </w:pBdr>
        <w:ind w:left="426" w:hanging="426"/>
      </w:pPr>
      <w:bookmarkStart w:id="899" w:name="_Toc58948688"/>
      <w:bookmarkStart w:id="900" w:name="_Toc58948689"/>
      <w:bookmarkStart w:id="901" w:name="_Toc58948690"/>
      <w:bookmarkStart w:id="902" w:name="_Toc58948691"/>
      <w:bookmarkStart w:id="903" w:name="_Toc58948692"/>
      <w:bookmarkStart w:id="904" w:name="_Toc58948693"/>
      <w:bookmarkStart w:id="905" w:name="_Toc58948694"/>
      <w:bookmarkStart w:id="906" w:name="_Toc58948695"/>
      <w:bookmarkStart w:id="907" w:name="_Toc58948696"/>
      <w:bookmarkStart w:id="908" w:name="_Toc58948697"/>
      <w:bookmarkStart w:id="909" w:name="_Toc58948698"/>
      <w:bookmarkStart w:id="910" w:name="_Toc58948699"/>
      <w:bookmarkStart w:id="911" w:name="_Toc58948700"/>
      <w:bookmarkStart w:id="912" w:name="_Toc58948701"/>
      <w:bookmarkStart w:id="913" w:name="_Toc58948702"/>
      <w:bookmarkStart w:id="914" w:name="_Toc58948703"/>
      <w:bookmarkStart w:id="915" w:name="_Toc58948704"/>
      <w:bookmarkStart w:id="916" w:name="_Toc58946047"/>
      <w:bookmarkStart w:id="917" w:name="_Toc58946216"/>
      <w:bookmarkStart w:id="918" w:name="_Toc58947653"/>
      <w:bookmarkStart w:id="919" w:name="_Toc58948705"/>
      <w:bookmarkStart w:id="920" w:name="_Toc58946048"/>
      <w:bookmarkStart w:id="921" w:name="_Toc58946217"/>
      <w:bookmarkStart w:id="922" w:name="_Toc58947654"/>
      <w:bookmarkStart w:id="923" w:name="_Toc58948706"/>
      <w:bookmarkStart w:id="924" w:name="_Toc58946049"/>
      <w:bookmarkStart w:id="925" w:name="_Toc58946218"/>
      <w:bookmarkStart w:id="926" w:name="_Toc58947655"/>
      <w:bookmarkStart w:id="927" w:name="_Toc58948707"/>
      <w:bookmarkStart w:id="928" w:name="_Toc59659572"/>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Pr="005355E2">
        <w:t>Conclusions</w:t>
      </w:r>
      <w:bookmarkEnd w:id="928"/>
    </w:p>
    <w:p w14:paraId="2B4BFBA9" w14:textId="77777777" w:rsidR="0028099B" w:rsidRPr="005355E2" w:rsidRDefault="0028099B" w:rsidP="0028099B">
      <w:pPr>
        <w:spacing w:after="160" w:line="259" w:lineRule="auto"/>
        <w:ind w:left="851" w:hanging="491"/>
        <w:rPr>
          <w:rFonts w:asciiTheme="minorHAnsi" w:eastAsiaTheme="minorHAnsi" w:hAnsiTheme="minorHAnsi" w:cstheme="minorBidi"/>
          <w:sz w:val="22"/>
          <w:szCs w:val="22"/>
          <w:lang w:eastAsia="en-US"/>
        </w:rPr>
      </w:pPr>
    </w:p>
    <w:p w14:paraId="4F2CE318" w14:textId="46C5AEE3" w:rsidR="00506207" w:rsidRPr="005355E2" w:rsidRDefault="00506207" w:rsidP="00506207">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Conclusion 1:</w:t>
      </w:r>
      <w:r w:rsidRPr="005355E2">
        <w:rPr>
          <w:rFonts w:asciiTheme="minorHAnsi" w:eastAsiaTheme="minorHAnsi" w:hAnsiTheme="minorHAnsi" w:cstheme="minorHAnsi"/>
          <w:sz w:val="22"/>
          <w:szCs w:val="22"/>
          <w:lang w:eastAsia="en-US"/>
        </w:rPr>
        <w:t xml:space="preserve"> </w:t>
      </w:r>
      <w:r w:rsidR="008C7CB6" w:rsidRPr="005355E2">
        <w:rPr>
          <w:rFonts w:asciiTheme="minorHAnsi" w:eastAsiaTheme="minorHAnsi" w:hAnsiTheme="minorHAnsi" w:cstheme="minorHAnsi"/>
          <w:sz w:val="22"/>
          <w:szCs w:val="22"/>
          <w:lang w:eastAsia="en-US"/>
        </w:rPr>
        <w:t>The project was successful in raising awareness for the problem of sexual bribery in the country</w:t>
      </w:r>
      <w:r w:rsidR="008C7CB6">
        <w:rPr>
          <w:rFonts w:asciiTheme="minorHAnsi" w:eastAsiaTheme="minorHAnsi" w:hAnsiTheme="minorHAnsi" w:cstheme="minorHAnsi"/>
          <w:sz w:val="22"/>
          <w:szCs w:val="22"/>
          <w:lang w:eastAsia="en-US"/>
        </w:rPr>
        <w:t>. Even though, t</w:t>
      </w:r>
      <w:r w:rsidR="008C7CB6" w:rsidRPr="005355E2">
        <w:rPr>
          <w:rFonts w:asciiTheme="minorHAnsi" w:eastAsiaTheme="minorHAnsi" w:hAnsiTheme="minorHAnsi" w:cstheme="minorHAnsi"/>
          <w:sz w:val="22"/>
          <w:szCs w:val="22"/>
          <w:lang w:eastAsia="en-US"/>
        </w:rPr>
        <w:t>he theme is very sensitive</w:t>
      </w:r>
      <w:r w:rsidR="008C7CB6">
        <w:rPr>
          <w:rFonts w:asciiTheme="minorHAnsi" w:eastAsiaTheme="minorHAnsi" w:hAnsiTheme="minorHAnsi" w:cstheme="minorHAnsi"/>
          <w:sz w:val="22"/>
          <w:szCs w:val="22"/>
          <w:lang w:eastAsia="en-US"/>
        </w:rPr>
        <w:t xml:space="preserve"> and was faced with resistance,</w:t>
      </w:r>
      <w:r w:rsidR="008C7CB6" w:rsidRPr="005355E2">
        <w:rPr>
          <w:rFonts w:asciiTheme="minorHAnsi" w:eastAsiaTheme="minorHAnsi" w:hAnsiTheme="minorHAnsi" w:cstheme="minorHAnsi"/>
          <w:sz w:val="22"/>
          <w:szCs w:val="22"/>
          <w:lang w:eastAsia="en-US"/>
        </w:rPr>
        <w:t xml:space="preserve"> </w:t>
      </w:r>
      <w:r w:rsidR="008C7CB6">
        <w:rPr>
          <w:rFonts w:asciiTheme="minorHAnsi" w:eastAsiaTheme="minorHAnsi" w:hAnsiTheme="minorHAnsi" w:cstheme="minorHAnsi"/>
          <w:sz w:val="22"/>
          <w:szCs w:val="22"/>
          <w:lang w:eastAsia="en-US"/>
        </w:rPr>
        <w:t>the project helped to pave the way for further work. It has generated learning and partnerships which might prove useful for future initiatives in this subject area</w:t>
      </w:r>
      <w:r w:rsidR="005B169F">
        <w:rPr>
          <w:rFonts w:asciiTheme="minorHAnsi" w:eastAsiaTheme="minorHAnsi" w:hAnsiTheme="minorHAnsi" w:cstheme="minorHAnsi"/>
          <w:sz w:val="22"/>
          <w:szCs w:val="22"/>
          <w:lang w:eastAsia="en-US"/>
        </w:rPr>
        <w:t xml:space="preserve">. </w:t>
      </w:r>
    </w:p>
    <w:p w14:paraId="489EDD37" w14:textId="0D35A31B" w:rsidR="00506207" w:rsidRPr="005355E2" w:rsidRDefault="00506207" w:rsidP="0087403B">
      <w:pPr>
        <w:spacing w:after="160" w:line="259" w:lineRule="auto"/>
        <w:rPr>
          <w:rFonts w:asciiTheme="minorHAnsi" w:eastAsiaTheme="minorHAnsi" w:hAnsiTheme="minorHAnsi" w:cstheme="minorHAnsi"/>
          <w:i/>
          <w:sz w:val="22"/>
          <w:szCs w:val="22"/>
          <w:lang w:eastAsia="en-US"/>
        </w:rPr>
      </w:pPr>
      <w:r w:rsidRPr="005355E2">
        <w:rPr>
          <w:rFonts w:asciiTheme="minorHAnsi" w:eastAsiaTheme="minorHAnsi" w:hAnsiTheme="minorHAnsi" w:cstheme="minorHAnsi"/>
          <w:sz w:val="22"/>
          <w:szCs w:val="22"/>
          <w:lang w:eastAsia="en-US"/>
        </w:rPr>
        <w:t>Supporting arguments:</w:t>
      </w:r>
      <w:r w:rsidR="005B169F">
        <w:rPr>
          <w:rFonts w:asciiTheme="minorHAnsi" w:eastAsiaTheme="minorHAnsi" w:hAnsiTheme="minorHAnsi" w:cstheme="minorHAnsi"/>
          <w:sz w:val="22"/>
          <w:szCs w:val="22"/>
          <w:lang w:eastAsia="en-US"/>
        </w:rPr>
        <w:t xml:space="preserve"> </w:t>
      </w:r>
      <w:r w:rsidR="005B169F" w:rsidRPr="0087403B">
        <w:rPr>
          <w:rFonts w:asciiTheme="minorHAnsi" w:eastAsiaTheme="minorHAnsi" w:hAnsiTheme="minorHAnsi" w:cstheme="minorHAnsi"/>
          <w:sz w:val="22"/>
          <w:szCs w:val="22"/>
          <w:lang w:eastAsia="en-US"/>
        </w:rPr>
        <w:t xml:space="preserve">Preliminary Conclusions </w:t>
      </w:r>
      <w:r w:rsidRPr="0087403B">
        <w:rPr>
          <w:rFonts w:asciiTheme="minorHAnsi" w:eastAsiaTheme="minorHAnsi" w:hAnsiTheme="minorHAnsi" w:cstheme="minorHAnsi"/>
          <w:sz w:val="22"/>
          <w:szCs w:val="22"/>
          <w:lang w:eastAsia="en-US"/>
        </w:rPr>
        <w:t>REL1</w:t>
      </w:r>
      <w:r w:rsidR="005B169F"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REL2</w:t>
      </w:r>
      <w:r w:rsidR="005B169F"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REL3</w:t>
      </w:r>
      <w:r w:rsidR="005B169F" w:rsidRPr="0087403B">
        <w:rPr>
          <w:rFonts w:asciiTheme="minorHAnsi" w:eastAsiaTheme="minorHAnsi" w:hAnsiTheme="minorHAnsi" w:cstheme="minorHAnsi"/>
          <w:sz w:val="22"/>
          <w:szCs w:val="22"/>
          <w:lang w:eastAsia="en-US"/>
        </w:rPr>
        <w:t>, R</w:t>
      </w:r>
      <w:r w:rsidRPr="0087403B">
        <w:rPr>
          <w:rFonts w:asciiTheme="minorHAnsi" w:eastAsiaTheme="minorHAnsi" w:hAnsiTheme="minorHAnsi" w:cstheme="minorHAnsi"/>
          <w:sz w:val="22"/>
          <w:szCs w:val="22"/>
          <w:lang w:eastAsia="en-US"/>
        </w:rPr>
        <w:t>EL4</w:t>
      </w:r>
      <w:r w:rsidR="005B169F">
        <w:rPr>
          <w:rFonts w:asciiTheme="minorHAnsi" w:eastAsiaTheme="minorHAnsi" w:hAnsiTheme="minorHAnsi" w:cstheme="minorHAnsi"/>
          <w:i/>
          <w:sz w:val="22"/>
          <w:szCs w:val="22"/>
          <w:lang w:eastAsia="en-US"/>
        </w:rPr>
        <w:t>.</w:t>
      </w:r>
    </w:p>
    <w:p w14:paraId="29116DBC" w14:textId="77777777" w:rsidR="005B169F" w:rsidRDefault="005B169F" w:rsidP="00506207">
      <w:pPr>
        <w:spacing w:after="160" w:line="259" w:lineRule="auto"/>
        <w:jc w:val="both"/>
        <w:rPr>
          <w:rFonts w:asciiTheme="minorHAnsi" w:eastAsiaTheme="minorHAnsi" w:hAnsiTheme="minorHAnsi" w:cstheme="minorHAnsi"/>
          <w:b/>
          <w:sz w:val="22"/>
          <w:szCs w:val="22"/>
          <w:lang w:eastAsia="en-US"/>
        </w:rPr>
      </w:pPr>
    </w:p>
    <w:p w14:paraId="43E4ECCE" w14:textId="0CD64BF5" w:rsidR="00506207" w:rsidRPr="005355E2" w:rsidRDefault="00506207" w:rsidP="00506207">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2: </w:t>
      </w:r>
      <w:r w:rsidRPr="005355E2">
        <w:rPr>
          <w:rFonts w:asciiTheme="minorHAnsi" w:eastAsiaTheme="minorHAnsi" w:hAnsiTheme="minorHAnsi" w:cstheme="minorHAnsi"/>
          <w:sz w:val="22"/>
          <w:szCs w:val="22"/>
          <w:lang w:eastAsia="en-US"/>
        </w:rPr>
        <w:t xml:space="preserve">The project was very successful in establishing FHH collectives. The collectives provided a </w:t>
      </w:r>
      <w:r w:rsidR="008C7CB6">
        <w:rPr>
          <w:rFonts w:asciiTheme="minorHAnsi" w:eastAsiaTheme="minorHAnsi" w:hAnsiTheme="minorHAnsi" w:cstheme="minorHAnsi"/>
          <w:sz w:val="22"/>
          <w:szCs w:val="22"/>
          <w:lang w:eastAsia="en-US"/>
        </w:rPr>
        <w:t>platform</w:t>
      </w:r>
      <w:r w:rsidR="008C7CB6" w:rsidRPr="005355E2">
        <w:rPr>
          <w:rFonts w:asciiTheme="minorHAnsi" w:eastAsiaTheme="minorHAnsi" w:hAnsiTheme="minorHAnsi" w:cstheme="minorHAnsi"/>
          <w:sz w:val="22"/>
          <w:szCs w:val="22"/>
          <w:lang w:eastAsia="en-US"/>
        </w:rPr>
        <w:t xml:space="preserve"> </w:t>
      </w:r>
      <w:r w:rsidRPr="005355E2">
        <w:rPr>
          <w:rFonts w:asciiTheme="minorHAnsi" w:eastAsiaTheme="minorHAnsi" w:hAnsiTheme="minorHAnsi" w:cstheme="minorHAnsi"/>
          <w:sz w:val="22"/>
          <w:szCs w:val="22"/>
          <w:lang w:eastAsia="en-US"/>
        </w:rPr>
        <w:t xml:space="preserve">to train women and also to create bonds of empathy and mutual help. The majority </w:t>
      </w:r>
      <w:r w:rsidRPr="005B169F">
        <w:rPr>
          <w:rFonts w:asciiTheme="minorHAnsi" w:eastAsiaTheme="minorHAnsi" w:hAnsiTheme="minorHAnsi" w:cstheme="minorHAnsi"/>
          <w:sz w:val="22"/>
          <w:szCs w:val="22"/>
          <w:lang w:eastAsia="en-US"/>
        </w:rPr>
        <w:t xml:space="preserve">of FHH </w:t>
      </w:r>
      <w:r w:rsidR="006501B8">
        <w:rPr>
          <w:rFonts w:asciiTheme="minorHAnsi" w:eastAsiaTheme="minorHAnsi" w:hAnsiTheme="minorHAnsi" w:cstheme="minorHAnsi"/>
          <w:sz w:val="22"/>
          <w:szCs w:val="22"/>
          <w:lang w:eastAsia="en-US"/>
        </w:rPr>
        <w:t>surveyed</w:t>
      </w:r>
      <w:r w:rsidR="006501B8" w:rsidRPr="005B169F">
        <w:rPr>
          <w:rFonts w:asciiTheme="minorHAnsi" w:eastAsiaTheme="minorHAnsi" w:hAnsiTheme="minorHAnsi" w:cstheme="minorHAnsi"/>
          <w:sz w:val="22"/>
          <w:szCs w:val="22"/>
          <w:lang w:eastAsia="en-US"/>
        </w:rPr>
        <w:t xml:space="preserve"> </w:t>
      </w:r>
      <w:r w:rsidRPr="005B169F">
        <w:rPr>
          <w:rFonts w:asciiTheme="minorHAnsi" w:eastAsiaTheme="minorHAnsi" w:hAnsiTheme="minorHAnsi" w:cstheme="minorHAnsi"/>
          <w:sz w:val="22"/>
          <w:szCs w:val="22"/>
          <w:lang w:eastAsia="en-US"/>
        </w:rPr>
        <w:t>(90%) indicated their knowledge on the subject of sexual bribery and sexual exploitation had increased significantly through the project</w:t>
      </w:r>
      <w:r w:rsidR="005B169F" w:rsidRPr="0087403B">
        <w:rPr>
          <w:rFonts w:asciiTheme="minorHAnsi" w:eastAsiaTheme="minorHAnsi" w:hAnsiTheme="minorHAnsi" w:cstheme="minorHAnsi"/>
          <w:sz w:val="22"/>
          <w:szCs w:val="22"/>
          <w:lang w:eastAsia="en-US"/>
        </w:rPr>
        <w:t xml:space="preserve"> and there are indications that some of these collective</w:t>
      </w:r>
      <w:r w:rsidR="0053626D">
        <w:rPr>
          <w:rFonts w:asciiTheme="minorHAnsi" w:eastAsiaTheme="minorHAnsi" w:hAnsiTheme="minorHAnsi" w:cstheme="minorHAnsi"/>
          <w:sz w:val="22"/>
          <w:szCs w:val="22"/>
          <w:lang w:eastAsia="en-US"/>
        </w:rPr>
        <w:t>s</w:t>
      </w:r>
      <w:r w:rsidR="005B169F" w:rsidRPr="0087403B">
        <w:rPr>
          <w:rFonts w:asciiTheme="minorHAnsi" w:eastAsiaTheme="minorHAnsi" w:hAnsiTheme="minorHAnsi" w:cstheme="minorHAnsi"/>
          <w:sz w:val="22"/>
          <w:szCs w:val="22"/>
          <w:lang w:eastAsia="en-US"/>
        </w:rPr>
        <w:t xml:space="preserve"> might gain a life of its own and continue withou</w:t>
      </w:r>
      <w:r w:rsidR="005B169F">
        <w:rPr>
          <w:rFonts w:asciiTheme="minorHAnsi" w:eastAsiaTheme="minorHAnsi" w:hAnsiTheme="minorHAnsi" w:cstheme="minorHAnsi"/>
          <w:sz w:val="22"/>
          <w:szCs w:val="22"/>
          <w:lang w:eastAsia="en-US"/>
        </w:rPr>
        <w:t xml:space="preserve">t project´s support. </w:t>
      </w:r>
    </w:p>
    <w:p w14:paraId="33670F7A" w14:textId="6406EA4A" w:rsidR="00506207" w:rsidRPr="0087403B" w:rsidRDefault="00506207" w:rsidP="0087403B">
      <w:pPr>
        <w:spacing w:after="160" w:line="259" w:lineRule="auto"/>
        <w:rPr>
          <w:rFonts w:asciiTheme="minorHAnsi" w:eastAsiaTheme="minorHAnsi" w:hAnsiTheme="minorHAnsi" w:cstheme="minorHAnsi"/>
          <w:iCs/>
          <w:sz w:val="22"/>
          <w:szCs w:val="22"/>
          <w:lang w:eastAsia="en-US"/>
        </w:rPr>
      </w:pPr>
      <w:r w:rsidRPr="005355E2">
        <w:rPr>
          <w:rFonts w:asciiTheme="minorHAnsi" w:eastAsiaTheme="minorHAnsi" w:hAnsiTheme="minorHAnsi" w:cstheme="minorHAnsi"/>
          <w:sz w:val="22"/>
          <w:szCs w:val="22"/>
          <w:lang w:eastAsia="en-US"/>
        </w:rPr>
        <w:t>Supporting arguments:</w:t>
      </w:r>
      <w:r w:rsidR="005B169F">
        <w:rPr>
          <w:rFonts w:asciiTheme="minorHAnsi" w:eastAsiaTheme="minorHAnsi" w:hAnsiTheme="minorHAnsi" w:cstheme="minorHAnsi"/>
          <w:sz w:val="22"/>
          <w:szCs w:val="22"/>
          <w:lang w:eastAsia="en-US"/>
        </w:rPr>
        <w:t xml:space="preserve"> </w:t>
      </w:r>
      <w:r w:rsidR="005B169F" w:rsidRPr="0087403B">
        <w:rPr>
          <w:rFonts w:asciiTheme="minorHAnsi" w:eastAsiaTheme="minorHAnsi" w:hAnsiTheme="minorHAnsi" w:cstheme="minorHAnsi"/>
          <w:iCs/>
          <w:sz w:val="22"/>
          <w:szCs w:val="22"/>
          <w:lang w:eastAsia="en-US"/>
        </w:rPr>
        <w:t xml:space="preserve">Preliminary Conclusions </w:t>
      </w:r>
      <w:r w:rsidRPr="0087403B">
        <w:rPr>
          <w:rFonts w:asciiTheme="minorHAnsi" w:eastAsiaTheme="minorHAnsi" w:hAnsiTheme="minorHAnsi" w:cstheme="minorHAnsi"/>
          <w:iCs/>
          <w:sz w:val="22"/>
          <w:szCs w:val="22"/>
          <w:lang w:eastAsia="en-US"/>
        </w:rPr>
        <w:t>EFFE2</w:t>
      </w:r>
      <w:r w:rsidR="005B169F" w:rsidRPr="0087403B">
        <w:rPr>
          <w:rFonts w:asciiTheme="minorHAnsi" w:eastAsiaTheme="minorHAnsi" w:hAnsiTheme="minorHAnsi" w:cstheme="minorHAnsi"/>
          <w:iCs/>
          <w:sz w:val="22"/>
          <w:szCs w:val="22"/>
          <w:lang w:eastAsia="en-US"/>
        </w:rPr>
        <w:t xml:space="preserve">, </w:t>
      </w:r>
      <w:r w:rsidRPr="0087403B">
        <w:rPr>
          <w:rFonts w:asciiTheme="minorHAnsi" w:eastAsiaTheme="minorHAnsi" w:hAnsiTheme="minorHAnsi" w:cstheme="minorHAnsi"/>
          <w:iCs/>
          <w:sz w:val="22"/>
          <w:szCs w:val="22"/>
          <w:lang w:eastAsia="en-US"/>
        </w:rPr>
        <w:t>EFFE9</w:t>
      </w:r>
      <w:r w:rsidR="005B169F" w:rsidRPr="0087403B">
        <w:rPr>
          <w:rFonts w:asciiTheme="minorHAnsi" w:eastAsiaTheme="minorHAnsi" w:hAnsiTheme="minorHAnsi" w:cstheme="minorHAnsi"/>
          <w:iCs/>
          <w:sz w:val="22"/>
          <w:szCs w:val="22"/>
          <w:lang w:eastAsia="en-US"/>
        </w:rPr>
        <w:t>.</w:t>
      </w:r>
    </w:p>
    <w:p w14:paraId="13C9995C" w14:textId="77777777" w:rsidR="00506207" w:rsidRPr="005355E2" w:rsidRDefault="00506207" w:rsidP="00506207">
      <w:pPr>
        <w:spacing w:after="160" w:line="259" w:lineRule="auto"/>
        <w:rPr>
          <w:rFonts w:asciiTheme="minorHAnsi" w:eastAsiaTheme="minorHAnsi" w:hAnsiTheme="minorHAnsi" w:cstheme="minorHAnsi"/>
          <w:sz w:val="22"/>
          <w:szCs w:val="22"/>
          <w:lang w:eastAsia="en-US"/>
        </w:rPr>
      </w:pPr>
    </w:p>
    <w:p w14:paraId="380D1053" w14:textId="598E17D0" w:rsidR="00506207" w:rsidRPr="005355E2" w:rsidRDefault="00506207" w:rsidP="00506207">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3: </w:t>
      </w:r>
      <w:r w:rsidRPr="005355E2">
        <w:rPr>
          <w:rFonts w:asciiTheme="minorHAnsi" w:eastAsiaTheme="minorHAnsi" w:hAnsiTheme="minorHAnsi" w:cstheme="minorHAnsi"/>
          <w:sz w:val="22"/>
          <w:szCs w:val="22"/>
          <w:lang w:eastAsia="en-US"/>
        </w:rPr>
        <w:t xml:space="preserve">The project was very successful in delivering business trainings which were very much appreciated by FHH and used by them afterwards (79% of women survey indicated they had developed/improved </w:t>
      </w:r>
      <w:r w:rsidR="00D104F6" w:rsidRPr="005355E2">
        <w:rPr>
          <w:rFonts w:asciiTheme="minorHAnsi" w:eastAsiaTheme="minorHAnsi" w:hAnsiTheme="minorHAnsi" w:cstheme="minorHAnsi"/>
          <w:sz w:val="22"/>
          <w:szCs w:val="22"/>
          <w:lang w:eastAsia="en-US"/>
        </w:rPr>
        <w:t>an</w:t>
      </w:r>
      <w:r w:rsidRPr="005355E2">
        <w:rPr>
          <w:rFonts w:asciiTheme="minorHAnsi" w:eastAsiaTheme="minorHAnsi" w:hAnsiTheme="minorHAnsi" w:cstheme="minorHAnsi"/>
          <w:sz w:val="22"/>
          <w:szCs w:val="22"/>
          <w:lang w:eastAsia="en-US"/>
        </w:rPr>
        <w:t xml:space="preserve"> existing business venture since participation and 16% indicated they had started a new business). However, the project was less successful in delivering the grants considering the delays in project implementation due to COVID-19. </w:t>
      </w:r>
      <w:r w:rsidR="005B169F">
        <w:rPr>
          <w:rFonts w:asciiTheme="minorHAnsi" w:eastAsiaTheme="minorHAnsi" w:hAnsiTheme="minorHAnsi" w:cstheme="minorHAnsi"/>
          <w:sz w:val="22"/>
          <w:szCs w:val="22"/>
          <w:lang w:eastAsia="en-US"/>
        </w:rPr>
        <w:t xml:space="preserve">More time would have been needed to actually follow up on women´s work after the trainings and grants received to ensure a more gender transformative project. </w:t>
      </w:r>
    </w:p>
    <w:p w14:paraId="59C1CAB9" w14:textId="479E8BE2" w:rsidR="00506207" w:rsidRPr="0087403B" w:rsidRDefault="00506207" w:rsidP="0087403B">
      <w:pPr>
        <w:spacing w:after="160" w:line="259" w:lineRule="auto"/>
        <w:rPr>
          <w:rFonts w:asciiTheme="minorHAnsi" w:eastAsiaTheme="minorHAnsi" w:hAnsiTheme="minorHAnsi" w:cstheme="minorHAnsi"/>
          <w:sz w:val="22"/>
          <w:szCs w:val="22"/>
          <w:lang w:eastAsia="en-US"/>
        </w:rPr>
      </w:pPr>
      <w:r w:rsidRPr="005B169F">
        <w:rPr>
          <w:rFonts w:asciiTheme="minorHAnsi" w:eastAsiaTheme="minorHAnsi" w:hAnsiTheme="minorHAnsi" w:cstheme="minorHAnsi"/>
          <w:sz w:val="22"/>
          <w:szCs w:val="22"/>
          <w:lang w:eastAsia="en-US"/>
        </w:rPr>
        <w:t>Supporting arguments:</w:t>
      </w:r>
      <w:r w:rsidR="005B169F" w:rsidRPr="005B169F">
        <w:rPr>
          <w:rFonts w:asciiTheme="minorHAnsi" w:eastAsiaTheme="minorHAnsi" w:hAnsiTheme="minorHAnsi" w:cstheme="minorHAnsi"/>
          <w:sz w:val="22"/>
          <w:szCs w:val="22"/>
          <w:lang w:eastAsia="en-US"/>
        </w:rPr>
        <w:t xml:space="preserve"> Preliminary Conclusions </w:t>
      </w:r>
      <w:r w:rsidRPr="0087403B">
        <w:rPr>
          <w:rFonts w:asciiTheme="minorHAnsi" w:eastAsiaTheme="minorHAnsi" w:hAnsiTheme="minorHAnsi" w:cstheme="minorHAnsi"/>
          <w:sz w:val="22"/>
          <w:szCs w:val="22"/>
          <w:lang w:eastAsia="en-US"/>
        </w:rPr>
        <w:t>EFFE1</w:t>
      </w:r>
      <w:r w:rsidR="005B169F"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EFFE6</w:t>
      </w:r>
      <w:r w:rsidR="005B169F" w:rsidRPr="0087403B">
        <w:rPr>
          <w:rFonts w:asciiTheme="minorHAnsi" w:eastAsiaTheme="minorHAnsi" w:hAnsiTheme="minorHAnsi" w:cstheme="minorHAnsi"/>
          <w:sz w:val="22"/>
          <w:szCs w:val="22"/>
          <w:lang w:eastAsia="en-US"/>
        </w:rPr>
        <w:t>.</w:t>
      </w:r>
    </w:p>
    <w:p w14:paraId="7A8AF1E5" w14:textId="77777777" w:rsidR="00506207" w:rsidRPr="005355E2" w:rsidRDefault="00506207" w:rsidP="00506207">
      <w:pPr>
        <w:spacing w:after="160" w:line="259" w:lineRule="auto"/>
        <w:rPr>
          <w:rFonts w:asciiTheme="minorHAnsi" w:eastAsiaTheme="minorHAnsi" w:hAnsiTheme="minorHAnsi" w:cstheme="minorHAnsi"/>
          <w:i/>
          <w:sz w:val="22"/>
          <w:szCs w:val="22"/>
          <w:lang w:eastAsia="en-US"/>
        </w:rPr>
      </w:pPr>
    </w:p>
    <w:p w14:paraId="1C3F6FE4" w14:textId="4CDB3286" w:rsidR="00506207" w:rsidRPr="008B6CBB" w:rsidRDefault="00506207" w:rsidP="00506207">
      <w:pPr>
        <w:spacing w:after="160" w:line="259" w:lineRule="auto"/>
        <w:jc w:val="both"/>
        <w:rPr>
          <w:rFonts w:asciiTheme="minorHAnsi" w:eastAsiaTheme="minorHAnsi" w:hAnsiTheme="minorHAnsi" w:cstheme="minorHAnsi"/>
          <w:b/>
          <w:sz w:val="22"/>
          <w:szCs w:val="22"/>
          <w:lang w:eastAsia="en-US"/>
        </w:rPr>
      </w:pPr>
      <w:r w:rsidRPr="005355E2">
        <w:rPr>
          <w:rFonts w:asciiTheme="minorHAnsi" w:eastAsiaTheme="minorHAnsi" w:hAnsiTheme="minorHAnsi" w:cstheme="minorHAnsi"/>
          <w:b/>
          <w:sz w:val="22"/>
          <w:szCs w:val="22"/>
          <w:lang w:eastAsia="en-US"/>
        </w:rPr>
        <w:t xml:space="preserve">Conclusion 4: </w:t>
      </w:r>
      <w:r w:rsidRPr="005355E2">
        <w:rPr>
          <w:rFonts w:asciiTheme="minorHAnsi" w:eastAsiaTheme="minorHAnsi" w:hAnsiTheme="minorHAnsi" w:cstheme="minorHAnsi"/>
          <w:sz w:val="22"/>
          <w:szCs w:val="22"/>
          <w:lang w:eastAsia="en-US"/>
        </w:rPr>
        <w:t xml:space="preserve">Beneficiaries are more aware of their rights due to the project. However, there </w:t>
      </w:r>
      <w:r w:rsidRPr="008B6CBB">
        <w:rPr>
          <w:rFonts w:asciiTheme="minorHAnsi" w:eastAsiaTheme="minorHAnsi" w:hAnsiTheme="minorHAnsi" w:cstheme="minorHAnsi"/>
          <w:sz w:val="22"/>
          <w:szCs w:val="22"/>
          <w:lang w:eastAsia="en-US"/>
        </w:rPr>
        <w:t>may be a mismatch between women´s awareness and the capacity of the government to answer their demands for justice.</w:t>
      </w:r>
      <w:r w:rsidRPr="008B6CBB">
        <w:rPr>
          <w:rFonts w:asciiTheme="minorHAnsi" w:eastAsiaTheme="minorHAnsi" w:hAnsiTheme="minorHAnsi" w:cstheme="minorHAnsi"/>
          <w:b/>
          <w:sz w:val="22"/>
          <w:szCs w:val="22"/>
          <w:lang w:eastAsia="en-US"/>
        </w:rPr>
        <w:t xml:space="preserve"> </w:t>
      </w:r>
      <w:r w:rsidR="005B169F" w:rsidRPr="0087403B">
        <w:rPr>
          <w:rFonts w:asciiTheme="minorHAnsi" w:eastAsiaTheme="minorHAnsi" w:hAnsiTheme="minorHAnsi" w:cstheme="minorHAnsi"/>
          <w:sz w:val="22"/>
          <w:szCs w:val="22"/>
          <w:lang w:eastAsia="en-US"/>
        </w:rPr>
        <w:t>The project</w:t>
      </w:r>
      <w:r w:rsidR="005B169F" w:rsidRPr="008B6CBB">
        <w:rPr>
          <w:rFonts w:asciiTheme="minorHAnsi" w:eastAsiaTheme="minorHAnsi" w:hAnsiTheme="minorHAnsi" w:cstheme="minorHAnsi"/>
          <w:sz w:val="22"/>
          <w:szCs w:val="22"/>
          <w:lang w:eastAsia="en-US"/>
        </w:rPr>
        <w:t xml:space="preserve"> was not able to deliver the trainings to public officers to the various contextual challenges and this was a missing link to the rationale of the project. </w:t>
      </w:r>
      <w:r w:rsidR="005E0404">
        <w:rPr>
          <w:rFonts w:asciiTheme="minorHAnsi" w:eastAsiaTheme="minorHAnsi" w:hAnsiTheme="minorHAnsi" w:cstheme="minorHAnsi"/>
          <w:sz w:val="22"/>
          <w:szCs w:val="22"/>
          <w:lang w:eastAsia="en-US"/>
        </w:rPr>
        <w:t xml:space="preserve">This may be considered for future project design – the need to tie project´s different lines of work in the timeframe and </w:t>
      </w:r>
      <w:r w:rsidR="00031A66">
        <w:rPr>
          <w:rFonts w:asciiTheme="minorHAnsi" w:eastAsiaTheme="minorHAnsi" w:hAnsiTheme="minorHAnsi" w:cstheme="minorHAnsi"/>
          <w:sz w:val="22"/>
          <w:szCs w:val="22"/>
          <w:lang w:eastAsia="en-US"/>
        </w:rPr>
        <w:t xml:space="preserve">enhance </w:t>
      </w:r>
      <w:r w:rsidR="005E0404">
        <w:rPr>
          <w:rFonts w:asciiTheme="minorHAnsi" w:eastAsiaTheme="minorHAnsi" w:hAnsiTheme="minorHAnsi" w:cstheme="minorHAnsi"/>
          <w:sz w:val="22"/>
          <w:szCs w:val="22"/>
          <w:lang w:eastAsia="en-US"/>
        </w:rPr>
        <w:t xml:space="preserve">coordination mechanisms, as </w:t>
      </w:r>
      <w:r w:rsidR="00031A66">
        <w:rPr>
          <w:rFonts w:asciiTheme="minorHAnsi" w:eastAsiaTheme="minorHAnsi" w:hAnsiTheme="minorHAnsi" w:cstheme="minorHAnsi"/>
          <w:sz w:val="22"/>
          <w:szCs w:val="22"/>
          <w:lang w:eastAsia="en-US"/>
        </w:rPr>
        <w:t xml:space="preserve">a </w:t>
      </w:r>
      <w:r w:rsidR="005E0404">
        <w:rPr>
          <w:rFonts w:asciiTheme="minorHAnsi" w:eastAsiaTheme="minorHAnsi" w:hAnsiTheme="minorHAnsi" w:cstheme="minorHAnsi"/>
          <w:sz w:val="22"/>
          <w:szCs w:val="22"/>
          <w:lang w:eastAsia="en-US"/>
        </w:rPr>
        <w:t>way of creating more synergy</w:t>
      </w:r>
      <w:r w:rsidR="00031A66">
        <w:rPr>
          <w:rFonts w:asciiTheme="minorHAnsi" w:eastAsiaTheme="minorHAnsi" w:hAnsiTheme="minorHAnsi" w:cstheme="minorHAnsi"/>
          <w:sz w:val="22"/>
          <w:szCs w:val="22"/>
          <w:lang w:eastAsia="en-US"/>
        </w:rPr>
        <w:t>,</w:t>
      </w:r>
      <w:r w:rsidR="005E0404">
        <w:rPr>
          <w:rFonts w:asciiTheme="minorHAnsi" w:eastAsiaTheme="minorHAnsi" w:hAnsiTheme="minorHAnsi" w:cstheme="minorHAnsi"/>
          <w:sz w:val="22"/>
          <w:szCs w:val="22"/>
          <w:lang w:eastAsia="en-US"/>
        </w:rPr>
        <w:t xml:space="preserve"> improving delivery and adapting </w:t>
      </w:r>
      <w:r w:rsidR="00031A66">
        <w:rPr>
          <w:rFonts w:asciiTheme="minorHAnsi" w:eastAsiaTheme="minorHAnsi" w:hAnsiTheme="minorHAnsi" w:cstheme="minorHAnsi"/>
          <w:sz w:val="22"/>
          <w:szCs w:val="22"/>
          <w:lang w:eastAsia="en-US"/>
        </w:rPr>
        <w:t xml:space="preserve">implementation to </w:t>
      </w:r>
      <w:r w:rsidR="005E0404">
        <w:rPr>
          <w:rFonts w:asciiTheme="minorHAnsi" w:eastAsiaTheme="minorHAnsi" w:hAnsiTheme="minorHAnsi" w:cstheme="minorHAnsi"/>
          <w:sz w:val="22"/>
          <w:szCs w:val="22"/>
          <w:lang w:eastAsia="en-US"/>
        </w:rPr>
        <w:t xml:space="preserve">difficult circumstances. </w:t>
      </w:r>
    </w:p>
    <w:p w14:paraId="38532FEE" w14:textId="08AE8032" w:rsidR="00506207" w:rsidRPr="0087403B" w:rsidRDefault="00506207" w:rsidP="0087403B">
      <w:pPr>
        <w:spacing w:after="160" w:line="259" w:lineRule="auto"/>
        <w:rPr>
          <w:rFonts w:asciiTheme="minorHAnsi" w:eastAsiaTheme="minorHAnsi" w:hAnsiTheme="minorHAnsi" w:cstheme="minorHAnsi"/>
          <w:sz w:val="22"/>
          <w:szCs w:val="22"/>
          <w:lang w:eastAsia="en-US"/>
        </w:rPr>
      </w:pPr>
      <w:r w:rsidRPr="008B6CBB">
        <w:rPr>
          <w:rFonts w:asciiTheme="minorHAnsi" w:eastAsiaTheme="minorHAnsi" w:hAnsiTheme="minorHAnsi" w:cstheme="minorHAnsi"/>
          <w:sz w:val="22"/>
          <w:szCs w:val="22"/>
          <w:lang w:eastAsia="en-US"/>
        </w:rPr>
        <w:t>Supporting arguments:</w:t>
      </w:r>
      <w:r w:rsidR="005B169F" w:rsidRPr="008B6CBB">
        <w:rPr>
          <w:rFonts w:asciiTheme="minorHAnsi" w:eastAsiaTheme="minorHAnsi" w:hAnsiTheme="minorHAnsi" w:cstheme="minorHAnsi"/>
          <w:sz w:val="22"/>
          <w:szCs w:val="22"/>
          <w:lang w:eastAsia="en-US"/>
        </w:rPr>
        <w:t xml:space="preserve"> Preliminary Conclusions </w:t>
      </w:r>
      <w:r w:rsidRPr="0087403B">
        <w:rPr>
          <w:rFonts w:asciiTheme="minorHAnsi" w:eastAsiaTheme="minorHAnsi" w:hAnsiTheme="minorHAnsi" w:cstheme="minorHAnsi"/>
          <w:sz w:val="22"/>
          <w:szCs w:val="22"/>
          <w:lang w:eastAsia="en-US"/>
        </w:rPr>
        <w:t>EFFE3</w:t>
      </w:r>
      <w:r w:rsidR="005B169F"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EFFE4</w:t>
      </w:r>
      <w:r w:rsidR="005B169F" w:rsidRPr="0087403B">
        <w:rPr>
          <w:rFonts w:asciiTheme="minorHAnsi" w:eastAsiaTheme="minorHAnsi" w:hAnsiTheme="minorHAnsi" w:cstheme="minorHAnsi"/>
          <w:sz w:val="22"/>
          <w:szCs w:val="22"/>
          <w:lang w:eastAsia="en-US"/>
        </w:rPr>
        <w:t>.</w:t>
      </w:r>
      <w:r w:rsidRPr="0087403B">
        <w:rPr>
          <w:rFonts w:asciiTheme="minorHAnsi" w:eastAsiaTheme="minorHAnsi" w:hAnsiTheme="minorHAnsi" w:cstheme="minorHAnsi"/>
          <w:sz w:val="22"/>
          <w:szCs w:val="22"/>
          <w:lang w:eastAsia="en-US"/>
        </w:rPr>
        <w:t xml:space="preserve"> </w:t>
      </w:r>
    </w:p>
    <w:p w14:paraId="6A629C9E" w14:textId="77777777" w:rsidR="00506207" w:rsidRPr="0087403B" w:rsidRDefault="00506207" w:rsidP="00506207">
      <w:pPr>
        <w:spacing w:after="160" w:line="259" w:lineRule="auto"/>
        <w:jc w:val="both"/>
        <w:rPr>
          <w:rFonts w:asciiTheme="minorHAnsi" w:eastAsiaTheme="minorHAnsi" w:hAnsiTheme="minorHAnsi" w:cstheme="minorHAnsi"/>
          <w:sz w:val="22"/>
          <w:szCs w:val="22"/>
          <w:lang w:eastAsia="en-US"/>
        </w:rPr>
      </w:pPr>
    </w:p>
    <w:p w14:paraId="641F4D76" w14:textId="5FF1315A" w:rsidR="00506207" w:rsidRPr="008B6CBB" w:rsidRDefault="00506207" w:rsidP="00506207">
      <w:pPr>
        <w:spacing w:after="160" w:line="259" w:lineRule="auto"/>
        <w:jc w:val="both"/>
        <w:rPr>
          <w:rFonts w:asciiTheme="minorHAnsi" w:eastAsiaTheme="minorHAnsi" w:hAnsiTheme="minorHAnsi" w:cstheme="minorHAnsi"/>
          <w:sz w:val="22"/>
          <w:szCs w:val="22"/>
          <w:lang w:eastAsia="en-US"/>
        </w:rPr>
      </w:pPr>
      <w:r w:rsidRPr="008B6CBB">
        <w:rPr>
          <w:rFonts w:asciiTheme="minorHAnsi" w:eastAsiaTheme="minorHAnsi" w:hAnsiTheme="minorHAnsi" w:cstheme="minorHAnsi"/>
          <w:b/>
          <w:sz w:val="22"/>
          <w:szCs w:val="22"/>
          <w:lang w:eastAsia="en-US"/>
        </w:rPr>
        <w:t xml:space="preserve">Conclusion </w:t>
      </w:r>
      <w:r w:rsidR="00B763E2" w:rsidRPr="008B6CBB">
        <w:rPr>
          <w:rFonts w:asciiTheme="minorHAnsi" w:eastAsiaTheme="minorHAnsi" w:hAnsiTheme="minorHAnsi" w:cstheme="minorHAnsi"/>
          <w:b/>
          <w:sz w:val="22"/>
          <w:szCs w:val="22"/>
          <w:lang w:eastAsia="en-US"/>
        </w:rPr>
        <w:t>5</w:t>
      </w:r>
      <w:r w:rsidRPr="008B6CBB">
        <w:rPr>
          <w:rFonts w:asciiTheme="minorHAnsi" w:eastAsiaTheme="minorHAnsi" w:hAnsiTheme="minorHAnsi" w:cstheme="minorHAnsi"/>
          <w:b/>
          <w:sz w:val="22"/>
          <w:szCs w:val="22"/>
          <w:lang w:eastAsia="en-US"/>
        </w:rPr>
        <w:t xml:space="preserve">: </w:t>
      </w:r>
      <w:r w:rsidR="008C7CB6" w:rsidRPr="008B6CBB">
        <w:rPr>
          <w:rFonts w:asciiTheme="minorHAnsi" w:eastAsiaTheme="minorHAnsi" w:hAnsiTheme="minorHAnsi" w:cstheme="minorHAnsi"/>
          <w:sz w:val="22"/>
          <w:szCs w:val="22"/>
          <w:lang w:eastAsia="en-US"/>
        </w:rPr>
        <w:t xml:space="preserve">The project faced many operational problems. There were many actors working together and </w:t>
      </w:r>
      <w:r w:rsidR="008C7CB6">
        <w:rPr>
          <w:rFonts w:asciiTheme="minorHAnsi" w:eastAsiaTheme="minorHAnsi" w:hAnsiTheme="minorHAnsi" w:cstheme="minorHAnsi"/>
          <w:sz w:val="22"/>
          <w:szCs w:val="22"/>
          <w:lang w:eastAsia="en-US"/>
        </w:rPr>
        <w:t xml:space="preserve">a </w:t>
      </w:r>
      <w:r w:rsidR="008C7CB6" w:rsidRPr="008B6CBB">
        <w:rPr>
          <w:rFonts w:asciiTheme="minorHAnsi" w:eastAsiaTheme="minorHAnsi" w:hAnsiTheme="minorHAnsi" w:cstheme="minorHAnsi"/>
          <w:sz w:val="22"/>
          <w:szCs w:val="22"/>
          <w:lang w:eastAsia="en-US"/>
        </w:rPr>
        <w:t>lack of coordinating mechanisms among them</w:t>
      </w:r>
      <w:r w:rsidR="008C7CB6">
        <w:rPr>
          <w:rFonts w:asciiTheme="minorHAnsi" w:eastAsiaTheme="minorHAnsi" w:hAnsiTheme="minorHAnsi" w:cstheme="minorHAnsi"/>
          <w:sz w:val="22"/>
          <w:szCs w:val="22"/>
          <w:lang w:eastAsia="en-US"/>
        </w:rPr>
        <w:t>;</w:t>
      </w:r>
      <w:r w:rsidR="008C7CB6" w:rsidRPr="008B6CBB">
        <w:rPr>
          <w:rFonts w:asciiTheme="minorHAnsi" w:eastAsiaTheme="minorHAnsi" w:hAnsiTheme="minorHAnsi" w:cstheme="minorHAnsi"/>
          <w:sz w:val="22"/>
          <w:szCs w:val="22"/>
          <w:lang w:eastAsia="en-US"/>
        </w:rPr>
        <w:t xml:space="preserve"> there were financial reporting problems from the part of the local organizations leading to delays in disbursement, time was short, design was ambitious and the political scenario very unstable. These problems caused tensions among the various actors which should be used to rethink </w:t>
      </w:r>
      <w:r w:rsidR="008C7CB6">
        <w:rPr>
          <w:rFonts w:asciiTheme="minorHAnsi" w:eastAsiaTheme="minorHAnsi" w:hAnsiTheme="minorHAnsi" w:cstheme="minorHAnsi"/>
          <w:sz w:val="22"/>
          <w:szCs w:val="22"/>
          <w:lang w:eastAsia="en-US"/>
        </w:rPr>
        <w:t xml:space="preserve">any </w:t>
      </w:r>
      <w:r w:rsidR="008C7CB6" w:rsidRPr="008B6CBB">
        <w:rPr>
          <w:rFonts w:asciiTheme="minorHAnsi" w:eastAsiaTheme="minorHAnsi" w:hAnsiTheme="minorHAnsi" w:cstheme="minorHAnsi"/>
          <w:sz w:val="22"/>
          <w:szCs w:val="22"/>
          <w:lang w:eastAsia="en-US"/>
        </w:rPr>
        <w:t>future project design and coordinating mechanisms. The project had difficulties to adapt to the contextual changes in the country considering the UN procedures in place</w:t>
      </w:r>
      <w:r w:rsidR="00031A66">
        <w:rPr>
          <w:rFonts w:asciiTheme="minorHAnsi" w:eastAsiaTheme="minorHAnsi" w:hAnsiTheme="minorHAnsi" w:cstheme="minorHAnsi"/>
          <w:sz w:val="22"/>
          <w:szCs w:val="22"/>
          <w:lang w:eastAsia="en-US"/>
        </w:rPr>
        <w:t xml:space="preserve">, which even though are meant to ensure transparency and accountability of donor-funds, may be difficult for CSOs to manage. </w:t>
      </w:r>
    </w:p>
    <w:p w14:paraId="343D9F7F" w14:textId="411E10A0" w:rsidR="00506207" w:rsidRDefault="00506207">
      <w:pPr>
        <w:spacing w:after="160" w:line="259" w:lineRule="auto"/>
        <w:jc w:val="both"/>
        <w:rPr>
          <w:rFonts w:asciiTheme="minorHAnsi" w:eastAsiaTheme="minorHAnsi" w:hAnsiTheme="minorHAnsi" w:cstheme="minorHAnsi"/>
          <w:sz w:val="22"/>
          <w:szCs w:val="22"/>
          <w:lang w:eastAsia="en-US"/>
        </w:rPr>
      </w:pPr>
      <w:r w:rsidRPr="008B6CBB">
        <w:rPr>
          <w:rFonts w:asciiTheme="minorHAnsi" w:eastAsiaTheme="minorHAnsi" w:hAnsiTheme="minorHAnsi" w:cstheme="minorHAnsi"/>
          <w:sz w:val="22"/>
          <w:szCs w:val="22"/>
          <w:lang w:eastAsia="en-US"/>
        </w:rPr>
        <w:t>Supporting arguments:</w:t>
      </w:r>
      <w:r w:rsidR="008B6CBB" w:rsidRPr="008B6CBB">
        <w:rPr>
          <w:rFonts w:asciiTheme="minorHAnsi" w:eastAsiaTheme="minorHAnsi" w:hAnsiTheme="minorHAnsi" w:cstheme="minorHAnsi"/>
          <w:sz w:val="22"/>
          <w:szCs w:val="22"/>
          <w:lang w:eastAsia="en-US"/>
        </w:rPr>
        <w:t xml:space="preserve"> Preliminary Conclusions </w:t>
      </w:r>
      <w:r w:rsidRPr="0087403B">
        <w:rPr>
          <w:rFonts w:asciiTheme="minorHAnsi" w:eastAsiaTheme="minorHAnsi" w:hAnsiTheme="minorHAnsi" w:cstheme="minorHAnsi"/>
          <w:sz w:val="22"/>
          <w:szCs w:val="22"/>
          <w:lang w:eastAsia="en-US"/>
        </w:rPr>
        <w:t>EFF1</w:t>
      </w:r>
      <w:r w:rsidR="008B6CBB"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EFF2</w:t>
      </w:r>
      <w:r w:rsidR="008B6CBB"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EFF3</w:t>
      </w:r>
      <w:r w:rsidR="008B6CBB"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EFF4</w:t>
      </w:r>
      <w:r w:rsidR="008B6CBB" w:rsidRPr="0087403B">
        <w:rPr>
          <w:rFonts w:asciiTheme="minorHAnsi" w:eastAsiaTheme="minorHAnsi" w:hAnsiTheme="minorHAnsi" w:cstheme="minorHAnsi"/>
          <w:sz w:val="22"/>
          <w:szCs w:val="22"/>
          <w:lang w:eastAsia="en-US"/>
        </w:rPr>
        <w:t xml:space="preserve"> and  </w:t>
      </w:r>
      <w:r w:rsidRPr="0087403B">
        <w:rPr>
          <w:rFonts w:asciiTheme="minorHAnsi" w:eastAsiaTheme="minorHAnsi" w:hAnsiTheme="minorHAnsi" w:cstheme="minorHAnsi"/>
          <w:sz w:val="22"/>
          <w:szCs w:val="22"/>
          <w:lang w:eastAsia="en-US"/>
        </w:rPr>
        <w:t>EFFE7</w:t>
      </w:r>
      <w:r w:rsidR="008B6CBB" w:rsidRPr="0087403B">
        <w:rPr>
          <w:rFonts w:asciiTheme="minorHAnsi" w:eastAsiaTheme="minorHAnsi" w:hAnsiTheme="minorHAnsi" w:cstheme="minorHAnsi"/>
          <w:sz w:val="22"/>
          <w:szCs w:val="22"/>
          <w:lang w:eastAsia="en-US"/>
        </w:rPr>
        <w:t>.</w:t>
      </w:r>
    </w:p>
    <w:p w14:paraId="1E2D7045" w14:textId="77777777" w:rsidR="002C23F4" w:rsidRPr="0087403B" w:rsidRDefault="002C23F4" w:rsidP="0087403B">
      <w:pPr>
        <w:spacing w:after="160" w:line="259" w:lineRule="auto"/>
        <w:jc w:val="both"/>
        <w:rPr>
          <w:rFonts w:asciiTheme="minorHAnsi" w:eastAsiaTheme="minorHAnsi" w:hAnsiTheme="minorHAnsi" w:cstheme="minorHAnsi"/>
          <w:sz w:val="22"/>
          <w:szCs w:val="22"/>
          <w:lang w:eastAsia="en-US"/>
        </w:rPr>
      </w:pPr>
    </w:p>
    <w:p w14:paraId="3AED9F36" w14:textId="1DBA939D" w:rsidR="00506207" w:rsidRPr="005355E2" w:rsidRDefault="00506207" w:rsidP="00506207">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w:t>
      </w:r>
      <w:r w:rsidR="00B763E2">
        <w:rPr>
          <w:rFonts w:asciiTheme="minorHAnsi" w:eastAsiaTheme="minorHAnsi" w:hAnsiTheme="minorHAnsi" w:cstheme="minorHAnsi"/>
          <w:b/>
          <w:sz w:val="22"/>
          <w:szCs w:val="22"/>
          <w:lang w:eastAsia="en-US"/>
        </w:rPr>
        <w:t>6</w:t>
      </w:r>
      <w:r w:rsidRPr="005355E2">
        <w:rPr>
          <w:rFonts w:asciiTheme="minorHAnsi" w:eastAsiaTheme="minorHAnsi" w:hAnsiTheme="minorHAnsi" w:cstheme="minorHAnsi"/>
          <w:b/>
          <w:sz w:val="22"/>
          <w:szCs w:val="22"/>
          <w:lang w:eastAsia="en-US"/>
        </w:rPr>
        <w:t>:</w:t>
      </w:r>
      <w:r w:rsidR="002C23F4">
        <w:rPr>
          <w:rFonts w:asciiTheme="minorHAnsi" w:eastAsiaTheme="minorHAnsi" w:hAnsiTheme="minorHAnsi" w:cstheme="minorHAnsi"/>
          <w:sz w:val="22"/>
          <w:szCs w:val="22"/>
          <w:lang w:eastAsia="en-US"/>
        </w:rPr>
        <w:t xml:space="preserve"> </w:t>
      </w:r>
      <w:r w:rsidRPr="005355E2">
        <w:rPr>
          <w:rFonts w:asciiTheme="minorHAnsi" w:eastAsiaTheme="minorHAnsi" w:hAnsiTheme="minorHAnsi" w:cstheme="minorHAnsi"/>
          <w:sz w:val="22"/>
          <w:szCs w:val="22"/>
          <w:lang w:eastAsia="en-US"/>
        </w:rPr>
        <w:t>There cannot be assertion of peacebuilding impact attributed to the project considering its short timeframe</w:t>
      </w:r>
      <w:r w:rsidR="00066537">
        <w:rPr>
          <w:rFonts w:asciiTheme="minorHAnsi" w:eastAsiaTheme="minorHAnsi" w:hAnsiTheme="minorHAnsi" w:cstheme="minorHAnsi"/>
          <w:sz w:val="22"/>
          <w:szCs w:val="22"/>
          <w:lang w:eastAsia="en-US"/>
        </w:rPr>
        <w:t xml:space="preserve"> and implementation challenges</w:t>
      </w:r>
      <w:r w:rsidRPr="005355E2">
        <w:rPr>
          <w:rFonts w:asciiTheme="minorHAnsi" w:eastAsiaTheme="minorHAnsi" w:hAnsiTheme="minorHAnsi" w:cstheme="minorHAnsi"/>
          <w:sz w:val="22"/>
          <w:szCs w:val="22"/>
          <w:lang w:eastAsia="en-US"/>
        </w:rPr>
        <w:t xml:space="preserve">. However, there are indications of positive impact in the lives of women </w:t>
      </w:r>
      <w:r w:rsidR="002C23F4">
        <w:rPr>
          <w:rFonts w:asciiTheme="minorHAnsi" w:eastAsiaTheme="minorHAnsi" w:hAnsiTheme="minorHAnsi" w:cstheme="minorHAnsi"/>
          <w:sz w:val="22"/>
          <w:szCs w:val="22"/>
          <w:lang w:eastAsia="en-US"/>
        </w:rPr>
        <w:t xml:space="preserve">beneficiaries </w:t>
      </w:r>
      <w:r w:rsidRPr="005355E2">
        <w:rPr>
          <w:rFonts w:asciiTheme="minorHAnsi" w:eastAsiaTheme="minorHAnsi" w:hAnsiTheme="minorHAnsi" w:cstheme="minorHAnsi"/>
          <w:sz w:val="22"/>
          <w:szCs w:val="22"/>
          <w:lang w:eastAsia="en-US"/>
        </w:rPr>
        <w:t xml:space="preserve">which might in the </w:t>
      </w:r>
      <w:r w:rsidR="00D104F6" w:rsidRPr="005355E2">
        <w:rPr>
          <w:rFonts w:asciiTheme="minorHAnsi" w:eastAsiaTheme="minorHAnsi" w:hAnsiTheme="minorHAnsi" w:cstheme="minorHAnsi"/>
          <w:sz w:val="22"/>
          <w:szCs w:val="22"/>
          <w:lang w:eastAsia="en-US"/>
        </w:rPr>
        <w:t>long-term</w:t>
      </w:r>
      <w:r w:rsidRPr="005355E2">
        <w:rPr>
          <w:rFonts w:asciiTheme="minorHAnsi" w:eastAsiaTheme="minorHAnsi" w:hAnsiTheme="minorHAnsi" w:cstheme="minorHAnsi"/>
          <w:sz w:val="22"/>
          <w:szCs w:val="22"/>
          <w:lang w:eastAsia="en-US"/>
        </w:rPr>
        <w:t xml:space="preserve"> help with the peacebuilding process. Most beneficiaries surveyed indicated they felt better prepared to </w:t>
      </w:r>
      <w:r w:rsidRPr="005355E2">
        <w:rPr>
          <w:rFonts w:asciiTheme="minorHAnsi" w:eastAsiaTheme="minorHAnsi" w:hAnsiTheme="minorHAnsi" w:cstheme="minorHAnsi"/>
          <w:sz w:val="22"/>
          <w:szCs w:val="22"/>
          <w:lang w:eastAsia="en-US"/>
        </w:rPr>
        <w:lastRenderedPageBreak/>
        <w:t xml:space="preserve">look after themselves after participating in the project (78%). In addition, there is indication that the dialogue promoted between communities (even if very limited) brought a sense of empathy </w:t>
      </w:r>
      <w:r w:rsidR="002C23F4">
        <w:rPr>
          <w:rFonts w:asciiTheme="minorHAnsi" w:eastAsiaTheme="minorHAnsi" w:hAnsiTheme="minorHAnsi" w:cstheme="minorHAnsi"/>
          <w:sz w:val="22"/>
          <w:szCs w:val="22"/>
          <w:lang w:eastAsia="en-US"/>
        </w:rPr>
        <w:t>among FHHs across ethnic identities</w:t>
      </w:r>
      <w:r w:rsidRPr="005355E2">
        <w:rPr>
          <w:rFonts w:asciiTheme="minorHAnsi" w:eastAsiaTheme="minorHAnsi" w:hAnsiTheme="minorHAnsi" w:cstheme="minorHAnsi"/>
          <w:sz w:val="22"/>
          <w:szCs w:val="22"/>
          <w:lang w:eastAsia="en-US"/>
        </w:rPr>
        <w:t xml:space="preserve">. </w:t>
      </w:r>
      <w:r w:rsidR="008B6CBB">
        <w:rPr>
          <w:rFonts w:asciiTheme="minorHAnsi" w:eastAsiaTheme="minorHAnsi" w:hAnsiTheme="minorHAnsi" w:cstheme="minorHAnsi"/>
          <w:sz w:val="22"/>
          <w:szCs w:val="22"/>
          <w:lang w:eastAsia="en-US"/>
        </w:rPr>
        <w:t xml:space="preserve">There is potential behind making the two communities come together </w:t>
      </w:r>
      <w:r w:rsidR="002C23F4">
        <w:rPr>
          <w:rFonts w:asciiTheme="minorHAnsi" w:eastAsiaTheme="minorHAnsi" w:hAnsiTheme="minorHAnsi" w:cstheme="minorHAnsi"/>
          <w:sz w:val="22"/>
          <w:szCs w:val="22"/>
          <w:lang w:eastAsia="en-US"/>
        </w:rPr>
        <w:t>through</w:t>
      </w:r>
      <w:r w:rsidR="008B6CBB">
        <w:rPr>
          <w:rFonts w:asciiTheme="minorHAnsi" w:eastAsiaTheme="minorHAnsi" w:hAnsiTheme="minorHAnsi" w:cstheme="minorHAnsi"/>
          <w:sz w:val="22"/>
          <w:szCs w:val="22"/>
          <w:lang w:eastAsia="en-US"/>
        </w:rPr>
        <w:t xml:space="preserve"> market fairs and other events to enhance dialogue and promote peacebuilding.</w:t>
      </w:r>
    </w:p>
    <w:p w14:paraId="2570C0A5" w14:textId="2990F16B" w:rsidR="00506207" w:rsidRPr="0087403B" w:rsidRDefault="00506207" w:rsidP="00506207">
      <w:pPr>
        <w:spacing w:after="160" w:line="259" w:lineRule="auto"/>
        <w:jc w:val="both"/>
        <w:rPr>
          <w:rFonts w:asciiTheme="minorHAnsi" w:eastAsiaTheme="minorHAnsi" w:hAnsiTheme="minorHAnsi" w:cstheme="minorHAnsi"/>
          <w:iCs/>
          <w:sz w:val="22"/>
          <w:szCs w:val="22"/>
          <w:lang w:eastAsia="en-US"/>
        </w:rPr>
      </w:pPr>
      <w:r w:rsidRPr="005355E2">
        <w:rPr>
          <w:rFonts w:asciiTheme="minorHAnsi" w:eastAsiaTheme="minorHAnsi" w:hAnsiTheme="minorHAnsi" w:cstheme="minorHAnsi"/>
          <w:sz w:val="22"/>
          <w:szCs w:val="22"/>
          <w:lang w:eastAsia="en-US"/>
        </w:rPr>
        <w:t>Supporting arguments:</w:t>
      </w:r>
      <w:r w:rsidR="008B6CBB">
        <w:rPr>
          <w:rFonts w:asciiTheme="minorHAnsi" w:eastAsiaTheme="minorHAnsi" w:hAnsiTheme="minorHAnsi" w:cstheme="minorHAnsi"/>
          <w:sz w:val="22"/>
          <w:szCs w:val="22"/>
          <w:lang w:eastAsia="en-US"/>
        </w:rPr>
        <w:t xml:space="preserve"> Preliminary Conclusions </w:t>
      </w:r>
      <w:r w:rsidRPr="0087403B">
        <w:rPr>
          <w:rFonts w:asciiTheme="minorHAnsi" w:eastAsiaTheme="minorHAnsi" w:hAnsiTheme="minorHAnsi" w:cstheme="minorHAnsi"/>
          <w:iCs/>
          <w:sz w:val="22"/>
          <w:szCs w:val="22"/>
          <w:lang w:eastAsia="en-US"/>
        </w:rPr>
        <w:t>EFFE8</w:t>
      </w:r>
      <w:r w:rsidR="008B6CBB" w:rsidRPr="0087403B">
        <w:rPr>
          <w:rFonts w:asciiTheme="minorHAnsi" w:eastAsiaTheme="minorHAnsi" w:hAnsiTheme="minorHAnsi" w:cstheme="minorHAnsi"/>
          <w:iCs/>
          <w:sz w:val="22"/>
          <w:szCs w:val="22"/>
          <w:lang w:eastAsia="en-US"/>
        </w:rPr>
        <w:t xml:space="preserve">, </w:t>
      </w:r>
      <w:r w:rsidRPr="0087403B">
        <w:rPr>
          <w:rFonts w:asciiTheme="minorHAnsi" w:eastAsiaTheme="minorHAnsi" w:hAnsiTheme="minorHAnsi" w:cstheme="minorHAnsi"/>
          <w:iCs/>
          <w:sz w:val="22"/>
          <w:szCs w:val="22"/>
          <w:lang w:eastAsia="en-US"/>
        </w:rPr>
        <w:t>IMP</w:t>
      </w:r>
      <w:r w:rsidR="008B6CBB" w:rsidRPr="0087403B">
        <w:rPr>
          <w:rFonts w:asciiTheme="minorHAnsi" w:eastAsiaTheme="minorHAnsi" w:hAnsiTheme="minorHAnsi" w:cstheme="minorHAnsi"/>
          <w:iCs/>
          <w:sz w:val="22"/>
          <w:szCs w:val="22"/>
          <w:lang w:eastAsia="en-US"/>
        </w:rPr>
        <w:t>.</w:t>
      </w:r>
    </w:p>
    <w:p w14:paraId="2FFC62C2" w14:textId="77777777" w:rsidR="002C23F4" w:rsidRPr="005355E2" w:rsidRDefault="002C23F4" w:rsidP="00506207">
      <w:pPr>
        <w:spacing w:after="160" w:line="259" w:lineRule="auto"/>
        <w:rPr>
          <w:rFonts w:asciiTheme="minorHAnsi" w:eastAsiaTheme="minorHAnsi" w:hAnsiTheme="minorHAnsi" w:cstheme="minorHAnsi"/>
          <w:sz w:val="22"/>
          <w:szCs w:val="22"/>
          <w:lang w:eastAsia="en-US"/>
        </w:rPr>
      </w:pPr>
    </w:p>
    <w:p w14:paraId="56D957F3" w14:textId="19BDAF3A" w:rsidR="002C23F4" w:rsidRPr="005355E2" w:rsidRDefault="00506207" w:rsidP="002C23F4">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w:t>
      </w:r>
      <w:r w:rsidR="00B763E2">
        <w:rPr>
          <w:rFonts w:asciiTheme="minorHAnsi" w:eastAsiaTheme="minorHAnsi" w:hAnsiTheme="minorHAnsi" w:cstheme="minorHAnsi"/>
          <w:b/>
          <w:sz w:val="22"/>
          <w:szCs w:val="22"/>
          <w:lang w:eastAsia="en-US"/>
        </w:rPr>
        <w:t>7</w:t>
      </w:r>
      <w:r w:rsidRPr="005355E2">
        <w:rPr>
          <w:rFonts w:asciiTheme="minorHAnsi" w:eastAsiaTheme="minorHAnsi" w:hAnsiTheme="minorHAnsi" w:cstheme="minorHAnsi"/>
          <w:b/>
          <w:sz w:val="22"/>
          <w:szCs w:val="22"/>
          <w:lang w:eastAsia="en-US"/>
        </w:rPr>
        <w:t>:</w:t>
      </w:r>
      <w:r w:rsidR="002C23F4">
        <w:rPr>
          <w:rFonts w:asciiTheme="minorHAnsi" w:eastAsiaTheme="minorHAnsi" w:hAnsiTheme="minorHAnsi" w:cstheme="minorHAnsi"/>
          <w:sz w:val="22"/>
          <w:szCs w:val="22"/>
          <w:lang w:eastAsia="en-US"/>
        </w:rPr>
        <w:t xml:space="preserve"> </w:t>
      </w:r>
      <w:r w:rsidR="002C23F4" w:rsidRPr="005355E2">
        <w:rPr>
          <w:rFonts w:asciiTheme="minorHAnsi" w:eastAsiaTheme="minorHAnsi" w:hAnsiTheme="minorHAnsi" w:cstheme="minorHAnsi"/>
          <w:sz w:val="22"/>
          <w:szCs w:val="22"/>
          <w:lang w:eastAsia="en-US"/>
        </w:rPr>
        <w:t xml:space="preserve">Even though, </w:t>
      </w:r>
      <w:r w:rsidR="002C23F4">
        <w:rPr>
          <w:rFonts w:asciiTheme="minorHAnsi" w:eastAsiaTheme="minorHAnsi" w:hAnsiTheme="minorHAnsi" w:cstheme="minorHAnsi"/>
          <w:sz w:val="22"/>
          <w:szCs w:val="22"/>
          <w:lang w:eastAsia="en-US"/>
        </w:rPr>
        <w:t xml:space="preserve">little capacity </w:t>
      </w:r>
      <w:r w:rsidR="002C23F4" w:rsidRPr="005355E2">
        <w:rPr>
          <w:rFonts w:asciiTheme="minorHAnsi" w:eastAsiaTheme="minorHAnsi" w:hAnsiTheme="minorHAnsi" w:cstheme="minorHAnsi"/>
          <w:sz w:val="22"/>
          <w:szCs w:val="22"/>
          <w:lang w:eastAsia="en-US"/>
        </w:rPr>
        <w:t xml:space="preserve">was built within the government, </w:t>
      </w:r>
      <w:r w:rsidR="002C23F4">
        <w:rPr>
          <w:rFonts w:asciiTheme="minorHAnsi" w:eastAsiaTheme="minorHAnsi" w:hAnsiTheme="minorHAnsi" w:cstheme="minorHAnsi"/>
          <w:sz w:val="22"/>
          <w:szCs w:val="22"/>
          <w:lang w:eastAsia="en-US"/>
        </w:rPr>
        <w:t xml:space="preserve">the government stakeholders at the national level became more aware of the problem of sexual bribery and </w:t>
      </w:r>
      <w:r w:rsidR="002C23F4" w:rsidRPr="005355E2">
        <w:rPr>
          <w:rFonts w:asciiTheme="minorHAnsi" w:eastAsiaTheme="minorHAnsi" w:hAnsiTheme="minorHAnsi" w:cstheme="minorHAnsi"/>
          <w:sz w:val="22"/>
          <w:szCs w:val="22"/>
          <w:lang w:eastAsia="en-US"/>
        </w:rPr>
        <w:t xml:space="preserve">capacity was built </w:t>
      </w:r>
      <w:r w:rsidR="002C23F4">
        <w:rPr>
          <w:rFonts w:asciiTheme="minorHAnsi" w:eastAsiaTheme="minorHAnsi" w:hAnsiTheme="minorHAnsi" w:cstheme="minorHAnsi"/>
          <w:sz w:val="22"/>
          <w:szCs w:val="22"/>
          <w:lang w:eastAsia="en-US"/>
        </w:rPr>
        <w:t>at the level of the</w:t>
      </w:r>
      <w:r w:rsidR="002C23F4" w:rsidRPr="005355E2">
        <w:rPr>
          <w:rFonts w:asciiTheme="minorHAnsi" w:eastAsiaTheme="minorHAnsi" w:hAnsiTheme="minorHAnsi" w:cstheme="minorHAnsi"/>
          <w:sz w:val="22"/>
          <w:szCs w:val="22"/>
          <w:lang w:eastAsia="en-US"/>
        </w:rPr>
        <w:t xml:space="preserve"> CSOs and </w:t>
      </w:r>
      <w:r w:rsidR="002C23F4">
        <w:rPr>
          <w:rFonts w:asciiTheme="minorHAnsi" w:eastAsiaTheme="minorHAnsi" w:hAnsiTheme="minorHAnsi" w:cstheme="minorHAnsi"/>
          <w:sz w:val="22"/>
          <w:szCs w:val="22"/>
          <w:lang w:eastAsia="en-US"/>
        </w:rPr>
        <w:t>among</w:t>
      </w:r>
      <w:r w:rsidR="002C23F4" w:rsidRPr="005355E2">
        <w:rPr>
          <w:rFonts w:asciiTheme="minorHAnsi" w:eastAsiaTheme="minorHAnsi" w:hAnsiTheme="minorHAnsi" w:cstheme="minorHAnsi"/>
          <w:sz w:val="22"/>
          <w:szCs w:val="22"/>
          <w:lang w:eastAsia="en-US"/>
        </w:rPr>
        <w:t xml:space="preserve"> FHH</w:t>
      </w:r>
      <w:r w:rsidR="002C23F4">
        <w:rPr>
          <w:rFonts w:asciiTheme="minorHAnsi" w:eastAsiaTheme="minorHAnsi" w:hAnsiTheme="minorHAnsi" w:cstheme="minorHAnsi"/>
          <w:sz w:val="22"/>
          <w:szCs w:val="22"/>
          <w:lang w:eastAsia="en-US"/>
        </w:rPr>
        <w:t>s</w:t>
      </w:r>
      <w:r w:rsidR="002C23F4" w:rsidRPr="005355E2">
        <w:rPr>
          <w:rFonts w:asciiTheme="minorHAnsi" w:eastAsiaTheme="minorHAnsi" w:hAnsiTheme="minorHAnsi" w:cstheme="minorHAnsi"/>
          <w:sz w:val="22"/>
          <w:szCs w:val="22"/>
          <w:lang w:eastAsia="en-US"/>
        </w:rPr>
        <w:t xml:space="preserve">. There is also willingness from the part of all the actors involved in continuing to work in this agenda. </w:t>
      </w:r>
      <w:r w:rsidR="002C23F4">
        <w:rPr>
          <w:rFonts w:asciiTheme="minorHAnsi" w:eastAsiaTheme="minorHAnsi" w:hAnsiTheme="minorHAnsi" w:cstheme="minorHAnsi"/>
          <w:sz w:val="22"/>
          <w:szCs w:val="22"/>
          <w:lang w:eastAsia="en-US"/>
        </w:rPr>
        <w:t xml:space="preserve">The project helped to flag the issue to various actors in the country.  </w:t>
      </w:r>
    </w:p>
    <w:p w14:paraId="0C21F22A" w14:textId="1B4C1FF2" w:rsidR="00506207" w:rsidRPr="0087403B" w:rsidRDefault="00506207" w:rsidP="0087403B">
      <w:pPr>
        <w:spacing w:after="160" w:line="259" w:lineRule="auto"/>
        <w:rPr>
          <w:rFonts w:asciiTheme="minorHAnsi" w:eastAsiaTheme="minorHAnsi" w:hAnsiTheme="minorHAnsi" w:cstheme="minorHAnsi"/>
          <w:sz w:val="22"/>
          <w:szCs w:val="22"/>
          <w:lang w:eastAsia="en-US"/>
        </w:rPr>
      </w:pPr>
      <w:r w:rsidRPr="005355E2">
        <w:rPr>
          <w:rFonts w:asciiTheme="minorHAnsi" w:eastAsiaTheme="minorHAnsi" w:hAnsiTheme="minorHAnsi" w:cstheme="minorHAnsi"/>
          <w:sz w:val="22"/>
          <w:szCs w:val="22"/>
          <w:lang w:eastAsia="en-US"/>
        </w:rPr>
        <w:t>Supporting arguments:</w:t>
      </w:r>
      <w:r w:rsidR="008B6CBB">
        <w:rPr>
          <w:rFonts w:asciiTheme="minorHAnsi" w:eastAsiaTheme="minorHAnsi" w:hAnsiTheme="minorHAnsi" w:cstheme="minorHAnsi"/>
          <w:sz w:val="22"/>
          <w:szCs w:val="22"/>
          <w:lang w:eastAsia="en-US"/>
        </w:rPr>
        <w:t xml:space="preserve"> Preliminary </w:t>
      </w:r>
      <w:r w:rsidR="008B6CBB" w:rsidRPr="00957C13">
        <w:rPr>
          <w:rFonts w:asciiTheme="minorHAnsi" w:eastAsiaTheme="minorHAnsi" w:hAnsiTheme="minorHAnsi" w:cstheme="minorHAnsi"/>
          <w:sz w:val="22"/>
          <w:szCs w:val="22"/>
          <w:lang w:eastAsia="en-US"/>
        </w:rPr>
        <w:t xml:space="preserve">Conclucions </w:t>
      </w:r>
      <w:r w:rsidRPr="0087403B">
        <w:rPr>
          <w:rFonts w:asciiTheme="minorHAnsi" w:eastAsiaTheme="minorHAnsi" w:hAnsiTheme="minorHAnsi" w:cstheme="minorHAnsi"/>
          <w:sz w:val="22"/>
          <w:szCs w:val="22"/>
          <w:lang w:eastAsia="en-US"/>
        </w:rPr>
        <w:t>EFFE5</w:t>
      </w:r>
      <w:r w:rsidR="008B6CBB"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SUS1</w:t>
      </w:r>
      <w:r w:rsidR="008B6CBB" w:rsidRPr="0087403B">
        <w:rPr>
          <w:rFonts w:asciiTheme="minorHAnsi" w:eastAsiaTheme="minorHAnsi" w:hAnsiTheme="minorHAnsi" w:cstheme="minorHAnsi"/>
          <w:sz w:val="22"/>
          <w:szCs w:val="22"/>
          <w:lang w:eastAsia="en-US"/>
        </w:rPr>
        <w:t xml:space="preserve">, </w:t>
      </w:r>
      <w:r w:rsidRPr="0087403B">
        <w:rPr>
          <w:rFonts w:asciiTheme="minorHAnsi" w:eastAsiaTheme="minorHAnsi" w:hAnsiTheme="minorHAnsi" w:cstheme="minorHAnsi"/>
          <w:sz w:val="22"/>
          <w:szCs w:val="22"/>
          <w:lang w:eastAsia="en-US"/>
        </w:rPr>
        <w:t>SUS2</w:t>
      </w:r>
      <w:r w:rsidR="008B6CBB" w:rsidRPr="0087403B">
        <w:rPr>
          <w:rFonts w:asciiTheme="minorHAnsi" w:eastAsiaTheme="minorHAnsi" w:hAnsiTheme="minorHAnsi" w:cstheme="minorHAnsi"/>
          <w:sz w:val="22"/>
          <w:szCs w:val="22"/>
          <w:lang w:eastAsia="en-US"/>
        </w:rPr>
        <w:t>.</w:t>
      </w:r>
    </w:p>
    <w:p w14:paraId="5A42FAD5" w14:textId="56484F42" w:rsidR="00506207" w:rsidRPr="005355E2" w:rsidRDefault="00506207" w:rsidP="00506207">
      <w:pPr>
        <w:spacing w:after="160" w:line="259" w:lineRule="auto"/>
        <w:jc w:val="both"/>
        <w:rPr>
          <w:rFonts w:asciiTheme="minorHAnsi" w:eastAsiaTheme="minorHAnsi" w:hAnsiTheme="minorHAnsi" w:cstheme="minorHAnsi"/>
          <w:sz w:val="22"/>
          <w:szCs w:val="22"/>
          <w:lang w:eastAsia="en-US"/>
        </w:rPr>
      </w:pPr>
      <w:r w:rsidRPr="005355E2">
        <w:rPr>
          <w:rFonts w:asciiTheme="minorHAnsi" w:eastAsiaTheme="minorHAnsi" w:hAnsiTheme="minorHAnsi" w:cstheme="minorHAnsi"/>
          <w:b/>
          <w:sz w:val="22"/>
          <w:szCs w:val="22"/>
          <w:lang w:eastAsia="en-US"/>
        </w:rPr>
        <w:t xml:space="preserve">Conclusion </w:t>
      </w:r>
      <w:r w:rsidR="00B763E2">
        <w:rPr>
          <w:rFonts w:asciiTheme="minorHAnsi" w:eastAsiaTheme="minorHAnsi" w:hAnsiTheme="minorHAnsi" w:cstheme="minorHAnsi"/>
          <w:b/>
          <w:sz w:val="22"/>
          <w:szCs w:val="22"/>
          <w:lang w:eastAsia="en-US"/>
        </w:rPr>
        <w:t>8</w:t>
      </w:r>
      <w:r w:rsidRPr="005355E2">
        <w:rPr>
          <w:rFonts w:asciiTheme="minorHAnsi" w:eastAsiaTheme="minorHAnsi" w:hAnsiTheme="minorHAnsi" w:cstheme="minorHAnsi"/>
          <w:b/>
          <w:sz w:val="22"/>
          <w:szCs w:val="22"/>
          <w:lang w:eastAsia="en-US"/>
        </w:rPr>
        <w:t>:</w:t>
      </w:r>
      <w:r w:rsidR="002C23F4">
        <w:rPr>
          <w:rFonts w:asciiTheme="minorHAnsi" w:eastAsiaTheme="minorHAnsi" w:hAnsiTheme="minorHAnsi" w:cstheme="minorHAnsi"/>
          <w:sz w:val="22"/>
          <w:szCs w:val="22"/>
          <w:lang w:eastAsia="en-US"/>
        </w:rPr>
        <w:t xml:space="preserve"> </w:t>
      </w:r>
      <w:r w:rsidRPr="005355E2">
        <w:rPr>
          <w:rFonts w:asciiTheme="minorHAnsi" w:eastAsiaTheme="minorHAnsi" w:hAnsiTheme="minorHAnsi" w:cstheme="minorHAnsi"/>
          <w:sz w:val="22"/>
          <w:szCs w:val="22"/>
          <w:lang w:eastAsia="en-US"/>
        </w:rPr>
        <w:t>The project was found to be gender responsive which means it had the right focus and addressed needs of women as voiced by them, helping them to be more financially independent</w:t>
      </w:r>
      <w:r w:rsidR="008B6CBB">
        <w:rPr>
          <w:rFonts w:asciiTheme="minorHAnsi" w:eastAsiaTheme="minorHAnsi" w:hAnsiTheme="minorHAnsi" w:cstheme="minorHAnsi"/>
          <w:sz w:val="22"/>
          <w:szCs w:val="22"/>
          <w:lang w:eastAsia="en-US"/>
        </w:rPr>
        <w:t>, addressing the issue of economic inequality</w:t>
      </w:r>
      <w:r w:rsidRPr="005355E2">
        <w:rPr>
          <w:rFonts w:asciiTheme="minorHAnsi" w:eastAsiaTheme="minorHAnsi" w:hAnsiTheme="minorHAnsi" w:cstheme="minorHAnsi"/>
          <w:sz w:val="22"/>
          <w:szCs w:val="22"/>
          <w:lang w:eastAsia="en-US"/>
        </w:rPr>
        <w:t xml:space="preserve"> and </w:t>
      </w:r>
      <w:r w:rsidR="002C23F4">
        <w:rPr>
          <w:rFonts w:asciiTheme="minorHAnsi" w:eastAsiaTheme="minorHAnsi" w:hAnsiTheme="minorHAnsi" w:cstheme="minorHAnsi"/>
          <w:sz w:val="22"/>
          <w:szCs w:val="22"/>
          <w:lang w:eastAsia="en-US"/>
        </w:rPr>
        <w:t xml:space="preserve">be </w:t>
      </w:r>
      <w:r w:rsidR="008C0D1E">
        <w:rPr>
          <w:rFonts w:asciiTheme="minorHAnsi" w:eastAsiaTheme="minorHAnsi" w:hAnsiTheme="minorHAnsi" w:cstheme="minorHAnsi"/>
          <w:sz w:val="22"/>
          <w:szCs w:val="22"/>
          <w:lang w:eastAsia="en-US"/>
        </w:rPr>
        <w:t xml:space="preserve">better </w:t>
      </w:r>
      <w:r w:rsidR="008C0D1E" w:rsidRPr="005355E2">
        <w:rPr>
          <w:rFonts w:asciiTheme="minorHAnsi" w:eastAsiaTheme="minorHAnsi" w:hAnsiTheme="minorHAnsi" w:cstheme="minorHAnsi"/>
          <w:sz w:val="22"/>
          <w:szCs w:val="22"/>
          <w:lang w:eastAsia="en-US"/>
        </w:rPr>
        <w:t>informed</w:t>
      </w:r>
      <w:r w:rsidRPr="005355E2">
        <w:rPr>
          <w:rFonts w:asciiTheme="minorHAnsi" w:eastAsiaTheme="minorHAnsi" w:hAnsiTheme="minorHAnsi" w:cstheme="minorHAnsi"/>
          <w:sz w:val="22"/>
          <w:szCs w:val="22"/>
          <w:lang w:eastAsia="en-US"/>
        </w:rPr>
        <w:t xml:space="preserve"> about their rights. </w:t>
      </w:r>
      <w:r w:rsidR="002C23F4">
        <w:rPr>
          <w:rFonts w:asciiTheme="minorHAnsi" w:eastAsiaTheme="minorHAnsi" w:hAnsiTheme="minorHAnsi" w:cstheme="minorHAnsi"/>
          <w:sz w:val="22"/>
          <w:szCs w:val="22"/>
          <w:lang w:eastAsia="en-US"/>
        </w:rPr>
        <w:t>The g</w:t>
      </w:r>
      <w:r w:rsidR="002C23F4" w:rsidRPr="005355E2">
        <w:rPr>
          <w:rFonts w:asciiTheme="minorHAnsi" w:eastAsiaTheme="minorHAnsi" w:hAnsiTheme="minorHAnsi" w:cstheme="minorHAnsi"/>
          <w:sz w:val="22"/>
          <w:szCs w:val="22"/>
          <w:lang w:eastAsia="en-US"/>
        </w:rPr>
        <w:t xml:space="preserve">overnment </w:t>
      </w:r>
      <w:r w:rsidRPr="005355E2">
        <w:rPr>
          <w:rFonts w:asciiTheme="minorHAnsi" w:eastAsiaTheme="minorHAnsi" w:hAnsiTheme="minorHAnsi" w:cstheme="minorHAnsi"/>
          <w:sz w:val="22"/>
          <w:szCs w:val="22"/>
          <w:lang w:eastAsia="en-US"/>
        </w:rPr>
        <w:t xml:space="preserve">is </w:t>
      </w:r>
      <w:r w:rsidR="00F72E27">
        <w:rPr>
          <w:rFonts w:asciiTheme="minorHAnsi" w:eastAsiaTheme="minorHAnsi" w:hAnsiTheme="minorHAnsi" w:cstheme="minorHAnsi"/>
          <w:sz w:val="22"/>
          <w:szCs w:val="22"/>
          <w:lang w:eastAsia="en-US"/>
        </w:rPr>
        <w:t>o</w:t>
      </w:r>
      <w:r w:rsidRPr="005355E2">
        <w:rPr>
          <w:rFonts w:asciiTheme="minorHAnsi" w:eastAsiaTheme="minorHAnsi" w:hAnsiTheme="minorHAnsi" w:cstheme="minorHAnsi"/>
          <w:sz w:val="22"/>
          <w:szCs w:val="22"/>
          <w:lang w:eastAsia="en-US"/>
        </w:rPr>
        <w:t xml:space="preserve">n the way to establish regulation and protocols to better protect women. </w:t>
      </w:r>
      <w:r w:rsidR="00957C13">
        <w:rPr>
          <w:rFonts w:asciiTheme="minorHAnsi" w:eastAsiaTheme="minorHAnsi" w:hAnsiTheme="minorHAnsi" w:cstheme="minorHAnsi"/>
          <w:sz w:val="22"/>
          <w:szCs w:val="22"/>
          <w:lang w:eastAsia="en-US"/>
        </w:rPr>
        <w:t>The project cou</w:t>
      </w:r>
      <w:r w:rsidR="008B6CBB">
        <w:rPr>
          <w:rFonts w:asciiTheme="minorHAnsi" w:eastAsiaTheme="minorHAnsi" w:hAnsiTheme="minorHAnsi" w:cstheme="minorHAnsi"/>
          <w:sz w:val="22"/>
          <w:szCs w:val="22"/>
          <w:lang w:eastAsia="en-US"/>
        </w:rPr>
        <w:t>ld have be</w:t>
      </w:r>
      <w:r w:rsidR="00957C13">
        <w:rPr>
          <w:rFonts w:asciiTheme="minorHAnsi" w:eastAsiaTheme="minorHAnsi" w:hAnsiTheme="minorHAnsi" w:cstheme="minorHAnsi"/>
          <w:sz w:val="22"/>
          <w:szCs w:val="22"/>
          <w:lang w:eastAsia="en-US"/>
        </w:rPr>
        <w:t>en</w:t>
      </w:r>
      <w:r w:rsidR="008B6CBB">
        <w:rPr>
          <w:rFonts w:asciiTheme="minorHAnsi" w:eastAsiaTheme="minorHAnsi" w:hAnsiTheme="minorHAnsi" w:cstheme="minorHAnsi"/>
          <w:sz w:val="22"/>
          <w:szCs w:val="22"/>
          <w:lang w:eastAsia="en-US"/>
        </w:rPr>
        <w:t xml:space="preserve"> gender transformative if</w:t>
      </w:r>
      <w:r w:rsidR="008B6CBB" w:rsidRPr="008B6CBB">
        <w:rPr>
          <w:rFonts w:asciiTheme="minorHAnsi" w:eastAsiaTheme="minorHAnsi" w:hAnsiTheme="minorHAnsi" w:cstheme="minorHAnsi"/>
          <w:sz w:val="22"/>
          <w:szCs w:val="22"/>
          <w:lang w:eastAsia="en-US"/>
        </w:rPr>
        <w:t xml:space="preserve"> a more long-term intervention </w:t>
      </w:r>
      <w:r w:rsidR="008B6CBB">
        <w:rPr>
          <w:rFonts w:asciiTheme="minorHAnsi" w:eastAsiaTheme="minorHAnsi" w:hAnsiTheme="minorHAnsi" w:cstheme="minorHAnsi"/>
          <w:sz w:val="22"/>
          <w:szCs w:val="22"/>
          <w:lang w:eastAsia="en-US"/>
        </w:rPr>
        <w:t>were in place</w:t>
      </w:r>
      <w:r w:rsidR="008B6CBB" w:rsidRPr="008B6CBB">
        <w:rPr>
          <w:rFonts w:asciiTheme="minorHAnsi" w:eastAsiaTheme="minorHAnsi" w:hAnsiTheme="minorHAnsi" w:cstheme="minorHAnsi"/>
          <w:sz w:val="22"/>
          <w:szCs w:val="22"/>
          <w:lang w:eastAsia="en-US"/>
        </w:rPr>
        <w:t xml:space="preserve"> with more time for actions to mature</w:t>
      </w:r>
      <w:r w:rsidR="008B6CBB">
        <w:rPr>
          <w:rFonts w:asciiTheme="minorHAnsi" w:eastAsiaTheme="minorHAnsi" w:hAnsiTheme="minorHAnsi" w:cstheme="minorHAnsi"/>
          <w:sz w:val="22"/>
          <w:szCs w:val="22"/>
          <w:lang w:eastAsia="en-US"/>
        </w:rPr>
        <w:t xml:space="preserve"> with b</w:t>
      </w:r>
      <w:r w:rsidR="008B6CBB" w:rsidRPr="008B6CBB">
        <w:rPr>
          <w:rFonts w:asciiTheme="minorHAnsi" w:eastAsiaTheme="minorHAnsi" w:hAnsiTheme="minorHAnsi" w:cstheme="minorHAnsi"/>
          <w:sz w:val="22"/>
          <w:szCs w:val="22"/>
          <w:lang w:eastAsia="en-US"/>
        </w:rPr>
        <w:t xml:space="preserve">eneficiaries </w:t>
      </w:r>
      <w:r w:rsidR="008B6CBB">
        <w:rPr>
          <w:rFonts w:asciiTheme="minorHAnsi" w:eastAsiaTheme="minorHAnsi" w:hAnsiTheme="minorHAnsi" w:cstheme="minorHAnsi"/>
          <w:sz w:val="22"/>
          <w:szCs w:val="22"/>
          <w:lang w:eastAsia="en-US"/>
        </w:rPr>
        <w:t>being</w:t>
      </w:r>
      <w:r w:rsidR="008B6CBB" w:rsidRPr="008B6CBB">
        <w:rPr>
          <w:rFonts w:asciiTheme="minorHAnsi" w:eastAsiaTheme="minorHAnsi" w:hAnsiTheme="minorHAnsi" w:cstheme="minorHAnsi"/>
          <w:sz w:val="22"/>
          <w:szCs w:val="22"/>
          <w:lang w:eastAsia="en-US"/>
        </w:rPr>
        <w:t xml:space="preserve"> followed in their business ventures and their attitutidional change</w:t>
      </w:r>
      <w:r w:rsidR="008B6CBB">
        <w:rPr>
          <w:rFonts w:asciiTheme="minorHAnsi" w:eastAsiaTheme="minorHAnsi" w:hAnsiTheme="minorHAnsi" w:cstheme="minorHAnsi"/>
          <w:sz w:val="22"/>
          <w:szCs w:val="22"/>
          <w:lang w:eastAsia="en-US"/>
        </w:rPr>
        <w:t xml:space="preserve"> and if the g</w:t>
      </w:r>
      <w:r w:rsidR="008B6CBB" w:rsidRPr="008B6CBB">
        <w:rPr>
          <w:rFonts w:asciiTheme="minorHAnsi" w:eastAsiaTheme="minorHAnsi" w:hAnsiTheme="minorHAnsi" w:cstheme="minorHAnsi"/>
          <w:sz w:val="22"/>
          <w:szCs w:val="22"/>
          <w:lang w:eastAsia="en-US"/>
        </w:rPr>
        <w:t xml:space="preserve">overnment </w:t>
      </w:r>
      <w:r w:rsidR="008B6CBB">
        <w:rPr>
          <w:rFonts w:asciiTheme="minorHAnsi" w:eastAsiaTheme="minorHAnsi" w:hAnsiTheme="minorHAnsi" w:cstheme="minorHAnsi"/>
          <w:sz w:val="22"/>
          <w:szCs w:val="22"/>
          <w:lang w:eastAsia="en-US"/>
        </w:rPr>
        <w:t xml:space="preserve">at various levels had been exposed to training on the problem of </w:t>
      </w:r>
      <w:r w:rsidR="008B6CBB" w:rsidRPr="008B6CBB">
        <w:rPr>
          <w:rFonts w:asciiTheme="minorHAnsi" w:eastAsiaTheme="minorHAnsi" w:hAnsiTheme="minorHAnsi" w:cstheme="minorHAnsi"/>
          <w:sz w:val="22"/>
          <w:szCs w:val="22"/>
          <w:lang w:eastAsia="en-US"/>
        </w:rPr>
        <w:t>sexual bribery</w:t>
      </w:r>
      <w:r w:rsidR="00957C13">
        <w:rPr>
          <w:rFonts w:asciiTheme="minorHAnsi" w:eastAsiaTheme="minorHAnsi" w:hAnsiTheme="minorHAnsi" w:cstheme="minorHAnsi"/>
          <w:sz w:val="22"/>
          <w:szCs w:val="22"/>
          <w:lang w:eastAsia="en-US"/>
        </w:rPr>
        <w:t xml:space="preserve"> as it was initially envisaged. </w:t>
      </w:r>
    </w:p>
    <w:p w14:paraId="60E97EDE" w14:textId="15B45733" w:rsidR="004461A0" w:rsidRPr="005355E2" w:rsidRDefault="00506207" w:rsidP="0087403B">
      <w:pPr>
        <w:sectPr w:rsidR="004461A0" w:rsidRPr="005355E2" w:rsidSect="00F66A6A">
          <w:pgSz w:w="11906" w:h="16838"/>
          <w:pgMar w:top="1417" w:right="1701" w:bottom="1417" w:left="1701" w:header="708" w:footer="708" w:gutter="0"/>
          <w:cols w:space="708"/>
          <w:titlePg/>
          <w:docGrid w:linePitch="360"/>
        </w:sectPr>
      </w:pPr>
      <w:r w:rsidRPr="005355E2">
        <w:rPr>
          <w:rFonts w:asciiTheme="minorHAnsi" w:eastAsiaTheme="minorHAnsi" w:hAnsiTheme="minorHAnsi" w:cstheme="minorHAnsi"/>
          <w:sz w:val="22"/>
          <w:szCs w:val="22"/>
          <w:lang w:eastAsia="en-US"/>
        </w:rPr>
        <w:t>Supporting argument:</w:t>
      </w:r>
      <w:r w:rsidR="00957C13">
        <w:rPr>
          <w:rFonts w:asciiTheme="minorHAnsi" w:eastAsiaTheme="minorHAnsi" w:hAnsiTheme="minorHAnsi" w:cstheme="minorHAnsi"/>
          <w:sz w:val="22"/>
          <w:szCs w:val="22"/>
          <w:lang w:eastAsia="en-US"/>
        </w:rPr>
        <w:t xml:space="preserve"> Preliminary Conclusion </w:t>
      </w:r>
      <w:r w:rsidRPr="0087403B">
        <w:rPr>
          <w:rFonts w:asciiTheme="minorHAnsi" w:eastAsiaTheme="minorHAnsi" w:hAnsiTheme="minorHAnsi" w:cstheme="minorHAnsi"/>
          <w:sz w:val="22"/>
          <w:szCs w:val="22"/>
          <w:lang w:eastAsia="en-US"/>
        </w:rPr>
        <w:t>GEN</w:t>
      </w:r>
      <w:r w:rsidR="00957C13" w:rsidRPr="0087403B">
        <w:rPr>
          <w:rFonts w:asciiTheme="minorHAnsi" w:eastAsiaTheme="minorHAnsi" w:hAnsiTheme="minorHAnsi" w:cstheme="minorHAnsi"/>
          <w:sz w:val="22"/>
          <w:szCs w:val="22"/>
          <w:lang w:eastAsia="en-US"/>
        </w:rPr>
        <w:t>.</w:t>
      </w:r>
      <w:r w:rsidRPr="0087403B">
        <w:rPr>
          <w:rFonts w:asciiTheme="minorHAnsi" w:eastAsiaTheme="minorHAnsi" w:hAnsiTheme="minorHAnsi" w:cstheme="minorHAnsi"/>
          <w:sz w:val="22"/>
          <w:szCs w:val="22"/>
          <w:lang w:eastAsia="en-US"/>
        </w:rPr>
        <w:t xml:space="preserve"> </w:t>
      </w:r>
    </w:p>
    <w:p w14:paraId="4D0AF8C6" w14:textId="750F241E" w:rsidR="0028099B" w:rsidRPr="005355E2" w:rsidRDefault="0028099B" w:rsidP="0087403B">
      <w:pPr>
        <w:pStyle w:val="Heading1"/>
        <w:numPr>
          <w:ilvl w:val="0"/>
          <w:numId w:val="3"/>
        </w:numPr>
        <w:pBdr>
          <w:bottom w:val="single" w:sz="2" w:space="1" w:color="1F3864" w:themeColor="accent1" w:themeShade="80"/>
        </w:pBdr>
        <w:ind w:left="426" w:hanging="426"/>
      </w:pPr>
      <w:bookmarkStart w:id="929" w:name="_Toc59659573"/>
      <w:r w:rsidRPr="005355E2">
        <w:lastRenderedPageBreak/>
        <w:t>Recommendations</w:t>
      </w:r>
      <w:bookmarkEnd w:id="929"/>
    </w:p>
    <w:p w14:paraId="4D39A33C" w14:textId="77777777" w:rsidR="005B2EAF" w:rsidRDefault="005B2EAF" w:rsidP="005B2EAF">
      <w:pPr>
        <w:rPr>
          <w:rFonts w:asciiTheme="minorHAnsi" w:hAnsiTheme="minorHAnsi" w:cstheme="minorHAnsi"/>
          <w:sz w:val="22"/>
          <w:szCs w:val="22"/>
        </w:rPr>
      </w:pPr>
    </w:p>
    <w:p w14:paraId="7078D53F" w14:textId="3887CFBF" w:rsidR="00E96FA3" w:rsidRPr="00A76C16" w:rsidRDefault="00E96FA3" w:rsidP="0087403B">
      <w:pPr>
        <w:rPr>
          <w:rFonts w:cstheme="minorHAnsi"/>
        </w:rPr>
      </w:pPr>
      <w:r w:rsidRPr="0087403B">
        <w:rPr>
          <w:rFonts w:asciiTheme="minorHAnsi" w:hAnsiTheme="minorHAnsi" w:cstheme="minorHAnsi"/>
          <w:sz w:val="22"/>
          <w:szCs w:val="22"/>
        </w:rPr>
        <w:t>The recommendations were developed based on the data collected, the conclusions of the report and in consultation with the key stakeholders during the evaluation process. They were also reviewed by the commissioning organizations before the final report was approved.</w:t>
      </w:r>
    </w:p>
    <w:tbl>
      <w:tblPr>
        <w:tblStyle w:val="GridTable5Dark-Accent1"/>
        <w:tblW w:w="5000" w:type="pct"/>
        <w:tblLook w:val="04A0" w:firstRow="1" w:lastRow="0" w:firstColumn="1" w:lastColumn="0" w:noHBand="0" w:noVBand="1"/>
      </w:tblPr>
      <w:tblGrid>
        <w:gridCol w:w="440"/>
        <w:gridCol w:w="1625"/>
        <w:gridCol w:w="2879"/>
        <w:gridCol w:w="1892"/>
        <w:gridCol w:w="3778"/>
        <w:gridCol w:w="2183"/>
        <w:gridCol w:w="1195"/>
      </w:tblGrid>
      <w:tr w:rsidR="00FB400E" w:rsidRPr="005355E2" w14:paraId="4369644E" w14:textId="03C3D275" w:rsidTr="008030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 w:type="pct"/>
          </w:tcPr>
          <w:p w14:paraId="21F97E0D" w14:textId="1BD65355" w:rsidR="002B0BFE" w:rsidRPr="0087403B" w:rsidRDefault="002B0BFE" w:rsidP="00E96FA3">
            <w:pPr>
              <w:jc w:val="center"/>
              <w:rPr>
                <w:rFonts w:asciiTheme="minorHAnsi" w:hAnsiTheme="minorHAnsi" w:cstheme="minorHAnsi"/>
                <w:sz w:val="22"/>
                <w:szCs w:val="22"/>
              </w:rPr>
            </w:pPr>
            <w:bookmarkStart w:id="930" w:name="_Hlk58940891"/>
            <w:r w:rsidRPr="00F45DC2">
              <w:rPr>
                <w:rFonts w:asciiTheme="minorHAnsi" w:hAnsiTheme="minorHAnsi" w:cstheme="minorHAnsi"/>
                <w:sz w:val="22"/>
                <w:szCs w:val="22"/>
              </w:rPr>
              <w:t>N.</w:t>
            </w:r>
          </w:p>
        </w:tc>
        <w:tc>
          <w:tcPr>
            <w:tcW w:w="581" w:type="pct"/>
          </w:tcPr>
          <w:p w14:paraId="7B65714A" w14:textId="66F72247" w:rsidR="002B0BFE" w:rsidRPr="0087403B" w:rsidRDefault="002B0BFE" w:rsidP="002F4B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45DC2">
              <w:rPr>
                <w:rFonts w:asciiTheme="minorHAnsi" w:hAnsiTheme="minorHAnsi" w:cstheme="minorHAnsi"/>
                <w:sz w:val="22"/>
                <w:szCs w:val="22"/>
              </w:rPr>
              <w:t>Type</w:t>
            </w:r>
          </w:p>
        </w:tc>
        <w:tc>
          <w:tcPr>
            <w:tcW w:w="1029" w:type="pct"/>
          </w:tcPr>
          <w:p w14:paraId="7DB82967" w14:textId="77777777" w:rsidR="002B0BFE" w:rsidRPr="0087403B" w:rsidRDefault="002B0BFE" w:rsidP="002F4B4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45DC2">
              <w:rPr>
                <w:rFonts w:asciiTheme="minorHAnsi" w:hAnsiTheme="minorHAnsi" w:cstheme="minorHAnsi"/>
                <w:sz w:val="22"/>
                <w:szCs w:val="22"/>
              </w:rPr>
              <w:t>Recommendation</w:t>
            </w:r>
          </w:p>
        </w:tc>
        <w:tc>
          <w:tcPr>
            <w:tcW w:w="676" w:type="pct"/>
          </w:tcPr>
          <w:p w14:paraId="1D1948A2" w14:textId="77777777" w:rsidR="002B0BFE" w:rsidRPr="0087403B" w:rsidRDefault="002B0BFE" w:rsidP="002F4B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45DC2">
              <w:rPr>
                <w:rFonts w:asciiTheme="minorHAnsi" w:hAnsiTheme="minorHAnsi" w:cstheme="minorHAnsi"/>
                <w:sz w:val="22"/>
                <w:szCs w:val="22"/>
              </w:rPr>
              <w:t>Recipient</w:t>
            </w:r>
          </w:p>
        </w:tc>
        <w:tc>
          <w:tcPr>
            <w:tcW w:w="1350" w:type="pct"/>
          </w:tcPr>
          <w:p w14:paraId="6E043E33" w14:textId="77777777" w:rsidR="002B0BFE" w:rsidRPr="0087403B" w:rsidRDefault="002B0BFE" w:rsidP="002F4B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45DC2">
              <w:rPr>
                <w:rFonts w:asciiTheme="minorHAnsi" w:hAnsiTheme="minorHAnsi" w:cstheme="minorHAnsi"/>
                <w:sz w:val="22"/>
                <w:szCs w:val="22"/>
              </w:rPr>
              <w:t>Action points</w:t>
            </w:r>
          </w:p>
        </w:tc>
        <w:tc>
          <w:tcPr>
            <w:tcW w:w="780" w:type="pct"/>
          </w:tcPr>
          <w:p w14:paraId="33D31214" w14:textId="77777777" w:rsidR="002B0BFE" w:rsidRPr="0087403B" w:rsidRDefault="002B0BFE" w:rsidP="002F4B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45DC2">
              <w:rPr>
                <w:rFonts w:asciiTheme="minorHAnsi" w:hAnsiTheme="minorHAnsi" w:cstheme="minorHAnsi"/>
                <w:sz w:val="22"/>
                <w:szCs w:val="22"/>
              </w:rPr>
              <w:t>Rationale</w:t>
            </w:r>
          </w:p>
        </w:tc>
        <w:tc>
          <w:tcPr>
            <w:tcW w:w="427" w:type="pct"/>
          </w:tcPr>
          <w:p w14:paraId="0A6D7653" w14:textId="617B957D" w:rsidR="002B0BFE" w:rsidRPr="00F45DC2" w:rsidRDefault="002B0BFE" w:rsidP="002F4B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45DC2">
              <w:rPr>
                <w:rFonts w:asciiTheme="minorHAnsi" w:hAnsiTheme="minorHAnsi" w:cstheme="minorHAnsi"/>
                <w:sz w:val="22"/>
                <w:szCs w:val="22"/>
              </w:rPr>
              <w:t>Suggested timeframe</w:t>
            </w:r>
          </w:p>
        </w:tc>
      </w:tr>
      <w:tr w:rsidR="00FB400E" w:rsidRPr="005355E2" w14:paraId="71782629" w14:textId="77777777" w:rsidTr="00803057">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157" w:type="pct"/>
          </w:tcPr>
          <w:p w14:paraId="26B14A9A" w14:textId="61F3F607" w:rsidR="002B0BFE" w:rsidRPr="005355E2"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t>1</w:t>
            </w:r>
          </w:p>
        </w:tc>
        <w:tc>
          <w:tcPr>
            <w:tcW w:w="581" w:type="pct"/>
          </w:tcPr>
          <w:p w14:paraId="7A87D015" w14:textId="6103D281" w:rsidR="002B0BFE" w:rsidRPr="005355E2" w:rsidRDefault="002B0BFE" w:rsidP="002B0B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355E2">
              <w:rPr>
                <w:rFonts w:asciiTheme="minorHAnsi" w:hAnsiTheme="minorHAnsi" w:cstheme="minorHAnsi"/>
                <w:bCs/>
                <w:sz w:val="22"/>
                <w:szCs w:val="22"/>
              </w:rPr>
              <w:t>Strategic and operational</w:t>
            </w:r>
          </w:p>
        </w:tc>
        <w:tc>
          <w:tcPr>
            <w:tcW w:w="1029" w:type="pct"/>
          </w:tcPr>
          <w:p w14:paraId="4746A32D" w14:textId="6AAF88A9" w:rsidR="002B0BFE" w:rsidRPr="005355E2" w:rsidRDefault="002B0BFE" w:rsidP="002B0BFE">
            <w:pPr>
              <w:pStyle w:val="ListParagraph"/>
              <w:ind w:left="33"/>
              <w:cnfStyle w:val="000000100000" w:firstRow="0" w:lastRow="0" w:firstColumn="0" w:lastColumn="0" w:oddVBand="0" w:evenVBand="0" w:oddHBand="1" w:evenHBand="0" w:firstRowFirstColumn="0" w:firstRowLastColumn="0" w:lastRowFirstColumn="0" w:lastRowLastColumn="0"/>
              <w:rPr>
                <w:rFonts w:cstheme="minorHAnsi"/>
              </w:rPr>
            </w:pPr>
            <w:r w:rsidRPr="006229C8">
              <w:rPr>
                <w:rFonts w:cstheme="minorHAnsi"/>
              </w:rPr>
              <w:t>Continue advocacy on the theme with the Government of Sri Lanka</w:t>
            </w:r>
          </w:p>
        </w:tc>
        <w:tc>
          <w:tcPr>
            <w:tcW w:w="676" w:type="pct"/>
          </w:tcPr>
          <w:p w14:paraId="7BEEBE66" w14:textId="789950E9" w:rsidR="002B0BFE" w:rsidRPr="005355E2"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6229C8">
              <w:rPr>
                <w:rFonts w:asciiTheme="minorHAnsi" w:eastAsiaTheme="minorHAnsi" w:hAnsiTheme="minorHAnsi" w:cstheme="minorHAnsi"/>
                <w:sz w:val="22"/>
                <w:szCs w:val="22"/>
                <w:lang w:eastAsia="en-US"/>
              </w:rPr>
              <w:t>UNDP and UN Women</w:t>
            </w:r>
          </w:p>
        </w:tc>
        <w:tc>
          <w:tcPr>
            <w:tcW w:w="1350" w:type="pct"/>
          </w:tcPr>
          <w:p w14:paraId="2CC1F275" w14:textId="77777777" w:rsidR="002B0BFE" w:rsidRPr="006229C8" w:rsidRDefault="002B0BFE" w:rsidP="002B0BFE">
            <w:pPr>
              <w:numPr>
                <w:ilvl w:val="0"/>
                <w:numId w:val="18"/>
              </w:numPr>
              <w:ind w:left="325" w:hanging="142"/>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6229C8">
              <w:rPr>
                <w:rFonts w:asciiTheme="minorHAnsi" w:eastAsiaTheme="minorHAnsi" w:hAnsiTheme="minorHAnsi" w:cstheme="minorHAnsi"/>
                <w:sz w:val="22"/>
                <w:szCs w:val="22"/>
                <w:lang w:eastAsia="en-US"/>
              </w:rPr>
              <w:t>Continue support being given to the government until final approval of Manual to provide paralegal services to the field officers and development officers attached to the Ministry of Women and Children</w:t>
            </w:r>
            <w:r>
              <w:rPr>
                <w:rFonts w:asciiTheme="minorHAnsi" w:eastAsiaTheme="minorHAnsi" w:hAnsiTheme="minorHAnsi" w:cstheme="minorHAnsi"/>
                <w:sz w:val="22"/>
                <w:szCs w:val="22"/>
                <w:lang w:eastAsia="en-US"/>
              </w:rPr>
              <w:t>’</w:t>
            </w:r>
            <w:r w:rsidRPr="006229C8">
              <w:rPr>
                <w:rFonts w:asciiTheme="minorHAnsi" w:eastAsiaTheme="minorHAnsi" w:hAnsiTheme="minorHAnsi" w:cstheme="minorHAnsi"/>
                <w:sz w:val="22"/>
                <w:szCs w:val="22"/>
                <w:lang w:eastAsia="en-US"/>
              </w:rPr>
              <w:t>s Affairs and Programme for training to provide paralegal services to the field officers and development officers attached to the Ministry of Women and Children</w:t>
            </w:r>
            <w:r>
              <w:rPr>
                <w:rFonts w:asciiTheme="minorHAnsi" w:eastAsiaTheme="minorHAnsi" w:hAnsiTheme="minorHAnsi" w:cstheme="minorHAnsi"/>
                <w:sz w:val="22"/>
                <w:szCs w:val="22"/>
                <w:lang w:eastAsia="en-US"/>
              </w:rPr>
              <w:t>’</w:t>
            </w:r>
            <w:r w:rsidRPr="006229C8">
              <w:rPr>
                <w:rFonts w:asciiTheme="minorHAnsi" w:eastAsiaTheme="minorHAnsi" w:hAnsiTheme="minorHAnsi" w:cstheme="minorHAnsi"/>
                <w:sz w:val="22"/>
                <w:szCs w:val="22"/>
                <w:lang w:eastAsia="en-US"/>
              </w:rPr>
              <w:t>s Affairs</w:t>
            </w:r>
          </w:p>
          <w:p w14:paraId="110B5315" w14:textId="277F3711" w:rsidR="002B0BFE" w:rsidRDefault="002B0BFE" w:rsidP="002B0BFE">
            <w:pPr>
              <w:pStyle w:val="ListParagraph"/>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rPr>
            </w:pPr>
            <w:r w:rsidRPr="006229C8">
              <w:rPr>
                <w:rFonts w:cstheme="minorHAnsi"/>
              </w:rPr>
              <w:t xml:space="preserve">Consider design of new project to continue this initiative on trainings to the national and local government officers. </w:t>
            </w:r>
          </w:p>
        </w:tc>
        <w:tc>
          <w:tcPr>
            <w:tcW w:w="780" w:type="pct"/>
          </w:tcPr>
          <w:p w14:paraId="5670425E" w14:textId="55B17793" w:rsidR="002B0BFE"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5355E2">
              <w:rPr>
                <w:rFonts w:cstheme="minorHAnsi"/>
                <w:sz w:val="22"/>
                <w:szCs w:val="22"/>
              </w:rPr>
              <w:t>The government is now mobilized, there is an opportunity to engage more to achieve the results envisaged at the start of the project.</w:t>
            </w:r>
          </w:p>
          <w:p w14:paraId="7A7F0233" w14:textId="732D7FBB" w:rsidR="002B0BFE" w:rsidRPr="001459CE" w:rsidRDefault="002B0BFE" w:rsidP="002B0BFE">
            <w:pPr>
              <w:pStyle w:val="CommentText"/>
              <w:cnfStyle w:val="000000100000" w:firstRow="0" w:lastRow="0" w:firstColumn="0" w:lastColumn="0" w:oddVBand="0" w:evenVBand="0" w:oddHBand="1" w:evenHBand="0" w:firstRowFirstColumn="0" w:firstRowLastColumn="0" w:lastRowFirstColumn="0" w:lastRowLastColumn="0"/>
              <w:rPr>
                <w:sz w:val="22"/>
              </w:rPr>
            </w:pPr>
            <w:r w:rsidRPr="001459CE">
              <w:rPr>
                <w:sz w:val="22"/>
              </w:rPr>
              <w:t>Conclusion 7, Preliminary Conclucions EFFE5, SUS1, SUS2</w:t>
            </w:r>
          </w:p>
        </w:tc>
        <w:tc>
          <w:tcPr>
            <w:tcW w:w="427" w:type="pct"/>
          </w:tcPr>
          <w:p w14:paraId="758459DB" w14:textId="0847B33B" w:rsidR="002B0BFE" w:rsidRDefault="002B0BFE" w:rsidP="002B0BFE">
            <w:pPr>
              <w:pStyle w:val="CommentTex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0C7CBE">
              <w:rPr>
                <w:rFonts w:cstheme="minorHAnsi"/>
                <w:sz w:val="22"/>
                <w:szCs w:val="22"/>
              </w:rPr>
              <w:t>Jan-Dec 2021</w:t>
            </w:r>
            <w:r w:rsidR="002C23F4">
              <w:rPr>
                <w:rFonts w:cstheme="minorHAnsi"/>
                <w:sz w:val="22"/>
                <w:szCs w:val="22"/>
              </w:rPr>
              <w:t>/</w:t>
            </w:r>
            <w:r>
              <w:rPr>
                <w:rFonts w:cstheme="minorHAnsi"/>
                <w:sz w:val="22"/>
                <w:szCs w:val="22"/>
              </w:rPr>
              <w:t>2022</w:t>
            </w:r>
          </w:p>
        </w:tc>
      </w:tr>
      <w:tr w:rsidR="00FB400E" w:rsidRPr="005355E2" w14:paraId="13A17954" w14:textId="77777777" w:rsidTr="00803057">
        <w:trPr>
          <w:trHeight w:val="420"/>
        </w:trPr>
        <w:tc>
          <w:tcPr>
            <w:cnfStyle w:val="001000000000" w:firstRow="0" w:lastRow="0" w:firstColumn="1" w:lastColumn="0" w:oddVBand="0" w:evenVBand="0" w:oddHBand="0" w:evenHBand="0" w:firstRowFirstColumn="0" w:firstRowLastColumn="0" w:lastRowFirstColumn="0" w:lastRowLastColumn="0"/>
            <w:tcW w:w="157" w:type="pct"/>
          </w:tcPr>
          <w:p w14:paraId="614F6196" w14:textId="6B01700C" w:rsidR="002B0BFE" w:rsidRPr="005355E2"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t>2</w:t>
            </w:r>
          </w:p>
        </w:tc>
        <w:tc>
          <w:tcPr>
            <w:tcW w:w="581" w:type="pct"/>
          </w:tcPr>
          <w:p w14:paraId="3D5FA8A2" w14:textId="33FEB0D8" w:rsidR="002B0BFE" w:rsidRPr="005355E2" w:rsidRDefault="002B0BFE" w:rsidP="002B0B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229C8">
              <w:rPr>
                <w:rFonts w:asciiTheme="minorHAnsi" w:eastAsiaTheme="minorHAnsi" w:hAnsiTheme="minorHAnsi" w:cstheme="minorHAnsi"/>
                <w:sz w:val="22"/>
                <w:szCs w:val="22"/>
                <w:lang w:eastAsia="en-US"/>
              </w:rPr>
              <w:t>Operational</w:t>
            </w:r>
          </w:p>
        </w:tc>
        <w:tc>
          <w:tcPr>
            <w:tcW w:w="1029" w:type="pct"/>
          </w:tcPr>
          <w:p w14:paraId="19D53355" w14:textId="7977D7F4" w:rsidR="002B0BFE" w:rsidRPr="005355E2" w:rsidRDefault="002B0BFE" w:rsidP="002B0BFE">
            <w:pPr>
              <w:pStyle w:val="ListParagraph"/>
              <w:ind w:left="33"/>
              <w:cnfStyle w:val="000000000000" w:firstRow="0" w:lastRow="0" w:firstColumn="0" w:lastColumn="0" w:oddVBand="0" w:evenVBand="0" w:oddHBand="0" w:evenHBand="0" w:firstRowFirstColumn="0" w:firstRowLastColumn="0" w:lastRowFirstColumn="0" w:lastRowLastColumn="0"/>
              <w:rPr>
                <w:rFonts w:cstheme="minorHAnsi"/>
              </w:rPr>
            </w:pPr>
            <w:r w:rsidRPr="006229C8">
              <w:rPr>
                <w:rFonts w:cstheme="minorHAnsi"/>
              </w:rPr>
              <w:t>Further explore working with puppet theatre</w:t>
            </w:r>
            <w:r w:rsidR="00146859">
              <w:rPr>
                <w:rFonts w:cstheme="minorHAnsi"/>
              </w:rPr>
              <w:t xml:space="preserve"> </w:t>
            </w:r>
            <w:r w:rsidRPr="006229C8">
              <w:rPr>
                <w:rFonts w:cstheme="minorHAnsi"/>
              </w:rPr>
              <w:t>in other initiatives.</w:t>
            </w:r>
          </w:p>
        </w:tc>
        <w:tc>
          <w:tcPr>
            <w:tcW w:w="676" w:type="pct"/>
          </w:tcPr>
          <w:p w14:paraId="231F0D9C" w14:textId="6D2CDBFF" w:rsidR="002B0BFE" w:rsidRPr="005355E2" w:rsidRDefault="002B0BFE" w:rsidP="002B0BFE">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6229C8">
              <w:rPr>
                <w:rFonts w:asciiTheme="minorHAnsi" w:eastAsiaTheme="minorHAnsi" w:hAnsiTheme="minorHAnsi" w:cstheme="minorHAnsi"/>
                <w:sz w:val="22"/>
                <w:szCs w:val="22"/>
                <w:lang w:eastAsia="en-US"/>
              </w:rPr>
              <w:t>UN Women and UNDP</w:t>
            </w:r>
          </w:p>
        </w:tc>
        <w:tc>
          <w:tcPr>
            <w:tcW w:w="1350" w:type="pct"/>
          </w:tcPr>
          <w:p w14:paraId="6D00A817" w14:textId="41B39F9F" w:rsidR="002B0BFE" w:rsidRPr="006229C8" w:rsidRDefault="002B0BFE" w:rsidP="002B0BFE">
            <w:pPr>
              <w:numPr>
                <w:ilvl w:val="0"/>
                <w:numId w:val="18"/>
              </w:numPr>
              <w:ind w:left="318" w:hanging="318"/>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6229C8">
              <w:rPr>
                <w:rFonts w:asciiTheme="minorHAnsi" w:eastAsiaTheme="minorHAnsi" w:hAnsiTheme="minorHAnsi" w:cstheme="minorHAnsi"/>
                <w:sz w:val="22"/>
                <w:szCs w:val="22"/>
                <w:lang w:eastAsia="en-US"/>
              </w:rPr>
              <w:t>Include puppet theatre in future project design</w:t>
            </w:r>
            <w:r w:rsidR="002C23F4">
              <w:rPr>
                <w:rFonts w:asciiTheme="minorHAnsi" w:eastAsiaTheme="minorHAnsi" w:hAnsiTheme="minorHAnsi" w:cstheme="minorHAnsi"/>
                <w:sz w:val="22"/>
                <w:szCs w:val="22"/>
                <w:lang w:eastAsia="en-US"/>
              </w:rPr>
              <w:t>.</w:t>
            </w:r>
          </w:p>
          <w:p w14:paraId="7959E951" w14:textId="4D3D6E45" w:rsidR="002B0BFE" w:rsidRDefault="002B0BFE" w:rsidP="002B0BFE">
            <w:pPr>
              <w:pStyle w:val="ListParagraph"/>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rPr>
            </w:pPr>
            <w:r w:rsidRPr="006229C8">
              <w:rPr>
                <w:rFonts w:cstheme="minorHAnsi"/>
              </w:rPr>
              <w:t>Share experience of this particular part of the project at a Regional level (Southeast Asia).</w:t>
            </w:r>
          </w:p>
        </w:tc>
        <w:tc>
          <w:tcPr>
            <w:tcW w:w="780" w:type="pct"/>
          </w:tcPr>
          <w:p w14:paraId="48BC26E8" w14:textId="77777777" w:rsidR="002B0BFE" w:rsidRDefault="002B0BFE" w:rsidP="002B0BFE">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6229C8">
              <w:rPr>
                <w:rFonts w:asciiTheme="minorHAnsi" w:eastAsiaTheme="minorHAnsi" w:hAnsiTheme="minorHAnsi" w:cstheme="minorHAnsi"/>
                <w:sz w:val="22"/>
                <w:szCs w:val="22"/>
                <w:lang w:eastAsia="en-US"/>
              </w:rPr>
              <w:t xml:space="preserve">This part of the project was very innovative and has the potential of being replicated in other contexts (building the bridge between </w:t>
            </w:r>
            <w:r w:rsidRPr="006229C8">
              <w:rPr>
                <w:rFonts w:asciiTheme="minorHAnsi" w:eastAsiaTheme="minorHAnsi" w:hAnsiTheme="minorHAnsi" w:cstheme="minorHAnsi"/>
                <w:sz w:val="22"/>
                <w:szCs w:val="22"/>
                <w:lang w:eastAsia="en-US"/>
              </w:rPr>
              <w:lastRenderedPageBreak/>
              <w:t>culture and development)</w:t>
            </w:r>
            <w:r>
              <w:rPr>
                <w:rFonts w:asciiTheme="minorHAnsi" w:eastAsiaTheme="minorHAnsi" w:hAnsiTheme="minorHAnsi" w:cstheme="minorHAnsi"/>
                <w:sz w:val="22"/>
                <w:szCs w:val="22"/>
                <w:lang w:eastAsia="en-US"/>
              </w:rPr>
              <w:t>.</w:t>
            </w:r>
          </w:p>
          <w:p w14:paraId="0958CBDB" w14:textId="352C6CC7" w:rsidR="002B0BFE" w:rsidRPr="00146859" w:rsidRDefault="002B0BFE" w:rsidP="0087403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7CBE">
              <w:rPr>
                <w:rFonts w:asciiTheme="minorHAnsi" w:eastAsiaTheme="minorHAnsi" w:hAnsiTheme="minorHAnsi" w:cstheme="minorHAnsi"/>
                <w:sz w:val="22"/>
                <w:szCs w:val="22"/>
                <w:lang w:eastAsia="en-US"/>
              </w:rPr>
              <w:t>Conclusion 1</w:t>
            </w:r>
            <w:r>
              <w:rPr>
                <w:rFonts w:asciiTheme="minorHAnsi" w:eastAsiaTheme="minorHAnsi" w:hAnsiTheme="minorHAnsi" w:cstheme="minorHAnsi"/>
                <w:sz w:val="22"/>
                <w:szCs w:val="22"/>
                <w:lang w:eastAsia="en-US"/>
              </w:rPr>
              <w:t xml:space="preserve">, </w:t>
            </w:r>
            <w:r w:rsidRPr="000C7CBE">
              <w:rPr>
                <w:rFonts w:asciiTheme="minorHAnsi" w:eastAsiaTheme="minorHAnsi" w:hAnsiTheme="minorHAnsi" w:cstheme="minorHAnsi"/>
                <w:sz w:val="22"/>
                <w:szCs w:val="22"/>
                <w:lang w:eastAsia="en-US"/>
              </w:rPr>
              <w:t>Preliminary Conclusions REL1, REL2, REL3, REL4.</w:t>
            </w:r>
          </w:p>
        </w:tc>
        <w:tc>
          <w:tcPr>
            <w:tcW w:w="427" w:type="pct"/>
          </w:tcPr>
          <w:p w14:paraId="2E9134C0" w14:textId="31773E35" w:rsidR="002B0BFE" w:rsidRDefault="002B0BFE" w:rsidP="002B0BFE">
            <w:pPr>
              <w:pStyle w:val="CommentTex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7CBE">
              <w:rPr>
                <w:rFonts w:cstheme="minorHAnsi"/>
                <w:sz w:val="22"/>
                <w:szCs w:val="22"/>
              </w:rPr>
              <w:lastRenderedPageBreak/>
              <w:t>Jan-Dec 2021/2022</w:t>
            </w:r>
          </w:p>
        </w:tc>
      </w:tr>
      <w:tr w:rsidR="00FB400E" w:rsidRPr="005355E2" w14:paraId="49AC9EBB" w14:textId="77777777" w:rsidTr="00803057">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157" w:type="pct"/>
          </w:tcPr>
          <w:p w14:paraId="51945B4F" w14:textId="5EEE3C91" w:rsidR="002B0BFE" w:rsidRPr="005355E2"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t>3</w:t>
            </w:r>
          </w:p>
        </w:tc>
        <w:tc>
          <w:tcPr>
            <w:tcW w:w="581" w:type="pct"/>
          </w:tcPr>
          <w:p w14:paraId="437FC083" w14:textId="2814C3AE" w:rsidR="002B0BFE" w:rsidRPr="005355E2" w:rsidRDefault="002B0BFE" w:rsidP="002B0B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355E2">
              <w:rPr>
                <w:rFonts w:asciiTheme="minorHAnsi" w:hAnsiTheme="minorHAnsi" w:cstheme="minorHAnsi"/>
                <w:sz w:val="22"/>
                <w:szCs w:val="22"/>
              </w:rPr>
              <w:t>Operational</w:t>
            </w:r>
          </w:p>
        </w:tc>
        <w:tc>
          <w:tcPr>
            <w:tcW w:w="1029" w:type="pct"/>
          </w:tcPr>
          <w:p w14:paraId="17094120" w14:textId="3FA3A51B" w:rsidR="002B0BFE" w:rsidRPr="005355E2" w:rsidRDefault="002B0BFE" w:rsidP="002B0BFE">
            <w:pPr>
              <w:pStyle w:val="ListParagraph"/>
              <w:ind w:left="33"/>
              <w:cnfStyle w:val="000000100000" w:firstRow="0" w:lastRow="0" w:firstColumn="0" w:lastColumn="0" w:oddVBand="0" w:evenVBand="0" w:oddHBand="1" w:evenHBand="0" w:firstRowFirstColumn="0" w:firstRowLastColumn="0" w:lastRowFirstColumn="0" w:lastRowLastColumn="0"/>
              <w:rPr>
                <w:rFonts w:cstheme="minorHAnsi"/>
              </w:rPr>
            </w:pPr>
            <w:r w:rsidRPr="005355E2">
              <w:rPr>
                <w:rFonts w:cstheme="minorHAnsi"/>
              </w:rPr>
              <w:t>Further explore providing business trainings to FHH</w:t>
            </w:r>
          </w:p>
        </w:tc>
        <w:tc>
          <w:tcPr>
            <w:tcW w:w="676" w:type="pct"/>
          </w:tcPr>
          <w:p w14:paraId="591432CE" w14:textId="0401CDCF" w:rsidR="002B0BFE" w:rsidRPr="005355E2"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5355E2">
              <w:rPr>
                <w:rFonts w:asciiTheme="minorHAnsi" w:hAnsiTheme="minorHAnsi" w:cstheme="minorHAnsi"/>
                <w:sz w:val="22"/>
                <w:szCs w:val="22"/>
              </w:rPr>
              <w:t>UNDP</w:t>
            </w:r>
          </w:p>
        </w:tc>
        <w:tc>
          <w:tcPr>
            <w:tcW w:w="1350" w:type="pct"/>
          </w:tcPr>
          <w:p w14:paraId="76EDDBEE" w14:textId="189E0557" w:rsidR="002B0BFE" w:rsidRDefault="002B0BFE" w:rsidP="002B0BFE">
            <w:pPr>
              <w:pStyle w:val="ListParagraph"/>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rPr>
            </w:pPr>
            <w:r w:rsidRPr="005355E2">
              <w:rPr>
                <w:rFonts w:cstheme="minorHAnsi"/>
              </w:rPr>
              <w:t xml:space="preserve">Include business </w:t>
            </w:r>
            <w:r w:rsidR="002C23F4">
              <w:rPr>
                <w:rFonts w:cstheme="minorHAnsi"/>
              </w:rPr>
              <w:t xml:space="preserve">and financial management </w:t>
            </w:r>
            <w:r w:rsidRPr="005355E2">
              <w:rPr>
                <w:rFonts w:cstheme="minorHAnsi"/>
              </w:rPr>
              <w:t xml:space="preserve">training for women with </w:t>
            </w:r>
            <w:r>
              <w:rPr>
                <w:rFonts w:cstheme="minorHAnsi"/>
              </w:rPr>
              <w:t>Chrysalis and IBS</w:t>
            </w:r>
            <w:r w:rsidRPr="005355E2">
              <w:rPr>
                <w:rFonts w:cstheme="minorHAnsi"/>
              </w:rPr>
              <w:t xml:space="preserve"> in other projects. </w:t>
            </w:r>
          </w:p>
        </w:tc>
        <w:tc>
          <w:tcPr>
            <w:tcW w:w="780" w:type="pct"/>
          </w:tcPr>
          <w:p w14:paraId="6623D41C" w14:textId="77777777" w:rsidR="002B0BFE" w:rsidRPr="005355E2"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5355E2">
              <w:rPr>
                <w:rFonts w:cstheme="minorHAnsi"/>
                <w:sz w:val="22"/>
                <w:szCs w:val="22"/>
              </w:rPr>
              <w:t xml:space="preserve">This part of the project was very well assessed by FHH. It has a sound methodology and it is an identified need of FHH. </w:t>
            </w:r>
          </w:p>
          <w:p w14:paraId="1E1B2429" w14:textId="078D24EB" w:rsidR="002B0BFE" w:rsidRPr="005355E2"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0C7CBE">
              <w:rPr>
                <w:rFonts w:cstheme="minorHAnsi"/>
                <w:sz w:val="22"/>
                <w:szCs w:val="22"/>
              </w:rPr>
              <w:t>Conclusion 3</w:t>
            </w:r>
            <w:r>
              <w:rPr>
                <w:rFonts w:cstheme="minorHAnsi"/>
                <w:sz w:val="22"/>
                <w:szCs w:val="22"/>
              </w:rPr>
              <w:t xml:space="preserve">, </w:t>
            </w:r>
            <w:r w:rsidRPr="000C7CBE">
              <w:rPr>
                <w:rFonts w:cstheme="minorHAnsi"/>
                <w:sz w:val="22"/>
                <w:szCs w:val="22"/>
              </w:rPr>
              <w:t>Preliminary Conclusions EFFE1, EFFE6.</w:t>
            </w:r>
          </w:p>
        </w:tc>
        <w:tc>
          <w:tcPr>
            <w:tcW w:w="427" w:type="pct"/>
          </w:tcPr>
          <w:p w14:paraId="1247058D" w14:textId="4CCE10AE" w:rsidR="002B0BFE" w:rsidRDefault="002B0BFE" w:rsidP="002B0BFE">
            <w:pPr>
              <w:pStyle w:val="CommentTex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Jan-Dec 2021/2022</w:t>
            </w:r>
          </w:p>
        </w:tc>
      </w:tr>
      <w:tr w:rsidR="00E838D6" w:rsidRPr="005355E2" w14:paraId="71917C08" w14:textId="2460FAE3" w:rsidTr="00803057">
        <w:trPr>
          <w:trHeight w:val="1590"/>
        </w:trPr>
        <w:tc>
          <w:tcPr>
            <w:cnfStyle w:val="001000000000" w:firstRow="0" w:lastRow="0" w:firstColumn="1" w:lastColumn="0" w:oddVBand="0" w:evenVBand="0" w:oddHBand="0" w:evenHBand="0" w:firstRowFirstColumn="0" w:firstRowLastColumn="0" w:lastRowFirstColumn="0" w:lastRowLastColumn="0"/>
            <w:tcW w:w="157" w:type="pct"/>
          </w:tcPr>
          <w:p w14:paraId="3D39D269" w14:textId="22FF71A7" w:rsidR="00E838D6" w:rsidRPr="005355E2" w:rsidRDefault="00E838D6" w:rsidP="00E838D6">
            <w:pPr>
              <w:jc w:val="center"/>
              <w:rPr>
                <w:rFonts w:asciiTheme="minorHAnsi" w:hAnsiTheme="minorHAnsi" w:cstheme="minorHAnsi"/>
                <w:b w:val="0"/>
                <w:color w:val="auto"/>
                <w:sz w:val="22"/>
                <w:szCs w:val="22"/>
              </w:rPr>
            </w:pPr>
            <w:r w:rsidRPr="002B0BFE">
              <w:rPr>
                <w:rFonts w:asciiTheme="minorHAnsi" w:hAnsiTheme="minorHAnsi" w:cstheme="minorHAnsi"/>
                <w:sz w:val="22"/>
                <w:szCs w:val="22"/>
              </w:rPr>
              <w:t>4</w:t>
            </w:r>
          </w:p>
        </w:tc>
        <w:tc>
          <w:tcPr>
            <w:tcW w:w="581" w:type="pct"/>
          </w:tcPr>
          <w:p w14:paraId="6E49EA52" w14:textId="1C358DDA" w:rsidR="00E838D6" w:rsidRPr="005355E2" w:rsidRDefault="00E838D6" w:rsidP="00E83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03B">
              <w:rPr>
                <w:rFonts w:asciiTheme="minorHAnsi" w:hAnsiTheme="minorHAnsi" w:cstheme="minorHAnsi"/>
                <w:sz w:val="20"/>
                <w:szCs w:val="20"/>
              </w:rPr>
              <w:t>Operational</w:t>
            </w:r>
          </w:p>
        </w:tc>
        <w:tc>
          <w:tcPr>
            <w:tcW w:w="1029" w:type="pct"/>
          </w:tcPr>
          <w:p w14:paraId="24AF4660" w14:textId="13E8592E" w:rsidR="00E838D6" w:rsidRPr="005355E2" w:rsidRDefault="00E838D6" w:rsidP="00E838D6">
            <w:pPr>
              <w:pStyle w:val="ListParagraph"/>
              <w:ind w:left="33"/>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0"/>
                <w:szCs w:val="20"/>
              </w:rPr>
              <w:t>I</w:t>
            </w:r>
            <w:r w:rsidRPr="0087403B">
              <w:rPr>
                <w:rFonts w:cstheme="minorHAnsi"/>
                <w:sz w:val="20"/>
                <w:szCs w:val="20"/>
              </w:rPr>
              <w:t xml:space="preserve">ncorporate lessons learned in </w:t>
            </w:r>
            <w:r>
              <w:rPr>
                <w:rFonts w:cstheme="minorHAnsi"/>
                <w:sz w:val="20"/>
                <w:szCs w:val="20"/>
              </w:rPr>
              <w:t xml:space="preserve">the guidance of </w:t>
            </w:r>
            <w:r w:rsidRPr="00E838D6">
              <w:rPr>
                <w:rFonts w:cstheme="minorHAnsi"/>
                <w:sz w:val="20"/>
                <w:szCs w:val="20"/>
              </w:rPr>
              <w:t>PBF projects to guide design of future initiatives (e.g. guidance for the inclusion of CSOs in the projects).</w:t>
            </w:r>
            <w:r>
              <w:rPr>
                <w:rFonts w:cstheme="minorHAnsi"/>
                <w:sz w:val="20"/>
                <w:szCs w:val="20"/>
              </w:rPr>
              <w:t xml:space="preserve"> </w:t>
            </w:r>
          </w:p>
        </w:tc>
        <w:tc>
          <w:tcPr>
            <w:tcW w:w="676" w:type="pct"/>
          </w:tcPr>
          <w:p w14:paraId="732B8AA4" w14:textId="528374D6" w:rsidR="00E838D6" w:rsidRPr="005355E2" w:rsidRDefault="00E838D6" w:rsidP="00E838D6">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87403B">
              <w:rPr>
                <w:rFonts w:asciiTheme="minorHAnsi" w:eastAsiaTheme="minorHAnsi" w:hAnsiTheme="minorHAnsi" w:cstheme="minorHAnsi"/>
                <w:sz w:val="20"/>
                <w:szCs w:val="20"/>
                <w:lang w:eastAsia="en-US"/>
              </w:rPr>
              <w:t>PBF</w:t>
            </w:r>
          </w:p>
        </w:tc>
        <w:tc>
          <w:tcPr>
            <w:tcW w:w="1350" w:type="pct"/>
          </w:tcPr>
          <w:p w14:paraId="064AA327" w14:textId="77777777" w:rsidR="00E838D6" w:rsidRPr="0087403B" w:rsidRDefault="00E838D6" w:rsidP="00E838D6">
            <w:pPr>
              <w:pStyle w:val="ListParagraph"/>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cstheme="minorHAnsi"/>
                <w:sz w:val="20"/>
                <w:szCs w:val="20"/>
              </w:rPr>
              <w:t>Discuss internally possible ways of increasing the time frame of GPI projects</w:t>
            </w:r>
            <w:r>
              <w:rPr>
                <w:rFonts w:cstheme="minorHAnsi"/>
                <w:sz w:val="20"/>
                <w:szCs w:val="20"/>
              </w:rPr>
              <w:t>.</w:t>
            </w:r>
          </w:p>
          <w:p w14:paraId="7861B29B" w14:textId="77777777" w:rsidR="00E838D6" w:rsidRDefault="00E838D6" w:rsidP="00E838D6">
            <w:pPr>
              <w:pStyle w:val="ListParagraph"/>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7403B">
              <w:rPr>
                <w:rFonts w:cstheme="minorHAnsi"/>
                <w:sz w:val="20"/>
                <w:szCs w:val="20"/>
              </w:rPr>
              <w:t xml:space="preserve">Share lessons learned from this evaluation and others with potential candidates for PBF´s funds via website and other means to help improve future project design and make them more realistic. </w:t>
            </w:r>
          </w:p>
          <w:p w14:paraId="092A28F3" w14:textId="570DE14A" w:rsidR="00E838D6" w:rsidRPr="0020018C" w:rsidRDefault="00E838D6" w:rsidP="00E838D6">
            <w:pPr>
              <w:pStyle w:val="ListParagraph"/>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0"/>
                <w:szCs w:val="20"/>
              </w:rPr>
              <w:lastRenderedPageBreak/>
              <w:t>Guide RUNOS to</w:t>
            </w:r>
            <w:r w:rsidRPr="004A4749">
              <w:rPr>
                <w:rFonts w:cstheme="minorHAnsi"/>
                <w:sz w:val="20"/>
                <w:szCs w:val="20"/>
              </w:rPr>
              <w:t xml:space="preserve"> conduct capacity assessments during proposal/concept dev</w:t>
            </w:r>
            <w:r>
              <w:rPr>
                <w:rFonts w:cstheme="minorHAnsi"/>
                <w:sz w:val="20"/>
                <w:szCs w:val="20"/>
              </w:rPr>
              <w:t>elopment.</w:t>
            </w:r>
          </w:p>
        </w:tc>
        <w:tc>
          <w:tcPr>
            <w:tcW w:w="780" w:type="pct"/>
          </w:tcPr>
          <w:p w14:paraId="785AE56D" w14:textId="77777777" w:rsidR="00E838D6" w:rsidRPr="0087403B" w:rsidRDefault="00E838D6" w:rsidP="00E838D6">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lastRenderedPageBreak/>
              <w:t xml:space="preserve">Lessons learned in this project may be very helpful for future project design. </w:t>
            </w:r>
          </w:p>
          <w:p w14:paraId="52209170" w14:textId="77777777" w:rsidR="00E838D6" w:rsidRPr="0087403B" w:rsidRDefault="00E838D6" w:rsidP="00E838D6">
            <w:pPr>
              <w:pStyle w:val="CommentText"/>
              <w:cnfStyle w:val="000000000000" w:firstRow="0" w:lastRow="0" w:firstColumn="0" w:lastColumn="0" w:oddVBand="0" w:evenVBand="0" w:oddHBand="0" w:evenHBand="0" w:firstRowFirstColumn="0" w:firstRowLastColumn="0" w:lastRowFirstColumn="0" w:lastRowLastColumn="0"/>
              <w:rPr>
                <w:rFonts w:cstheme="minorHAnsi"/>
              </w:rPr>
            </w:pPr>
            <w:r w:rsidRPr="0087403B">
              <w:rPr>
                <w:rFonts w:cstheme="minorHAnsi"/>
              </w:rPr>
              <w:t>Conclusion 5, Preliminary Conclusions EFF1, EFF2, EFF3, EFF4 and EFFE7.</w:t>
            </w:r>
          </w:p>
          <w:p w14:paraId="3171B09E" w14:textId="467865DB" w:rsidR="00E838D6" w:rsidRPr="005355E2" w:rsidRDefault="00E838D6" w:rsidP="00E838D6">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7403B">
              <w:rPr>
                <w:rFonts w:cstheme="minorHAnsi"/>
              </w:rPr>
              <w:lastRenderedPageBreak/>
              <w:t>Conclusion 8, Preliminary Conclusion GEN</w:t>
            </w:r>
          </w:p>
        </w:tc>
        <w:tc>
          <w:tcPr>
            <w:tcW w:w="427" w:type="pct"/>
          </w:tcPr>
          <w:p w14:paraId="42817AA4" w14:textId="77777777" w:rsidR="00E838D6" w:rsidRDefault="00E838D6" w:rsidP="00E838D6">
            <w:pPr>
              <w:pStyle w:val="CommentTex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lastRenderedPageBreak/>
              <w:t>Jan-Jun 2021</w:t>
            </w:r>
          </w:p>
          <w:p w14:paraId="37859ACD" w14:textId="1B864DE1" w:rsidR="00E838D6" w:rsidRPr="005355E2" w:rsidRDefault="00E838D6" w:rsidP="00E838D6">
            <w:pPr>
              <w:pStyle w:val="CommentTex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B400E" w:rsidRPr="005355E2" w14:paraId="0A1CFA2C" w14:textId="77777777" w:rsidTr="00803057">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57" w:type="pct"/>
          </w:tcPr>
          <w:p w14:paraId="2FC361B3" w14:textId="624E527E" w:rsidR="002B0BFE"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t>5</w:t>
            </w:r>
          </w:p>
        </w:tc>
        <w:tc>
          <w:tcPr>
            <w:tcW w:w="581" w:type="pct"/>
          </w:tcPr>
          <w:p w14:paraId="7587D45C" w14:textId="633CD1C4" w:rsidR="002B0BFE" w:rsidRDefault="002B0BFE" w:rsidP="002B0B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355E2">
              <w:rPr>
                <w:rFonts w:asciiTheme="minorHAnsi" w:hAnsiTheme="minorHAnsi" w:cstheme="minorHAnsi"/>
                <w:sz w:val="22"/>
                <w:szCs w:val="22"/>
              </w:rPr>
              <w:t>Operational</w:t>
            </w:r>
          </w:p>
        </w:tc>
        <w:tc>
          <w:tcPr>
            <w:tcW w:w="1029" w:type="pct"/>
          </w:tcPr>
          <w:p w14:paraId="76EAC06F" w14:textId="2F482AFD" w:rsidR="002B0BFE" w:rsidRDefault="002B0BFE" w:rsidP="002B0BFE">
            <w:pPr>
              <w:pStyle w:val="ListParagraph"/>
              <w:ind w:left="33"/>
              <w:cnfStyle w:val="000000100000" w:firstRow="0" w:lastRow="0" w:firstColumn="0" w:lastColumn="0" w:oddVBand="0" w:evenVBand="0" w:oddHBand="1" w:evenHBand="0" w:firstRowFirstColumn="0" w:firstRowLastColumn="0" w:lastRowFirstColumn="0" w:lastRowLastColumn="0"/>
              <w:rPr>
                <w:rFonts w:cstheme="minorHAnsi"/>
              </w:rPr>
            </w:pPr>
            <w:r w:rsidRPr="005355E2">
              <w:rPr>
                <w:rFonts w:cstheme="minorHAnsi"/>
              </w:rPr>
              <w:t>Improve communication protocol between PBF and local projects</w:t>
            </w:r>
          </w:p>
        </w:tc>
        <w:tc>
          <w:tcPr>
            <w:tcW w:w="676" w:type="pct"/>
          </w:tcPr>
          <w:p w14:paraId="26E55BA3" w14:textId="7EA5FD21" w:rsidR="002B0BFE"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5355E2">
              <w:rPr>
                <w:rFonts w:asciiTheme="minorHAnsi" w:hAnsiTheme="minorHAnsi" w:cstheme="minorHAnsi"/>
                <w:sz w:val="22"/>
                <w:szCs w:val="22"/>
              </w:rPr>
              <w:t>PBF</w:t>
            </w:r>
          </w:p>
        </w:tc>
        <w:tc>
          <w:tcPr>
            <w:tcW w:w="1350" w:type="pct"/>
          </w:tcPr>
          <w:p w14:paraId="45E430E7" w14:textId="4A3D2172" w:rsidR="002B0BFE" w:rsidRDefault="002B0BFE" w:rsidP="002B0BFE">
            <w:pPr>
              <w:pStyle w:val="ListParagraph"/>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rPr>
            </w:pPr>
            <w:r w:rsidRPr="005355E2">
              <w:rPr>
                <w:rFonts w:cstheme="minorHAnsi"/>
              </w:rPr>
              <w:t xml:space="preserve">Review communication protocol between PBF and local projects in countries with large portfolios (ensuring at least one </w:t>
            </w:r>
            <w:r w:rsidR="002C23F4">
              <w:rPr>
                <w:rFonts w:cstheme="minorHAnsi"/>
              </w:rPr>
              <w:t xml:space="preserve">direct </w:t>
            </w:r>
            <w:r w:rsidRPr="005355E2">
              <w:rPr>
                <w:rFonts w:cstheme="minorHAnsi"/>
              </w:rPr>
              <w:t xml:space="preserve">contact </w:t>
            </w:r>
            <w:r w:rsidR="002C23F4">
              <w:rPr>
                <w:rFonts w:cstheme="minorHAnsi"/>
              </w:rPr>
              <w:t>with the implementation team at</w:t>
            </w:r>
            <w:r w:rsidRPr="005355E2">
              <w:rPr>
                <w:rFonts w:cstheme="minorHAnsi"/>
              </w:rPr>
              <w:t xml:space="preserve"> the beginning, middle and end of each initiative in addition to the PBF´s focal point in the country).</w:t>
            </w:r>
          </w:p>
          <w:p w14:paraId="47F932B0" w14:textId="5E34EAE7" w:rsidR="002B0BFE" w:rsidRDefault="002B0BFE" w:rsidP="002B0BFE">
            <w:pPr>
              <w:pStyle w:val="ListParagraph"/>
              <w:numPr>
                <w:ilvl w:val="0"/>
                <w:numId w:val="18"/>
              </w:numPr>
              <w:ind w:left="319" w:hanging="319"/>
              <w:cnfStyle w:val="000000100000" w:firstRow="0" w:lastRow="0" w:firstColumn="0" w:lastColumn="0" w:oddVBand="0" w:evenVBand="0" w:oddHBand="1" w:evenHBand="0" w:firstRowFirstColumn="0" w:firstRowLastColumn="0" w:lastRowFirstColumn="0" w:lastRowLastColumn="0"/>
              <w:rPr>
                <w:rFonts w:cstheme="minorHAnsi"/>
              </w:rPr>
            </w:pPr>
            <w:r w:rsidRPr="00E96FA3">
              <w:rPr>
                <w:rFonts w:cstheme="minorHAnsi"/>
              </w:rPr>
              <w:t>Communication of ground level situation that possibly led to the non-granting of the second no-cost extension</w:t>
            </w:r>
            <w:r>
              <w:rPr>
                <w:rFonts w:cstheme="minorHAnsi"/>
              </w:rPr>
              <w:t xml:space="preserve"> to projects. </w:t>
            </w:r>
          </w:p>
        </w:tc>
        <w:tc>
          <w:tcPr>
            <w:tcW w:w="780" w:type="pct"/>
          </w:tcPr>
          <w:p w14:paraId="2F2489B8" w14:textId="77777777" w:rsidR="002B0BFE"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5355E2">
              <w:rPr>
                <w:rFonts w:cstheme="minorHAnsi"/>
                <w:sz w:val="22"/>
                <w:szCs w:val="22"/>
              </w:rPr>
              <w:t>There was no direct contact between PBF and the project, apart from the short interaction during the evaluation process. A more direct contact was missed from the local project which could have facilitated exchange of experiences (e.g.</w:t>
            </w:r>
            <w:r>
              <w:rPr>
                <w:rFonts w:cstheme="minorHAnsi"/>
                <w:sz w:val="22"/>
                <w:szCs w:val="22"/>
              </w:rPr>
              <w:t xml:space="preserve"> </w:t>
            </w:r>
            <w:r w:rsidRPr="005355E2">
              <w:rPr>
                <w:rFonts w:cstheme="minorHAnsi"/>
                <w:sz w:val="22"/>
                <w:szCs w:val="22"/>
              </w:rPr>
              <w:t xml:space="preserve">capacity of </w:t>
            </w:r>
            <w:r>
              <w:rPr>
                <w:rFonts w:cstheme="minorHAnsi"/>
                <w:sz w:val="22"/>
                <w:szCs w:val="22"/>
              </w:rPr>
              <w:t xml:space="preserve">other projects </w:t>
            </w:r>
            <w:r w:rsidRPr="005355E2">
              <w:rPr>
                <w:rFonts w:cstheme="minorHAnsi"/>
                <w:sz w:val="22"/>
                <w:szCs w:val="22"/>
              </w:rPr>
              <w:t>to address contextual challenges being passed to Sri Lanka etc).</w:t>
            </w:r>
          </w:p>
          <w:p w14:paraId="3E1A65CD" w14:textId="29B07AE8" w:rsidR="002B0BFE"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t xml:space="preserve"> </w:t>
            </w:r>
            <w:r w:rsidRPr="000C7CBE">
              <w:rPr>
                <w:rFonts w:cstheme="minorHAnsi"/>
                <w:sz w:val="22"/>
                <w:szCs w:val="22"/>
              </w:rPr>
              <w:t>Conclusion 5</w:t>
            </w:r>
            <w:r>
              <w:rPr>
                <w:rFonts w:cstheme="minorHAnsi"/>
                <w:sz w:val="22"/>
                <w:szCs w:val="22"/>
              </w:rPr>
              <w:t xml:space="preserve">, </w:t>
            </w:r>
            <w:r w:rsidRPr="000C7CBE">
              <w:rPr>
                <w:rFonts w:cstheme="minorHAnsi"/>
                <w:sz w:val="22"/>
                <w:szCs w:val="22"/>
              </w:rPr>
              <w:t>Preliminary Conclusions EFF1, EFF2, EFF3, EFF4 and  EFFE7.</w:t>
            </w:r>
          </w:p>
        </w:tc>
        <w:tc>
          <w:tcPr>
            <w:tcW w:w="427" w:type="pct"/>
          </w:tcPr>
          <w:p w14:paraId="15C0377A" w14:textId="0C7CD0AE" w:rsidR="002B0BFE" w:rsidRDefault="002B0BFE" w:rsidP="002B0BFE">
            <w:pPr>
              <w:pStyle w:val="CommentTex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Jan-Dec 2021</w:t>
            </w:r>
          </w:p>
        </w:tc>
      </w:tr>
      <w:tr w:rsidR="00FB400E" w:rsidRPr="005355E2" w14:paraId="4CD79177" w14:textId="77777777" w:rsidTr="00803057">
        <w:trPr>
          <w:trHeight w:val="846"/>
        </w:trPr>
        <w:tc>
          <w:tcPr>
            <w:cnfStyle w:val="001000000000" w:firstRow="0" w:lastRow="0" w:firstColumn="1" w:lastColumn="0" w:oddVBand="0" w:evenVBand="0" w:oddHBand="0" w:evenHBand="0" w:firstRowFirstColumn="0" w:firstRowLastColumn="0" w:lastRowFirstColumn="0" w:lastRowLastColumn="0"/>
            <w:tcW w:w="157" w:type="pct"/>
          </w:tcPr>
          <w:p w14:paraId="19AA39D0" w14:textId="201F30C8" w:rsidR="002B0BFE" w:rsidRPr="005355E2"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lastRenderedPageBreak/>
              <w:t>6</w:t>
            </w:r>
          </w:p>
        </w:tc>
        <w:tc>
          <w:tcPr>
            <w:tcW w:w="581" w:type="pct"/>
          </w:tcPr>
          <w:p w14:paraId="5A0190B4" w14:textId="0A4C24CD" w:rsidR="002B0BFE" w:rsidRPr="005355E2" w:rsidRDefault="002B0BFE" w:rsidP="002B0B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Operational</w:t>
            </w:r>
          </w:p>
        </w:tc>
        <w:tc>
          <w:tcPr>
            <w:tcW w:w="1029" w:type="pct"/>
          </w:tcPr>
          <w:p w14:paraId="091939C9" w14:textId="2D4900AB" w:rsidR="002B0BFE" w:rsidRPr="005355E2" w:rsidRDefault="002B0BFE" w:rsidP="002B0BFE">
            <w:pPr>
              <w:pStyle w:val="ListParagraph"/>
              <w:ind w:left="33"/>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Assess capacity of partner CSOs for reporting procedures prior to signing contract and in case it is not adequate, allocate time in the project timeline to ensure learning and compliance in future projects. </w:t>
            </w:r>
          </w:p>
        </w:tc>
        <w:tc>
          <w:tcPr>
            <w:tcW w:w="676" w:type="pct"/>
          </w:tcPr>
          <w:p w14:paraId="27CA992E" w14:textId="2FA56DB9" w:rsidR="002B0BFE" w:rsidRPr="005355E2" w:rsidRDefault="002B0BFE" w:rsidP="002B0BFE">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UNDP and UN Women</w:t>
            </w:r>
          </w:p>
        </w:tc>
        <w:tc>
          <w:tcPr>
            <w:tcW w:w="1350" w:type="pct"/>
          </w:tcPr>
          <w:p w14:paraId="2263464A" w14:textId="4681DB0B" w:rsidR="002B0BFE" w:rsidRDefault="002B0BFE" w:rsidP="0087403B">
            <w:pPr>
              <w:pStyle w:val="ListParagraph"/>
              <w:numPr>
                <w:ilvl w:val="0"/>
                <w:numId w:val="18"/>
              </w:numPr>
              <w:ind w:left="319" w:hanging="319"/>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Develop a protocol to assess CSOs capacity to report and carry out a preliminary briefing with them on procedures prior to signing the contract. </w:t>
            </w:r>
          </w:p>
        </w:tc>
        <w:tc>
          <w:tcPr>
            <w:tcW w:w="780" w:type="pct"/>
          </w:tcPr>
          <w:p w14:paraId="51762EDE" w14:textId="67714CE6" w:rsidR="002B0BFE" w:rsidRDefault="002B0BFE" w:rsidP="002B0BFE">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Conclusion 5, </w:t>
            </w:r>
            <w:r w:rsidRPr="0020018C">
              <w:rPr>
                <w:rFonts w:cstheme="minorHAnsi"/>
                <w:sz w:val="22"/>
                <w:szCs w:val="22"/>
              </w:rPr>
              <w:t>Preliminary Conclusions EFF1, EFF2, EFF3, EFF4 and EFFE7.</w:t>
            </w:r>
          </w:p>
          <w:p w14:paraId="558C50C9" w14:textId="77777777" w:rsidR="002B0BFE" w:rsidRPr="005355E2" w:rsidRDefault="002B0BFE" w:rsidP="002B0BFE">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27" w:type="pct"/>
          </w:tcPr>
          <w:p w14:paraId="030408F0" w14:textId="633CA406" w:rsidR="002B0BFE" w:rsidRDefault="002B0BFE" w:rsidP="002B0BFE">
            <w:pPr>
              <w:pStyle w:val="CommentTex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On-going</w:t>
            </w:r>
          </w:p>
        </w:tc>
      </w:tr>
      <w:tr w:rsidR="00FB400E" w:rsidRPr="005355E2" w14:paraId="00F786D9" w14:textId="77777777" w:rsidTr="00803057">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157" w:type="pct"/>
          </w:tcPr>
          <w:p w14:paraId="60F96D8F" w14:textId="615CC418" w:rsidR="002B0BFE" w:rsidRPr="005355E2" w:rsidDel="00E96FA3"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t>7</w:t>
            </w:r>
          </w:p>
        </w:tc>
        <w:tc>
          <w:tcPr>
            <w:tcW w:w="581" w:type="pct"/>
          </w:tcPr>
          <w:p w14:paraId="296737D5" w14:textId="240183E8" w:rsidR="002B0BFE" w:rsidRPr="005355E2" w:rsidRDefault="002B0BFE" w:rsidP="002B0B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 xml:space="preserve">Operational </w:t>
            </w:r>
          </w:p>
        </w:tc>
        <w:tc>
          <w:tcPr>
            <w:tcW w:w="1029" w:type="pct"/>
          </w:tcPr>
          <w:p w14:paraId="77D5B221" w14:textId="70D94AEF" w:rsidR="002B0BFE" w:rsidRPr="00146859" w:rsidRDefault="002B0BFE" w:rsidP="0087403B">
            <w:pPr>
              <w:cnfStyle w:val="000000100000" w:firstRow="0" w:lastRow="0" w:firstColumn="0" w:lastColumn="0" w:oddVBand="0" w:evenVBand="0" w:oddHBand="1" w:evenHBand="0" w:firstRowFirstColumn="0" w:firstRowLastColumn="0" w:lastRowFirstColumn="0" w:lastRowLastColumn="0"/>
              <w:rPr>
                <w:rFonts w:cstheme="minorHAnsi"/>
              </w:rPr>
            </w:pPr>
            <w:r w:rsidRPr="00F45DC2">
              <w:rPr>
                <w:rFonts w:asciiTheme="minorHAnsi" w:eastAsiaTheme="minorHAnsi" w:hAnsiTheme="minorHAnsi" w:cstheme="minorHAnsi"/>
                <w:sz w:val="22"/>
                <w:szCs w:val="22"/>
                <w:lang w:eastAsia="en-US"/>
              </w:rPr>
              <w:t>Review guideline documents available for CSOs with recommendations for reporting</w:t>
            </w:r>
            <w:r>
              <w:rPr>
                <w:rFonts w:asciiTheme="minorHAnsi" w:eastAsiaTheme="minorHAnsi" w:hAnsiTheme="minorHAnsi" w:cstheme="minorHAnsi"/>
                <w:sz w:val="22"/>
                <w:szCs w:val="22"/>
                <w:lang w:eastAsia="en-US"/>
              </w:rPr>
              <w:t>.</w:t>
            </w:r>
          </w:p>
        </w:tc>
        <w:tc>
          <w:tcPr>
            <w:tcW w:w="676" w:type="pct"/>
          </w:tcPr>
          <w:p w14:paraId="5C1F8E54" w14:textId="704CBD40" w:rsidR="002B0BFE" w:rsidRPr="0087403B"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F45DC2">
              <w:rPr>
                <w:rFonts w:asciiTheme="minorHAnsi" w:eastAsiaTheme="minorHAnsi" w:hAnsiTheme="minorHAnsi" w:cstheme="minorHAnsi"/>
                <w:sz w:val="22"/>
                <w:szCs w:val="22"/>
                <w:lang w:eastAsia="en-US"/>
              </w:rPr>
              <w:t>UNDP and UN Women</w:t>
            </w:r>
          </w:p>
        </w:tc>
        <w:tc>
          <w:tcPr>
            <w:tcW w:w="1350" w:type="pct"/>
          </w:tcPr>
          <w:p w14:paraId="41A40D8C" w14:textId="5B015846" w:rsidR="002B0BFE" w:rsidRPr="00F45DC2" w:rsidRDefault="002B0BFE" w:rsidP="002B0BFE">
            <w:pPr>
              <w:pStyle w:val="ListParagraph"/>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Ensure that operational procedures in place are not duplicate</w:t>
            </w:r>
            <w:r w:rsidR="002C23F4">
              <w:rPr>
                <w:rFonts w:cstheme="minorHAnsi"/>
              </w:rPr>
              <w:t>d</w:t>
            </w:r>
            <w:r>
              <w:rPr>
                <w:rFonts w:cstheme="minorHAnsi"/>
              </w:rPr>
              <w:t xml:space="preserve"> and simplify them whenever possible.</w:t>
            </w:r>
          </w:p>
        </w:tc>
        <w:tc>
          <w:tcPr>
            <w:tcW w:w="780" w:type="pct"/>
          </w:tcPr>
          <w:p w14:paraId="4DA89651" w14:textId="541687CC" w:rsidR="002B0BFE" w:rsidRPr="005355E2"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45DC2">
              <w:rPr>
                <w:rFonts w:cstheme="minorHAnsi"/>
                <w:sz w:val="22"/>
                <w:szCs w:val="22"/>
              </w:rPr>
              <w:t>Conclusion 5, Preliminary Conclusions EFF1, EFF2, EFF3, EFF4 and EFFE7.</w:t>
            </w:r>
          </w:p>
        </w:tc>
        <w:tc>
          <w:tcPr>
            <w:tcW w:w="427" w:type="pct"/>
          </w:tcPr>
          <w:p w14:paraId="579B6ED3" w14:textId="0863D44C" w:rsidR="002B0BFE" w:rsidRPr="005355E2" w:rsidRDefault="002B0BFE" w:rsidP="0087403B">
            <w:pPr>
              <w:pStyle w:val="CommentTex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45DC2">
              <w:rPr>
                <w:rFonts w:cstheme="minorHAnsi"/>
                <w:sz w:val="22"/>
                <w:szCs w:val="22"/>
              </w:rPr>
              <w:t>Jan-Dec 2021</w:t>
            </w:r>
          </w:p>
        </w:tc>
      </w:tr>
      <w:tr w:rsidR="00FB400E" w:rsidRPr="005355E2" w14:paraId="4715AF30" w14:textId="23865E31" w:rsidTr="00803057">
        <w:trPr>
          <w:trHeight w:val="502"/>
        </w:trPr>
        <w:tc>
          <w:tcPr>
            <w:cnfStyle w:val="001000000000" w:firstRow="0" w:lastRow="0" w:firstColumn="1" w:lastColumn="0" w:oddVBand="0" w:evenVBand="0" w:oddHBand="0" w:evenHBand="0" w:firstRowFirstColumn="0" w:firstRowLastColumn="0" w:lastRowFirstColumn="0" w:lastRowLastColumn="0"/>
            <w:tcW w:w="157" w:type="pct"/>
          </w:tcPr>
          <w:p w14:paraId="099F6C0B" w14:textId="2638F9BE" w:rsidR="002B0BFE" w:rsidRPr="005355E2" w:rsidRDefault="002B0BFE" w:rsidP="002B0BFE">
            <w:pPr>
              <w:jc w:val="center"/>
              <w:rPr>
                <w:rFonts w:asciiTheme="minorHAnsi" w:hAnsiTheme="minorHAnsi" w:cstheme="minorHAnsi"/>
                <w:b w:val="0"/>
                <w:color w:val="auto"/>
                <w:sz w:val="22"/>
                <w:szCs w:val="22"/>
              </w:rPr>
            </w:pPr>
            <w:r w:rsidRPr="00F45DC2">
              <w:rPr>
                <w:rFonts w:asciiTheme="minorHAnsi" w:hAnsiTheme="minorHAnsi" w:cstheme="minorHAnsi"/>
                <w:sz w:val="22"/>
                <w:szCs w:val="22"/>
              </w:rPr>
              <w:t>8</w:t>
            </w:r>
          </w:p>
        </w:tc>
        <w:tc>
          <w:tcPr>
            <w:tcW w:w="581" w:type="pct"/>
          </w:tcPr>
          <w:p w14:paraId="44009F4A" w14:textId="74CFA85A" w:rsidR="002B0BFE" w:rsidRPr="005355E2" w:rsidRDefault="002B0BFE" w:rsidP="002B0B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55E2">
              <w:rPr>
                <w:rFonts w:asciiTheme="minorHAnsi" w:hAnsiTheme="minorHAnsi" w:cstheme="minorHAnsi"/>
                <w:sz w:val="22"/>
                <w:szCs w:val="22"/>
              </w:rPr>
              <w:t>Operational</w:t>
            </w:r>
          </w:p>
        </w:tc>
        <w:tc>
          <w:tcPr>
            <w:tcW w:w="1029" w:type="pct"/>
          </w:tcPr>
          <w:p w14:paraId="66EBA3AF" w14:textId="7E334E35" w:rsidR="002B0BFE" w:rsidRPr="005355E2" w:rsidRDefault="002B0BFE" w:rsidP="002B0BFE">
            <w:pPr>
              <w:pStyle w:val="NoSpacing"/>
              <w:cnfStyle w:val="000000000000" w:firstRow="0" w:lastRow="0" w:firstColumn="0" w:lastColumn="0" w:oddVBand="0" w:evenVBand="0" w:oddHBand="0" w:evenHBand="0" w:firstRowFirstColumn="0" w:firstRowLastColumn="0" w:lastRowFirstColumn="0" w:lastRowLastColumn="0"/>
              <w:rPr>
                <w:rFonts w:cstheme="minorHAnsi"/>
                <w:lang w:val="en-GB"/>
              </w:rPr>
            </w:pPr>
            <w:r w:rsidRPr="005355E2">
              <w:rPr>
                <w:rFonts w:cstheme="minorHAnsi"/>
                <w:lang w:val="en-GB"/>
              </w:rPr>
              <w:t>Promote learning across the projects</w:t>
            </w:r>
          </w:p>
        </w:tc>
        <w:tc>
          <w:tcPr>
            <w:tcW w:w="676" w:type="pct"/>
          </w:tcPr>
          <w:p w14:paraId="78F36D8D" w14:textId="2A12D6DB" w:rsidR="002B0BFE" w:rsidRPr="005355E2" w:rsidRDefault="002B0BFE" w:rsidP="002B0B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55E2">
              <w:rPr>
                <w:rFonts w:asciiTheme="minorHAnsi" w:hAnsiTheme="minorHAnsi" w:cstheme="minorHAnsi"/>
                <w:sz w:val="22"/>
                <w:szCs w:val="22"/>
              </w:rPr>
              <w:t>PBF</w:t>
            </w:r>
          </w:p>
        </w:tc>
        <w:tc>
          <w:tcPr>
            <w:tcW w:w="1350" w:type="pct"/>
          </w:tcPr>
          <w:p w14:paraId="1465BCB0" w14:textId="77777777" w:rsidR="002B0BFE" w:rsidRPr="005355E2" w:rsidRDefault="002B0BFE" w:rsidP="002B0BFE">
            <w:pPr>
              <w:pStyle w:val="NoSpacing"/>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lang w:val="en-GB"/>
              </w:rPr>
            </w:pPr>
            <w:r w:rsidRPr="005355E2">
              <w:rPr>
                <w:rFonts w:cstheme="minorHAnsi"/>
                <w:lang w:val="en-GB"/>
              </w:rPr>
              <w:t>Share good practices among PBF´s recipients as projects are being implemented.</w:t>
            </w:r>
          </w:p>
          <w:p w14:paraId="08E03AE6" w14:textId="7CA2A9A0" w:rsidR="002B0BFE" w:rsidRPr="005355E2" w:rsidRDefault="002B0BFE" w:rsidP="002B0BFE">
            <w:pPr>
              <w:pStyle w:val="NoSpacing"/>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lang w:val="en-GB"/>
              </w:rPr>
            </w:pPr>
            <w:r w:rsidRPr="005355E2">
              <w:rPr>
                <w:rFonts w:cstheme="minorHAnsi"/>
                <w:lang w:val="en-GB"/>
              </w:rPr>
              <w:t xml:space="preserve">Troubleshoot based on global and not only national experiences. </w:t>
            </w:r>
          </w:p>
        </w:tc>
        <w:tc>
          <w:tcPr>
            <w:tcW w:w="780" w:type="pct"/>
          </w:tcPr>
          <w:p w14:paraId="4F6C46DA" w14:textId="77777777" w:rsidR="002B0BFE" w:rsidRDefault="002B0BFE" w:rsidP="002B0BFE">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355E2">
              <w:rPr>
                <w:rFonts w:cstheme="minorHAnsi"/>
                <w:sz w:val="22"/>
                <w:szCs w:val="22"/>
              </w:rPr>
              <w:t xml:space="preserve">PBF manages projects in challenging scenarios, some are more able to adapt to difficult circumstances than others. Sharing innovating experiences among PBF´s recipients may be beneficial to </w:t>
            </w:r>
            <w:r w:rsidRPr="005355E2">
              <w:rPr>
                <w:rFonts w:cstheme="minorHAnsi"/>
                <w:sz w:val="22"/>
                <w:szCs w:val="22"/>
              </w:rPr>
              <w:lastRenderedPageBreak/>
              <w:t xml:space="preserve">projects at country level. </w:t>
            </w:r>
          </w:p>
          <w:p w14:paraId="1D404EA4" w14:textId="7D8FAC0C" w:rsidR="002B0BFE" w:rsidRPr="005355E2" w:rsidRDefault="002B0BFE" w:rsidP="002B0BFE">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7CBE">
              <w:rPr>
                <w:rFonts w:cstheme="minorHAnsi"/>
                <w:sz w:val="22"/>
                <w:szCs w:val="22"/>
              </w:rPr>
              <w:t>Conclusion 5</w:t>
            </w:r>
            <w:r>
              <w:rPr>
                <w:rFonts w:cstheme="minorHAnsi"/>
                <w:sz w:val="22"/>
                <w:szCs w:val="22"/>
              </w:rPr>
              <w:t xml:space="preserve">, </w:t>
            </w:r>
            <w:r w:rsidRPr="000C7CBE">
              <w:rPr>
                <w:rFonts w:cstheme="minorHAnsi"/>
                <w:sz w:val="22"/>
                <w:szCs w:val="22"/>
              </w:rPr>
              <w:t>Preliminary Conclusions EFF1, EFF2, EFF3, EFF4 and  EFFE7.</w:t>
            </w:r>
          </w:p>
        </w:tc>
        <w:tc>
          <w:tcPr>
            <w:tcW w:w="427" w:type="pct"/>
          </w:tcPr>
          <w:p w14:paraId="74D845F4" w14:textId="4A04E023" w:rsidR="002B0BFE" w:rsidRPr="005355E2" w:rsidRDefault="002B0BFE" w:rsidP="0087403B">
            <w:pPr>
              <w:pStyle w:val="CommentTex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lastRenderedPageBreak/>
              <w:t>On-going</w:t>
            </w:r>
          </w:p>
        </w:tc>
      </w:tr>
      <w:tr w:rsidR="00FB400E" w:rsidRPr="005355E2" w14:paraId="6C18255A" w14:textId="77777777" w:rsidTr="00803057">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7" w:type="pct"/>
          </w:tcPr>
          <w:p w14:paraId="0B50CE4E" w14:textId="2FA517B8" w:rsidR="002B0BFE" w:rsidRPr="005355E2" w:rsidDel="00E96FA3"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t>9</w:t>
            </w:r>
          </w:p>
        </w:tc>
        <w:tc>
          <w:tcPr>
            <w:tcW w:w="581" w:type="pct"/>
          </w:tcPr>
          <w:p w14:paraId="4C814669" w14:textId="3BD44D59" w:rsidR="002B0BFE" w:rsidRPr="005355E2" w:rsidRDefault="002B0BFE" w:rsidP="002B0B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Operational </w:t>
            </w:r>
          </w:p>
        </w:tc>
        <w:tc>
          <w:tcPr>
            <w:tcW w:w="1029" w:type="pct"/>
          </w:tcPr>
          <w:p w14:paraId="2652F19A" w14:textId="77777777" w:rsidR="002B0BFE" w:rsidRDefault="002B0BFE" w:rsidP="002B0BFE">
            <w:pPr>
              <w:pStyle w:val="NoSpacing"/>
              <w:cnfStyle w:val="000000100000" w:firstRow="0" w:lastRow="0" w:firstColumn="0" w:lastColumn="0" w:oddVBand="0" w:evenVBand="0" w:oddHBand="1" w:evenHBand="0" w:firstRowFirstColumn="0" w:firstRowLastColumn="0" w:lastRowFirstColumn="0" w:lastRowLastColumn="0"/>
              <w:rPr>
                <w:rFonts w:cstheme="minorHAnsi"/>
                <w:lang w:val="en-GB"/>
              </w:rPr>
            </w:pPr>
            <w:r w:rsidRPr="0020018C">
              <w:rPr>
                <w:rFonts w:cstheme="minorHAnsi"/>
                <w:lang w:val="en-GB"/>
              </w:rPr>
              <w:t>Guide projects on possible contingency plans in face of disrupting scenarios</w:t>
            </w:r>
            <w:r>
              <w:rPr>
                <w:rFonts w:cstheme="minorHAnsi"/>
                <w:lang w:val="en-GB"/>
              </w:rPr>
              <w:t xml:space="preserve"> </w:t>
            </w:r>
          </w:p>
          <w:p w14:paraId="1676FA3F" w14:textId="04D68EDE" w:rsidR="002B0BFE" w:rsidRPr="005355E2" w:rsidRDefault="002B0BFE" w:rsidP="002B0BFE">
            <w:pPr>
              <w:pStyle w:val="NoSpacing"/>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Elaborate contingency/alternative plans in face of difficult circumstances in collaboration with partners</w:t>
            </w:r>
          </w:p>
        </w:tc>
        <w:tc>
          <w:tcPr>
            <w:tcW w:w="676" w:type="pct"/>
          </w:tcPr>
          <w:p w14:paraId="6D7C2829" w14:textId="77777777" w:rsidR="002B0BFE"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PBF</w:t>
            </w:r>
          </w:p>
          <w:p w14:paraId="71CD15AB" w14:textId="77777777" w:rsidR="002B0BFE"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1854F7CC" w14:textId="77777777" w:rsidR="002B0BFE"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AA7875F" w14:textId="77777777" w:rsidR="002B0BFE"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67BCE77" w14:textId="77777777" w:rsidR="002B0BFE"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0D6754F" w14:textId="77777777" w:rsidR="002B0BFE"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D6AFD07" w14:textId="156B4F86" w:rsidR="002B0BFE" w:rsidRPr="005355E2"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 Women &amp; UNDP</w:t>
            </w:r>
          </w:p>
        </w:tc>
        <w:tc>
          <w:tcPr>
            <w:tcW w:w="1350" w:type="pct"/>
          </w:tcPr>
          <w:p w14:paraId="16E726D9" w14:textId="5D54EE41" w:rsidR="002B0BFE" w:rsidRDefault="002B0BFE" w:rsidP="002B0BFE">
            <w:pPr>
              <w:pStyle w:val="NoSpacing"/>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 xml:space="preserve">Provide guidance for projects on how to adapt and drat contingency plan in face of difficult contexts. </w:t>
            </w:r>
          </w:p>
          <w:p w14:paraId="24D4E8C8" w14:textId="77777777" w:rsidR="002B0BFE" w:rsidRDefault="002B0BFE" w:rsidP="0087403B">
            <w:pPr>
              <w:pStyle w:val="NoSpacing"/>
              <w:ind w:left="318"/>
              <w:cnfStyle w:val="000000100000" w:firstRow="0" w:lastRow="0" w:firstColumn="0" w:lastColumn="0" w:oddVBand="0" w:evenVBand="0" w:oddHBand="1" w:evenHBand="0" w:firstRowFirstColumn="0" w:firstRowLastColumn="0" w:lastRowFirstColumn="0" w:lastRowLastColumn="0"/>
              <w:rPr>
                <w:rFonts w:cstheme="minorHAnsi"/>
                <w:lang w:val="en-GB"/>
              </w:rPr>
            </w:pPr>
          </w:p>
          <w:p w14:paraId="3C79F3F3" w14:textId="0E87BDE2" w:rsidR="002B0BFE" w:rsidRPr="005355E2" w:rsidRDefault="002B0BFE" w:rsidP="002B0BFE">
            <w:pPr>
              <w:pStyle w:val="NoSpacing"/>
              <w:numPr>
                <w:ilvl w:val="0"/>
                <w:numId w:val="18"/>
              </w:numPr>
              <w:ind w:left="318" w:hanging="283"/>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 xml:space="preserve">Review future projet timelines and modus operandi in face of scenarios of great instability. </w:t>
            </w:r>
          </w:p>
        </w:tc>
        <w:tc>
          <w:tcPr>
            <w:tcW w:w="780" w:type="pct"/>
          </w:tcPr>
          <w:p w14:paraId="1C975564" w14:textId="6A9A7D24" w:rsidR="002B0BFE"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Same as above. </w:t>
            </w:r>
          </w:p>
          <w:p w14:paraId="46C89983" w14:textId="77777777" w:rsidR="002B0BFE"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23FC24BF" w14:textId="77777777" w:rsidR="002B0BFE"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The project was faced with a challenging contextual scenario. Future initiatives should consider drafting an adaptation plan with a substantive review of project modus operandi agreed by the various partners. </w:t>
            </w:r>
          </w:p>
          <w:p w14:paraId="2D90753D" w14:textId="25A0B3B1" w:rsidR="002B0BFE" w:rsidRPr="005355E2"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0C7CBE">
              <w:rPr>
                <w:rFonts w:cstheme="minorHAnsi"/>
                <w:sz w:val="22"/>
                <w:szCs w:val="22"/>
              </w:rPr>
              <w:t>Conclusion 5</w:t>
            </w:r>
            <w:r>
              <w:rPr>
                <w:rFonts w:cstheme="minorHAnsi"/>
                <w:sz w:val="22"/>
                <w:szCs w:val="22"/>
              </w:rPr>
              <w:t xml:space="preserve">, </w:t>
            </w:r>
            <w:r w:rsidRPr="000C7CBE">
              <w:rPr>
                <w:rFonts w:cstheme="minorHAnsi"/>
                <w:sz w:val="22"/>
                <w:szCs w:val="22"/>
              </w:rPr>
              <w:t>Preliminary Conclusions EFF1, EFF2, EFF3, EFF4 and EFFE7.</w:t>
            </w:r>
          </w:p>
        </w:tc>
        <w:tc>
          <w:tcPr>
            <w:tcW w:w="427" w:type="pct"/>
          </w:tcPr>
          <w:p w14:paraId="19EE7556" w14:textId="28D43C53" w:rsidR="002B0BFE" w:rsidRPr="005355E2" w:rsidRDefault="002B0BFE" w:rsidP="0087403B">
            <w:pPr>
              <w:pStyle w:val="CommentTex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On-going</w:t>
            </w:r>
          </w:p>
        </w:tc>
      </w:tr>
      <w:tr w:rsidR="00FB400E" w:rsidRPr="005355E2" w14:paraId="0868521B" w14:textId="28009EC6" w:rsidTr="00803057">
        <w:trPr>
          <w:trHeight w:val="502"/>
        </w:trPr>
        <w:tc>
          <w:tcPr>
            <w:cnfStyle w:val="001000000000" w:firstRow="0" w:lastRow="0" w:firstColumn="1" w:lastColumn="0" w:oddVBand="0" w:evenVBand="0" w:oddHBand="0" w:evenHBand="0" w:firstRowFirstColumn="0" w:firstRowLastColumn="0" w:lastRowFirstColumn="0" w:lastRowLastColumn="0"/>
            <w:tcW w:w="157" w:type="pct"/>
          </w:tcPr>
          <w:p w14:paraId="2A7C4B0F" w14:textId="0307C188" w:rsidR="002B0BFE" w:rsidRPr="005355E2"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lastRenderedPageBreak/>
              <w:t>10</w:t>
            </w:r>
          </w:p>
        </w:tc>
        <w:tc>
          <w:tcPr>
            <w:tcW w:w="581" w:type="pct"/>
          </w:tcPr>
          <w:p w14:paraId="7D5838BD" w14:textId="6E7C93B2" w:rsidR="002B0BFE" w:rsidRPr="005355E2" w:rsidRDefault="002B0BFE" w:rsidP="002B0B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Operational</w:t>
            </w:r>
          </w:p>
        </w:tc>
        <w:tc>
          <w:tcPr>
            <w:tcW w:w="1029" w:type="pct"/>
          </w:tcPr>
          <w:p w14:paraId="3C85B700" w14:textId="53D310DD" w:rsidR="002B0BFE" w:rsidRPr="005355E2" w:rsidRDefault="002B0BFE" w:rsidP="002B0BFE">
            <w:pPr>
              <w:pStyle w:val="NoSpacing"/>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 xml:space="preserve">Incorporate in project design special consideration for more vulnerable communities  </w:t>
            </w:r>
          </w:p>
        </w:tc>
        <w:tc>
          <w:tcPr>
            <w:tcW w:w="676" w:type="pct"/>
          </w:tcPr>
          <w:p w14:paraId="70CA5D14" w14:textId="5C7EA1A3" w:rsidR="002B0BFE" w:rsidRPr="005355E2" w:rsidRDefault="002B0BFE" w:rsidP="002B0B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 Women &amp; UNDP</w:t>
            </w:r>
          </w:p>
        </w:tc>
        <w:tc>
          <w:tcPr>
            <w:tcW w:w="1350" w:type="pct"/>
          </w:tcPr>
          <w:p w14:paraId="1E61BF8E" w14:textId="798047E2" w:rsidR="002B0BFE" w:rsidRPr="005355E2" w:rsidRDefault="002B0BFE" w:rsidP="002B0BFE">
            <w:pPr>
              <w:pStyle w:val="NoSpacing"/>
              <w:numPr>
                <w:ilvl w:val="0"/>
                <w:numId w:val="18"/>
              </w:numPr>
              <w:ind w:left="318" w:hanging="283"/>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 xml:space="preserve">Consider long term initiatives with more disadvantaged communities which may need more intense and structural work to address vulnerabilities. </w:t>
            </w:r>
          </w:p>
        </w:tc>
        <w:tc>
          <w:tcPr>
            <w:tcW w:w="780" w:type="pct"/>
          </w:tcPr>
          <w:p w14:paraId="26FE64A8" w14:textId="17423427" w:rsidR="002B0BFE" w:rsidRPr="005355E2" w:rsidRDefault="002B0BFE" w:rsidP="00146859">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B0BFE">
              <w:rPr>
                <w:rFonts w:cstheme="minorHAnsi"/>
                <w:sz w:val="22"/>
                <w:szCs w:val="22"/>
              </w:rPr>
              <w:t>Respondents in Killinochi indicated lowest positivity with regard to the effectiveness of the programmes initiated through this project.</w:t>
            </w:r>
            <w:r w:rsidR="00146859">
              <w:rPr>
                <w:rFonts w:cstheme="minorHAnsi"/>
                <w:sz w:val="22"/>
                <w:szCs w:val="22"/>
              </w:rPr>
              <w:t xml:space="preserve"> </w:t>
            </w:r>
            <w:r w:rsidRPr="002B0BFE">
              <w:rPr>
                <w:rFonts w:cstheme="minorHAnsi"/>
                <w:sz w:val="22"/>
                <w:szCs w:val="22"/>
              </w:rPr>
              <w:t>EFFE8</w:t>
            </w:r>
            <w:r>
              <w:rPr>
                <w:rFonts w:cstheme="minorHAnsi"/>
                <w:sz w:val="22"/>
                <w:szCs w:val="22"/>
              </w:rPr>
              <w:t>.</w:t>
            </w:r>
            <w:r w:rsidRPr="002B0BFE">
              <w:rPr>
                <w:rFonts w:cstheme="minorHAnsi"/>
                <w:sz w:val="22"/>
                <w:szCs w:val="22"/>
              </w:rPr>
              <w:t xml:space="preserve"> </w:t>
            </w:r>
          </w:p>
        </w:tc>
        <w:tc>
          <w:tcPr>
            <w:tcW w:w="427" w:type="pct"/>
          </w:tcPr>
          <w:p w14:paraId="3AD7D298" w14:textId="3E172E82" w:rsidR="002B0BFE" w:rsidRPr="005355E2" w:rsidRDefault="002B0BFE" w:rsidP="0087403B">
            <w:pPr>
              <w:pStyle w:val="CommentTex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On-going</w:t>
            </w:r>
          </w:p>
        </w:tc>
      </w:tr>
      <w:tr w:rsidR="00FB400E" w:rsidRPr="005355E2" w14:paraId="0D405CA1" w14:textId="77777777" w:rsidTr="00803057">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7" w:type="pct"/>
          </w:tcPr>
          <w:p w14:paraId="6B06EC9B" w14:textId="3BE3D8E3" w:rsidR="002B0BFE" w:rsidRDefault="002B0BFE" w:rsidP="002B0BFE">
            <w:pPr>
              <w:jc w:val="center"/>
              <w:rPr>
                <w:rFonts w:asciiTheme="minorHAnsi" w:hAnsiTheme="minorHAnsi" w:cstheme="minorHAnsi"/>
                <w:b w:val="0"/>
                <w:sz w:val="22"/>
                <w:szCs w:val="22"/>
              </w:rPr>
            </w:pPr>
            <w:r>
              <w:rPr>
                <w:rFonts w:asciiTheme="minorHAnsi" w:hAnsiTheme="minorHAnsi" w:cstheme="minorHAnsi"/>
                <w:b w:val="0"/>
                <w:sz w:val="22"/>
                <w:szCs w:val="22"/>
              </w:rPr>
              <w:t>11</w:t>
            </w:r>
          </w:p>
        </w:tc>
        <w:tc>
          <w:tcPr>
            <w:tcW w:w="581" w:type="pct"/>
          </w:tcPr>
          <w:p w14:paraId="0F0CC2B9" w14:textId="05880297" w:rsidR="002B0BFE" w:rsidRPr="005355E2" w:rsidRDefault="002B0BFE" w:rsidP="002B0B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Operational</w:t>
            </w:r>
          </w:p>
        </w:tc>
        <w:tc>
          <w:tcPr>
            <w:tcW w:w="1029" w:type="pct"/>
          </w:tcPr>
          <w:p w14:paraId="7796F97D" w14:textId="53F73865" w:rsidR="002B0BFE" w:rsidRPr="0065027D" w:rsidRDefault="002B0BFE" w:rsidP="002B0BFE">
            <w:pPr>
              <w:pStyle w:val="NoSpacing"/>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 xml:space="preserve">Include in future project design, inter-community dialogue </w:t>
            </w:r>
            <w:r w:rsidR="00146859">
              <w:rPr>
                <w:rFonts w:cstheme="minorHAnsi"/>
                <w:lang w:val="en-GB"/>
              </w:rPr>
              <w:t>for</w:t>
            </w:r>
            <w:r>
              <w:rPr>
                <w:rFonts w:cstheme="minorHAnsi"/>
                <w:lang w:val="en-GB"/>
              </w:rPr>
              <w:t xml:space="preserve"> enhancing peacebuilding efforts. </w:t>
            </w:r>
          </w:p>
        </w:tc>
        <w:tc>
          <w:tcPr>
            <w:tcW w:w="676" w:type="pct"/>
          </w:tcPr>
          <w:p w14:paraId="75EE18C8" w14:textId="5657AEB4" w:rsidR="002B0BFE" w:rsidRPr="005355E2" w:rsidRDefault="002B0BFE" w:rsidP="002B0B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 Women, UNDP and PBF</w:t>
            </w:r>
          </w:p>
        </w:tc>
        <w:tc>
          <w:tcPr>
            <w:tcW w:w="1350" w:type="pct"/>
          </w:tcPr>
          <w:p w14:paraId="2E77811F" w14:textId="72D1B401" w:rsidR="002B0BFE" w:rsidRDefault="002B0BFE" w:rsidP="0087403B">
            <w:pPr>
              <w:pStyle w:val="NoSpacing"/>
              <w:numPr>
                <w:ilvl w:val="0"/>
                <w:numId w:val="101"/>
              </w:numPr>
              <w:ind w:left="319" w:hanging="284"/>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Encourage inter-community dialogue in the design of PBF projects</w:t>
            </w:r>
            <w:r w:rsidR="002C23F4">
              <w:rPr>
                <w:rFonts w:cstheme="minorHAnsi"/>
                <w:lang w:val="en-GB"/>
              </w:rPr>
              <w:t>.</w:t>
            </w:r>
          </w:p>
          <w:p w14:paraId="4A39B1E8" w14:textId="71F37D3A" w:rsidR="002B0BFE" w:rsidRPr="005355E2" w:rsidRDefault="002B0BFE" w:rsidP="0087403B">
            <w:pPr>
              <w:pStyle w:val="NoSpacing"/>
              <w:numPr>
                <w:ilvl w:val="0"/>
                <w:numId w:val="101"/>
              </w:numPr>
              <w:ind w:left="319" w:hanging="284"/>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 xml:space="preserve">Incorporate inter-community dialogue in projects of a similar nature, giving more room for this type of initiative </w:t>
            </w:r>
            <w:r w:rsidR="002C23F4">
              <w:rPr>
                <w:rFonts w:cstheme="minorHAnsi"/>
                <w:lang w:val="en-GB"/>
              </w:rPr>
              <w:t>at</w:t>
            </w:r>
            <w:r>
              <w:rPr>
                <w:rFonts w:cstheme="minorHAnsi"/>
                <w:lang w:val="en-GB"/>
              </w:rPr>
              <w:t xml:space="preserve"> earlier stages of the project. </w:t>
            </w:r>
          </w:p>
        </w:tc>
        <w:tc>
          <w:tcPr>
            <w:tcW w:w="780" w:type="pct"/>
          </w:tcPr>
          <w:p w14:paraId="4DFEBD3C" w14:textId="77777777" w:rsidR="002B0BFE"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Th</w:t>
            </w:r>
            <w:r w:rsidRPr="00A34CED">
              <w:rPr>
                <w:rFonts w:cstheme="minorHAnsi"/>
                <w:sz w:val="22"/>
                <w:szCs w:val="22"/>
              </w:rPr>
              <w:t xml:space="preserve">ere is indication that the dialogue promoted between communities (even if very limited) brought a sense of empathy </w:t>
            </w:r>
            <w:r>
              <w:rPr>
                <w:rFonts w:cstheme="minorHAnsi"/>
                <w:sz w:val="22"/>
                <w:szCs w:val="22"/>
              </w:rPr>
              <w:t>among beneficiaries across ethnic divides</w:t>
            </w:r>
            <w:r w:rsidRPr="00A34CED">
              <w:rPr>
                <w:rFonts w:cstheme="minorHAnsi"/>
                <w:sz w:val="22"/>
                <w:szCs w:val="22"/>
              </w:rPr>
              <w:t>.</w:t>
            </w:r>
          </w:p>
          <w:p w14:paraId="226AF7DC" w14:textId="517FF3E3" w:rsidR="002B0BFE" w:rsidRPr="005355E2" w:rsidRDefault="002B0BFE" w:rsidP="002B0BFE">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34CED">
              <w:rPr>
                <w:rFonts w:cstheme="minorHAnsi"/>
                <w:sz w:val="22"/>
                <w:szCs w:val="22"/>
              </w:rPr>
              <w:t xml:space="preserve"> </w:t>
            </w:r>
            <w:r w:rsidRPr="005F0D71">
              <w:rPr>
                <w:rFonts w:cstheme="minorHAnsi"/>
                <w:sz w:val="22"/>
                <w:szCs w:val="22"/>
              </w:rPr>
              <w:t>Conclusion 6</w:t>
            </w:r>
            <w:r>
              <w:rPr>
                <w:rFonts w:cstheme="minorHAnsi"/>
                <w:sz w:val="22"/>
                <w:szCs w:val="22"/>
              </w:rPr>
              <w:t xml:space="preserve">, </w:t>
            </w:r>
            <w:r w:rsidRPr="005F0D71">
              <w:rPr>
                <w:rFonts w:cstheme="minorHAnsi"/>
                <w:sz w:val="22"/>
                <w:szCs w:val="22"/>
              </w:rPr>
              <w:t>Preliminary Conclusions EFFE8, IMP.</w:t>
            </w:r>
          </w:p>
        </w:tc>
        <w:tc>
          <w:tcPr>
            <w:tcW w:w="427" w:type="pct"/>
          </w:tcPr>
          <w:p w14:paraId="7CB37FF2" w14:textId="5777DCC4" w:rsidR="002B0BFE" w:rsidRPr="005355E2" w:rsidRDefault="002B0BFE" w:rsidP="0087403B">
            <w:pPr>
              <w:pStyle w:val="CommentTex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On-going</w:t>
            </w:r>
          </w:p>
        </w:tc>
      </w:tr>
      <w:bookmarkEnd w:id="651"/>
      <w:bookmarkEnd w:id="930"/>
    </w:tbl>
    <w:p w14:paraId="52F86FAE" w14:textId="77777777" w:rsidR="004461A0" w:rsidRPr="005355E2" w:rsidRDefault="004461A0">
      <w:pPr>
        <w:spacing w:after="160" w:line="259" w:lineRule="auto"/>
        <w:rPr>
          <w:rFonts w:asciiTheme="minorHAnsi" w:eastAsiaTheme="minorHAnsi" w:hAnsiTheme="minorHAnsi" w:cstheme="minorBidi"/>
          <w:sz w:val="22"/>
          <w:szCs w:val="22"/>
          <w:lang w:eastAsia="en-US"/>
        </w:rPr>
        <w:sectPr w:rsidR="004461A0" w:rsidRPr="005355E2" w:rsidSect="004461A0">
          <w:pgSz w:w="16838" w:h="11906" w:orient="landscape"/>
          <w:pgMar w:top="1701" w:right="1418" w:bottom="1701" w:left="1418" w:header="709" w:footer="709" w:gutter="0"/>
          <w:cols w:space="708"/>
          <w:titlePg/>
          <w:docGrid w:linePitch="360"/>
        </w:sectPr>
      </w:pPr>
    </w:p>
    <w:p w14:paraId="5FE04322" w14:textId="0E8D33DC" w:rsidR="00BD12FB" w:rsidRPr="005355E2" w:rsidRDefault="00BD12FB" w:rsidP="00BD12FB">
      <w:pPr>
        <w:pStyle w:val="Heading1"/>
        <w:jc w:val="center"/>
      </w:pPr>
      <w:bookmarkStart w:id="931" w:name="_Toc59659574"/>
      <w:r w:rsidRPr="005355E2">
        <w:lastRenderedPageBreak/>
        <w:t xml:space="preserve">Appendix A. </w:t>
      </w:r>
      <w:r w:rsidR="00DC4B56" w:rsidRPr="005355E2">
        <w:t>Rapid Assessment</w:t>
      </w:r>
      <w:bookmarkEnd w:id="931"/>
    </w:p>
    <w:p w14:paraId="2ED18844" w14:textId="37656C79" w:rsidR="00DC4B56" w:rsidRPr="005355E2" w:rsidRDefault="00DC4B56" w:rsidP="00DC4B56">
      <w:pPr>
        <w:rPr>
          <w:lang w:eastAsia="en-US"/>
        </w:rPr>
      </w:pP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8474"/>
      </w:tblGrid>
      <w:tr w:rsidR="00DC4B56" w:rsidRPr="005355E2" w14:paraId="2308CBF9" w14:textId="77777777" w:rsidTr="00A23829">
        <w:tc>
          <w:tcPr>
            <w:tcW w:w="8494" w:type="dxa"/>
          </w:tcPr>
          <w:p w14:paraId="77521551" w14:textId="67D4AE44" w:rsidR="00DC4B56" w:rsidRPr="005355E2" w:rsidRDefault="00DC4B56" w:rsidP="00A23829">
            <w:pPr>
              <w:spacing w:before="120" w:after="120"/>
              <w:jc w:val="both"/>
              <w:rPr>
                <w:rFonts w:asciiTheme="minorHAnsi" w:hAnsiTheme="minorHAnsi" w:cstheme="minorHAnsi"/>
                <w:sz w:val="22"/>
                <w:szCs w:val="22"/>
                <w:lang w:eastAsia="en-US"/>
              </w:rPr>
            </w:pPr>
            <w:bookmarkStart w:id="932" w:name="_Hlk52747774"/>
            <w:r w:rsidRPr="005355E2">
              <w:rPr>
                <w:rFonts w:asciiTheme="minorHAnsi" w:hAnsiTheme="minorHAnsi" w:cstheme="minorHAnsi"/>
                <w:b/>
                <w:sz w:val="22"/>
                <w:szCs w:val="22"/>
                <w:lang w:eastAsia="en-US"/>
              </w:rPr>
              <w:t>Project:</w:t>
            </w:r>
            <w:r w:rsidRPr="005355E2">
              <w:rPr>
                <w:sz w:val="22"/>
                <w:szCs w:val="22"/>
              </w:rPr>
              <w:t xml:space="preserve"> </w:t>
            </w:r>
            <w:r w:rsidRPr="005355E2">
              <w:rPr>
                <w:rFonts w:asciiTheme="minorHAnsi" w:hAnsiTheme="minorHAnsi" w:cstheme="minorHAnsi"/>
                <w:sz w:val="22"/>
                <w:szCs w:val="22"/>
                <w:lang w:eastAsia="en-US"/>
              </w:rPr>
              <w:t>Addressing Sexual Bribery Experienced by Female Heads of Households, including Military Widows and War Widows in Sri Lanka to Enable Resilience and Sustained Peace</w:t>
            </w:r>
          </w:p>
        </w:tc>
      </w:tr>
      <w:tr w:rsidR="00DC4B56" w:rsidRPr="005355E2" w14:paraId="521AB196" w14:textId="77777777" w:rsidTr="00A23829">
        <w:tc>
          <w:tcPr>
            <w:tcW w:w="8494" w:type="dxa"/>
          </w:tcPr>
          <w:p w14:paraId="756C2D81" w14:textId="76F9CA59" w:rsidR="00DC4B56" w:rsidRPr="005355E2" w:rsidRDefault="00DC4B56" w:rsidP="00A23829">
            <w:pPr>
              <w:spacing w:before="120" w:after="120"/>
              <w:rPr>
                <w:rFonts w:asciiTheme="minorHAnsi" w:hAnsiTheme="minorHAnsi" w:cstheme="minorHAnsi"/>
                <w:b/>
                <w:sz w:val="22"/>
                <w:szCs w:val="22"/>
                <w:lang w:eastAsia="en-US"/>
              </w:rPr>
            </w:pPr>
            <w:r w:rsidRPr="005355E2">
              <w:rPr>
                <w:rFonts w:asciiTheme="minorHAnsi" w:hAnsiTheme="minorHAnsi" w:cstheme="minorHAnsi"/>
                <w:b/>
                <w:sz w:val="22"/>
                <w:szCs w:val="22"/>
                <w:lang w:eastAsia="en-US"/>
              </w:rPr>
              <w:t>Period:</w:t>
            </w:r>
            <w:r w:rsidRPr="005355E2">
              <w:rPr>
                <w:rFonts w:asciiTheme="minorHAnsi" w:hAnsiTheme="minorHAnsi" w:cstheme="minorHAnsi"/>
                <w:sz w:val="22"/>
                <w:szCs w:val="22"/>
                <w:lang w:eastAsia="en-US"/>
              </w:rPr>
              <w:t xml:space="preserve"> November 2018-September 2020</w:t>
            </w:r>
          </w:p>
        </w:tc>
      </w:tr>
      <w:tr w:rsidR="00A55167" w:rsidRPr="005355E2" w14:paraId="077702D4" w14:textId="77777777" w:rsidTr="00DC4B56">
        <w:tc>
          <w:tcPr>
            <w:tcW w:w="8494" w:type="dxa"/>
          </w:tcPr>
          <w:p w14:paraId="6F1ABFA7" w14:textId="77777777" w:rsidR="00A55167" w:rsidRPr="005355E2" w:rsidRDefault="00A55167" w:rsidP="00A55167">
            <w:pPr>
              <w:spacing w:before="120" w:after="120"/>
              <w:rPr>
                <w:rFonts w:asciiTheme="minorHAnsi" w:hAnsiTheme="minorHAnsi" w:cstheme="minorHAnsi"/>
                <w:sz w:val="22"/>
                <w:szCs w:val="22"/>
                <w:lang w:eastAsia="en-US"/>
              </w:rPr>
            </w:pPr>
            <w:r w:rsidRPr="005355E2">
              <w:rPr>
                <w:rFonts w:asciiTheme="minorHAnsi" w:hAnsiTheme="minorHAnsi" w:cstheme="minorHAnsi"/>
                <w:b/>
                <w:sz w:val="22"/>
                <w:szCs w:val="22"/>
                <w:lang w:eastAsia="en-US"/>
              </w:rPr>
              <w:t xml:space="preserve">Methodology: </w:t>
            </w:r>
            <w:r w:rsidRPr="005355E2">
              <w:rPr>
                <w:rFonts w:asciiTheme="minorHAnsi" w:hAnsiTheme="minorHAnsi" w:cstheme="minorHAnsi"/>
                <w:sz w:val="22"/>
                <w:szCs w:val="22"/>
                <w:lang w:eastAsia="en-US"/>
              </w:rPr>
              <w:t>Desk review of secondary data (documents related to project) and consultation with the following stakeholders</w:t>
            </w:r>
          </w:p>
          <w:p w14:paraId="70375111" w14:textId="77777777" w:rsidR="00A55167" w:rsidRPr="005355E2" w:rsidRDefault="00A55167" w:rsidP="00D97ACE">
            <w:pPr>
              <w:pStyle w:val="ListParagraph"/>
              <w:numPr>
                <w:ilvl w:val="0"/>
                <w:numId w:val="36"/>
              </w:numPr>
              <w:spacing w:before="120" w:after="120"/>
              <w:rPr>
                <w:rFonts w:cstheme="minorHAnsi"/>
              </w:rPr>
            </w:pPr>
            <w:r w:rsidRPr="005355E2">
              <w:rPr>
                <w:rFonts w:cstheme="minorHAnsi"/>
              </w:rPr>
              <w:t>UN Women Sri Lanka</w:t>
            </w:r>
          </w:p>
          <w:p w14:paraId="152DEC7E" w14:textId="77777777" w:rsidR="00A55167" w:rsidRPr="005355E2" w:rsidRDefault="00A55167" w:rsidP="00D97ACE">
            <w:pPr>
              <w:pStyle w:val="ListParagraph"/>
              <w:numPr>
                <w:ilvl w:val="0"/>
                <w:numId w:val="36"/>
              </w:numPr>
              <w:spacing w:before="120" w:after="120"/>
              <w:rPr>
                <w:rFonts w:cstheme="minorHAnsi"/>
              </w:rPr>
            </w:pPr>
            <w:r w:rsidRPr="005355E2">
              <w:rPr>
                <w:rFonts w:cstheme="minorHAnsi"/>
              </w:rPr>
              <w:t>United Nations Development Programme Sri Lanka</w:t>
            </w:r>
          </w:p>
          <w:p w14:paraId="39803B7D" w14:textId="0CBA029E" w:rsidR="00A55167" w:rsidRPr="005355E2" w:rsidRDefault="00A55167" w:rsidP="00D97ACE">
            <w:pPr>
              <w:pStyle w:val="ListParagraph"/>
              <w:numPr>
                <w:ilvl w:val="0"/>
                <w:numId w:val="36"/>
              </w:numPr>
              <w:spacing w:before="120" w:after="120"/>
              <w:rPr>
                <w:rFonts w:cstheme="minorHAnsi"/>
                <w:b/>
              </w:rPr>
            </w:pPr>
            <w:r w:rsidRPr="005355E2">
              <w:rPr>
                <w:rFonts w:cstheme="minorHAnsi"/>
              </w:rPr>
              <w:t>Peacebuilding Fund</w:t>
            </w:r>
          </w:p>
        </w:tc>
      </w:tr>
      <w:tr w:rsidR="00DC4B56" w:rsidRPr="005355E2" w14:paraId="60F83570" w14:textId="77777777" w:rsidTr="00A23829">
        <w:tc>
          <w:tcPr>
            <w:tcW w:w="8494" w:type="dxa"/>
            <w:shd w:val="clear" w:color="auto" w:fill="8EAADB" w:themeFill="accent1" w:themeFillTint="99"/>
          </w:tcPr>
          <w:p w14:paraId="2385D990" w14:textId="5A0B3492" w:rsidR="00A55167" w:rsidRPr="005355E2" w:rsidRDefault="00A55167" w:rsidP="00A23829">
            <w:pPr>
              <w:spacing w:before="120" w:after="120"/>
              <w:rPr>
                <w:rFonts w:asciiTheme="minorHAnsi" w:hAnsiTheme="minorHAnsi" w:cstheme="minorHAnsi"/>
                <w:b/>
                <w:sz w:val="22"/>
                <w:szCs w:val="22"/>
              </w:rPr>
            </w:pPr>
            <w:r w:rsidRPr="005355E2">
              <w:rPr>
                <w:rFonts w:asciiTheme="minorHAnsi" w:hAnsiTheme="minorHAnsi" w:cstheme="minorHAnsi"/>
                <w:b/>
                <w:sz w:val="22"/>
                <w:szCs w:val="22"/>
              </w:rPr>
              <w:t>Issues of concern:</w:t>
            </w:r>
            <w:r w:rsidRPr="005355E2">
              <w:rPr>
                <w:rFonts w:asciiTheme="minorHAnsi" w:hAnsiTheme="minorHAnsi" w:cstheme="minorHAnsi"/>
                <w:sz w:val="22"/>
                <w:szCs w:val="22"/>
              </w:rPr>
              <w:t xml:space="preserve"> </w:t>
            </w:r>
            <w:r w:rsidR="00EB2D2E" w:rsidRPr="005355E2">
              <w:rPr>
                <w:rFonts w:asciiTheme="minorHAnsi" w:hAnsiTheme="minorHAnsi" w:cstheme="minorHAnsi"/>
                <w:sz w:val="22"/>
                <w:szCs w:val="22"/>
              </w:rPr>
              <w:t>The</w:t>
            </w:r>
            <w:r w:rsidRPr="005355E2">
              <w:rPr>
                <w:rFonts w:asciiTheme="minorHAnsi" w:hAnsiTheme="minorHAnsi" w:cstheme="minorHAnsi"/>
                <w:sz w:val="22"/>
                <w:szCs w:val="22"/>
              </w:rPr>
              <w:t xml:space="preserve"> Centre for Equality and Justice (CEJ) is being consulted after the delivery of inception report to help feed into the inception process and prepare fieldwork. </w:t>
            </w:r>
          </w:p>
        </w:tc>
      </w:tr>
      <w:tr w:rsidR="00DC4B56" w:rsidRPr="005355E2" w14:paraId="4B185F81" w14:textId="77777777" w:rsidTr="00A23829">
        <w:tc>
          <w:tcPr>
            <w:tcW w:w="8494" w:type="dxa"/>
          </w:tcPr>
          <w:p w14:paraId="307E0753" w14:textId="77777777" w:rsidR="00DC4B56" w:rsidRPr="005355E2" w:rsidRDefault="00DC4B56" w:rsidP="00DC4B56">
            <w:pPr>
              <w:spacing w:before="120" w:after="120"/>
              <w:rPr>
                <w:rFonts w:asciiTheme="minorHAnsi" w:hAnsiTheme="minorHAnsi" w:cstheme="minorHAnsi"/>
                <w:b/>
                <w:sz w:val="22"/>
                <w:szCs w:val="22"/>
                <w:lang w:eastAsia="en-US"/>
              </w:rPr>
            </w:pPr>
            <w:r w:rsidRPr="005355E2">
              <w:rPr>
                <w:rFonts w:asciiTheme="minorHAnsi" w:hAnsiTheme="minorHAnsi" w:cstheme="minorHAnsi"/>
                <w:b/>
                <w:sz w:val="22"/>
                <w:szCs w:val="22"/>
                <w:lang w:eastAsia="en-US"/>
              </w:rPr>
              <w:t>Overview of data available:</w:t>
            </w:r>
          </w:p>
          <w:p w14:paraId="3EE89271" w14:textId="77777777" w:rsidR="00A55167"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Project documents and later revised results framework</w:t>
            </w:r>
          </w:p>
          <w:p w14:paraId="7B46E193" w14:textId="77777777" w:rsidR="00A55167"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Needs assessments available (Qualitative study on the training needs of female heads of households including military and war widows in Kilinochchi, Kurunegala and Anuradhapura)</w:t>
            </w:r>
          </w:p>
          <w:p w14:paraId="6948AD26" w14:textId="77777777" w:rsidR="00A55167"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Baseline data (Mapping study of women’s self- help groups in Anuradhapura, Kilinochchi and Kurunegala, Sri Lanka and Study on perceptions of reconciliation and peacebuilding among female heads of households including military and war widows in Kilinochchi, Kurunegala and Anuradhapura</w:t>
            </w:r>
          </w:p>
          <w:p w14:paraId="2427889C" w14:textId="77777777" w:rsidR="00A55167"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Monitoring tracker</w:t>
            </w:r>
          </w:p>
          <w:p w14:paraId="1BB0A18A" w14:textId="77777777" w:rsidR="00A55167"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Quarterly reports by implementing partner </w:t>
            </w:r>
          </w:p>
          <w:p w14:paraId="6231EEF1" w14:textId="77777777" w:rsidR="00A55167"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Reports from activities and outputs delivered (guidelines, manuals, legislation, training records, minutes)</w:t>
            </w:r>
          </w:p>
          <w:p w14:paraId="30A87C27" w14:textId="77777777" w:rsidR="00A55167"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Financial reports</w:t>
            </w:r>
          </w:p>
          <w:p w14:paraId="4AAFAD86" w14:textId="77777777" w:rsidR="00A55167"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Evaluation guidelines (GERASS Independent Evaluation and Audit Services, UN Women Global Evaluation Quality, Assessment and Rating matrix, Global Evaluation Report Assessment and Analysis System (GERAAS) Guiding Note</w:t>
            </w:r>
          </w:p>
          <w:p w14:paraId="426691DC" w14:textId="77777777" w:rsidR="00DC4B56" w:rsidRPr="005355E2" w:rsidRDefault="00A55167" w:rsidP="00D97ACE">
            <w:pPr>
              <w:numPr>
                <w:ilvl w:val="0"/>
                <w:numId w:val="37"/>
              </w:num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Ethical guidance (UNEG, WHO) </w:t>
            </w:r>
          </w:p>
          <w:p w14:paraId="2D26F882" w14:textId="7AECA0F9" w:rsidR="00A55167" w:rsidRPr="005355E2" w:rsidRDefault="00A55167" w:rsidP="00A23829">
            <w:pPr>
              <w:spacing w:after="160" w:line="259" w:lineRule="auto"/>
              <w:contextualSpacing/>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The documents were suf</w:t>
            </w:r>
            <w:r w:rsidR="009F4D04" w:rsidRPr="005355E2">
              <w:rPr>
                <w:rFonts w:asciiTheme="minorHAnsi" w:eastAsiaTheme="minorHAnsi" w:hAnsiTheme="minorHAnsi" w:cstheme="minorBidi"/>
                <w:sz w:val="22"/>
                <w:szCs w:val="22"/>
                <w:lang w:eastAsia="en-US"/>
              </w:rPr>
              <w:t xml:space="preserve">ficient </w:t>
            </w:r>
            <w:r w:rsidRPr="005355E2">
              <w:rPr>
                <w:rFonts w:asciiTheme="minorHAnsi" w:eastAsiaTheme="minorHAnsi" w:hAnsiTheme="minorHAnsi" w:cstheme="minorBidi"/>
                <w:sz w:val="22"/>
                <w:szCs w:val="22"/>
                <w:lang w:eastAsia="en-US"/>
              </w:rPr>
              <w:t>for the inception phase.</w:t>
            </w:r>
          </w:p>
        </w:tc>
      </w:tr>
      <w:tr w:rsidR="00DC4B56" w:rsidRPr="005355E2" w14:paraId="116DDE04" w14:textId="77777777" w:rsidTr="00A23829">
        <w:tc>
          <w:tcPr>
            <w:tcW w:w="8494" w:type="dxa"/>
            <w:shd w:val="clear" w:color="auto" w:fill="8EAADB" w:themeFill="accent1" w:themeFillTint="99"/>
          </w:tcPr>
          <w:p w14:paraId="0114AE43" w14:textId="683FF4A0" w:rsidR="00DC4B56" w:rsidRPr="005355E2" w:rsidRDefault="00A55167" w:rsidP="00A23829">
            <w:pPr>
              <w:spacing w:before="120" w:after="120"/>
              <w:rPr>
                <w:sz w:val="22"/>
                <w:szCs w:val="22"/>
                <w:lang w:eastAsia="en-US"/>
              </w:rPr>
            </w:pPr>
            <w:r w:rsidRPr="005355E2">
              <w:rPr>
                <w:rFonts w:asciiTheme="minorHAnsi" w:hAnsiTheme="minorHAnsi" w:cstheme="minorHAnsi"/>
                <w:b/>
                <w:sz w:val="22"/>
                <w:szCs w:val="22"/>
              </w:rPr>
              <w:t>Issues of concern:</w:t>
            </w:r>
            <w:r w:rsidRPr="005355E2">
              <w:rPr>
                <w:rFonts w:asciiTheme="minorHAnsi" w:hAnsiTheme="minorHAnsi" w:cstheme="minorHAnsi"/>
                <w:sz w:val="22"/>
                <w:szCs w:val="22"/>
              </w:rPr>
              <w:t xml:space="preserve"> None. The documentation provided was enough for the inception phase.</w:t>
            </w:r>
          </w:p>
        </w:tc>
      </w:tr>
      <w:tr w:rsidR="009E2646" w:rsidRPr="005355E2" w14:paraId="5F5403C6" w14:textId="77777777" w:rsidTr="00DC4B56">
        <w:tc>
          <w:tcPr>
            <w:tcW w:w="8494" w:type="dxa"/>
          </w:tcPr>
          <w:p w14:paraId="15C6A2E0" w14:textId="77777777" w:rsidR="009E2646" w:rsidRPr="005355E2" w:rsidRDefault="009E2646" w:rsidP="00EB2D2E">
            <w:pPr>
              <w:spacing w:before="120" w:after="120"/>
              <w:jc w:val="both"/>
              <w:rPr>
                <w:rFonts w:asciiTheme="minorHAnsi" w:hAnsiTheme="minorHAnsi" w:cstheme="minorHAnsi"/>
                <w:b/>
                <w:sz w:val="22"/>
                <w:szCs w:val="22"/>
                <w:lang w:eastAsia="en-US"/>
              </w:rPr>
            </w:pPr>
            <w:r w:rsidRPr="005355E2">
              <w:rPr>
                <w:rFonts w:asciiTheme="minorHAnsi" w:hAnsiTheme="minorHAnsi" w:cstheme="minorHAnsi"/>
                <w:b/>
                <w:sz w:val="22"/>
                <w:szCs w:val="22"/>
                <w:lang w:eastAsia="en-US"/>
              </w:rPr>
              <w:t>Monitoring and Evaluation Framework:</w:t>
            </w:r>
          </w:p>
          <w:p w14:paraId="2EDF7679" w14:textId="3FDC18CF" w:rsidR="00E309CA" w:rsidRPr="005355E2" w:rsidRDefault="009E2646" w:rsidP="00EB2D2E">
            <w:pPr>
              <w:spacing w:before="120" w:after="120"/>
              <w:jc w:val="both"/>
              <w:rPr>
                <w:rFonts w:asciiTheme="minorHAnsi" w:hAnsiTheme="minorHAnsi" w:cstheme="minorHAnsi"/>
                <w:sz w:val="22"/>
                <w:szCs w:val="22"/>
                <w:lang w:eastAsia="en-US"/>
              </w:rPr>
            </w:pPr>
            <w:r w:rsidRPr="005355E2">
              <w:rPr>
                <w:rFonts w:asciiTheme="minorHAnsi" w:hAnsiTheme="minorHAnsi" w:cstheme="minorHAnsi"/>
                <w:i/>
                <w:sz w:val="22"/>
                <w:szCs w:val="22"/>
                <w:u w:val="single"/>
                <w:lang w:eastAsia="en-US"/>
              </w:rPr>
              <w:t>Consistency of data available:</w:t>
            </w:r>
            <w:r w:rsidR="00E309CA" w:rsidRPr="005355E2">
              <w:rPr>
                <w:rFonts w:asciiTheme="minorHAnsi" w:hAnsiTheme="minorHAnsi" w:cstheme="minorHAnsi"/>
                <w:i/>
                <w:sz w:val="22"/>
                <w:szCs w:val="22"/>
                <w:u w:val="single"/>
                <w:lang w:eastAsia="en-US"/>
              </w:rPr>
              <w:t xml:space="preserve"> </w:t>
            </w:r>
            <w:r w:rsidR="00E309CA" w:rsidRPr="005355E2">
              <w:rPr>
                <w:rFonts w:asciiTheme="minorHAnsi" w:hAnsiTheme="minorHAnsi" w:cstheme="minorHAnsi"/>
                <w:sz w:val="22"/>
                <w:szCs w:val="22"/>
                <w:lang w:eastAsia="en-US"/>
              </w:rPr>
              <w:t xml:space="preserve">the project produced a monitoring excel sheet which helped with the process of following the evolution of indicators and also a baseline assessment. However, the baseline study was carried out </w:t>
            </w:r>
            <w:r w:rsidR="00A64A0B" w:rsidRPr="005355E2">
              <w:rPr>
                <w:rFonts w:asciiTheme="minorHAnsi" w:hAnsiTheme="minorHAnsi" w:cstheme="minorHAnsi"/>
                <w:sz w:val="22"/>
                <w:szCs w:val="22"/>
                <w:lang w:eastAsia="en-US"/>
              </w:rPr>
              <w:t>between</w:t>
            </w:r>
            <w:r w:rsidR="00E309CA" w:rsidRPr="005355E2">
              <w:rPr>
                <w:rFonts w:asciiTheme="minorHAnsi" w:hAnsiTheme="minorHAnsi" w:cstheme="minorHAnsi"/>
                <w:sz w:val="22"/>
                <w:szCs w:val="22"/>
                <w:lang w:eastAsia="en-US"/>
              </w:rPr>
              <w:t xml:space="preserve"> September</w:t>
            </w:r>
            <w:r w:rsidR="00A64A0B" w:rsidRPr="005355E2">
              <w:rPr>
                <w:rFonts w:asciiTheme="minorHAnsi" w:hAnsiTheme="minorHAnsi" w:cstheme="minorHAnsi"/>
                <w:sz w:val="22"/>
                <w:szCs w:val="22"/>
                <w:lang w:eastAsia="en-US"/>
              </w:rPr>
              <w:t xml:space="preserve"> to November</w:t>
            </w:r>
            <w:r w:rsidR="00E309CA" w:rsidRPr="005355E2">
              <w:rPr>
                <w:rFonts w:asciiTheme="minorHAnsi" w:hAnsiTheme="minorHAnsi" w:cstheme="minorHAnsi"/>
                <w:sz w:val="22"/>
                <w:szCs w:val="22"/>
                <w:lang w:eastAsia="en-US"/>
              </w:rPr>
              <w:t xml:space="preserve"> 20</w:t>
            </w:r>
            <w:r w:rsidR="00A64A0B" w:rsidRPr="005355E2">
              <w:rPr>
                <w:rFonts w:asciiTheme="minorHAnsi" w:hAnsiTheme="minorHAnsi" w:cstheme="minorHAnsi"/>
                <w:sz w:val="22"/>
                <w:szCs w:val="22"/>
                <w:lang w:eastAsia="en-US"/>
              </w:rPr>
              <w:t>19</w:t>
            </w:r>
            <w:r w:rsidR="00E309CA" w:rsidRPr="005355E2">
              <w:rPr>
                <w:rFonts w:asciiTheme="minorHAnsi" w:hAnsiTheme="minorHAnsi" w:cstheme="minorHAnsi"/>
                <w:sz w:val="22"/>
                <w:szCs w:val="22"/>
                <w:lang w:eastAsia="en-US"/>
              </w:rPr>
              <w:t xml:space="preserve">, </w:t>
            </w:r>
            <w:r w:rsidR="00950930" w:rsidRPr="005355E2">
              <w:rPr>
                <w:rFonts w:asciiTheme="minorHAnsi" w:hAnsiTheme="minorHAnsi" w:cstheme="minorHAnsi"/>
                <w:sz w:val="22"/>
                <w:szCs w:val="22"/>
                <w:lang w:eastAsia="en-US"/>
              </w:rPr>
              <w:t xml:space="preserve">one year </w:t>
            </w:r>
            <w:r w:rsidR="00E309CA" w:rsidRPr="005355E2">
              <w:rPr>
                <w:rFonts w:asciiTheme="minorHAnsi" w:hAnsiTheme="minorHAnsi" w:cstheme="minorHAnsi"/>
                <w:sz w:val="22"/>
                <w:szCs w:val="22"/>
                <w:lang w:eastAsia="en-US"/>
              </w:rPr>
              <w:t xml:space="preserve">after the launch of the </w:t>
            </w:r>
            <w:r w:rsidR="00A64A0B" w:rsidRPr="005355E2">
              <w:rPr>
                <w:rFonts w:asciiTheme="minorHAnsi" w:hAnsiTheme="minorHAnsi" w:cstheme="minorHAnsi"/>
                <w:sz w:val="22"/>
                <w:szCs w:val="22"/>
                <w:lang w:eastAsia="en-US"/>
              </w:rPr>
              <w:t>project</w:t>
            </w:r>
            <w:r w:rsidR="00E309CA" w:rsidRPr="005355E2">
              <w:rPr>
                <w:rFonts w:asciiTheme="minorHAnsi" w:hAnsiTheme="minorHAnsi" w:cstheme="minorHAnsi"/>
                <w:sz w:val="22"/>
                <w:szCs w:val="22"/>
                <w:lang w:eastAsia="en-US"/>
              </w:rPr>
              <w:t>. Due to the low delivery of the project in the period Sept/20</w:t>
            </w:r>
            <w:r w:rsidR="00A64A0B" w:rsidRPr="005355E2">
              <w:rPr>
                <w:rFonts w:asciiTheme="minorHAnsi" w:hAnsiTheme="minorHAnsi" w:cstheme="minorHAnsi"/>
                <w:sz w:val="22"/>
                <w:szCs w:val="22"/>
                <w:lang w:eastAsia="en-US"/>
              </w:rPr>
              <w:t>19</w:t>
            </w:r>
            <w:r w:rsidR="00E309CA" w:rsidRPr="005355E2">
              <w:rPr>
                <w:rFonts w:asciiTheme="minorHAnsi" w:hAnsiTheme="minorHAnsi" w:cstheme="minorHAnsi"/>
                <w:sz w:val="22"/>
                <w:szCs w:val="22"/>
                <w:lang w:eastAsia="en-US"/>
              </w:rPr>
              <w:t xml:space="preserve"> – July/202</w:t>
            </w:r>
            <w:r w:rsidR="00A64A0B" w:rsidRPr="005355E2">
              <w:rPr>
                <w:rFonts w:asciiTheme="minorHAnsi" w:hAnsiTheme="minorHAnsi" w:cstheme="minorHAnsi"/>
                <w:sz w:val="22"/>
                <w:szCs w:val="22"/>
                <w:lang w:eastAsia="en-US"/>
              </w:rPr>
              <w:t>0</w:t>
            </w:r>
            <w:r w:rsidR="00E309CA" w:rsidRPr="005355E2">
              <w:rPr>
                <w:rFonts w:asciiTheme="minorHAnsi" w:hAnsiTheme="minorHAnsi" w:cstheme="minorHAnsi"/>
                <w:sz w:val="22"/>
                <w:szCs w:val="22"/>
                <w:lang w:eastAsia="en-US"/>
              </w:rPr>
              <w:t xml:space="preserve">, the evaluation team concluded it would not be timely to carry out a survey for an </w:t>
            </w:r>
            <w:r w:rsidR="00B763E2" w:rsidRPr="005355E2">
              <w:rPr>
                <w:rFonts w:asciiTheme="minorHAnsi" w:hAnsiTheme="minorHAnsi" w:cstheme="minorHAnsi"/>
                <w:sz w:val="22"/>
                <w:szCs w:val="22"/>
                <w:lang w:eastAsia="en-US"/>
              </w:rPr>
              <w:t>end line</w:t>
            </w:r>
            <w:r w:rsidR="00E309CA" w:rsidRPr="005355E2">
              <w:rPr>
                <w:rFonts w:asciiTheme="minorHAnsi" w:hAnsiTheme="minorHAnsi" w:cstheme="minorHAnsi"/>
                <w:sz w:val="22"/>
                <w:szCs w:val="22"/>
                <w:lang w:eastAsia="en-US"/>
              </w:rPr>
              <w:t xml:space="preserve"> study. </w:t>
            </w:r>
          </w:p>
          <w:p w14:paraId="1B7AD0D4" w14:textId="365475D7" w:rsidR="00E309CA" w:rsidRPr="005355E2" w:rsidRDefault="009E2646" w:rsidP="00E309CA">
            <w:pPr>
              <w:spacing w:before="120" w:after="120"/>
              <w:jc w:val="both"/>
              <w:rPr>
                <w:rFonts w:asciiTheme="minorHAnsi" w:hAnsiTheme="minorHAnsi" w:cstheme="minorHAnsi"/>
                <w:i/>
                <w:sz w:val="22"/>
                <w:szCs w:val="22"/>
                <w:u w:val="single"/>
                <w:lang w:eastAsia="en-US"/>
              </w:rPr>
            </w:pPr>
            <w:r w:rsidRPr="005355E2">
              <w:rPr>
                <w:rFonts w:asciiTheme="minorHAnsi" w:hAnsiTheme="minorHAnsi" w:cstheme="minorHAnsi"/>
                <w:i/>
                <w:sz w:val="22"/>
                <w:szCs w:val="22"/>
                <w:u w:val="single"/>
                <w:lang w:eastAsia="en-US"/>
              </w:rPr>
              <w:lastRenderedPageBreak/>
              <w:t>Project indicators:</w:t>
            </w:r>
            <w:r w:rsidR="00E309CA" w:rsidRPr="005355E2">
              <w:rPr>
                <w:rFonts w:asciiTheme="minorHAnsi" w:hAnsiTheme="minorHAnsi" w:cstheme="minorHAnsi"/>
                <w:i/>
                <w:sz w:val="22"/>
                <w:szCs w:val="22"/>
                <w:lang w:eastAsia="en-US"/>
              </w:rPr>
              <w:t xml:space="preserve"> </w:t>
            </w:r>
            <w:r w:rsidR="00E309CA" w:rsidRPr="005355E2">
              <w:rPr>
                <w:rFonts w:asciiTheme="minorHAnsi" w:hAnsiTheme="minorHAnsi" w:cstheme="minorHAnsi"/>
                <w:sz w:val="22"/>
                <w:szCs w:val="22"/>
                <w:lang w:eastAsia="en-US"/>
              </w:rPr>
              <w:t>there is data available for almost all indicators and the project evaluation will</w:t>
            </w:r>
            <w:r w:rsidR="009F4D04" w:rsidRPr="005355E2">
              <w:rPr>
                <w:rFonts w:asciiTheme="minorHAnsi" w:hAnsiTheme="minorHAnsi" w:cstheme="minorHAnsi"/>
                <w:sz w:val="22"/>
                <w:szCs w:val="22"/>
                <w:lang w:eastAsia="en-US"/>
              </w:rPr>
              <w:t xml:space="preserve"> be</w:t>
            </w:r>
            <w:r w:rsidR="00E309CA" w:rsidRPr="005355E2">
              <w:rPr>
                <w:rFonts w:asciiTheme="minorHAnsi" w:hAnsiTheme="minorHAnsi" w:cstheme="minorHAnsi"/>
                <w:sz w:val="22"/>
                <w:szCs w:val="22"/>
                <w:lang w:eastAsia="en-US"/>
              </w:rPr>
              <w:t xml:space="preserve"> able to explore almost all indicators, except for two</w:t>
            </w:r>
            <w:r w:rsidR="00A54254">
              <w:rPr>
                <w:rFonts w:asciiTheme="minorHAnsi" w:hAnsiTheme="minorHAnsi" w:cstheme="minorHAnsi"/>
                <w:sz w:val="22"/>
                <w:szCs w:val="22"/>
                <w:lang w:eastAsia="en-US"/>
              </w:rPr>
              <w:t xml:space="preserve"> (see updated list in the evaluation matrix under Evaluation Question 3</w:t>
            </w:r>
            <w:r w:rsidR="009F4D04" w:rsidRPr="005355E2">
              <w:rPr>
                <w:rFonts w:asciiTheme="minorHAnsi" w:hAnsiTheme="minorHAnsi" w:cstheme="minorHAnsi"/>
                <w:sz w:val="22"/>
                <w:szCs w:val="22"/>
                <w:lang w:eastAsia="en-US"/>
              </w:rPr>
              <w:t>:</w:t>
            </w:r>
            <w:r w:rsidR="00E309CA" w:rsidRPr="005355E2">
              <w:rPr>
                <w:rFonts w:asciiTheme="minorHAnsi" w:hAnsiTheme="minorHAnsi" w:cstheme="minorHAnsi"/>
                <w:i/>
                <w:sz w:val="22"/>
                <w:szCs w:val="22"/>
                <w:u w:val="single"/>
                <w:lang w:eastAsia="en-US"/>
              </w:rPr>
              <w:t xml:space="preserve"> </w:t>
            </w:r>
          </w:p>
          <w:p w14:paraId="4861DBFE" w14:textId="55CDC208" w:rsidR="00E309CA" w:rsidRPr="005355E2" w:rsidRDefault="00E309CA" w:rsidP="00A23829">
            <w:pPr>
              <w:pStyle w:val="NoSpacing"/>
              <w:ind w:left="445" w:right="303"/>
              <w:rPr>
                <w:sz w:val="20"/>
                <w:szCs w:val="20"/>
                <w:lang w:val="en-GB"/>
              </w:rPr>
            </w:pPr>
            <w:bookmarkStart w:id="933" w:name="_Hlk58944505"/>
            <w:r w:rsidRPr="005355E2">
              <w:rPr>
                <w:sz w:val="20"/>
                <w:szCs w:val="20"/>
                <w:lang w:val="en-GB"/>
              </w:rPr>
              <w:t>% of Female Heads of Households – FHH (including military and war widows) who are subjected to sexual bribery and sexual exploitation when accessing services.</w:t>
            </w:r>
          </w:p>
          <w:p w14:paraId="6683178A" w14:textId="77777777" w:rsidR="00FC5340" w:rsidRPr="005355E2" w:rsidRDefault="00FC5340" w:rsidP="00E309CA">
            <w:pPr>
              <w:pStyle w:val="NoSpacing"/>
              <w:ind w:left="445" w:right="303"/>
              <w:rPr>
                <w:sz w:val="20"/>
                <w:szCs w:val="20"/>
                <w:lang w:val="en-GB"/>
              </w:rPr>
            </w:pPr>
          </w:p>
          <w:p w14:paraId="47569C73" w14:textId="1FEC9EB7" w:rsidR="009E2646" w:rsidRPr="005355E2" w:rsidRDefault="00E309CA" w:rsidP="00E309CA">
            <w:pPr>
              <w:pStyle w:val="NoSpacing"/>
              <w:ind w:left="445" w:right="303"/>
              <w:rPr>
                <w:sz w:val="20"/>
                <w:szCs w:val="20"/>
                <w:lang w:val="en-GB"/>
              </w:rPr>
            </w:pPr>
            <w:r w:rsidRPr="005355E2">
              <w:rPr>
                <w:sz w:val="20"/>
                <w:szCs w:val="20"/>
                <w:lang w:val="en-GB"/>
              </w:rPr>
              <w:t># of FHH (including military and war widows) that are members of collectives formed/strengthened who have increased knowledge of their rights, disaggregated by type of widow</w:t>
            </w:r>
          </w:p>
          <w:bookmarkEnd w:id="933"/>
          <w:p w14:paraId="5391A44D" w14:textId="1559054D" w:rsidR="00524650" w:rsidRPr="005355E2" w:rsidRDefault="00524650" w:rsidP="00E309CA">
            <w:pPr>
              <w:pStyle w:val="NoSpacing"/>
              <w:ind w:left="445" w:right="303"/>
              <w:rPr>
                <w:sz w:val="20"/>
                <w:szCs w:val="20"/>
                <w:lang w:val="en-GB"/>
              </w:rPr>
            </w:pPr>
          </w:p>
          <w:p w14:paraId="132D20F5" w14:textId="1B5B8132" w:rsidR="00524650" w:rsidRPr="005355E2" w:rsidRDefault="00524650" w:rsidP="00524650">
            <w:pPr>
              <w:pStyle w:val="NoSpacing"/>
              <w:ind w:right="303"/>
              <w:rPr>
                <w:lang w:val="en-GB"/>
              </w:rPr>
            </w:pPr>
            <w:r w:rsidRPr="005355E2">
              <w:rPr>
                <w:lang w:val="en-GB"/>
              </w:rPr>
              <w:t>In the fir</w:t>
            </w:r>
            <w:r w:rsidR="009F4D04" w:rsidRPr="005355E2">
              <w:rPr>
                <w:lang w:val="en-GB"/>
              </w:rPr>
              <w:t>s</w:t>
            </w:r>
            <w:r w:rsidRPr="005355E2">
              <w:rPr>
                <w:lang w:val="en-GB"/>
              </w:rPr>
              <w:t xml:space="preserve">t case, the baseline study mentioned surveyed 217 beneficiaries to collect these data. As the evaluation will not carry an </w:t>
            </w:r>
            <w:r w:rsidR="00B763E2" w:rsidRPr="005355E2">
              <w:rPr>
                <w:lang w:val="en-GB"/>
              </w:rPr>
              <w:t>end line</w:t>
            </w:r>
            <w:r w:rsidRPr="005355E2">
              <w:rPr>
                <w:lang w:val="en-GB"/>
              </w:rPr>
              <w:t xml:space="preserve"> survey for the above-mentioned reasons </w:t>
            </w:r>
            <w:r w:rsidR="00A64A0B" w:rsidRPr="005355E2">
              <w:rPr>
                <w:lang w:val="en-GB"/>
              </w:rPr>
              <w:t>of</w:t>
            </w:r>
            <w:r w:rsidRPr="005355E2">
              <w:rPr>
                <w:lang w:val="en-GB"/>
              </w:rPr>
              <w:t xml:space="preserve"> </w:t>
            </w:r>
            <w:r w:rsidR="00A64A0B" w:rsidRPr="005355E2">
              <w:rPr>
                <w:lang w:val="en-GB"/>
              </w:rPr>
              <w:t>c</w:t>
            </w:r>
            <w:r w:rsidRPr="005355E2">
              <w:rPr>
                <w:lang w:val="en-GB"/>
              </w:rPr>
              <w:t xml:space="preserve">onsistency of </w:t>
            </w:r>
            <w:r w:rsidR="00A64A0B" w:rsidRPr="005355E2">
              <w:rPr>
                <w:lang w:val="en-GB"/>
              </w:rPr>
              <w:t>d</w:t>
            </w:r>
            <w:r w:rsidRPr="005355E2">
              <w:rPr>
                <w:lang w:val="en-GB"/>
              </w:rPr>
              <w:t xml:space="preserve">ata </w:t>
            </w:r>
            <w:r w:rsidR="00A64A0B" w:rsidRPr="005355E2">
              <w:rPr>
                <w:lang w:val="en-GB"/>
              </w:rPr>
              <w:t>a</w:t>
            </w:r>
            <w:r w:rsidRPr="005355E2">
              <w:rPr>
                <w:lang w:val="en-GB"/>
              </w:rPr>
              <w:t>vailable and</w:t>
            </w:r>
            <w:r w:rsidR="009F4D04" w:rsidRPr="005355E2">
              <w:rPr>
                <w:lang w:val="en-GB"/>
              </w:rPr>
              <w:t xml:space="preserve"> as</w:t>
            </w:r>
            <w:r w:rsidRPr="005355E2">
              <w:rPr>
                <w:lang w:val="en-GB"/>
              </w:rPr>
              <w:t xml:space="preserve"> also explained in the Methodology Section of this report, this data will not be available.</w:t>
            </w:r>
          </w:p>
          <w:p w14:paraId="7E928659" w14:textId="5638FD57" w:rsidR="00524650" w:rsidRPr="005355E2" w:rsidRDefault="00524650" w:rsidP="00524650">
            <w:pPr>
              <w:pStyle w:val="NoSpacing"/>
              <w:ind w:right="303"/>
              <w:rPr>
                <w:lang w:val="en-GB"/>
              </w:rPr>
            </w:pPr>
          </w:p>
          <w:p w14:paraId="635BD9EE" w14:textId="6E316767" w:rsidR="00524650" w:rsidRPr="005355E2" w:rsidRDefault="00524650" w:rsidP="00524650">
            <w:pPr>
              <w:pStyle w:val="NoSpacing"/>
              <w:ind w:right="303"/>
              <w:rPr>
                <w:lang w:val="en-GB"/>
              </w:rPr>
            </w:pPr>
            <w:r w:rsidRPr="005355E2">
              <w:rPr>
                <w:lang w:val="en-GB"/>
              </w:rPr>
              <w:t xml:space="preserve">The second indicator will not be available for the same reason. Therefore, the evaluation team proposes to adapt it to a qualitative indicator which should read as follows: </w:t>
            </w:r>
          </w:p>
          <w:p w14:paraId="7858D2C0" w14:textId="029A052B" w:rsidR="00524650" w:rsidRPr="005355E2" w:rsidRDefault="00524650" w:rsidP="00524650">
            <w:pPr>
              <w:pStyle w:val="NoSpacing"/>
              <w:ind w:right="303"/>
              <w:rPr>
                <w:sz w:val="20"/>
                <w:szCs w:val="20"/>
                <w:lang w:val="en-GB"/>
              </w:rPr>
            </w:pPr>
          </w:p>
          <w:p w14:paraId="6ABFE8D4" w14:textId="16C5726A" w:rsidR="009E2646" w:rsidRPr="005355E2" w:rsidRDefault="00524650" w:rsidP="00A23829">
            <w:pPr>
              <w:pStyle w:val="NoSpacing"/>
              <w:ind w:left="445" w:right="303"/>
              <w:rPr>
                <w:sz w:val="20"/>
                <w:szCs w:val="20"/>
                <w:lang w:val="en-GB"/>
              </w:rPr>
            </w:pPr>
            <w:r w:rsidRPr="005355E2">
              <w:rPr>
                <w:sz w:val="20"/>
                <w:szCs w:val="20"/>
                <w:lang w:val="en-GB"/>
              </w:rPr>
              <w:t>FHH (including military and war widows) that are members of collectives formed/strengthened report to have increased knowledge of their rights, disaggregated by type of widow (in a scale 1-3, where 1 is not increased, 2- increased to a certain extent, 3 – increased to a great extent).</w:t>
            </w:r>
          </w:p>
        </w:tc>
      </w:tr>
      <w:tr w:rsidR="00A55167" w:rsidRPr="005355E2" w14:paraId="736B18D9" w14:textId="77777777" w:rsidTr="00DC4B56">
        <w:tc>
          <w:tcPr>
            <w:tcW w:w="8494" w:type="dxa"/>
          </w:tcPr>
          <w:p w14:paraId="112FD781" w14:textId="2A2762C2" w:rsidR="00A55167" w:rsidRPr="005355E2" w:rsidRDefault="00A55167" w:rsidP="00A23829">
            <w:pPr>
              <w:spacing w:before="120" w:after="120"/>
              <w:jc w:val="both"/>
              <w:rPr>
                <w:rFonts w:asciiTheme="minorHAnsi" w:hAnsiTheme="minorHAnsi" w:cstheme="minorHAnsi"/>
                <w:b/>
                <w:sz w:val="22"/>
                <w:szCs w:val="22"/>
                <w:lang w:eastAsia="en-US"/>
              </w:rPr>
            </w:pPr>
            <w:r w:rsidRPr="005355E2">
              <w:rPr>
                <w:rFonts w:asciiTheme="minorHAnsi" w:hAnsiTheme="minorHAnsi" w:cstheme="minorHAnsi"/>
                <w:b/>
                <w:sz w:val="22"/>
                <w:szCs w:val="22"/>
                <w:lang w:eastAsia="en-US"/>
              </w:rPr>
              <w:lastRenderedPageBreak/>
              <w:t xml:space="preserve">Refinement of evaluation demand: </w:t>
            </w:r>
            <w:r w:rsidR="00A64A0B" w:rsidRPr="005355E2">
              <w:rPr>
                <w:rFonts w:asciiTheme="minorHAnsi" w:hAnsiTheme="minorHAnsi" w:cstheme="minorHAnsi"/>
                <w:sz w:val="22"/>
                <w:szCs w:val="22"/>
                <w:lang w:eastAsia="en-US"/>
              </w:rPr>
              <w:t>B</w:t>
            </w:r>
            <w:r w:rsidRPr="005355E2">
              <w:rPr>
                <w:rFonts w:asciiTheme="minorHAnsi" w:hAnsiTheme="minorHAnsi" w:cstheme="minorHAnsi"/>
                <w:sz w:val="22"/>
                <w:szCs w:val="22"/>
                <w:lang w:eastAsia="en-US"/>
              </w:rPr>
              <w:t xml:space="preserve">eyond being a </w:t>
            </w:r>
            <w:r w:rsidR="00EB2D2E" w:rsidRPr="005355E2">
              <w:rPr>
                <w:rFonts w:asciiTheme="minorHAnsi" w:hAnsiTheme="minorHAnsi" w:cstheme="minorHAnsi"/>
                <w:sz w:val="22"/>
                <w:szCs w:val="22"/>
                <w:lang w:eastAsia="en-US"/>
              </w:rPr>
              <w:t>standard procedure</w:t>
            </w:r>
            <w:r w:rsidRPr="005355E2">
              <w:rPr>
                <w:rFonts w:asciiTheme="minorHAnsi" w:hAnsiTheme="minorHAnsi" w:cstheme="minorHAnsi"/>
                <w:sz w:val="22"/>
                <w:szCs w:val="22"/>
                <w:lang w:eastAsia="en-US"/>
              </w:rPr>
              <w:t xml:space="preserve"> for PBF to have its projects evaluated, </w:t>
            </w:r>
            <w:r w:rsidR="00EB2D2E" w:rsidRPr="005355E2">
              <w:rPr>
                <w:rFonts w:asciiTheme="minorHAnsi" w:hAnsiTheme="minorHAnsi" w:cstheme="minorHAnsi"/>
                <w:sz w:val="22"/>
                <w:szCs w:val="22"/>
                <w:lang w:eastAsia="en-US"/>
              </w:rPr>
              <w:t xml:space="preserve">PBF informed the evaluation team that this evaluation will help feed into the evaluation of PBF portfolio in the country which involves several projects. The support of PBF in the country is coming to an end at the end of 2020 and it is very likely it will not be renewed. Hence, providing lessons learned for future interventions in other countries and even in Sri Lanka in other interventions is expected by PBF. </w:t>
            </w:r>
          </w:p>
        </w:tc>
      </w:tr>
      <w:tr w:rsidR="00EB2D2E" w:rsidRPr="005355E2" w14:paraId="7B7FDDB0" w14:textId="77777777" w:rsidTr="00A23829">
        <w:tc>
          <w:tcPr>
            <w:tcW w:w="8494" w:type="dxa"/>
            <w:shd w:val="clear" w:color="auto" w:fill="8EAADB" w:themeFill="accent1" w:themeFillTint="99"/>
          </w:tcPr>
          <w:p w14:paraId="07770177" w14:textId="6F64B00F" w:rsidR="00EB2D2E" w:rsidRPr="005355E2" w:rsidRDefault="00EB2D2E" w:rsidP="00DC4B56">
            <w:pPr>
              <w:spacing w:before="120" w:after="120"/>
              <w:rPr>
                <w:rFonts w:asciiTheme="minorHAnsi" w:hAnsiTheme="minorHAnsi" w:cstheme="minorHAnsi"/>
                <w:b/>
                <w:sz w:val="22"/>
                <w:szCs w:val="22"/>
                <w:lang w:eastAsia="en-US"/>
              </w:rPr>
            </w:pPr>
            <w:r w:rsidRPr="005355E2">
              <w:rPr>
                <w:rFonts w:asciiTheme="minorHAnsi" w:hAnsiTheme="minorHAnsi" w:cstheme="minorHAnsi"/>
                <w:b/>
                <w:sz w:val="22"/>
                <w:szCs w:val="22"/>
                <w:lang w:eastAsia="en-US"/>
              </w:rPr>
              <w:t xml:space="preserve">Issues of concern: </w:t>
            </w:r>
            <w:r w:rsidRPr="005355E2">
              <w:rPr>
                <w:rFonts w:asciiTheme="minorHAnsi" w:hAnsiTheme="minorHAnsi" w:cstheme="minorHAnsi"/>
                <w:sz w:val="22"/>
                <w:szCs w:val="22"/>
                <w:lang w:eastAsia="en-US"/>
              </w:rPr>
              <w:t xml:space="preserve">The delivery of the project is still under 60%, there will not be enough time to fully deliver on the outputs expected. The evaluation will focus on what has been achieved so far and try to generate lessons for future interventions in activities that have </w:t>
            </w:r>
            <w:r w:rsidR="00A64A0B" w:rsidRPr="005355E2">
              <w:rPr>
                <w:rFonts w:asciiTheme="minorHAnsi" w:hAnsiTheme="minorHAnsi" w:cstheme="minorHAnsi"/>
                <w:sz w:val="22"/>
                <w:szCs w:val="22"/>
                <w:lang w:eastAsia="en-US"/>
              </w:rPr>
              <w:t xml:space="preserve">been </w:t>
            </w:r>
            <w:r w:rsidRPr="005355E2">
              <w:rPr>
                <w:rFonts w:asciiTheme="minorHAnsi" w:hAnsiTheme="minorHAnsi" w:cstheme="minorHAnsi"/>
                <w:sz w:val="22"/>
                <w:szCs w:val="22"/>
                <w:lang w:eastAsia="en-US"/>
              </w:rPr>
              <w:t xml:space="preserve">delivered and may have the potential to be replicated (e.g. Puppet Theatre etc). </w:t>
            </w:r>
            <w:r w:rsidRPr="005355E2">
              <w:rPr>
                <w:rFonts w:asciiTheme="minorHAnsi" w:hAnsiTheme="minorHAnsi" w:cstheme="minorHAnsi"/>
                <w:b/>
                <w:sz w:val="22"/>
                <w:szCs w:val="22"/>
                <w:lang w:eastAsia="en-US"/>
              </w:rPr>
              <w:t xml:space="preserve"> </w:t>
            </w:r>
          </w:p>
        </w:tc>
      </w:tr>
      <w:tr w:rsidR="00DC4B56" w:rsidRPr="005355E2" w14:paraId="560EF64A" w14:textId="77777777" w:rsidTr="00A23829">
        <w:tc>
          <w:tcPr>
            <w:tcW w:w="8494" w:type="dxa"/>
          </w:tcPr>
          <w:p w14:paraId="147C3317" w14:textId="77777777" w:rsidR="00DC4B56" w:rsidRPr="005355E2" w:rsidRDefault="00DC4B56" w:rsidP="00A23829">
            <w:pPr>
              <w:spacing w:before="120" w:after="120"/>
              <w:rPr>
                <w:rFonts w:asciiTheme="minorHAnsi" w:hAnsiTheme="minorHAnsi" w:cstheme="minorHAnsi"/>
                <w:b/>
                <w:sz w:val="22"/>
                <w:szCs w:val="22"/>
                <w:lang w:eastAsia="en-US"/>
              </w:rPr>
            </w:pPr>
            <w:r w:rsidRPr="005355E2">
              <w:rPr>
                <w:rFonts w:asciiTheme="minorHAnsi" w:hAnsiTheme="minorHAnsi" w:cstheme="minorHAnsi"/>
                <w:b/>
                <w:sz w:val="22"/>
                <w:szCs w:val="22"/>
                <w:lang w:eastAsia="en-US"/>
              </w:rPr>
              <w:t>Initial findings in each area to be investigated by the project:</w:t>
            </w:r>
          </w:p>
          <w:p w14:paraId="77A66B68" w14:textId="44046918" w:rsidR="00DC4B56" w:rsidRPr="005355E2" w:rsidRDefault="00DC4B56" w:rsidP="00A23829">
            <w:pPr>
              <w:spacing w:before="120" w:after="120"/>
              <w:rPr>
                <w:rFonts w:asciiTheme="minorHAnsi" w:hAnsiTheme="minorHAnsi" w:cstheme="minorHAnsi"/>
                <w:sz w:val="22"/>
                <w:szCs w:val="22"/>
                <w:lang w:eastAsia="en-US"/>
              </w:rPr>
            </w:pPr>
            <w:r w:rsidRPr="005355E2">
              <w:rPr>
                <w:rFonts w:asciiTheme="minorHAnsi" w:hAnsiTheme="minorHAnsi" w:cstheme="minorHAnsi"/>
                <w:i/>
                <w:sz w:val="22"/>
                <w:szCs w:val="22"/>
                <w:u w:val="single"/>
                <w:lang w:eastAsia="en-US"/>
              </w:rPr>
              <w:t>Relevance:</w:t>
            </w:r>
            <w:r w:rsidR="00EB2D2E" w:rsidRPr="005355E2">
              <w:rPr>
                <w:rFonts w:asciiTheme="minorHAnsi" w:hAnsiTheme="minorHAnsi" w:cstheme="minorHAnsi"/>
                <w:sz w:val="22"/>
                <w:szCs w:val="22"/>
                <w:lang w:eastAsia="en-US"/>
              </w:rPr>
              <w:t xml:space="preserve"> </w:t>
            </w:r>
            <w:r w:rsidR="007F06C3" w:rsidRPr="005355E2">
              <w:rPr>
                <w:rFonts w:asciiTheme="minorHAnsi" w:hAnsiTheme="minorHAnsi" w:cstheme="minorHAnsi"/>
                <w:sz w:val="22"/>
                <w:szCs w:val="22"/>
                <w:lang w:eastAsia="en-US"/>
              </w:rPr>
              <w:t>T</w:t>
            </w:r>
            <w:r w:rsidR="00EB2D2E" w:rsidRPr="005355E2">
              <w:rPr>
                <w:rFonts w:asciiTheme="minorHAnsi" w:hAnsiTheme="minorHAnsi" w:cstheme="minorHAnsi"/>
                <w:sz w:val="22"/>
                <w:szCs w:val="22"/>
                <w:lang w:eastAsia="en-US"/>
              </w:rPr>
              <w:t>he intervention area of the project is very sensitive (sexual bribery related to public officials). The organization which was entitled of the project from the part of the government has been demobilized and dispersed</w:t>
            </w:r>
            <w:r w:rsidR="009E2646" w:rsidRPr="005355E2">
              <w:rPr>
                <w:rFonts w:asciiTheme="minorHAnsi" w:hAnsiTheme="minorHAnsi" w:cstheme="minorHAnsi"/>
                <w:sz w:val="22"/>
                <w:szCs w:val="22"/>
                <w:lang w:eastAsia="en-US"/>
              </w:rPr>
              <w:t>. This points to an issue of concern to be further investigated in the course of the evaluation. To which extent was the project timely and aligned with government priorities at the time of inception or priorities have changed with the new government? Both past and current government officials will be consulted in order to bring a balanced and broader perspective to the evaluation.</w:t>
            </w:r>
          </w:p>
          <w:p w14:paraId="26EC9894" w14:textId="493FD274" w:rsidR="00DC4B56" w:rsidRPr="005355E2" w:rsidRDefault="00DC4B56" w:rsidP="00A23829">
            <w:pPr>
              <w:spacing w:before="120" w:after="120"/>
              <w:jc w:val="both"/>
              <w:rPr>
                <w:rFonts w:asciiTheme="minorHAnsi" w:hAnsiTheme="minorHAnsi" w:cstheme="minorHAnsi"/>
                <w:i/>
                <w:sz w:val="22"/>
                <w:szCs w:val="22"/>
                <w:lang w:eastAsia="en-US"/>
              </w:rPr>
            </w:pPr>
            <w:r w:rsidRPr="005355E2">
              <w:rPr>
                <w:rFonts w:asciiTheme="minorHAnsi" w:hAnsiTheme="minorHAnsi" w:cstheme="minorHAnsi"/>
                <w:i/>
                <w:sz w:val="22"/>
                <w:szCs w:val="22"/>
                <w:u w:val="single"/>
                <w:lang w:eastAsia="en-US"/>
              </w:rPr>
              <w:t>Effectiveness:</w:t>
            </w:r>
            <w:r w:rsidR="009E2646" w:rsidRPr="005355E2">
              <w:rPr>
                <w:rFonts w:asciiTheme="minorHAnsi" w:hAnsiTheme="minorHAnsi" w:cstheme="minorHAnsi"/>
                <w:i/>
                <w:sz w:val="22"/>
                <w:szCs w:val="22"/>
                <w:lang w:eastAsia="en-US"/>
              </w:rPr>
              <w:t xml:space="preserve"> </w:t>
            </w:r>
            <w:r w:rsidR="009E2646" w:rsidRPr="005355E2">
              <w:rPr>
                <w:rFonts w:asciiTheme="minorHAnsi" w:hAnsiTheme="minorHAnsi" w:cstheme="minorHAnsi"/>
                <w:sz w:val="22"/>
                <w:szCs w:val="22"/>
                <w:lang w:eastAsia="en-US"/>
              </w:rPr>
              <w:t>The project was able to reach a higher delivery in Outcome 1 and less so on Outcome 2. There have been achievements higher than expected in the area of creating collectives and also creative work in terms of sensitization via art interventions (puppet theatre</w:t>
            </w:r>
            <w:r w:rsidR="007722E1" w:rsidRPr="005355E2">
              <w:rPr>
                <w:rFonts w:asciiTheme="minorHAnsi" w:hAnsiTheme="minorHAnsi" w:cstheme="minorHAnsi"/>
                <w:sz w:val="22"/>
                <w:szCs w:val="22"/>
                <w:lang w:eastAsia="en-US"/>
              </w:rPr>
              <w:t xml:space="preserve"> and social media campaigns</w:t>
            </w:r>
            <w:r w:rsidR="009E2646" w:rsidRPr="005355E2">
              <w:rPr>
                <w:rFonts w:asciiTheme="minorHAnsi" w:hAnsiTheme="minorHAnsi" w:cstheme="minorHAnsi"/>
                <w:sz w:val="22"/>
                <w:szCs w:val="22"/>
                <w:lang w:eastAsia="en-US"/>
              </w:rPr>
              <w:t xml:space="preserve">). The initial design of the trainings delivered by the implementing partners is solid and well structured. The greatest challenges were in terms of the timeframe for delivering the trainings (due to COVID-19 and other contextual factors), implementing the grants and promoting dialogue with the government. </w:t>
            </w:r>
            <w:r w:rsidR="006F3AEA" w:rsidRPr="005355E2">
              <w:rPr>
                <w:rFonts w:asciiTheme="minorHAnsi" w:hAnsiTheme="minorHAnsi" w:cstheme="minorHAnsi"/>
                <w:sz w:val="22"/>
                <w:szCs w:val="22"/>
                <w:lang w:eastAsia="en-US"/>
              </w:rPr>
              <w:t xml:space="preserve">The quality of the process involved in creating the collectives and promoting the art interventions will be further </w:t>
            </w:r>
            <w:r w:rsidR="006F3AEA" w:rsidRPr="005355E2">
              <w:rPr>
                <w:rFonts w:asciiTheme="minorHAnsi" w:hAnsiTheme="minorHAnsi" w:cstheme="minorHAnsi"/>
                <w:sz w:val="22"/>
                <w:szCs w:val="22"/>
                <w:lang w:eastAsia="en-US"/>
              </w:rPr>
              <w:lastRenderedPageBreak/>
              <w:t>looked at during the Focus Group Discussions. The reaction to the initial traini</w:t>
            </w:r>
            <w:r w:rsidR="00950930" w:rsidRPr="005355E2">
              <w:rPr>
                <w:rFonts w:asciiTheme="minorHAnsi" w:hAnsiTheme="minorHAnsi" w:cstheme="minorHAnsi"/>
                <w:sz w:val="22"/>
                <w:szCs w:val="22"/>
                <w:lang w:eastAsia="en-US"/>
              </w:rPr>
              <w:t>ngs</w:t>
            </w:r>
            <w:r w:rsidR="006F3AEA" w:rsidRPr="005355E2">
              <w:rPr>
                <w:rFonts w:asciiTheme="minorHAnsi" w:hAnsiTheme="minorHAnsi" w:cstheme="minorHAnsi"/>
                <w:sz w:val="22"/>
                <w:szCs w:val="22"/>
                <w:lang w:eastAsia="en-US"/>
              </w:rPr>
              <w:t xml:space="preserve"> and also the prospect for implementation of protocols discussed with the government will be further investigated during the field work.</w:t>
            </w:r>
            <w:r w:rsidR="006F3AEA" w:rsidRPr="005355E2">
              <w:rPr>
                <w:rFonts w:asciiTheme="minorHAnsi" w:hAnsiTheme="minorHAnsi" w:cstheme="minorHAnsi"/>
                <w:i/>
                <w:sz w:val="22"/>
                <w:szCs w:val="22"/>
                <w:lang w:eastAsia="en-US"/>
              </w:rPr>
              <w:t xml:space="preserve"> </w:t>
            </w:r>
          </w:p>
          <w:p w14:paraId="0224D064" w14:textId="78409588" w:rsidR="00DC4B56" w:rsidRPr="005355E2" w:rsidRDefault="00DC4B56" w:rsidP="00A23829">
            <w:pPr>
              <w:spacing w:before="120" w:after="120"/>
              <w:jc w:val="both"/>
              <w:rPr>
                <w:rFonts w:asciiTheme="minorHAnsi" w:hAnsiTheme="minorHAnsi" w:cstheme="minorHAnsi"/>
                <w:sz w:val="22"/>
                <w:szCs w:val="22"/>
                <w:lang w:eastAsia="en-US"/>
              </w:rPr>
            </w:pPr>
            <w:r w:rsidRPr="005355E2">
              <w:rPr>
                <w:rFonts w:asciiTheme="minorHAnsi" w:hAnsiTheme="minorHAnsi" w:cstheme="minorHAnsi"/>
                <w:i/>
                <w:sz w:val="22"/>
                <w:szCs w:val="22"/>
                <w:u w:val="single"/>
                <w:lang w:eastAsia="en-US"/>
              </w:rPr>
              <w:t>Efficiency:</w:t>
            </w:r>
            <w:r w:rsidR="009E2646" w:rsidRPr="005355E2">
              <w:rPr>
                <w:rFonts w:asciiTheme="minorHAnsi" w:hAnsiTheme="minorHAnsi" w:cstheme="minorHAnsi"/>
                <w:i/>
                <w:sz w:val="22"/>
                <w:szCs w:val="22"/>
                <w:u w:val="single"/>
                <w:lang w:eastAsia="en-US"/>
              </w:rPr>
              <w:t xml:space="preserve"> </w:t>
            </w:r>
            <w:r w:rsidR="009E2646" w:rsidRPr="005355E2">
              <w:rPr>
                <w:rFonts w:asciiTheme="minorHAnsi" w:hAnsiTheme="minorHAnsi" w:cstheme="minorHAnsi"/>
                <w:sz w:val="22"/>
                <w:szCs w:val="22"/>
                <w:lang w:eastAsia="en-US"/>
              </w:rPr>
              <w:t xml:space="preserve">The delivery of the project is low in relation to the initial timeframe. There were a number of contextual factors which have impacted the delivery of the project (Constitutional crisis, Easter attacks, elections and COVID-19) which are beyond the </w:t>
            </w:r>
            <w:r w:rsidR="007722E1" w:rsidRPr="005355E2">
              <w:rPr>
                <w:rFonts w:asciiTheme="minorHAnsi" w:hAnsiTheme="minorHAnsi" w:cstheme="minorHAnsi"/>
                <w:sz w:val="22"/>
                <w:szCs w:val="22"/>
                <w:lang w:eastAsia="en-US"/>
              </w:rPr>
              <w:t>control</w:t>
            </w:r>
            <w:r w:rsidR="009E2646" w:rsidRPr="005355E2">
              <w:rPr>
                <w:rFonts w:asciiTheme="minorHAnsi" w:hAnsiTheme="minorHAnsi" w:cstheme="minorHAnsi"/>
                <w:sz w:val="22"/>
                <w:szCs w:val="22"/>
                <w:lang w:eastAsia="en-US"/>
              </w:rPr>
              <w:t xml:space="preserve"> of the project. However, problems have also been identified between RUNOs and the local implementing partner in terms of reporting, communication and alignment of expectations. This will be looked at in the course of the evaluation.</w:t>
            </w:r>
          </w:p>
          <w:p w14:paraId="64733298" w14:textId="39F30E73" w:rsidR="00DC4B56" w:rsidRPr="005355E2" w:rsidRDefault="00DC4B56" w:rsidP="00A23829">
            <w:pPr>
              <w:spacing w:before="120" w:after="120"/>
              <w:jc w:val="both"/>
              <w:rPr>
                <w:rFonts w:asciiTheme="minorHAnsi" w:hAnsiTheme="minorHAnsi" w:cstheme="minorHAnsi"/>
                <w:i/>
                <w:sz w:val="22"/>
                <w:szCs w:val="22"/>
                <w:u w:val="single"/>
                <w:lang w:eastAsia="en-US"/>
              </w:rPr>
            </w:pPr>
            <w:r w:rsidRPr="005355E2">
              <w:rPr>
                <w:rFonts w:asciiTheme="minorHAnsi" w:hAnsiTheme="minorHAnsi" w:cstheme="minorHAnsi"/>
                <w:i/>
                <w:sz w:val="22"/>
                <w:szCs w:val="22"/>
                <w:u w:val="single"/>
                <w:lang w:eastAsia="en-US"/>
              </w:rPr>
              <w:t>Sustainability:</w:t>
            </w:r>
            <w:r w:rsidR="006F3AEA" w:rsidRPr="005355E2">
              <w:rPr>
                <w:rFonts w:asciiTheme="minorHAnsi" w:hAnsiTheme="minorHAnsi" w:cstheme="minorHAnsi"/>
                <w:i/>
                <w:sz w:val="22"/>
                <w:szCs w:val="22"/>
                <w:u w:val="single"/>
                <w:lang w:eastAsia="en-US"/>
              </w:rPr>
              <w:t xml:space="preserve"> </w:t>
            </w:r>
            <w:r w:rsidR="006F3AEA" w:rsidRPr="005355E2">
              <w:rPr>
                <w:rFonts w:asciiTheme="minorHAnsi" w:hAnsiTheme="minorHAnsi" w:cstheme="minorHAnsi"/>
                <w:sz w:val="22"/>
                <w:szCs w:val="22"/>
                <w:lang w:eastAsia="en-US"/>
              </w:rPr>
              <w:t>PBF is withdrawing its suppor</w:t>
            </w:r>
            <w:r w:rsidR="007722E1" w:rsidRPr="005355E2">
              <w:rPr>
                <w:rFonts w:asciiTheme="minorHAnsi" w:hAnsiTheme="minorHAnsi" w:cstheme="minorHAnsi"/>
                <w:sz w:val="22"/>
                <w:szCs w:val="22"/>
                <w:lang w:eastAsia="en-US"/>
              </w:rPr>
              <w:t>t</w:t>
            </w:r>
            <w:r w:rsidR="006F3AEA" w:rsidRPr="005355E2">
              <w:rPr>
                <w:rFonts w:asciiTheme="minorHAnsi" w:hAnsiTheme="minorHAnsi" w:cstheme="minorHAnsi"/>
                <w:sz w:val="22"/>
                <w:szCs w:val="22"/>
                <w:lang w:eastAsia="en-US"/>
              </w:rPr>
              <w:t xml:space="preserve"> to the country for the moment and there are expectations that the new government of Sri Lanka will opt for a more internal process of peacebuilding with less interference from the international community. Judging from the d</w:t>
            </w:r>
            <w:r w:rsidR="007722E1" w:rsidRPr="005355E2">
              <w:rPr>
                <w:rFonts w:asciiTheme="minorHAnsi" w:hAnsiTheme="minorHAnsi" w:cstheme="minorHAnsi"/>
                <w:sz w:val="22"/>
                <w:szCs w:val="22"/>
                <w:lang w:eastAsia="en-US"/>
              </w:rPr>
              <w:t>emotion</w:t>
            </w:r>
            <w:r w:rsidR="006F3AEA" w:rsidRPr="005355E2">
              <w:rPr>
                <w:rFonts w:asciiTheme="minorHAnsi" w:hAnsiTheme="minorHAnsi" w:cstheme="minorHAnsi"/>
                <w:sz w:val="22"/>
                <w:szCs w:val="22"/>
                <w:lang w:eastAsia="en-US"/>
              </w:rPr>
              <w:t xml:space="preserve"> of the former Minist</w:t>
            </w:r>
            <w:r w:rsidR="007722E1" w:rsidRPr="005355E2">
              <w:rPr>
                <w:rFonts w:asciiTheme="minorHAnsi" w:hAnsiTheme="minorHAnsi" w:cstheme="minorHAnsi"/>
                <w:sz w:val="22"/>
                <w:szCs w:val="22"/>
                <w:lang w:eastAsia="en-US"/>
              </w:rPr>
              <w:t>ry</w:t>
            </w:r>
            <w:r w:rsidR="006F3AEA" w:rsidRPr="005355E2">
              <w:rPr>
                <w:rFonts w:asciiTheme="minorHAnsi" w:hAnsiTheme="minorHAnsi" w:cstheme="minorHAnsi"/>
                <w:sz w:val="22"/>
                <w:szCs w:val="22"/>
                <w:lang w:eastAsia="en-US"/>
              </w:rPr>
              <w:t xml:space="preserve"> of </w:t>
            </w:r>
            <w:r w:rsidR="007722E1" w:rsidRPr="005355E2">
              <w:rPr>
                <w:rFonts w:asciiTheme="minorHAnsi" w:hAnsiTheme="minorHAnsi" w:cstheme="minorHAnsi"/>
                <w:sz w:val="22"/>
                <w:szCs w:val="22"/>
                <w:lang w:eastAsia="en-US"/>
              </w:rPr>
              <w:t>Women and Children’s Affairs to a State ministry</w:t>
            </w:r>
            <w:r w:rsidR="006F3AEA" w:rsidRPr="005355E2">
              <w:rPr>
                <w:rFonts w:asciiTheme="minorHAnsi" w:hAnsiTheme="minorHAnsi" w:cstheme="minorHAnsi"/>
                <w:sz w:val="22"/>
                <w:szCs w:val="22"/>
                <w:lang w:eastAsia="en-US"/>
              </w:rPr>
              <w:t xml:space="preserve">, there is an initial expectation that this issue should figure lower in the domestic agenda. However, the problem of sexual bribery has been flagged by Civil Society Organizations established in the country and the project has involved many local organizations. The evaluation will further look at the will of the current government structure in taking this type of intervention forward, the perspective of local CSOs in working in the topic and further, how local government </w:t>
            </w:r>
            <w:r w:rsidR="00B763E2" w:rsidRPr="005355E2">
              <w:rPr>
                <w:rFonts w:asciiTheme="minorHAnsi" w:hAnsiTheme="minorHAnsi" w:cstheme="minorHAnsi"/>
                <w:sz w:val="22"/>
                <w:szCs w:val="22"/>
                <w:lang w:eastAsia="en-US"/>
              </w:rPr>
              <w:t>structures</w:t>
            </w:r>
            <w:r w:rsidR="006F3AEA" w:rsidRPr="005355E2">
              <w:rPr>
                <w:rFonts w:asciiTheme="minorHAnsi" w:hAnsiTheme="minorHAnsi" w:cstheme="minorHAnsi"/>
                <w:sz w:val="22"/>
                <w:szCs w:val="22"/>
                <w:lang w:eastAsia="en-US"/>
              </w:rPr>
              <w:t xml:space="preserve"> have reacted to the project and their perspective to continue taking it on.</w:t>
            </w:r>
            <w:r w:rsidR="006F3AEA" w:rsidRPr="005355E2">
              <w:rPr>
                <w:rFonts w:asciiTheme="minorHAnsi" w:hAnsiTheme="minorHAnsi" w:cstheme="minorHAnsi"/>
                <w:i/>
                <w:sz w:val="22"/>
                <w:szCs w:val="22"/>
                <w:lang w:eastAsia="en-US"/>
              </w:rPr>
              <w:t xml:space="preserve"> </w:t>
            </w:r>
          </w:p>
          <w:p w14:paraId="75E06196" w14:textId="47F88A8D" w:rsidR="00DC4B56" w:rsidRPr="005355E2" w:rsidRDefault="00DC4B56" w:rsidP="00A23829">
            <w:pPr>
              <w:spacing w:before="120" w:after="120"/>
              <w:jc w:val="both"/>
              <w:rPr>
                <w:rFonts w:asciiTheme="minorHAnsi" w:hAnsiTheme="minorHAnsi" w:cstheme="minorHAnsi"/>
                <w:i/>
                <w:sz w:val="22"/>
                <w:szCs w:val="22"/>
                <w:lang w:eastAsia="en-US"/>
              </w:rPr>
            </w:pPr>
            <w:r w:rsidRPr="005355E2">
              <w:rPr>
                <w:rFonts w:asciiTheme="minorHAnsi" w:hAnsiTheme="minorHAnsi" w:cstheme="minorHAnsi"/>
                <w:i/>
                <w:sz w:val="22"/>
                <w:szCs w:val="22"/>
                <w:u w:val="single"/>
                <w:lang w:eastAsia="en-US"/>
              </w:rPr>
              <w:t>Impact:</w:t>
            </w:r>
            <w:r w:rsidR="006F3AEA" w:rsidRPr="005355E2">
              <w:rPr>
                <w:rFonts w:asciiTheme="minorHAnsi" w:hAnsiTheme="minorHAnsi" w:cstheme="minorHAnsi"/>
                <w:i/>
                <w:sz w:val="22"/>
                <w:szCs w:val="22"/>
                <w:lang w:eastAsia="en-US"/>
              </w:rPr>
              <w:t xml:space="preserve"> </w:t>
            </w:r>
            <w:r w:rsidR="007722E1" w:rsidRPr="005355E2">
              <w:rPr>
                <w:rFonts w:asciiTheme="minorHAnsi" w:hAnsiTheme="minorHAnsi" w:cstheme="minorHAnsi"/>
                <w:sz w:val="22"/>
                <w:szCs w:val="22"/>
                <w:lang w:eastAsia="en-US"/>
              </w:rPr>
              <w:t>T</w:t>
            </w:r>
            <w:r w:rsidR="006F3AEA" w:rsidRPr="005355E2">
              <w:rPr>
                <w:rFonts w:asciiTheme="minorHAnsi" w:hAnsiTheme="minorHAnsi" w:cstheme="minorHAnsi"/>
                <w:sz w:val="22"/>
                <w:szCs w:val="22"/>
                <w:lang w:eastAsia="en-US"/>
              </w:rPr>
              <w:t xml:space="preserve">here is little evidence in the documents of the project and initial consultation of stakeholders of impact over peacebuilding in the course of project </w:t>
            </w:r>
            <w:r w:rsidR="00B763E2" w:rsidRPr="005355E2">
              <w:rPr>
                <w:rFonts w:asciiTheme="minorHAnsi" w:hAnsiTheme="minorHAnsi" w:cstheme="minorHAnsi"/>
                <w:sz w:val="22"/>
                <w:szCs w:val="22"/>
                <w:lang w:eastAsia="en-US"/>
              </w:rPr>
              <w:t>implementation. The</w:t>
            </w:r>
            <w:r w:rsidR="006F3AEA" w:rsidRPr="005355E2">
              <w:rPr>
                <w:rFonts w:asciiTheme="minorHAnsi" w:hAnsiTheme="minorHAnsi" w:cstheme="minorHAnsi"/>
                <w:sz w:val="22"/>
                <w:szCs w:val="22"/>
                <w:lang w:eastAsia="en-US"/>
              </w:rPr>
              <w:t xml:space="preserve"> interview guides explicitly incorporate this topic which will be investigated by the evaluation.</w:t>
            </w:r>
            <w:r w:rsidR="006F3AEA" w:rsidRPr="005355E2">
              <w:rPr>
                <w:rFonts w:asciiTheme="minorHAnsi" w:hAnsiTheme="minorHAnsi" w:cstheme="minorHAnsi"/>
                <w:i/>
                <w:sz w:val="22"/>
                <w:szCs w:val="22"/>
                <w:lang w:eastAsia="en-US"/>
              </w:rPr>
              <w:t xml:space="preserve">  </w:t>
            </w:r>
          </w:p>
          <w:p w14:paraId="3EEAF03C" w14:textId="3682E8F8" w:rsidR="00DC4B56" w:rsidRPr="005355E2" w:rsidRDefault="00DC4B56" w:rsidP="00A23829">
            <w:pPr>
              <w:spacing w:before="120" w:after="120"/>
              <w:jc w:val="both"/>
              <w:rPr>
                <w:sz w:val="22"/>
                <w:szCs w:val="22"/>
                <w:lang w:eastAsia="en-US"/>
              </w:rPr>
            </w:pPr>
            <w:r w:rsidRPr="005355E2">
              <w:rPr>
                <w:rFonts w:asciiTheme="minorHAnsi" w:hAnsiTheme="minorHAnsi" w:cstheme="minorHAnsi"/>
                <w:i/>
                <w:sz w:val="22"/>
                <w:szCs w:val="22"/>
                <w:u w:val="single"/>
                <w:lang w:eastAsia="en-US"/>
              </w:rPr>
              <w:t>Gender, Equity and Human Rights</w:t>
            </w:r>
            <w:r w:rsidRPr="005355E2">
              <w:rPr>
                <w:rFonts w:asciiTheme="minorHAnsi" w:hAnsiTheme="minorHAnsi" w:cstheme="minorHAnsi"/>
                <w:i/>
                <w:sz w:val="22"/>
                <w:szCs w:val="22"/>
                <w:lang w:eastAsia="en-US"/>
              </w:rPr>
              <w:t>:</w:t>
            </w:r>
            <w:r w:rsidR="006F3AEA" w:rsidRPr="005355E2">
              <w:rPr>
                <w:rFonts w:asciiTheme="minorHAnsi" w:hAnsiTheme="minorHAnsi" w:cstheme="minorHAnsi"/>
                <w:i/>
                <w:sz w:val="22"/>
                <w:szCs w:val="22"/>
                <w:lang w:eastAsia="en-US"/>
              </w:rPr>
              <w:t xml:space="preserve"> </w:t>
            </w:r>
            <w:r w:rsidR="006F3AEA" w:rsidRPr="005355E2">
              <w:rPr>
                <w:rFonts w:asciiTheme="minorHAnsi" w:hAnsiTheme="minorHAnsi" w:cstheme="minorHAnsi"/>
                <w:sz w:val="22"/>
                <w:szCs w:val="22"/>
                <w:lang w:eastAsia="en-US"/>
              </w:rPr>
              <w:t xml:space="preserve">The initial project timeframe was of 18 months, extended to 24 months. Considering the sensitivity of the issue and deep-seated power structures in the country, how much the project was able to change power relations is to be investigated. There is no evidence for that from the desk review. Female Heads of Households will be directly consulted and the evaluation report will look to see to which extent the project was able to promote changes in this regard. </w:t>
            </w:r>
          </w:p>
        </w:tc>
      </w:tr>
      <w:tr w:rsidR="00EB2D2E" w:rsidRPr="005355E2" w14:paraId="4D9D65B4" w14:textId="77777777" w:rsidTr="00A23829">
        <w:trPr>
          <w:trHeight w:val="457"/>
        </w:trPr>
        <w:tc>
          <w:tcPr>
            <w:tcW w:w="8494" w:type="dxa"/>
            <w:shd w:val="clear" w:color="auto" w:fill="8EAADB" w:themeFill="accent1" w:themeFillTint="99"/>
          </w:tcPr>
          <w:p w14:paraId="1E26B293" w14:textId="18B282F6" w:rsidR="00EB2D2E" w:rsidRPr="005355E2" w:rsidRDefault="00EB2D2E" w:rsidP="00A23829">
            <w:pPr>
              <w:spacing w:before="120" w:after="120"/>
              <w:jc w:val="both"/>
              <w:rPr>
                <w:rFonts w:asciiTheme="minorHAnsi" w:hAnsiTheme="minorHAnsi" w:cstheme="minorHAnsi"/>
                <w:b/>
                <w:sz w:val="22"/>
                <w:szCs w:val="22"/>
                <w:lang w:eastAsia="en-US"/>
              </w:rPr>
            </w:pPr>
            <w:r w:rsidRPr="005355E2">
              <w:rPr>
                <w:rFonts w:asciiTheme="minorHAnsi" w:hAnsiTheme="minorHAnsi" w:cstheme="minorHAnsi"/>
                <w:b/>
                <w:sz w:val="22"/>
                <w:szCs w:val="22"/>
                <w:lang w:eastAsia="en-US"/>
              </w:rPr>
              <w:lastRenderedPageBreak/>
              <w:t>Overall issues of concern:</w:t>
            </w:r>
            <w:r w:rsidR="00467E1F" w:rsidRPr="005355E2">
              <w:rPr>
                <w:rFonts w:asciiTheme="minorHAnsi" w:hAnsiTheme="minorHAnsi" w:cstheme="minorHAnsi"/>
                <w:b/>
                <w:sz w:val="22"/>
                <w:szCs w:val="22"/>
                <w:lang w:eastAsia="en-US"/>
              </w:rPr>
              <w:t xml:space="preserve"> </w:t>
            </w:r>
            <w:r w:rsidR="008002AB" w:rsidRPr="005355E2">
              <w:rPr>
                <w:rFonts w:asciiTheme="minorHAnsi" w:hAnsiTheme="minorHAnsi" w:cstheme="minorHAnsi"/>
                <w:sz w:val="22"/>
                <w:szCs w:val="22"/>
                <w:lang w:eastAsia="en-US"/>
              </w:rPr>
              <w:t xml:space="preserve">The data available up to now is important, but limited to offer evidence of the key problems and also achievements. Only after the key stakeholders are heard, including the FHH, the project team will be able to map and consistently point at the key struggles and achievements behind the implementation of the project and offer lessons learned for future interventions. </w:t>
            </w:r>
          </w:p>
        </w:tc>
      </w:tr>
      <w:bookmarkEnd w:id="932"/>
    </w:tbl>
    <w:p w14:paraId="6383FF45" w14:textId="59E4D39B" w:rsidR="00DC4B56" w:rsidRPr="005355E2" w:rsidRDefault="00DC4B56" w:rsidP="00DC4B56">
      <w:pPr>
        <w:rPr>
          <w:lang w:eastAsia="en-US"/>
        </w:rPr>
      </w:pPr>
    </w:p>
    <w:p w14:paraId="3A96BD79" w14:textId="43EF8E78" w:rsidR="00DC4B56" w:rsidRPr="005355E2" w:rsidRDefault="00DC4B56" w:rsidP="00DC4B56">
      <w:pPr>
        <w:rPr>
          <w:lang w:eastAsia="en-US"/>
        </w:rPr>
      </w:pPr>
    </w:p>
    <w:p w14:paraId="58395E52" w14:textId="2BE449A1" w:rsidR="00DC4B56" w:rsidRPr="005355E2" w:rsidRDefault="00DC4B56" w:rsidP="00DC4B56">
      <w:pPr>
        <w:rPr>
          <w:lang w:eastAsia="en-US"/>
        </w:rPr>
      </w:pPr>
    </w:p>
    <w:p w14:paraId="6FE97728" w14:textId="6A8D3948" w:rsidR="00DC4B56" w:rsidRPr="005355E2" w:rsidRDefault="00DC4B56" w:rsidP="00DC4B56">
      <w:pPr>
        <w:rPr>
          <w:lang w:eastAsia="en-US"/>
        </w:rPr>
      </w:pPr>
    </w:p>
    <w:p w14:paraId="33277921" w14:textId="0D1775B6" w:rsidR="00DC4B56" w:rsidRPr="005355E2" w:rsidRDefault="00DC4B56" w:rsidP="00A23829">
      <w:pPr>
        <w:spacing w:after="160" w:line="259" w:lineRule="auto"/>
        <w:rPr>
          <w:lang w:eastAsia="en-US"/>
        </w:rPr>
      </w:pPr>
    </w:p>
    <w:p w14:paraId="298A0D17" w14:textId="3024FDBE" w:rsidR="00DC4B56" w:rsidRPr="005355E2" w:rsidRDefault="00DC4B56" w:rsidP="00DC4B56">
      <w:pPr>
        <w:rPr>
          <w:lang w:eastAsia="en-US"/>
        </w:rPr>
      </w:pPr>
    </w:p>
    <w:p w14:paraId="16271DB5" w14:textId="75AB6302" w:rsidR="00DC4B56" w:rsidRPr="005355E2" w:rsidRDefault="00DC4B56" w:rsidP="00DC4B56">
      <w:pPr>
        <w:rPr>
          <w:lang w:eastAsia="en-US"/>
        </w:rPr>
      </w:pPr>
    </w:p>
    <w:p w14:paraId="4B023967" w14:textId="2F60F56B" w:rsidR="00DC4B56" w:rsidRPr="005355E2" w:rsidRDefault="00DC4B56" w:rsidP="00DC4B56">
      <w:pPr>
        <w:rPr>
          <w:lang w:eastAsia="en-US"/>
        </w:rPr>
      </w:pPr>
    </w:p>
    <w:p w14:paraId="2407BCF7" w14:textId="77777777" w:rsidR="00DC4B56" w:rsidRPr="005355E2" w:rsidRDefault="00DC4B56" w:rsidP="00DC4B56">
      <w:pPr>
        <w:rPr>
          <w:lang w:eastAsia="en-US"/>
        </w:rPr>
        <w:sectPr w:rsidR="00DC4B56" w:rsidRPr="005355E2" w:rsidSect="00A23829">
          <w:pgSz w:w="11906" w:h="16838"/>
          <w:pgMar w:top="1418" w:right="1701" w:bottom="1418" w:left="1701" w:header="709" w:footer="709" w:gutter="0"/>
          <w:cols w:space="708"/>
          <w:titlePg/>
          <w:docGrid w:linePitch="360"/>
        </w:sectPr>
      </w:pPr>
    </w:p>
    <w:p w14:paraId="10B06E8A" w14:textId="16980A84" w:rsidR="00DC4B56" w:rsidRPr="005355E2" w:rsidRDefault="00DC4B56" w:rsidP="00DC4B56">
      <w:pPr>
        <w:pStyle w:val="Heading1"/>
        <w:jc w:val="center"/>
      </w:pPr>
      <w:bookmarkStart w:id="934" w:name="_Toc59659575"/>
      <w:r w:rsidRPr="005355E2">
        <w:lastRenderedPageBreak/>
        <w:t>Appendix B. Evaluation Matrix</w:t>
      </w:r>
      <w:bookmarkEnd w:id="934"/>
    </w:p>
    <w:p w14:paraId="2898F926" w14:textId="77777777" w:rsidR="00DC4B56" w:rsidRPr="005355E2" w:rsidRDefault="00DC4B56" w:rsidP="00A23829"/>
    <w:p w14:paraId="397C6930" w14:textId="77777777" w:rsidR="00BD12FB" w:rsidRPr="005355E2" w:rsidRDefault="00BD12FB" w:rsidP="00BD12FB">
      <w:pPr>
        <w:pStyle w:val="NoSpacing"/>
        <w:jc w:val="both"/>
        <w:rPr>
          <w:lang w:val="en-GB"/>
        </w:rPr>
      </w:pPr>
    </w:p>
    <w:tbl>
      <w:tblPr>
        <w:tblStyle w:val="TableGrid"/>
        <w:tblW w:w="13992" w:type="dxa"/>
        <w:tblLook w:val="04A0" w:firstRow="1" w:lastRow="0" w:firstColumn="1" w:lastColumn="0" w:noHBand="0" w:noVBand="1"/>
      </w:tblPr>
      <w:tblGrid>
        <w:gridCol w:w="4673"/>
        <w:gridCol w:w="3119"/>
        <w:gridCol w:w="3118"/>
        <w:gridCol w:w="3082"/>
      </w:tblGrid>
      <w:tr w:rsidR="00DC4B56" w:rsidRPr="005355E2" w14:paraId="51C64FF8" w14:textId="77777777" w:rsidTr="00DC4B56">
        <w:trPr>
          <w:trHeight w:val="828"/>
        </w:trPr>
        <w:tc>
          <w:tcPr>
            <w:tcW w:w="13992" w:type="dxa"/>
            <w:gridSpan w:val="4"/>
          </w:tcPr>
          <w:p w14:paraId="3B51F239" w14:textId="77777777" w:rsidR="00DC4B56" w:rsidRPr="005355E2" w:rsidRDefault="00DC4B56" w:rsidP="00DC4B56">
            <w:pPr>
              <w:spacing w:before="240" w:after="240"/>
              <w:jc w:val="both"/>
              <w:rPr>
                <w:rFonts w:asciiTheme="minorHAnsi" w:hAnsiTheme="minorHAnsi" w:cstheme="minorHAnsi"/>
                <w:sz w:val="22"/>
                <w:szCs w:val="22"/>
              </w:rPr>
            </w:pPr>
            <w:r w:rsidRPr="005355E2">
              <w:rPr>
                <w:rFonts w:asciiTheme="minorHAnsi" w:hAnsiTheme="minorHAnsi" w:cstheme="minorHAnsi"/>
                <w:b/>
                <w:sz w:val="22"/>
                <w:szCs w:val="22"/>
              </w:rPr>
              <w:t>Evaluation question 1:</w:t>
            </w:r>
            <w:r w:rsidRPr="005355E2">
              <w:rPr>
                <w:rFonts w:asciiTheme="minorHAnsi" w:hAnsiTheme="minorHAnsi" w:cstheme="minorHAnsi"/>
                <w:bCs/>
                <w:sz w:val="22"/>
                <w:szCs w:val="22"/>
              </w:rPr>
              <w:t xml:space="preserve"> To what extent were the project’s strategies relevant to national and local contexts?</w:t>
            </w:r>
          </w:p>
        </w:tc>
      </w:tr>
      <w:tr w:rsidR="00DC4B56" w:rsidRPr="005355E2" w14:paraId="6878182F" w14:textId="77777777" w:rsidTr="00DC4B56">
        <w:tc>
          <w:tcPr>
            <w:tcW w:w="13992" w:type="dxa"/>
            <w:gridSpan w:val="4"/>
          </w:tcPr>
          <w:p w14:paraId="3FF6C013" w14:textId="77777777" w:rsidR="00DC4B56" w:rsidRPr="005355E2" w:rsidRDefault="00DC4B56" w:rsidP="00DC4B56">
            <w:pPr>
              <w:rPr>
                <w:rFonts w:asciiTheme="minorHAnsi" w:hAnsiTheme="minorHAnsi" w:cstheme="minorHAnsi"/>
                <w:sz w:val="22"/>
                <w:szCs w:val="22"/>
              </w:rPr>
            </w:pPr>
            <w:r w:rsidRPr="005355E2">
              <w:rPr>
                <w:rFonts w:asciiTheme="minorHAnsi" w:hAnsiTheme="minorHAnsi" w:cstheme="minorHAnsi"/>
                <w:b/>
                <w:sz w:val="22"/>
                <w:szCs w:val="22"/>
              </w:rPr>
              <w:t>DAC Evaluation Criterion covered by this Evaluation Question:</w:t>
            </w:r>
            <w:r w:rsidRPr="005355E2">
              <w:rPr>
                <w:rFonts w:asciiTheme="minorHAnsi" w:hAnsiTheme="minorHAnsi" w:cstheme="minorHAnsi"/>
                <w:sz w:val="22"/>
                <w:szCs w:val="22"/>
              </w:rPr>
              <w:t xml:space="preserve"> Relevance</w:t>
            </w:r>
          </w:p>
          <w:p w14:paraId="783370B7" w14:textId="77777777" w:rsidR="00DC4B56" w:rsidRPr="005355E2" w:rsidRDefault="00DC4B56" w:rsidP="00DC4B56">
            <w:pPr>
              <w:rPr>
                <w:rFonts w:asciiTheme="minorHAnsi" w:hAnsiTheme="minorHAnsi" w:cstheme="minorHAnsi"/>
                <w:b/>
                <w:sz w:val="22"/>
                <w:szCs w:val="22"/>
              </w:rPr>
            </w:pPr>
          </w:p>
        </w:tc>
      </w:tr>
      <w:tr w:rsidR="00DC4B56" w:rsidRPr="005355E2" w14:paraId="44C2B745" w14:textId="77777777" w:rsidTr="00DC4B56">
        <w:trPr>
          <w:trHeight w:val="312"/>
        </w:trPr>
        <w:tc>
          <w:tcPr>
            <w:tcW w:w="4673" w:type="dxa"/>
          </w:tcPr>
          <w:p w14:paraId="6244BF14"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026353B6"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378F20BE"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08E7F8A3"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463A4700"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70F3ECCF" w14:textId="77777777" w:rsidTr="00DC4B56">
        <w:trPr>
          <w:trHeight w:val="1240"/>
        </w:trPr>
        <w:tc>
          <w:tcPr>
            <w:tcW w:w="4673" w:type="dxa"/>
          </w:tcPr>
          <w:p w14:paraId="7CFDBDF6" w14:textId="42B33AE6" w:rsidR="00DC4B56" w:rsidRPr="005355E2" w:rsidRDefault="00DC4B56" w:rsidP="00D97ACE">
            <w:pPr>
              <w:pStyle w:val="ListParagraph"/>
              <w:numPr>
                <w:ilvl w:val="1"/>
                <w:numId w:val="33"/>
              </w:numPr>
              <w:spacing w:after="0" w:line="240" w:lineRule="auto"/>
              <w:rPr>
                <w:rFonts w:cstheme="minorHAnsi"/>
              </w:rPr>
            </w:pPr>
            <w:r w:rsidRPr="005355E2">
              <w:rPr>
                <w:rFonts w:cstheme="minorHAnsi"/>
              </w:rPr>
              <w:t xml:space="preserve">Alignment of project with </w:t>
            </w:r>
            <w:r w:rsidR="005D6998">
              <w:rPr>
                <w:rFonts w:cstheme="minorHAnsi"/>
              </w:rPr>
              <w:t xml:space="preserve">the Draft National </w:t>
            </w:r>
            <w:r w:rsidR="005D6998">
              <w:rPr>
                <w:rFonts w:cstheme="minorHAnsi"/>
                <w:bCs/>
              </w:rPr>
              <w:t xml:space="preserve">Action Plan on </w:t>
            </w:r>
            <w:r w:rsidR="005D6998" w:rsidRPr="005B2EAF">
              <w:rPr>
                <w:rFonts w:cstheme="minorHAnsi"/>
                <w:bCs/>
              </w:rPr>
              <w:t>Women-headed Households (2017–2019</w:t>
            </w:r>
            <w:r w:rsidR="005D6998">
              <w:rPr>
                <w:rFonts w:cstheme="minorHAnsi"/>
                <w:bCs/>
              </w:rPr>
              <w:t xml:space="preserve">) </w:t>
            </w:r>
            <w:r w:rsidRPr="005355E2">
              <w:rPr>
                <w:rFonts w:cstheme="minorHAnsi"/>
              </w:rPr>
              <w:t xml:space="preserve"> and other relevant policies as reported by the national government (scale 1-3, where 1 is not aligned, 2 is partially aligned and 3 is fully aligned)</w:t>
            </w:r>
          </w:p>
        </w:tc>
        <w:tc>
          <w:tcPr>
            <w:tcW w:w="3119" w:type="dxa"/>
          </w:tcPr>
          <w:p w14:paraId="2D6D75C9" w14:textId="77777777" w:rsidR="00DC4B56" w:rsidRPr="005355E2" w:rsidRDefault="00DC4B56" w:rsidP="00932A81">
            <w:pPr>
              <w:pStyle w:val="ListParagraph"/>
              <w:numPr>
                <w:ilvl w:val="0"/>
                <w:numId w:val="5"/>
              </w:numPr>
              <w:spacing w:after="0" w:line="240" w:lineRule="auto"/>
              <w:ind w:left="324" w:hanging="156"/>
              <w:rPr>
                <w:rFonts w:cstheme="minorHAnsi"/>
              </w:rPr>
            </w:pPr>
            <w:r w:rsidRPr="005355E2">
              <w:rPr>
                <w:rFonts w:cstheme="minorHAnsi"/>
              </w:rPr>
              <w:t>National Government Staff</w:t>
            </w:r>
          </w:p>
          <w:p w14:paraId="5B4C7DC1" w14:textId="78A06291" w:rsidR="00DC4B56" w:rsidRPr="005355E2" w:rsidRDefault="005D6998" w:rsidP="00932A81">
            <w:pPr>
              <w:pStyle w:val="ListParagraph"/>
              <w:numPr>
                <w:ilvl w:val="0"/>
                <w:numId w:val="5"/>
              </w:numPr>
              <w:spacing w:after="0" w:line="240" w:lineRule="auto"/>
              <w:ind w:left="324" w:hanging="156"/>
              <w:rPr>
                <w:rFonts w:cstheme="minorHAnsi"/>
              </w:rPr>
            </w:pPr>
            <w:r w:rsidRPr="005D6998">
              <w:rPr>
                <w:rFonts w:cstheme="minorHAnsi"/>
              </w:rPr>
              <w:t>Draft National Action Plan on Women-headed Households (2017–2019</w:t>
            </w:r>
          </w:p>
        </w:tc>
        <w:tc>
          <w:tcPr>
            <w:tcW w:w="3118" w:type="dxa"/>
          </w:tcPr>
          <w:p w14:paraId="208137DF" w14:textId="77777777" w:rsidR="00DC4B56" w:rsidRPr="005355E2" w:rsidRDefault="00DC4B56" w:rsidP="00932A81">
            <w:pPr>
              <w:pStyle w:val="ListParagraph"/>
              <w:numPr>
                <w:ilvl w:val="0"/>
                <w:numId w:val="6"/>
              </w:numPr>
              <w:spacing w:after="0" w:line="240" w:lineRule="auto"/>
              <w:ind w:left="251" w:hanging="81"/>
              <w:rPr>
                <w:rFonts w:cstheme="minorHAnsi"/>
              </w:rPr>
            </w:pPr>
            <w:r w:rsidRPr="005355E2">
              <w:rPr>
                <w:rFonts w:cstheme="minorHAnsi"/>
              </w:rPr>
              <w:t>Semi-structured interviews</w:t>
            </w:r>
          </w:p>
          <w:p w14:paraId="184928ED" w14:textId="77777777" w:rsidR="00DC4B56" w:rsidRPr="005355E2" w:rsidRDefault="00DC4B56" w:rsidP="00932A81">
            <w:pPr>
              <w:pStyle w:val="ListParagraph"/>
              <w:numPr>
                <w:ilvl w:val="0"/>
                <w:numId w:val="6"/>
              </w:numPr>
              <w:spacing w:after="0" w:line="240" w:lineRule="auto"/>
              <w:ind w:left="251" w:hanging="81"/>
              <w:rPr>
                <w:rFonts w:cstheme="minorHAnsi"/>
              </w:rPr>
            </w:pPr>
            <w:r w:rsidRPr="005355E2">
              <w:rPr>
                <w:rFonts w:cstheme="minorHAnsi"/>
              </w:rPr>
              <w:t>Desk Review</w:t>
            </w:r>
          </w:p>
        </w:tc>
        <w:tc>
          <w:tcPr>
            <w:tcW w:w="3082" w:type="dxa"/>
          </w:tcPr>
          <w:p w14:paraId="49B3C771"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Evaluator´s standard method for qualitative analysis (see item 4.1)</w:t>
            </w:r>
          </w:p>
          <w:p w14:paraId="10F70E80" w14:textId="77777777" w:rsidR="00DC4B56" w:rsidRPr="005355E2" w:rsidRDefault="00DC4B56" w:rsidP="00DC4B56">
            <w:pPr>
              <w:pStyle w:val="ListParagraph"/>
              <w:ind w:left="251"/>
              <w:rPr>
                <w:rFonts w:cstheme="minorHAnsi"/>
              </w:rPr>
            </w:pPr>
          </w:p>
        </w:tc>
      </w:tr>
      <w:tr w:rsidR="00DC4B56" w:rsidRPr="005355E2" w14:paraId="76315C94" w14:textId="77777777" w:rsidTr="00DC4B56">
        <w:trPr>
          <w:trHeight w:val="276"/>
        </w:trPr>
        <w:tc>
          <w:tcPr>
            <w:tcW w:w="4673" w:type="dxa"/>
          </w:tcPr>
          <w:p w14:paraId="58D0B6C3" w14:textId="77777777" w:rsidR="00DC4B56" w:rsidRPr="005355E2" w:rsidRDefault="00DC4B56" w:rsidP="00D97ACE">
            <w:pPr>
              <w:pStyle w:val="ListParagraph"/>
              <w:numPr>
                <w:ilvl w:val="1"/>
                <w:numId w:val="33"/>
              </w:numPr>
              <w:spacing w:after="0" w:line="240" w:lineRule="auto"/>
              <w:rPr>
                <w:rFonts w:cstheme="minorHAnsi"/>
              </w:rPr>
            </w:pPr>
            <w:r w:rsidRPr="005355E2">
              <w:rPr>
                <w:rFonts w:cstheme="minorHAnsi"/>
              </w:rPr>
              <w:t>Alignment of project with local policies as reported by local government officials (scale 1-3, where 1 is not aligned, 2 is partially aligned and 3 fully aligned)</w:t>
            </w:r>
          </w:p>
        </w:tc>
        <w:tc>
          <w:tcPr>
            <w:tcW w:w="3119" w:type="dxa"/>
          </w:tcPr>
          <w:p w14:paraId="5A003087" w14:textId="77777777" w:rsidR="00DC4B56" w:rsidRPr="005355E2" w:rsidRDefault="00DC4B56" w:rsidP="00932A81">
            <w:pPr>
              <w:pStyle w:val="ListParagraph"/>
              <w:numPr>
                <w:ilvl w:val="0"/>
                <w:numId w:val="5"/>
              </w:numPr>
              <w:spacing w:after="0" w:line="240" w:lineRule="auto"/>
              <w:ind w:left="324" w:hanging="156"/>
              <w:rPr>
                <w:rFonts w:cstheme="minorHAnsi"/>
              </w:rPr>
            </w:pPr>
            <w:r w:rsidRPr="005355E2">
              <w:rPr>
                <w:rFonts w:cstheme="minorHAnsi"/>
              </w:rPr>
              <w:t>Local government officials</w:t>
            </w:r>
          </w:p>
          <w:p w14:paraId="54529524" w14:textId="77777777" w:rsidR="00DC4B56" w:rsidRPr="005355E2" w:rsidRDefault="00DC4B56" w:rsidP="00DC4B56">
            <w:pPr>
              <w:pStyle w:val="ListParagraph"/>
              <w:ind w:left="324"/>
              <w:rPr>
                <w:rFonts w:cstheme="minorHAnsi"/>
              </w:rPr>
            </w:pPr>
          </w:p>
        </w:tc>
        <w:tc>
          <w:tcPr>
            <w:tcW w:w="3118" w:type="dxa"/>
          </w:tcPr>
          <w:p w14:paraId="7F3067B5" w14:textId="77777777" w:rsidR="00DC4B56" w:rsidRPr="005355E2" w:rsidRDefault="00DC4B56" w:rsidP="00DC4B56">
            <w:pPr>
              <w:pStyle w:val="ListParagraph"/>
              <w:spacing w:after="224" w:line="276" w:lineRule="auto"/>
              <w:ind w:left="170" w:right="11" w:hanging="139"/>
              <w:jc w:val="both"/>
              <w:rPr>
                <w:rFonts w:cstheme="minorHAnsi"/>
              </w:rPr>
            </w:pPr>
            <w:r w:rsidRPr="005355E2">
              <w:rPr>
                <w:rFonts w:cstheme="minorHAnsi"/>
              </w:rPr>
              <w:t>-</w:t>
            </w:r>
            <w:r w:rsidRPr="005355E2">
              <w:rPr>
                <w:rFonts w:cstheme="minorHAnsi"/>
              </w:rPr>
              <w:tab/>
              <w:t>Semi-structured interviews</w:t>
            </w:r>
          </w:p>
          <w:p w14:paraId="7F077E97" w14:textId="77777777" w:rsidR="00DC4B56" w:rsidRPr="005355E2" w:rsidRDefault="00DC4B56" w:rsidP="00DC4B56">
            <w:pPr>
              <w:pStyle w:val="ListParagraph"/>
              <w:spacing w:after="224" w:line="276" w:lineRule="auto"/>
              <w:ind w:left="170" w:right="11" w:hanging="139"/>
              <w:jc w:val="both"/>
              <w:rPr>
                <w:rFonts w:cstheme="minorHAnsi"/>
              </w:rPr>
            </w:pPr>
            <w:r w:rsidRPr="005355E2">
              <w:rPr>
                <w:rFonts w:cstheme="minorHAnsi"/>
              </w:rPr>
              <w:t>-</w:t>
            </w:r>
            <w:r w:rsidRPr="005355E2">
              <w:rPr>
                <w:rFonts w:cstheme="minorHAnsi"/>
              </w:rPr>
              <w:tab/>
              <w:t>Desk Review</w:t>
            </w:r>
            <w:r w:rsidRPr="005355E2">
              <w:rPr>
                <w:rFonts w:cstheme="minorHAnsi"/>
              </w:rPr>
              <w:tab/>
            </w:r>
            <w:r w:rsidRPr="005355E2">
              <w:rPr>
                <w:rFonts w:cstheme="minorHAnsi"/>
              </w:rPr>
              <w:tab/>
            </w:r>
          </w:p>
          <w:p w14:paraId="5D90602A" w14:textId="77777777" w:rsidR="00DC4B56" w:rsidRPr="005355E2" w:rsidRDefault="00DC4B56" w:rsidP="00DC4B56">
            <w:pPr>
              <w:pStyle w:val="ListParagraph"/>
              <w:spacing w:after="224" w:line="276" w:lineRule="auto"/>
              <w:ind w:left="170" w:right="11" w:hanging="139"/>
              <w:jc w:val="both"/>
              <w:rPr>
                <w:rFonts w:cstheme="minorHAnsi"/>
              </w:rPr>
            </w:pPr>
          </w:p>
        </w:tc>
        <w:tc>
          <w:tcPr>
            <w:tcW w:w="3082" w:type="dxa"/>
          </w:tcPr>
          <w:p w14:paraId="06C60819"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Evaluator´s standard method for qualitative analysis (see item 4.1)</w:t>
            </w:r>
          </w:p>
        </w:tc>
      </w:tr>
      <w:tr w:rsidR="00DC4B56" w:rsidRPr="005355E2" w14:paraId="52552BC0" w14:textId="77777777" w:rsidTr="00DC4B56">
        <w:trPr>
          <w:trHeight w:val="276"/>
        </w:trPr>
        <w:tc>
          <w:tcPr>
            <w:tcW w:w="4673" w:type="dxa"/>
          </w:tcPr>
          <w:p w14:paraId="2545CCA5" w14:textId="77777777" w:rsidR="00DC4B56" w:rsidRPr="005355E2" w:rsidRDefault="00DC4B56" w:rsidP="00D97ACE">
            <w:pPr>
              <w:pStyle w:val="ListParagraph"/>
              <w:numPr>
                <w:ilvl w:val="1"/>
                <w:numId w:val="33"/>
              </w:numPr>
              <w:spacing w:after="0" w:line="240" w:lineRule="auto"/>
              <w:rPr>
                <w:rFonts w:cstheme="minorHAnsi"/>
              </w:rPr>
            </w:pPr>
            <w:r w:rsidRPr="005355E2">
              <w:rPr>
                <w:rFonts w:cstheme="minorHAnsi"/>
              </w:rPr>
              <w:t>Alignment of project with needs of local context as perceived by local civil society organizations implementing the project (scale 1-3, where 1 is not aligned, 2 is partially aligned and 3 fully aligned)</w:t>
            </w:r>
          </w:p>
          <w:p w14:paraId="5EB98E21" w14:textId="439E26DD" w:rsidR="007B198F" w:rsidRPr="005355E2" w:rsidRDefault="007B198F" w:rsidP="00A23829">
            <w:pPr>
              <w:rPr>
                <w:rFonts w:cstheme="minorHAnsi"/>
              </w:rPr>
            </w:pPr>
          </w:p>
        </w:tc>
        <w:tc>
          <w:tcPr>
            <w:tcW w:w="3119" w:type="dxa"/>
          </w:tcPr>
          <w:p w14:paraId="0F8E6547" w14:textId="77777777" w:rsidR="00DC4B56" w:rsidRPr="005355E2" w:rsidRDefault="00DC4B56" w:rsidP="00932A81">
            <w:pPr>
              <w:pStyle w:val="ListParagraph"/>
              <w:numPr>
                <w:ilvl w:val="0"/>
                <w:numId w:val="5"/>
              </w:numPr>
              <w:spacing w:after="0" w:line="240" w:lineRule="auto"/>
              <w:ind w:left="316" w:hanging="142"/>
              <w:rPr>
                <w:rFonts w:cstheme="minorHAnsi"/>
              </w:rPr>
            </w:pPr>
            <w:r w:rsidRPr="005355E2">
              <w:rPr>
                <w:rFonts w:cstheme="minorHAnsi"/>
              </w:rPr>
              <w:t>CEJ staff</w:t>
            </w:r>
          </w:p>
          <w:p w14:paraId="64D00DBD" w14:textId="77777777" w:rsidR="00DC4B56" w:rsidRPr="005355E2" w:rsidRDefault="00DC4B56" w:rsidP="00932A81">
            <w:pPr>
              <w:pStyle w:val="ListParagraph"/>
              <w:numPr>
                <w:ilvl w:val="0"/>
                <w:numId w:val="5"/>
              </w:numPr>
              <w:spacing w:after="0" w:line="240" w:lineRule="auto"/>
              <w:ind w:left="316" w:hanging="142"/>
              <w:rPr>
                <w:rFonts w:cstheme="minorHAnsi"/>
              </w:rPr>
            </w:pPr>
            <w:r w:rsidRPr="005355E2">
              <w:rPr>
                <w:rFonts w:cstheme="minorHAnsi"/>
              </w:rPr>
              <w:t>Local partners Staff</w:t>
            </w:r>
          </w:p>
        </w:tc>
        <w:tc>
          <w:tcPr>
            <w:tcW w:w="3118" w:type="dxa"/>
          </w:tcPr>
          <w:p w14:paraId="1CABE74D" w14:textId="77777777" w:rsidR="00DC4B56" w:rsidRPr="005355E2" w:rsidRDefault="00DC4B56" w:rsidP="00932A81">
            <w:pPr>
              <w:pStyle w:val="ListParagraph"/>
              <w:numPr>
                <w:ilvl w:val="0"/>
                <w:numId w:val="5"/>
              </w:numPr>
              <w:spacing w:after="224" w:line="276" w:lineRule="auto"/>
              <w:ind w:left="170" w:right="11" w:hanging="170"/>
              <w:jc w:val="both"/>
              <w:rPr>
                <w:rFonts w:cstheme="minorHAnsi"/>
              </w:rPr>
            </w:pPr>
            <w:r w:rsidRPr="005355E2">
              <w:rPr>
                <w:rFonts w:cstheme="minorHAnsi"/>
              </w:rPr>
              <w:t>Semi-structured interviews</w:t>
            </w:r>
          </w:p>
        </w:tc>
        <w:tc>
          <w:tcPr>
            <w:tcW w:w="3082" w:type="dxa"/>
          </w:tcPr>
          <w:p w14:paraId="09D52E12"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Evaluator´s standard method for qualitative analysis (see item 4.1)</w:t>
            </w:r>
          </w:p>
        </w:tc>
      </w:tr>
      <w:tr w:rsidR="00DC4B56" w:rsidRPr="005355E2" w14:paraId="41155D0E" w14:textId="77777777" w:rsidTr="00DC4B56">
        <w:trPr>
          <w:trHeight w:val="748"/>
        </w:trPr>
        <w:tc>
          <w:tcPr>
            <w:tcW w:w="13992" w:type="dxa"/>
            <w:gridSpan w:val="4"/>
          </w:tcPr>
          <w:p w14:paraId="287C3BF8" w14:textId="77777777" w:rsidR="00DC4B56" w:rsidRPr="005355E2" w:rsidRDefault="00DC4B56" w:rsidP="00DC4B56">
            <w:pPr>
              <w:spacing w:before="240" w:after="240"/>
              <w:jc w:val="both"/>
              <w:rPr>
                <w:rFonts w:asciiTheme="minorHAnsi" w:hAnsiTheme="minorHAnsi" w:cstheme="minorHAnsi"/>
                <w:b/>
                <w:sz w:val="22"/>
                <w:szCs w:val="22"/>
              </w:rPr>
            </w:pPr>
            <w:r w:rsidRPr="005355E2">
              <w:rPr>
                <w:rFonts w:asciiTheme="minorHAnsi" w:hAnsiTheme="minorHAnsi" w:cstheme="minorHAnsi"/>
                <w:b/>
                <w:sz w:val="22"/>
                <w:szCs w:val="22"/>
              </w:rPr>
              <w:lastRenderedPageBreak/>
              <w:t xml:space="preserve">Evaluation question 2: </w:t>
            </w:r>
            <w:r w:rsidRPr="005355E2">
              <w:rPr>
                <w:rFonts w:asciiTheme="minorHAnsi" w:hAnsiTheme="minorHAnsi" w:cstheme="minorHAnsi"/>
                <w:sz w:val="22"/>
                <w:szCs w:val="22"/>
              </w:rPr>
              <w:t>To what extent did the project align with the needs and priorities of the intended beneficiaries and international standards on gender equality and women’s empowerment?</w:t>
            </w:r>
          </w:p>
        </w:tc>
      </w:tr>
      <w:tr w:rsidR="00DC4B56" w:rsidRPr="005355E2" w14:paraId="0954B724" w14:textId="77777777" w:rsidTr="00DC4B56">
        <w:tc>
          <w:tcPr>
            <w:tcW w:w="13992" w:type="dxa"/>
            <w:gridSpan w:val="4"/>
          </w:tcPr>
          <w:p w14:paraId="6B9FB242" w14:textId="77777777" w:rsidR="00DC4B56" w:rsidRPr="005355E2" w:rsidRDefault="00DC4B56" w:rsidP="00DC4B56">
            <w:pPr>
              <w:rPr>
                <w:rFonts w:asciiTheme="minorHAnsi" w:hAnsiTheme="minorHAnsi" w:cstheme="minorHAnsi"/>
                <w:sz w:val="22"/>
                <w:szCs w:val="22"/>
              </w:rPr>
            </w:pPr>
            <w:r w:rsidRPr="005355E2">
              <w:rPr>
                <w:rFonts w:asciiTheme="minorHAnsi" w:hAnsiTheme="minorHAnsi" w:cstheme="minorHAnsi"/>
                <w:b/>
                <w:sz w:val="22"/>
                <w:szCs w:val="22"/>
              </w:rPr>
              <w:t>DAC Evaluation Criterion covered by this Evaluation Question:</w:t>
            </w:r>
            <w:r w:rsidRPr="005355E2">
              <w:rPr>
                <w:rFonts w:asciiTheme="minorHAnsi" w:hAnsiTheme="minorHAnsi" w:cstheme="minorHAnsi"/>
                <w:sz w:val="22"/>
                <w:szCs w:val="22"/>
              </w:rPr>
              <w:t xml:space="preserve"> Relevance</w:t>
            </w:r>
          </w:p>
          <w:p w14:paraId="68867573" w14:textId="77777777" w:rsidR="00DC4B56" w:rsidRPr="005355E2" w:rsidRDefault="00DC4B56" w:rsidP="00DC4B56">
            <w:pPr>
              <w:rPr>
                <w:rFonts w:asciiTheme="minorHAnsi" w:hAnsiTheme="minorHAnsi" w:cstheme="minorHAnsi"/>
                <w:b/>
                <w:sz w:val="22"/>
                <w:szCs w:val="22"/>
              </w:rPr>
            </w:pPr>
          </w:p>
        </w:tc>
      </w:tr>
      <w:tr w:rsidR="00DC4B56" w:rsidRPr="005355E2" w14:paraId="20B9E0B6" w14:textId="77777777" w:rsidTr="00DC4B56">
        <w:tc>
          <w:tcPr>
            <w:tcW w:w="4673" w:type="dxa"/>
          </w:tcPr>
          <w:p w14:paraId="120284F2"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05B2F97B"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3E1994B0"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7669F5D5"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5A08DAAC"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118B2003" w14:textId="77777777" w:rsidTr="00DC4B56">
        <w:trPr>
          <w:trHeight w:val="1240"/>
        </w:trPr>
        <w:tc>
          <w:tcPr>
            <w:tcW w:w="4673" w:type="dxa"/>
          </w:tcPr>
          <w:p w14:paraId="15EE72FF" w14:textId="77777777" w:rsidR="00DC4B56" w:rsidRPr="005355E2" w:rsidRDefault="00DC4B56" w:rsidP="00D97ACE">
            <w:pPr>
              <w:pStyle w:val="ListParagraph"/>
              <w:numPr>
                <w:ilvl w:val="1"/>
                <w:numId w:val="34"/>
              </w:numPr>
              <w:spacing w:after="0" w:line="240" w:lineRule="auto"/>
              <w:rPr>
                <w:rFonts w:cstheme="minorHAnsi"/>
              </w:rPr>
            </w:pPr>
            <w:r w:rsidRPr="005355E2">
              <w:rPr>
                <w:rFonts w:cstheme="minorHAnsi"/>
              </w:rPr>
              <w:t>Alignment of project with beneficiaries´ needs as reported by them (scale 1-3, where 1 is not aligned, 2 is partially aligned and 3 fully aligned)</w:t>
            </w:r>
          </w:p>
        </w:tc>
        <w:tc>
          <w:tcPr>
            <w:tcW w:w="3119" w:type="dxa"/>
          </w:tcPr>
          <w:p w14:paraId="77BE620C" w14:textId="77777777" w:rsidR="00DC4B56" w:rsidRPr="005355E2" w:rsidRDefault="00DC4B56" w:rsidP="00932A81">
            <w:pPr>
              <w:pStyle w:val="ListParagraph"/>
              <w:numPr>
                <w:ilvl w:val="0"/>
                <w:numId w:val="5"/>
              </w:numPr>
              <w:spacing w:after="0" w:line="240" w:lineRule="auto"/>
              <w:ind w:left="316" w:hanging="141"/>
              <w:rPr>
                <w:rFonts w:cstheme="minorHAnsi"/>
              </w:rPr>
            </w:pPr>
            <w:r w:rsidRPr="005355E2">
              <w:rPr>
                <w:rFonts w:cstheme="minorHAnsi"/>
              </w:rPr>
              <w:t>Beneficiaries</w:t>
            </w:r>
          </w:p>
          <w:p w14:paraId="5DC45627" w14:textId="77777777" w:rsidR="00DC4B56" w:rsidRPr="005355E2" w:rsidRDefault="00DC4B56" w:rsidP="00DC4B56">
            <w:pPr>
              <w:pStyle w:val="ListParagraph"/>
              <w:ind w:left="316"/>
              <w:rPr>
                <w:rFonts w:cstheme="minorHAnsi"/>
              </w:rPr>
            </w:pPr>
          </w:p>
        </w:tc>
        <w:tc>
          <w:tcPr>
            <w:tcW w:w="3118" w:type="dxa"/>
          </w:tcPr>
          <w:p w14:paraId="5029F04E" w14:textId="77777777" w:rsidR="00DC4B56" w:rsidRPr="005355E2" w:rsidRDefault="00DC4B56" w:rsidP="00DC4B56">
            <w:pPr>
              <w:pStyle w:val="ListParagraph"/>
              <w:spacing w:after="224" w:line="276" w:lineRule="auto"/>
              <w:ind w:left="170" w:right="11" w:hanging="139"/>
              <w:jc w:val="both"/>
              <w:rPr>
                <w:rFonts w:cstheme="minorHAnsi"/>
              </w:rPr>
            </w:pPr>
            <w:r w:rsidRPr="005355E2">
              <w:rPr>
                <w:rFonts w:cstheme="minorHAnsi"/>
              </w:rPr>
              <w:t>- Focus Group Discussions</w:t>
            </w:r>
          </w:p>
        </w:tc>
        <w:tc>
          <w:tcPr>
            <w:tcW w:w="3082" w:type="dxa"/>
          </w:tcPr>
          <w:p w14:paraId="73F4CDE1"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Evaluator´s standard method for qualitative analysis (see item 4.1)</w:t>
            </w:r>
          </w:p>
        </w:tc>
      </w:tr>
      <w:tr w:rsidR="00DC4B56" w:rsidRPr="005355E2" w14:paraId="0733A7B6" w14:textId="77777777" w:rsidTr="00DC4B56">
        <w:trPr>
          <w:trHeight w:val="1009"/>
        </w:trPr>
        <w:tc>
          <w:tcPr>
            <w:tcW w:w="4673" w:type="dxa"/>
          </w:tcPr>
          <w:p w14:paraId="2157BC87" w14:textId="3BF248E4" w:rsidR="00DC4B56" w:rsidRPr="005355E2" w:rsidRDefault="00DC4B56" w:rsidP="00DC4B56">
            <w:pPr>
              <w:ind w:left="394" w:hanging="394"/>
              <w:contextualSpacing/>
              <w:rPr>
                <w:rFonts w:asciiTheme="minorHAnsi" w:hAnsiTheme="minorHAnsi" w:cstheme="minorHAnsi"/>
                <w:sz w:val="22"/>
                <w:szCs w:val="22"/>
              </w:rPr>
            </w:pPr>
            <w:r w:rsidRPr="005355E2">
              <w:rPr>
                <w:rFonts w:asciiTheme="minorHAnsi" w:hAnsiTheme="minorHAnsi" w:cstheme="minorHAnsi"/>
                <w:sz w:val="22"/>
                <w:szCs w:val="22"/>
              </w:rPr>
              <w:t xml:space="preserve">2.2. Alignment of project with </w:t>
            </w:r>
            <w:r w:rsidR="008C61CB">
              <w:rPr>
                <w:rFonts w:asciiTheme="minorHAnsi" w:hAnsiTheme="minorHAnsi" w:cstheme="minorHAnsi"/>
                <w:sz w:val="22"/>
                <w:szCs w:val="22"/>
              </w:rPr>
              <w:t>UNSCR</w:t>
            </w:r>
            <w:r w:rsidR="008C61CB" w:rsidRPr="005355E2">
              <w:rPr>
                <w:rFonts w:asciiTheme="minorHAnsi" w:hAnsiTheme="minorHAnsi" w:cstheme="minorHAnsi"/>
                <w:sz w:val="22"/>
                <w:szCs w:val="22"/>
              </w:rPr>
              <w:t xml:space="preserve"> </w:t>
            </w:r>
            <w:r w:rsidRPr="005355E2">
              <w:rPr>
                <w:rFonts w:asciiTheme="minorHAnsi" w:hAnsiTheme="minorHAnsi" w:cstheme="minorHAnsi"/>
                <w:sz w:val="22"/>
                <w:szCs w:val="22"/>
              </w:rPr>
              <w:t>1325, CEDAW and SDG 5 (scale 1-3, where 1 is not aligned, 2 is partially aligned and 3 fully aligned)</w:t>
            </w:r>
          </w:p>
        </w:tc>
        <w:tc>
          <w:tcPr>
            <w:tcW w:w="3119" w:type="dxa"/>
          </w:tcPr>
          <w:p w14:paraId="3DE84BAE" w14:textId="77777777" w:rsidR="00DC4B56" w:rsidRPr="005355E2" w:rsidRDefault="00DC4B56" w:rsidP="00DC4B56">
            <w:pPr>
              <w:ind w:left="324" w:hanging="149"/>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13AC1460" w14:textId="77777777" w:rsidR="00DC4B56" w:rsidRPr="005355E2" w:rsidRDefault="00DC4B56" w:rsidP="00DC4B56">
            <w:pPr>
              <w:ind w:left="324" w:hanging="149"/>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4B966943" w14:textId="1CA2FFE7" w:rsidR="00DC4B56" w:rsidRPr="005355E2" w:rsidRDefault="00DC4B56" w:rsidP="00DC4B56">
            <w:pPr>
              <w:ind w:left="324" w:hanging="149"/>
              <w:contextualSpacing/>
              <w:rPr>
                <w:rFonts w:asciiTheme="minorHAnsi" w:hAnsiTheme="minorHAnsi" w:cstheme="minorHAnsi"/>
                <w:sz w:val="22"/>
                <w:szCs w:val="22"/>
              </w:rPr>
            </w:pPr>
            <w:r w:rsidRPr="005355E2">
              <w:rPr>
                <w:rFonts w:asciiTheme="minorHAnsi" w:hAnsiTheme="minorHAnsi" w:cstheme="minorHAnsi"/>
                <w:sz w:val="22"/>
                <w:szCs w:val="22"/>
              </w:rPr>
              <w:t xml:space="preserve">- </w:t>
            </w:r>
            <w:r w:rsidR="008C61CB">
              <w:rPr>
                <w:rFonts w:asciiTheme="minorHAnsi" w:hAnsiTheme="minorHAnsi" w:cstheme="minorHAnsi"/>
                <w:sz w:val="22"/>
                <w:szCs w:val="22"/>
              </w:rPr>
              <w:t>UNSCR</w:t>
            </w:r>
            <w:r w:rsidR="008C61CB" w:rsidRPr="005355E2">
              <w:rPr>
                <w:rFonts w:asciiTheme="minorHAnsi" w:hAnsiTheme="minorHAnsi" w:cstheme="minorHAnsi"/>
                <w:sz w:val="22"/>
                <w:szCs w:val="22"/>
              </w:rPr>
              <w:t xml:space="preserve"> </w:t>
            </w:r>
            <w:r w:rsidRPr="005355E2">
              <w:rPr>
                <w:rFonts w:asciiTheme="minorHAnsi" w:hAnsiTheme="minorHAnsi" w:cstheme="minorHAnsi"/>
                <w:sz w:val="22"/>
                <w:szCs w:val="22"/>
              </w:rPr>
              <w:t>1325, CEDAW</w:t>
            </w:r>
            <w:r w:rsidR="008C61CB">
              <w:rPr>
                <w:rFonts w:asciiTheme="minorHAnsi" w:hAnsiTheme="minorHAnsi" w:cstheme="minorHAnsi"/>
                <w:sz w:val="22"/>
                <w:szCs w:val="22"/>
              </w:rPr>
              <w:t>,</w:t>
            </w:r>
            <w:r w:rsidRPr="005355E2">
              <w:rPr>
                <w:rFonts w:asciiTheme="minorHAnsi" w:hAnsiTheme="minorHAnsi" w:cstheme="minorHAnsi"/>
                <w:sz w:val="22"/>
                <w:szCs w:val="22"/>
              </w:rPr>
              <w:t xml:space="preserve"> SDG 5</w:t>
            </w:r>
          </w:p>
        </w:tc>
        <w:tc>
          <w:tcPr>
            <w:tcW w:w="3118" w:type="dxa"/>
          </w:tcPr>
          <w:p w14:paraId="645106A1" w14:textId="77777777" w:rsidR="00DC4B56" w:rsidRPr="005355E2" w:rsidRDefault="00DC4B56" w:rsidP="00932A81">
            <w:pPr>
              <w:pStyle w:val="ListParagraph"/>
              <w:numPr>
                <w:ilvl w:val="0"/>
                <w:numId w:val="6"/>
              </w:numPr>
              <w:spacing w:after="224" w:line="276" w:lineRule="auto"/>
              <w:ind w:left="170" w:right="11" w:hanging="142"/>
              <w:jc w:val="both"/>
              <w:rPr>
                <w:rFonts w:cstheme="minorHAnsi"/>
              </w:rPr>
            </w:pPr>
            <w:r w:rsidRPr="005355E2">
              <w:rPr>
                <w:rFonts w:cstheme="minorHAnsi"/>
              </w:rPr>
              <w:t>Desk review</w:t>
            </w:r>
          </w:p>
        </w:tc>
        <w:tc>
          <w:tcPr>
            <w:tcW w:w="3082" w:type="dxa"/>
          </w:tcPr>
          <w:p w14:paraId="13783FC8" w14:textId="77777777" w:rsidR="00DC4B56" w:rsidRPr="005355E2" w:rsidRDefault="00DC4B56" w:rsidP="00DC4B56">
            <w:pPr>
              <w:ind w:left="169" w:hanging="127"/>
              <w:contextualSpacing/>
              <w:rPr>
                <w:rFonts w:asciiTheme="minorHAnsi" w:hAnsiTheme="minorHAnsi" w:cstheme="minorHAnsi"/>
                <w:sz w:val="22"/>
                <w:szCs w:val="22"/>
              </w:rPr>
            </w:pPr>
            <w:r w:rsidRPr="005355E2">
              <w:rPr>
                <w:rFonts w:asciiTheme="minorHAnsi" w:hAnsiTheme="minorHAnsi" w:cstheme="minorHAnsi"/>
                <w:sz w:val="22"/>
                <w:szCs w:val="22"/>
              </w:rPr>
              <w:t>-</w:t>
            </w:r>
            <w:r w:rsidRPr="005355E2">
              <w:rPr>
                <w:rFonts w:asciiTheme="minorHAnsi" w:hAnsiTheme="minorHAnsi" w:cstheme="minorHAnsi"/>
                <w:sz w:val="22"/>
                <w:szCs w:val="22"/>
              </w:rPr>
              <w:tab/>
              <w:t>Evaluator´s standard method for qualitative analysis (see item 4.1)</w:t>
            </w:r>
          </w:p>
        </w:tc>
      </w:tr>
      <w:tr w:rsidR="00DC4B56" w:rsidRPr="005355E2" w14:paraId="6356C87C" w14:textId="77777777" w:rsidTr="00DC4B56">
        <w:trPr>
          <w:trHeight w:val="828"/>
        </w:trPr>
        <w:tc>
          <w:tcPr>
            <w:tcW w:w="13992" w:type="dxa"/>
            <w:gridSpan w:val="4"/>
          </w:tcPr>
          <w:p w14:paraId="63B5B29A" w14:textId="77777777" w:rsidR="00DC4B56" w:rsidRPr="005355E2" w:rsidRDefault="00DC4B56" w:rsidP="00DC4B56">
            <w:pPr>
              <w:jc w:val="both"/>
              <w:rPr>
                <w:rFonts w:asciiTheme="minorHAnsi" w:hAnsiTheme="minorHAnsi" w:cstheme="minorHAnsi"/>
                <w:bCs/>
                <w:sz w:val="22"/>
                <w:szCs w:val="22"/>
              </w:rPr>
            </w:pPr>
            <w:r w:rsidRPr="005355E2">
              <w:rPr>
                <w:rFonts w:asciiTheme="minorHAnsi" w:hAnsiTheme="minorHAnsi" w:cstheme="minorHAnsi"/>
                <w:b/>
                <w:sz w:val="22"/>
                <w:szCs w:val="22"/>
              </w:rPr>
              <w:t>Evaluation question 3:</w:t>
            </w:r>
            <w:r w:rsidRPr="005355E2">
              <w:rPr>
                <w:rFonts w:asciiTheme="minorHAnsi" w:hAnsiTheme="minorHAnsi" w:cstheme="minorHAnsi"/>
                <w:bCs/>
                <w:sz w:val="22"/>
                <w:szCs w:val="22"/>
              </w:rPr>
              <w:t xml:space="preserve"> To what extent did the project reach the planned results? </w:t>
            </w:r>
          </w:p>
          <w:p w14:paraId="4C91B4B5" w14:textId="77777777" w:rsidR="00DC4B56" w:rsidRPr="005355E2" w:rsidRDefault="00DC4B56" w:rsidP="00DC4B56">
            <w:pPr>
              <w:jc w:val="both"/>
              <w:rPr>
                <w:rFonts w:asciiTheme="minorHAnsi" w:hAnsiTheme="minorHAnsi" w:cstheme="minorHAnsi"/>
                <w:bCs/>
                <w:sz w:val="22"/>
                <w:szCs w:val="22"/>
              </w:rPr>
            </w:pPr>
            <w:r w:rsidRPr="005355E2">
              <w:rPr>
                <w:rFonts w:asciiTheme="minorHAnsi" w:hAnsiTheme="minorHAnsi" w:cstheme="minorHAnsi"/>
                <w:bCs/>
                <w:sz w:val="22"/>
                <w:szCs w:val="22"/>
              </w:rPr>
              <w:t>Sub-questions: a) What were the reasons for the achievement or nonachievement of planned results?</w:t>
            </w:r>
          </w:p>
          <w:p w14:paraId="0CCE59C6" w14:textId="77777777" w:rsidR="00DC4B56" w:rsidRPr="005355E2" w:rsidRDefault="00DC4B56" w:rsidP="00DC4B56">
            <w:pPr>
              <w:jc w:val="both"/>
              <w:rPr>
                <w:rFonts w:asciiTheme="minorHAnsi" w:hAnsiTheme="minorHAnsi" w:cstheme="minorHAnsi"/>
                <w:bCs/>
                <w:sz w:val="22"/>
                <w:szCs w:val="22"/>
              </w:rPr>
            </w:pPr>
            <w:r w:rsidRPr="005355E2">
              <w:rPr>
                <w:rFonts w:asciiTheme="minorHAnsi" w:hAnsiTheme="minorHAnsi" w:cstheme="minorHAnsi"/>
                <w:bCs/>
                <w:sz w:val="22"/>
                <w:szCs w:val="22"/>
              </w:rPr>
              <w:t xml:space="preserve">                            b) Were there any unexpected results or unintended consequences of the results both positive and negative?</w:t>
            </w:r>
          </w:p>
        </w:tc>
      </w:tr>
      <w:tr w:rsidR="00DC4B56" w:rsidRPr="005355E2" w14:paraId="096BF7FA" w14:textId="77777777" w:rsidTr="00DC4B56">
        <w:tc>
          <w:tcPr>
            <w:tcW w:w="13992" w:type="dxa"/>
            <w:gridSpan w:val="4"/>
          </w:tcPr>
          <w:p w14:paraId="135628CC" w14:textId="77777777" w:rsidR="00DC4B56" w:rsidRPr="005355E2" w:rsidRDefault="00DC4B56" w:rsidP="00DC4B56">
            <w:pPr>
              <w:rPr>
                <w:rFonts w:asciiTheme="minorHAnsi" w:hAnsiTheme="minorHAnsi" w:cstheme="minorHAnsi"/>
                <w:sz w:val="22"/>
                <w:szCs w:val="22"/>
              </w:rPr>
            </w:pPr>
            <w:r w:rsidRPr="005355E2">
              <w:rPr>
                <w:rFonts w:asciiTheme="minorHAnsi" w:hAnsiTheme="minorHAnsi" w:cstheme="minorHAnsi"/>
                <w:b/>
                <w:sz w:val="22"/>
                <w:szCs w:val="22"/>
              </w:rPr>
              <w:t>DAC Evaluation Criterion covered by this Evaluation Question:</w:t>
            </w:r>
            <w:r w:rsidRPr="005355E2">
              <w:rPr>
                <w:rFonts w:asciiTheme="minorHAnsi" w:hAnsiTheme="minorHAnsi" w:cstheme="minorHAnsi"/>
                <w:sz w:val="22"/>
                <w:szCs w:val="22"/>
              </w:rPr>
              <w:t xml:space="preserve"> Effectiveness</w:t>
            </w:r>
          </w:p>
          <w:p w14:paraId="6B67D53A" w14:textId="77777777" w:rsidR="00DC4B56" w:rsidRPr="005355E2" w:rsidRDefault="00DC4B56" w:rsidP="00DC4B56">
            <w:pPr>
              <w:rPr>
                <w:rFonts w:asciiTheme="minorHAnsi" w:hAnsiTheme="minorHAnsi" w:cstheme="minorHAnsi"/>
                <w:b/>
                <w:sz w:val="22"/>
                <w:szCs w:val="22"/>
              </w:rPr>
            </w:pPr>
          </w:p>
        </w:tc>
      </w:tr>
      <w:tr w:rsidR="00DC4B56" w:rsidRPr="005355E2" w14:paraId="6B243ADD" w14:textId="77777777" w:rsidTr="00DC4B56">
        <w:tc>
          <w:tcPr>
            <w:tcW w:w="4673" w:type="dxa"/>
          </w:tcPr>
          <w:p w14:paraId="0E14E680"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52DB6436"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45A04FCC"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32221954"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61328BA6"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02A29133" w14:textId="77777777" w:rsidTr="00DC4B56">
        <w:trPr>
          <w:trHeight w:val="276"/>
        </w:trPr>
        <w:tc>
          <w:tcPr>
            <w:tcW w:w="4673" w:type="dxa"/>
          </w:tcPr>
          <w:p w14:paraId="11E23F9A" w14:textId="77777777" w:rsidR="00DC4B56" w:rsidRPr="005355E2" w:rsidRDefault="00DC4B56" w:rsidP="00D97ACE">
            <w:pPr>
              <w:pStyle w:val="ListParagraph"/>
              <w:numPr>
                <w:ilvl w:val="1"/>
                <w:numId w:val="35"/>
              </w:numPr>
              <w:spacing w:after="0" w:line="240" w:lineRule="auto"/>
              <w:rPr>
                <w:rFonts w:cstheme="minorHAnsi"/>
              </w:rPr>
            </w:pPr>
            <w:bookmarkStart w:id="935" w:name="_Hlk58944417"/>
            <w:r w:rsidRPr="005355E2">
              <w:rPr>
                <w:rFonts w:cstheme="minorHAnsi"/>
              </w:rPr>
              <w:t>% of FHH (including military and war widows)</w:t>
            </w:r>
          </w:p>
          <w:p w14:paraId="2FAEBEF4" w14:textId="77777777" w:rsidR="00DC4B56" w:rsidRPr="005355E2" w:rsidRDefault="00DC4B56" w:rsidP="00DC4B56">
            <w:pPr>
              <w:pStyle w:val="ListParagraph"/>
              <w:ind w:left="360"/>
              <w:rPr>
                <w:rFonts w:cstheme="minorHAnsi"/>
              </w:rPr>
            </w:pPr>
            <w:r w:rsidRPr="005355E2">
              <w:rPr>
                <w:rFonts w:cstheme="minorHAnsi"/>
              </w:rPr>
              <w:t>beneficiaries who have used the grant provided to establish or upscale an existing business venture, disaggregated by widow type.</w:t>
            </w:r>
          </w:p>
        </w:tc>
        <w:tc>
          <w:tcPr>
            <w:tcW w:w="3119" w:type="dxa"/>
          </w:tcPr>
          <w:p w14:paraId="5DE05F78"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Project reports</w:t>
            </w:r>
          </w:p>
          <w:p w14:paraId="03BB6DB7"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UNDP Staff</w:t>
            </w:r>
          </w:p>
          <w:p w14:paraId="486CC744"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Companies carrying out trainings</w:t>
            </w:r>
          </w:p>
        </w:tc>
        <w:tc>
          <w:tcPr>
            <w:tcW w:w="3118" w:type="dxa"/>
          </w:tcPr>
          <w:p w14:paraId="102567FA" w14:textId="77777777" w:rsidR="00DC4B56" w:rsidRPr="005355E2" w:rsidRDefault="00DC4B56" w:rsidP="00932A81">
            <w:pPr>
              <w:pStyle w:val="ListParagraph"/>
              <w:numPr>
                <w:ilvl w:val="0"/>
                <w:numId w:val="6"/>
              </w:numPr>
              <w:spacing w:after="224" w:line="276" w:lineRule="auto"/>
              <w:ind w:left="170" w:right="11" w:hanging="142"/>
              <w:jc w:val="both"/>
              <w:rPr>
                <w:rFonts w:cstheme="minorHAnsi"/>
              </w:rPr>
            </w:pPr>
            <w:r w:rsidRPr="005355E2">
              <w:rPr>
                <w:rFonts w:cstheme="minorHAnsi"/>
              </w:rPr>
              <w:t>Desk review</w:t>
            </w:r>
          </w:p>
          <w:p w14:paraId="0612A75C" w14:textId="77777777" w:rsidR="00DC4B56" w:rsidRPr="005355E2" w:rsidRDefault="00DC4B56" w:rsidP="00932A81">
            <w:pPr>
              <w:pStyle w:val="ListParagraph"/>
              <w:numPr>
                <w:ilvl w:val="0"/>
                <w:numId w:val="6"/>
              </w:numPr>
              <w:spacing w:after="224" w:line="276" w:lineRule="auto"/>
              <w:ind w:left="170" w:right="11" w:hanging="142"/>
              <w:jc w:val="both"/>
              <w:rPr>
                <w:rFonts w:cstheme="minorHAnsi"/>
              </w:rPr>
            </w:pPr>
            <w:r w:rsidRPr="005355E2">
              <w:rPr>
                <w:rFonts w:cstheme="minorHAnsi"/>
              </w:rPr>
              <w:t>Semi-structured interviews</w:t>
            </w:r>
          </w:p>
        </w:tc>
        <w:tc>
          <w:tcPr>
            <w:tcW w:w="3082" w:type="dxa"/>
          </w:tcPr>
          <w:p w14:paraId="14AB171E"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354047F5" w14:textId="77777777" w:rsidTr="00DC4B56">
        <w:trPr>
          <w:trHeight w:val="469"/>
        </w:trPr>
        <w:tc>
          <w:tcPr>
            <w:tcW w:w="4673" w:type="dxa"/>
          </w:tcPr>
          <w:p w14:paraId="31A906F4" w14:textId="77777777" w:rsidR="00DC4B56" w:rsidRPr="005355E2" w:rsidRDefault="00DC4B56" w:rsidP="00D97ACE">
            <w:pPr>
              <w:pStyle w:val="ListParagraph"/>
              <w:numPr>
                <w:ilvl w:val="1"/>
                <w:numId w:val="35"/>
              </w:numPr>
              <w:spacing w:after="0" w:line="240" w:lineRule="auto"/>
              <w:rPr>
                <w:rFonts w:cstheme="minorHAnsi"/>
              </w:rPr>
            </w:pPr>
            <w:r w:rsidRPr="005355E2">
              <w:rPr>
                <w:rFonts w:cstheme="minorHAnsi"/>
              </w:rPr>
              <w:t># of widows’ collectives inclusive of FHH</w:t>
            </w:r>
          </w:p>
          <w:p w14:paraId="3C7C85AD" w14:textId="77777777" w:rsidR="00DC4B56" w:rsidRPr="005355E2" w:rsidRDefault="00DC4B56" w:rsidP="00DC4B56">
            <w:pPr>
              <w:pStyle w:val="ListParagraph"/>
              <w:ind w:left="360"/>
              <w:rPr>
                <w:rFonts w:cstheme="minorHAnsi"/>
              </w:rPr>
            </w:pPr>
            <w:r w:rsidRPr="005355E2">
              <w:rPr>
                <w:rFonts w:cstheme="minorHAnsi"/>
              </w:rPr>
              <w:t>formed/ strengthened</w:t>
            </w:r>
          </w:p>
        </w:tc>
        <w:tc>
          <w:tcPr>
            <w:tcW w:w="3119" w:type="dxa"/>
          </w:tcPr>
          <w:p w14:paraId="10210FD3"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Project reports</w:t>
            </w:r>
          </w:p>
          <w:p w14:paraId="5F68BA30"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CEJ Staff</w:t>
            </w:r>
          </w:p>
        </w:tc>
        <w:tc>
          <w:tcPr>
            <w:tcW w:w="3118" w:type="dxa"/>
          </w:tcPr>
          <w:p w14:paraId="4FBBA78B"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6D174CBF"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31E81FA4"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3112B1EB"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lastRenderedPageBreak/>
              <w:t>Descriptive statistics</w:t>
            </w:r>
          </w:p>
        </w:tc>
      </w:tr>
      <w:tr w:rsidR="00DC4B56" w:rsidRPr="005355E2" w14:paraId="5CF4EE29" w14:textId="77777777" w:rsidTr="00DC4B56">
        <w:trPr>
          <w:trHeight w:val="276"/>
        </w:trPr>
        <w:tc>
          <w:tcPr>
            <w:tcW w:w="4673" w:type="dxa"/>
          </w:tcPr>
          <w:p w14:paraId="7E1555B2" w14:textId="77777777" w:rsidR="00DC4B56" w:rsidRPr="005355E2" w:rsidRDefault="00DC4B56" w:rsidP="00D97ACE">
            <w:pPr>
              <w:pStyle w:val="ListParagraph"/>
              <w:numPr>
                <w:ilvl w:val="1"/>
                <w:numId w:val="35"/>
              </w:numPr>
              <w:spacing w:after="0" w:line="240" w:lineRule="auto"/>
              <w:rPr>
                <w:rFonts w:cstheme="minorHAnsi"/>
              </w:rPr>
            </w:pPr>
            <w:r w:rsidRPr="005355E2">
              <w:rPr>
                <w:rFonts w:cstheme="minorHAnsi"/>
              </w:rPr>
              <w:t># of FHH (including military and war widows)</w:t>
            </w:r>
          </w:p>
          <w:p w14:paraId="138589C0" w14:textId="77777777" w:rsidR="00DC4B56" w:rsidRPr="005355E2" w:rsidRDefault="00DC4B56" w:rsidP="00DC4B56">
            <w:pPr>
              <w:pStyle w:val="ListParagraph"/>
              <w:ind w:left="360"/>
              <w:rPr>
                <w:rFonts w:cstheme="minorHAnsi"/>
              </w:rPr>
            </w:pPr>
            <w:r w:rsidRPr="005355E2">
              <w:rPr>
                <w:rFonts w:cstheme="minorHAnsi"/>
              </w:rPr>
              <w:t>that are members of collectives formed/</w:t>
            </w:r>
          </w:p>
          <w:p w14:paraId="05023670" w14:textId="77777777" w:rsidR="00DC4B56" w:rsidRPr="005355E2" w:rsidRDefault="00DC4B56" w:rsidP="00DC4B56">
            <w:pPr>
              <w:pStyle w:val="ListParagraph"/>
              <w:ind w:left="360"/>
              <w:rPr>
                <w:rFonts w:cstheme="minorHAnsi"/>
              </w:rPr>
            </w:pPr>
            <w:r w:rsidRPr="005355E2">
              <w:rPr>
                <w:rFonts w:cstheme="minorHAnsi"/>
              </w:rPr>
              <w:t>strengthened who have increased knowledge of their rights, disaggregated by type of widow</w:t>
            </w:r>
          </w:p>
        </w:tc>
        <w:tc>
          <w:tcPr>
            <w:tcW w:w="3119" w:type="dxa"/>
          </w:tcPr>
          <w:p w14:paraId="40EF1631"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CSOs implementing the project</w:t>
            </w:r>
          </w:p>
          <w:p w14:paraId="2F3335C9" w14:textId="77777777" w:rsidR="00DC4B56" w:rsidRPr="005355E2" w:rsidRDefault="00DC4B56" w:rsidP="00932A81">
            <w:pPr>
              <w:pStyle w:val="ListParagraph"/>
              <w:numPr>
                <w:ilvl w:val="0"/>
                <w:numId w:val="6"/>
              </w:numPr>
              <w:spacing w:after="0" w:line="240" w:lineRule="auto"/>
              <w:ind w:left="316" w:hanging="175"/>
              <w:rPr>
                <w:rFonts w:cstheme="minorHAnsi"/>
              </w:rPr>
            </w:pPr>
            <w:r w:rsidRPr="005355E2">
              <w:rPr>
                <w:rFonts w:cstheme="minorHAnsi"/>
              </w:rPr>
              <w:t>FHH</w:t>
            </w:r>
          </w:p>
        </w:tc>
        <w:tc>
          <w:tcPr>
            <w:tcW w:w="3118" w:type="dxa"/>
          </w:tcPr>
          <w:p w14:paraId="5AA32DA5"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411AF3AD"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4202FA6E"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074E2BDA"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6984A22F" w14:textId="77777777" w:rsidTr="00DC4B56">
        <w:trPr>
          <w:trHeight w:val="276"/>
        </w:trPr>
        <w:tc>
          <w:tcPr>
            <w:tcW w:w="4673" w:type="dxa"/>
          </w:tcPr>
          <w:p w14:paraId="3B617BED" w14:textId="77777777" w:rsidR="00DC4B56" w:rsidRPr="005355E2" w:rsidRDefault="00DC4B56" w:rsidP="00D97ACE">
            <w:pPr>
              <w:pStyle w:val="ListParagraph"/>
              <w:numPr>
                <w:ilvl w:val="1"/>
                <w:numId w:val="35"/>
              </w:numPr>
              <w:spacing w:after="0" w:line="240" w:lineRule="auto"/>
              <w:rPr>
                <w:rFonts w:cstheme="minorHAnsi"/>
              </w:rPr>
            </w:pPr>
            <w:r w:rsidRPr="005355E2">
              <w:rPr>
                <w:rFonts w:cstheme="minorHAnsi"/>
              </w:rPr>
              <w:t>% of FHH (including military and war widows)</w:t>
            </w:r>
          </w:p>
          <w:p w14:paraId="25DC158E" w14:textId="77777777" w:rsidR="00DC4B56" w:rsidRPr="005355E2" w:rsidRDefault="00DC4B56" w:rsidP="00DC4B56">
            <w:pPr>
              <w:pStyle w:val="ListParagraph"/>
              <w:ind w:left="360"/>
              <w:rPr>
                <w:rFonts w:cstheme="minorHAnsi"/>
              </w:rPr>
            </w:pPr>
            <w:r w:rsidRPr="005355E2">
              <w:rPr>
                <w:rFonts w:cstheme="minorHAnsi"/>
              </w:rPr>
              <w:t>trained to access legal and other services,</w:t>
            </w:r>
          </w:p>
          <w:p w14:paraId="0733B5FE" w14:textId="77777777" w:rsidR="00DC4B56" w:rsidRPr="005355E2" w:rsidRDefault="00DC4B56" w:rsidP="00DC4B56">
            <w:pPr>
              <w:pStyle w:val="ListParagraph"/>
              <w:ind w:left="360"/>
              <w:rPr>
                <w:rFonts w:cstheme="minorHAnsi"/>
              </w:rPr>
            </w:pPr>
            <w:r w:rsidRPr="005355E2">
              <w:rPr>
                <w:rFonts w:cstheme="minorHAnsi"/>
              </w:rPr>
              <w:t>disaggregated by type of widow.</w:t>
            </w:r>
          </w:p>
        </w:tc>
        <w:tc>
          <w:tcPr>
            <w:tcW w:w="3119" w:type="dxa"/>
          </w:tcPr>
          <w:p w14:paraId="65D976BC"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Project reports</w:t>
            </w:r>
          </w:p>
          <w:p w14:paraId="62AD039B"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CEJ Staff</w:t>
            </w:r>
          </w:p>
        </w:tc>
        <w:tc>
          <w:tcPr>
            <w:tcW w:w="3118" w:type="dxa"/>
          </w:tcPr>
          <w:p w14:paraId="22702E12"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44A43D6F"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6BD59D71"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7D05FB3F"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08954AE4" w14:textId="77777777" w:rsidTr="00DC4B56">
        <w:trPr>
          <w:trHeight w:val="276"/>
        </w:trPr>
        <w:tc>
          <w:tcPr>
            <w:tcW w:w="4673" w:type="dxa"/>
          </w:tcPr>
          <w:p w14:paraId="204EE07C" w14:textId="77777777" w:rsidR="00DC4B56" w:rsidRPr="005355E2" w:rsidRDefault="00DC4B56" w:rsidP="00D97ACE">
            <w:pPr>
              <w:pStyle w:val="ListParagraph"/>
              <w:numPr>
                <w:ilvl w:val="1"/>
                <w:numId w:val="35"/>
              </w:numPr>
              <w:spacing w:after="0" w:line="240" w:lineRule="auto"/>
              <w:rPr>
                <w:rFonts w:cstheme="minorHAnsi"/>
              </w:rPr>
            </w:pPr>
            <w:r w:rsidRPr="005355E2">
              <w:rPr>
                <w:rFonts w:cstheme="minorHAnsi"/>
              </w:rPr>
              <w:t># of users accessing the online/offline</w:t>
            </w:r>
          </w:p>
          <w:p w14:paraId="0D06AEBF" w14:textId="77777777" w:rsidR="00DC4B56" w:rsidRPr="005355E2" w:rsidRDefault="00DC4B56" w:rsidP="00DC4B56">
            <w:pPr>
              <w:pStyle w:val="ListParagraph"/>
              <w:ind w:left="360"/>
              <w:rPr>
                <w:rFonts w:cstheme="minorHAnsi"/>
              </w:rPr>
            </w:pPr>
            <w:r w:rsidRPr="005355E2">
              <w:rPr>
                <w:rFonts w:cstheme="minorHAnsi"/>
              </w:rPr>
              <w:t>complaints reporting platform.</w:t>
            </w:r>
          </w:p>
        </w:tc>
        <w:tc>
          <w:tcPr>
            <w:tcW w:w="3119" w:type="dxa"/>
          </w:tcPr>
          <w:p w14:paraId="546A839E" w14:textId="77777777" w:rsidR="00DC4B56" w:rsidRPr="005355E2" w:rsidRDefault="00DC4B56" w:rsidP="00932A81">
            <w:pPr>
              <w:numPr>
                <w:ilvl w:val="0"/>
                <w:numId w:val="6"/>
              </w:numPr>
              <w:spacing w:after="160" w:line="259" w:lineRule="auto"/>
              <w:ind w:left="175" w:hanging="142"/>
              <w:contextualSpacing/>
              <w:rPr>
                <w:rFonts w:asciiTheme="minorHAnsi" w:hAnsiTheme="minorHAnsi" w:cstheme="minorHAnsi"/>
                <w:sz w:val="22"/>
                <w:szCs w:val="22"/>
              </w:rPr>
            </w:pPr>
            <w:r w:rsidRPr="005355E2">
              <w:rPr>
                <w:rFonts w:asciiTheme="minorHAnsi" w:hAnsiTheme="minorHAnsi" w:cstheme="minorHAnsi"/>
                <w:sz w:val="22"/>
                <w:szCs w:val="22"/>
              </w:rPr>
              <w:t>Project reports</w:t>
            </w:r>
          </w:p>
          <w:p w14:paraId="15482103" w14:textId="77777777" w:rsidR="00DC4B56" w:rsidRPr="005355E2" w:rsidRDefault="00DC4B56" w:rsidP="00932A81">
            <w:pPr>
              <w:numPr>
                <w:ilvl w:val="0"/>
                <w:numId w:val="6"/>
              </w:numPr>
              <w:spacing w:after="160" w:line="259" w:lineRule="auto"/>
              <w:ind w:left="175" w:hanging="142"/>
              <w:contextualSpacing/>
              <w:rPr>
                <w:rFonts w:asciiTheme="minorHAnsi" w:hAnsiTheme="minorHAnsi" w:cstheme="minorHAnsi"/>
                <w:sz w:val="22"/>
                <w:szCs w:val="22"/>
              </w:rPr>
            </w:pPr>
            <w:r w:rsidRPr="005355E2">
              <w:rPr>
                <w:rFonts w:asciiTheme="minorHAnsi" w:hAnsiTheme="minorHAnsi" w:cstheme="minorHAnsi"/>
                <w:sz w:val="22"/>
                <w:szCs w:val="22"/>
              </w:rPr>
              <w:t>CEJ Staff</w:t>
            </w:r>
          </w:p>
        </w:tc>
        <w:tc>
          <w:tcPr>
            <w:tcW w:w="3118" w:type="dxa"/>
          </w:tcPr>
          <w:p w14:paraId="0B27370D"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7A77A1B8"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5A84124B"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17BEAA3B"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13FF2943" w14:textId="77777777" w:rsidTr="00DC4B56">
        <w:trPr>
          <w:trHeight w:val="276"/>
        </w:trPr>
        <w:tc>
          <w:tcPr>
            <w:tcW w:w="4673" w:type="dxa"/>
          </w:tcPr>
          <w:p w14:paraId="6266BBCE" w14:textId="77777777" w:rsidR="00DC4B56" w:rsidRPr="005355E2" w:rsidRDefault="00DC4B56" w:rsidP="00D97ACE">
            <w:pPr>
              <w:pStyle w:val="ListParagraph"/>
              <w:numPr>
                <w:ilvl w:val="1"/>
                <w:numId w:val="35"/>
              </w:numPr>
              <w:spacing w:after="0" w:line="240" w:lineRule="auto"/>
              <w:rPr>
                <w:rFonts w:cstheme="minorHAnsi"/>
              </w:rPr>
            </w:pPr>
            <w:r w:rsidRPr="005355E2">
              <w:rPr>
                <w:rFonts w:cstheme="minorHAnsi"/>
              </w:rPr>
              <w:t># of civil society organizations who are</w:t>
            </w:r>
          </w:p>
          <w:p w14:paraId="1A3FC9C5" w14:textId="77777777" w:rsidR="00DC4B56" w:rsidRPr="005355E2" w:rsidRDefault="00DC4B56" w:rsidP="00DC4B56">
            <w:pPr>
              <w:pStyle w:val="ListParagraph"/>
              <w:ind w:left="360"/>
              <w:rPr>
                <w:rFonts w:cstheme="minorHAnsi"/>
              </w:rPr>
            </w:pPr>
            <w:r w:rsidRPr="005355E2">
              <w:rPr>
                <w:rFonts w:cstheme="minorHAnsi"/>
              </w:rPr>
              <w:t>increasingly providing services, information and referrals for FHH including war and military widows</w:t>
            </w:r>
          </w:p>
        </w:tc>
        <w:tc>
          <w:tcPr>
            <w:tcW w:w="3119" w:type="dxa"/>
          </w:tcPr>
          <w:p w14:paraId="1C2C4EAE"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Project reports</w:t>
            </w:r>
          </w:p>
          <w:p w14:paraId="6AD320F5"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CSOs implementing the projects</w:t>
            </w:r>
          </w:p>
          <w:p w14:paraId="40A4363D" w14:textId="77777777" w:rsidR="00DC4B56" w:rsidRPr="005355E2" w:rsidRDefault="00DC4B56" w:rsidP="00932A81">
            <w:pPr>
              <w:pStyle w:val="ListParagraph"/>
              <w:numPr>
                <w:ilvl w:val="0"/>
                <w:numId w:val="6"/>
              </w:numPr>
              <w:spacing w:after="0" w:line="240" w:lineRule="auto"/>
              <w:ind w:left="175" w:hanging="142"/>
              <w:rPr>
                <w:rFonts w:cstheme="minorHAnsi"/>
              </w:rPr>
            </w:pPr>
            <w:r w:rsidRPr="005355E2">
              <w:rPr>
                <w:rFonts w:cstheme="minorHAnsi"/>
              </w:rPr>
              <w:t>CEJ Staff</w:t>
            </w:r>
          </w:p>
        </w:tc>
        <w:tc>
          <w:tcPr>
            <w:tcW w:w="3118" w:type="dxa"/>
          </w:tcPr>
          <w:p w14:paraId="76C196E7"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7BC70676"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1D4FE876"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1D95B9A1"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2B3BC868" w14:textId="77777777" w:rsidTr="00DC4B56">
        <w:trPr>
          <w:trHeight w:val="276"/>
        </w:trPr>
        <w:tc>
          <w:tcPr>
            <w:tcW w:w="4673" w:type="dxa"/>
          </w:tcPr>
          <w:p w14:paraId="3EDEA5AA" w14:textId="77777777" w:rsidR="00DC4B56" w:rsidRPr="005355E2" w:rsidRDefault="00DC4B56" w:rsidP="00D97ACE">
            <w:pPr>
              <w:pStyle w:val="ListParagraph"/>
              <w:numPr>
                <w:ilvl w:val="1"/>
                <w:numId w:val="35"/>
              </w:numPr>
              <w:spacing w:after="0" w:line="240" w:lineRule="auto"/>
              <w:rPr>
                <w:rFonts w:cstheme="minorHAnsi"/>
              </w:rPr>
            </w:pPr>
            <w:r w:rsidRPr="005355E2">
              <w:rPr>
                <w:rFonts w:cstheme="minorHAnsi"/>
              </w:rPr>
              <w:t># of FHH (including military and war widows) provided with legal assistance through CSOs</w:t>
            </w:r>
          </w:p>
        </w:tc>
        <w:tc>
          <w:tcPr>
            <w:tcW w:w="3119" w:type="dxa"/>
          </w:tcPr>
          <w:p w14:paraId="7E8638AE" w14:textId="77777777" w:rsidR="00DC4B56" w:rsidRPr="005355E2" w:rsidRDefault="00DC4B56" w:rsidP="00932A81">
            <w:pPr>
              <w:pStyle w:val="ListParagraph"/>
              <w:numPr>
                <w:ilvl w:val="0"/>
                <w:numId w:val="6"/>
              </w:numPr>
              <w:ind w:left="175" w:hanging="142"/>
              <w:rPr>
                <w:rFonts w:cstheme="minorHAnsi"/>
              </w:rPr>
            </w:pPr>
            <w:r w:rsidRPr="005355E2">
              <w:rPr>
                <w:rFonts w:cstheme="minorHAnsi"/>
              </w:rPr>
              <w:t>Project reports</w:t>
            </w:r>
          </w:p>
          <w:p w14:paraId="7E3967D0" w14:textId="77777777" w:rsidR="00DC4B56" w:rsidRPr="005355E2" w:rsidRDefault="00DC4B56" w:rsidP="00932A81">
            <w:pPr>
              <w:pStyle w:val="ListParagraph"/>
              <w:numPr>
                <w:ilvl w:val="0"/>
                <w:numId w:val="6"/>
              </w:numPr>
              <w:ind w:left="175" w:hanging="142"/>
              <w:rPr>
                <w:rFonts w:cstheme="minorHAnsi"/>
              </w:rPr>
            </w:pPr>
            <w:r w:rsidRPr="005355E2">
              <w:rPr>
                <w:rFonts w:cstheme="minorHAnsi"/>
              </w:rPr>
              <w:t>CSOs implementing the projects</w:t>
            </w:r>
          </w:p>
          <w:p w14:paraId="7B509975" w14:textId="77777777" w:rsidR="00DC4B56" w:rsidRPr="005355E2" w:rsidRDefault="00DC4B56" w:rsidP="00932A81">
            <w:pPr>
              <w:pStyle w:val="ListParagraph"/>
              <w:numPr>
                <w:ilvl w:val="0"/>
                <w:numId w:val="6"/>
              </w:numPr>
              <w:ind w:left="175" w:hanging="142"/>
              <w:rPr>
                <w:rFonts w:cstheme="minorHAnsi"/>
              </w:rPr>
            </w:pPr>
            <w:r w:rsidRPr="005355E2">
              <w:rPr>
                <w:rFonts w:cstheme="minorHAnsi"/>
              </w:rPr>
              <w:t>CEJ Staff</w:t>
            </w:r>
          </w:p>
        </w:tc>
        <w:tc>
          <w:tcPr>
            <w:tcW w:w="3118" w:type="dxa"/>
          </w:tcPr>
          <w:p w14:paraId="5E1C2A4B"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798F64C5"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0D19DE7E"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3479443E"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12AAF424" w14:textId="77777777" w:rsidTr="00DC4B56">
        <w:trPr>
          <w:trHeight w:val="276"/>
        </w:trPr>
        <w:tc>
          <w:tcPr>
            <w:tcW w:w="4673" w:type="dxa"/>
          </w:tcPr>
          <w:p w14:paraId="2F83F501" w14:textId="77777777" w:rsidR="00DC4B56" w:rsidRPr="005355E2" w:rsidRDefault="00DC4B56" w:rsidP="00D97ACE">
            <w:pPr>
              <w:pStyle w:val="ListParagraph"/>
              <w:numPr>
                <w:ilvl w:val="1"/>
                <w:numId w:val="35"/>
              </w:numPr>
              <w:spacing w:after="0" w:line="240" w:lineRule="auto"/>
              <w:rPr>
                <w:rFonts w:cstheme="minorHAnsi"/>
              </w:rPr>
            </w:pPr>
            <w:r w:rsidRPr="005355E2">
              <w:rPr>
                <w:rFonts w:cstheme="minorHAnsi"/>
              </w:rPr>
              <w:t xml:space="preserve"> # of complaints filed by FHH (including military and war widows).</w:t>
            </w:r>
          </w:p>
        </w:tc>
        <w:tc>
          <w:tcPr>
            <w:tcW w:w="3119" w:type="dxa"/>
          </w:tcPr>
          <w:p w14:paraId="745AFC2E"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CEJ Staff</w:t>
            </w:r>
          </w:p>
          <w:p w14:paraId="6189623A"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Local government officers</w:t>
            </w:r>
          </w:p>
          <w:p w14:paraId="6E8A2C1A"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National government officers</w:t>
            </w:r>
          </w:p>
        </w:tc>
        <w:tc>
          <w:tcPr>
            <w:tcW w:w="3118" w:type="dxa"/>
          </w:tcPr>
          <w:p w14:paraId="45CAC3E7"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0ECA4279"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0064CF5D"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3673C720"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1A7AC322" w14:textId="77777777" w:rsidTr="00DC4B56">
        <w:trPr>
          <w:trHeight w:val="276"/>
        </w:trPr>
        <w:tc>
          <w:tcPr>
            <w:tcW w:w="4673" w:type="dxa"/>
          </w:tcPr>
          <w:p w14:paraId="4364BEF4" w14:textId="77777777" w:rsidR="00DC4B56" w:rsidRPr="005355E2" w:rsidRDefault="00DC4B56" w:rsidP="00D97ACE">
            <w:pPr>
              <w:pStyle w:val="ListParagraph"/>
              <w:numPr>
                <w:ilvl w:val="1"/>
                <w:numId w:val="35"/>
              </w:numPr>
              <w:spacing w:after="0" w:line="240" w:lineRule="auto"/>
              <w:ind w:left="455" w:hanging="501"/>
              <w:rPr>
                <w:rFonts w:cstheme="minorHAnsi"/>
              </w:rPr>
            </w:pPr>
            <w:r w:rsidRPr="005355E2">
              <w:rPr>
                <w:rFonts w:cstheme="minorHAnsi"/>
              </w:rPr>
              <w:t xml:space="preserve"> # of FHH (including military and war widows) who are trained to commence a business or enterprise.</w:t>
            </w:r>
          </w:p>
        </w:tc>
        <w:tc>
          <w:tcPr>
            <w:tcW w:w="3119" w:type="dxa"/>
          </w:tcPr>
          <w:p w14:paraId="0AFE611F"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5BE0AADE"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5507E0DC"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tc>
        <w:tc>
          <w:tcPr>
            <w:tcW w:w="3118" w:type="dxa"/>
          </w:tcPr>
          <w:p w14:paraId="2A4A4C70"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7F632978"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1A3AD70F"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5E5914AB"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3BFD6FB4" w14:textId="77777777" w:rsidTr="00DC4B56">
        <w:trPr>
          <w:trHeight w:val="276"/>
        </w:trPr>
        <w:tc>
          <w:tcPr>
            <w:tcW w:w="4673" w:type="dxa"/>
          </w:tcPr>
          <w:p w14:paraId="729CAF1D"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lastRenderedPageBreak/>
              <w:t># of FHH (including military and widows) provided with grants, disaggregated by type of widow.</w:t>
            </w:r>
          </w:p>
        </w:tc>
        <w:tc>
          <w:tcPr>
            <w:tcW w:w="3119" w:type="dxa"/>
          </w:tcPr>
          <w:p w14:paraId="7FF6DB79"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3C4EBF8C"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34172AD0"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tc>
        <w:tc>
          <w:tcPr>
            <w:tcW w:w="3118" w:type="dxa"/>
          </w:tcPr>
          <w:p w14:paraId="77D235F1"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566C4A39"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1368474C"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2283F93D"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7C6056C1" w14:textId="77777777" w:rsidTr="00DC4B56">
        <w:trPr>
          <w:trHeight w:val="276"/>
        </w:trPr>
        <w:tc>
          <w:tcPr>
            <w:tcW w:w="4673" w:type="dxa"/>
          </w:tcPr>
          <w:p w14:paraId="04B31E5E"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t># of Diversity Market Fairs held.</w:t>
            </w:r>
          </w:p>
        </w:tc>
        <w:tc>
          <w:tcPr>
            <w:tcW w:w="3119" w:type="dxa"/>
          </w:tcPr>
          <w:p w14:paraId="66A0A4AF"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3BDAB1AE"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4FDF2D76"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tc>
        <w:tc>
          <w:tcPr>
            <w:tcW w:w="3118" w:type="dxa"/>
          </w:tcPr>
          <w:p w14:paraId="3FDFEC1F"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0C723C74"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1585E3CB"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4C809852"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0606DB7A" w14:textId="77777777" w:rsidTr="00DC4B56">
        <w:trPr>
          <w:trHeight w:val="276"/>
        </w:trPr>
        <w:tc>
          <w:tcPr>
            <w:tcW w:w="4673" w:type="dxa"/>
          </w:tcPr>
          <w:p w14:paraId="16ED2992"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t># of Circulars/ guidelines/ policies which</w:t>
            </w:r>
          </w:p>
          <w:p w14:paraId="23607878" w14:textId="77777777" w:rsidR="00DC4B56" w:rsidRPr="005355E2" w:rsidRDefault="00DC4B56" w:rsidP="00DC4B56">
            <w:pPr>
              <w:pStyle w:val="ListParagraph"/>
              <w:ind w:left="597"/>
              <w:rPr>
                <w:rFonts w:cstheme="minorHAnsi"/>
              </w:rPr>
            </w:pPr>
            <w:r w:rsidRPr="005355E2">
              <w:rPr>
                <w:rFonts w:cstheme="minorHAnsi"/>
              </w:rPr>
              <w:t>incorporate explicit commitment and/or accountability measures within the public sector to prevent and respond to sexual bribery and exploitation.</w:t>
            </w:r>
          </w:p>
        </w:tc>
        <w:tc>
          <w:tcPr>
            <w:tcW w:w="3119" w:type="dxa"/>
          </w:tcPr>
          <w:p w14:paraId="46FA506F"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0BEC9F0C"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0F9E5858"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p w14:paraId="48AFD84C"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National government officers</w:t>
            </w:r>
          </w:p>
        </w:tc>
        <w:tc>
          <w:tcPr>
            <w:tcW w:w="3118" w:type="dxa"/>
          </w:tcPr>
          <w:p w14:paraId="1D09BB85"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196BA3FA"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517E6C4F"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7A0DFF44"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6AEF2FA9" w14:textId="77777777" w:rsidTr="00DC4B56">
        <w:trPr>
          <w:trHeight w:val="276"/>
        </w:trPr>
        <w:tc>
          <w:tcPr>
            <w:tcW w:w="4673" w:type="dxa"/>
          </w:tcPr>
          <w:p w14:paraId="501E8FE4"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t># of complaints received and action taken by the Anti-Sexual Harassment Committees.</w:t>
            </w:r>
          </w:p>
        </w:tc>
        <w:tc>
          <w:tcPr>
            <w:tcW w:w="3119" w:type="dxa"/>
          </w:tcPr>
          <w:p w14:paraId="3F82FCFD"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1F30439D"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199E9F60"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p w14:paraId="7554E855"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CEJ Staff</w:t>
            </w:r>
          </w:p>
          <w:p w14:paraId="55620980"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National government officers</w:t>
            </w:r>
          </w:p>
        </w:tc>
        <w:tc>
          <w:tcPr>
            <w:tcW w:w="3118" w:type="dxa"/>
          </w:tcPr>
          <w:p w14:paraId="2D1360D2"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5B7632A7"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60820CC1"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78302B04"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7564390A" w14:textId="77777777" w:rsidTr="00DC4B56">
        <w:trPr>
          <w:trHeight w:val="276"/>
        </w:trPr>
        <w:tc>
          <w:tcPr>
            <w:tcW w:w="4673" w:type="dxa"/>
          </w:tcPr>
          <w:p w14:paraId="7504664B"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t># of sensitisation programmes held for public officials on sexual harassment policies, legal frameworks, guidelines on response mechanisms, and accountability measures.</w:t>
            </w:r>
          </w:p>
        </w:tc>
        <w:tc>
          <w:tcPr>
            <w:tcW w:w="3119" w:type="dxa"/>
          </w:tcPr>
          <w:p w14:paraId="44D54DD9"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46184863"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2C9DCD8A"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p w14:paraId="3CE2FD3A"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National government officers</w:t>
            </w:r>
          </w:p>
          <w:p w14:paraId="6B196898"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Local government officers</w:t>
            </w:r>
          </w:p>
        </w:tc>
        <w:tc>
          <w:tcPr>
            <w:tcW w:w="3118" w:type="dxa"/>
          </w:tcPr>
          <w:p w14:paraId="48CE76D8"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33B21E67"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53451867"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1CC61018"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771ED433" w14:textId="77777777" w:rsidTr="00DC4B56">
        <w:trPr>
          <w:trHeight w:val="846"/>
        </w:trPr>
        <w:tc>
          <w:tcPr>
            <w:tcW w:w="4673" w:type="dxa"/>
          </w:tcPr>
          <w:p w14:paraId="20ED2A0C"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t># of public officials who complete the course on handling bribery complaints, including sexual bribery, harassment and exploitation.</w:t>
            </w:r>
          </w:p>
        </w:tc>
        <w:tc>
          <w:tcPr>
            <w:tcW w:w="3119" w:type="dxa"/>
          </w:tcPr>
          <w:p w14:paraId="4572DA1D"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62265683"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73D1C078"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p w14:paraId="50D1B67A"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National government officers</w:t>
            </w:r>
          </w:p>
          <w:p w14:paraId="18523BF7"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Local government officers</w:t>
            </w:r>
          </w:p>
        </w:tc>
        <w:tc>
          <w:tcPr>
            <w:tcW w:w="3118" w:type="dxa"/>
          </w:tcPr>
          <w:p w14:paraId="25D33DCF"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33F70830"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2701F90C"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11BC1283"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498DD4CB" w14:textId="77777777" w:rsidTr="00DC4B56">
        <w:trPr>
          <w:trHeight w:val="276"/>
        </w:trPr>
        <w:tc>
          <w:tcPr>
            <w:tcW w:w="4673" w:type="dxa"/>
          </w:tcPr>
          <w:p w14:paraId="74BF9399"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t># of legal aid clinics conducted by capacitated local public officers on preliminary assistance to survivors on possible legal remedies.</w:t>
            </w:r>
          </w:p>
        </w:tc>
        <w:tc>
          <w:tcPr>
            <w:tcW w:w="3119" w:type="dxa"/>
          </w:tcPr>
          <w:p w14:paraId="748E4426"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10D9517B"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7C178FE8"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p w14:paraId="2EF8A846"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Local government officers</w:t>
            </w:r>
          </w:p>
        </w:tc>
        <w:tc>
          <w:tcPr>
            <w:tcW w:w="3118" w:type="dxa"/>
          </w:tcPr>
          <w:p w14:paraId="145C5BFA"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3641316E"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7E1217DB"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172A3707"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688407BC" w14:textId="77777777" w:rsidTr="00DC4B56">
        <w:trPr>
          <w:trHeight w:val="276"/>
        </w:trPr>
        <w:tc>
          <w:tcPr>
            <w:tcW w:w="4673" w:type="dxa"/>
          </w:tcPr>
          <w:p w14:paraId="61295400"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lastRenderedPageBreak/>
              <w:t># of public institutions with established and functioning Anti-Sexual Harassment committees</w:t>
            </w:r>
          </w:p>
        </w:tc>
        <w:tc>
          <w:tcPr>
            <w:tcW w:w="3119" w:type="dxa"/>
          </w:tcPr>
          <w:p w14:paraId="09885F31"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4FB89073"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768A67B6"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p w14:paraId="36B9AC73"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National government officers</w:t>
            </w:r>
          </w:p>
        </w:tc>
        <w:tc>
          <w:tcPr>
            <w:tcW w:w="3118" w:type="dxa"/>
          </w:tcPr>
          <w:p w14:paraId="0C199105"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4BDD2D1B"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7F1838CD"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5F480210"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tr w:rsidR="00DC4B56" w:rsidRPr="005355E2" w14:paraId="21B2DDBB" w14:textId="77777777" w:rsidTr="00DC4B56">
        <w:trPr>
          <w:trHeight w:val="276"/>
        </w:trPr>
        <w:tc>
          <w:tcPr>
            <w:tcW w:w="4673" w:type="dxa"/>
          </w:tcPr>
          <w:p w14:paraId="2C29B507" w14:textId="77777777" w:rsidR="00DC4B56" w:rsidRPr="005355E2" w:rsidRDefault="00DC4B56" w:rsidP="00D97ACE">
            <w:pPr>
              <w:pStyle w:val="ListParagraph"/>
              <w:numPr>
                <w:ilvl w:val="1"/>
                <w:numId w:val="35"/>
              </w:numPr>
              <w:spacing w:after="0" w:line="240" w:lineRule="auto"/>
              <w:ind w:left="597" w:hanging="597"/>
              <w:rPr>
                <w:rFonts w:cstheme="minorHAnsi"/>
              </w:rPr>
            </w:pPr>
            <w:r w:rsidRPr="005355E2">
              <w:rPr>
                <w:rFonts w:cstheme="minorHAnsi"/>
              </w:rPr>
              <w:t># of state/public sector institutions provided with technical support to integrate/adopt measures on addressing sexual bribery and exploitation</w:t>
            </w:r>
          </w:p>
        </w:tc>
        <w:tc>
          <w:tcPr>
            <w:tcW w:w="3119" w:type="dxa"/>
          </w:tcPr>
          <w:p w14:paraId="57129F70"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UNDP Staff</w:t>
            </w:r>
          </w:p>
          <w:p w14:paraId="007B79FC"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UN Women staff</w:t>
            </w:r>
          </w:p>
          <w:p w14:paraId="1C037A69"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Project reports</w:t>
            </w:r>
          </w:p>
          <w:p w14:paraId="4C7BDB06" w14:textId="77777777" w:rsidR="00DC4B56" w:rsidRPr="005355E2" w:rsidRDefault="00DC4B56" w:rsidP="00932A81">
            <w:pPr>
              <w:pStyle w:val="ListParagraph"/>
              <w:numPr>
                <w:ilvl w:val="0"/>
                <w:numId w:val="6"/>
              </w:numPr>
              <w:spacing w:after="0" w:line="240" w:lineRule="auto"/>
              <w:ind w:left="175" w:hanging="175"/>
              <w:rPr>
                <w:rFonts w:cstheme="minorHAnsi"/>
              </w:rPr>
            </w:pPr>
            <w:r w:rsidRPr="005355E2">
              <w:rPr>
                <w:rFonts w:cstheme="minorHAnsi"/>
              </w:rPr>
              <w:t>National government officers</w:t>
            </w:r>
          </w:p>
        </w:tc>
        <w:tc>
          <w:tcPr>
            <w:tcW w:w="3118" w:type="dxa"/>
          </w:tcPr>
          <w:p w14:paraId="468E4218"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Desk review</w:t>
            </w:r>
          </w:p>
          <w:p w14:paraId="5A8A6AD5" w14:textId="77777777" w:rsidR="00DC4B56" w:rsidRPr="005355E2" w:rsidRDefault="00DC4B56" w:rsidP="00932A81">
            <w:pPr>
              <w:pStyle w:val="ListParagraph"/>
              <w:numPr>
                <w:ilvl w:val="0"/>
                <w:numId w:val="6"/>
              </w:numPr>
              <w:spacing w:after="224" w:line="276" w:lineRule="auto"/>
              <w:ind w:left="175" w:right="11" w:hanging="142"/>
              <w:jc w:val="both"/>
              <w:rPr>
                <w:rFonts w:cstheme="minorHAnsi"/>
              </w:rPr>
            </w:pPr>
            <w:r w:rsidRPr="005355E2">
              <w:rPr>
                <w:rFonts w:cstheme="minorHAnsi"/>
              </w:rPr>
              <w:t>Semi-structured interviews</w:t>
            </w:r>
          </w:p>
          <w:p w14:paraId="0B315E99" w14:textId="77777777" w:rsidR="00DC4B56" w:rsidRPr="005355E2" w:rsidRDefault="00DC4B56" w:rsidP="00DC4B56">
            <w:pPr>
              <w:pStyle w:val="ListParagraph"/>
              <w:spacing w:after="224" w:line="276" w:lineRule="auto"/>
              <w:ind w:left="175" w:right="11" w:hanging="142"/>
              <w:jc w:val="both"/>
              <w:rPr>
                <w:rFonts w:cstheme="minorHAnsi"/>
              </w:rPr>
            </w:pPr>
          </w:p>
        </w:tc>
        <w:tc>
          <w:tcPr>
            <w:tcW w:w="3082" w:type="dxa"/>
          </w:tcPr>
          <w:p w14:paraId="0006D8AC" w14:textId="77777777" w:rsidR="00DC4B56" w:rsidRPr="005355E2" w:rsidRDefault="00DC4B56" w:rsidP="00932A81">
            <w:pPr>
              <w:pStyle w:val="ListParagraph"/>
              <w:numPr>
                <w:ilvl w:val="0"/>
                <w:numId w:val="6"/>
              </w:numPr>
              <w:spacing w:after="0" w:line="240" w:lineRule="auto"/>
              <w:ind w:left="184" w:hanging="184"/>
              <w:rPr>
                <w:rFonts w:cstheme="minorHAnsi"/>
              </w:rPr>
            </w:pPr>
            <w:r w:rsidRPr="005355E2">
              <w:rPr>
                <w:rFonts w:cstheme="minorHAnsi"/>
              </w:rPr>
              <w:t>Descriptive statistics</w:t>
            </w:r>
          </w:p>
        </w:tc>
      </w:tr>
      <w:bookmarkEnd w:id="935"/>
      <w:tr w:rsidR="00DC4B56" w:rsidRPr="005355E2" w14:paraId="6E3D842D" w14:textId="77777777" w:rsidTr="00DC4B56">
        <w:trPr>
          <w:trHeight w:val="748"/>
        </w:trPr>
        <w:tc>
          <w:tcPr>
            <w:tcW w:w="13992" w:type="dxa"/>
            <w:gridSpan w:val="4"/>
          </w:tcPr>
          <w:p w14:paraId="65F11EF5" w14:textId="4F37E9F4" w:rsidR="00DC4B56" w:rsidRPr="005355E2" w:rsidRDefault="00DC4B56" w:rsidP="00DC4B56">
            <w:pPr>
              <w:spacing w:before="240" w:after="240"/>
              <w:jc w:val="both"/>
              <w:rPr>
                <w:rFonts w:asciiTheme="minorHAnsi" w:hAnsiTheme="minorHAnsi" w:cstheme="minorHAnsi"/>
                <w:b/>
                <w:sz w:val="22"/>
                <w:szCs w:val="22"/>
              </w:rPr>
            </w:pPr>
            <w:r w:rsidRPr="005355E2">
              <w:rPr>
                <w:rFonts w:asciiTheme="minorHAnsi" w:hAnsiTheme="minorHAnsi" w:cstheme="minorHAnsi"/>
                <w:b/>
                <w:sz w:val="22"/>
                <w:szCs w:val="22"/>
              </w:rPr>
              <w:t xml:space="preserve">Evaluation question </w:t>
            </w:r>
            <w:r w:rsidR="00CC0F59" w:rsidRPr="005355E2">
              <w:rPr>
                <w:rFonts w:asciiTheme="minorHAnsi" w:hAnsiTheme="minorHAnsi" w:cstheme="minorHAnsi"/>
                <w:b/>
                <w:sz w:val="22"/>
                <w:szCs w:val="22"/>
              </w:rPr>
              <w:t>4</w:t>
            </w:r>
            <w:r w:rsidRPr="005355E2">
              <w:rPr>
                <w:rFonts w:asciiTheme="minorHAnsi" w:hAnsiTheme="minorHAnsi" w:cstheme="minorHAnsi"/>
                <w:b/>
                <w:sz w:val="22"/>
                <w:szCs w:val="22"/>
              </w:rPr>
              <w:t xml:space="preserve">:  </w:t>
            </w:r>
            <w:r w:rsidRPr="005355E2">
              <w:rPr>
                <w:rFonts w:asciiTheme="minorHAnsi" w:hAnsiTheme="minorHAnsi" w:cstheme="minorHAnsi"/>
                <w:sz w:val="22"/>
                <w:szCs w:val="22"/>
              </w:rPr>
              <w:t>To what extent did the project make timely adjustments to its strategy to maintain its relevance and effectiveness?</w:t>
            </w:r>
          </w:p>
        </w:tc>
      </w:tr>
      <w:tr w:rsidR="00DC4B56" w:rsidRPr="005355E2" w14:paraId="615111E9" w14:textId="77777777" w:rsidTr="00DC4B56">
        <w:tc>
          <w:tcPr>
            <w:tcW w:w="13992" w:type="dxa"/>
            <w:gridSpan w:val="4"/>
          </w:tcPr>
          <w:p w14:paraId="4904B71F" w14:textId="77777777" w:rsidR="00DC4B56" w:rsidRPr="005355E2" w:rsidRDefault="00DC4B56" w:rsidP="00DC4B56">
            <w:pPr>
              <w:rPr>
                <w:rFonts w:asciiTheme="minorHAnsi" w:hAnsiTheme="minorHAnsi" w:cstheme="minorHAnsi"/>
                <w:sz w:val="22"/>
                <w:szCs w:val="22"/>
              </w:rPr>
            </w:pPr>
            <w:r w:rsidRPr="005355E2">
              <w:rPr>
                <w:rFonts w:asciiTheme="minorHAnsi" w:hAnsiTheme="minorHAnsi" w:cstheme="minorHAnsi"/>
                <w:b/>
                <w:sz w:val="22"/>
                <w:szCs w:val="22"/>
              </w:rPr>
              <w:t>DAC Evaluation Criterion covered by this Evaluation Question:</w:t>
            </w:r>
            <w:r w:rsidRPr="005355E2">
              <w:rPr>
                <w:rFonts w:asciiTheme="minorHAnsi" w:hAnsiTheme="minorHAnsi" w:cstheme="minorHAnsi"/>
                <w:sz w:val="22"/>
                <w:szCs w:val="22"/>
              </w:rPr>
              <w:t xml:space="preserve"> Effectiveness</w:t>
            </w:r>
          </w:p>
          <w:p w14:paraId="54F1F501" w14:textId="77777777" w:rsidR="00DC4B56" w:rsidRPr="005355E2" w:rsidRDefault="00DC4B56" w:rsidP="00DC4B56">
            <w:pPr>
              <w:rPr>
                <w:rFonts w:asciiTheme="minorHAnsi" w:hAnsiTheme="minorHAnsi" w:cstheme="minorHAnsi"/>
                <w:b/>
                <w:sz w:val="22"/>
                <w:szCs w:val="22"/>
              </w:rPr>
            </w:pPr>
          </w:p>
        </w:tc>
      </w:tr>
      <w:tr w:rsidR="00DC4B56" w:rsidRPr="005355E2" w14:paraId="44CDC8C5" w14:textId="77777777" w:rsidTr="00DC4B56">
        <w:tc>
          <w:tcPr>
            <w:tcW w:w="4673" w:type="dxa"/>
          </w:tcPr>
          <w:p w14:paraId="7E28FCB8"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05742053"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5308BED5"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118DD171"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08A88A49"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692F7B02" w14:textId="77777777" w:rsidTr="00DC4B56">
        <w:trPr>
          <w:trHeight w:val="1240"/>
        </w:trPr>
        <w:tc>
          <w:tcPr>
            <w:tcW w:w="4673" w:type="dxa"/>
          </w:tcPr>
          <w:p w14:paraId="259BF487" w14:textId="77777777" w:rsidR="00DC4B56" w:rsidRPr="005355E2" w:rsidRDefault="00DC4B56" w:rsidP="00DC4B56">
            <w:pPr>
              <w:ind w:left="314" w:hanging="426"/>
              <w:contextualSpacing/>
              <w:rPr>
                <w:rFonts w:asciiTheme="minorHAnsi" w:hAnsiTheme="minorHAnsi" w:cstheme="minorHAnsi"/>
                <w:sz w:val="22"/>
                <w:szCs w:val="22"/>
              </w:rPr>
            </w:pPr>
            <w:r w:rsidRPr="005355E2">
              <w:rPr>
                <w:rFonts w:asciiTheme="minorHAnsi" w:hAnsiTheme="minorHAnsi" w:cstheme="minorHAnsi"/>
                <w:sz w:val="22"/>
                <w:szCs w:val="22"/>
              </w:rPr>
              <w:t>4.1. Capacity of the project to adjust to the circumstances to maintain relevance as assessed by key stakeholders (scale 1-3, where 1 is no capacity, 2 partial capacity and 3 is full capacity)</w:t>
            </w:r>
          </w:p>
        </w:tc>
        <w:tc>
          <w:tcPr>
            <w:tcW w:w="3119" w:type="dxa"/>
          </w:tcPr>
          <w:p w14:paraId="6B00930A"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1015E916"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339BAD9C"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CEJ Staff</w:t>
            </w:r>
          </w:p>
          <w:p w14:paraId="7660117C"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CSOs staff</w:t>
            </w:r>
          </w:p>
          <w:p w14:paraId="5E8BBDC0"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National government staff</w:t>
            </w:r>
          </w:p>
          <w:p w14:paraId="31FB6AC2"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Local government staff</w:t>
            </w:r>
          </w:p>
        </w:tc>
        <w:tc>
          <w:tcPr>
            <w:tcW w:w="3118" w:type="dxa"/>
          </w:tcPr>
          <w:p w14:paraId="153B5F8F"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Semi-structured interviews</w:t>
            </w:r>
          </w:p>
        </w:tc>
        <w:tc>
          <w:tcPr>
            <w:tcW w:w="3082" w:type="dxa"/>
          </w:tcPr>
          <w:p w14:paraId="21CDA494"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46A600BD" w14:textId="77777777" w:rsidTr="00DC4B56">
        <w:trPr>
          <w:trHeight w:val="276"/>
        </w:trPr>
        <w:tc>
          <w:tcPr>
            <w:tcW w:w="4673" w:type="dxa"/>
          </w:tcPr>
          <w:p w14:paraId="5D8EF33C" w14:textId="77777777" w:rsidR="00DC4B56" w:rsidRPr="005355E2" w:rsidRDefault="00DC4B56" w:rsidP="00DC4B56">
            <w:pPr>
              <w:ind w:left="314" w:hanging="426"/>
              <w:contextualSpacing/>
              <w:rPr>
                <w:rFonts w:asciiTheme="minorHAnsi" w:hAnsiTheme="minorHAnsi" w:cstheme="minorHAnsi"/>
                <w:sz w:val="22"/>
                <w:szCs w:val="22"/>
              </w:rPr>
            </w:pPr>
            <w:r w:rsidRPr="005355E2">
              <w:rPr>
                <w:rFonts w:asciiTheme="minorHAnsi" w:hAnsiTheme="minorHAnsi" w:cstheme="minorHAnsi"/>
                <w:sz w:val="22"/>
                <w:szCs w:val="22"/>
              </w:rPr>
              <w:t>4.2. Capacity of the project to adjust to the circumstances to maintain effectiveness as assessed by key stakeholders (scale 1-3, where 1 is no capacity, 2 partial capacity and 3 is full capacity)</w:t>
            </w:r>
          </w:p>
        </w:tc>
        <w:tc>
          <w:tcPr>
            <w:tcW w:w="3119" w:type="dxa"/>
          </w:tcPr>
          <w:p w14:paraId="50163A22"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7FC1156C"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2D5FBFBB"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CEJ Staff</w:t>
            </w:r>
          </w:p>
          <w:p w14:paraId="4D4B2733"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CSOs staff</w:t>
            </w:r>
          </w:p>
          <w:p w14:paraId="572BA731"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National government staff</w:t>
            </w:r>
          </w:p>
          <w:p w14:paraId="40B9F092"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Local government staff</w:t>
            </w:r>
          </w:p>
        </w:tc>
        <w:tc>
          <w:tcPr>
            <w:tcW w:w="3118" w:type="dxa"/>
          </w:tcPr>
          <w:p w14:paraId="384EEEDA"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Semi-structured interviews</w:t>
            </w:r>
          </w:p>
        </w:tc>
        <w:tc>
          <w:tcPr>
            <w:tcW w:w="3082" w:type="dxa"/>
          </w:tcPr>
          <w:p w14:paraId="472DE48E" w14:textId="77777777" w:rsidR="00DC4B56" w:rsidRPr="005355E2" w:rsidRDefault="00DC4B56" w:rsidP="00DC4B56">
            <w:pPr>
              <w:ind w:left="169" w:hanging="169"/>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1D2F2DF3" w14:textId="77777777" w:rsidTr="00DC4B56">
        <w:trPr>
          <w:trHeight w:val="828"/>
        </w:trPr>
        <w:tc>
          <w:tcPr>
            <w:tcW w:w="13992" w:type="dxa"/>
            <w:gridSpan w:val="4"/>
          </w:tcPr>
          <w:p w14:paraId="697734BD" w14:textId="77777777" w:rsidR="00DC4B56" w:rsidRPr="005355E2" w:rsidRDefault="00DC4B56" w:rsidP="00DC4B56">
            <w:pPr>
              <w:spacing w:before="240" w:after="240"/>
              <w:jc w:val="both"/>
              <w:rPr>
                <w:rFonts w:asciiTheme="minorHAnsi" w:hAnsiTheme="minorHAnsi" w:cstheme="minorHAnsi"/>
                <w:bCs/>
                <w:sz w:val="22"/>
                <w:szCs w:val="22"/>
              </w:rPr>
            </w:pPr>
            <w:r w:rsidRPr="005355E2">
              <w:rPr>
                <w:rFonts w:asciiTheme="minorHAnsi" w:hAnsiTheme="minorHAnsi" w:cstheme="minorHAnsi"/>
                <w:b/>
                <w:sz w:val="22"/>
                <w:szCs w:val="22"/>
              </w:rPr>
              <w:t>Evaluation question 5:</w:t>
            </w:r>
            <w:r w:rsidRPr="005355E2">
              <w:rPr>
                <w:rFonts w:asciiTheme="minorHAnsi" w:hAnsiTheme="minorHAnsi" w:cstheme="minorHAnsi"/>
                <w:bCs/>
                <w:sz w:val="22"/>
                <w:szCs w:val="22"/>
              </w:rPr>
              <w:t xml:space="preserve">  To what extend did the output level interventions translate into progress towards outcomes?</w:t>
            </w:r>
          </w:p>
        </w:tc>
      </w:tr>
      <w:tr w:rsidR="00DC4B56" w:rsidRPr="005355E2" w14:paraId="56A3ADC9" w14:textId="77777777" w:rsidTr="00DC4B56">
        <w:tc>
          <w:tcPr>
            <w:tcW w:w="13992" w:type="dxa"/>
            <w:gridSpan w:val="4"/>
          </w:tcPr>
          <w:p w14:paraId="36027D59" w14:textId="77777777" w:rsidR="00DC4B56" w:rsidRPr="005355E2" w:rsidRDefault="00DC4B56" w:rsidP="00DC4B56">
            <w:pPr>
              <w:rPr>
                <w:rFonts w:asciiTheme="minorHAnsi" w:hAnsiTheme="minorHAnsi" w:cstheme="minorHAnsi"/>
                <w:sz w:val="22"/>
                <w:szCs w:val="22"/>
              </w:rPr>
            </w:pPr>
            <w:r w:rsidRPr="005355E2">
              <w:rPr>
                <w:rFonts w:asciiTheme="minorHAnsi" w:hAnsiTheme="minorHAnsi" w:cstheme="minorHAnsi"/>
                <w:b/>
                <w:sz w:val="22"/>
                <w:szCs w:val="22"/>
              </w:rPr>
              <w:t>DAC Evaluation Criterion covered by this Evaluation Question:</w:t>
            </w:r>
            <w:r w:rsidRPr="005355E2">
              <w:rPr>
                <w:rFonts w:asciiTheme="minorHAnsi" w:hAnsiTheme="minorHAnsi" w:cstheme="minorHAnsi"/>
                <w:sz w:val="22"/>
                <w:szCs w:val="22"/>
              </w:rPr>
              <w:t xml:space="preserve"> Effectiveness</w:t>
            </w:r>
          </w:p>
          <w:p w14:paraId="188F9068" w14:textId="77777777" w:rsidR="00DC4B56" w:rsidRPr="005355E2" w:rsidRDefault="00DC4B56" w:rsidP="00DC4B56">
            <w:pPr>
              <w:rPr>
                <w:rFonts w:asciiTheme="minorHAnsi" w:hAnsiTheme="minorHAnsi" w:cstheme="minorHAnsi"/>
                <w:b/>
                <w:sz w:val="22"/>
                <w:szCs w:val="22"/>
              </w:rPr>
            </w:pPr>
          </w:p>
        </w:tc>
      </w:tr>
      <w:tr w:rsidR="00DC4B56" w:rsidRPr="005355E2" w14:paraId="01D24A04" w14:textId="77777777" w:rsidTr="00DC4B56">
        <w:tc>
          <w:tcPr>
            <w:tcW w:w="4673" w:type="dxa"/>
          </w:tcPr>
          <w:p w14:paraId="604EE736"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lastRenderedPageBreak/>
              <w:t>Indicators/Criteria</w:t>
            </w:r>
          </w:p>
        </w:tc>
        <w:tc>
          <w:tcPr>
            <w:tcW w:w="3119" w:type="dxa"/>
          </w:tcPr>
          <w:p w14:paraId="4E08F1BC"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482EA172"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3FF47EB0"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21ACEB79"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6F664541" w14:textId="77777777" w:rsidTr="00DC4B56">
        <w:trPr>
          <w:trHeight w:val="1980"/>
        </w:trPr>
        <w:tc>
          <w:tcPr>
            <w:tcW w:w="4673" w:type="dxa"/>
          </w:tcPr>
          <w:p w14:paraId="7B6E32BF" w14:textId="77777777" w:rsidR="00DC4B56" w:rsidRPr="005355E2" w:rsidRDefault="00DC4B56" w:rsidP="00DC4B56">
            <w:pPr>
              <w:ind w:left="314" w:hanging="314"/>
              <w:contextualSpacing/>
              <w:rPr>
                <w:rFonts w:asciiTheme="minorHAnsi" w:hAnsiTheme="minorHAnsi" w:cstheme="minorHAnsi"/>
                <w:sz w:val="22"/>
                <w:szCs w:val="22"/>
              </w:rPr>
            </w:pPr>
            <w:r w:rsidRPr="005355E2">
              <w:rPr>
                <w:rFonts w:asciiTheme="minorHAnsi" w:hAnsiTheme="minorHAnsi" w:cstheme="minorHAnsi"/>
                <w:sz w:val="22"/>
                <w:szCs w:val="22"/>
              </w:rPr>
              <w:t>5.1. Perception of FHH that their access to collectives´ services, information about their rights and business training have helped them to have sustainable livelihoods and access social support services with dignity (scale 1-3, where 1 it has not helped, 2 it has partially helped and 3 is has fully helped).</w:t>
            </w:r>
          </w:p>
        </w:tc>
        <w:tc>
          <w:tcPr>
            <w:tcW w:w="3119" w:type="dxa"/>
          </w:tcPr>
          <w:p w14:paraId="4D9DCB8A" w14:textId="77777777" w:rsidR="00DC4B56" w:rsidRPr="005355E2" w:rsidRDefault="00DC4B56" w:rsidP="00DC4B56">
            <w:pPr>
              <w:ind w:left="175" w:hanging="142"/>
              <w:contextualSpacing/>
              <w:rPr>
                <w:rFonts w:asciiTheme="minorHAnsi" w:hAnsiTheme="minorHAnsi" w:cstheme="minorHAnsi"/>
                <w:sz w:val="22"/>
                <w:szCs w:val="22"/>
              </w:rPr>
            </w:pPr>
            <w:r w:rsidRPr="005355E2">
              <w:rPr>
                <w:rFonts w:asciiTheme="minorHAnsi" w:hAnsiTheme="minorHAnsi" w:cstheme="minorHAnsi"/>
                <w:sz w:val="22"/>
                <w:szCs w:val="22"/>
              </w:rPr>
              <w:t>- FHH</w:t>
            </w:r>
          </w:p>
        </w:tc>
        <w:tc>
          <w:tcPr>
            <w:tcW w:w="3118" w:type="dxa"/>
          </w:tcPr>
          <w:p w14:paraId="39964B2B" w14:textId="77777777" w:rsidR="00DC4B56" w:rsidRPr="005355E2" w:rsidRDefault="00DC4B56" w:rsidP="00DC4B56">
            <w:pPr>
              <w:ind w:left="170"/>
              <w:contextualSpacing/>
              <w:rPr>
                <w:rFonts w:asciiTheme="minorHAnsi" w:hAnsiTheme="minorHAnsi" w:cstheme="minorHAnsi"/>
                <w:sz w:val="22"/>
                <w:szCs w:val="22"/>
              </w:rPr>
            </w:pPr>
            <w:r w:rsidRPr="005355E2">
              <w:rPr>
                <w:rFonts w:asciiTheme="minorHAnsi" w:hAnsiTheme="minorHAnsi" w:cstheme="minorHAnsi"/>
                <w:sz w:val="22"/>
                <w:szCs w:val="22"/>
              </w:rPr>
              <w:t>- Focus Group Discussions</w:t>
            </w:r>
          </w:p>
        </w:tc>
        <w:tc>
          <w:tcPr>
            <w:tcW w:w="3082" w:type="dxa"/>
          </w:tcPr>
          <w:p w14:paraId="55CE88E3"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3C18AA87" w14:textId="77777777" w:rsidTr="00DC4B56">
        <w:trPr>
          <w:trHeight w:val="276"/>
        </w:trPr>
        <w:tc>
          <w:tcPr>
            <w:tcW w:w="4673" w:type="dxa"/>
          </w:tcPr>
          <w:p w14:paraId="417BB1D2" w14:textId="77777777" w:rsidR="00DC4B56" w:rsidRPr="005355E2" w:rsidRDefault="00DC4B56" w:rsidP="00DC4B56">
            <w:pPr>
              <w:ind w:left="314" w:hanging="314"/>
              <w:contextualSpacing/>
              <w:rPr>
                <w:rFonts w:asciiTheme="minorHAnsi" w:hAnsiTheme="minorHAnsi" w:cstheme="minorHAnsi"/>
                <w:sz w:val="22"/>
                <w:szCs w:val="22"/>
              </w:rPr>
            </w:pPr>
            <w:r w:rsidRPr="005355E2">
              <w:rPr>
                <w:rFonts w:asciiTheme="minorHAnsi" w:hAnsiTheme="minorHAnsi" w:cstheme="minorHAnsi"/>
                <w:sz w:val="22"/>
                <w:szCs w:val="22"/>
              </w:rPr>
              <w:t>5.2. Perception of national government officials that their access to training and activities to strengthen accountability mechanisms to report and respond to sexual bribery and exploitation has helped to increase commitment of public institutions to prevent and respond to sexual bribery and to protect female heads of households, including military and war widows from sexual exploitation (scale 1-3, where 1 it has not helped, 2 it has partially helped and 3 is has fully helped).</w:t>
            </w:r>
          </w:p>
        </w:tc>
        <w:tc>
          <w:tcPr>
            <w:tcW w:w="3119" w:type="dxa"/>
          </w:tcPr>
          <w:p w14:paraId="41618BA6" w14:textId="77777777" w:rsidR="00DC4B56" w:rsidRPr="005355E2" w:rsidRDefault="00DC4B56" w:rsidP="00DC4B56">
            <w:pPr>
              <w:ind w:left="175" w:hanging="142"/>
              <w:contextualSpacing/>
              <w:rPr>
                <w:rFonts w:asciiTheme="minorHAnsi" w:hAnsiTheme="minorHAnsi" w:cstheme="minorHAnsi"/>
                <w:sz w:val="22"/>
                <w:szCs w:val="22"/>
              </w:rPr>
            </w:pPr>
            <w:r w:rsidRPr="005355E2">
              <w:rPr>
                <w:rFonts w:asciiTheme="minorHAnsi" w:hAnsiTheme="minorHAnsi" w:cstheme="minorHAnsi"/>
                <w:sz w:val="22"/>
                <w:szCs w:val="22"/>
              </w:rPr>
              <w:t>- National government officials</w:t>
            </w:r>
          </w:p>
        </w:tc>
        <w:tc>
          <w:tcPr>
            <w:tcW w:w="3118" w:type="dxa"/>
          </w:tcPr>
          <w:p w14:paraId="56372849" w14:textId="77777777" w:rsidR="00DC4B56" w:rsidRPr="005355E2" w:rsidRDefault="00DC4B56" w:rsidP="00DC4B56">
            <w:pPr>
              <w:spacing w:after="224" w:line="276" w:lineRule="auto"/>
              <w:ind w:left="170" w:right="11" w:hanging="139"/>
              <w:contextualSpacing/>
              <w:jc w:val="both"/>
              <w:rPr>
                <w:rFonts w:asciiTheme="minorHAnsi" w:hAnsiTheme="minorHAnsi" w:cstheme="minorHAnsi"/>
                <w:sz w:val="22"/>
                <w:szCs w:val="22"/>
              </w:rPr>
            </w:pPr>
            <w:r w:rsidRPr="005355E2">
              <w:rPr>
                <w:rFonts w:asciiTheme="minorHAnsi" w:hAnsiTheme="minorHAnsi" w:cstheme="minorHAnsi"/>
                <w:sz w:val="22"/>
                <w:szCs w:val="22"/>
              </w:rPr>
              <w:t>- Semi-structured interviews</w:t>
            </w:r>
          </w:p>
        </w:tc>
        <w:tc>
          <w:tcPr>
            <w:tcW w:w="3082" w:type="dxa"/>
          </w:tcPr>
          <w:p w14:paraId="1D114F37"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56B83A4F" w14:textId="77777777" w:rsidTr="00DC4B56">
        <w:trPr>
          <w:trHeight w:val="748"/>
        </w:trPr>
        <w:tc>
          <w:tcPr>
            <w:tcW w:w="13992" w:type="dxa"/>
            <w:gridSpan w:val="4"/>
          </w:tcPr>
          <w:p w14:paraId="1952C3B4" w14:textId="77777777" w:rsidR="00DC4B56" w:rsidRPr="005355E2" w:rsidRDefault="00DC4B56" w:rsidP="00DC4B56">
            <w:pPr>
              <w:spacing w:before="240" w:after="240"/>
              <w:jc w:val="both"/>
              <w:rPr>
                <w:rFonts w:asciiTheme="minorHAnsi" w:hAnsiTheme="minorHAnsi" w:cstheme="minorHAnsi"/>
                <w:bCs/>
                <w:sz w:val="22"/>
                <w:szCs w:val="22"/>
              </w:rPr>
            </w:pPr>
            <w:r w:rsidRPr="005355E2">
              <w:rPr>
                <w:rFonts w:asciiTheme="minorHAnsi" w:hAnsiTheme="minorHAnsi" w:cstheme="minorHAnsi"/>
                <w:b/>
                <w:sz w:val="22"/>
                <w:szCs w:val="22"/>
              </w:rPr>
              <w:t xml:space="preserve">Evaluation question 6: </w:t>
            </w:r>
            <w:r w:rsidRPr="005355E2">
              <w:rPr>
                <w:rFonts w:asciiTheme="minorHAnsi" w:hAnsiTheme="minorHAnsi" w:cstheme="minorHAnsi"/>
                <w:bCs/>
                <w:sz w:val="22"/>
                <w:szCs w:val="22"/>
              </w:rPr>
              <w:t>What measurable changes in gender equality and women’s empowerment have occurred as a result of the project?</w:t>
            </w:r>
          </w:p>
          <w:p w14:paraId="0C27B8C0" w14:textId="2D5DDC3F" w:rsidR="00DC4B56" w:rsidRPr="005355E2" w:rsidRDefault="00B763E2" w:rsidP="00DC4B56">
            <w:pPr>
              <w:spacing w:before="240" w:after="240"/>
              <w:jc w:val="both"/>
              <w:rPr>
                <w:rFonts w:asciiTheme="minorHAnsi" w:hAnsiTheme="minorHAnsi" w:cstheme="minorHAnsi"/>
                <w:sz w:val="22"/>
                <w:szCs w:val="22"/>
              </w:rPr>
            </w:pPr>
            <w:r w:rsidRPr="005355E2">
              <w:rPr>
                <w:rFonts w:asciiTheme="minorHAnsi" w:hAnsiTheme="minorHAnsi" w:cstheme="minorHAnsi"/>
                <w:bCs/>
                <w:sz w:val="22"/>
                <w:szCs w:val="22"/>
              </w:rPr>
              <w:t>Sub question</w:t>
            </w:r>
            <w:r w:rsidR="00DC4B56" w:rsidRPr="005355E2">
              <w:rPr>
                <w:rFonts w:asciiTheme="minorHAnsi" w:hAnsiTheme="minorHAnsi" w:cstheme="minorHAnsi"/>
                <w:bCs/>
                <w:sz w:val="22"/>
                <w:szCs w:val="22"/>
              </w:rPr>
              <w:t xml:space="preserve">: </w:t>
            </w:r>
            <w:r w:rsidR="00DC4B56" w:rsidRPr="005355E2">
              <w:rPr>
                <w:rFonts w:asciiTheme="minorHAnsi" w:hAnsiTheme="minorHAnsi" w:cstheme="minorHAnsi"/>
                <w:sz w:val="22"/>
                <w:szCs w:val="22"/>
              </w:rPr>
              <w:t>To what extent did the project address and respond to existing power dynamics and gender relations?</w:t>
            </w:r>
          </w:p>
          <w:p w14:paraId="47A26A0D" w14:textId="77777777" w:rsidR="007B198F" w:rsidRPr="005355E2" w:rsidRDefault="007B198F" w:rsidP="00DC4B56">
            <w:pPr>
              <w:spacing w:before="240" w:after="240"/>
              <w:jc w:val="both"/>
              <w:rPr>
                <w:rFonts w:asciiTheme="minorHAnsi" w:hAnsiTheme="minorHAnsi" w:cstheme="minorHAnsi"/>
                <w:bCs/>
                <w:sz w:val="22"/>
                <w:szCs w:val="22"/>
              </w:rPr>
            </w:pPr>
          </w:p>
          <w:p w14:paraId="172A8EE2" w14:textId="6AE75485" w:rsidR="007B198F" w:rsidRPr="005355E2" w:rsidRDefault="007B198F" w:rsidP="00DC4B56">
            <w:pPr>
              <w:spacing w:before="240" w:after="240"/>
              <w:jc w:val="both"/>
              <w:rPr>
                <w:rFonts w:asciiTheme="minorHAnsi" w:hAnsiTheme="minorHAnsi" w:cstheme="minorHAnsi"/>
                <w:bCs/>
                <w:sz w:val="22"/>
                <w:szCs w:val="22"/>
              </w:rPr>
            </w:pPr>
          </w:p>
        </w:tc>
      </w:tr>
      <w:tr w:rsidR="00DC4B56" w:rsidRPr="005355E2" w14:paraId="7DD34CBD" w14:textId="77777777" w:rsidTr="00DC4B56">
        <w:tc>
          <w:tcPr>
            <w:tcW w:w="13992" w:type="dxa"/>
            <w:gridSpan w:val="4"/>
          </w:tcPr>
          <w:p w14:paraId="74A1CA1A" w14:textId="77777777" w:rsidR="00DC4B56" w:rsidRPr="005355E2" w:rsidRDefault="00DC4B56" w:rsidP="00DC4B56">
            <w:pPr>
              <w:rPr>
                <w:rFonts w:asciiTheme="minorHAnsi" w:hAnsiTheme="minorHAnsi" w:cstheme="minorHAnsi"/>
                <w:b/>
                <w:sz w:val="22"/>
                <w:szCs w:val="22"/>
              </w:rPr>
            </w:pPr>
            <w:r w:rsidRPr="005355E2">
              <w:rPr>
                <w:rFonts w:asciiTheme="minorHAnsi" w:hAnsiTheme="minorHAnsi" w:cstheme="minorHAnsi"/>
                <w:b/>
                <w:sz w:val="22"/>
                <w:szCs w:val="22"/>
              </w:rPr>
              <w:lastRenderedPageBreak/>
              <w:t>DAC Evaluation Criterion covered by this Evaluation Question:</w:t>
            </w:r>
            <w:r w:rsidRPr="005355E2">
              <w:rPr>
                <w:rFonts w:asciiTheme="minorHAnsi" w:hAnsiTheme="minorHAnsi" w:cstheme="minorHAnsi"/>
                <w:sz w:val="22"/>
                <w:szCs w:val="22"/>
              </w:rPr>
              <w:t xml:space="preserve"> Effectiveness and Gender Equality and Human Rights</w:t>
            </w:r>
          </w:p>
        </w:tc>
      </w:tr>
      <w:tr w:rsidR="00DC4B56" w:rsidRPr="005355E2" w14:paraId="2176EC1C" w14:textId="77777777" w:rsidTr="00DC4B56">
        <w:tc>
          <w:tcPr>
            <w:tcW w:w="4673" w:type="dxa"/>
          </w:tcPr>
          <w:p w14:paraId="2E33F442"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1A2E5CB9"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7FA7E963"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67B18668"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207E1EF9"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0F459F8E" w14:textId="77777777" w:rsidTr="00DC4B56">
        <w:trPr>
          <w:trHeight w:val="1240"/>
        </w:trPr>
        <w:tc>
          <w:tcPr>
            <w:tcW w:w="4673" w:type="dxa"/>
          </w:tcPr>
          <w:p w14:paraId="6A4CA3BE" w14:textId="77777777" w:rsidR="00DC4B56" w:rsidRPr="005355E2" w:rsidRDefault="00DC4B56" w:rsidP="00DC4B56">
            <w:pPr>
              <w:ind w:left="172" w:hanging="284"/>
              <w:contextualSpacing/>
              <w:rPr>
                <w:rFonts w:asciiTheme="minorHAnsi" w:hAnsiTheme="minorHAnsi" w:cstheme="minorHAnsi"/>
                <w:sz w:val="22"/>
                <w:szCs w:val="22"/>
              </w:rPr>
            </w:pPr>
            <w:r w:rsidRPr="005355E2">
              <w:rPr>
                <w:rFonts w:asciiTheme="minorHAnsi" w:hAnsiTheme="minorHAnsi" w:cstheme="minorHAnsi"/>
                <w:sz w:val="22"/>
                <w:szCs w:val="22"/>
              </w:rPr>
              <w:t>6.1. Attitude change from local public officers (increased respect) towards FHH as reported by them (scale 1-3, where 1 it has not changed, 2 it has partially changed and 3 is has fully changed).</w:t>
            </w:r>
          </w:p>
        </w:tc>
        <w:tc>
          <w:tcPr>
            <w:tcW w:w="3119" w:type="dxa"/>
          </w:tcPr>
          <w:p w14:paraId="1932AB5C" w14:textId="77777777" w:rsidR="00DC4B56" w:rsidRPr="005355E2" w:rsidRDefault="00DC4B56" w:rsidP="00DC4B56">
            <w:pPr>
              <w:ind w:left="175" w:hanging="142"/>
              <w:contextualSpacing/>
              <w:rPr>
                <w:rFonts w:asciiTheme="minorHAnsi" w:hAnsiTheme="minorHAnsi" w:cstheme="minorHAnsi"/>
                <w:sz w:val="22"/>
                <w:szCs w:val="22"/>
              </w:rPr>
            </w:pPr>
            <w:r w:rsidRPr="005355E2">
              <w:rPr>
                <w:rFonts w:asciiTheme="minorHAnsi" w:hAnsiTheme="minorHAnsi" w:cstheme="minorHAnsi"/>
                <w:sz w:val="22"/>
                <w:szCs w:val="22"/>
              </w:rPr>
              <w:t>- FHH</w:t>
            </w:r>
          </w:p>
        </w:tc>
        <w:tc>
          <w:tcPr>
            <w:tcW w:w="3118" w:type="dxa"/>
          </w:tcPr>
          <w:p w14:paraId="47E49B26" w14:textId="77777777" w:rsidR="00DC4B56" w:rsidRPr="005355E2" w:rsidRDefault="00DC4B56" w:rsidP="00DC4B56">
            <w:pPr>
              <w:ind w:left="170"/>
              <w:contextualSpacing/>
              <w:rPr>
                <w:rFonts w:asciiTheme="minorHAnsi" w:hAnsiTheme="minorHAnsi" w:cstheme="minorHAnsi"/>
                <w:sz w:val="22"/>
                <w:szCs w:val="22"/>
              </w:rPr>
            </w:pPr>
            <w:r w:rsidRPr="005355E2">
              <w:rPr>
                <w:rFonts w:asciiTheme="minorHAnsi" w:hAnsiTheme="minorHAnsi" w:cstheme="minorHAnsi"/>
                <w:sz w:val="22"/>
                <w:szCs w:val="22"/>
              </w:rPr>
              <w:t>- Focus Group Discussions</w:t>
            </w:r>
          </w:p>
        </w:tc>
        <w:tc>
          <w:tcPr>
            <w:tcW w:w="3082" w:type="dxa"/>
          </w:tcPr>
          <w:p w14:paraId="2820D986"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147699F0" w14:textId="77777777" w:rsidTr="00DC4B56">
        <w:trPr>
          <w:trHeight w:val="1232"/>
        </w:trPr>
        <w:tc>
          <w:tcPr>
            <w:tcW w:w="4673" w:type="dxa"/>
          </w:tcPr>
          <w:p w14:paraId="7D06D510" w14:textId="77777777" w:rsidR="00DC4B56" w:rsidRPr="005355E2" w:rsidRDefault="00DC4B56" w:rsidP="00DC4B56">
            <w:pPr>
              <w:ind w:left="314" w:hanging="394"/>
              <w:contextualSpacing/>
              <w:rPr>
                <w:rFonts w:asciiTheme="minorHAnsi" w:hAnsiTheme="minorHAnsi" w:cstheme="minorHAnsi"/>
                <w:sz w:val="22"/>
                <w:szCs w:val="22"/>
              </w:rPr>
            </w:pPr>
            <w:r w:rsidRPr="005355E2">
              <w:rPr>
                <w:rFonts w:asciiTheme="minorHAnsi" w:hAnsiTheme="minorHAnsi" w:cstheme="minorHAnsi"/>
                <w:sz w:val="22"/>
                <w:szCs w:val="22"/>
              </w:rPr>
              <w:t xml:space="preserve">6.2. Repeated and collectively agreed stories told by FHH which indicate women they know have been economically (more resources) or politically empowered (more voice) as a result of the project. </w:t>
            </w:r>
          </w:p>
        </w:tc>
        <w:tc>
          <w:tcPr>
            <w:tcW w:w="3119" w:type="dxa"/>
          </w:tcPr>
          <w:p w14:paraId="0A28B5C9" w14:textId="77777777" w:rsidR="00DC4B56" w:rsidRPr="005355E2" w:rsidRDefault="00DC4B56" w:rsidP="00DC4B56">
            <w:pPr>
              <w:ind w:left="175" w:hanging="142"/>
              <w:contextualSpacing/>
              <w:rPr>
                <w:rFonts w:asciiTheme="minorHAnsi" w:hAnsiTheme="minorHAnsi" w:cstheme="minorHAnsi"/>
                <w:sz w:val="22"/>
                <w:szCs w:val="22"/>
              </w:rPr>
            </w:pPr>
            <w:r w:rsidRPr="005355E2">
              <w:rPr>
                <w:rFonts w:asciiTheme="minorHAnsi" w:hAnsiTheme="minorHAnsi" w:cstheme="minorHAnsi"/>
                <w:sz w:val="22"/>
                <w:szCs w:val="22"/>
              </w:rPr>
              <w:t>- FHH</w:t>
            </w:r>
          </w:p>
        </w:tc>
        <w:tc>
          <w:tcPr>
            <w:tcW w:w="3118" w:type="dxa"/>
          </w:tcPr>
          <w:p w14:paraId="56D293F2" w14:textId="77777777" w:rsidR="00DC4B56" w:rsidRPr="005355E2" w:rsidRDefault="00DC4B56" w:rsidP="00DC4B56">
            <w:pPr>
              <w:ind w:left="170"/>
              <w:contextualSpacing/>
              <w:rPr>
                <w:rFonts w:asciiTheme="minorHAnsi" w:hAnsiTheme="minorHAnsi" w:cstheme="minorHAnsi"/>
                <w:sz w:val="22"/>
                <w:szCs w:val="22"/>
              </w:rPr>
            </w:pPr>
            <w:r w:rsidRPr="005355E2">
              <w:rPr>
                <w:rFonts w:asciiTheme="minorHAnsi" w:hAnsiTheme="minorHAnsi" w:cstheme="minorHAnsi"/>
                <w:sz w:val="22"/>
                <w:szCs w:val="22"/>
              </w:rPr>
              <w:t>- Focus Group Discussions</w:t>
            </w:r>
          </w:p>
        </w:tc>
        <w:tc>
          <w:tcPr>
            <w:tcW w:w="3082" w:type="dxa"/>
          </w:tcPr>
          <w:p w14:paraId="67828008"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14575705" w14:textId="77777777" w:rsidTr="00DC4B56">
        <w:trPr>
          <w:trHeight w:val="828"/>
        </w:trPr>
        <w:tc>
          <w:tcPr>
            <w:tcW w:w="13992" w:type="dxa"/>
            <w:gridSpan w:val="4"/>
          </w:tcPr>
          <w:p w14:paraId="24FC364D" w14:textId="77777777" w:rsidR="00DC4B56" w:rsidRPr="005355E2" w:rsidRDefault="00DC4B56" w:rsidP="00DC4B56">
            <w:pPr>
              <w:spacing w:before="240" w:after="240"/>
              <w:jc w:val="both"/>
              <w:rPr>
                <w:rFonts w:asciiTheme="minorHAnsi" w:hAnsiTheme="minorHAnsi" w:cstheme="minorHAnsi"/>
                <w:bCs/>
                <w:sz w:val="22"/>
                <w:szCs w:val="22"/>
              </w:rPr>
            </w:pPr>
            <w:r w:rsidRPr="005355E2">
              <w:rPr>
                <w:rFonts w:asciiTheme="minorHAnsi" w:hAnsiTheme="minorHAnsi" w:cstheme="minorHAnsi"/>
                <w:b/>
                <w:sz w:val="22"/>
                <w:szCs w:val="22"/>
              </w:rPr>
              <w:t>Evaluation question 7:</w:t>
            </w:r>
            <w:r w:rsidRPr="005355E2">
              <w:rPr>
                <w:rFonts w:asciiTheme="minorHAnsi" w:hAnsiTheme="minorHAnsi" w:cstheme="minorHAnsi"/>
                <w:bCs/>
                <w:sz w:val="22"/>
                <w:szCs w:val="22"/>
              </w:rPr>
              <w:t xml:space="preserve"> Have financial and human resources been allocated sufficiently and strategically to achieve project outcomes?</w:t>
            </w:r>
          </w:p>
          <w:p w14:paraId="1E7F2226" w14:textId="3A0263B6" w:rsidR="001748C5" w:rsidRPr="005355E2" w:rsidRDefault="00B763E2" w:rsidP="00DC4B56">
            <w:pPr>
              <w:spacing w:before="240" w:after="240"/>
              <w:jc w:val="both"/>
              <w:rPr>
                <w:rFonts w:asciiTheme="minorHAnsi" w:hAnsiTheme="minorHAnsi" w:cstheme="minorHAnsi"/>
                <w:bCs/>
                <w:sz w:val="22"/>
                <w:szCs w:val="22"/>
              </w:rPr>
            </w:pPr>
            <w:r w:rsidRPr="005355E2">
              <w:rPr>
                <w:rFonts w:asciiTheme="minorHAnsi" w:hAnsiTheme="minorHAnsi" w:cstheme="minorHAnsi"/>
                <w:bCs/>
                <w:sz w:val="22"/>
                <w:szCs w:val="22"/>
              </w:rPr>
              <w:t>Sub question</w:t>
            </w:r>
            <w:r w:rsidR="00DC4B56" w:rsidRPr="005355E2">
              <w:rPr>
                <w:rFonts w:asciiTheme="minorHAnsi" w:hAnsiTheme="minorHAnsi" w:cstheme="minorHAnsi"/>
                <w:bCs/>
                <w:sz w:val="22"/>
                <w:szCs w:val="22"/>
              </w:rPr>
              <w:t xml:space="preserve">: </w:t>
            </w:r>
          </w:p>
          <w:p w14:paraId="17B92B96" w14:textId="77777777" w:rsidR="00DC4B56" w:rsidRPr="005355E2" w:rsidRDefault="00DC4B56" w:rsidP="00D97ACE">
            <w:pPr>
              <w:pStyle w:val="ListParagraph"/>
              <w:numPr>
                <w:ilvl w:val="0"/>
                <w:numId w:val="41"/>
              </w:numPr>
              <w:spacing w:before="240" w:after="240"/>
              <w:jc w:val="both"/>
              <w:rPr>
                <w:rFonts w:cstheme="minorHAnsi"/>
                <w:bCs/>
              </w:rPr>
            </w:pPr>
            <w:r w:rsidRPr="005355E2">
              <w:rPr>
                <w:rFonts w:cstheme="minorHAnsi"/>
                <w:bCs/>
              </w:rPr>
              <w:t>Have the outputs been delivered in a timely manner?</w:t>
            </w:r>
          </w:p>
          <w:p w14:paraId="7ABBDE98" w14:textId="3E608852" w:rsidR="001748C5" w:rsidRPr="005355E2" w:rsidRDefault="001748C5" w:rsidP="00D97ACE">
            <w:pPr>
              <w:pStyle w:val="ListParagraph"/>
              <w:numPr>
                <w:ilvl w:val="0"/>
                <w:numId w:val="41"/>
              </w:numPr>
              <w:spacing w:before="240" w:after="240"/>
              <w:jc w:val="both"/>
              <w:rPr>
                <w:rFonts w:cstheme="minorHAnsi"/>
                <w:bCs/>
              </w:rPr>
            </w:pPr>
            <w:r w:rsidRPr="005355E2">
              <w:rPr>
                <w:rFonts w:cstheme="minorHAnsi"/>
                <w:bCs/>
              </w:rPr>
              <w:t>How can results be assessed in relation to resources allocated (value for money)?</w:t>
            </w:r>
          </w:p>
        </w:tc>
      </w:tr>
      <w:tr w:rsidR="00DC4B56" w:rsidRPr="005355E2" w14:paraId="4D98855D" w14:textId="77777777" w:rsidTr="00DC4B56">
        <w:tc>
          <w:tcPr>
            <w:tcW w:w="13992" w:type="dxa"/>
            <w:gridSpan w:val="4"/>
          </w:tcPr>
          <w:p w14:paraId="75B22092" w14:textId="77777777" w:rsidR="00DC4B56" w:rsidRPr="005355E2" w:rsidRDefault="00DC4B56" w:rsidP="00DC4B56">
            <w:pPr>
              <w:rPr>
                <w:rFonts w:asciiTheme="minorHAnsi" w:hAnsiTheme="minorHAnsi" w:cstheme="minorHAnsi"/>
                <w:b/>
                <w:sz w:val="22"/>
                <w:szCs w:val="22"/>
              </w:rPr>
            </w:pPr>
            <w:r w:rsidRPr="005355E2">
              <w:rPr>
                <w:rFonts w:asciiTheme="minorHAnsi" w:hAnsiTheme="minorHAnsi" w:cstheme="minorHAnsi"/>
                <w:b/>
                <w:sz w:val="22"/>
                <w:szCs w:val="22"/>
              </w:rPr>
              <w:t>DAC Evaluation Criterion covered by this Evaluation Question:</w:t>
            </w:r>
            <w:r w:rsidRPr="005355E2">
              <w:rPr>
                <w:rFonts w:asciiTheme="minorHAnsi" w:hAnsiTheme="minorHAnsi" w:cstheme="minorHAnsi"/>
                <w:sz w:val="22"/>
                <w:szCs w:val="22"/>
              </w:rPr>
              <w:t xml:space="preserve"> Efficiency</w:t>
            </w:r>
          </w:p>
        </w:tc>
      </w:tr>
      <w:tr w:rsidR="00DC4B56" w:rsidRPr="005355E2" w14:paraId="3ED035C1" w14:textId="77777777" w:rsidTr="00DC4B56">
        <w:tc>
          <w:tcPr>
            <w:tcW w:w="4673" w:type="dxa"/>
          </w:tcPr>
          <w:p w14:paraId="6F41123B"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2E654C48"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7F2C40E4"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5FC269C1"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406005ED"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49C113E9" w14:textId="77777777" w:rsidTr="00DC4B56">
        <w:trPr>
          <w:trHeight w:val="1240"/>
        </w:trPr>
        <w:tc>
          <w:tcPr>
            <w:tcW w:w="4673" w:type="dxa"/>
          </w:tcPr>
          <w:p w14:paraId="54AB1317" w14:textId="77777777" w:rsidR="00DC4B56" w:rsidRPr="005355E2" w:rsidRDefault="00DC4B56" w:rsidP="00DC4B56">
            <w:pPr>
              <w:ind w:left="314" w:hanging="284"/>
              <w:rPr>
                <w:rFonts w:asciiTheme="minorHAnsi" w:hAnsiTheme="minorHAnsi" w:cstheme="minorHAnsi"/>
                <w:sz w:val="22"/>
                <w:szCs w:val="22"/>
              </w:rPr>
            </w:pPr>
            <w:r w:rsidRPr="005355E2">
              <w:rPr>
                <w:rFonts w:asciiTheme="minorHAnsi" w:hAnsiTheme="minorHAnsi" w:cstheme="minorHAnsi"/>
                <w:sz w:val="22"/>
                <w:szCs w:val="22"/>
              </w:rPr>
              <w:t>7.1. Whether the budget was sufficient and adjusted as needed in a cost-efficient manner (in a scale 1-3 where 1 budget was not sufficient and not adjusted, 2 budget was partially sufficient and adjusted and 3 where budget was sufficient and adjusted as needed).</w:t>
            </w:r>
          </w:p>
        </w:tc>
        <w:tc>
          <w:tcPr>
            <w:tcW w:w="3119" w:type="dxa"/>
          </w:tcPr>
          <w:p w14:paraId="42083B5D"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50DA28BD"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5C59BF36"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PBF</w:t>
            </w:r>
          </w:p>
          <w:p w14:paraId="7A0971AD"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CEJ</w:t>
            </w:r>
          </w:p>
          <w:p w14:paraId="575AEBBD"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CSO´s</w:t>
            </w:r>
          </w:p>
          <w:p w14:paraId="56128F18" w14:textId="77777777" w:rsidR="00DC4B56" w:rsidRPr="005355E2" w:rsidRDefault="00DC4B56" w:rsidP="00DC4B56">
            <w:pPr>
              <w:ind w:left="324"/>
              <w:contextualSpacing/>
              <w:rPr>
                <w:rFonts w:asciiTheme="minorHAnsi" w:hAnsiTheme="minorHAnsi" w:cstheme="minorHAnsi"/>
                <w:sz w:val="22"/>
                <w:szCs w:val="22"/>
              </w:rPr>
            </w:pPr>
          </w:p>
        </w:tc>
        <w:tc>
          <w:tcPr>
            <w:tcW w:w="3118" w:type="dxa"/>
          </w:tcPr>
          <w:p w14:paraId="210878F7" w14:textId="77777777" w:rsidR="00DC4B56" w:rsidRPr="005355E2" w:rsidRDefault="00DC4B56" w:rsidP="00932A81">
            <w:pPr>
              <w:pStyle w:val="ListParagraph"/>
              <w:numPr>
                <w:ilvl w:val="0"/>
                <w:numId w:val="6"/>
              </w:numPr>
              <w:spacing w:after="0" w:line="240" w:lineRule="auto"/>
              <w:ind w:left="170" w:hanging="142"/>
              <w:rPr>
                <w:rFonts w:cstheme="minorHAnsi"/>
              </w:rPr>
            </w:pPr>
            <w:r w:rsidRPr="005355E2">
              <w:rPr>
                <w:rFonts w:cstheme="minorHAnsi"/>
              </w:rPr>
              <w:t>Desk review</w:t>
            </w:r>
          </w:p>
          <w:p w14:paraId="5D156F20" w14:textId="77777777" w:rsidR="00DC4B56" w:rsidRPr="005355E2" w:rsidRDefault="00DC4B56" w:rsidP="00932A81">
            <w:pPr>
              <w:pStyle w:val="ListParagraph"/>
              <w:numPr>
                <w:ilvl w:val="0"/>
                <w:numId w:val="6"/>
              </w:numPr>
              <w:spacing w:after="0" w:line="240" w:lineRule="auto"/>
              <w:ind w:left="170" w:hanging="142"/>
              <w:rPr>
                <w:rFonts w:cstheme="minorHAnsi"/>
              </w:rPr>
            </w:pPr>
            <w:r w:rsidRPr="005355E2">
              <w:rPr>
                <w:rFonts w:cstheme="minorHAnsi"/>
              </w:rPr>
              <w:t>Semi-structured interviews</w:t>
            </w:r>
          </w:p>
        </w:tc>
        <w:tc>
          <w:tcPr>
            <w:tcW w:w="3082" w:type="dxa"/>
          </w:tcPr>
          <w:p w14:paraId="1A54FED6"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3B19FF94" w14:textId="77777777" w:rsidTr="00DC4B56">
        <w:trPr>
          <w:trHeight w:val="276"/>
        </w:trPr>
        <w:tc>
          <w:tcPr>
            <w:tcW w:w="4673" w:type="dxa"/>
          </w:tcPr>
          <w:p w14:paraId="0F25A604" w14:textId="77777777" w:rsidR="00DC4B56" w:rsidRPr="005355E2" w:rsidRDefault="00DC4B56" w:rsidP="00DC4B56">
            <w:pPr>
              <w:ind w:left="314" w:hanging="314"/>
              <w:rPr>
                <w:rFonts w:asciiTheme="minorHAnsi" w:hAnsiTheme="minorHAnsi" w:cstheme="minorHAnsi"/>
                <w:sz w:val="22"/>
                <w:szCs w:val="22"/>
              </w:rPr>
            </w:pPr>
            <w:r w:rsidRPr="005355E2">
              <w:rPr>
                <w:rFonts w:asciiTheme="minorHAnsi" w:hAnsiTheme="minorHAnsi" w:cstheme="minorHAnsi"/>
                <w:sz w:val="22"/>
                <w:szCs w:val="22"/>
              </w:rPr>
              <w:lastRenderedPageBreak/>
              <w:t>7.2. Whether the staffing was adequate and adjusted based on partner perception on the technical capacity of the project staff (in a scale 1-3 where 1 staff was not adequate and not adjusted, 2 staff was partially adequate and adjusted and 3 where staff was adequate and adjusted as needed).</w:t>
            </w:r>
          </w:p>
        </w:tc>
        <w:tc>
          <w:tcPr>
            <w:tcW w:w="3119" w:type="dxa"/>
          </w:tcPr>
          <w:p w14:paraId="325EAF29"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75728B36"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46539638"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Government partners</w:t>
            </w:r>
          </w:p>
          <w:p w14:paraId="0FB6C913"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CEJ</w:t>
            </w:r>
          </w:p>
          <w:p w14:paraId="724C9280"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CSO´s</w:t>
            </w:r>
          </w:p>
          <w:p w14:paraId="7E9D25F7"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PBF</w:t>
            </w:r>
          </w:p>
          <w:p w14:paraId="6DC68377" w14:textId="77777777" w:rsidR="00DC4B56" w:rsidRPr="005355E2" w:rsidRDefault="00DC4B56" w:rsidP="00DC4B56">
            <w:pPr>
              <w:contextualSpacing/>
              <w:rPr>
                <w:rFonts w:asciiTheme="minorHAnsi" w:hAnsiTheme="minorHAnsi" w:cstheme="minorHAnsi"/>
                <w:sz w:val="22"/>
                <w:szCs w:val="22"/>
              </w:rPr>
            </w:pPr>
          </w:p>
          <w:p w14:paraId="73AE6D7B" w14:textId="77777777" w:rsidR="00DC4B56" w:rsidRPr="005355E2" w:rsidRDefault="00DC4B56" w:rsidP="00DC4B56">
            <w:pPr>
              <w:contextualSpacing/>
              <w:rPr>
                <w:rFonts w:asciiTheme="minorHAnsi" w:hAnsiTheme="minorHAnsi" w:cstheme="minorHAnsi"/>
                <w:sz w:val="22"/>
                <w:szCs w:val="22"/>
              </w:rPr>
            </w:pPr>
          </w:p>
        </w:tc>
        <w:tc>
          <w:tcPr>
            <w:tcW w:w="3118" w:type="dxa"/>
          </w:tcPr>
          <w:p w14:paraId="05AAEE44" w14:textId="77777777" w:rsidR="00DC4B56" w:rsidRPr="005355E2" w:rsidRDefault="00DC4B56" w:rsidP="00932A81">
            <w:pPr>
              <w:pStyle w:val="ListParagraph"/>
              <w:numPr>
                <w:ilvl w:val="0"/>
                <w:numId w:val="6"/>
              </w:numPr>
              <w:spacing w:after="0" w:line="240" w:lineRule="auto"/>
              <w:ind w:left="170" w:hanging="142"/>
              <w:rPr>
                <w:rFonts w:cstheme="minorHAnsi"/>
              </w:rPr>
            </w:pPr>
            <w:r w:rsidRPr="005355E2">
              <w:rPr>
                <w:rFonts w:cstheme="minorHAnsi"/>
              </w:rPr>
              <w:t>Desk review</w:t>
            </w:r>
          </w:p>
          <w:p w14:paraId="09834D72" w14:textId="77777777" w:rsidR="00DC4B56" w:rsidRPr="005355E2" w:rsidRDefault="00DC4B56" w:rsidP="00932A81">
            <w:pPr>
              <w:pStyle w:val="ListParagraph"/>
              <w:numPr>
                <w:ilvl w:val="0"/>
                <w:numId w:val="6"/>
              </w:numPr>
              <w:spacing w:after="0" w:line="240" w:lineRule="auto"/>
              <w:ind w:left="170" w:hanging="142"/>
              <w:rPr>
                <w:rFonts w:cstheme="minorHAnsi"/>
              </w:rPr>
            </w:pPr>
            <w:r w:rsidRPr="005355E2">
              <w:rPr>
                <w:rFonts w:cstheme="minorHAnsi"/>
              </w:rPr>
              <w:t>Semi-structured interviews</w:t>
            </w:r>
          </w:p>
        </w:tc>
        <w:tc>
          <w:tcPr>
            <w:tcW w:w="3082" w:type="dxa"/>
          </w:tcPr>
          <w:p w14:paraId="0D3EBE5F"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572DB9C6" w14:textId="77777777" w:rsidTr="00DC4B56">
        <w:trPr>
          <w:trHeight w:val="704"/>
        </w:trPr>
        <w:tc>
          <w:tcPr>
            <w:tcW w:w="4673" w:type="dxa"/>
          </w:tcPr>
          <w:p w14:paraId="6F6EAC07" w14:textId="77777777" w:rsidR="00DC4B56" w:rsidRPr="005355E2" w:rsidRDefault="00DC4B56" w:rsidP="00DC4B56">
            <w:pPr>
              <w:ind w:left="314" w:hanging="426"/>
              <w:rPr>
                <w:rFonts w:asciiTheme="minorHAnsi" w:hAnsiTheme="minorHAnsi" w:cstheme="minorHAnsi"/>
                <w:sz w:val="22"/>
                <w:szCs w:val="22"/>
              </w:rPr>
            </w:pPr>
            <w:r w:rsidRPr="005355E2">
              <w:rPr>
                <w:rFonts w:asciiTheme="minorHAnsi" w:hAnsiTheme="minorHAnsi" w:cstheme="minorHAnsi"/>
                <w:sz w:val="22"/>
                <w:szCs w:val="22"/>
              </w:rPr>
              <w:t>7.3. Whether sufficient time was allocated for implementation and adjusted as needed based on perception of key stakeholders (in a scale 1-3 where 1 time was not adequate and not adjusted, 2 time was partially adequate and implementation adjusted and 3 where time was adequate and implementation adjusted as needed).</w:t>
            </w:r>
          </w:p>
        </w:tc>
        <w:tc>
          <w:tcPr>
            <w:tcW w:w="3119" w:type="dxa"/>
          </w:tcPr>
          <w:p w14:paraId="03CA6B87"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078BCB93"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190D7C5A"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Government partners</w:t>
            </w:r>
          </w:p>
          <w:p w14:paraId="35685A25"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CEJ</w:t>
            </w:r>
          </w:p>
          <w:p w14:paraId="7F5701EC"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CSO´s</w:t>
            </w:r>
          </w:p>
          <w:p w14:paraId="47F1BBB0"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PBF</w:t>
            </w:r>
          </w:p>
          <w:p w14:paraId="1FBA19A5" w14:textId="77777777" w:rsidR="00DC4B56" w:rsidRPr="005355E2" w:rsidRDefault="00DC4B56" w:rsidP="00DC4B56">
            <w:pPr>
              <w:contextualSpacing/>
              <w:rPr>
                <w:rFonts w:asciiTheme="minorHAnsi" w:hAnsiTheme="minorHAnsi" w:cstheme="minorHAnsi"/>
                <w:sz w:val="22"/>
                <w:szCs w:val="22"/>
              </w:rPr>
            </w:pPr>
          </w:p>
        </w:tc>
        <w:tc>
          <w:tcPr>
            <w:tcW w:w="3118" w:type="dxa"/>
          </w:tcPr>
          <w:p w14:paraId="41768617" w14:textId="77777777" w:rsidR="00DC4B56" w:rsidRPr="005355E2" w:rsidRDefault="00DC4B56" w:rsidP="00932A81">
            <w:pPr>
              <w:pStyle w:val="ListParagraph"/>
              <w:numPr>
                <w:ilvl w:val="0"/>
                <w:numId w:val="6"/>
              </w:numPr>
              <w:spacing w:after="0" w:line="240" w:lineRule="auto"/>
              <w:ind w:left="170" w:hanging="142"/>
              <w:rPr>
                <w:rFonts w:cstheme="minorHAnsi"/>
              </w:rPr>
            </w:pPr>
            <w:r w:rsidRPr="005355E2">
              <w:rPr>
                <w:rFonts w:cstheme="minorHAnsi"/>
              </w:rPr>
              <w:t>Desk review</w:t>
            </w:r>
          </w:p>
          <w:p w14:paraId="7B02EE34" w14:textId="77777777" w:rsidR="00DC4B56" w:rsidRPr="005355E2" w:rsidRDefault="00DC4B56" w:rsidP="00932A81">
            <w:pPr>
              <w:pStyle w:val="ListParagraph"/>
              <w:numPr>
                <w:ilvl w:val="0"/>
                <w:numId w:val="6"/>
              </w:numPr>
              <w:spacing w:after="0" w:line="240" w:lineRule="auto"/>
              <w:ind w:left="170" w:hanging="142"/>
              <w:rPr>
                <w:rFonts w:cstheme="minorHAnsi"/>
              </w:rPr>
            </w:pPr>
            <w:r w:rsidRPr="005355E2">
              <w:rPr>
                <w:rFonts w:cstheme="minorHAnsi"/>
              </w:rPr>
              <w:t>Semi-structured interviews</w:t>
            </w:r>
          </w:p>
        </w:tc>
        <w:tc>
          <w:tcPr>
            <w:tcW w:w="3082" w:type="dxa"/>
          </w:tcPr>
          <w:p w14:paraId="3A793687"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35354D64" w14:textId="77777777" w:rsidTr="00DC4B56">
        <w:trPr>
          <w:trHeight w:val="276"/>
        </w:trPr>
        <w:tc>
          <w:tcPr>
            <w:tcW w:w="4673" w:type="dxa"/>
          </w:tcPr>
          <w:p w14:paraId="103CCDE1" w14:textId="3CCB58C1" w:rsidR="00DC4B56" w:rsidRPr="005355E2" w:rsidRDefault="00DC4B56" w:rsidP="00DC4B56">
            <w:pPr>
              <w:ind w:left="314" w:hanging="314"/>
              <w:rPr>
                <w:rFonts w:asciiTheme="minorHAnsi" w:hAnsiTheme="minorHAnsi" w:cstheme="minorHAnsi"/>
                <w:sz w:val="22"/>
                <w:szCs w:val="22"/>
              </w:rPr>
            </w:pPr>
            <w:r w:rsidRPr="005355E2">
              <w:rPr>
                <w:rFonts w:asciiTheme="minorHAnsi" w:hAnsiTheme="minorHAnsi" w:cstheme="minorHAnsi"/>
                <w:sz w:val="22"/>
                <w:szCs w:val="22"/>
              </w:rPr>
              <w:t>7.4. To what level the coordination and collaboration mechanism for planning and implementation of the project worked well (in a scale 1-3 where 1 coordination and collaboration mechanisms were not adequate, 2 coordination and collaboration mechanisms were partially adequate and 3 where coordination and collaboration mechanism was adequate)</w:t>
            </w:r>
          </w:p>
        </w:tc>
        <w:tc>
          <w:tcPr>
            <w:tcW w:w="3119" w:type="dxa"/>
          </w:tcPr>
          <w:p w14:paraId="07B2E844"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75851CAA"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0EA9AD28"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Government partners</w:t>
            </w:r>
          </w:p>
          <w:p w14:paraId="1E6493B3"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CEJ</w:t>
            </w:r>
          </w:p>
          <w:p w14:paraId="13830E66"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CSO´s</w:t>
            </w:r>
          </w:p>
          <w:p w14:paraId="25CC26C3"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PBF</w:t>
            </w:r>
          </w:p>
          <w:p w14:paraId="23F7DA2A" w14:textId="77777777" w:rsidR="00DC4B56" w:rsidRPr="005355E2" w:rsidRDefault="00DC4B56" w:rsidP="00DC4B56">
            <w:pPr>
              <w:contextualSpacing/>
              <w:rPr>
                <w:rFonts w:asciiTheme="minorHAnsi" w:hAnsiTheme="minorHAnsi" w:cstheme="minorHAnsi"/>
                <w:sz w:val="22"/>
                <w:szCs w:val="22"/>
              </w:rPr>
            </w:pPr>
          </w:p>
        </w:tc>
        <w:tc>
          <w:tcPr>
            <w:tcW w:w="3118" w:type="dxa"/>
          </w:tcPr>
          <w:p w14:paraId="76793022" w14:textId="77777777" w:rsidR="00DC4B56" w:rsidRPr="005355E2" w:rsidRDefault="00DC4B56" w:rsidP="00932A81">
            <w:pPr>
              <w:pStyle w:val="ListParagraph"/>
              <w:numPr>
                <w:ilvl w:val="0"/>
                <w:numId w:val="6"/>
              </w:numPr>
              <w:spacing w:after="0" w:line="240" w:lineRule="auto"/>
              <w:ind w:left="170" w:hanging="142"/>
              <w:rPr>
                <w:rFonts w:cstheme="minorHAnsi"/>
              </w:rPr>
            </w:pPr>
            <w:r w:rsidRPr="005355E2">
              <w:rPr>
                <w:rFonts w:cstheme="minorHAnsi"/>
              </w:rPr>
              <w:t>Desk review</w:t>
            </w:r>
          </w:p>
          <w:p w14:paraId="22386F01" w14:textId="77777777" w:rsidR="00DC4B56" w:rsidRPr="005355E2" w:rsidRDefault="00DC4B56" w:rsidP="00932A81">
            <w:pPr>
              <w:pStyle w:val="ListParagraph"/>
              <w:numPr>
                <w:ilvl w:val="0"/>
                <w:numId w:val="6"/>
              </w:numPr>
              <w:spacing w:after="0" w:line="240" w:lineRule="auto"/>
              <w:ind w:left="170" w:hanging="142"/>
              <w:rPr>
                <w:rFonts w:cstheme="minorHAnsi"/>
              </w:rPr>
            </w:pPr>
            <w:r w:rsidRPr="005355E2">
              <w:rPr>
                <w:rFonts w:cstheme="minorHAnsi"/>
              </w:rPr>
              <w:t>Semi-structured interviews</w:t>
            </w:r>
          </w:p>
        </w:tc>
        <w:tc>
          <w:tcPr>
            <w:tcW w:w="3082" w:type="dxa"/>
          </w:tcPr>
          <w:p w14:paraId="6A074D81"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AF41CD" w:rsidRPr="005355E2" w14:paraId="1C88FFD2" w14:textId="77777777" w:rsidTr="00DC4B56">
        <w:trPr>
          <w:trHeight w:val="276"/>
        </w:trPr>
        <w:tc>
          <w:tcPr>
            <w:tcW w:w="4673" w:type="dxa"/>
          </w:tcPr>
          <w:p w14:paraId="1E87D71B" w14:textId="43C8EA6C" w:rsidR="00AF41CD" w:rsidRPr="005355E2" w:rsidRDefault="00AF41CD" w:rsidP="00DC4B56">
            <w:pPr>
              <w:ind w:left="314" w:hanging="314"/>
              <w:rPr>
                <w:rFonts w:asciiTheme="minorHAnsi" w:hAnsiTheme="minorHAnsi" w:cstheme="minorHAnsi"/>
                <w:sz w:val="22"/>
                <w:szCs w:val="22"/>
              </w:rPr>
            </w:pPr>
            <w:r w:rsidRPr="005355E2">
              <w:rPr>
                <w:rFonts w:asciiTheme="minorHAnsi" w:hAnsiTheme="minorHAnsi" w:cstheme="minorHAnsi"/>
                <w:sz w:val="22"/>
                <w:szCs w:val="22"/>
              </w:rPr>
              <w:t>7</w:t>
            </w:r>
            <w:r w:rsidR="00EF0F73" w:rsidRPr="005355E2">
              <w:rPr>
                <w:rFonts w:asciiTheme="minorHAnsi" w:hAnsiTheme="minorHAnsi" w:cstheme="minorHAnsi"/>
                <w:sz w:val="22"/>
                <w:szCs w:val="22"/>
              </w:rPr>
              <w:t>.5 Were the results observed worth the monies spent? (Value for money)</w:t>
            </w:r>
          </w:p>
        </w:tc>
        <w:tc>
          <w:tcPr>
            <w:tcW w:w="3119" w:type="dxa"/>
          </w:tcPr>
          <w:p w14:paraId="5C53F52F" w14:textId="77777777" w:rsidR="00AF41CD" w:rsidRPr="005355E2" w:rsidRDefault="00AF41CD" w:rsidP="00DC4B56">
            <w:pPr>
              <w:contextualSpacing/>
              <w:rPr>
                <w:rFonts w:asciiTheme="minorHAnsi" w:hAnsiTheme="minorHAnsi" w:cstheme="minorHAnsi"/>
                <w:sz w:val="22"/>
                <w:szCs w:val="22"/>
              </w:rPr>
            </w:pPr>
          </w:p>
        </w:tc>
        <w:tc>
          <w:tcPr>
            <w:tcW w:w="3118" w:type="dxa"/>
          </w:tcPr>
          <w:p w14:paraId="1BF1E5C4" w14:textId="77777777" w:rsidR="00AF41CD" w:rsidRPr="005355E2" w:rsidRDefault="00AF41CD" w:rsidP="00932A81">
            <w:pPr>
              <w:pStyle w:val="ListParagraph"/>
              <w:numPr>
                <w:ilvl w:val="0"/>
                <w:numId w:val="6"/>
              </w:numPr>
              <w:spacing w:after="0" w:line="240" w:lineRule="auto"/>
              <w:ind w:left="170" w:hanging="142"/>
              <w:rPr>
                <w:rFonts w:cstheme="minorHAnsi"/>
              </w:rPr>
            </w:pPr>
          </w:p>
        </w:tc>
        <w:tc>
          <w:tcPr>
            <w:tcW w:w="3082" w:type="dxa"/>
          </w:tcPr>
          <w:p w14:paraId="2A0853F1" w14:textId="77777777" w:rsidR="00AF41CD" w:rsidRPr="005355E2" w:rsidRDefault="00AF41CD" w:rsidP="00DC4B56">
            <w:pPr>
              <w:ind w:left="184" w:hanging="142"/>
              <w:contextualSpacing/>
              <w:rPr>
                <w:rFonts w:asciiTheme="minorHAnsi" w:hAnsiTheme="minorHAnsi" w:cstheme="minorHAnsi"/>
                <w:sz w:val="22"/>
                <w:szCs w:val="22"/>
              </w:rPr>
            </w:pPr>
          </w:p>
        </w:tc>
      </w:tr>
      <w:tr w:rsidR="00DC4B56" w:rsidRPr="005355E2" w14:paraId="0B89381C" w14:textId="77777777" w:rsidTr="00DC4B56">
        <w:trPr>
          <w:trHeight w:val="1004"/>
        </w:trPr>
        <w:tc>
          <w:tcPr>
            <w:tcW w:w="13992" w:type="dxa"/>
            <w:gridSpan w:val="4"/>
          </w:tcPr>
          <w:p w14:paraId="58E6D503" w14:textId="77777777" w:rsidR="00DC4B56" w:rsidRPr="005355E2" w:rsidRDefault="00DC4B56" w:rsidP="00DC4B56">
            <w:pPr>
              <w:spacing w:before="240" w:after="240"/>
              <w:jc w:val="both"/>
              <w:rPr>
                <w:rFonts w:asciiTheme="minorHAnsi" w:hAnsiTheme="minorHAnsi" w:cstheme="minorHAnsi"/>
                <w:bCs/>
                <w:sz w:val="22"/>
                <w:szCs w:val="22"/>
              </w:rPr>
            </w:pPr>
            <w:r w:rsidRPr="005355E2">
              <w:rPr>
                <w:rFonts w:asciiTheme="minorHAnsi" w:hAnsiTheme="minorHAnsi" w:cstheme="minorHAnsi"/>
                <w:b/>
                <w:sz w:val="22"/>
                <w:szCs w:val="22"/>
              </w:rPr>
              <w:t>Evaluation question 8:</w:t>
            </w:r>
            <w:r w:rsidRPr="005355E2">
              <w:rPr>
                <w:rFonts w:asciiTheme="minorHAnsi" w:hAnsiTheme="minorHAnsi" w:cstheme="minorHAnsi"/>
                <w:bCs/>
                <w:sz w:val="22"/>
                <w:szCs w:val="22"/>
              </w:rPr>
              <w:t xml:space="preserve"> What measurable changes in women’s contribution to and participation in peacebuilding have occurred as a result of support provided by the project to target stakeholders?</w:t>
            </w:r>
          </w:p>
          <w:p w14:paraId="2A86AC35" w14:textId="6D9B172B" w:rsidR="00DC4B56" w:rsidRPr="005355E2" w:rsidRDefault="00B763E2" w:rsidP="00DC4B56">
            <w:pPr>
              <w:spacing w:before="240" w:after="240"/>
              <w:jc w:val="both"/>
              <w:rPr>
                <w:rFonts w:asciiTheme="minorHAnsi" w:hAnsiTheme="minorHAnsi" w:cstheme="minorHAnsi"/>
                <w:bCs/>
                <w:sz w:val="22"/>
                <w:szCs w:val="22"/>
              </w:rPr>
            </w:pPr>
            <w:r w:rsidRPr="005355E2">
              <w:rPr>
                <w:rFonts w:asciiTheme="minorHAnsi" w:hAnsiTheme="minorHAnsi" w:cstheme="minorHAnsi"/>
                <w:bCs/>
                <w:sz w:val="22"/>
                <w:szCs w:val="22"/>
              </w:rPr>
              <w:lastRenderedPageBreak/>
              <w:t>Sub question</w:t>
            </w:r>
            <w:r w:rsidR="00DC4B56" w:rsidRPr="005355E2">
              <w:rPr>
                <w:rFonts w:asciiTheme="minorHAnsi" w:hAnsiTheme="minorHAnsi" w:cstheme="minorHAnsi"/>
                <w:bCs/>
                <w:sz w:val="22"/>
                <w:szCs w:val="22"/>
              </w:rPr>
              <w:t>: What are the early indications of peacebuilding impact?</w:t>
            </w:r>
          </w:p>
        </w:tc>
      </w:tr>
      <w:tr w:rsidR="00DC4B56" w:rsidRPr="005355E2" w14:paraId="748FB683" w14:textId="77777777" w:rsidTr="00DC4B56">
        <w:tc>
          <w:tcPr>
            <w:tcW w:w="13992" w:type="dxa"/>
            <w:gridSpan w:val="4"/>
          </w:tcPr>
          <w:p w14:paraId="2A3A4F42" w14:textId="6018AA65" w:rsidR="00DC4B56" w:rsidRPr="005355E2" w:rsidRDefault="00DC4B56" w:rsidP="00DC4B56">
            <w:pPr>
              <w:rPr>
                <w:rFonts w:asciiTheme="minorHAnsi" w:hAnsiTheme="minorHAnsi" w:cstheme="minorHAnsi"/>
                <w:sz w:val="22"/>
                <w:szCs w:val="22"/>
              </w:rPr>
            </w:pPr>
            <w:r w:rsidRPr="005355E2">
              <w:rPr>
                <w:rFonts w:asciiTheme="minorHAnsi" w:hAnsiTheme="minorHAnsi" w:cstheme="minorHAnsi"/>
                <w:b/>
                <w:sz w:val="22"/>
                <w:szCs w:val="22"/>
              </w:rPr>
              <w:lastRenderedPageBreak/>
              <w:t>DAC Evaluation Criterion covered by this Evaluation Question:</w:t>
            </w:r>
            <w:r w:rsidRPr="005355E2">
              <w:rPr>
                <w:rFonts w:asciiTheme="minorHAnsi" w:hAnsiTheme="minorHAnsi" w:cstheme="minorHAnsi"/>
                <w:sz w:val="22"/>
                <w:szCs w:val="22"/>
              </w:rPr>
              <w:t xml:space="preserve"> Impact</w:t>
            </w:r>
          </w:p>
          <w:p w14:paraId="2D4DCD11" w14:textId="77777777" w:rsidR="007B198F" w:rsidRPr="005355E2" w:rsidRDefault="007B198F" w:rsidP="00DC4B56">
            <w:pPr>
              <w:rPr>
                <w:rFonts w:asciiTheme="minorHAnsi" w:hAnsiTheme="minorHAnsi" w:cstheme="minorHAnsi"/>
                <w:sz w:val="22"/>
                <w:szCs w:val="22"/>
              </w:rPr>
            </w:pPr>
          </w:p>
          <w:p w14:paraId="19FF5C96" w14:textId="77777777" w:rsidR="00DC4B56" w:rsidRPr="005355E2" w:rsidRDefault="00DC4B56" w:rsidP="00DC4B56">
            <w:pPr>
              <w:rPr>
                <w:rFonts w:asciiTheme="minorHAnsi" w:hAnsiTheme="minorHAnsi" w:cstheme="minorHAnsi"/>
                <w:b/>
                <w:sz w:val="22"/>
                <w:szCs w:val="22"/>
              </w:rPr>
            </w:pPr>
          </w:p>
        </w:tc>
      </w:tr>
      <w:tr w:rsidR="00DC4B56" w:rsidRPr="005355E2" w14:paraId="0D4D63AF" w14:textId="77777777" w:rsidTr="00DC4B56">
        <w:tc>
          <w:tcPr>
            <w:tcW w:w="4673" w:type="dxa"/>
          </w:tcPr>
          <w:p w14:paraId="4859BF7E"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36142103"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3D433A92"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572ABBA5"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1D6D8328"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2D5D7871" w14:textId="77777777" w:rsidTr="00DC4B56">
        <w:trPr>
          <w:trHeight w:val="1240"/>
        </w:trPr>
        <w:tc>
          <w:tcPr>
            <w:tcW w:w="4673" w:type="dxa"/>
          </w:tcPr>
          <w:p w14:paraId="6CF5F55B" w14:textId="77777777" w:rsidR="00DC4B56" w:rsidRPr="005355E2" w:rsidRDefault="00DC4B56" w:rsidP="00DC4B56">
            <w:pPr>
              <w:ind w:left="314" w:hanging="426"/>
              <w:rPr>
                <w:rFonts w:asciiTheme="minorHAnsi" w:hAnsiTheme="minorHAnsi" w:cstheme="minorHAnsi"/>
                <w:sz w:val="22"/>
                <w:szCs w:val="22"/>
              </w:rPr>
            </w:pPr>
            <w:r w:rsidRPr="005355E2">
              <w:rPr>
                <w:rFonts w:asciiTheme="minorHAnsi" w:hAnsiTheme="minorHAnsi" w:cstheme="minorHAnsi"/>
                <w:sz w:val="22"/>
                <w:szCs w:val="22"/>
              </w:rPr>
              <w:t>8.1. Repeated and collectively agreed stories told by FHH about women they know changing attitudes and promoting actions towards conciliation between disputing parties as a result of the project.</w:t>
            </w:r>
          </w:p>
        </w:tc>
        <w:tc>
          <w:tcPr>
            <w:tcW w:w="3119" w:type="dxa"/>
          </w:tcPr>
          <w:p w14:paraId="32D29A85"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FHH</w:t>
            </w:r>
          </w:p>
        </w:tc>
        <w:tc>
          <w:tcPr>
            <w:tcW w:w="3118" w:type="dxa"/>
          </w:tcPr>
          <w:p w14:paraId="547EC0E6"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Focus Group Discussions</w:t>
            </w:r>
          </w:p>
        </w:tc>
        <w:tc>
          <w:tcPr>
            <w:tcW w:w="3082" w:type="dxa"/>
          </w:tcPr>
          <w:p w14:paraId="1DBB1691" w14:textId="77777777" w:rsidR="00DC4B56" w:rsidRPr="005355E2" w:rsidRDefault="00DC4B56" w:rsidP="00DC4B56">
            <w:pPr>
              <w:ind w:left="184" w:hanging="184"/>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3190FFA9" w14:textId="77777777" w:rsidTr="00DC4B56">
        <w:trPr>
          <w:trHeight w:val="1232"/>
        </w:trPr>
        <w:tc>
          <w:tcPr>
            <w:tcW w:w="4673" w:type="dxa"/>
          </w:tcPr>
          <w:p w14:paraId="75E250A1" w14:textId="77777777" w:rsidR="00DC4B56" w:rsidRPr="005355E2" w:rsidRDefault="00DC4B56" w:rsidP="00DC4B56">
            <w:pPr>
              <w:ind w:left="314" w:hanging="426"/>
              <w:rPr>
                <w:rFonts w:asciiTheme="minorHAnsi" w:hAnsiTheme="minorHAnsi" w:cstheme="minorHAnsi"/>
                <w:sz w:val="22"/>
                <w:szCs w:val="22"/>
              </w:rPr>
            </w:pPr>
            <w:r w:rsidRPr="005355E2">
              <w:rPr>
                <w:rFonts w:asciiTheme="minorHAnsi" w:hAnsiTheme="minorHAnsi" w:cstheme="minorHAnsi"/>
                <w:sz w:val="22"/>
                <w:szCs w:val="22"/>
              </w:rPr>
              <w:t xml:space="preserve">8.2. Reported objective changes by FHH of women´s contribution to peacebuilding as a result of the project. </w:t>
            </w:r>
          </w:p>
        </w:tc>
        <w:tc>
          <w:tcPr>
            <w:tcW w:w="3119" w:type="dxa"/>
          </w:tcPr>
          <w:p w14:paraId="063C1891"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FHH</w:t>
            </w:r>
          </w:p>
        </w:tc>
        <w:tc>
          <w:tcPr>
            <w:tcW w:w="3118" w:type="dxa"/>
          </w:tcPr>
          <w:p w14:paraId="4A8731B1"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Focus Group Discussions</w:t>
            </w:r>
          </w:p>
        </w:tc>
        <w:tc>
          <w:tcPr>
            <w:tcW w:w="3082" w:type="dxa"/>
          </w:tcPr>
          <w:p w14:paraId="3F8A23ED" w14:textId="77777777" w:rsidR="00DC4B56" w:rsidRPr="005355E2" w:rsidRDefault="00DC4B56" w:rsidP="00DC4B56">
            <w:pPr>
              <w:ind w:left="184" w:hanging="184"/>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5625B45D" w14:textId="77777777" w:rsidTr="00DC4B56">
        <w:trPr>
          <w:trHeight w:val="828"/>
        </w:trPr>
        <w:tc>
          <w:tcPr>
            <w:tcW w:w="13992" w:type="dxa"/>
            <w:gridSpan w:val="4"/>
          </w:tcPr>
          <w:p w14:paraId="22ACB197" w14:textId="77777777" w:rsidR="00DC4B56" w:rsidRPr="005355E2" w:rsidRDefault="00DC4B56" w:rsidP="00DC4B56">
            <w:pPr>
              <w:spacing w:before="240" w:after="240"/>
              <w:jc w:val="both"/>
              <w:rPr>
                <w:rFonts w:asciiTheme="minorHAnsi" w:hAnsiTheme="minorHAnsi" w:cstheme="minorHAnsi"/>
                <w:bCs/>
                <w:sz w:val="22"/>
                <w:szCs w:val="22"/>
              </w:rPr>
            </w:pPr>
            <w:r w:rsidRPr="005355E2">
              <w:rPr>
                <w:rFonts w:asciiTheme="minorHAnsi" w:hAnsiTheme="minorHAnsi" w:cstheme="minorHAnsi"/>
                <w:b/>
                <w:sz w:val="22"/>
                <w:szCs w:val="22"/>
              </w:rPr>
              <w:t>Evaluation question 9:</w:t>
            </w:r>
            <w:r w:rsidRPr="005355E2">
              <w:rPr>
                <w:rFonts w:asciiTheme="minorHAnsi" w:hAnsiTheme="minorHAnsi" w:cstheme="minorHAnsi"/>
                <w:bCs/>
                <w:sz w:val="22"/>
                <w:szCs w:val="22"/>
              </w:rPr>
              <w:t xml:space="preserve"> To what extent was capacity developed in order to ensure sustainability of efforts and benefits?</w:t>
            </w:r>
          </w:p>
        </w:tc>
      </w:tr>
      <w:tr w:rsidR="00DC4B56" w:rsidRPr="005355E2" w14:paraId="32C409D7" w14:textId="77777777" w:rsidTr="00DC4B56">
        <w:tc>
          <w:tcPr>
            <w:tcW w:w="13992" w:type="dxa"/>
            <w:gridSpan w:val="4"/>
          </w:tcPr>
          <w:p w14:paraId="7F852AB3" w14:textId="77777777" w:rsidR="00DC4B56" w:rsidRPr="005355E2" w:rsidRDefault="00DC4B56" w:rsidP="00DC4B56">
            <w:pPr>
              <w:rPr>
                <w:rFonts w:asciiTheme="minorHAnsi" w:hAnsiTheme="minorHAnsi" w:cstheme="minorHAnsi"/>
                <w:b/>
                <w:sz w:val="22"/>
                <w:szCs w:val="22"/>
              </w:rPr>
            </w:pPr>
            <w:r w:rsidRPr="005355E2">
              <w:rPr>
                <w:rFonts w:asciiTheme="minorHAnsi" w:hAnsiTheme="minorHAnsi" w:cstheme="minorHAnsi"/>
                <w:b/>
                <w:sz w:val="22"/>
                <w:szCs w:val="22"/>
              </w:rPr>
              <w:t>DAC Evaluation Criterion covered by this Evaluation Question:</w:t>
            </w:r>
            <w:r w:rsidRPr="005355E2">
              <w:rPr>
                <w:rFonts w:asciiTheme="minorHAnsi" w:hAnsiTheme="minorHAnsi" w:cstheme="minorHAnsi"/>
                <w:sz w:val="22"/>
                <w:szCs w:val="22"/>
              </w:rPr>
              <w:t xml:space="preserve"> Sustainability</w:t>
            </w:r>
          </w:p>
        </w:tc>
      </w:tr>
      <w:tr w:rsidR="00DC4B56" w:rsidRPr="005355E2" w14:paraId="203AA054" w14:textId="77777777" w:rsidTr="00DC4B56">
        <w:tc>
          <w:tcPr>
            <w:tcW w:w="4673" w:type="dxa"/>
          </w:tcPr>
          <w:p w14:paraId="25BA5DD7"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79AEC7AF"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412F88D3"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57A0D10E"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4F80EE16"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7AB23942" w14:textId="77777777" w:rsidTr="00DC4B56">
        <w:trPr>
          <w:trHeight w:val="1240"/>
        </w:trPr>
        <w:tc>
          <w:tcPr>
            <w:tcW w:w="4673" w:type="dxa"/>
          </w:tcPr>
          <w:p w14:paraId="0425844C" w14:textId="77777777" w:rsidR="00DC4B56" w:rsidRPr="005355E2" w:rsidRDefault="00DC4B56" w:rsidP="00DC4B56">
            <w:pPr>
              <w:ind w:left="314" w:hanging="314"/>
              <w:contextualSpacing/>
              <w:rPr>
                <w:rFonts w:asciiTheme="minorHAnsi" w:hAnsiTheme="minorHAnsi" w:cstheme="minorHAnsi"/>
                <w:sz w:val="22"/>
                <w:szCs w:val="22"/>
              </w:rPr>
            </w:pPr>
            <w:r w:rsidRPr="005355E2">
              <w:rPr>
                <w:rFonts w:asciiTheme="minorHAnsi" w:hAnsiTheme="minorHAnsi" w:cstheme="minorHAnsi"/>
                <w:sz w:val="22"/>
                <w:szCs w:val="22"/>
              </w:rPr>
              <w:t>9.1. Government officials reporting change in attitude and concrete actions towards protecting FHH (in a scale 1-3 where 1 there were no changes, 2 there were partial changes and 3 there was a complete change)</w:t>
            </w:r>
          </w:p>
        </w:tc>
        <w:tc>
          <w:tcPr>
            <w:tcW w:w="3119" w:type="dxa"/>
          </w:tcPr>
          <w:p w14:paraId="2E50F98E"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Government officials</w:t>
            </w:r>
          </w:p>
        </w:tc>
        <w:tc>
          <w:tcPr>
            <w:tcW w:w="3118" w:type="dxa"/>
          </w:tcPr>
          <w:p w14:paraId="73827AEC" w14:textId="77777777" w:rsidR="00DC4B56" w:rsidRPr="005355E2" w:rsidRDefault="00DC4B56" w:rsidP="00DC4B56">
            <w:pPr>
              <w:spacing w:after="224" w:line="276" w:lineRule="auto"/>
              <w:ind w:left="170" w:right="11" w:hanging="139"/>
              <w:contextualSpacing/>
              <w:jc w:val="both"/>
              <w:rPr>
                <w:rFonts w:asciiTheme="minorHAnsi" w:hAnsiTheme="minorHAnsi" w:cstheme="minorHAnsi"/>
                <w:sz w:val="22"/>
                <w:szCs w:val="22"/>
              </w:rPr>
            </w:pPr>
            <w:r w:rsidRPr="005355E2">
              <w:rPr>
                <w:rFonts w:asciiTheme="minorHAnsi" w:hAnsiTheme="minorHAnsi" w:cstheme="minorHAnsi"/>
                <w:sz w:val="22"/>
                <w:szCs w:val="22"/>
              </w:rPr>
              <w:t>- Semi-structured interviews</w:t>
            </w:r>
          </w:p>
          <w:p w14:paraId="6FB2B4BB" w14:textId="77777777" w:rsidR="00DC4B56" w:rsidRPr="005355E2" w:rsidRDefault="00DC4B56" w:rsidP="00DC4B56">
            <w:pPr>
              <w:spacing w:after="224" w:line="276" w:lineRule="auto"/>
              <w:ind w:left="170" w:right="11" w:hanging="139"/>
              <w:contextualSpacing/>
              <w:jc w:val="both"/>
              <w:rPr>
                <w:rFonts w:asciiTheme="minorHAnsi" w:hAnsiTheme="minorHAnsi" w:cstheme="minorHAnsi"/>
                <w:sz w:val="22"/>
                <w:szCs w:val="22"/>
              </w:rPr>
            </w:pPr>
            <w:r w:rsidRPr="005355E2">
              <w:rPr>
                <w:rFonts w:asciiTheme="minorHAnsi" w:hAnsiTheme="minorHAnsi" w:cstheme="minorHAnsi"/>
                <w:sz w:val="22"/>
                <w:szCs w:val="22"/>
              </w:rPr>
              <w:t>- Focus Group Discussions</w:t>
            </w:r>
          </w:p>
        </w:tc>
        <w:tc>
          <w:tcPr>
            <w:tcW w:w="3082" w:type="dxa"/>
          </w:tcPr>
          <w:p w14:paraId="35CC53A9" w14:textId="77777777" w:rsidR="00DC4B56" w:rsidRPr="005355E2" w:rsidRDefault="00DC4B56" w:rsidP="00DC4B56">
            <w:pPr>
              <w:ind w:left="184" w:hanging="184"/>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1DE28AA4" w14:textId="77777777" w:rsidTr="00DC4B56">
        <w:trPr>
          <w:trHeight w:val="276"/>
        </w:trPr>
        <w:tc>
          <w:tcPr>
            <w:tcW w:w="4673" w:type="dxa"/>
          </w:tcPr>
          <w:p w14:paraId="224B8207" w14:textId="77777777" w:rsidR="00DC4B56" w:rsidRPr="005355E2" w:rsidRDefault="00DC4B56" w:rsidP="00DC4B56">
            <w:pPr>
              <w:ind w:left="394" w:hanging="394"/>
              <w:contextualSpacing/>
              <w:rPr>
                <w:rFonts w:asciiTheme="minorHAnsi" w:hAnsiTheme="minorHAnsi" w:cstheme="minorHAnsi"/>
                <w:sz w:val="22"/>
                <w:szCs w:val="22"/>
              </w:rPr>
            </w:pPr>
            <w:r w:rsidRPr="005355E2">
              <w:rPr>
                <w:rFonts w:asciiTheme="minorHAnsi" w:hAnsiTheme="minorHAnsi" w:cstheme="minorHAnsi"/>
                <w:sz w:val="22"/>
                <w:szCs w:val="22"/>
              </w:rPr>
              <w:lastRenderedPageBreak/>
              <w:t xml:space="preserve">9.2. FHH reporting use of new knowledge after taking part in business trainings (in a scale 1-3 where 1 no use of new knowledge, 2 limited use of knowledge, 3 considerable use of knowledge) </w:t>
            </w:r>
          </w:p>
        </w:tc>
        <w:tc>
          <w:tcPr>
            <w:tcW w:w="3119" w:type="dxa"/>
          </w:tcPr>
          <w:p w14:paraId="45C8137F"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FHH</w:t>
            </w:r>
          </w:p>
        </w:tc>
        <w:tc>
          <w:tcPr>
            <w:tcW w:w="3118" w:type="dxa"/>
          </w:tcPr>
          <w:p w14:paraId="27A0B785" w14:textId="77777777" w:rsidR="00DC4B56" w:rsidRPr="005355E2" w:rsidRDefault="00DC4B56" w:rsidP="00DC4B56">
            <w:pPr>
              <w:spacing w:after="224" w:line="276" w:lineRule="auto"/>
              <w:ind w:left="170" w:right="11" w:hanging="139"/>
              <w:contextualSpacing/>
              <w:jc w:val="both"/>
              <w:rPr>
                <w:rFonts w:asciiTheme="minorHAnsi" w:hAnsiTheme="minorHAnsi" w:cstheme="minorHAnsi"/>
                <w:sz w:val="22"/>
                <w:szCs w:val="22"/>
              </w:rPr>
            </w:pPr>
            <w:r w:rsidRPr="005355E2">
              <w:rPr>
                <w:rFonts w:asciiTheme="minorHAnsi" w:hAnsiTheme="minorHAnsi" w:cstheme="minorHAnsi"/>
                <w:sz w:val="22"/>
                <w:szCs w:val="22"/>
              </w:rPr>
              <w:t>- Focus Group Discussions</w:t>
            </w:r>
          </w:p>
        </w:tc>
        <w:tc>
          <w:tcPr>
            <w:tcW w:w="3082" w:type="dxa"/>
          </w:tcPr>
          <w:p w14:paraId="5BAD2EA0" w14:textId="77777777" w:rsidR="00DC4B56" w:rsidRPr="005355E2" w:rsidRDefault="00DC4B56" w:rsidP="00DC4B56">
            <w:pPr>
              <w:ind w:left="184" w:hanging="184"/>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6DE16CD4" w14:textId="77777777" w:rsidTr="00DC4B56">
        <w:trPr>
          <w:trHeight w:val="1232"/>
        </w:trPr>
        <w:tc>
          <w:tcPr>
            <w:tcW w:w="4673" w:type="dxa"/>
          </w:tcPr>
          <w:p w14:paraId="16ED793E" w14:textId="77777777" w:rsidR="00DC4B56" w:rsidRPr="005355E2" w:rsidRDefault="00DC4B56" w:rsidP="00DC4B56">
            <w:pPr>
              <w:ind w:left="314" w:hanging="314"/>
              <w:contextualSpacing/>
              <w:rPr>
                <w:rFonts w:asciiTheme="minorHAnsi" w:hAnsiTheme="minorHAnsi" w:cstheme="minorHAnsi"/>
                <w:sz w:val="22"/>
                <w:szCs w:val="22"/>
              </w:rPr>
            </w:pPr>
            <w:r w:rsidRPr="005355E2">
              <w:rPr>
                <w:rFonts w:asciiTheme="minorHAnsi" w:hAnsiTheme="minorHAnsi" w:cstheme="minorHAnsi"/>
                <w:sz w:val="22"/>
                <w:szCs w:val="22"/>
              </w:rPr>
              <w:t>9.3. FHH reporting knowledge about how to deal with cases of sexual abuse by government authorities (in a scale 1-3 where 1 no knowledge, 2 limited knowledge, 3 considerable knowledge)</w:t>
            </w:r>
          </w:p>
        </w:tc>
        <w:tc>
          <w:tcPr>
            <w:tcW w:w="3119" w:type="dxa"/>
          </w:tcPr>
          <w:p w14:paraId="2F50F3D3"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FHH</w:t>
            </w:r>
          </w:p>
        </w:tc>
        <w:tc>
          <w:tcPr>
            <w:tcW w:w="3118" w:type="dxa"/>
          </w:tcPr>
          <w:p w14:paraId="4FA6B740" w14:textId="77777777" w:rsidR="00DC4B56" w:rsidRPr="005355E2" w:rsidRDefault="00DC4B56" w:rsidP="00DC4B56">
            <w:pPr>
              <w:spacing w:after="224" w:line="276" w:lineRule="auto"/>
              <w:ind w:left="170" w:right="11" w:hanging="139"/>
              <w:contextualSpacing/>
              <w:jc w:val="both"/>
              <w:rPr>
                <w:rFonts w:asciiTheme="minorHAnsi" w:hAnsiTheme="minorHAnsi" w:cstheme="minorHAnsi"/>
                <w:sz w:val="22"/>
                <w:szCs w:val="22"/>
              </w:rPr>
            </w:pPr>
            <w:r w:rsidRPr="005355E2">
              <w:rPr>
                <w:rFonts w:asciiTheme="minorHAnsi" w:hAnsiTheme="minorHAnsi" w:cstheme="minorHAnsi"/>
                <w:sz w:val="22"/>
                <w:szCs w:val="22"/>
              </w:rPr>
              <w:t>- Focus Group Discussions</w:t>
            </w:r>
          </w:p>
        </w:tc>
        <w:tc>
          <w:tcPr>
            <w:tcW w:w="3082" w:type="dxa"/>
          </w:tcPr>
          <w:p w14:paraId="49D0E4AC" w14:textId="77777777" w:rsidR="00DC4B56" w:rsidRPr="005355E2" w:rsidRDefault="00DC4B56" w:rsidP="00DC4B56">
            <w:pPr>
              <w:ind w:left="184" w:hanging="184"/>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1914C4C3" w14:textId="77777777" w:rsidTr="00DC4B56">
        <w:trPr>
          <w:trHeight w:val="748"/>
        </w:trPr>
        <w:tc>
          <w:tcPr>
            <w:tcW w:w="13992" w:type="dxa"/>
            <w:gridSpan w:val="4"/>
          </w:tcPr>
          <w:p w14:paraId="7C18F2C1" w14:textId="77777777" w:rsidR="00DC4B56" w:rsidRPr="005355E2" w:rsidRDefault="00DC4B56" w:rsidP="00DC4B56">
            <w:pPr>
              <w:spacing w:before="240" w:after="240"/>
              <w:jc w:val="both"/>
              <w:rPr>
                <w:rFonts w:asciiTheme="minorHAnsi" w:hAnsiTheme="minorHAnsi" w:cstheme="minorHAnsi"/>
                <w:sz w:val="22"/>
                <w:szCs w:val="22"/>
              </w:rPr>
            </w:pPr>
            <w:r w:rsidRPr="005355E2">
              <w:rPr>
                <w:rFonts w:asciiTheme="minorHAnsi" w:hAnsiTheme="minorHAnsi" w:cstheme="minorHAnsi"/>
                <w:b/>
                <w:sz w:val="22"/>
                <w:szCs w:val="22"/>
              </w:rPr>
              <w:t xml:space="preserve">Evaluation question 10:  </w:t>
            </w:r>
            <w:r w:rsidRPr="005355E2">
              <w:rPr>
                <w:rFonts w:asciiTheme="minorHAnsi" w:hAnsiTheme="minorHAnsi" w:cstheme="minorHAnsi"/>
                <w:sz w:val="22"/>
                <w:szCs w:val="22"/>
              </w:rPr>
              <w:t>Are national partners committed to continuing the project or elements of the project?</w:t>
            </w:r>
          </w:p>
          <w:p w14:paraId="6425CC20" w14:textId="2838FF41" w:rsidR="00DC4B56" w:rsidRPr="005355E2" w:rsidRDefault="00B763E2" w:rsidP="00DC4B56">
            <w:pPr>
              <w:spacing w:before="240" w:after="240"/>
              <w:jc w:val="both"/>
              <w:rPr>
                <w:rFonts w:asciiTheme="minorHAnsi" w:hAnsiTheme="minorHAnsi" w:cstheme="minorHAnsi"/>
                <w:b/>
                <w:sz w:val="22"/>
                <w:szCs w:val="22"/>
              </w:rPr>
            </w:pPr>
            <w:r w:rsidRPr="005355E2">
              <w:rPr>
                <w:rFonts w:asciiTheme="minorHAnsi" w:hAnsiTheme="minorHAnsi" w:cstheme="minorHAnsi"/>
                <w:sz w:val="22"/>
                <w:szCs w:val="22"/>
              </w:rPr>
              <w:t>Sub question</w:t>
            </w:r>
            <w:r w:rsidR="00DC4B56" w:rsidRPr="005355E2">
              <w:rPr>
                <w:rFonts w:asciiTheme="minorHAnsi" w:hAnsiTheme="minorHAnsi" w:cstheme="minorHAnsi"/>
                <w:sz w:val="22"/>
                <w:szCs w:val="22"/>
              </w:rPr>
              <w:t>:</w:t>
            </w:r>
            <w:r w:rsidR="00DC4B56" w:rsidRPr="005355E2">
              <w:rPr>
                <w:rFonts w:asciiTheme="minorHAnsi" w:hAnsiTheme="minorHAnsi" w:cstheme="minorHAnsi"/>
                <w:b/>
                <w:sz w:val="22"/>
                <w:szCs w:val="22"/>
              </w:rPr>
              <w:t xml:space="preserve"> </w:t>
            </w:r>
            <w:r w:rsidR="00DC4B56" w:rsidRPr="005355E2">
              <w:rPr>
                <w:rFonts w:asciiTheme="minorHAnsi" w:hAnsiTheme="minorHAnsi" w:cstheme="minorHAnsi"/>
                <w:bCs/>
                <w:sz w:val="22"/>
                <w:szCs w:val="22"/>
              </w:rPr>
              <w:t>Are there any mechanisms developed and/or interventions linked with existing mechanisms at local and national levels to ensure continuation?</w:t>
            </w:r>
          </w:p>
        </w:tc>
      </w:tr>
      <w:tr w:rsidR="00DC4B56" w:rsidRPr="005355E2" w14:paraId="24ECC3D9" w14:textId="77777777" w:rsidTr="00DC4B56">
        <w:tc>
          <w:tcPr>
            <w:tcW w:w="13992" w:type="dxa"/>
            <w:gridSpan w:val="4"/>
          </w:tcPr>
          <w:p w14:paraId="4CCD3E36" w14:textId="77777777" w:rsidR="00DC4B56" w:rsidRPr="005355E2" w:rsidRDefault="00DC4B56" w:rsidP="00DC4B56">
            <w:pPr>
              <w:rPr>
                <w:rFonts w:asciiTheme="minorHAnsi" w:hAnsiTheme="minorHAnsi" w:cstheme="minorHAnsi"/>
                <w:sz w:val="22"/>
                <w:szCs w:val="22"/>
              </w:rPr>
            </w:pPr>
            <w:r w:rsidRPr="005355E2">
              <w:rPr>
                <w:rFonts w:asciiTheme="minorHAnsi" w:hAnsiTheme="minorHAnsi" w:cstheme="minorHAnsi"/>
                <w:b/>
                <w:sz w:val="22"/>
                <w:szCs w:val="22"/>
              </w:rPr>
              <w:t xml:space="preserve">DAC Evaluation Criterion covered by this Evaluation Question: </w:t>
            </w:r>
            <w:r w:rsidRPr="005355E2">
              <w:rPr>
                <w:rFonts w:asciiTheme="minorHAnsi" w:hAnsiTheme="minorHAnsi" w:cstheme="minorHAnsi"/>
                <w:sz w:val="22"/>
                <w:szCs w:val="22"/>
              </w:rPr>
              <w:t>Sustainability</w:t>
            </w:r>
          </w:p>
          <w:p w14:paraId="78D8817E" w14:textId="77777777" w:rsidR="00DC4B56" w:rsidRPr="005355E2" w:rsidRDefault="00DC4B56" w:rsidP="00DC4B56">
            <w:pPr>
              <w:rPr>
                <w:rFonts w:asciiTheme="minorHAnsi" w:hAnsiTheme="minorHAnsi" w:cstheme="minorHAnsi"/>
                <w:b/>
                <w:sz w:val="22"/>
                <w:szCs w:val="22"/>
              </w:rPr>
            </w:pPr>
          </w:p>
        </w:tc>
      </w:tr>
      <w:tr w:rsidR="00DC4B56" w:rsidRPr="005355E2" w14:paraId="408CE276" w14:textId="77777777" w:rsidTr="00DC4B56">
        <w:tc>
          <w:tcPr>
            <w:tcW w:w="4673" w:type="dxa"/>
          </w:tcPr>
          <w:p w14:paraId="2A222616"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7B1BF40D"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7A6EA3A9"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01897DDD"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12AE3751"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50BD6F5E" w14:textId="77777777" w:rsidTr="00DC4B56">
        <w:trPr>
          <w:trHeight w:val="1240"/>
        </w:trPr>
        <w:tc>
          <w:tcPr>
            <w:tcW w:w="4673" w:type="dxa"/>
          </w:tcPr>
          <w:p w14:paraId="77D8AB82" w14:textId="77777777" w:rsidR="00DC4B56" w:rsidRPr="005355E2" w:rsidRDefault="00DC4B56" w:rsidP="00DC4B56">
            <w:pPr>
              <w:ind w:left="314" w:hanging="426"/>
              <w:contextualSpacing/>
              <w:rPr>
                <w:rFonts w:asciiTheme="minorHAnsi" w:hAnsiTheme="minorHAnsi" w:cstheme="minorHAnsi"/>
                <w:sz w:val="22"/>
                <w:szCs w:val="22"/>
              </w:rPr>
            </w:pPr>
            <w:r w:rsidRPr="005355E2">
              <w:rPr>
                <w:rFonts w:asciiTheme="minorHAnsi" w:hAnsiTheme="minorHAnsi" w:cstheme="minorHAnsi"/>
                <w:sz w:val="22"/>
                <w:szCs w:val="22"/>
              </w:rPr>
              <w:t xml:space="preserve">10.1  Resources allocated to continue work in this area (in Sri Lanka Rupees) by the national government. </w:t>
            </w:r>
          </w:p>
        </w:tc>
        <w:tc>
          <w:tcPr>
            <w:tcW w:w="3119" w:type="dxa"/>
          </w:tcPr>
          <w:p w14:paraId="4E388C44"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6A69F839"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7E6495A5"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Government officials</w:t>
            </w:r>
          </w:p>
        </w:tc>
        <w:tc>
          <w:tcPr>
            <w:tcW w:w="3118" w:type="dxa"/>
          </w:tcPr>
          <w:p w14:paraId="73CDCD34" w14:textId="77777777" w:rsidR="00DC4B56" w:rsidRPr="005355E2" w:rsidRDefault="00DC4B56" w:rsidP="00DC4B56">
            <w:pPr>
              <w:ind w:left="251"/>
              <w:contextualSpacing/>
              <w:rPr>
                <w:rFonts w:asciiTheme="minorHAnsi" w:hAnsiTheme="minorHAnsi" w:cstheme="minorHAnsi"/>
                <w:sz w:val="22"/>
                <w:szCs w:val="22"/>
              </w:rPr>
            </w:pPr>
            <w:r w:rsidRPr="005355E2">
              <w:rPr>
                <w:rFonts w:asciiTheme="minorHAnsi" w:hAnsiTheme="minorHAnsi" w:cstheme="minorHAnsi"/>
                <w:sz w:val="22"/>
                <w:szCs w:val="22"/>
              </w:rPr>
              <w:t>- Semi-structured interviews</w:t>
            </w:r>
          </w:p>
          <w:p w14:paraId="3946443E" w14:textId="77777777" w:rsidR="00DC4B56" w:rsidRPr="005355E2" w:rsidRDefault="00DC4B56" w:rsidP="00DC4B56">
            <w:pPr>
              <w:ind w:left="251"/>
              <w:contextualSpacing/>
              <w:rPr>
                <w:rFonts w:asciiTheme="minorHAnsi" w:hAnsiTheme="minorHAnsi" w:cstheme="minorHAnsi"/>
                <w:sz w:val="22"/>
                <w:szCs w:val="22"/>
              </w:rPr>
            </w:pPr>
            <w:r w:rsidRPr="005355E2">
              <w:rPr>
                <w:rFonts w:asciiTheme="minorHAnsi" w:hAnsiTheme="minorHAnsi" w:cstheme="minorHAnsi"/>
                <w:sz w:val="22"/>
                <w:szCs w:val="22"/>
              </w:rPr>
              <w:t>- Desk review</w:t>
            </w:r>
          </w:p>
        </w:tc>
        <w:tc>
          <w:tcPr>
            <w:tcW w:w="3082" w:type="dxa"/>
          </w:tcPr>
          <w:p w14:paraId="57B4DE35" w14:textId="77777777" w:rsidR="00DC4B56" w:rsidRPr="005355E2" w:rsidRDefault="00DC4B56" w:rsidP="00DC4B56">
            <w:pPr>
              <w:ind w:left="251" w:hanging="209"/>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159A7F2C" w14:textId="77777777" w:rsidTr="00DC4B56">
        <w:trPr>
          <w:trHeight w:val="276"/>
        </w:trPr>
        <w:tc>
          <w:tcPr>
            <w:tcW w:w="4673" w:type="dxa"/>
          </w:tcPr>
          <w:p w14:paraId="0E665A5E" w14:textId="77777777" w:rsidR="00DC4B56" w:rsidRPr="005355E2" w:rsidRDefault="00DC4B56" w:rsidP="00DC4B56">
            <w:pPr>
              <w:ind w:left="314" w:hanging="426"/>
              <w:contextualSpacing/>
              <w:rPr>
                <w:rFonts w:asciiTheme="minorHAnsi" w:hAnsiTheme="minorHAnsi" w:cstheme="minorHAnsi"/>
                <w:sz w:val="22"/>
                <w:szCs w:val="22"/>
              </w:rPr>
            </w:pPr>
            <w:r w:rsidRPr="005355E2">
              <w:rPr>
                <w:rFonts w:asciiTheme="minorHAnsi" w:hAnsiTheme="minorHAnsi" w:cstheme="minorHAnsi"/>
                <w:sz w:val="22"/>
                <w:szCs w:val="22"/>
              </w:rPr>
              <w:t>10.2. Allocation of the theme within the government structure (in a scale 1-3, 1 coordination managed by third or other levels of government authority within the ministry 2 coordination managed under second level government authority 3 close to the president or highest ministerial authority)</w:t>
            </w:r>
          </w:p>
        </w:tc>
        <w:tc>
          <w:tcPr>
            <w:tcW w:w="3119" w:type="dxa"/>
          </w:tcPr>
          <w:p w14:paraId="07A58D3C"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7527FC67"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1A0AF1CF"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Government officials</w:t>
            </w:r>
          </w:p>
        </w:tc>
        <w:tc>
          <w:tcPr>
            <w:tcW w:w="3118" w:type="dxa"/>
          </w:tcPr>
          <w:p w14:paraId="30EB4560" w14:textId="77777777" w:rsidR="00DC4B56" w:rsidRPr="005355E2" w:rsidRDefault="00DC4B56" w:rsidP="00DC4B56">
            <w:pPr>
              <w:ind w:left="251"/>
              <w:contextualSpacing/>
              <w:rPr>
                <w:rFonts w:asciiTheme="minorHAnsi" w:hAnsiTheme="minorHAnsi" w:cstheme="minorHAnsi"/>
                <w:sz w:val="22"/>
                <w:szCs w:val="22"/>
              </w:rPr>
            </w:pPr>
            <w:r w:rsidRPr="005355E2">
              <w:rPr>
                <w:rFonts w:asciiTheme="minorHAnsi" w:hAnsiTheme="minorHAnsi" w:cstheme="minorHAnsi"/>
                <w:sz w:val="22"/>
                <w:szCs w:val="22"/>
              </w:rPr>
              <w:t>- Semi-structured interviews</w:t>
            </w:r>
          </w:p>
          <w:p w14:paraId="4CD15009" w14:textId="77777777" w:rsidR="00DC4B56" w:rsidRPr="005355E2" w:rsidRDefault="00DC4B56" w:rsidP="00DC4B56">
            <w:pPr>
              <w:ind w:left="251"/>
              <w:contextualSpacing/>
              <w:rPr>
                <w:rFonts w:asciiTheme="minorHAnsi" w:hAnsiTheme="minorHAnsi" w:cstheme="minorHAnsi"/>
                <w:sz w:val="22"/>
                <w:szCs w:val="22"/>
              </w:rPr>
            </w:pPr>
            <w:r w:rsidRPr="005355E2">
              <w:rPr>
                <w:rFonts w:asciiTheme="minorHAnsi" w:hAnsiTheme="minorHAnsi" w:cstheme="minorHAnsi"/>
                <w:sz w:val="22"/>
                <w:szCs w:val="22"/>
              </w:rPr>
              <w:t>- Desk review</w:t>
            </w:r>
          </w:p>
        </w:tc>
        <w:tc>
          <w:tcPr>
            <w:tcW w:w="3082" w:type="dxa"/>
          </w:tcPr>
          <w:p w14:paraId="14F85325" w14:textId="77777777" w:rsidR="00DC4B56" w:rsidRPr="005355E2" w:rsidRDefault="00DC4B56" w:rsidP="00DC4B56">
            <w:pPr>
              <w:ind w:left="251" w:hanging="209"/>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402666E7" w14:textId="77777777" w:rsidTr="00DC4B56">
        <w:trPr>
          <w:trHeight w:val="276"/>
        </w:trPr>
        <w:tc>
          <w:tcPr>
            <w:tcW w:w="4673" w:type="dxa"/>
          </w:tcPr>
          <w:p w14:paraId="630D6E75" w14:textId="77777777" w:rsidR="00DC4B56" w:rsidRPr="005355E2" w:rsidRDefault="00DC4B56" w:rsidP="00DC4B56">
            <w:pPr>
              <w:ind w:left="314" w:hanging="426"/>
              <w:contextualSpacing/>
              <w:rPr>
                <w:rFonts w:asciiTheme="minorHAnsi" w:hAnsiTheme="minorHAnsi" w:cstheme="minorHAnsi"/>
                <w:sz w:val="22"/>
                <w:szCs w:val="22"/>
              </w:rPr>
            </w:pPr>
            <w:r w:rsidRPr="005355E2">
              <w:rPr>
                <w:rFonts w:asciiTheme="minorHAnsi" w:hAnsiTheme="minorHAnsi" w:cstheme="minorHAnsi"/>
                <w:sz w:val="22"/>
                <w:szCs w:val="22"/>
              </w:rPr>
              <w:lastRenderedPageBreak/>
              <w:t xml:space="preserve">10.3. Structures, protocols or interventions created as a result of the project. </w:t>
            </w:r>
          </w:p>
        </w:tc>
        <w:tc>
          <w:tcPr>
            <w:tcW w:w="3119" w:type="dxa"/>
          </w:tcPr>
          <w:p w14:paraId="1553768B"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3DF76586"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56FE93E7" w14:textId="77777777" w:rsidR="00DC4B56" w:rsidRPr="005355E2" w:rsidRDefault="00DC4B56" w:rsidP="00DC4B56">
            <w:pPr>
              <w:ind w:left="324"/>
              <w:contextualSpacing/>
              <w:rPr>
                <w:rFonts w:asciiTheme="minorHAnsi" w:hAnsiTheme="minorHAnsi" w:cstheme="minorHAnsi"/>
                <w:sz w:val="22"/>
                <w:szCs w:val="22"/>
              </w:rPr>
            </w:pPr>
            <w:r w:rsidRPr="005355E2">
              <w:rPr>
                <w:rFonts w:asciiTheme="minorHAnsi" w:hAnsiTheme="minorHAnsi" w:cstheme="minorHAnsi"/>
                <w:sz w:val="22"/>
                <w:szCs w:val="22"/>
              </w:rPr>
              <w:t>- Government officials</w:t>
            </w:r>
          </w:p>
        </w:tc>
        <w:tc>
          <w:tcPr>
            <w:tcW w:w="3118" w:type="dxa"/>
          </w:tcPr>
          <w:p w14:paraId="7F7CF708" w14:textId="77777777" w:rsidR="00DC4B56" w:rsidRPr="005355E2" w:rsidRDefault="00DC4B56" w:rsidP="00DC4B56">
            <w:pPr>
              <w:ind w:left="251"/>
              <w:contextualSpacing/>
              <w:rPr>
                <w:rFonts w:asciiTheme="minorHAnsi" w:hAnsiTheme="minorHAnsi" w:cstheme="minorHAnsi"/>
                <w:sz w:val="22"/>
                <w:szCs w:val="22"/>
              </w:rPr>
            </w:pPr>
            <w:r w:rsidRPr="005355E2">
              <w:rPr>
                <w:rFonts w:asciiTheme="minorHAnsi" w:hAnsiTheme="minorHAnsi" w:cstheme="minorHAnsi"/>
                <w:sz w:val="22"/>
                <w:szCs w:val="22"/>
              </w:rPr>
              <w:t>- Semi-structured interviews</w:t>
            </w:r>
          </w:p>
          <w:p w14:paraId="781DE03E" w14:textId="77777777" w:rsidR="00DC4B56" w:rsidRPr="005355E2" w:rsidRDefault="00DC4B56" w:rsidP="00DC4B56">
            <w:pPr>
              <w:ind w:left="251"/>
              <w:contextualSpacing/>
              <w:rPr>
                <w:rFonts w:asciiTheme="minorHAnsi" w:hAnsiTheme="minorHAnsi" w:cstheme="minorHAnsi"/>
                <w:sz w:val="22"/>
                <w:szCs w:val="22"/>
              </w:rPr>
            </w:pPr>
            <w:r w:rsidRPr="005355E2">
              <w:rPr>
                <w:rFonts w:asciiTheme="minorHAnsi" w:hAnsiTheme="minorHAnsi" w:cstheme="minorHAnsi"/>
                <w:sz w:val="22"/>
                <w:szCs w:val="22"/>
              </w:rPr>
              <w:t>- Desk review</w:t>
            </w:r>
          </w:p>
        </w:tc>
        <w:tc>
          <w:tcPr>
            <w:tcW w:w="3082" w:type="dxa"/>
          </w:tcPr>
          <w:p w14:paraId="2D30B1EC" w14:textId="77777777" w:rsidR="00DC4B56" w:rsidRPr="005355E2" w:rsidRDefault="00DC4B56" w:rsidP="00DC4B56">
            <w:pPr>
              <w:ind w:left="251" w:hanging="209"/>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57B45E97" w14:textId="77777777" w:rsidTr="00DC4B56">
        <w:trPr>
          <w:trHeight w:val="828"/>
        </w:trPr>
        <w:tc>
          <w:tcPr>
            <w:tcW w:w="13992" w:type="dxa"/>
            <w:gridSpan w:val="4"/>
          </w:tcPr>
          <w:p w14:paraId="1C46804A" w14:textId="77777777" w:rsidR="00DC4B56" w:rsidRPr="005355E2" w:rsidRDefault="00DC4B56" w:rsidP="00DC4B56">
            <w:pPr>
              <w:spacing w:before="240" w:after="240"/>
              <w:jc w:val="both"/>
              <w:rPr>
                <w:rFonts w:asciiTheme="minorHAnsi" w:hAnsiTheme="minorHAnsi" w:cstheme="minorHAnsi"/>
                <w:sz w:val="22"/>
                <w:szCs w:val="22"/>
              </w:rPr>
            </w:pPr>
            <w:r w:rsidRPr="005355E2">
              <w:rPr>
                <w:rFonts w:asciiTheme="minorHAnsi" w:hAnsiTheme="minorHAnsi" w:cstheme="minorHAnsi"/>
                <w:b/>
                <w:sz w:val="22"/>
                <w:szCs w:val="22"/>
              </w:rPr>
              <w:t>Evaluation question 11:</w:t>
            </w:r>
            <w:r w:rsidRPr="005355E2">
              <w:rPr>
                <w:rFonts w:asciiTheme="minorHAnsi" w:hAnsiTheme="minorHAnsi" w:cstheme="minorHAnsi"/>
                <w:bCs/>
                <w:sz w:val="22"/>
                <w:szCs w:val="22"/>
              </w:rPr>
              <w:t xml:space="preserve"> To what extent did the project actively identify and include the most marginalized in Sri Lanka, ensuring no one is left behind?</w:t>
            </w:r>
          </w:p>
        </w:tc>
      </w:tr>
      <w:tr w:rsidR="00DC4B56" w:rsidRPr="005355E2" w14:paraId="62308996" w14:textId="77777777" w:rsidTr="00DC4B56">
        <w:tc>
          <w:tcPr>
            <w:tcW w:w="13992" w:type="dxa"/>
            <w:gridSpan w:val="4"/>
          </w:tcPr>
          <w:p w14:paraId="3D9D9A2D" w14:textId="77777777" w:rsidR="00DC4B56" w:rsidRPr="005355E2" w:rsidRDefault="00DC4B56" w:rsidP="00DC4B56">
            <w:pPr>
              <w:rPr>
                <w:rFonts w:asciiTheme="minorHAnsi" w:hAnsiTheme="minorHAnsi" w:cstheme="minorHAnsi"/>
                <w:b/>
                <w:sz w:val="22"/>
                <w:szCs w:val="22"/>
              </w:rPr>
            </w:pPr>
            <w:r w:rsidRPr="005355E2">
              <w:rPr>
                <w:rFonts w:asciiTheme="minorHAnsi" w:hAnsiTheme="minorHAnsi" w:cstheme="minorHAnsi"/>
                <w:b/>
                <w:sz w:val="22"/>
                <w:szCs w:val="22"/>
              </w:rPr>
              <w:t>DAC Evaluation Criterion covered by this Evaluation Question:</w:t>
            </w:r>
            <w:r w:rsidRPr="005355E2">
              <w:rPr>
                <w:rFonts w:asciiTheme="minorHAnsi" w:hAnsiTheme="minorHAnsi" w:cstheme="minorHAnsi"/>
                <w:sz w:val="22"/>
                <w:szCs w:val="22"/>
              </w:rPr>
              <w:t xml:space="preserve"> Gender Equality and Human Rights</w:t>
            </w:r>
          </w:p>
        </w:tc>
      </w:tr>
      <w:tr w:rsidR="00DC4B56" w:rsidRPr="005355E2" w14:paraId="686DD5F9" w14:textId="77777777" w:rsidTr="00DC4B56">
        <w:tc>
          <w:tcPr>
            <w:tcW w:w="4673" w:type="dxa"/>
          </w:tcPr>
          <w:p w14:paraId="7B1B2624"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Indicators/Criteria</w:t>
            </w:r>
          </w:p>
        </w:tc>
        <w:tc>
          <w:tcPr>
            <w:tcW w:w="3119" w:type="dxa"/>
          </w:tcPr>
          <w:p w14:paraId="5B932D6F"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Source of Information</w:t>
            </w:r>
          </w:p>
        </w:tc>
        <w:tc>
          <w:tcPr>
            <w:tcW w:w="3118" w:type="dxa"/>
          </w:tcPr>
          <w:p w14:paraId="3842ECFE"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Collection Tool</w:t>
            </w:r>
          </w:p>
          <w:p w14:paraId="7A8A94CD" w14:textId="77777777" w:rsidR="00DC4B56" w:rsidRPr="005355E2" w:rsidRDefault="00DC4B56" w:rsidP="00DC4B56">
            <w:pPr>
              <w:jc w:val="center"/>
              <w:rPr>
                <w:rFonts w:asciiTheme="minorHAnsi" w:hAnsiTheme="minorHAnsi" w:cstheme="minorHAnsi"/>
                <w:b/>
                <w:bCs/>
                <w:sz w:val="22"/>
                <w:szCs w:val="22"/>
              </w:rPr>
            </w:pPr>
          </w:p>
        </w:tc>
        <w:tc>
          <w:tcPr>
            <w:tcW w:w="3082" w:type="dxa"/>
          </w:tcPr>
          <w:p w14:paraId="317B7615" w14:textId="77777777" w:rsidR="00DC4B56" w:rsidRPr="005355E2" w:rsidRDefault="00DC4B56" w:rsidP="00DC4B56">
            <w:pPr>
              <w:jc w:val="center"/>
              <w:rPr>
                <w:rFonts w:asciiTheme="minorHAnsi" w:hAnsiTheme="minorHAnsi" w:cstheme="minorHAnsi"/>
                <w:b/>
                <w:bCs/>
                <w:sz w:val="22"/>
                <w:szCs w:val="22"/>
              </w:rPr>
            </w:pPr>
            <w:r w:rsidRPr="005355E2">
              <w:rPr>
                <w:rFonts w:asciiTheme="minorHAnsi" w:hAnsiTheme="minorHAnsi" w:cstheme="minorHAnsi"/>
                <w:b/>
                <w:bCs/>
                <w:sz w:val="22"/>
                <w:szCs w:val="22"/>
              </w:rPr>
              <w:t>Data Analysis Methods</w:t>
            </w:r>
          </w:p>
        </w:tc>
      </w:tr>
      <w:tr w:rsidR="00DC4B56" w:rsidRPr="005355E2" w14:paraId="29D5429F" w14:textId="77777777" w:rsidTr="00DC4B56">
        <w:trPr>
          <w:trHeight w:val="1240"/>
        </w:trPr>
        <w:tc>
          <w:tcPr>
            <w:tcW w:w="4673" w:type="dxa"/>
          </w:tcPr>
          <w:p w14:paraId="58B6A332" w14:textId="77777777" w:rsidR="00DC4B56" w:rsidRPr="005355E2" w:rsidRDefault="00DC4B56" w:rsidP="00DC4B56">
            <w:pPr>
              <w:ind w:left="314" w:hanging="426"/>
              <w:contextualSpacing/>
              <w:rPr>
                <w:rFonts w:asciiTheme="minorHAnsi" w:hAnsiTheme="minorHAnsi" w:cstheme="minorHAnsi"/>
                <w:sz w:val="22"/>
                <w:szCs w:val="22"/>
              </w:rPr>
            </w:pPr>
            <w:r w:rsidRPr="005355E2">
              <w:rPr>
                <w:rFonts w:asciiTheme="minorHAnsi" w:hAnsiTheme="minorHAnsi" w:cstheme="minorHAnsi"/>
                <w:sz w:val="22"/>
                <w:szCs w:val="22"/>
              </w:rPr>
              <w:t xml:space="preserve">11.1 Protocols used by the project to target the most vulnerable FHH. </w:t>
            </w:r>
          </w:p>
        </w:tc>
        <w:tc>
          <w:tcPr>
            <w:tcW w:w="3119" w:type="dxa"/>
          </w:tcPr>
          <w:p w14:paraId="719FAB06"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UN Women Staff</w:t>
            </w:r>
          </w:p>
          <w:p w14:paraId="1570FAAC"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UNDP Staff</w:t>
            </w:r>
          </w:p>
          <w:p w14:paraId="2A4D44C5" w14:textId="77777777" w:rsidR="00DC4B56" w:rsidRPr="005355E2" w:rsidRDefault="00DC4B56" w:rsidP="00DC4B56">
            <w:pPr>
              <w:contextualSpacing/>
              <w:rPr>
                <w:rFonts w:asciiTheme="minorHAnsi" w:hAnsiTheme="minorHAnsi" w:cstheme="minorHAnsi"/>
                <w:sz w:val="22"/>
                <w:szCs w:val="22"/>
              </w:rPr>
            </w:pPr>
            <w:r w:rsidRPr="005355E2">
              <w:rPr>
                <w:rFonts w:asciiTheme="minorHAnsi" w:hAnsiTheme="minorHAnsi" w:cstheme="minorHAnsi"/>
                <w:sz w:val="22"/>
                <w:szCs w:val="22"/>
              </w:rPr>
              <w:t>- CEJ</w:t>
            </w:r>
          </w:p>
          <w:p w14:paraId="7153FA74" w14:textId="77777777" w:rsidR="00DC4B56" w:rsidRPr="005355E2" w:rsidRDefault="00DC4B56" w:rsidP="00DC4B56">
            <w:pPr>
              <w:contextualSpacing/>
              <w:rPr>
                <w:rFonts w:asciiTheme="minorHAnsi" w:hAnsiTheme="minorHAnsi" w:cstheme="minorHAnsi"/>
                <w:sz w:val="22"/>
                <w:szCs w:val="22"/>
              </w:rPr>
            </w:pPr>
          </w:p>
        </w:tc>
        <w:tc>
          <w:tcPr>
            <w:tcW w:w="3118" w:type="dxa"/>
          </w:tcPr>
          <w:p w14:paraId="3DBC1985" w14:textId="77777777" w:rsidR="00DC4B56" w:rsidRPr="005355E2" w:rsidRDefault="00DC4B56" w:rsidP="00932A81">
            <w:pPr>
              <w:pStyle w:val="ListParagraph"/>
              <w:numPr>
                <w:ilvl w:val="0"/>
                <w:numId w:val="6"/>
              </w:numPr>
              <w:spacing w:after="0" w:line="276" w:lineRule="auto"/>
              <w:ind w:left="170" w:right="11" w:hanging="142"/>
              <w:jc w:val="both"/>
              <w:rPr>
                <w:rFonts w:cstheme="minorHAnsi"/>
              </w:rPr>
            </w:pPr>
            <w:r w:rsidRPr="005355E2">
              <w:rPr>
                <w:rFonts w:cstheme="minorHAnsi"/>
              </w:rPr>
              <w:t>Semi-structured interviews</w:t>
            </w:r>
          </w:p>
          <w:p w14:paraId="742BD403" w14:textId="77777777" w:rsidR="00DC4B56" w:rsidRPr="005355E2" w:rsidRDefault="00DC4B56" w:rsidP="00932A81">
            <w:pPr>
              <w:pStyle w:val="ListParagraph"/>
              <w:numPr>
                <w:ilvl w:val="0"/>
                <w:numId w:val="6"/>
              </w:numPr>
              <w:spacing w:after="0" w:line="276" w:lineRule="auto"/>
              <w:ind w:left="170" w:right="11" w:hanging="142"/>
              <w:jc w:val="both"/>
              <w:rPr>
                <w:rFonts w:cstheme="minorHAnsi"/>
              </w:rPr>
            </w:pPr>
            <w:r w:rsidRPr="005355E2">
              <w:rPr>
                <w:rFonts w:cstheme="minorHAnsi"/>
              </w:rPr>
              <w:t>Desk review</w:t>
            </w:r>
          </w:p>
        </w:tc>
        <w:tc>
          <w:tcPr>
            <w:tcW w:w="3082" w:type="dxa"/>
          </w:tcPr>
          <w:p w14:paraId="507168FB" w14:textId="77777777" w:rsidR="00DC4B56" w:rsidRPr="005355E2" w:rsidRDefault="00DC4B56" w:rsidP="00DC4B56">
            <w:pPr>
              <w:ind w:left="184" w:hanging="142"/>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r w:rsidR="00DC4B56" w:rsidRPr="005355E2" w14:paraId="0F998AD5" w14:textId="77777777" w:rsidTr="00DC4B56">
        <w:trPr>
          <w:trHeight w:val="276"/>
        </w:trPr>
        <w:tc>
          <w:tcPr>
            <w:tcW w:w="4673" w:type="dxa"/>
          </w:tcPr>
          <w:p w14:paraId="756994A4" w14:textId="77777777" w:rsidR="00DC4B56" w:rsidRPr="005355E2" w:rsidRDefault="00DC4B56" w:rsidP="00DC4B56">
            <w:pPr>
              <w:ind w:left="314" w:hanging="426"/>
              <w:contextualSpacing/>
              <w:rPr>
                <w:rFonts w:asciiTheme="minorHAnsi" w:hAnsiTheme="minorHAnsi" w:cstheme="minorHAnsi"/>
                <w:sz w:val="22"/>
                <w:szCs w:val="22"/>
              </w:rPr>
            </w:pPr>
            <w:r w:rsidRPr="005355E2">
              <w:rPr>
                <w:rFonts w:asciiTheme="minorHAnsi" w:hAnsiTheme="minorHAnsi" w:cstheme="minorHAnsi"/>
                <w:sz w:val="22"/>
                <w:szCs w:val="22"/>
              </w:rPr>
              <w:t xml:space="preserve">11.2. Perception of FHH of whether the project targeted the most vulnerable FHH. </w:t>
            </w:r>
          </w:p>
        </w:tc>
        <w:tc>
          <w:tcPr>
            <w:tcW w:w="3119" w:type="dxa"/>
          </w:tcPr>
          <w:p w14:paraId="6E785156" w14:textId="77777777" w:rsidR="00DC4B56" w:rsidRPr="005355E2" w:rsidRDefault="00DC4B56" w:rsidP="00DC4B56">
            <w:pPr>
              <w:ind w:left="33"/>
              <w:contextualSpacing/>
              <w:rPr>
                <w:rFonts w:asciiTheme="minorHAnsi" w:hAnsiTheme="minorHAnsi" w:cstheme="minorHAnsi"/>
                <w:sz w:val="22"/>
                <w:szCs w:val="22"/>
              </w:rPr>
            </w:pPr>
            <w:r w:rsidRPr="005355E2">
              <w:rPr>
                <w:rFonts w:asciiTheme="minorHAnsi" w:hAnsiTheme="minorHAnsi" w:cstheme="minorHAnsi"/>
                <w:sz w:val="22"/>
                <w:szCs w:val="22"/>
              </w:rPr>
              <w:t>- FHH</w:t>
            </w:r>
          </w:p>
        </w:tc>
        <w:tc>
          <w:tcPr>
            <w:tcW w:w="3118" w:type="dxa"/>
          </w:tcPr>
          <w:p w14:paraId="18D53087" w14:textId="77777777" w:rsidR="00DC4B56" w:rsidRPr="005355E2" w:rsidRDefault="00DC4B56" w:rsidP="00DC4B56">
            <w:pPr>
              <w:spacing w:after="224" w:line="276" w:lineRule="auto"/>
              <w:ind w:left="170" w:right="11" w:hanging="139"/>
              <w:contextualSpacing/>
              <w:jc w:val="both"/>
              <w:rPr>
                <w:rFonts w:asciiTheme="minorHAnsi" w:hAnsiTheme="minorHAnsi" w:cstheme="minorHAnsi"/>
                <w:sz w:val="22"/>
                <w:szCs w:val="22"/>
              </w:rPr>
            </w:pPr>
            <w:r w:rsidRPr="005355E2">
              <w:rPr>
                <w:rFonts w:asciiTheme="minorHAnsi" w:hAnsiTheme="minorHAnsi" w:cstheme="minorHAnsi"/>
                <w:sz w:val="22"/>
                <w:szCs w:val="22"/>
              </w:rPr>
              <w:t>- Semi-structured interviews</w:t>
            </w:r>
          </w:p>
        </w:tc>
        <w:tc>
          <w:tcPr>
            <w:tcW w:w="3082" w:type="dxa"/>
          </w:tcPr>
          <w:p w14:paraId="45B36E41" w14:textId="77777777" w:rsidR="00DC4B56" w:rsidRPr="005355E2" w:rsidRDefault="00DC4B56" w:rsidP="00DC4B56">
            <w:pPr>
              <w:ind w:left="184" w:hanging="184"/>
              <w:contextualSpacing/>
              <w:rPr>
                <w:rFonts w:asciiTheme="minorHAnsi" w:hAnsiTheme="minorHAnsi" w:cstheme="minorHAnsi"/>
                <w:sz w:val="22"/>
                <w:szCs w:val="22"/>
              </w:rPr>
            </w:pPr>
            <w:r w:rsidRPr="005355E2">
              <w:rPr>
                <w:rFonts w:asciiTheme="minorHAnsi" w:hAnsiTheme="minorHAnsi" w:cstheme="minorHAnsi"/>
                <w:sz w:val="22"/>
                <w:szCs w:val="22"/>
              </w:rPr>
              <w:t>-  Evaluator´s standard method for qualitative analysis (see item 4.1)</w:t>
            </w:r>
          </w:p>
        </w:tc>
      </w:tr>
    </w:tbl>
    <w:p w14:paraId="4944736E" w14:textId="77777777" w:rsidR="00BD12FB" w:rsidRPr="005355E2" w:rsidRDefault="00BD12FB" w:rsidP="00BD12FB">
      <w:pPr>
        <w:pStyle w:val="NoSpacing"/>
        <w:jc w:val="both"/>
        <w:rPr>
          <w:lang w:val="en-GB"/>
        </w:rPr>
        <w:sectPr w:rsidR="00BD12FB" w:rsidRPr="005355E2" w:rsidSect="00BD12FB">
          <w:pgSz w:w="16838" w:h="11906" w:orient="landscape"/>
          <w:pgMar w:top="1701" w:right="1418" w:bottom="1701" w:left="1418" w:header="709" w:footer="709" w:gutter="0"/>
          <w:cols w:space="708"/>
          <w:titlePg/>
          <w:docGrid w:linePitch="360"/>
        </w:sectPr>
      </w:pPr>
    </w:p>
    <w:p w14:paraId="7AE98323" w14:textId="6B58D085" w:rsidR="00BD12FB" w:rsidRPr="005355E2" w:rsidRDefault="00BD12FB" w:rsidP="00BD12FB">
      <w:pPr>
        <w:pStyle w:val="NoSpacing"/>
        <w:jc w:val="both"/>
        <w:rPr>
          <w:lang w:val="en-GB"/>
        </w:rPr>
      </w:pPr>
    </w:p>
    <w:p w14:paraId="405BB4BA" w14:textId="1AD63627" w:rsidR="000C64C1" w:rsidRPr="005355E2" w:rsidRDefault="000C64C1" w:rsidP="000C64C1">
      <w:pPr>
        <w:pStyle w:val="Heading1"/>
        <w:jc w:val="center"/>
      </w:pPr>
      <w:bookmarkStart w:id="936" w:name="_Toc59659576"/>
      <w:r w:rsidRPr="005355E2">
        <w:t xml:space="preserve">Appendix </w:t>
      </w:r>
      <w:r w:rsidR="00313218" w:rsidRPr="005355E2">
        <w:t>C</w:t>
      </w:r>
      <w:r w:rsidRPr="005355E2">
        <w:t>. Documents Reviewed</w:t>
      </w:r>
      <w:bookmarkEnd w:id="936"/>
    </w:p>
    <w:tbl>
      <w:tblPr>
        <w:tblStyle w:val="GridTable4-Accent1"/>
        <w:tblW w:w="9776" w:type="dxa"/>
        <w:tblLook w:val="04A0" w:firstRow="1" w:lastRow="0" w:firstColumn="1" w:lastColumn="0" w:noHBand="0" w:noVBand="1"/>
      </w:tblPr>
      <w:tblGrid>
        <w:gridCol w:w="1873"/>
        <w:gridCol w:w="7903"/>
      </w:tblGrid>
      <w:tr w:rsidR="00B94C49" w:rsidRPr="005355E2" w14:paraId="781B2024" w14:textId="77777777" w:rsidTr="00B94C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3" w:type="dxa"/>
            <w:hideMark/>
          </w:tcPr>
          <w:p w14:paraId="474C768D" w14:textId="77777777" w:rsidR="00B94C49" w:rsidRPr="005355E2" w:rsidRDefault="00B94C49" w:rsidP="00A66EBD">
            <w:pPr>
              <w:jc w:val="center"/>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N</w:t>
            </w:r>
          </w:p>
        </w:tc>
        <w:tc>
          <w:tcPr>
            <w:tcW w:w="7903" w:type="dxa"/>
            <w:hideMark/>
          </w:tcPr>
          <w:p w14:paraId="5B6CCDAC" w14:textId="77777777" w:rsidR="00B94C49" w:rsidRPr="005355E2" w:rsidRDefault="00B94C49" w:rsidP="00A66EB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Name</w:t>
            </w:r>
          </w:p>
        </w:tc>
      </w:tr>
      <w:tr w:rsidR="00B94C49" w:rsidRPr="005355E2" w14:paraId="4A09F48B" w14:textId="77777777" w:rsidTr="00B94C4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73" w:type="dxa"/>
          </w:tcPr>
          <w:p w14:paraId="43ACEB0E" w14:textId="5C8FA1ED" w:rsidR="00B94C49" w:rsidRPr="005355E2" w:rsidRDefault="00B94C49" w:rsidP="00932A81">
            <w:pPr>
              <w:pStyle w:val="ListParagraph"/>
              <w:numPr>
                <w:ilvl w:val="0"/>
                <w:numId w:val="10"/>
              </w:numPr>
              <w:jc w:val="center"/>
              <w:rPr>
                <w:rFonts w:cstheme="minorHAnsi"/>
                <w:sz w:val="20"/>
                <w:szCs w:val="20"/>
              </w:rPr>
            </w:pPr>
          </w:p>
        </w:tc>
        <w:tc>
          <w:tcPr>
            <w:tcW w:w="7903" w:type="dxa"/>
          </w:tcPr>
          <w:p w14:paraId="5BC25A2A" w14:textId="2CCAD02E" w:rsidR="00B94C49" w:rsidRPr="005355E2"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rPr>
            </w:pPr>
            <w:r w:rsidRPr="005355E2">
              <w:rPr>
                <w:rFonts w:asciiTheme="minorHAnsi" w:hAnsiTheme="minorHAnsi"/>
                <w:sz w:val="20"/>
              </w:rPr>
              <w:t>Mapping study of women’s self- help groups in Anuradhapura, Kilinochchi and Kurunegala, Sri Lanka</w:t>
            </w:r>
          </w:p>
        </w:tc>
      </w:tr>
      <w:tr w:rsidR="00B94C49" w:rsidRPr="005355E2" w14:paraId="7E2C16EC" w14:textId="77777777" w:rsidTr="00B94C49">
        <w:trPr>
          <w:trHeight w:val="600"/>
        </w:trPr>
        <w:tc>
          <w:tcPr>
            <w:cnfStyle w:val="001000000000" w:firstRow="0" w:lastRow="0" w:firstColumn="1" w:lastColumn="0" w:oddVBand="0" w:evenVBand="0" w:oddHBand="0" w:evenHBand="0" w:firstRowFirstColumn="0" w:firstRowLastColumn="0" w:lastRowFirstColumn="0" w:lastRowLastColumn="0"/>
            <w:tcW w:w="1873" w:type="dxa"/>
          </w:tcPr>
          <w:p w14:paraId="7AF758ED" w14:textId="62FAD8BB" w:rsidR="00B94C49" w:rsidRPr="005355E2" w:rsidRDefault="00B94C49" w:rsidP="00932A81">
            <w:pPr>
              <w:pStyle w:val="ListParagraph"/>
              <w:numPr>
                <w:ilvl w:val="0"/>
                <w:numId w:val="10"/>
              </w:numPr>
              <w:jc w:val="center"/>
              <w:rPr>
                <w:rFonts w:cstheme="minorHAnsi"/>
                <w:sz w:val="20"/>
                <w:szCs w:val="20"/>
              </w:rPr>
            </w:pPr>
          </w:p>
        </w:tc>
        <w:tc>
          <w:tcPr>
            <w:tcW w:w="7903" w:type="dxa"/>
          </w:tcPr>
          <w:p w14:paraId="7E1B7388" w14:textId="7BA14A0D"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sz w:val="20"/>
              </w:rPr>
              <w:t>Study on perceptions of reconciliation and peacebuilding among female heads of households including military and war widows in Kilinochchi, Kurunegala and Anuradhapura</w:t>
            </w:r>
          </w:p>
        </w:tc>
      </w:tr>
      <w:tr w:rsidR="00B94C49" w:rsidRPr="005355E2" w14:paraId="794740A1" w14:textId="77777777" w:rsidTr="00B94C4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73" w:type="dxa"/>
          </w:tcPr>
          <w:p w14:paraId="7C7858F0" w14:textId="33413B56" w:rsidR="00B94C49" w:rsidRPr="005355E2" w:rsidRDefault="00B94C49" w:rsidP="00932A81">
            <w:pPr>
              <w:pStyle w:val="ListParagraph"/>
              <w:numPr>
                <w:ilvl w:val="0"/>
                <w:numId w:val="10"/>
              </w:numPr>
              <w:jc w:val="center"/>
              <w:rPr>
                <w:rFonts w:cstheme="minorHAnsi"/>
                <w:sz w:val="20"/>
                <w:szCs w:val="20"/>
              </w:rPr>
            </w:pPr>
          </w:p>
        </w:tc>
        <w:tc>
          <w:tcPr>
            <w:tcW w:w="7903" w:type="dxa"/>
          </w:tcPr>
          <w:p w14:paraId="2FF8DD1C" w14:textId="75A2D0A7" w:rsidR="00B94C49" w:rsidRPr="005355E2"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rPr>
            </w:pPr>
            <w:r w:rsidRPr="005355E2">
              <w:rPr>
                <w:rFonts w:asciiTheme="minorHAnsi" w:hAnsiTheme="minorHAnsi"/>
                <w:sz w:val="20"/>
              </w:rPr>
              <w:t>Draft perception survey tool on Reconciliation and Peacebuilding among Military and War Widows in Kurunegala, Anuradhapura and Kilinochchi Districts of Sri Lanka implemented by the SSA</w:t>
            </w:r>
          </w:p>
        </w:tc>
      </w:tr>
      <w:tr w:rsidR="00B94C49" w:rsidRPr="005355E2" w14:paraId="2365C540" w14:textId="77777777" w:rsidTr="00B94C49">
        <w:trPr>
          <w:trHeight w:val="626"/>
        </w:trPr>
        <w:tc>
          <w:tcPr>
            <w:cnfStyle w:val="001000000000" w:firstRow="0" w:lastRow="0" w:firstColumn="1" w:lastColumn="0" w:oddVBand="0" w:evenVBand="0" w:oddHBand="0" w:evenHBand="0" w:firstRowFirstColumn="0" w:firstRowLastColumn="0" w:lastRowFirstColumn="0" w:lastRowLastColumn="0"/>
            <w:tcW w:w="1873" w:type="dxa"/>
          </w:tcPr>
          <w:p w14:paraId="3D8748F0" w14:textId="3E785B3D" w:rsidR="00B94C49" w:rsidRPr="005355E2" w:rsidRDefault="00B94C49" w:rsidP="00932A81">
            <w:pPr>
              <w:pStyle w:val="ListParagraph"/>
              <w:numPr>
                <w:ilvl w:val="0"/>
                <w:numId w:val="10"/>
              </w:numPr>
              <w:jc w:val="center"/>
              <w:rPr>
                <w:rFonts w:cstheme="minorHAnsi"/>
                <w:sz w:val="20"/>
                <w:szCs w:val="20"/>
              </w:rPr>
            </w:pPr>
          </w:p>
        </w:tc>
        <w:tc>
          <w:tcPr>
            <w:tcW w:w="7903" w:type="dxa"/>
          </w:tcPr>
          <w:p w14:paraId="022B814C" w14:textId="77777777"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Quarterly reports by CEJ for the reporting periods:</w:t>
            </w:r>
          </w:p>
          <w:p w14:paraId="5A0BE001"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February to 31st May 2019</w:t>
            </w:r>
          </w:p>
          <w:p w14:paraId="149D6454"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July to September 2019</w:t>
            </w:r>
          </w:p>
          <w:p w14:paraId="751EAC73"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October to December 2019</w:t>
            </w:r>
          </w:p>
          <w:p w14:paraId="34CAB1FD"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January to February 2020</w:t>
            </w:r>
          </w:p>
          <w:p w14:paraId="5F1AF446"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January to March 2020</w:t>
            </w:r>
          </w:p>
          <w:p w14:paraId="281A1891"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April to June 2020</w:t>
            </w:r>
          </w:p>
          <w:p w14:paraId="0C2D452D" w14:textId="77777777"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Bi- Annual report by CEJ for the period February to June 2019</w:t>
            </w:r>
          </w:p>
          <w:p w14:paraId="0A06011F" w14:textId="3FC3824D"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sz w:val="20"/>
              </w:rPr>
              <w:t>Annual report by CEJ for the period February to December 2019</w:t>
            </w:r>
          </w:p>
        </w:tc>
      </w:tr>
      <w:tr w:rsidR="00B94C49" w:rsidRPr="005355E2" w14:paraId="4EA14A43" w14:textId="77777777" w:rsidTr="0046741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873" w:type="dxa"/>
          </w:tcPr>
          <w:p w14:paraId="124CEA91" w14:textId="196E1932" w:rsidR="00B94C49" w:rsidRPr="005355E2" w:rsidRDefault="00B94C49" w:rsidP="00932A81">
            <w:pPr>
              <w:pStyle w:val="ListParagraph"/>
              <w:numPr>
                <w:ilvl w:val="0"/>
                <w:numId w:val="10"/>
              </w:numPr>
              <w:jc w:val="center"/>
              <w:rPr>
                <w:rFonts w:cstheme="minorHAnsi"/>
                <w:sz w:val="20"/>
                <w:szCs w:val="20"/>
              </w:rPr>
            </w:pPr>
          </w:p>
        </w:tc>
        <w:tc>
          <w:tcPr>
            <w:tcW w:w="7903" w:type="dxa"/>
          </w:tcPr>
          <w:p w14:paraId="2BCF66A3" w14:textId="7E6BB851" w:rsidR="00B94C49" w:rsidRPr="005355E2"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Revised results framework</w:t>
            </w:r>
          </w:p>
        </w:tc>
      </w:tr>
      <w:tr w:rsidR="00B94C49" w:rsidRPr="005355E2" w14:paraId="5BD878F5" w14:textId="77777777" w:rsidTr="0046741B">
        <w:trPr>
          <w:trHeight w:val="379"/>
        </w:trPr>
        <w:tc>
          <w:tcPr>
            <w:cnfStyle w:val="001000000000" w:firstRow="0" w:lastRow="0" w:firstColumn="1" w:lastColumn="0" w:oddVBand="0" w:evenVBand="0" w:oddHBand="0" w:evenHBand="0" w:firstRowFirstColumn="0" w:firstRowLastColumn="0" w:lastRowFirstColumn="0" w:lastRowLastColumn="0"/>
            <w:tcW w:w="1873" w:type="dxa"/>
          </w:tcPr>
          <w:p w14:paraId="70824B70" w14:textId="77777777" w:rsidR="00B94C49" w:rsidRPr="005355E2" w:rsidRDefault="00B94C49" w:rsidP="00932A81">
            <w:pPr>
              <w:pStyle w:val="ListParagraph"/>
              <w:numPr>
                <w:ilvl w:val="0"/>
                <w:numId w:val="10"/>
              </w:numPr>
              <w:jc w:val="center"/>
              <w:rPr>
                <w:rFonts w:cstheme="minorHAnsi"/>
                <w:sz w:val="20"/>
                <w:szCs w:val="20"/>
              </w:rPr>
            </w:pPr>
          </w:p>
        </w:tc>
        <w:tc>
          <w:tcPr>
            <w:tcW w:w="7903" w:type="dxa"/>
          </w:tcPr>
          <w:p w14:paraId="5194FDC6" w14:textId="5AEDB8ED"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Project activity-indicator tracker</w:t>
            </w:r>
          </w:p>
        </w:tc>
      </w:tr>
      <w:tr w:rsidR="00B94C49" w:rsidRPr="005355E2" w14:paraId="02FE055A" w14:textId="77777777" w:rsidTr="00B94C4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73" w:type="dxa"/>
          </w:tcPr>
          <w:p w14:paraId="7D1011F1" w14:textId="77777777" w:rsidR="00B94C49" w:rsidRPr="005355E2" w:rsidRDefault="00B94C49" w:rsidP="00932A81">
            <w:pPr>
              <w:pStyle w:val="ListParagraph"/>
              <w:numPr>
                <w:ilvl w:val="0"/>
                <w:numId w:val="10"/>
              </w:numPr>
              <w:jc w:val="center"/>
              <w:rPr>
                <w:rFonts w:cstheme="minorHAnsi"/>
                <w:sz w:val="20"/>
                <w:szCs w:val="20"/>
              </w:rPr>
            </w:pPr>
          </w:p>
        </w:tc>
        <w:tc>
          <w:tcPr>
            <w:tcW w:w="7903" w:type="dxa"/>
          </w:tcPr>
          <w:p w14:paraId="6C8D4787" w14:textId="661FF22F" w:rsidR="00B94C49" w:rsidRPr="005355E2"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Qualitative study on the training needs of female heads of households including military and war widows in Kilinochchi, Kurunegala and Anuradhapura</w:t>
            </w:r>
          </w:p>
        </w:tc>
      </w:tr>
      <w:tr w:rsidR="00B94C49" w:rsidRPr="005355E2" w14:paraId="466143B3" w14:textId="77777777" w:rsidTr="00B94C49">
        <w:trPr>
          <w:trHeight w:val="647"/>
        </w:trPr>
        <w:tc>
          <w:tcPr>
            <w:cnfStyle w:val="001000000000" w:firstRow="0" w:lastRow="0" w:firstColumn="1" w:lastColumn="0" w:oddVBand="0" w:evenVBand="0" w:oddHBand="0" w:evenHBand="0" w:firstRowFirstColumn="0" w:firstRowLastColumn="0" w:lastRowFirstColumn="0" w:lastRowLastColumn="0"/>
            <w:tcW w:w="1873" w:type="dxa"/>
          </w:tcPr>
          <w:p w14:paraId="4CCF7134" w14:textId="77777777" w:rsidR="00B94C49" w:rsidRPr="005355E2" w:rsidRDefault="00B94C49" w:rsidP="00932A81">
            <w:pPr>
              <w:pStyle w:val="ListParagraph"/>
              <w:numPr>
                <w:ilvl w:val="0"/>
                <w:numId w:val="10"/>
              </w:numPr>
              <w:jc w:val="center"/>
              <w:rPr>
                <w:rFonts w:cstheme="minorHAnsi"/>
                <w:sz w:val="20"/>
                <w:szCs w:val="20"/>
              </w:rPr>
            </w:pPr>
          </w:p>
        </w:tc>
        <w:tc>
          <w:tcPr>
            <w:tcW w:w="7903" w:type="dxa"/>
          </w:tcPr>
          <w:p w14:paraId="1C6F0CEF" w14:textId="77777777"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Women’s entrepreneurship and business planning skill development training program agenda</w:t>
            </w:r>
          </w:p>
          <w:p w14:paraId="6B4FFDAB"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Selection criteria</w:t>
            </w:r>
          </w:p>
          <w:p w14:paraId="76C388F2"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Combined training schedule by UNW, Chrysalis and ISB</w:t>
            </w:r>
          </w:p>
          <w:p w14:paraId="4669A79F"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Financial literacy and business management module by Chrysalis and ISB</w:t>
            </w:r>
          </w:p>
          <w:p w14:paraId="5E505467" w14:textId="77777777" w:rsidR="00B94C49" w:rsidRPr="005355E2" w:rsidRDefault="00B94C49"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Product Development Training Module (Session Plan)</w:t>
            </w:r>
          </w:p>
          <w:p w14:paraId="4D36B241" w14:textId="4AC2E4DC"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Training plan</w:t>
            </w:r>
          </w:p>
        </w:tc>
      </w:tr>
      <w:tr w:rsidR="00B94C49" w:rsidRPr="005355E2" w14:paraId="7D23A681" w14:textId="77777777" w:rsidTr="0046741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3" w:type="dxa"/>
          </w:tcPr>
          <w:p w14:paraId="50A37DC3" w14:textId="77777777" w:rsidR="00B94C49" w:rsidRPr="005355E2" w:rsidRDefault="00B94C49" w:rsidP="00932A81">
            <w:pPr>
              <w:pStyle w:val="ListParagraph"/>
              <w:numPr>
                <w:ilvl w:val="0"/>
                <w:numId w:val="10"/>
              </w:numPr>
              <w:jc w:val="center"/>
              <w:rPr>
                <w:rFonts w:cstheme="minorHAnsi"/>
                <w:sz w:val="20"/>
                <w:szCs w:val="20"/>
              </w:rPr>
            </w:pPr>
          </w:p>
        </w:tc>
        <w:tc>
          <w:tcPr>
            <w:tcW w:w="7903" w:type="dxa"/>
          </w:tcPr>
          <w:p w14:paraId="5BB78E3C" w14:textId="77777777" w:rsidR="00B94C49" w:rsidRPr="005355E2"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Mental health capacity building rapporteur report – Kurunegala</w:t>
            </w:r>
          </w:p>
          <w:p w14:paraId="2B1C70E4" w14:textId="77777777" w:rsidR="00B94C49" w:rsidRPr="005355E2"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B94C49" w:rsidRPr="005355E2" w14:paraId="3040971F" w14:textId="77777777" w:rsidTr="0046741B">
        <w:trPr>
          <w:trHeight w:val="309"/>
        </w:trPr>
        <w:tc>
          <w:tcPr>
            <w:cnfStyle w:val="001000000000" w:firstRow="0" w:lastRow="0" w:firstColumn="1" w:lastColumn="0" w:oddVBand="0" w:evenVBand="0" w:oddHBand="0" w:evenHBand="0" w:firstRowFirstColumn="0" w:firstRowLastColumn="0" w:lastRowFirstColumn="0" w:lastRowLastColumn="0"/>
            <w:tcW w:w="1873" w:type="dxa"/>
          </w:tcPr>
          <w:p w14:paraId="24930475" w14:textId="77777777" w:rsidR="00B94C49" w:rsidRPr="005355E2" w:rsidRDefault="00B94C49" w:rsidP="00932A81">
            <w:pPr>
              <w:pStyle w:val="ListParagraph"/>
              <w:numPr>
                <w:ilvl w:val="0"/>
                <w:numId w:val="10"/>
              </w:numPr>
              <w:jc w:val="center"/>
              <w:rPr>
                <w:rFonts w:cstheme="minorHAnsi"/>
                <w:sz w:val="20"/>
                <w:szCs w:val="20"/>
              </w:rPr>
            </w:pPr>
          </w:p>
        </w:tc>
        <w:tc>
          <w:tcPr>
            <w:tcW w:w="7903" w:type="dxa"/>
          </w:tcPr>
          <w:p w14:paraId="371EB633" w14:textId="38F25CE0"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Draft report of the design thinking workshop facilitated by Citra</w:t>
            </w:r>
          </w:p>
        </w:tc>
      </w:tr>
      <w:tr w:rsidR="00B94C49" w:rsidRPr="005355E2" w14:paraId="5E58229D" w14:textId="77777777" w:rsidTr="00B94C4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73" w:type="dxa"/>
          </w:tcPr>
          <w:p w14:paraId="3EC2E59C" w14:textId="77777777" w:rsidR="00B94C49" w:rsidRPr="005355E2" w:rsidRDefault="00B94C49" w:rsidP="00932A81">
            <w:pPr>
              <w:pStyle w:val="ListParagraph"/>
              <w:numPr>
                <w:ilvl w:val="0"/>
                <w:numId w:val="10"/>
              </w:numPr>
              <w:jc w:val="center"/>
              <w:rPr>
                <w:rFonts w:cstheme="minorHAnsi"/>
                <w:sz w:val="20"/>
                <w:szCs w:val="20"/>
              </w:rPr>
            </w:pPr>
          </w:p>
        </w:tc>
        <w:tc>
          <w:tcPr>
            <w:tcW w:w="7903" w:type="dxa"/>
          </w:tcPr>
          <w:p w14:paraId="55EF7494" w14:textId="7634BA7F" w:rsidR="00B94C49" w:rsidRPr="005355E2"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Participants manual on Mobilising war and military widows including the women-headed households for sustainable peace</w:t>
            </w:r>
          </w:p>
        </w:tc>
      </w:tr>
      <w:tr w:rsidR="00B94C49" w:rsidRPr="005355E2" w14:paraId="02F6780E" w14:textId="77777777" w:rsidTr="00595922">
        <w:trPr>
          <w:trHeight w:val="339"/>
        </w:trPr>
        <w:tc>
          <w:tcPr>
            <w:cnfStyle w:val="001000000000" w:firstRow="0" w:lastRow="0" w:firstColumn="1" w:lastColumn="0" w:oddVBand="0" w:evenVBand="0" w:oddHBand="0" w:evenHBand="0" w:firstRowFirstColumn="0" w:firstRowLastColumn="0" w:lastRowFirstColumn="0" w:lastRowLastColumn="0"/>
            <w:tcW w:w="1873" w:type="dxa"/>
          </w:tcPr>
          <w:p w14:paraId="4D5930D5" w14:textId="77777777" w:rsidR="00B94C49" w:rsidRPr="005355E2" w:rsidRDefault="00B94C49" w:rsidP="00932A81">
            <w:pPr>
              <w:pStyle w:val="ListParagraph"/>
              <w:numPr>
                <w:ilvl w:val="0"/>
                <w:numId w:val="10"/>
              </w:numPr>
              <w:jc w:val="center"/>
              <w:rPr>
                <w:rFonts w:cstheme="minorHAnsi"/>
                <w:sz w:val="20"/>
                <w:szCs w:val="20"/>
              </w:rPr>
            </w:pPr>
          </w:p>
        </w:tc>
        <w:tc>
          <w:tcPr>
            <w:tcW w:w="7903" w:type="dxa"/>
          </w:tcPr>
          <w:p w14:paraId="71B3349E" w14:textId="1EFFC9AE" w:rsidR="00B94C49" w:rsidRPr="005355E2"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Draft lobby document for amending the law and policy to address sexual bribery in Sri Lanka</w:t>
            </w:r>
          </w:p>
        </w:tc>
      </w:tr>
      <w:tr w:rsidR="00B94C49" w:rsidRPr="005355E2" w14:paraId="7AA2BFBC" w14:textId="77777777" w:rsidTr="0059592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73" w:type="dxa"/>
          </w:tcPr>
          <w:p w14:paraId="6D68D512" w14:textId="77777777" w:rsidR="00B94C49" w:rsidRPr="005355E2" w:rsidRDefault="00B94C49" w:rsidP="00932A81">
            <w:pPr>
              <w:pStyle w:val="ListParagraph"/>
              <w:numPr>
                <w:ilvl w:val="0"/>
                <w:numId w:val="10"/>
              </w:numPr>
              <w:jc w:val="center"/>
              <w:rPr>
                <w:rFonts w:cstheme="minorHAnsi"/>
                <w:sz w:val="20"/>
                <w:szCs w:val="20"/>
              </w:rPr>
            </w:pPr>
          </w:p>
        </w:tc>
        <w:tc>
          <w:tcPr>
            <w:tcW w:w="7903" w:type="dxa"/>
          </w:tcPr>
          <w:p w14:paraId="69C30BA6" w14:textId="46E49C07" w:rsidR="00B94C49" w:rsidRPr="005355E2" w:rsidRDefault="0070418E"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Draft code of conduct on sexual bribery and sexual harassment within the public sector</w:t>
            </w:r>
          </w:p>
        </w:tc>
      </w:tr>
      <w:tr w:rsidR="0070418E" w:rsidRPr="005355E2" w14:paraId="7E1BBF7C" w14:textId="77777777" w:rsidTr="00595922">
        <w:trPr>
          <w:trHeight w:val="337"/>
        </w:trPr>
        <w:tc>
          <w:tcPr>
            <w:cnfStyle w:val="001000000000" w:firstRow="0" w:lastRow="0" w:firstColumn="1" w:lastColumn="0" w:oddVBand="0" w:evenVBand="0" w:oddHBand="0" w:evenHBand="0" w:firstRowFirstColumn="0" w:firstRowLastColumn="0" w:lastRowFirstColumn="0" w:lastRowLastColumn="0"/>
            <w:tcW w:w="1873" w:type="dxa"/>
          </w:tcPr>
          <w:p w14:paraId="0BDE286F"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7536E623" w14:textId="77777777"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Proposed Amendments to the Human Rights Commission’s Sexual Harassment Policy</w:t>
            </w:r>
          </w:p>
          <w:p w14:paraId="64C1E930" w14:textId="77777777"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70418E" w:rsidRPr="005355E2" w14:paraId="0DCF6BFE" w14:textId="77777777" w:rsidTr="0059592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873" w:type="dxa"/>
          </w:tcPr>
          <w:p w14:paraId="47CF6874"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5627BE4E" w14:textId="77777777"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Public Administration Circular Issued to Prohibit Sexual Harassment and Sexual Bribery in the Public Sector</w:t>
            </w:r>
          </w:p>
          <w:p w14:paraId="7AE712F6" w14:textId="77777777"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70418E" w:rsidRPr="005355E2" w14:paraId="4CE9B9C5" w14:textId="77777777" w:rsidTr="00595922">
        <w:trPr>
          <w:trHeight w:val="227"/>
        </w:trPr>
        <w:tc>
          <w:tcPr>
            <w:cnfStyle w:val="001000000000" w:firstRow="0" w:lastRow="0" w:firstColumn="1" w:lastColumn="0" w:oddVBand="0" w:evenVBand="0" w:oddHBand="0" w:evenHBand="0" w:firstRowFirstColumn="0" w:firstRowLastColumn="0" w:lastRowFirstColumn="0" w:lastRowLastColumn="0"/>
            <w:tcW w:w="1873" w:type="dxa"/>
          </w:tcPr>
          <w:p w14:paraId="134314DB"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3D889A40" w14:textId="5A205A87"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PBF GPI - Annual Financial Report - October 2019</w:t>
            </w:r>
          </w:p>
          <w:p w14:paraId="0F83C358" w14:textId="221EC10A"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70418E" w:rsidRPr="005355E2" w14:paraId="32357B16" w14:textId="77777777" w:rsidTr="005959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73" w:type="dxa"/>
          </w:tcPr>
          <w:p w14:paraId="30BBC4D3"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2E7AA5C0" w14:textId="6A4FA257"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PBF-IRF 252- Semi Annual- 1262020_ Project Budget (ENGLISH) _Final</w:t>
            </w:r>
          </w:p>
        </w:tc>
      </w:tr>
      <w:tr w:rsidR="0070418E" w:rsidRPr="005355E2" w14:paraId="211B7253" w14:textId="77777777" w:rsidTr="00595922">
        <w:trPr>
          <w:trHeight w:val="330"/>
        </w:trPr>
        <w:tc>
          <w:tcPr>
            <w:cnfStyle w:val="001000000000" w:firstRow="0" w:lastRow="0" w:firstColumn="1" w:lastColumn="0" w:oddVBand="0" w:evenVBand="0" w:oddHBand="0" w:evenHBand="0" w:firstRowFirstColumn="0" w:firstRowLastColumn="0" w:lastRowFirstColumn="0" w:lastRowLastColumn="0"/>
            <w:tcW w:w="1873" w:type="dxa"/>
          </w:tcPr>
          <w:p w14:paraId="568CEE62"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34FD8BD5" w14:textId="77777777"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 xml:space="preserve">CEJ leaflet on sexual bribery </w:t>
            </w:r>
          </w:p>
          <w:p w14:paraId="7DEA2E43" w14:textId="77777777" w:rsidR="0070418E" w:rsidRPr="005355E2" w:rsidRDefault="0070418E"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for Anuradhapura</w:t>
            </w:r>
          </w:p>
          <w:p w14:paraId="6FB25E86" w14:textId="33C68816" w:rsidR="0070418E" w:rsidRPr="005355E2" w:rsidRDefault="0070418E"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lastRenderedPageBreak/>
              <w:t>for Killinochi</w:t>
            </w:r>
          </w:p>
          <w:p w14:paraId="77A21C0F" w14:textId="18FAFC6B" w:rsidR="0070418E" w:rsidRPr="005355E2" w:rsidRDefault="0070418E" w:rsidP="00932A8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5355E2">
              <w:rPr>
                <w:sz w:val="20"/>
              </w:rPr>
              <w:t>for Kurunegala</w:t>
            </w:r>
          </w:p>
        </w:tc>
      </w:tr>
      <w:tr w:rsidR="0070418E" w:rsidRPr="005355E2" w14:paraId="6CAA666F" w14:textId="77777777" w:rsidTr="0046741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73" w:type="dxa"/>
          </w:tcPr>
          <w:p w14:paraId="35A7F977"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081A1BD5" w14:textId="6028A908"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Details of women’s collectives</w:t>
            </w:r>
          </w:p>
        </w:tc>
      </w:tr>
      <w:tr w:rsidR="0070418E" w:rsidRPr="005355E2" w14:paraId="461B3AB6" w14:textId="77777777" w:rsidTr="00B94C49">
        <w:trPr>
          <w:trHeight w:val="647"/>
        </w:trPr>
        <w:tc>
          <w:tcPr>
            <w:cnfStyle w:val="001000000000" w:firstRow="0" w:lastRow="0" w:firstColumn="1" w:lastColumn="0" w:oddVBand="0" w:evenVBand="0" w:oddHBand="0" w:evenHBand="0" w:firstRowFirstColumn="0" w:firstRowLastColumn="0" w:lastRowFirstColumn="0" w:lastRowLastColumn="0"/>
            <w:tcW w:w="1873" w:type="dxa"/>
          </w:tcPr>
          <w:p w14:paraId="789E3BD9"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1DA828E4" w14:textId="77777777"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PBF Monitoring and Evaluation requirements summary</w:t>
            </w:r>
          </w:p>
          <w:p w14:paraId="696AED37" w14:textId="57358553"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PBF project document</w:t>
            </w:r>
          </w:p>
        </w:tc>
      </w:tr>
      <w:tr w:rsidR="0070418E" w:rsidRPr="005355E2" w14:paraId="3D56E639" w14:textId="77777777" w:rsidTr="005959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3" w:type="dxa"/>
          </w:tcPr>
          <w:p w14:paraId="11D8DF12"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47F2814B" w14:textId="49CAF997"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Communications toolkit</w:t>
            </w:r>
          </w:p>
        </w:tc>
      </w:tr>
      <w:tr w:rsidR="0070418E" w:rsidRPr="005355E2" w14:paraId="3511E1D2" w14:textId="77777777" w:rsidTr="00B94C49">
        <w:trPr>
          <w:trHeight w:val="647"/>
        </w:trPr>
        <w:tc>
          <w:tcPr>
            <w:cnfStyle w:val="001000000000" w:firstRow="0" w:lastRow="0" w:firstColumn="1" w:lastColumn="0" w:oddVBand="0" w:evenVBand="0" w:oddHBand="0" w:evenHBand="0" w:firstRowFirstColumn="0" w:firstRowLastColumn="0" w:lastRowFirstColumn="0" w:lastRowLastColumn="0"/>
            <w:tcW w:w="1873" w:type="dxa"/>
          </w:tcPr>
          <w:p w14:paraId="040ACB66"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2D29BBAF" w14:textId="6B40D67C"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Training module on paralegal services for women’s Development officers and Field officers of the Ministry of women’s and child affairs (in Sinhala)</w:t>
            </w:r>
          </w:p>
        </w:tc>
      </w:tr>
      <w:tr w:rsidR="0070418E" w:rsidRPr="005355E2" w14:paraId="3E9674A6" w14:textId="77777777" w:rsidTr="00595922">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873" w:type="dxa"/>
          </w:tcPr>
          <w:p w14:paraId="34DE4830"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7B11D21B" w14:textId="77777777"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Handbook for trainees on paralegal services for women’s Development officers and Field officers of the Ministry of women’s and child affairs (in Sinhala)</w:t>
            </w:r>
          </w:p>
          <w:p w14:paraId="4E842544" w14:textId="77777777"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70418E" w:rsidRPr="005355E2" w14:paraId="7B460FE1" w14:textId="77777777" w:rsidTr="0046741B">
        <w:trPr>
          <w:trHeight w:val="96"/>
        </w:trPr>
        <w:tc>
          <w:tcPr>
            <w:cnfStyle w:val="001000000000" w:firstRow="0" w:lastRow="0" w:firstColumn="1" w:lastColumn="0" w:oddVBand="0" w:evenVBand="0" w:oddHBand="0" w:evenHBand="0" w:firstRowFirstColumn="0" w:firstRowLastColumn="0" w:lastRowFirstColumn="0" w:lastRowLastColumn="0"/>
            <w:tcW w:w="1873" w:type="dxa"/>
          </w:tcPr>
          <w:p w14:paraId="10205D4D"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44A7FA9C" w14:textId="4AD0AB14"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Minutes of Anti-Sexual Harassment Committee Meeting held on 24</w:t>
            </w:r>
            <w:r w:rsidRPr="005355E2">
              <w:rPr>
                <w:rFonts w:asciiTheme="minorHAnsi" w:hAnsiTheme="minorHAnsi"/>
                <w:sz w:val="20"/>
                <w:vertAlign w:val="superscript"/>
              </w:rPr>
              <w:t>th</w:t>
            </w:r>
            <w:r w:rsidRPr="005355E2">
              <w:rPr>
                <w:rFonts w:asciiTheme="minorHAnsi" w:hAnsiTheme="minorHAnsi"/>
                <w:sz w:val="20"/>
              </w:rPr>
              <w:t xml:space="preserve"> October 2019 with</w:t>
            </w:r>
          </w:p>
        </w:tc>
      </w:tr>
      <w:tr w:rsidR="0070418E" w:rsidRPr="005355E2" w14:paraId="4CEC85DC" w14:textId="77777777" w:rsidTr="0046741B">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873" w:type="dxa"/>
          </w:tcPr>
          <w:p w14:paraId="6FB5D146"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2D2A5ADC" w14:textId="288AF083"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355E2">
              <w:rPr>
                <w:rFonts w:asciiTheme="minorHAnsi" w:hAnsiTheme="minorHAnsi"/>
                <w:sz w:val="20"/>
                <w:szCs w:val="20"/>
              </w:rPr>
              <w:t>Ministry of Women &amp; Child Affairs and Dry Zone Development</w:t>
            </w:r>
          </w:p>
        </w:tc>
      </w:tr>
      <w:tr w:rsidR="0070418E" w:rsidRPr="005355E2" w14:paraId="37CDEC16" w14:textId="77777777" w:rsidTr="00B94C49">
        <w:trPr>
          <w:trHeight w:val="647"/>
        </w:trPr>
        <w:tc>
          <w:tcPr>
            <w:cnfStyle w:val="001000000000" w:firstRow="0" w:lastRow="0" w:firstColumn="1" w:lastColumn="0" w:oddVBand="0" w:evenVBand="0" w:oddHBand="0" w:evenHBand="0" w:firstRowFirstColumn="0" w:firstRowLastColumn="0" w:lastRowFirstColumn="0" w:lastRowLastColumn="0"/>
            <w:tcW w:w="1873" w:type="dxa"/>
          </w:tcPr>
          <w:p w14:paraId="28D81DE4"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05FF8CEC" w14:textId="110A3FB2"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Update to the Ministry of Women and Child Affairs and Social Security of UNDPs support, meeting minutes from 16</w:t>
            </w:r>
            <w:r w:rsidRPr="005355E2">
              <w:rPr>
                <w:rFonts w:asciiTheme="minorHAnsi" w:hAnsiTheme="minorHAnsi"/>
                <w:sz w:val="20"/>
                <w:vertAlign w:val="superscript"/>
              </w:rPr>
              <w:t>th</w:t>
            </w:r>
            <w:r w:rsidRPr="005355E2">
              <w:rPr>
                <w:rFonts w:asciiTheme="minorHAnsi" w:hAnsiTheme="minorHAnsi"/>
                <w:sz w:val="20"/>
              </w:rPr>
              <w:t xml:space="preserve"> July 2020</w:t>
            </w:r>
          </w:p>
        </w:tc>
      </w:tr>
      <w:tr w:rsidR="0070418E" w:rsidRPr="005355E2" w14:paraId="288E5AC4" w14:textId="77777777" w:rsidTr="00B94C4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73" w:type="dxa"/>
          </w:tcPr>
          <w:p w14:paraId="71E6E43A"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41CE75EA" w14:textId="57A8FE7C"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Minutes of meeting held to discuss UNDP’s overall engagement with the Ministry of Women and Child Affairs and Social Security (MWCASS) on SGBV &amp; GPI</w:t>
            </w:r>
          </w:p>
        </w:tc>
      </w:tr>
      <w:tr w:rsidR="0070418E" w:rsidRPr="005355E2" w14:paraId="1D46E893" w14:textId="77777777" w:rsidTr="0046741B">
        <w:trPr>
          <w:trHeight w:val="242"/>
        </w:trPr>
        <w:tc>
          <w:tcPr>
            <w:cnfStyle w:val="001000000000" w:firstRow="0" w:lastRow="0" w:firstColumn="1" w:lastColumn="0" w:oddVBand="0" w:evenVBand="0" w:oddHBand="0" w:evenHBand="0" w:firstRowFirstColumn="0" w:firstRowLastColumn="0" w:lastRowFirstColumn="0" w:lastRowLastColumn="0"/>
            <w:tcW w:w="1873" w:type="dxa"/>
          </w:tcPr>
          <w:p w14:paraId="237045A0"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252BD2E9" w14:textId="13ACE276"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Handbill on eliminating workplace sexual harassment (Sinhala)</w:t>
            </w:r>
          </w:p>
        </w:tc>
      </w:tr>
      <w:tr w:rsidR="0070418E" w:rsidRPr="005355E2" w14:paraId="7E527DA8" w14:textId="77777777" w:rsidTr="0046741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873" w:type="dxa"/>
          </w:tcPr>
          <w:p w14:paraId="5EE9FFA1"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5200A8A4" w14:textId="2AD1752F"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 xml:space="preserve">GERAAS Independent Evaluation and Audit Services, UN Women Global Evaluation Quality </w:t>
            </w:r>
          </w:p>
        </w:tc>
      </w:tr>
      <w:tr w:rsidR="0070418E" w:rsidRPr="005355E2" w14:paraId="001DD288" w14:textId="77777777" w:rsidTr="0046741B">
        <w:trPr>
          <w:trHeight w:val="239"/>
        </w:trPr>
        <w:tc>
          <w:tcPr>
            <w:cnfStyle w:val="001000000000" w:firstRow="0" w:lastRow="0" w:firstColumn="1" w:lastColumn="0" w:oddVBand="0" w:evenVBand="0" w:oddHBand="0" w:evenHBand="0" w:firstRowFirstColumn="0" w:firstRowLastColumn="0" w:lastRowFirstColumn="0" w:lastRowLastColumn="0"/>
            <w:tcW w:w="1873" w:type="dxa"/>
          </w:tcPr>
          <w:p w14:paraId="4F068093"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477F77A5" w14:textId="40B9FF30"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Assessment and Rating matrix</w:t>
            </w:r>
          </w:p>
        </w:tc>
      </w:tr>
      <w:tr w:rsidR="0070418E" w:rsidRPr="005355E2" w14:paraId="7C0E128F" w14:textId="77777777" w:rsidTr="0046741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3" w:type="dxa"/>
          </w:tcPr>
          <w:p w14:paraId="6DF6DDFC"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32AEEEDB" w14:textId="10B7346B"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Global Evaluation Report Assessment and Analysis System (GERAAS) Guiding Note</w:t>
            </w:r>
          </w:p>
        </w:tc>
      </w:tr>
      <w:tr w:rsidR="0070418E" w:rsidRPr="005355E2" w14:paraId="254567A7" w14:textId="77777777" w:rsidTr="0046741B">
        <w:trPr>
          <w:trHeight w:val="209"/>
        </w:trPr>
        <w:tc>
          <w:tcPr>
            <w:cnfStyle w:val="001000000000" w:firstRow="0" w:lastRow="0" w:firstColumn="1" w:lastColumn="0" w:oddVBand="0" w:evenVBand="0" w:oddHBand="0" w:evenHBand="0" w:firstRowFirstColumn="0" w:firstRowLastColumn="0" w:lastRowFirstColumn="0" w:lastRowLastColumn="0"/>
            <w:tcW w:w="1873" w:type="dxa"/>
          </w:tcPr>
          <w:p w14:paraId="3BF5D5AA"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6112B20C" w14:textId="305C836B"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Pocket Tool for Managing Evaluation during the COVID-19 pandemic</w:t>
            </w:r>
          </w:p>
        </w:tc>
      </w:tr>
      <w:tr w:rsidR="0070418E" w:rsidRPr="005355E2" w14:paraId="10CD67AA" w14:textId="77777777" w:rsidTr="00595922">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73" w:type="dxa"/>
          </w:tcPr>
          <w:p w14:paraId="67E46708"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40517A4B" w14:textId="32F52AAB" w:rsidR="0070418E" w:rsidRPr="005355E2"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UNEG Code of Conduct for Evaluation in the UN System</w:t>
            </w:r>
          </w:p>
        </w:tc>
      </w:tr>
      <w:tr w:rsidR="0070418E" w:rsidRPr="005355E2" w14:paraId="39CDAC1A" w14:textId="77777777" w:rsidTr="00595922">
        <w:trPr>
          <w:trHeight w:val="373"/>
        </w:trPr>
        <w:tc>
          <w:tcPr>
            <w:cnfStyle w:val="001000000000" w:firstRow="0" w:lastRow="0" w:firstColumn="1" w:lastColumn="0" w:oddVBand="0" w:evenVBand="0" w:oddHBand="0" w:evenHBand="0" w:firstRowFirstColumn="0" w:firstRowLastColumn="0" w:lastRowFirstColumn="0" w:lastRowLastColumn="0"/>
            <w:tcW w:w="1873" w:type="dxa"/>
          </w:tcPr>
          <w:p w14:paraId="7B64F5B9" w14:textId="77777777" w:rsidR="0070418E" w:rsidRPr="005355E2" w:rsidRDefault="0070418E" w:rsidP="00932A81">
            <w:pPr>
              <w:pStyle w:val="ListParagraph"/>
              <w:numPr>
                <w:ilvl w:val="0"/>
                <w:numId w:val="10"/>
              </w:numPr>
              <w:jc w:val="center"/>
              <w:rPr>
                <w:rFonts w:cstheme="minorHAnsi"/>
                <w:sz w:val="20"/>
                <w:szCs w:val="20"/>
              </w:rPr>
            </w:pPr>
          </w:p>
        </w:tc>
        <w:tc>
          <w:tcPr>
            <w:tcW w:w="7903" w:type="dxa"/>
          </w:tcPr>
          <w:p w14:paraId="6B33B5AD" w14:textId="50690E79" w:rsidR="0070418E" w:rsidRPr="005355E2"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WHO Ethical and safety recommendations for intervention research on violence against women</w:t>
            </w:r>
          </w:p>
        </w:tc>
      </w:tr>
      <w:tr w:rsidR="00082673" w:rsidRPr="005355E2" w14:paraId="76EE5A97" w14:textId="77777777" w:rsidTr="0059592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73" w:type="dxa"/>
          </w:tcPr>
          <w:p w14:paraId="00B24D9D" w14:textId="77777777" w:rsidR="00082673" w:rsidRPr="005355E2" w:rsidRDefault="00082673" w:rsidP="00932A81">
            <w:pPr>
              <w:pStyle w:val="ListParagraph"/>
              <w:numPr>
                <w:ilvl w:val="0"/>
                <w:numId w:val="10"/>
              </w:numPr>
              <w:jc w:val="center"/>
              <w:rPr>
                <w:rFonts w:cstheme="minorHAnsi"/>
                <w:sz w:val="20"/>
                <w:szCs w:val="20"/>
              </w:rPr>
            </w:pPr>
          </w:p>
        </w:tc>
        <w:tc>
          <w:tcPr>
            <w:tcW w:w="7903" w:type="dxa"/>
          </w:tcPr>
          <w:p w14:paraId="4095ADE2" w14:textId="2E26FBF4" w:rsidR="00082673" w:rsidRPr="005355E2" w:rsidRDefault="00082673" w:rsidP="0008267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Training Needs Assessment - Economic Empowerment Component</w:t>
            </w:r>
          </w:p>
          <w:p w14:paraId="535820C7" w14:textId="4FF1EC24" w:rsidR="00082673" w:rsidRPr="005355E2" w:rsidRDefault="00082673" w:rsidP="0008267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082673" w:rsidRPr="005355E2" w14:paraId="643690E1" w14:textId="77777777" w:rsidTr="00595922">
        <w:trPr>
          <w:trHeight w:val="373"/>
        </w:trPr>
        <w:tc>
          <w:tcPr>
            <w:cnfStyle w:val="001000000000" w:firstRow="0" w:lastRow="0" w:firstColumn="1" w:lastColumn="0" w:oddVBand="0" w:evenVBand="0" w:oddHBand="0" w:evenHBand="0" w:firstRowFirstColumn="0" w:firstRowLastColumn="0" w:lastRowFirstColumn="0" w:lastRowLastColumn="0"/>
            <w:tcW w:w="1873" w:type="dxa"/>
          </w:tcPr>
          <w:p w14:paraId="10F308AC" w14:textId="77777777" w:rsidR="00082673" w:rsidRPr="005355E2" w:rsidRDefault="00082673" w:rsidP="00932A81">
            <w:pPr>
              <w:pStyle w:val="ListParagraph"/>
              <w:numPr>
                <w:ilvl w:val="0"/>
                <w:numId w:val="10"/>
              </w:numPr>
              <w:jc w:val="center"/>
              <w:rPr>
                <w:rFonts w:cstheme="minorHAnsi"/>
                <w:sz w:val="20"/>
                <w:szCs w:val="20"/>
              </w:rPr>
            </w:pPr>
          </w:p>
        </w:tc>
        <w:tc>
          <w:tcPr>
            <w:tcW w:w="7903" w:type="dxa"/>
          </w:tcPr>
          <w:p w14:paraId="0EFD099B" w14:textId="0923A3FC" w:rsidR="00082673" w:rsidRPr="005355E2" w:rsidRDefault="00082673" w:rsidP="0008267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355E2">
              <w:rPr>
                <w:rFonts w:asciiTheme="minorHAnsi" w:hAnsiTheme="minorHAnsi"/>
                <w:sz w:val="20"/>
              </w:rPr>
              <w:t>Value Chain Analysis - Economic Empowerment Component</w:t>
            </w:r>
          </w:p>
          <w:p w14:paraId="56A071B2" w14:textId="62D95B68" w:rsidR="00082673" w:rsidRPr="005355E2" w:rsidRDefault="00082673" w:rsidP="0008267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082673" w:rsidRPr="005355E2" w14:paraId="104A71AF" w14:textId="77777777" w:rsidTr="0059592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73" w:type="dxa"/>
          </w:tcPr>
          <w:p w14:paraId="54E819B4" w14:textId="77777777" w:rsidR="00082673" w:rsidRPr="005355E2" w:rsidRDefault="00082673" w:rsidP="00932A81">
            <w:pPr>
              <w:pStyle w:val="ListParagraph"/>
              <w:numPr>
                <w:ilvl w:val="0"/>
                <w:numId w:val="10"/>
              </w:numPr>
              <w:jc w:val="center"/>
              <w:rPr>
                <w:rFonts w:cstheme="minorHAnsi"/>
                <w:sz w:val="20"/>
                <w:szCs w:val="20"/>
              </w:rPr>
            </w:pPr>
          </w:p>
        </w:tc>
        <w:tc>
          <w:tcPr>
            <w:tcW w:w="7903" w:type="dxa"/>
          </w:tcPr>
          <w:p w14:paraId="672EFA6F" w14:textId="6D7AE988" w:rsidR="00082673" w:rsidRPr="005355E2" w:rsidRDefault="00082673"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355E2">
              <w:rPr>
                <w:rFonts w:asciiTheme="minorHAnsi" w:hAnsiTheme="minorHAnsi"/>
                <w:sz w:val="20"/>
              </w:rPr>
              <w:t>Training Manual - Leadership and Peacebuilding Sessions</w:t>
            </w:r>
          </w:p>
        </w:tc>
      </w:tr>
    </w:tbl>
    <w:p w14:paraId="536AF3B3" w14:textId="77777777" w:rsidR="00595922" w:rsidRPr="005355E2" w:rsidRDefault="00595922" w:rsidP="000C64C1">
      <w:pPr>
        <w:pStyle w:val="Heading1"/>
        <w:jc w:val="center"/>
      </w:pPr>
    </w:p>
    <w:p w14:paraId="1BE44FD1" w14:textId="77777777" w:rsidR="00595922" w:rsidRPr="005355E2" w:rsidRDefault="00595922" w:rsidP="000C64C1">
      <w:pPr>
        <w:pStyle w:val="Heading1"/>
        <w:jc w:val="center"/>
      </w:pPr>
    </w:p>
    <w:p w14:paraId="6A6FA1F0" w14:textId="77777777" w:rsidR="00595922" w:rsidRPr="005355E2" w:rsidRDefault="00595922" w:rsidP="000C64C1">
      <w:pPr>
        <w:pStyle w:val="Heading1"/>
        <w:jc w:val="center"/>
      </w:pPr>
    </w:p>
    <w:p w14:paraId="59B061E8" w14:textId="77777777" w:rsidR="00595922" w:rsidRPr="005355E2" w:rsidRDefault="00595922" w:rsidP="000C64C1">
      <w:pPr>
        <w:pStyle w:val="Heading1"/>
        <w:jc w:val="center"/>
      </w:pPr>
    </w:p>
    <w:p w14:paraId="6FD08037" w14:textId="2CD3ADED" w:rsidR="00595922" w:rsidRPr="005355E2" w:rsidRDefault="00595922" w:rsidP="00595922">
      <w:pPr>
        <w:pStyle w:val="Heading1"/>
      </w:pPr>
    </w:p>
    <w:p w14:paraId="4FC41EF6" w14:textId="31E4903F" w:rsidR="00595922" w:rsidRPr="005355E2" w:rsidRDefault="00595922" w:rsidP="00595922">
      <w:pPr>
        <w:rPr>
          <w:lang w:eastAsia="en-US"/>
        </w:rPr>
      </w:pPr>
    </w:p>
    <w:p w14:paraId="404F8F32" w14:textId="5CCCAEA0" w:rsidR="000C64C1" w:rsidRPr="005355E2" w:rsidRDefault="000C64C1" w:rsidP="000C64C1">
      <w:pPr>
        <w:pStyle w:val="Heading1"/>
        <w:jc w:val="center"/>
      </w:pPr>
      <w:bookmarkStart w:id="937" w:name="_Toc59659577"/>
      <w:bookmarkStart w:id="938" w:name="_Hlk59642031"/>
      <w:r w:rsidRPr="005355E2">
        <w:lastRenderedPageBreak/>
        <w:t xml:space="preserve">Appendix </w:t>
      </w:r>
      <w:r w:rsidR="00313218" w:rsidRPr="005355E2">
        <w:t>D</w:t>
      </w:r>
      <w:r w:rsidRPr="005355E2">
        <w:t>. Evaluation instruments</w:t>
      </w:r>
      <w:bookmarkEnd w:id="937"/>
    </w:p>
    <w:bookmarkEnd w:id="938"/>
    <w:p w14:paraId="2137B1AF" w14:textId="29F11C64" w:rsidR="00415834" w:rsidRPr="005355E2" w:rsidRDefault="00415834" w:rsidP="00166099">
      <w:pPr>
        <w:pStyle w:val="NormalWeb"/>
        <w:jc w:val="both"/>
        <w:rPr>
          <w:rFonts w:asciiTheme="minorHAnsi" w:hAnsiTheme="minorHAnsi"/>
          <w:b/>
          <w:bCs/>
          <w:color w:val="1C1C1C"/>
          <w:sz w:val="22"/>
          <w:szCs w:val="22"/>
        </w:rPr>
      </w:pPr>
      <w:r w:rsidRPr="005355E2">
        <w:rPr>
          <w:rFonts w:asciiTheme="minorHAnsi" w:hAnsiTheme="minorHAnsi"/>
          <w:b/>
          <w:bCs/>
          <w:color w:val="1C1C1C"/>
          <w:sz w:val="22"/>
          <w:szCs w:val="22"/>
        </w:rPr>
        <w:t>For UN Staff</w:t>
      </w:r>
    </w:p>
    <w:p w14:paraId="3FE166BA" w14:textId="77777777" w:rsidR="00166099" w:rsidRPr="005355E2" w:rsidRDefault="00166099" w:rsidP="00166099">
      <w:pPr>
        <w:pStyle w:val="NormalWeb"/>
        <w:jc w:val="both"/>
        <w:rPr>
          <w:rFonts w:asciiTheme="minorHAnsi" w:hAnsiTheme="minorHAnsi"/>
          <w:b/>
          <w:bCs/>
          <w:color w:val="1C1C1C"/>
          <w:sz w:val="22"/>
          <w:szCs w:val="22"/>
        </w:rPr>
      </w:pPr>
      <w:r w:rsidRPr="005355E2">
        <w:rPr>
          <w:rFonts w:asciiTheme="minorHAnsi" w:hAnsiTheme="minorHAnsi"/>
          <w:b/>
          <w:bCs/>
          <w:color w:val="1C1C1C"/>
          <w:sz w:val="22"/>
          <w:szCs w:val="22"/>
        </w:rPr>
        <w:t xml:space="preserve">Semi-structured interview guide for the end of project evaluation “Addressing Sexual Bribery Experienced by Female Heads of Households, including Military Widows and War Widows in Sri Lanka to Enable Resilience and Sustained Peace” </w:t>
      </w:r>
    </w:p>
    <w:p w14:paraId="43B67FAF" w14:textId="3ECAD264" w:rsidR="007341D0" w:rsidRPr="005355E2" w:rsidRDefault="00FE0CE2" w:rsidP="00166099">
      <w:pPr>
        <w:pStyle w:val="NormalWeb"/>
        <w:jc w:val="both"/>
        <w:rPr>
          <w:rFonts w:asciiTheme="minorHAnsi" w:hAnsiTheme="minorHAnsi"/>
          <w:color w:val="1C1C1C"/>
          <w:sz w:val="22"/>
          <w:szCs w:val="22"/>
        </w:rPr>
      </w:pPr>
      <w:r w:rsidRPr="005355E2">
        <w:rPr>
          <w:rFonts w:asciiTheme="minorHAnsi" w:hAnsiTheme="minorHAnsi"/>
          <w:color w:val="1C1C1C"/>
          <w:sz w:val="22"/>
          <w:szCs w:val="22"/>
        </w:rPr>
        <w:t xml:space="preserve">Thank you for meeting with us today. </w:t>
      </w:r>
      <w:r w:rsidR="00166099" w:rsidRPr="005355E2">
        <w:rPr>
          <w:rFonts w:asciiTheme="minorHAnsi" w:hAnsiTheme="minorHAnsi"/>
          <w:color w:val="1C1C1C"/>
          <w:sz w:val="22"/>
          <w:szCs w:val="22"/>
        </w:rPr>
        <w:t>I/we have been commissioned by UN Women and the Peace Building Fund to conduct this end of project evaluation for the project “Addressing Sexual Bribery Experienced by Female Heads of Households, including Military Widows and War Widows in Sri Lanka to Enable Resilience and Sustained Peace”.</w:t>
      </w:r>
      <w:r w:rsidR="007341D0" w:rsidRPr="005355E2">
        <w:rPr>
          <w:rFonts w:asciiTheme="minorHAnsi" w:hAnsiTheme="minorHAnsi"/>
          <w:color w:val="1C1C1C"/>
          <w:sz w:val="22"/>
          <w:szCs w:val="22"/>
        </w:rPr>
        <w:t xml:space="preserve"> </w:t>
      </w:r>
    </w:p>
    <w:p w14:paraId="1AB18F73" w14:textId="7E8B25F8" w:rsidR="007341D0" w:rsidRPr="005355E2" w:rsidRDefault="00166099" w:rsidP="00166099">
      <w:pPr>
        <w:pStyle w:val="NormalWeb"/>
        <w:jc w:val="both"/>
        <w:rPr>
          <w:rFonts w:asciiTheme="minorHAnsi" w:hAnsiTheme="minorHAnsi"/>
          <w:color w:val="1C1C1C"/>
          <w:sz w:val="22"/>
          <w:szCs w:val="22"/>
        </w:rPr>
      </w:pPr>
      <w:r w:rsidRPr="005355E2">
        <w:rPr>
          <w:rFonts w:asciiTheme="minorHAnsi" w:hAnsiTheme="minorHAnsi"/>
          <w:color w:val="1C1C1C"/>
          <w:sz w:val="22"/>
          <w:szCs w:val="22"/>
        </w:rPr>
        <w:t xml:space="preserve">Based on your involvement and role within the project, we would like </w:t>
      </w:r>
      <w:r w:rsidR="00354EE9" w:rsidRPr="005355E2">
        <w:rPr>
          <w:rFonts w:asciiTheme="minorHAnsi" w:hAnsiTheme="minorHAnsi"/>
          <w:color w:val="1C1C1C"/>
          <w:sz w:val="22"/>
          <w:szCs w:val="22"/>
        </w:rPr>
        <w:t xml:space="preserve">to </w:t>
      </w:r>
      <w:r w:rsidRPr="005355E2">
        <w:rPr>
          <w:rFonts w:asciiTheme="minorHAnsi" w:hAnsiTheme="minorHAnsi"/>
          <w:color w:val="1C1C1C"/>
          <w:sz w:val="22"/>
          <w:szCs w:val="22"/>
        </w:rPr>
        <w:t xml:space="preserve">use this opportunity to </w:t>
      </w:r>
      <w:r w:rsidR="003C7033" w:rsidRPr="005355E2">
        <w:rPr>
          <w:rFonts w:asciiTheme="minorHAnsi" w:hAnsiTheme="minorHAnsi"/>
          <w:color w:val="1C1C1C"/>
          <w:sz w:val="22"/>
          <w:szCs w:val="22"/>
        </w:rPr>
        <w:t xml:space="preserve">interview you, in order to </w:t>
      </w:r>
      <w:r w:rsidRPr="005355E2">
        <w:rPr>
          <w:rFonts w:asciiTheme="minorHAnsi" w:hAnsiTheme="minorHAnsi"/>
          <w:color w:val="1C1C1C"/>
          <w:sz w:val="22"/>
          <w:szCs w:val="22"/>
        </w:rPr>
        <w:t>capture your views</w:t>
      </w:r>
      <w:r w:rsidR="003C7033" w:rsidRPr="005355E2">
        <w:rPr>
          <w:rFonts w:asciiTheme="minorHAnsi" w:hAnsiTheme="minorHAnsi"/>
          <w:color w:val="1C1C1C"/>
          <w:sz w:val="22"/>
          <w:szCs w:val="22"/>
        </w:rPr>
        <w:t>, perceptions</w:t>
      </w:r>
      <w:r w:rsidRPr="005355E2">
        <w:rPr>
          <w:rFonts w:asciiTheme="minorHAnsi" w:hAnsiTheme="minorHAnsi"/>
          <w:color w:val="1C1C1C"/>
          <w:sz w:val="22"/>
          <w:szCs w:val="22"/>
        </w:rPr>
        <w:t xml:space="preserve"> and feedback on the project. It is intended that your views shared will be used for learning and improving future project</w:t>
      </w:r>
      <w:r w:rsidR="003C7033" w:rsidRPr="005355E2">
        <w:rPr>
          <w:rFonts w:asciiTheme="minorHAnsi" w:hAnsiTheme="minorHAnsi"/>
          <w:color w:val="1C1C1C"/>
          <w:sz w:val="22"/>
          <w:szCs w:val="22"/>
        </w:rPr>
        <w:t xml:space="preserve"> design</w:t>
      </w:r>
      <w:r w:rsidRPr="005355E2">
        <w:rPr>
          <w:rFonts w:asciiTheme="minorHAnsi" w:hAnsiTheme="minorHAnsi"/>
          <w:color w:val="1C1C1C"/>
          <w:sz w:val="22"/>
          <w:szCs w:val="22"/>
        </w:rPr>
        <w:t xml:space="preserve">s. </w:t>
      </w:r>
      <w:r w:rsidR="00F27D7F" w:rsidRPr="005355E2">
        <w:rPr>
          <w:rFonts w:asciiTheme="minorHAnsi" w:hAnsiTheme="minorHAnsi"/>
          <w:color w:val="1C1C1C"/>
          <w:sz w:val="22"/>
          <w:szCs w:val="22"/>
        </w:rPr>
        <w:t>We are interested in your understanding of the project,</w:t>
      </w:r>
      <w:r w:rsidR="00354EE9" w:rsidRPr="005355E2">
        <w:rPr>
          <w:rFonts w:asciiTheme="minorHAnsi" w:hAnsiTheme="minorHAnsi"/>
          <w:color w:val="1C1C1C"/>
          <w:sz w:val="22"/>
          <w:szCs w:val="22"/>
        </w:rPr>
        <w:t xml:space="preserve"> with regard to addressing the issues surrounding experiences of sexual bribery experienced by female headed households</w:t>
      </w:r>
      <w:r w:rsidR="00F27D7F" w:rsidRPr="005355E2">
        <w:rPr>
          <w:rFonts w:asciiTheme="minorHAnsi" w:hAnsiTheme="minorHAnsi"/>
          <w:color w:val="1C1C1C"/>
          <w:sz w:val="22"/>
          <w:szCs w:val="22"/>
        </w:rPr>
        <w:t xml:space="preserve"> as well as the challenges experienced with regard to delivery, and recommendations. </w:t>
      </w:r>
      <w:r w:rsidR="003C7033" w:rsidRPr="005355E2">
        <w:rPr>
          <w:rFonts w:asciiTheme="minorHAnsi" w:hAnsiTheme="minorHAnsi"/>
          <w:color w:val="1C1C1C"/>
          <w:sz w:val="22"/>
          <w:szCs w:val="22"/>
        </w:rPr>
        <w:t>The</w:t>
      </w:r>
      <w:r w:rsidR="00F27D7F" w:rsidRPr="005355E2">
        <w:rPr>
          <w:rFonts w:asciiTheme="minorHAnsi" w:hAnsiTheme="minorHAnsi"/>
          <w:color w:val="1C1C1C"/>
          <w:sz w:val="22"/>
          <w:szCs w:val="22"/>
        </w:rPr>
        <w:t>re is no right or wrong answer, and any</w:t>
      </w:r>
      <w:r w:rsidR="003C7033" w:rsidRPr="005355E2">
        <w:rPr>
          <w:rFonts w:asciiTheme="minorHAnsi" w:hAnsiTheme="minorHAnsi"/>
          <w:color w:val="1C1C1C"/>
          <w:sz w:val="22"/>
          <w:szCs w:val="22"/>
        </w:rPr>
        <w:t xml:space="preserve"> responses shared as part of this interview will not be used to identify you</w:t>
      </w:r>
      <w:r w:rsidR="00F27D7F" w:rsidRPr="005355E2">
        <w:rPr>
          <w:rFonts w:asciiTheme="minorHAnsi" w:hAnsiTheme="minorHAnsi"/>
          <w:color w:val="1C1C1C"/>
          <w:sz w:val="22"/>
          <w:szCs w:val="22"/>
        </w:rPr>
        <w:t xml:space="preserve"> by name</w:t>
      </w:r>
      <w:r w:rsidR="003C7033" w:rsidRPr="005355E2">
        <w:rPr>
          <w:rFonts w:asciiTheme="minorHAnsi" w:hAnsiTheme="minorHAnsi"/>
          <w:color w:val="1C1C1C"/>
          <w:sz w:val="22"/>
          <w:szCs w:val="22"/>
        </w:rPr>
        <w:t>, man</w:t>
      </w:r>
      <w:r w:rsidR="00B763E2">
        <w:rPr>
          <w:rFonts w:asciiTheme="minorHAnsi" w:hAnsiTheme="minorHAnsi"/>
          <w:color w:val="1C1C1C"/>
          <w:sz w:val="22"/>
          <w:szCs w:val="22"/>
        </w:rPr>
        <w:t>taining</w:t>
      </w:r>
      <w:r w:rsidR="003C7033" w:rsidRPr="005355E2">
        <w:rPr>
          <w:rFonts w:asciiTheme="minorHAnsi" w:hAnsiTheme="minorHAnsi"/>
          <w:color w:val="1C1C1C"/>
          <w:sz w:val="22"/>
          <w:szCs w:val="22"/>
        </w:rPr>
        <w:t xml:space="preserve"> confidentiality</w:t>
      </w:r>
      <w:r w:rsidRPr="005355E2">
        <w:rPr>
          <w:rFonts w:asciiTheme="minorHAnsi" w:hAnsiTheme="minorHAnsi"/>
          <w:color w:val="1C1C1C"/>
          <w:sz w:val="22"/>
          <w:szCs w:val="22"/>
        </w:rPr>
        <w:t>. T</w:t>
      </w:r>
      <w:r w:rsidRPr="005355E2">
        <w:rPr>
          <w:rFonts w:asciiTheme="minorHAnsi" w:hAnsiTheme="minorHAnsi"/>
          <w:sz w:val="22"/>
          <w:szCs w:val="22"/>
        </w:rPr>
        <w:t>he findings from interviews with yourself and other identified stakeholders will be tabulated and presented in a report to UN Women and the Peace Building Fund.</w:t>
      </w:r>
      <w:r w:rsidR="007341D0" w:rsidRPr="005355E2">
        <w:rPr>
          <w:rFonts w:asciiTheme="minorHAnsi" w:hAnsiTheme="minorHAnsi"/>
          <w:color w:val="1C1C1C"/>
          <w:sz w:val="22"/>
          <w:szCs w:val="22"/>
        </w:rPr>
        <w:t xml:space="preserve"> </w:t>
      </w:r>
    </w:p>
    <w:p w14:paraId="2F936E15" w14:textId="1454DC3C" w:rsidR="00166099" w:rsidRPr="005355E2" w:rsidRDefault="007341D0" w:rsidP="00166099">
      <w:pPr>
        <w:pStyle w:val="NormalWeb"/>
        <w:jc w:val="both"/>
        <w:rPr>
          <w:rFonts w:asciiTheme="minorHAnsi" w:hAnsiTheme="minorHAnsi"/>
          <w:sz w:val="22"/>
          <w:szCs w:val="22"/>
        </w:rPr>
      </w:pPr>
      <w:r w:rsidRPr="005355E2">
        <w:rPr>
          <w:rFonts w:asciiTheme="minorHAnsi" w:hAnsiTheme="minorHAnsi"/>
          <w:color w:val="1C1C1C"/>
          <w:sz w:val="22"/>
          <w:szCs w:val="22"/>
        </w:rPr>
        <w:t>The interview is expected to last approximately 40 minutes</w:t>
      </w:r>
      <w:r w:rsidR="008A53C9" w:rsidRPr="005355E2">
        <w:rPr>
          <w:rFonts w:asciiTheme="minorHAnsi" w:hAnsiTheme="minorHAnsi"/>
          <w:color w:val="1C1C1C"/>
          <w:sz w:val="22"/>
          <w:szCs w:val="22"/>
        </w:rPr>
        <w:t xml:space="preserve"> to an hour</w:t>
      </w:r>
      <w:r w:rsidRPr="005355E2">
        <w:rPr>
          <w:rFonts w:asciiTheme="minorHAnsi" w:hAnsiTheme="minorHAnsi"/>
          <w:color w:val="1C1C1C"/>
          <w:sz w:val="22"/>
          <w:szCs w:val="22"/>
        </w:rPr>
        <w:t xml:space="preserve">. </w:t>
      </w:r>
      <w:r w:rsidR="003E424A" w:rsidRPr="005355E2">
        <w:rPr>
          <w:rFonts w:asciiTheme="minorHAnsi" w:hAnsiTheme="minorHAnsi"/>
          <w:color w:val="1C1C1C"/>
          <w:sz w:val="22"/>
          <w:szCs w:val="22"/>
        </w:rPr>
        <w:t xml:space="preserve">If you choose to, you may terminate your participation at any point of the interview. </w:t>
      </w:r>
      <w:r w:rsidRPr="005355E2">
        <w:rPr>
          <w:rFonts w:asciiTheme="minorHAnsi" w:hAnsiTheme="minorHAnsi"/>
          <w:color w:val="1C1C1C"/>
          <w:sz w:val="22"/>
          <w:szCs w:val="22"/>
        </w:rPr>
        <w:t>Before we begin, do you have any questions or need any further clarifications?</w:t>
      </w:r>
    </w:p>
    <w:p w14:paraId="60A08781" w14:textId="77777777" w:rsidR="00E508E2" w:rsidRPr="005355E2" w:rsidRDefault="00E508E2" w:rsidP="00166099">
      <w:pPr>
        <w:pStyle w:val="NormalWeb"/>
        <w:jc w:val="both"/>
        <w:rPr>
          <w:rFonts w:asciiTheme="minorHAnsi" w:hAnsiTheme="minorHAnsi"/>
          <w:sz w:val="22"/>
          <w:szCs w:val="22"/>
        </w:rPr>
      </w:pPr>
    </w:p>
    <w:p w14:paraId="183EA8F5" w14:textId="77777777" w:rsidR="00C97850" w:rsidRPr="005355E2" w:rsidRDefault="00C97850">
      <w:pPr>
        <w:spacing w:after="160" w:line="259" w:lineRule="auto"/>
        <w:rPr>
          <w:rFonts w:asciiTheme="minorHAnsi" w:eastAsiaTheme="minorHAnsi" w:hAnsiTheme="minorHAnsi" w:cstheme="minorBidi"/>
          <w:sz w:val="22"/>
          <w:szCs w:val="22"/>
          <w:lang w:eastAsia="en-US"/>
        </w:rPr>
      </w:pPr>
      <w:r w:rsidRPr="005355E2">
        <w:br w:type="page"/>
      </w:r>
    </w:p>
    <w:p w14:paraId="152A297C" w14:textId="77777777" w:rsidR="00166099" w:rsidRPr="005355E2" w:rsidRDefault="00166099" w:rsidP="00C5728C">
      <w:pPr>
        <w:pStyle w:val="NoSpacing"/>
        <w:rPr>
          <w:lang w:val="en-GB"/>
        </w:rPr>
      </w:pPr>
      <w:bookmarkStart w:id="939" w:name="_Toc51188399"/>
      <w:r w:rsidRPr="005355E2">
        <w:rPr>
          <w:lang w:val="en-GB"/>
        </w:rPr>
        <w:lastRenderedPageBreak/>
        <w:t>Control information:</w:t>
      </w:r>
      <w:bookmarkEnd w:id="939"/>
    </w:p>
    <w:tbl>
      <w:tblPr>
        <w:tblStyle w:val="TableGrid"/>
        <w:tblW w:w="0" w:type="auto"/>
        <w:tblLook w:val="04A0" w:firstRow="1" w:lastRow="0" w:firstColumn="1" w:lastColumn="0" w:noHBand="0" w:noVBand="1"/>
      </w:tblPr>
      <w:tblGrid>
        <w:gridCol w:w="4291"/>
        <w:gridCol w:w="4203"/>
      </w:tblGrid>
      <w:tr w:rsidR="00166099" w:rsidRPr="005355E2" w14:paraId="1CB11E52"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0D862E0D" w14:textId="77777777" w:rsidR="00166099" w:rsidRPr="005355E2" w:rsidRDefault="00166099">
            <w:pPr>
              <w:rPr>
                <w:rFonts w:asciiTheme="minorHAnsi" w:hAnsiTheme="minorHAnsi"/>
                <w:color w:val="1C1C1C"/>
                <w:sz w:val="22"/>
              </w:rPr>
            </w:pPr>
            <w:r w:rsidRPr="005355E2">
              <w:rPr>
                <w:rFonts w:asciiTheme="minorHAnsi" w:hAnsiTheme="minorHAnsi"/>
                <w:color w:val="1C1C1C"/>
                <w:sz w:val="22"/>
              </w:rPr>
              <w:t>Name</w:t>
            </w:r>
          </w:p>
        </w:tc>
        <w:tc>
          <w:tcPr>
            <w:tcW w:w="4508" w:type="dxa"/>
            <w:tcBorders>
              <w:top w:val="single" w:sz="4" w:space="0" w:color="auto"/>
              <w:left w:val="single" w:sz="4" w:space="0" w:color="auto"/>
              <w:bottom w:val="single" w:sz="4" w:space="0" w:color="auto"/>
              <w:right w:val="single" w:sz="4" w:space="0" w:color="auto"/>
            </w:tcBorders>
          </w:tcPr>
          <w:p w14:paraId="6FA15E72" w14:textId="77777777" w:rsidR="00166099" w:rsidRPr="005355E2" w:rsidRDefault="00166099">
            <w:pPr>
              <w:rPr>
                <w:sz w:val="22"/>
              </w:rPr>
            </w:pPr>
          </w:p>
        </w:tc>
      </w:tr>
      <w:tr w:rsidR="00166099" w:rsidRPr="005355E2" w14:paraId="5DE25667"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51E500A3" w14:textId="77777777" w:rsidR="00166099" w:rsidRPr="005355E2" w:rsidRDefault="00166099">
            <w:pPr>
              <w:rPr>
                <w:rFonts w:asciiTheme="minorHAnsi" w:hAnsiTheme="minorHAnsi"/>
                <w:color w:val="1C1C1C"/>
                <w:sz w:val="22"/>
              </w:rPr>
            </w:pPr>
            <w:r w:rsidRPr="005355E2">
              <w:rPr>
                <w:rFonts w:asciiTheme="minorHAnsi" w:hAnsiTheme="minorHAnsi"/>
                <w:color w:val="1C1C1C"/>
                <w:sz w:val="22"/>
              </w:rPr>
              <w:t xml:space="preserve">Organization/ Institution </w:t>
            </w:r>
          </w:p>
        </w:tc>
        <w:tc>
          <w:tcPr>
            <w:tcW w:w="4508" w:type="dxa"/>
            <w:tcBorders>
              <w:top w:val="single" w:sz="4" w:space="0" w:color="auto"/>
              <w:left w:val="single" w:sz="4" w:space="0" w:color="auto"/>
              <w:bottom w:val="single" w:sz="4" w:space="0" w:color="auto"/>
              <w:right w:val="single" w:sz="4" w:space="0" w:color="auto"/>
            </w:tcBorders>
          </w:tcPr>
          <w:p w14:paraId="595646AE" w14:textId="77777777" w:rsidR="00166099" w:rsidRPr="005355E2" w:rsidRDefault="00166099">
            <w:pPr>
              <w:rPr>
                <w:sz w:val="22"/>
              </w:rPr>
            </w:pPr>
          </w:p>
        </w:tc>
      </w:tr>
      <w:tr w:rsidR="00166099" w:rsidRPr="005355E2" w14:paraId="5DF6BE48"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4F199B69" w14:textId="77777777" w:rsidR="00166099" w:rsidRPr="005355E2" w:rsidRDefault="00166099">
            <w:pPr>
              <w:rPr>
                <w:rFonts w:asciiTheme="minorHAnsi" w:hAnsiTheme="minorHAnsi"/>
                <w:color w:val="1C1C1C"/>
                <w:sz w:val="22"/>
              </w:rPr>
            </w:pPr>
            <w:r w:rsidRPr="005355E2">
              <w:rPr>
                <w:rFonts w:asciiTheme="minorHAnsi" w:hAnsiTheme="minorHAnsi"/>
                <w:color w:val="1C1C1C"/>
                <w:sz w:val="22"/>
              </w:rPr>
              <w:t>Designation</w:t>
            </w:r>
          </w:p>
        </w:tc>
        <w:tc>
          <w:tcPr>
            <w:tcW w:w="4508" w:type="dxa"/>
            <w:tcBorders>
              <w:top w:val="single" w:sz="4" w:space="0" w:color="auto"/>
              <w:left w:val="single" w:sz="4" w:space="0" w:color="auto"/>
              <w:bottom w:val="single" w:sz="4" w:space="0" w:color="auto"/>
              <w:right w:val="single" w:sz="4" w:space="0" w:color="auto"/>
            </w:tcBorders>
          </w:tcPr>
          <w:p w14:paraId="246BFDDD" w14:textId="77777777" w:rsidR="00166099" w:rsidRPr="005355E2" w:rsidRDefault="00166099">
            <w:pPr>
              <w:rPr>
                <w:sz w:val="22"/>
              </w:rPr>
            </w:pPr>
          </w:p>
        </w:tc>
      </w:tr>
      <w:tr w:rsidR="00166099" w:rsidRPr="005355E2" w14:paraId="1BA2F2F1"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5DEEB66F" w14:textId="77777777" w:rsidR="00166099" w:rsidRPr="005355E2" w:rsidRDefault="00166099">
            <w:pPr>
              <w:rPr>
                <w:rFonts w:asciiTheme="minorHAnsi" w:hAnsiTheme="minorHAnsi"/>
                <w:color w:val="1C1C1C"/>
                <w:sz w:val="22"/>
              </w:rPr>
            </w:pPr>
            <w:r w:rsidRPr="005355E2">
              <w:rPr>
                <w:rFonts w:asciiTheme="minorHAnsi" w:hAnsiTheme="minorHAnsi"/>
                <w:color w:val="1C1C1C"/>
                <w:sz w:val="22"/>
              </w:rPr>
              <w:t>Date of interview</w:t>
            </w:r>
          </w:p>
        </w:tc>
        <w:tc>
          <w:tcPr>
            <w:tcW w:w="4508" w:type="dxa"/>
            <w:tcBorders>
              <w:top w:val="single" w:sz="4" w:space="0" w:color="auto"/>
              <w:left w:val="single" w:sz="4" w:space="0" w:color="auto"/>
              <w:bottom w:val="single" w:sz="4" w:space="0" w:color="auto"/>
              <w:right w:val="single" w:sz="4" w:space="0" w:color="auto"/>
            </w:tcBorders>
          </w:tcPr>
          <w:p w14:paraId="29D997D8" w14:textId="77777777" w:rsidR="00166099" w:rsidRPr="005355E2" w:rsidRDefault="00166099">
            <w:pPr>
              <w:rPr>
                <w:sz w:val="22"/>
              </w:rPr>
            </w:pPr>
          </w:p>
        </w:tc>
      </w:tr>
      <w:tr w:rsidR="00166099" w:rsidRPr="005355E2" w14:paraId="54C7FC8C"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554EC73D" w14:textId="77777777" w:rsidR="00166099" w:rsidRPr="005355E2" w:rsidRDefault="00166099">
            <w:pPr>
              <w:rPr>
                <w:rFonts w:asciiTheme="minorHAnsi" w:hAnsiTheme="minorHAnsi"/>
                <w:color w:val="1C1C1C"/>
                <w:sz w:val="22"/>
              </w:rPr>
            </w:pPr>
            <w:r w:rsidRPr="005355E2">
              <w:rPr>
                <w:rFonts w:asciiTheme="minorHAnsi" w:hAnsiTheme="minorHAnsi"/>
                <w:color w:val="1C1C1C"/>
                <w:sz w:val="22"/>
              </w:rPr>
              <w:t>Contact information</w:t>
            </w:r>
          </w:p>
        </w:tc>
        <w:tc>
          <w:tcPr>
            <w:tcW w:w="4508" w:type="dxa"/>
            <w:tcBorders>
              <w:top w:val="single" w:sz="4" w:space="0" w:color="auto"/>
              <w:left w:val="single" w:sz="4" w:space="0" w:color="auto"/>
              <w:bottom w:val="single" w:sz="4" w:space="0" w:color="auto"/>
              <w:right w:val="single" w:sz="4" w:space="0" w:color="auto"/>
            </w:tcBorders>
          </w:tcPr>
          <w:p w14:paraId="4A3E5822" w14:textId="77777777" w:rsidR="00166099" w:rsidRPr="005355E2" w:rsidRDefault="00166099">
            <w:pPr>
              <w:rPr>
                <w:sz w:val="22"/>
              </w:rPr>
            </w:pPr>
          </w:p>
        </w:tc>
      </w:tr>
    </w:tbl>
    <w:p w14:paraId="17306BCA" w14:textId="77777777" w:rsidR="00166099" w:rsidRPr="005355E2" w:rsidRDefault="00166099" w:rsidP="00166099">
      <w:pPr>
        <w:rPr>
          <w:rFonts w:asciiTheme="minorHAnsi" w:hAnsiTheme="minorHAnsi"/>
          <w:sz w:val="22"/>
        </w:rPr>
      </w:pPr>
    </w:p>
    <w:p w14:paraId="37A3F18F" w14:textId="77777777" w:rsidR="00166099" w:rsidRPr="005355E2" w:rsidRDefault="00166099" w:rsidP="00C5728C">
      <w:pPr>
        <w:pStyle w:val="NoSpacing"/>
        <w:rPr>
          <w:lang w:val="en-GB"/>
        </w:rPr>
      </w:pPr>
      <w:bookmarkStart w:id="940" w:name="_Toc51188400"/>
      <w:r w:rsidRPr="005355E2">
        <w:rPr>
          <w:lang w:val="en-GB"/>
        </w:rPr>
        <w:t>Relevance:</w:t>
      </w:r>
      <w:bookmarkEnd w:id="940"/>
    </w:p>
    <w:p w14:paraId="1552551C" w14:textId="77777777" w:rsidR="00166099" w:rsidRPr="005355E2" w:rsidRDefault="00166099" w:rsidP="00D97ACE">
      <w:pPr>
        <w:pStyle w:val="ListParagraph"/>
        <w:numPr>
          <w:ilvl w:val="0"/>
          <w:numId w:val="12"/>
        </w:numPr>
        <w:spacing w:after="0" w:line="240" w:lineRule="auto"/>
      </w:pPr>
      <w:r w:rsidRPr="005355E2">
        <w:t>Since when have you been engaged with the project?</w:t>
      </w:r>
    </w:p>
    <w:p w14:paraId="1297C873" w14:textId="77777777" w:rsidR="00166099" w:rsidRPr="005355E2" w:rsidRDefault="00166099" w:rsidP="00D97ACE">
      <w:pPr>
        <w:pStyle w:val="ListParagraph"/>
        <w:numPr>
          <w:ilvl w:val="0"/>
          <w:numId w:val="12"/>
        </w:numPr>
        <w:spacing w:after="0" w:line="240" w:lineRule="auto"/>
      </w:pPr>
      <w:r w:rsidRPr="005355E2">
        <w:t>What is your role/association with the project?</w:t>
      </w:r>
    </w:p>
    <w:p w14:paraId="471C0096" w14:textId="77777777" w:rsidR="00166099" w:rsidRPr="005355E2" w:rsidRDefault="00166099" w:rsidP="00D97ACE">
      <w:pPr>
        <w:pStyle w:val="ListParagraph"/>
        <w:numPr>
          <w:ilvl w:val="1"/>
          <w:numId w:val="12"/>
        </w:numPr>
        <w:spacing w:after="0" w:line="240" w:lineRule="auto"/>
      </w:pPr>
      <w:r w:rsidRPr="005355E2">
        <w:t xml:space="preserve">National policy level or local beneficiary level, implementation </w:t>
      </w:r>
      <w:r w:rsidR="00415834" w:rsidRPr="005355E2">
        <w:t>partner</w:t>
      </w:r>
    </w:p>
    <w:p w14:paraId="609B4ABC" w14:textId="52540BE0" w:rsidR="001B7FC7" w:rsidRPr="005355E2" w:rsidRDefault="008B3A54" w:rsidP="00D97ACE">
      <w:pPr>
        <w:pStyle w:val="ListParagraph"/>
        <w:numPr>
          <w:ilvl w:val="0"/>
          <w:numId w:val="12"/>
        </w:numPr>
        <w:spacing w:after="0" w:line="240" w:lineRule="auto"/>
      </w:pPr>
      <w:r w:rsidRPr="005355E2">
        <w:t xml:space="preserve">To what extent were the FHHs included in the project design stage? </w:t>
      </w:r>
    </w:p>
    <w:p w14:paraId="444F5D11" w14:textId="086E5F86" w:rsidR="008B3A54" w:rsidRPr="005355E2" w:rsidRDefault="001B7FC7" w:rsidP="00D97ACE">
      <w:pPr>
        <w:pStyle w:val="ListParagraph"/>
        <w:numPr>
          <w:ilvl w:val="1"/>
          <w:numId w:val="12"/>
        </w:numPr>
        <w:spacing w:after="0" w:line="240" w:lineRule="auto"/>
        <w:rPr>
          <w:rFonts w:cstheme="minorHAnsi"/>
          <w:lang w:eastAsia="en-GB"/>
        </w:rPr>
      </w:pPr>
      <w:r w:rsidRPr="005355E2">
        <w:rPr>
          <w:rFonts w:cstheme="minorHAnsi"/>
          <w:lang w:eastAsia="en-GB"/>
        </w:rPr>
        <w:t xml:space="preserve">To what extent were the needs of the FHHs in the project locations identified </w:t>
      </w:r>
    </w:p>
    <w:p w14:paraId="35FE7714" w14:textId="7D5865F1" w:rsidR="00166099" w:rsidRPr="005355E2" w:rsidRDefault="00166099" w:rsidP="00D97ACE">
      <w:pPr>
        <w:pStyle w:val="ListParagraph"/>
        <w:numPr>
          <w:ilvl w:val="0"/>
          <w:numId w:val="12"/>
        </w:numPr>
        <w:spacing w:after="0" w:line="240" w:lineRule="auto"/>
      </w:pPr>
      <w:r w:rsidRPr="005355E2">
        <w:t>Has the project design taken into consideration the heterogeneity of FHHs (including military and war widows) in war affected contexts?</w:t>
      </w:r>
    </w:p>
    <w:p w14:paraId="50AC5E69" w14:textId="648B3C0D" w:rsidR="00415834" w:rsidRPr="005355E2" w:rsidRDefault="00415834" w:rsidP="00D97ACE">
      <w:pPr>
        <w:pStyle w:val="ListParagraph"/>
        <w:numPr>
          <w:ilvl w:val="1"/>
          <w:numId w:val="12"/>
        </w:numPr>
        <w:spacing w:after="0" w:line="240" w:lineRule="auto"/>
        <w:rPr>
          <w:rFonts w:cstheme="minorHAnsi"/>
          <w:lang w:eastAsia="en-GB"/>
        </w:rPr>
      </w:pPr>
      <w:r w:rsidRPr="005355E2">
        <w:rPr>
          <w:rFonts w:cstheme="minorHAnsi"/>
          <w:lang w:eastAsia="en-GB"/>
        </w:rPr>
        <w:t xml:space="preserve">Probe for multiple categories of FHHs such as </w:t>
      </w:r>
      <w:r w:rsidR="00421916" w:rsidRPr="005355E2">
        <w:t>women who are divorced, separated, abandoned, and those with disabled partners (also related to long-drawn effects of the armed ethnic conflict)</w:t>
      </w:r>
    </w:p>
    <w:p w14:paraId="4C8BABAB" w14:textId="50030710" w:rsidR="00421916" w:rsidRPr="005355E2" w:rsidRDefault="00421916" w:rsidP="00D97ACE">
      <w:pPr>
        <w:pStyle w:val="ListParagraph"/>
        <w:numPr>
          <w:ilvl w:val="1"/>
          <w:numId w:val="12"/>
        </w:numPr>
        <w:spacing w:after="0" w:line="240" w:lineRule="auto"/>
        <w:rPr>
          <w:rFonts w:cstheme="minorHAnsi"/>
          <w:lang w:eastAsia="en-GB"/>
        </w:rPr>
      </w:pPr>
      <w:r w:rsidRPr="005355E2">
        <w:rPr>
          <w:rFonts w:cstheme="minorHAnsi"/>
          <w:lang w:eastAsia="en-GB"/>
        </w:rPr>
        <w:t>Explore why or why not?</w:t>
      </w:r>
    </w:p>
    <w:p w14:paraId="7E2B0A6F" w14:textId="77777777" w:rsidR="00166099" w:rsidRPr="005355E2" w:rsidRDefault="00166099" w:rsidP="00D97ACE">
      <w:pPr>
        <w:pStyle w:val="ListParagraph"/>
        <w:numPr>
          <w:ilvl w:val="0"/>
          <w:numId w:val="12"/>
        </w:numPr>
        <w:spacing w:after="0" w:line="240" w:lineRule="auto"/>
      </w:pPr>
      <w:r w:rsidRPr="005355E2">
        <w:t>How familiar are you with the issue pertaining to sexual bribery?</w:t>
      </w:r>
    </w:p>
    <w:p w14:paraId="543C522A" w14:textId="77777777" w:rsidR="00166099" w:rsidRPr="005355E2" w:rsidRDefault="00166099" w:rsidP="00D97ACE">
      <w:pPr>
        <w:pStyle w:val="ListParagraph"/>
        <w:numPr>
          <w:ilvl w:val="1"/>
          <w:numId w:val="12"/>
        </w:numPr>
        <w:spacing w:after="0" w:line="240" w:lineRule="auto"/>
      </w:pPr>
      <w:r w:rsidRPr="005355E2">
        <w:t>How does the project align with the national and local level policies?</w:t>
      </w:r>
    </w:p>
    <w:p w14:paraId="2928E941" w14:textId="77777777" w:rsidR="00166099" w:rsidRPr="005355E2" w:rsidRDefault="00166099" w:rsidP="00D97ACE">
      <w:pPr>
        <w:pStyle w:val="ListParagraph"/>
        <w:numPr>
          <w:ilvl w:val="1"/>
          <w:numId w:val="12"/>
        </w:numPr>
        <w:spacing w:after="0" w:line="240" w:lineRule="auto"/>
      </w:pPr>
      <w:r w:rsidRPr="005355E2">
        <w:t>How does the project align with the identified needs of the targeted beneficiaries?</w:t>
      </w:r>
    </w:p>
    <w:p w14:paraId="21892DD8" w14:textId="77777777" w:rsidR="00166099" w:rsidRPr="005355E2" w:rsidRDefault="00166099" w:rsidP="00D97ACE">
      <w:pPr>
        <w:pStyle w:val="ListParagraph"/>
        <w:numPr>
          <w:ilvl w:val="1"/>
          <w:numId w:val="12"/>
        </w:numPr>
        <w:spacing w:after="0" w:line="240" w:lineRule="auto"/>
      </w:pPr>
      <w:r w:rsidRPr="005355E2">
        <w:t>Are there any identified gaps between identified needs and implementation activities?</w:t>
      </w:r>
    </w:p>
    <w:p w14:paraId="26B07908" w14:textId="77777777" w:rsidR="00166099" w:rsidRPr="005355E2" w:rsidRDefault="00166099" w:rsidP="00D97ACE">
      <w:pPr>
        <w:pStyle w:val="ListParagraph"/>
        <w:numPr>
          <w:ilvl w:val="0"/>
          <w:numId w:val="12"/>
        </w:numPr>
        <w:spacing w:after="0" w:line="240" w:lineRule="auto"/>
      </w:pPr>
      <w:r w:rsidRPr="005355E2">
        <w:t>How familiar are you with regard to reporting mechanisms on issues pertaining to sexual bribery?</w:t>
      </w:r>
    </w:p>
    <w:p w14:paraId="5B1FFF45" w14:textId="77777777" w:rsidR="00166099" w:rsidRPr="005355E2" w:rsidRDefault="00166099" w:rsidP="00D97ACE">
      <w:pPr>
        <w:pStyle w:val="ListParagraph"/>
        <w:numPr>
          <w:ilvl w:val="1"/>
          <w:numId w:val="12"/>
        </w:numPr>
        <w:spacing w:after="0" w:line="240" w:lineRule="auto"/>
      </w:pPr>
      <w:r w:rsidRPr="005355E2">
        <w:t>What are some of the existing mechanisms and gaps/challenges in this area as per your knowledge?</w:t>
      </w:r>
    </w:p>
    <w:p w14:paraId="7590F253" w14:textId="77777777" w:rsidR="00166099" w:rsidRPr="005355E2" w:rsidRDefault="00166099" w:rsidP="00D97ACE">
      <w:pPr>
        <w:pStyle w:val="ListParagraph"/>
        <w:numPr>
          <w:ilvl w:val="0"/>
          <w:numId w:val="12"/>
        </w:numPr>
        <w:spacing w:after="0" w:line="240" w:lineRule="auto"/>
      </w:pPr>
      <w:r w:rsidRPr="005355E2">
        <w:t>How familiar are you with regard to the challenges associated with livelihood assistance for FHHs?</w:t>
      </w:r>
    </w:p>
    <w:p w14:paraId="54AD4872" w14:textId="77777777" w:rsidR="00166099" w:rsidRPr="005355E2" w:rsidRDefault="00166099" w:rsidP="00D97ACE">
      <w:pPr>
        <w:pStyle w:val="ListParagraph"/>
        <w:numPr>
          <w:ilvl w:val="1"/>
          <w:numId w:val="12"/>
        </w:numPr>
        <w:spacing w:after="0" w:line="240" w:lineRule="auto"/>
      </w:pPr>
      <w:r w:rsidRPr="005355E2">
        <w:t>How does the project align with the national and local level policies?</w:t>
      </w:r>
    </w:p>
    <w:p w14:paraId="16C125A4" w14:textId="77777777" w:rsidR="00166099" w:rsidRPr="005355E2" w:rsidRDefault="00166099" w:rsidP="00D97ACE">
      <w:pPr>
        <w:pStyle w:val="ListParagraph"/>
        <w:numPr>
          <w:ilvl w:val="1"/>
          <w:numId w:val="12"/>
        </w:numPr>
        <w:spacing w:after="0" w:line="240" w:lineRule="auto"/>
      </w:pPr>
      <w:r w:rsidRPr="005355E2">
        <w:t>How does the project align with the identified needs of the targeted beneficiaries?</w:t>
      </w:r>
    </w:p>
    <w:p w14:paraId="0ACDD175" w14:textId="77777777" w:rsidR="00166099" w:rsidRPr="005355E2" w:rsidRDefault="00166099" w:rsidP="00D97ACE">
      <w:pPr>
        <w:pStyle w:val="ListParagraph"/>
        <w:numPr>
          <w:ilvl w:val="1"/>
          <w:numId w:val="12"/>
        </w:numPr>
        <w:spacing w:after="0" w:line="240" w:lineRule="auto"/>
      </w:pPr>
      <w:r w:rsidRPr="005355E2">
        <w:t>Are there any identified gaps between identified needs and implementation activities?</w:t>
      </w:r>
    </w:p>
    <w:p w14:paraId="7E26B3DC" w14:textId="434BB906" w:rsidR="1A594012" w:rsidRPr="005355E2" w:rsidRDefault="00166099" w:rsidP="00D97ACE">
      <w:pPr>
        <w:pStyle w:val="ListParagraph"/>
        <w:numPr>
          <w:ilvl w:val="0"/>
          <w:numId w:val="12"/>
        </w:numPr>
        <w:spacing w:after="0" w:line="240" w:lineRule="auto"/>
      </w:pPr>
      <w:r w:rsidRPr="005355E2">
        <w:t xml:space="preserve">How has the project design understood and acted on differentiated access to and use of sustainable livelihoods and social support services? </w:t>
      </w:r>
    </w:p>
    <w:p w14:paraId="51EC9ECD" w14:textId="77777777" w:rsidR="00166099" w:rsidRPr="005355E2" w:rsidRDefault="00166099" w:rsidP="00D97ACE">
      <w:pPr>
        <w:pStyle w:val="ListParagraph"/>
        <w:numPr>
          <w:ilvl w:val="0"/>
          <w:numId w:val="12"/>
        </w:numPr>
        <w:spacing w:after="0" w:line="240" w:lineRule="auto"/>
      </w:pPr>
      <w:r w:rsidRPr="005355E2">
        <w:t xml:space="preserve"> How has the project design responded to the context related changes such as political upheaval and global health crisis such as COVID19?</w:t>
      </w:r>
    </w:p>
    <w:p w14:paraId="7D94F89C" w14:textId="77777777" w:rsidR="00166099" w:rsidRPr="005355E2" w:rsidRDefault="00166099" w:rsidP="00166099">
      <w:pPr>
        <w:rPr>
          <w:sz w:val="22"/>
        </w:rPr>
      </w:pPr>
    </w:p>
    <w:p w14:paraId="57126637" w14:textId="77777777" w:rsidR="00166099" w:rsidRPr="005355E2" w:rsidRDefault="00166099" w:rsidP="00C5728C">
      <w:pPr>
        <w:pStyle w:val="NoSpacing"/>
        <w:rPr>
          <w:lang w:val="en-GB"/>
        </w:rPr>
      </w:pPr>
      <w:bookmarkStart w:id="941" w:name="_Toc51188401"/>
      <w:r w:rsidRPr="005355E2">
        <w:rPr>
          <w:lang w:val="en-GB"/>
        </w:rPr>
        <w:t>Efficiency:</w:t>
      </w:r>
      <w:bookmarkEnd w:id="941"/>
    </w:p>
    <w:p w14:paraId="77E83B65" w14:textId="77777777" w:rsidR="00166099" w:rsidRPr="005355E2" w:rsidRDefault="00166099" w:rsidP="00166099">
      <w:pPr>
        <w:rPr>
          <w:sz w:val="22"/>
        </w:rPr>
      </w:pPr>
    </w:p>
    <w:p w14:paraId="233B95B8" w14:textId="77777777" w:rsidR="00166099" w:rsidRPr="005355E2" w:rsidRDefault="00166099" w:rsidP="00D97ACE">
      <w:pPr>
        <w:pStyle w:val="ListParagraph"/>
        <w:numPr>
          <w:ilvl w:val="0"/>
          <w:numId w:val="13"/>
        </w:numPr>
        <w:spacing w:after="0" w:line="240" w:lineRule="auto"/>
      </w:pPr>
      <w:r w:rsidRPr="005355E2">
        <w:t>With regard to the budget</w:t>
      </w:r>
    </w:p>
    <w:p w14:paraId="3FEB696B" w14:textId="1F638141" w:rsidR="00166099" w:rsidRPr="005355E2" w:rsidRDefault="002D6A54" w:rsidP="00D97ACE">
      <w:pPr>
        <w:pStyle w:val="ListParagraph"/>
        <w:numPr>
          <w:ilvl w:val="1"/>
          <w:numId w:val="13"/>
        </w:numPr>
        <w:spacing w:after="0" w:line="240" w:lineRule="auto"/>
      </w:pPr>
      <w:r w:rsidRPr="005355E2">
        <w:t xml:space="preserve">How were the </w:t>
      </w:r>
      <w:r w:rsidR="00166099" w:rsidRPr="005355E2">
        <w:t>proposed activities</w:t>
      </w:r>
      <w:r w:rsidRPr="005355E2">
        <w:t xml:space="preserve"> implemented within the </w:t>
      </w:r>
      <w:r w:rsidR="00B763E2" w:rsidRPr="005355E2">
        <w:t>budgetary</w:t>
      </w:r>
      <w:r w:rsidRPr="005355E2">
        <w:t xml:space="preserve"> limits</w:t>
      </w:r>
      <w:r w:rsidR="00166099" w:rsidRPr="005355E2">
        <w:t>?</w:t>
      </w:r>
    </w:p>
    <w:p w14:paraId="0BDE4468" w14:textId="43E302BE" w:rsidR="002D6A54" w:rsidRPr="005355E2" w:rsidRDefault="002D6A54" w:rsidP="00D97ACE">
      <w:pPr>
        <w:pStyle w:val="ListParagraph"/>
        <w:numPr>
          <w:ilvl w:val="1"/>
          <w:numId w:val="13"/>
        </w:numPr>
        <w:spacing w:after="0" w:line="240" w:lineRule="auto"/>
      </w:pPr>
      <w:r w:rsidRPr="005355E2">
        <w:t>How was the budget spread across the project duration?</w:t>
      </w:r>
    </w:p>
    <w:p w14:paraId="453802D7" w14:textId="77777777" w:rsidR="00166099" w:rsidRPr="005355E2" w:rsidRDefault="00166099" w:rsidP="00D97ACE">
      <w:pPr>
        <w:pStyle w:val="ListParagraph"/>
        <w:numPr>
          <w:ilvl w:val="1"/>
          <w:numId w:val="13"/>
        </w:numPr>
        <w:spacing w:after="0" w:line="240" w:lineRule="auto"/>
      </w:pPr>
      <w:r w:rsidRPr="005355E2">
        <w:t xml:space="preserve">When external challenges were experienced, was or how was the budget adjusted accordingly to meet the desired outcomes? </w:t>
      </w:r>
    </w:p>
    <w:p w14:paraId="10D1CB33" w14:textId="77777777" w:rsidR="00166099" w:rsidRPr="005355E2" w:rsidRDefault="00166099" w:rsidP="00D97ACE">
      <w:pPr>
        <w:pStyle w:val="ListParagraph"/>
        <w:numPr>
          <w:ilvl w:val="2"/>
          <w:numId w:val="13"/>
        </w:numPr>
        <w:spacing w:after="0" w:line="240" w:lineRule="auto"/>
      </w:pPr>
      <w:r w:rsidRPr="005355E2">
        <w:t>was there flexibility in this regard?</w:t>
      </w:r>
    </w:p>
    <w:p w14:paraId="5B6D15E1" w14:textId="77777777" w:rsidR="00166099" w:rsidRPr="005355E2" w:rsidRDefault="00166099" w:rsidP="00D97ACE">
      <w:pPr>
        <w:pStyle w:val="ListParagraph"/>
        <w:numPr>
          <w:ilvl w:val="2"/>
          <w:numId w:val="13"/>
        </w:numPr>
        <w:spacing w:after="0" w:line="240" w:lineRule="auto"/>
      </w:pPr>
      <w:r w:rsidRPr="005355E2">
        <w:t>were outputs/activities revised accordingly?</w:t>
      </w:r>
    </w:p>
    <w:p w14:paraId="02ED34FB" w14:textId="77777777" w:rsidR="00166099" w:rsidRPr="005355E2" w:rsidRDefault="00166099" w:rsidP="00D97ACE">
      <w:pPr>
        <w:pStyle w:val="ListParagraph"/>
        <w:numPr>
          <w:ilvl w:val="0"/>
          <w:numId w:val="13"/>
        </w:numPr>
        <w:spacing w:after="0" w:line="240" w:lineRule="auto"/>
      </w:pPr>
      <w:r w:rsidRPr="005355E2">
        <w:t xml:space="preserve">On staffing </w:t>
      </w:r>
    </w:p>
    <w:p w14:paraId="6116254C" w14:textId="77777777" w:rsidR="00166099" w:rsidRPr="005355E2" w:rsidRDefault="00166099" w:rsidP="00D97ACE">
      <w:pPr>
        <w:pStyle w:val="ListParagraph"/>
        <w:numPr>
          <w:ilvl w:val="1"/>
          <w:numId w:val="13"/>
        </w:numPr>
        <w:spacing w:after="0" w:line="240" w:lineRule="auto"/>
      </w:pPr>
      <w:r w:rsidRPr="005355E2">
        <w:lastRenderedPageBreak/>
        <w:t>Was/is staffing adequate for the implementation of the project objectives?</w:t>
      </w:r>
    </w:p>
    <w:p w14:paraId="29A1C395" w14:textId="6E0ACBF3" w:rsidR="00166099" w:rsidRPr="005355E2" w:rsidRDefault="00166099" w:rsidP="00D97ACE">
      <w:pPr>
        <w:pStyle w:val="ListParagraph"/>
        <w:numPr>
          <w:ilvl w:val="1"/>
          <w:numId w:val="13"/>
        </w:numPr>
        <w:spacing w:after="0" w:line="240" w:lineRule="auto"/>
      </w:pPr>
      <w:r w:rsidRPr="005355E2">
        <w:t xml:space="preserve">Was/is there a requirement for training </w:t>
      </w:r>
      <w:r w:rsidR="003E424A" w:rsidRPr="005355E2">
        <w:t xml:space="preserve">of </w:t>
      </w:r>
      <w:r w:rsidRPr="005355E2">
        <w:t>staff to be responsive to the sensitivity of the subject matter?</w:t>
      </w:r>
    </w:p>
    <w:p w14:paraId="3DD8F5FC" w14:textId="77777777" w:rsidR="00166099" w:rsidRPr="005355E2" w:rsidRDefault="00166099" w:rsidP="00D97ACE">
      <w:pPr>
        <w:pStyle w:val="ListParagraph"/>
        <w:numPr>
          <w:ilvl w:val="0"/>
          <w:numId w:val="13"/>
        </w:numPr>
        <w:spacing w:after="0" w:line="240" w:lineRule="auto"/>
      </w:pPr>
      <w:r w:rsidRPr="005355E2">
        <w:t>Was the time allocated for implementation adequate?</w:t>
      </w:r>
    </w:p>
    <w:p w14:paraId="476189A1" w14:textId="77777777" w:rsidR="00166099" w:rsidRPr="005355E2" w:rsidRDefault="00166099" w:rsidP="00D97ACE">
      <w:pPr>
        <w:pStyle w:val="ListParagraph"/>
        <w:numPr>
          <w:ilvl w:val="1"/>
          <w:numId w:val="13"/>
        </w:numPr>
        <w:spacing w:after="0" w:line="240" w:lineRule="auto"/>
      </w:pPr>
      <w:r w:rsidRPr="005355E2">
        <w:t>How did you respond to changes in timelines as a result of external shocks such as the constitutional crisis, Easter attacks, COVID19?</w:t>
      </w:r>
    </w:p>
    <w:p w14:paraId="03E9D177" w14:textId="77777777" w:rsidR="00166099" w:rsidRPr="005355E2" w:rsidRDefault="00166099" w:rsidP="00D97ACE">
      <w:pPr>
        <w:pStyle w:val="ListParagraph"/>
        <w:numPr>
          <w:ilvl w:val="1"/>
          <w:numId w:val="13"/>
        </w:numPr>
        <w:spacing w:after="0" w:line="240" w:lineRule="auto"/>
      </w:pPr>
      <w:r w:rsidRPr="005355E2">
        <w:t>What measures were taken to ensure all outputs were delivered in keeping with the initial no cost extension?</w:t>
      </w:r>
    </w:p>
    <w:p w14:paraId="33AC4725" w14:textId="54C4BFD0" w:rsidR="00595922" w:rsidRPr="005355E2" w:rsidRDefault="00166099" w:rsidP="00D97ACE">
      <w:pPr>
        <w:pStyle w:val="ListParagraph"/>
        <w:numPr>
          <w:ilvl w:val="1"/>
          <w:numId w:val="13"/>
        </w:numPr>
        <w:spacing w:after="0" w:line="240" w:lineRule="auto"/>
      </w:pPr>
      <w:r w:rsidRPr="005355E2">
        <w:t>did this have a financial implication?</w:t>
      </w:r>
    </w:p>
    <w:p w14:paraId="1CD8E35F" w14:textId="77777777" w:rsidR="00166099" w:rsidRPr="005355E2" w:rsidRDefault="00166099" w:rsidP="00D97ACE">
      <w:pPr>
        <w:pStyle w:val="ListParagraph"/>
        <w:numPr>
          <w:ilvl w:val="0"/>
          <w:numId w:val="13"/>
        </w:numPr>
        <w:spacing w:after="0" w:line="240" w:lineRule="auto"/>
      </w:pPr>
      <w:r w:rsidRPr="005355E2">
        <w:t>Coordination and collaboration:</w:t>
      </w:r>
    </w:p>
    <w:p w14:paraId="317AD077" w14:textId="2103661D" w:rsidR="003A04D1" w:rsidRPr="005355E2" w:rsidRDefault="003A04D1" w:rsidP="00D97ACE">
      <w:pPr>
        <w:pStyle w:val="ListParagraph"/>
        <w:numPr>
          <w:ilvl w:val="1"/>
          <w:numId w:val="13"/>
        </w:numPr>
        <w:spacing w:after="0" w:line="240" w:lineRule="auto"/>
      </w:pPr>
      <w:r w:rsidRPr="005355E2">
        <w:t>At which stage did the coordination/ collaboration begin</w:t>
      </w:r>
      <w:r w:rsidR="00C97850" w:rsidRPr="005355E2">
        <w:t xml:space="preserve"> between agencies and implementation partners</w:t>
      </w:r>
      <w:r w:rsidRPr="005355E2">
        <w:t>?</w:t>
      </w:r>
    </w:p>
    <w:p w14:paraId="3C463379" w14:textId="4A7C88A5" w:rsidR="003A04D1" w:rsidRPr="005355E2" w:rsidRDefault="002D6A54" w:rsidP="00D97ACE">
      <w:pPr>
        <w:pStyle w:val="ListParagraph"/>
        <w:numPr>
          <w:ilvl w:val="1"/>
          <w:numId w:val="13"/>
        </w:numPr>
        <w:spacing w:after="0" w:line="240" w:lineRule="auto"/>
      </w:pPr>
      <w:r w:rsidRPr="005355E2">
        <w:t>To what extent did the institutions/implementing partners coordinate during implementation</w:t>
      </w:r>
      <w:r w:rsidR="003A04D1" w:rsidRPr="005355E2">
        <w:t xml:space="preserve"> of Project outputs?</w:t>
      </w:r>
    </w:p>
    <w:p w14:paraId="4797694F" w14:textId="1AFF748B" w:rsidR="00166099" w:rsidRPr="005355E2" w:rsidRDefault="00166099" w:rsidP="00D97ACE">
      <w:pPr>
        <w:pStyle w:val="ListParagraph"/>
        <w:numPr>
          <w:ilvl w:val="1"/>
          <w:numId w:val="13"/>
        </w:numPr>
        <w:spacing w:after="0" w:line="240" w:lineRule="auto"/>
      </w:pPr>
      <w:r w:rsidRPr="005355E2">
        <w:t xml:space="preserve">What are some of the </w:t>
      </w:r>
      <w:r w:rsidR="003A04D1" w:rsidRPr="005355E2">
        <w:t xml:space="preserve">factors that facilitated/hindered coordination </w:t>
      </w:r>
      <w:r w:rsidRPr="005355E2">
        <w:t>between multiple institutions and agencies for implementation of the project?</w:t>
      </w:r>
    </w:p>
    <w:p w14:paraId="6E7BE8B7" w14:textId="5A3D6677" w:rsidR="003A04D1" w:rsidRPr="005355E2" w:rsidRDefault="003A04D1" w:rsidP="00D97ACE">
      <w:pPr>
        <w:pStyle w:val="ListParagraph"/>
        <w:numPr>
          <w:ilvl w:val="1"/>
          <w:numId w:val="13"/>
        </w:numPr>
        <w:spacing w:after="0" w:line="240" w:lineRule="auto"/>
      </w:pPr>
      <w:r w:rsidRPr="005355E2">
        <w:t>How has this facilitated/hindered the achievement of results?</w:t>
      </w:r>
    </w:p>
    <w:p w14:paraId="3DCF3A3B" w14:textId="77777777" w:rsidR="00595922" w:rsidRPr="005355E2" w:rsidRDefault="00595922" w:rsidP="00C5728C">
      <w:pPr>
        <w:pStyle w:val="NoSpacing"/>
        <w:rPr>
          <w:lang w:val="en-GB"/>
        </w:rPr>
      </w:pPr>
    </w:p>
    <w:p w14:paraId="75070520" w14:textId="77777777" w:rsidR="00166099" w:rsidRPr="005355E2" w:rsidRDefault="00166099" w:rsidP="00C5728C">
      <w:pPr>
        <w:pStyle w:val="NoSpacing"/>
        <w:rPr>
          <w:lang w:val="en-GB"/>
        </w:rPr>
      </w:pPr>
    </w:p>
    <w:p w14:paraId="295C9CD4" w14:textId="77777777" w:rsidR="00166099" w:rsidRPr="005355E2" w:rsidRDefault="00166099" w:rsidP="00C5728C">
      <w:pPr>
        <w:pStyle w:val="NoSpacing"/>
        <w:rPr>
          <w:lang w:val="en-GB"/>
        </w:rPr>
      </w:pPr>
      <w:bookmarkStart w:id="942" w:name="_Toc51188402"/>
      <w:r w:rsidRPr="005355E2">
        <w:rPr>
          <w:lang w:val="en-GB"/>
        </w:rPr>
        <w:t>Effectiveness</w:t>
      </w:r>
      <w:bookmarkEnd w:id="942"/>
    </w:p>
    <w:p w14:paraId="55831332" w14:textId="312B2CCE" w:rsidR="00166099" w:rsidRPr="005355E2" w:rsidRDefault="009F5690" w:rsidP="00D97ACE">
      <w:pPr>
        <w:pStyle w:val="ListParagraph"/>
        <w:numPr>
          <w:ilvl w:val="0"/>
          <w:numId w:val="14"/>
        </w:numPr>
        <w:spacing w:after="0" w:line="240" w:lineRule="auto"/>
      </w:pPr>
      <w:r w:rsidRPr="005355E2">
        <w:t xml:space="preserve">In your view, has the project contributed towards conditions conducive </w:t>
      </w:r>
      <w:r w:rsidR="00B763E2" w:rsidRPr="005355E2">
        <w:t>to social</w:t>
      </w:r>
      <w:r w:rsidR="00166099" w:rsidRPr="005355E2">
        <w:t xml:space="preserve"> empowerment for the FHHs to deal with the issues of sexual bribery and sexual exploitation? </w:t>
      </w:r>
    </w:p>
    <w:p w14:paraId="2DE2D552" w14:textId="59555FCC" w:rsidR="009F5690" w:rsidRPr="005355E2" w:rsidRDefault="009F5690" w:rsidP="00D97ACE">
      <w:pPr>
        <w:pStyle w:val="ListParagraph"/>
        <w:numPr>
          <w:ilvl w:val="1"/>
          <w:numId w:val="14"/>
        </w:numPr>
        <w:spacing w:after="0" w:line="240" w:lineRule="auto"/>
      </w:pPr>
      <w:r w:rsidRPr="005355E2">
        <w:t>Could you share some examples?</w:t>
      </w:r>
    </w:p>
    <w:p w14:paraId="208455A2" w14:textId="1486F467" w:rsidR="00166099" w:rsidRPr="005355E2" w:rsidRDefault="009F5690" w:rsidP="00D97ACE">
      <w:pPr>
        <w:pStyle w:val="ListParagraph"/>
        <w:numPr>
          <w:ilvl w:val="0"/>
          <w:numId w:val="14"/>
        </w:numPr>
        <w:spacing w:after="0" w:line="240" w:lineRule="auto"/>
      </w:pPr>
      <w:r w:rsidRPr="005355E2">
        <w:t>In your view, has the project contributed towards conditions conducive to</w:t>
      </w:r>
      <w:r w:rsidR="00166099" w:rsidRPr="005355E2">
        <w:t xml:space="preserve"> </w:t>
      </w:r>
      <w:r w:rsidR="00166099" w:rsidRPr="005355E2">
        <w:rPr>
          <w:b/>
        </w:rPr>
        <w:t>economic</w:t>
      </w:r>
      <w:r w:rsidR="00166099" w:rsidRPr="005355E2">
        <w:t xml:space="preserve"> empowerment for the FHHs to deal with the issues of sexual bribery and sexual exploitation?  (since this is still being implemented, ask about future expectations in this regard)</w:t>
      </w:r>
    </w:p>
    <w:p w14:paraId="60C673B0" w14:textId="1C3A1CD3" w:rsidR="009F5690" w:rsidRPr="005355E2" w:rsidRDefault="009F5690" w:rsidP="00D97ACE">
      <w:pPr>
        <w:pStyle w:val="ListParagraph"/>
        <w:numPr>
          <w:ilvl w:val="1"/>
          <w:numId w:val="14"/>
        </w:numPr>
        <w:spacing w:after="0" w:line="240" w:lineRule="auto"/>
      </w:pPr>
      <w:r w:rsidRPr="005355E2">
        <w:t>probe for examples, or expected/desired outcomes?</w:t>
      </w:r>
    </w:p>
    <w:p w14:paraId="0FD5F3FB" w14:textId="77777777" w:rsidR="00166099" w:rsidRPr="005355E2" w:rsidRDefault="00166099" w:rsidP="00D97ACE">
      <w:pPr>
        <w:pStyle w:val="ListParagraph"/>
        <w:numPr>
          <w:ilvl w:val="0"/>
          <w:numId w:val="14"/>
        </w:numPr>
        <w:spacing w:after="0" w:line="240" w:lineRule="auto"/>
      </w:pPr>
      <w:r w:rsidRPr="005355E2">
        <w:t>What measurable changes in preventing and responding to sexual bribery and protection of FHHs from sexual exploitation had taken place as a result of the project?</w:t>
      </w:r>
    </w:p>
    <w:p w14:paraId="1DFDACA4" w14:textId="77777777" w:rsidR="00166099" w:rsidRPr="005355E2" w:rsidRDefault="00166099" w:rsidP="00D97ACE">
      <w:pPr>
        <w:pStyle w:val="ListParagraph"/>
        <w:numPr>
          <w:ilvl w:val="1"/>
          <w:numId w:val="14"/>
        </w:numPr>
        <w:spacing w:after="0" w:line="240" w:lineRule="auto"/>
      </w:pPr>
      <w:r w:rsidRPr="005355E2">
        <w:t>To what extent are FHHs aware of response mechanisms available to them in the event of an incident of proposition of sexual bribery?</w:t>
      </w:r>
    </w:p>
    <w:p w14:paraId="27D4DBDB" w14:textId="3A08F5AA" w:rsidR="00166099" w:rsidRPr="005355E2" w:rsidRDefault="00166099" w:rsidP="00D97ACE">
      <w:pPr>
        <w:pStyle w:val="ListParagraph"/>
        <w:numPr>
          <w:ilvl w:val="1"/>
          <w:numId w:val="14"/>
        </w:numPr>
        <w:spacing w:after="0" w:line="240" w:lineRule="auto"/>
      </w:pPr>
      <w:r w:rsidRPr="005355E2">
        <w:t xml:space="preserve">To what extent do FHHs make use of the </w:t>
      </w:r>
      <w:r w:rsidR="003E424A" w:rsidRPr="005355E2">
        <w:t xml:space="preserve">reporting/protection </w:t>
      </w:r>
      <w:r w:rsidRPr="005355E2">
        <w:t>mechanisms available?</w:t>
      </w:r>
    </w:p>
    <w:p w14:paraId="2C0336F4" w14:textId="4C253514" w:rsidR="00166099" w:rsidRPr="005355E2" w:rsidRDefault="009F5690" w:rsidP="00D97ACE">
      <w:pPr>
        <w:pStyle w:val="ListParagraph"/>
        <w:numPr>
          <w:ilvl w:val="2"/>
          <w:numId w:val="14"/>
        </w:numPr>
        <w:spacing w:after="0" w:line="240" w:lineRule="auto"/>
      </w:pPr>
      <w:r w:rsidRPr="005355E2">
        <w:t>Can you share any examples of incidents when FHHs have benefited</w:t>
      </w:r>
      <w:r w:rsidR="00166099" w:rsidRPr="005355E2">
        <w:t>?</w:t>
      </w:r>
    </w:p>
    <w:p w14:paraId="125FF2AE" w14:textId="77777777" w:rsidR="00166099" w:rsidRPr="005355E2" w:rsidRDefault="00166099" w:rsidP="00D97ACE">
      <w:pPr>
        <w:pStyle w:val="ListParagraph"/>
        <w:numPr>
          <w:ilvl w:val="0"/>
          <w:numId w:val="14"/>
        </w:numPr>
        <w:spacing w:after="0" w:line="240" w:lineRule="auto"/>
      </w:pPr>
      <w:r w:rsidRPr="005355E2">
        <w:t>Has there been any changes in public institutions to prevent and respond to incidents of sexual bribery?</w:t>
      </w:r>
    </w:p>
    <w:p w14:paraId="02FFD996" w14:textId="1D2759FF" w:rsidR="009F5690" w:rsidRPr="005355E2" w:rsidRDefault="00166099" w:rsidP="00D97ACE">
      <w:pPr>
        <w:pStyle w:val="ListParagraph"/>
        <w:numPr>
          <w:ilvl w:val="1"/>
          <w:numId w:val="14"/>
        </w:numPr>
        <w:spacing w:after="0" w:line="240" w:lineRule="auto"/>
      </w:pPr>
      <w:r w:rsidRPr="005355E2">
        <w:t xml:space="preserve">Has there been any </w:t>
      </w:r>
      <w:r w:rsidR="009F5690" w:rsidRPr="005355E2">
        <w:t xml:space="preserve">formal </w:t>
      </w:r>
      <w:r w:rsidRPr="005355E2">
        <w:t xml:space="preserve">commitment from public institutions indicating changes to </w:t>
      </w:r>
      <w:r w:rsidR="009F5690" w:rsidRPr="005355E2">
        <w:t xml:space="preserve">existing practices aimed at </w:t>
      </w:r>
      <w:r w:rsidR="00B763E2" w:rsidRPr="005355E2">
        <w:t>preventing prevent</w:t>
      </w:r>
      <w:r w:rsidRPr="005355E2">
        <w:t xml:space="preserve"> and</w:t>
      </w:r>
      <w:r w:rsidR="009F5690" w:rsidRPr="005355E2">
        <w:t>/or</w:t>
      </w:r>
      <w:r w:rsidRPr="005355E2">
        <w:t xml:space="preserve"> respond</w:t>
      </w:r>
      <w:r w:rsidR="009F5690" w:rsidRPr="005355E2">
        <w:t>ing</w:t>
      </w:r>
      <w:r w:rsidRPr="005355E2">
        <w:t xml:space="preserve"> respond to incidents of sexual bribery? </w:t>
      </w:r>
    </w:p>
    <w:p w14:paraId="05EDADFE" w14:textId="28838022" w:rsidR="00166099" w:rsidRPr="005355E2" w:rsidRDefault="009F5690" w:rsidP="00A23829">
      <w:pPr>
        <w:pStyle w:val="ListParagraph"/>
        <w:spacing w:after="0" w:line="240" w:lineRule="auto"/>
        <w:ind w:left="1440"/>
      </w:pPr>
      <w:r w:rsidRPr="005355E2">
        <w:rPr>
          <w:u w:val="single"/>
        </w:rPr>
        <w:t>probe for</w:t>
      </w:r>
      <w:r w:rsidRPr="005355E2">
        <w:t>:</w:t>
      </w:r>
      <w:r w:rsidR="00166099" w:rsidRPr="005355E2">
        <w:t xml:space="preserve"> the establishment of anti-sexual harassment committees</w:t>
      </w:r>
      <w:r w:rsidRPr="005355E2">
        <w:t xml:space="preserve">; broadening of the definition of bribery to include sexual favours; commitment of financial resources; capacity </w:t>
      </w:r>
      <w:r w:rsidR="00B763E2" w:rsidRPr="005355E2">
        <w:t>building</w:t>
      </w:r>
      <w:r w:rsidRPr="005355E2">
        <w:t xml:space="preserve"> workshops</w:t>
      </w:r>
    </w:p>
    <w:p w14:paraId="785EF2D6" w14:textId="49974787" w:rsidR="00EB358F" w:rsidRPr="005355E2" w:rsidRDefault="002D6A54" w:rsidP="00D97ACE">
      <w:pPr>
        <w:pStyle w:val="ListParagraph"/>
        <w:numPr>
          <w:ilvl w:val="0"/>
          <w:numId w:val="14"/>
        </w:numPr>
      </w:pPr>
      <w:r w:rsidRPr="005355E2">
        <w:t>To w</w:t>
      </w:r>
      <w:r w:rsidR="00EB358F" w:rsidRPr="005355E2">
        <w:t>hat</w:t>
      </w:r>
      <w:r w:rsidRPr="005355E2">
        <w:t xml:space="preserve"> extent were the </w:t>
      </w:r>
      <w:r w:rsidR="00EB358F" w:rsidRPr="005355E2">
        <w:t xml:space="preserve">following </w:t>
      </w:r>
      <w:r w:rsidRPr="005355E2">
        <w:t>outputs delivered?</w:t>
      </w:r>
      <w:r w:rsidR="00EB358F" w:rsidRPr="005355E2">
        <w:t xml:space="preserve"> What were the key results in the following outputs?</w:t>
      </w:r>
      <w:r w:rsidR="007409B7" w:rsidRPr="005355E2">
        <w:t xml:space="preserve"> </w:t>
      </w:r>
      <w:r w:rsidR="00EB358F" w:rsidRPr="005355E2">
        <w:t>Which outputs had the most/least results as compared to the initial plan? What may have contributed to this?</w:t>
      </w:r>
    </w:p>
    <w:p w14:paraId="278C1DCC" w14:textId="4B9FE92C" w:rsidR="002D6A54" w:rsidRPr="005355E2" w:rsidRDefault="002D6A54" w:rsidP="00D97ACE">
      <w:pPr>
        <w:pStyle w:val="ListParagraph"/>
        <w:numPr>
          <w:ilvl w:val="2"/>
          <w:numId w:val="14"/>
        </w:numPr>
        <w:spacing w:after="0" w:line="240" w:lineRule="auto"/>
      </w:pPr>
      <w:r w:rsidRPr="005355E2">
        <w:t xml:space="preserve">Output 1.1 Female heads of households, including military widows and war widows have </w:t>
      </w:r>
      <w:r w:rsidRPr="005355E2">
        <w:rPr>
          <w:b/>
          <w:bCs/>
        </w:rPr>
        <w:t>increased knowledge</w:t>
      </w:r>
      <w:r w:rsidRPr="005355E2">
        <w:t xml:space="preserve"> of their rights and have access to complaint mechanisms on bribery. </w:t>
      </w:r>
      <w:r w:rsidRPr="005355E2">
        <w:tab/>
      </w:r>
      <w:r w:rsidRPr="005355E2">
        <w:tab/>
      </w:r>
      <w:r w:rsidRPr="005355E2">
        <w:tab/>
      </w:r>
      <w:r w:rsidRPr="005355E2">
        <w:tab/>
      </w:r>
      <w:r w:rsidRPr="005355E2">
        <w:tab/>
      </w:r>
    </w:p>
    <w:p w14:paraId="455FEAFC" w14:textId="1C5E79C4" w:rsidR="002D6A54" w:rsidRPr="005355E2" w:rsidRDefault="002D6A54" w:rsidP="00D97ACE">
      <w:pPr>
        <w:pStyle w:val="ListParagraph"/>
        <w:numPr>
          <w:ilvl w:val="2"/>
          <w:numId w:val="14"/>
        </w:numPr>
        <w:spacing w:after="0" w:line="240" w:lineRule="auto"/>
      </w:pPr>
      <w:r w:rsidRPr="005355E2">
        <w:lastRenderedPageBreak/>
        <w:t xml:space="preserve">Output 1.2 </w:t>
      </w:r>
      <w:r w:rsidRPr="005355E2">
        <w:rPr>
          <w:b/>
          <w:bCs/>
        </w:rPr>
        <w:t>Civil society Is strengthened</w:t>
      </w:r>
      <w:r w:rsidRPr="005355E2">
        <w:t xml:space="preserve"> to provide services for the protection of victims of sexual exploitation and sexual bribery</w:t>
      </w:r>
      <w:r w:rsidRPr="005355E2">
        <w:tab/>
      </w:r>
      <w:r w:rsidRPr="005355E2">
        <w:tab/>
      </w:r>
    </w:p>
    <w:p w14:paraId="0BC69127" w14:textId="6F720428" w:rsidR="002D6A54" w:rsidRPr="005355E2" w:rsidRDefault="002D6A54" w:rsidP="00D97ACE">
      <w:pPr>
        <w:pStyle w:val="ListParagraph"/>
        <w:numPr>
          <w:ilvl w:val="2"/>
          <w:numId w:val="14"/>
        </w:numPr>
        <w:spacing w:after="0" w:line="240" w:lineRule="auto"/>
      </w:pPr>
      <w:r w:rsidRPr="005355E2">
        <w:t xml:space="preserve">Output 1.3 Female heads of households, including military widows and war widows </w:t>
      </w:r>
      <w:r w:rsidRPr="005355E2">
        <w:rPr>
          <w:b/>
          <w:bCs/>
        </w:rPr>
        <w:t>increase their entrepreneurial knowledge and skills</w:t>
      </w:r>
      <w:r w:rsidRPr="005355E2">
        <w:t xml:space="preserve"> </w:t>
      </w:r>
      <w:r w:rsidRPr="005355E2">
        <w:tab/>
      </w:r>
    </w:p>
    <w:p w14:paraId="3C7AA36D" w14:textId="67EC99B4" w:rsidR="00EB358F" w:rsidRPr="005355E2" w:rsidRDefault="002D6A54" w:rsidP="00D97ACE">
      <w:pPr>
        <w:pStyle w:val="ListParagraph"/>
        <w:numPr>
          <w:ilvl w:val="2"/>
          <w:numId w:val="14"/>
        </w:numPr>
        <w:spacing w:after="0" w:line="240" w:lineRule="auto"/>
      </w:pPr>
      <w:r w:rsidRPr="005355E2">
        <w:t xml:space="preserve">Output 2.1 The </w:t>
      </w:r>
      <w:r w:rsidRPr="005355E2">
        <w:rPr>
          <w:b/>
          <w:bCs/>
        </w:rPr>
        <w:t>capacity of public institutions</w:t>
      </w:r>
      <w:r w:rsidRPr="005355E2">
        <w:t xml:space="preserve"> and officials are built to prevent and respond to bribery and to </w:t>
      </w:r>
      <w:r w:rsidRPr="005355E2">
        <w:rPr>
          <w:b/>
          <w:bCs/>
        </w:rPr>
        <w:t>protect female heads</w:t>
      </w:r>
      <w:r w:rsidRPr="005355E2">
        <w:t xml:space="preserve"> of households, including military and war widows from sexual exploitation. </w:t>
      </w:r>
    </w:p>
    <w:p w14:paraId="7AB946C5" w14:textId="3D3EDA1D" w:rsidR="002D6A54" w:rsidRPr="005355E2" w:rsidRDefault="002D6A54" w:rsidP="00D97ACE">
      <w:pPr>
        <w:pStyle w:val="ListParagraph"/>
        <w:numPr>
          <w:ilvl w:val="2"/>
          <w:numId w:val="14"/>
        </w:numPr>
        <w:spacing w:after="0" w:line="240" w:lineRule="auto"/>
      </w:pPr>
      <w:r w:rsidRPr="005355E2">
        <w:t>Output 2.2 Strengthen existing accountability mechanisms to report and responsibility mechanisms to report and respond to sexual bribery and exploitation.</w:t>
      </w:r>
      <w:r w:rsidRPr="005355E2">
        <w:tab/>
      </w:r>
      <w:r w:rsidRPr="005355E2">
        <w:tab/>
      </w:r>
      <w:r w:rsidRPr="005355E2">
        <w:tab/>
      </w:r>
      <w:r w:rsidRPr="005355E2">
        <w:tab/>
      </w:r>
      <w:r w:rsidRPr="005355E2">
        <w:tab/>
      </w:r>
      <w:r w:rsidRPr="005355E2">
        <w:tab/>
      </w:r>
      <w:r w:rsidRPr="005355E2">
        <w:tab/>
      </w:r>
      <w:r w:rsidRPr="005355E2">
        <w:tab/>
      </w:r>
      <w:r w:rsidRPr="005355E2">
        <w:tab/>
      </w:r>
    </w:p>
    <w:p w14:paraId="0A38A645" w14:textId="77777777" w:rsidR="00166099" w:rsidRPr="005355E2" w:rsidRDefault="00166099" w:rsidP="00166099">
      <w:pPr>
        <w:rPr>
          <w:sz w:val="22"/>
        </w:rPr>
      </w:pPr>
    </w:p>
    <w:p w14:paraId="3A4F5300" w14:textId="77777777" w:rsidR="00166099" w:rsidRPr="005355E2" w:rsidRDefault="00166099" w:rsidP="00C5728C">
      <w:pPr>
        <w:pStyle w:val="NoSpacing"/>
        <w:rPr>
          <w:lang w:val="en-GB"/>
        </w:rPr>
      </w:pPr>
      <w:bookmarkStart w:id="943" w:name="_Toc51188403"/>
      <w:r w:rsidRPr="005355E2">
        <w:rPr>
          <w:lang w:val="en-GB"/>
        </w:rPr>
        <w:t>Impact</w:t>
      </w:r>
      <w:bookmarkEnd w:id="943"/>
      <w:r w:rsidRPr="005355E2">
        <w:rPr>
          <w:lang w:val="en-GB"/>
        </w:rPr>
        <w:t xml:space="preserve"> </w:t>
      </w:r>
    </w:p>
    <w:p w14:paraId="102FE7BE" w14:textId="77777777" w:rsidR="00166099" w:rsidRPr="005355E2" w:rsidRDefault="00166099" w:rsidP="00D97ACE">
      <w:pPr>
        <w:pStyle w:val="ListParagraph"/>
        <w:numPr>
          <w:ilvl w:val="0"/>
          <w:numId w:val="15"/>
        </w:numPr>
        <w:spacing w:after="0" w:line="240" w:lineRule="auto"/>
      </w:pPr>
      <w:r w:rsidRPr="005355E2">
        <w:t>What measurable changes in women’s contribution to household survival have occurred?</w:t>
      </w:r>
    </w:p>
    <w:p w14:paraId="18DA151B" w14:textId="77777777" w:rsidR="00166099" w:rsidRPr="005355E2" w:rsidRDefault="00166099" w:rsidP="00D97ACE">
      <w:pPr>
        <w:pStyle w:val="ListParagraph"/>
        <w:numPr>
          <w:ilvl w:val="0"/>
          <w:numId w:val="15"/>
        </w:numPr>
        <w:spacing w:after="0" w:line="240" w:lineRule="auto"/>
      </w:pPr>
      <w:r w:rsidRPr="005355E2">
        <w:t>Have there been increases in reporting of incidents of sexual bribery as a result of increased awareness?</w:t>
      </w:r>
    </w:p>
    <w:p w14:paraId="1C1D43E0" w14:textId="13D90CA0" w:rsidR="00166099" w:rsidRPr="005355E2" w:rsidRDefault="00166099" w:rsidP="00D97ACE">
      <w:pPr>
        <w:pStyle w:val="ListParagraph"/>
        <w:numPr>
          <w:ilvl w:val="1"/>
          <w:numId w:val="15"/>
        </w:numPr>
        <w:spacing w:after="0" w:line="240" w:lineRule="auto"/>
      </w:pPr>
      <w:r w:rsidRPr="005355E2">
        <w:t>Why or why not?</w:t>
      </w:r>
    </w:p>
    <w:p w14:paraId="29C1AA9D" w14:textId="77777777" w:rsidR="00166099" w:rsidRPr="005355E2" w:rsidRDefault="00166099" w:rsidP="00D97ACE">
      <w:pPr>
        <w:pStyle w:val="ListParagraph"/>
        <w:numPr>
          <w:ilvl w:val="0"/>
          <w:numId w:val="15"/>
        </w:numPr>
        <w:spacing w:after="0" w:line="240" w:lineRule="auto"/>
      </w:pPr>
      <w:r w:rsidRPr="005355E2">
        <w:t>What measurable changes in women’s contribution to and participation in building a more cohesive and inclusive society have occurred as a result of support provided by the project to target stakeholders?</w:t>
      </w:r>
    </w:p>
    <w:p w14:paraId="05BB1DE5" w14:textId="77777777" w:rsidR="00166099" w:rsidRPr="005355E2" w:rsidRDefault="00166099" w:rsidP="00D97ACE">
      <w:pPr>
        <w:pStyle w:val="ListParagraph"/>
        <w:numPr>
          <w:ilvl w:val="1"/>
          <w:numId w:val="15"/>
        </w:numPr>
        <w:spacing w:after="0" w:line="240" w:lineRule="auto"/>
      </w:pPr>
      <w:r w:rsidRPr="005355E2">
        <w:t>Have there been any examples of social cohesion as a result of the collectives created through the project?</w:t>
      </w:r>
    </w:p>
    <w:p w14:paraId="767695A5" w14:textId="77777777" w:rsidR="00166099" w:rsidRPr="005355E2" w:rsidRDefault="00166099" w:rsidP="00D97ACE">
      <w:pPr>
        <w:pStyle w:val="ListParagraph"/>
        <w:numPr>
          <w:ilvl w:val="0"/>
          <w:numId w:val="15"/>
        </w:numPr>
        <w:spacing w:after="0" w:line="240" w:lineRule="auto"/>
      </w:pPr>
      <w:r w:rsidRPr="005355E2">
        <w:t>Which communication channel utilized as part of the project had the widest reach?</w:t>
      </w:r>
    </w:p>
    <w:p w14:paraId="3E57CD05" w14:textId="77777777" w:rsidR="00166099" w:rsidRPr="005355E2" w:rsidRDefault="00166099" w:rsidP="00D97ACE">
      <w:pPr>
        <w:pStyle w:val="ListParagraph"/>
        <w:numPr>
          <w:ilvl w:val="1"/>
          <w:numId w:val="15"/>
        </w:numPr>
        <w:spacing w:after="0" w:line="240" w:lineRule="auto"/>
      </w:pPr>
      <w:r w:rsidRPr="005355E2">
        <w:t>Disaggregate by beneficiaries and (broader) project/community participants</w:t>
      </w:r>
    </w:p>
    <w:p w14:paraId="4961149A" w14:textId="77777777" w:rsidR="00166099" w:rsidRPr="005355E2" w:rsidRDefault="00166099" w:rsidP="00D97ACE">
      <w:pPr>
        <w:pStyle w:val="ListParagraph"/>
        <w:numPr>
          <w:ilvl w:val="0"/>
          <w:numId w:val="15"/>
        </w:numPr>
        <w:spacing w:after="0" w:line="240" w:lineRule="auto"/>
      </w:pPr>
      <w:r w:rsidRPr="005355E2">
        <w:t>What changes to existing institutional processes, practices, and structures within ministries, particularly with regard to anti-sexual harassment have been implemented?</w:t>
      </w:r>
    </w:p>
    <w:p w14:paraId="2C604558" w14:textId="77777777" w:rsidR="00166099" w:rsidRPr="005355E2" w:rsidRDefault="00166099" w:rsidP="00D97ACE">
      <w:pPr>
        <w:pStyle w:val="ListParagraph"/>
        <w:numPr>
          <w:ilvl w:val="0"/>
          <w:numId w:val="15"/>
        </w:numPr>
        <w:spacing w:after="0" w:line="240" w:lineRule="auto"/>
      </w:pPr>
      <w:r w:rsidRPr="005355E2">
        <w:t>What are the early indications of peacebuilding impact as a result of the implementation of the project?</w:t>
      </w:r>
    </w:p>
    <w:p w14:paraId="31DDFE28" w14:textId="77777777" w:rsidR="00166099" w:rsidRPr="005355E2" w:rsidRDefault="00166099" w:rsidP="00166099">
      <w:pPr>
        <w:ind w:left="360"/>
        <w:rPr>
          <w:rFonts w:asciiTheme="minorHAnsi" w:eastAsiaTheme="minorHAnsi" w:hAnsiTheme="minorHAnsi"/>
          <w:sz w:val="22"/>
        </w:rPr>
      </w:pPr>
      <w:r w:rsidRPr="005355E2">
        <w:rPr>
          <w:rFonts w:asciiTheme="minorHAnsi" w:eastAsiaTheme="minorHAnsi" w:hAnsiTheme="minorHAnsi"/>
          <w:sz w:val="22"/>
        </w:rPr>
        <w:t>(If the diversity fairs have been implemented at the time)</w:t>
      </w:r>
    </w:p>
    <w:p w14:paraId="2C6C0173" w14:textId="77777777" w:rsidR="00166099" w:rsidRPr="005355E2" w:rsidRDefault="00166099" w:rsidP="00D97ACE">
      <w:pPr>
        <w:pStyle w:val="ListParagraph"/>
        <w:numPr>
          <w:ilvl w:val="0"/>
          <w:numId w:val="15"/>
        </w:numPr>
        <w:spacing w:after="0" w:line="240" w:lineRule="auto"/>
      </w:pPr>
      <w:r w:rsidRPr="005355E2">
        <w:t>Has there been any visible, organic social cohesion across ethnicities or geographical boundaries as a result of the diversity fairs?</w:t>
      </w:r>
    </w:p>
    <w:p w14:paraId="4680661A" w14:textId="77777777" w:rsidR="00166099" w:rsidRPr="005355E2" w:rsidRDefault="00166099" w:rsidP="00D97ACE">
      <w:pPr>
        <w:pStyle w:val="ListParagraph"/>
        <w:numPr>
          <w:ilvl w:val="0"/>
          <w:numId w:val="15"/>
        </w:numPr>
        <w:spacing w:after="0" w:line="240" w:lineRule="auto"/>
      </w:pPr>
      <w:r w:rsidRPr="005355E2">
        <w:t>Have there been any alternative examples of social cohesion as a result of the formation of women’s collectives?</w:t>
      </w:r>
    </w:p>
    <w:p w14:paraId="46D9DEAB" w14:textId="77777777" w:rsidR="00166099" w:rsidRPr="005355E2" w:rsidRDefault="00166099" w:rsidP="00166099">
      <w:pPr>
        <w:rPr>
          <w:sz w:val="22"/>
        </w:rPr>
      </w:pPr>
    </w:p>
    <w:p w14:paraId="2F401D30" w14:textId="77777777" w:rsidR="00166099" w:rsidRPr="005355E2" w:rsidRDefault="00166099" w:rsidP="00C5728C">
      <w:pPr>
        <w:pStyle w:val="NoSpacing"/>
        <w:rPr>
          <w:lang w:val="en-GB"/>
        </w:rPr>
      </w:pPr>
      <w:bookmarkStart w:id="944" w:name="_Toc51188404"/>
      <w:r w:rsidRPr="005355E2">
        <w:rPr>
          <w:lang w:val="en-GB"/>
        </w:rPr>
        <w:t>Sustainability</w:t>
      </w:r>
      <w:bookmarkEnd w:id="944"/>
      <w:r w:rsidRPr="005355E2">
        <w:rPr>
          <w:lang w:val="en-GB"/>
        </w:rPr>
        <w:t xml:space="preserve"> </w:t>
      </w:r>
    </w:p>
    <w:p w14:paraId="49AC96D3" w14:textId="77777777" w:rsidR="00166099" w:rsidRPr="005355E2" w:rsidRDefault="00166099" w:rsidP="00D97ACE">
      <w:pPr>
        <w:pStyle w:val="ListParagraph"/>
        <w:numPr>
          <w:ilvl w:val="0"/>
          <w:numId w:val="16"/>
        </w:numPr>
        <w:spacing w:after="0" w:line="240" w:lineRule="auto"/>
      </w:pPr>
      <w:r w:rsidRPr="005355E2">
        <w:t xml:space="preserve">To what extent has local capacity been strengthened in order to ensure sustainability of the FHH groups established? </w:t>
      </w:r>
    </w:p>
    <w:p w14:paraId="6B951C67" w14:textId="5A9E1A2B" w:rsidR="00EB358F" w:rsidRPr="005355E2" w:rsidRDefault="00EB358F" w:rsidP="00D97ACE">
      <w:pPr>
        <w:pStyle w:val="ListParagraph"/>
        <w:numPr>
          <w:ilvl w:val="1"/>
          <w:numId w:val="16"/>
        </w:numPr>
        <w:spacing w:after="0" w:line="240" w:lineRule="auto"/>
      </w:pPr>
      <w:r w:rsidRPr="005355E2">
        <w:t>To what extent has the capacity of partner organisations been strengthened through this project?</w:t>
      </w:r>
    </w:p>
    <w:p w14:paraId="7A2359A4" w14:textId="77777777" w:rsidR="007409B7" w:rsidRPr="005355E2" w:rsidRDefault="00E96C7A" w:rsidP="00D97ACE">
      <w:pPr>
        <w:pStyle w:val="ListParagraph"/>
        <w:numPr>
          <w:ilvl w:val="2"/>
          <w:numId w:val="16"/>
        </w:numPr>
        <w:spacing w:after="0" w:line="240" w:lineRule="auto"/>
      </w:pPr>
      <w:r w:rsidRPr="005355E2">
        <w:t>probe for trainings, capacity building workshops etc</w:t>
      </w:r>
      <w:r w:rsidR="007409B7" w:rsidRPr="005355E2">
        <w:t xml:space="preserve"> attended</w:t>
      </w:r>
    </w:p>
    <w:p w14:paraId="7E5EC40D" w14:textId="3096C915" w:rsidR="00E96C7A" w:rsidRPr="005355E2" w:rsidRDefault="007409B7" w:rsidP="00D97ACE">
      <w:pPr>
        <w:pStyle w:val="ListParagraph"/>
        <w:numPr>
          <w:ilvl w:val="2"/>
          <w:numId w:val="16"/>
        </w:numPr>
        <w:spacing w:after="0" w:line="240" w:lineRule="auto"/>
      </w:pPr>
      <w:r w:rsidRPr="005355E2">
        <w:t>probe for application of knowledge gained at said trainings or capacity building workshops</w:t>
      </w:r>
      <w:r w:rsidR="00E96C7A" w:rsidRPr="005355E2">
        <w:t xml:space="preserve">. </w:t>
      </w:r>
    </w:p>
    <w:p w14:paraId="3CA4216F" w14:textId="716B3B71" w:rsidR="00E96C7A" w:rsidRPr="005355E2" w:rsidRDefault="00E96C7A" w:rsidP="00D97ACE">
      <w:pPr>
        <w:pStyle w:val="ListParagraph"/>
        <w:numPr>
          <w:ilvl w:val="1"/>
          <w:numId w:val="16"/>
        </w:numPr>
        <w:spacing w:after="0" w:line="240" w:lineRule="auto"/>
      </w:pPr>
      <w:r w:rsidRPr="005355E2">
        <w:t>What factors can be considered to attribute to increased capacity</w:t>
      </w:r>
      <w:r w:rsidR="007409B7" w:rsidRPr="005355E2">
        <w:t xml:space="preserve"> of local partners/beneficiaries</w:t>
      </w:r>
      <w:r w:rsidRPr="005355E2">
        <w:t>?</w:t>
      </w:r>
    </w:p>
    <w:p w14:paraId="7814BA6F" w14:textId="7CA9B179" w:rsidR="00E96C7A" w:rsidRPr="005355E2" w:rsidRDefault="00E96C7A" w:rsidP="00D97ACE">
      <w:pPr>
        <w:pStyle w:val="ListParagraph"/>
        <w:numPr>
          <w:ilvl w:val="1"/>
          <w:numId w:val="16"/>
        </w:numPr>
        <w:spacing w:after="0" w:line="240" w:lineRule="auto"/>
      </w:pPr>
      <w:r w:rsidRPr="005355E2">
        <w:t xml:space="preserve">Have partner organisations initiated engagement with identified groups independent of the project </w:t>
      </w:r>
      <w:r w:rsidR="00B763E2" w:rsidRPr="005355E2">
        <w:t>preview</w:t>
      </w:r>
      <w:r w:rsidRPr="005355E2">
        <w:t>?</w:t>
      </w:r>
    </w:p>
    <w:p w14:paraId="7D22F510" w14:textId="0BC9F5C6" w:rsidR="00166099" w:rsidRPr="005355E2" w:rsidRDefault="00E96C7A" w:rsidP="00D97ACE">
      <w:pPr>
        <w:pStyle w:val="ListParagraph"/>
        <w:numPr>
          <w:ilvl w:val="1"/>
          <w:numId w:val="16"/>
        </w:numPr>
        <w:spacing w:after="0" w:line="240" w:lineRule="auto"/>
      </w:pPr>
      <w:r w:rsidRPr="005355E2">
        <w:t>What is your perception of continued local partner engagement with identified beneficiary groups beyond the project duration?</w:t>
      </w:r>
    </w:p>
    <w:p w14:paraId="412073E7" w14:textId="6880994C" w:rsidR="00166099" w:rsidRPr="005355E2" w:rsidRDefault="00E96C7A" w:rsidP="00D97ACE">
      <w:pPr>
        <w:pStyle w:val="ListParagraph"/>
        <w:numPr>
          <w:ilvl w:val="1"/>
          <w:numId w:val="16"/>
        </w:numPr>
        <w:spacing w:after="0" w:line="240" w:lineRule="auto"/>
      </w:pPr>
      <w:r w:rsidRPr="005355E2">
        <w:lastRenderedPageBreak/>
        <w:t xml:space="preserve">Have any </w:t>
      </w:r>
      <w:r w:rsidR="00166099" w:rsidRPr="005355E2">
        <w:t xml:space="preserve">measures been taken to ensure </w:t>
      </w:r>
      <w:r w:rsidRPr="005355E2">
        <w:t xml:space="preserve">that partner organisations </w:t>
      </w:r>
      <w:r w:rsidR="00166099" w:rsidRPr="005355E2">
        <w:t>will self-sustain beyond the project duration?</w:t>
      </w:r>
    </w:p>
    <w:p w14:paraId="3F4AE94B" w14:textId="21F76921" w:rsidR="00E96C7A" w:rsidRPr="005355E2" w:rsidRDefault="00E96C7A" w:rsidP="00D97ACE">
      <w:pPr>
        <w:pStyle w:val="ListParagraph"/>
        <w:numPr>
          <w:ilvl w:val="2"/>
          <w:numId w:val="16"/>
        </w:numPr>
        <w:spacing w:after="0" w:line="240" w:lineRule="auto"/>
      </w:pPr>
      <w:r w:rsidRPr="005355E2">
        <w:t>probe for examples</w:t>
      </w:r>
    </w:p>
    <w:p w14:paraId="01E66B92" w14:textId="687EC2AE" w:rsidR="004D048C" w:rsidRPr="005355E2" w:rsidRDefault="004D048C" w:rsidP="00A23829"/>
    <w:p w14:paraId="6BA16814" w14:textId="77777777" w:rsidR="00166099" w:rsidRPr="005355E2" w:rsidRDefault="00166099" w:rsidP="00166099">
      <w:pPr>
        <w:rPr>
          <w:sz w:val="22"/>
        </w:rPr>
      </w:pPr>
    </w:p>
    <w:p w14:paraId="2A22AB72" w14:textId="7B09F1F6" w:rsidR="00166099" w:rsidRPr="005355E2" w:rsidRDefault="00E96C7A" w:rsidP="00166099">
      <w:pPr>
        <w:rPr>
          <w:rFonts w:asciiTheme="minorHAnsi" w:eastAsiaTheme="minorHAnsi" w:hAnsiTheme="minorHAnsi"/>
          <w:sz w:val="22"/>
        </w:rPr>
      </w:pPr>
      <w:r w:rsidRPr="005355E2">
        <w:rPr>
          <w:rFonts w:asciiTheme="minorHAnsi" w:eastAsiaTheme="minorHAnsi" w:hAnsiTheme="minorHAnsi" w:cstheme="minorBidi"/>
          <w:sz w:val="22"/>
          <w:szCs w:val="22"/>
          <w:lang w:eastAsia="en-US"/>
        </w:rPr>
        <w:t xml:space="preserve">With regard to engagement </w:t>
      </w:r>
      <w:r w:rsidR="00B763E2" w:rsidRPr="005355E2">
        <w:rPr>
          <w:rFonts w:asciiTheme="minorHAnsi" w:eastAsiaTheme="minorHAnsi" w:hAnsiTheme="minorHAnsi" w:cstheme="minorBidi"/>
          <w:sz w:val="22"/>
          <w:szCs w:val="22"/>
          <w:lang w:eastAsia="en-US"/>
        </w:rPr>
        <w:t>with Ministry</w:t>
      </w:r>
      <w:r w:rsidR="00166099" w:rsidRPr="005355E2">
        <w:rPr>
          <w:rFonts w:asciiTheme="minorHAnsi" w:eastAsiaTheme="minorHAnsi" w:hAnsiTheme="minorHAnsi"/>
          <w:sz w:val="22"/>
        </w:rPr>
        <w:t xml:space="preserve"> officials in particular:</w:t>
      </w:r>
    </w:p>
    <w:p w14:paraId="0F1808B6" w14:textId="0B22F68D" w:rsidR="00166099" w:rsidRPr="005355E2" w:rsidRDefault="000C08B8" w:rsidP="00D97ACE">
      <w:pPr>
        <w:pStyle w:val="ListParagraph"/>
        <w:numPr>
          <w:ilvl w:val="0"/>
          <w:numId w:val="16"/>
        </w:numPr>
        <w:spacing w:after="0" w:line="240" w:lineRule="auto"/>
      </w:pPr>
      <w:r w:rsidRPr="005355E2">
        <w:t xml:space="preserve">Is there any evidence of </w:t>
      </w:r>
      <w:r w:rsidR="00166099" w:rsidRPr="005355E2">
        <w:t xml:space="preserve">national </w:t>
      </w:r>
      <w:r w:rsidRPr="005355E2">
        <w:t>government</w:t>
      </w:r>
      <w:r w:rsidR="00166099" w:rsidRPr="005355E2">
        <w:t xml:space="preserve"> partners</w:t>
      </w:r>
      <w:r w:rsidRPr="005355E2">
        <w:t>’</w:t>
      </w:r>
      <w:r w:rsidR="00166099" w:rsidRPr="005355E2">
        <w:t xml:space="preserve"> committed to continuing the project or elements of the project beyond the project lifetime?</w:t>
      </w:r>
    </w:p>
    <w:p w14:paraId="2812EEDB" w14:textId="16D4EDDA" w:rsidR="00166099" w:rsidRPr="005355E2" w:rsidRDefault="000C08B8" w:rsidP="00D97ACE">
      <w:pPr>
        <w:pStyle w:val="ListParagraph"/>
        <w:numPr>
          <w:ilvl w:val="0"/>
          <w:numId w:val="16"/>
        </w:numPr>
        <w:spacing w:after="0" w:line="240" w:lineRule="auto"/>
      </w:pPr>
      <w:r w:rsidRPr="005355E2">
        <w:t>What</w:t>
      </w:r>
      <w:r w:rsidR="00166099" w:rsidRPr="005355E2">
        <w:t xml:space="preserve"> resources have been allocated to ensure continuation of the agenda on sexual extortion beyond the project period?</w:t>
      </w:r>
    </w:p>
    <w:p w14:paraId="79621EFF" w14:textId="77777777" w:rsidR="00166099" w:rsidRPr="005355E2" w:rsidRDefault="00166099" w:rsidP="00D97ACE">
      <w:pPr>
        <w:pStyle w:val="ListParagraph"/>
        <w:numPr>
          <w:ilvl w:val="0"/>
          <w:numId w:val="16"/>
        </w:numPr>
        <w:spacing w:after="0" w:line="240" w:lineRule="auto"/>
      </w:pPr>
      <w:r w:rsidRPr="005355E2">
        <w:t>Have there been any changes to legislation or establishment of committees or protocols since the project was initiated towards the protection of women?</w:t>
      </w:r>
    </w:p>
    <w:p w14:paraId="39D4A884" w14:textId="171FEF3D" w:rsidR="00E96C7A" w:rsidRPr="005355E2" w:rsidRDefault="00E96C7A" w:rsidP="00D97ACE">
      <w:pPr>
        <w:pStyle w:val="ListParagraph"/>
        <w:numPr>
          <w:ilvl w:val="1"/>
          <w:numId w:val="16"/>
        </w:numPr>
        <w:spacing w:after="0" w:line="240" w:lineRule="auto"/>
      </w:pPr>
      <w:r w:rsidRPr="005355E2">
        <w:t>What has UN Women’s role been in this regard?</w:t>
      </w:r>
    </w:p>
    <w:p w14:paraId="444C1BDD" w14:textId="77777777" w:rsidR="00166099" w:rsidRPr="005355E2" w:rsidRDefault="00166099" w:rsidP="00166099">
      <w:pPr>
        <w:rPr>
          <w:sz w:val="22"/>
        </w:rPr>
      </w:pPr>
    </w:p>
    <w:p w14:paraId="36D5D79C" w14:textId="77777777" w:rsidR="00166099" w:rsidRPr="005355E2" w:rsidRDefault="00166099" w:rsidP="00C5728C">
      <w:pPr>
        <w:pStyle w:val="NoSpacing"/>
        <w:rPr>
          <w:lang w:val="en-GB"/>
        </w:rPr>
      </w:pPr>
      <w:bookmarkStart w:id="945" w:name="_Toc51188405"/>
      <w:r w:rsidRPr="005355E2">
        <w:rPr>
          <w:lang w:val="en-GB"/>
        </w:rPr>
        <w:t>Gender equality and human rights</w:t>
      </w:r>
      <w:bookmarkEnd w:id="945"/>
    </w:p>
    <w:p w14:paraId="30B3DACC" w14:textId="01B592A6" w:rsidR="008A53C9" w:rsidRPr="005355E2" w:rsidRDefault="00E96C7A" w:rsidP="00D97ACE">
      <w:pPr>
        <w:pStyle w:val="ListParagraph"/>
        <w:numPr>
          <w:ilvl w:val="0"/>
          <w:numId w:val="20"/>
        </w:numPr>
        <w:spacing w:after="0" w:line="293" w:lineRule="atLeast"/>
        <w:textAlignment w:val="baseline"/>
      </w:pPr>
      <w:r w:rsidRPr="005355E2">
        <w:t xml:space="preserve">Comparing the initial stages of the project with the end, has </w:t>
      </w:r>
      <w:r w:rsidR="00166099" w:rsidRPr="005355E2">
        <w:t xml:space="preserve">there been any </w:t>
      </w:r>
      <w:r w:rsidRPr="005355E2">
        <w:t xml:space="preserve">observed </w:t>
      </w:r>
      <w:r w:rsidR="00166099" w:rsidRPr="005355E2">
        <w:t xml:space="preserve">changes in mindset among beneficiary communities </w:t>
      </w:r>
      <w:r w:rsidR="008A53C9" w:rsidRPr="005355E2">
        <w:t>with regard to the role of FHHs and their position/perception in society?</w:t>
      </w:r>
    </w:p>
    <w:p w14:paraId="44BD4BD8" w14:textId="7A4BD1F5" w:rsidR="00166099" w:rsidRPr="005355E2" w:rsidRDefault="008A53C9" w:rsidP="00D97ACE">
      <w:pPr>
        <w:pStyle w:val="ListParagraph"/>
        <w:numPr>
          <w:ilvl w:val="0"/>
          <w:numId w:val="20"/>
        </w:numPr>
        <w:spacing w:after="0" w:line="293" w:lineRule="atLeast"/>
        <w:textAlignment w:val="baseline"/>
      </w:pPr>
      <w:r w:rsidRPr="005355E2">
        <w:t xml:space="preserve">Through communications/interactions with service providers or local implementing partners, has there been any positive or negative feedback </w:t>
      </w:r>
      <w:r w:rsidR="00166099" w:rsidRPr="005355E2">
        <w:t>with regard to the role of FHHs and their position/perception in society</w:t>
      </w:r>
      <w:r w:rsidRPr="005355E2">
        <w:t xml:space="preserve"> attributed to the implementation of this project</w:t>
      </w:r>
      <w:r w:rsidR="00166099" w:rsidRPr="005355E2">
        <w:t>?</w:t>
      </w:r>
    </w:p>
    <w:p w14:paraId="2ECC4D60" w14:textId="62D555DE" w:rsidR="008A53C9" w:rsidRPr="005355E2" w:rsidRDefault="008A53C9" w:rsidP="00D97ACE">
      <w:pPr>
        <w:pStyle w:val="ListParagraph"/>
        <w:numPr>
          <w:ilvl w:val="1"/>
          <w:numId w:val="20"/>
        </w:numPr>
        <w:spacing w:after="0" w:line="293" w:lineRule="atLeast"/>
        <w:textAlignment w:val="baseline"/>
      </w:pPr>
      <w:r w:rsidRPr="005355E2">
        <w:t>please elaborate/ provide examples</w:t>
      </w:r>
    </w:p>
    <w:p w14:paraId="2D1384F2" w14:textId="0DDB9DA4" w:rsidR="00166099" w:rsidRPr="005355E2" w:rsidRDefault="008A53C9" w:rsidP="00D97ACE">
      <w:pPr>
        <w:pStyle w:val="ListParagraph"/>
        <w:numPr>
          <w:ilvl w:val="0"/>
          <w:numId w:val="20"/>
        </w:numPr>
        <w:spacing w:after="0" w:line="293" w:lineRule="atLeast"/>
        <w:textAlignment w:val="baseline"/>
      </w:pPr>
      <w:r w:rsidRPr="005355E2">
        <w:t>Can you provide any examples of the</w:t>
      </w:r>
      <w:r w:rsidR="00166099" w:rsidRPr="005355E2">
        <w:t xml:space="preserve"> extent </w:t>
      </w:r>
      <w:r w:rsidRPr="005355E2">
        <w:t xml:space="preserve">to which </w:t>
      </w:r>
      <w:r w:rsidR="00166099" w:rsidRPr="005355E2">
        <w:t xml:space="preserve">the project </w:t>
      </w:r>
      <w:r w:rsidRPr="005355E2">
        <w:t xml:space="preserve">was able to or was not able to </w:t>
      </w:r>
      <w:r w:rsidR="00166099" w:rsidRPr="005355E2">
        <w:t>address and respond to existing gendered power dynamics, cultural norms and post-war political economies?</w:t>
      </w:r>
    </w:p>
    <w:p w14:paraId="425A78E5" w14:textId="24982B7A" w:rsidR="008A53C9" w:rsidRPr="005355E2" w:rsidRDefault="008A53C9" w:rsidP="00D97ACE">
      <w:pPr>
        <w:pStyle w:val="ListParagraph"/>
        <w:numPr>
          <w:ilvl w:val="0"/>
          <w:numId w:val="20"/>
        </w:numPr>
        <w:spacing w:after="0" w:line="293" w:lineRule="atLeast"/>
        <w:textAlignment w:val="baseline"/>
      </w:pPr>
      <w:r w:rsidRPr="005355E2">
        <w:t xml:space="preserve">Has there been a </w:t>
      </w:r>
      <w:r w:rsidR="00B763E2" w:rsidRPr="005355E2">
        <w:t>perceived</w:t>
      </w:r>
      <w:r w:rsidRPr="005355E2">
        <w:t xml:space="preserve"> change in perception towards FHHs by male local and/or national level government staff members as a result of the project being initiated?</w:t>
      </w:r>
    </w:p>
    <w:p w14:paraId="2D5CDFC4" w14:textId="77777777" w:rsidR="00C52E83" w:rsidRPr="005355E2" w:rsidRDefault="00C52E83" w:rsidP="009F5B27">
      <w:pPr>
        <w:jc w:val="both"/>
      </w:pPr>
    </w:p>
    <w:p w14:paraId="4C30CEE9" w14:textId="77777777" w:rsidR="00D73EBB" w:rsidRPr="005355E2" w:rsidRDefault="00D73EBB" w:rsidP="00D134CD">
      <w:pPr>
        <w:pStyle w:val="NoSpacing"/>
        <w:jc w:val="both"/>
        <w:rPr>
          <w:lang w:val="en-GB"/>
        </w:rPr>
      </w:pPr>
    </w:p>
    <w:p w14:paraId="1D38ECE5" w14:textId="77777777" w:rsidR="00D73EBB" w:rsidRPr="005355E2" w:rsidRDefault="008A53C9" w:rsidP="00A23829">
      <w:pPr>
        <w:spacing w:after="160" w:line="259" w:lineRule="auto"/>
      </w:pPr>
      <w:r w:rsidRPr="005355E2">
        <w:br w:type="page"/>
      </w:r>
    </w:p>
    <w:p w14:paraId="78DD4002" w14:textId="2564816B" w:rsidR="008A53C9" w:rsidRPr="005355E2" w:rsidRDefault="008A53C9" w:rsidP="008A53C9">
      <w:pPr>
        <w:pStyle w:val="NormalWeb"/>
        <w:jc w:val="both"/>
        <w:rPr>
          <w:rFonts w:asciiTheme="minorHAnsi" w:hAnsiTheme="minorHAnsi"/>
          <w:b/>
          <w:bCs/>
          <w:color w:val="1C1C1C"/>
          <w:sz w:val="22"/>
          <w:szCs w:val="22"/>
        </w:rPr>
      </w:pPr>
      <w:r w:rsidRPr="005355E2">
        <w:rPr>
          <w:rFonts w:asciiTheme="minorHAnsi" w:hAnsiTheme="minorHAnsi"/>
          <w:b/>
          <w:bCs/>
          <w:color w:val="1C1C1C"/>
          <w:sz w:val="22"/>
          <w:szCs w:val="22"/>
        </w:rPr>
        <w:lastRenderedPageBreak/>
        <w:t>For Implementation Partners</w:t>
      </w:r>
    </w:p>
    <w:p w14:paraId="5AED8882" w14:textId="77777777" w:rsidR="008A53C9" w:rsidRPr="005355E2" w:rsidRDefault="008A53C9" w:rsidP="008A53C9">
      <w:pPr>
        <w:pStyle w:val="NormalWeb"/>
        <w:jc w:val="both"/>
        <w:rPr>
          <w:rFonts w:asciiTheme="minorHAnsi" w:hAnsiTheme="minorHAnsi"/>
          <w:b/>
          <w:bCs/>
          <w:color w:val="1C1C1C"/>
          <w:sz w:val="22"/>
          <w:szCs w:val="22"/>
        </w:rPr>
      </w:pPr>
      <w:r w:rsidRPr="005355E2">
        <w:rPr>
          <w:rFonts w:asciiTheme="minorHAnsi" w:hAnsiTheme="minorHAnsi"/>
          <w:b/>
          <w:bCs/>
          <w:color w:val="1C1C1C"/>
          <w:sz w:val="22"/>
          <w:szCs w:val="22"/>
        </w:rPr>
        <w:t xml:space="preserve">Semi-structured interview guide for the end of project evaluation “Addressing Sexual Bribery Experienced by Female Heads of Households, including Military Widows and War Widows in Sri Lanka to Enable Resilience and Sustained Peace” </w:t>
      </w:r>
    </w:p>
    <w:p w14:paraId="659ABFC3" w14:textId="77777777" w:rsidR="008A53C9" w:rsidRPr="005355E2" w:rsidRDefault="008A53C9" w:rsidP="008A53C9">
      <w:pPr>
        <w:pStyle w:val="NormalWeb"/>
        <w:jc w:val="both"/>
        <w:rPr>
          <w:rFonts w:asciiTheme="minorHAnsi" w:hAnsiTheme="minorHAnsi"/>
          <w:color w:val="1C1C1C"/>
          <w:sz w:val="22"/>
          <w:szCs w:val="22"/>
        </w:rPr>
      </w:pPr>
      <w:r w:rsidRPr="005355E2">
        <w:rPr>
          <w:rFonts w:asciiTheme="minorHAnsi" w:hAnsiTheme="minorHAnsi"/>
          <w:color w:val="1C1C1C"/>
          <w:sz w:val="22"/>
          <w:szCs w:val="22"/>
        </w:rPr>
        <w:t xml:space="preserve">Thank you for meeting with us today. I/we have been commissioned by UN Women and the Peace Building Fund to conduct this end of project evaluation for the project “Addressing Sexual Bribery Experienced by Female Heads of Households, including Military Widows and War Widows in Sri Lanka to Enable Resilience and Sustained Peace”. </w:t>
      </w:r>
    </w:p>
    <w:p w14:paraId="1FC1934E" w14:textId="23988552" w:rsidR="00D425B5" w:rsidRPr="005355E2" w:rsidRDefault="00D425B5" w:rsidP="00D425B5">
      <w:pPr>
        <w:pStyle w:val="NormalWeb"/>
        <w:jc w:val="both"/>
        <w:rPr>
          <w:rFonts w:asciiTheme="minorHAnsi" w:hAnsiTheme="minorHAnsi"/>
          <w:color w:val="1C1C1C"/>
          <w:sz w:val="22"/>
          <w:szCs w:val="22"/>
        </w:rPr>
      </w:pPr>
      <w:r w:rsidRPr="005355E2">
        <w:rPr>
          <w:rFonts w:asciiTheme="minorHAnsi" w:hAnsiTheme="minorHAnsi"/>
          <w:color w:val="1C1C1C"/>
          <w:sz w:val="22"/>
          <w:szCs w:val="22"/>
        </w:rPr>
        <w:t xml:space="preserve">Based on your involvement and role within the project, we would like to use this opportunity to interview you, in order to capture your views, perceptions and feedback on the project. It is intended that your views shared will be used for learning and improving future project designs. We are interested in your understanding of the project, with regard to addressing the issues surrounding experiences of sexual bribery experienced by female headed households as well as the challenges experienced with regard to delivery, and recommendations. There is no right or wrong answer, and any responses shared as part of this interview will not be used to identify you by name, </w:t>
      </w:r>
      <w:r w:rsidR="00B763E2" w:rsidRPr="005355E2">
        <w:rPr>
          <w:rFonts w:asciiTheme="minorHAnsi" w:hAnsiTheme="minorHAnsi"/>
          <w:color w:val="1C1C1C"/>
          <w:sz w:val="22"/>
          <w:szCs w:val="22"/>
        </w:rPr>
        <w:t>mai</w:t>
      </w:r>
      <w:r w:rsidR="00B763E2">
        <w:rPr>
          <w:rFonts w:asciiTheme="minorHAnsi" w:hAnsiTheme="minorHAnsi"/>
          <w:color w:val="1C1C1C"/>
          <w:sz w:val="22"/>
          <w:szCs w:val="22"/>
        </w:rPr>
        <w:t>ntaining</w:t>
      </w:r>
      <w:r w:rsidRPr="005355E2">
        <w:rPr>
          <w:rFonts w:asciiTheme="minorHAnsi" w:hAnsiTheme="minorHAnsi"/>
          <w:color w:val="1C1C1C"/>
          <w:sz w:val="22"/>
          <w:szCs w:val="22"/>
        </w:rPr>
        <w:t xml:space="preserve"> confidentiality. T</w:t>
      </w:r>
      <w:r w:rsidRPr="005355E2">
        <w:rPr>
          <w:rFonts w:asciiTheme="minorHAnsi" w:hAnsiTheme="minorHAnsi"/>
          <w:sz w:val="22"/>
          <w:szCs w:val="22"/>
        </w:rPr>
        <w:t>he findings from interviews with yourself and other identified stakeholders will be tabulated and presented in a report to UN Women and the Peace Building Fund.</w:t>
      </w:r>
      <w:r w:rsidRPr="005355E2">
        <w:rPr>
          <w:rFonts w:asciiTheme="minorHAnsi" w:hAnsiTheme="minorHAnsi"/>
          <w:color w:val="1C1C1C"/>
          <w:sz w:val="22"/>
          <w:szCs w:val="22"/>
        </w:rPr>
        <w:t xml:space="preserve"> </w:t>
      </w:r>
    </w:p>
    <w:p w14:paraId="603CD1A1" w14:textId="77777777" w:rsidR="00D425B5" w:rsidRPr="005355E2" w:rsidRDefault="00D425B5" w:rsidP="00D425B5">
      <w:pPr>
        <w:pStyle w:val="NormalWeb"/>
        <w:jc w:val="both"/>
        <w:rPr>
          <w:rFonts w:asciiTheme="minorHAnsi" w:hAnsiTheme="minorHAnsi"/>
          <w:sz w:val="22"/>
          <w:szCs w:val="22"/>
        </w:rPr>
      </w:pPr>
      <w:r w:rsidRPr="005355E2">
        <w:rPr>
          <w:rFonts w:asciiTheme="minorHAnsi" w:hAnsiTheme="minorHAnsi"/>
          <w:color w:val="1C1C1C"/>
          <w:sz w:val="22"/>
          <w:szCs w:val="22"/>
        </w:rPr>
        <w:t>The interview is expected to last approximately 40 minutes to an hour. If you choose to, you may terminate your participation at any point of the interview. Before we begin, do you have any questions or need any further clarifications?</w:t>
      </w:r>
    </w:p>
    <w:p w14:paraId="4DA67C4E" w14:textId="77777777" w:rsidR="008A53C9" w:rsidRPr="005355E2" w:rsidRDefault="008A53C9" w:rsidP="008A53C9">
      <w:pPr>
        <w:pStyle w:val="NormalWeb"/>
        <w:jc w:val="both"/>
        <w:rPr>
          <w:rFonts w:asciiTheme="minorHAnsi" w:hAnsiTheme="minorHAnsi"/>
          <w:sz w:val="22"/>
          <w:szCs w:val="22"/>
        </w:rPr>
      </w:pPr>
    </w:p>
    <w:p w14:paraId="2B2D0F6B" w14:textId="77777777" w:rsidR="00C97850" w:rsidRPr="005355E2" w:rsidRDefault="00C97850">
      <w:pPr>
        <w:spacing w:after="160" w:line="259" w:lineRule="auto"/>
        <w:rPr>
          <w:rFonts w:asciiTheme="minorHAnsi" w:eastAsiaTheme="minorHAnsi" w:hAnsiTheme="minorHAnsi" w:cstheme="minorBidi"/>
          <w:sz w:val="22"/>
          <w:szCs w:val="22"/>
          <w:lang w:eastAsia="en-US"/>
        </w:rPr>
      </w:pPr>
      <w:r w:rsidRPr="005355E2">
        <w:br w:type="page"/>
      </w:r>
    </w:p>
    <w:p w14:paraId="06FBA9BC" w14:textId="1D88FBB5" w:rsidR="008A53C9" w:rsidRPr="005355E2" w:rsidRDefault="008A53C9" w:rsidP="008A53C9">
      <w:pPr>
        <w:pStyle w:val="NoSpacing"/>
        <w:rPr>
          <w:lang w:val="en-GB"/>
        </w:rPr>
      </w:pPr>
      <w:r w:rsidRPr="005355E2">
        <w:rPr>
          <w:lang w:val="en-GB"/>
        </w:rPr>
        <w:lastRenderedPageBreak/>
        <w:t>Control information:</w:t>
      </w:r>
    </w:p>
    <w:tbl>
      <w:tblPr>
        <w:tblStyle w:val="TableGrid"/>
        <w:tblW w:w="0" w:type="auto"/>
        <w:tblLook w:val="04A0" w:firstRow="1" w:lastRow="0" w:firstColumn="1" w:lastColumn="0" w:noHBand="0" w:noVBand="1"/>
      </w:tblPr>
      <w:tblGrid>
        <w:gridCol w:w="4291"/>
        <w:gridCol w:w="4203"/>
      </w:tblGrid>
      <w:tr w:rsidR="008A53C9" w:rsidRPr="005355E2" w14:paraId="464F178D"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7FAB4C43" w14:textId="77777777" w:rsidR="008A53C9" w:rsidRPr="005355E2" w:rsidRDefault="008A53C9" w:rsidP="000C08B8">
            <w:pPr>
              <w:rPr>
                <w:rFonts w:asciiTheme="minorHAnsi" w:hAnsiTheme="minorHAnsi"/>
                <w:color w:val="1C1C1C"/>
                <w:sz w:val="22"/>
                <w:szCs w:val="22"/>
              </w:rPr>
            </w:pPr>
            <w:r w:rsidRPr="005355E2">
              <w:rPr>
                <w:rFonts w:asciiTheme="minorHAnsi" w:hAnsiTheme="minorHAnsi"/>
                <w:color w:val="1C1C1C"/>
                <w:sz w:val="22"/>
                <w:szCs w:val="22"/>
              </w:rPr>
              <w:t>Name</w:t>
            </w:r>
          </w:p>
        </w:tc>
        <w:tc>
          <w:tcPr>
            <w:tcW w:w="4508" w:type="dxa"/>
            <w:tcBorders>
              <w:top w:val="single" w:sz="4" w:space="0" w:color="auto"/>
              <w:left w:val="single" w:sz="4" w:space="0" w:color="auto"/>
              <w:bottom w:val="single" w:sz="4" w:space="0" w:color="auto"/>
              <w:right w:val="single" w:sz="4" w:space="0" w:color="auto"/>
            </w:tcBorders>
          </w:tcPr>
          <w:p w14:paraId="6999A4AB" w14:textId="77777777" w:rsidR="008A53C9" w:rsidRPr="005355E2" w:rsidRDefault="008A53C9" w:rsidP="000C08B8">
            <w:pPr>
              <w:rPr>
                <w:sz w:val="22"/>
                <w:szCs w:val="22"/>
              </w:rPr>
            </w:pPr>
          </w:p>
        </w:tc>
      </w:tr>
      <w:tr w:rsidR="008A53C9" w:rsidRPr="005355E2" w14:paraId="288ACB5C"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6347577C" w14:textId="77777777" w:rsidR="008A53C9" w:rsidRPr="005355E2" w:rsidRDefault="008A53C9" w:rsidP="000C08B8">
            <w:pPr>
              <w:rPr>
                <w:rFonts w:asciiTheme="minorHAnsi" w:hAnsiTheme="minorHAnsi"/>
                <w:color w:val="1C1C1C"/>
                <w:sz w:val="22"/>
                <w:szCs w:val="22"/>
              </w:rPr>
            </w:pPr>
            <w:r w:rsidRPr="005355E2">
              <w:rPr>
                <w:rFonts w:asciiTheme="minorHAnsi" w:hAnsiTheme="minorHAnsi"/>
                <w:color w:val="1C1C1C"/>
                <w:sz w:val="22"/>
                <w:szCs w:val="22"/>
              </w:rPr>
              <w:t xml:space="preserve">Organization/ Institution </w:t>
            </w:r>
          </w:p>
        </w:tc>
        <w:tc>
          <w:tcPr>
            <w:tcW w:w="4508" w:type="dxa"/>
            <w:tcBorders>
              <w:top w:val="single" w:sz="4" w:space="0" w:color="auto"/>
              <w:left w:val="single" w:sz="4" w:space="0" w:color="auto"/>
              <w:bottom w:val="single" w:sz="4" w:space="0" w:color="auto"/>
              <w:right w:val="single" w:sz="4" w:space="0" w:color="auto"/>
            </w:tcBorders>
          </w:tcPr>
          <w:p w14:paraId="42F41307" w14:textId="77777777" w:rsidR="008A53C9" w:rsidRPr="005355E2" w:rsidRDefault="008A53C9" w:rsidP="000C08B8">
            <w:pPr>
              <w:rPr>
                <w:sz w:val="22"/>
                <w:szCs w:val="22"/>
              </w:rPr>
            </w:pPr>
          </w:p>
        </w:tc>
      </w:tr>
      <w:tr w:rsidR="008A53C9" w:rsidRPr="005355E2" w14:paraId="18115931"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6FA85DC3" w14:textId="77777777" w:rsidR="008A53C9" w:rsidRPr="005355E2" w:rsidRDefault="008A53C9" w:rsidP="000C08B8">
            <w:pPr>
              <w:rPr>
                <w:rFonts w:asciiTheme="minorHAnsi" w:hAnsiTheme="minorHAnsi"/>
                <w:color w:val="1C1C1C"/>
                <w:sz w:val="22"/>
                <w:szCs w:val="22"/>
              </w:rPr>
            </w:pPr>
            <w:r w:rsidRPr="005355E2">
              <w:rPr>
                <w:rFonts w:asciiTheme="minorHAnsi" w:hAnsiTheme="minorHAnsi"/>
                <w:color w:val="1C1C1C"/>
                <w:sz w:val="22"/>
                <w:szCs w:val="22"/>
              </w:rPr>
              <w:t>Designation</w:t>
            </w:r>
          </w:p>
        </w:tc>
        <w:tc>
          <w:tcPr>
            <w:tcW w:w="4508" w:type="dxa"/>
            <w:tcBorders>
              <w:top w:val="single" w:sz="4" w:space="0" w:color="auto"/>
              <w:left w:val="single" w:sz="4" w:space="0" w:color="auto"/>
              <w:bottom w:val="single" w:sz="4" w:space="0" w:color="auto"/>
              <w:right w:val="single" w:sz="4" w:space="0" w:color="auto"/>
            </w:tcBorders>
          </w:tcPr>
          <w:p w14:paraId="2921FDC6" w14:textId="77777777" w:rsidR="008A53C9" w:rsidRPr="005355E2" w:rsidRDefault="008A53C9" w:rsidP="000C08B8">
            <w:pPr>
              <w:rPr>
                <w:sz w:val="22"/>
                <w:szCs w:val="22"/>
              </w:rPr>
            </w:pPr>
          </w:p>
        </w:tc>
      </w:tr>
      <w:tr w:rsidR="008A53C9" w:rsidRPr="005355E2" w14:paraId="3F931320"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6C97727B" w14:textId="77777777" w:rsidR="008A53C9" w:rsidRPr="005355E2" w:rsidRDefault="008A53C9" w:rsidP="000C08B8">
            <w:pPr>
              <w:rPr>
                <w:rFonts w:asciiTheme="minorHAnsi" w:hAnsiTheme="minorHAnsi"/>
                <w:color w:val="1C1C1C"/>
                <w:sz w:val="22"/>
                <w:szCs w:val="22"/>
              </w:rPr>
            </w:pPr>
            <w:r w:rsidRPr="005355E2">
              <w:rPr>
                <w:rFonts w:asciiTheme="minorHAnsi" w:hAnsiTheme="minorHAnsi"/>
                <w:color w:val="1C1C1C"/>
                <w:sz w:val="22"/>
                <w:szCs w:val="22"/>
              </w:rPr>
              <w:t>Date of interview</w:t>
            </w:r>
          </w:p>
        </w:tc>
        <w:tc>
          <w:tcPr>
            <w:tcW w:w="4508" w:type="dxa"/>
            <w:tcBorders>
              <w:top w:val="single" w:sz="4" w:space="0" w:color="auto"/>
              <w:left w:val="single" w:sz="4" w:space="0" w:color="auto"/>
              <w:bottom w:val="single" w:sz="4" w:space="0" w:color="auto"/>
              <w:right w:val="single" w:sz="4" w:space="0" w:color="auto"/>
            </w:tcBorders>
          </w:tcPr>
          <w:p w14:paraId="090FD60B" w14:textId="77777777" w:rsidR="008A53C9" w:rsidRPr="005355E2" w:rsidRDefault="008A53C9" w:rsidP="000C08B8">
            <w:pPr>
              <w:rPr>
                <w:sz w:val="22"/>
                <w:szCs w:val="22"/>
              </w:rPr>
            </w:pPr>
          </w:p>
        </w:tc>
      </w:tr>
      <w:tr w:rsidR="008A53C9" w:rsidRPr="005355E2" w14:paraId="43D40D34"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08519622" w14:textId="77777777" w:rsidR="008A53C9" w:rsidRPr="005355E2" w:rsidRDefault="008A53C9" w:rsidP="000C08B8">
            <w:pPr>
              <w:rPr>
                <w:rFonts w:asciiTheme="minorHAnsi" w:hAnsiTheme="minorHAnsi"/>
                <w:color w:val="1C1C1C"/>
                <w:sz w:val="22"/>
                <w:szCs w:val="22"/>
              </w:rPr>
            </w:pPr>
            <w:r w:rsidRPr="005355E2">
              <w:rPr>
                <w:rFonts w:asciiTheme="minorHAnsi" w:hAnsiTheme="minorHAnsi"/>
                <w:color w:val="1C1C1C"/>
                <w:sz w:val="22"/>
                <w:szCs w:val="22"/>
              </w:rPr>
              <w:t>Contact information</w:t>
            </w:r>
          </w:p>
        </w:tc>
        <w:tc>
          <w:tcPr>
            <w:tcW w:w="4508" w:type="dxa"/>
            <w:tcBorders>
              <w:top w:val="single" w:sz="4" w:space="0" w:color="auto"/>
              <w:left w:val="single" w:sz="4" w:space="0" w:color="auto"/>
              <w:bottom w:val="single" w:sz="4" w:space="0" w:color="auto"/>
              <w:right w:val="single" w:sz="4" w:space="0" w:color="auto"/>
            </w:tcBorders>
          </w:tcPr>
          <w:p w14:paraId="3CF95238" w14:textId="77777777" w:rsidR="008A53C9" w:rsidRPr="005355E2" w:rsidRDefault="008A53C9" w:rsidP="000C08B8">
            <w:pPr>
              <w:rPr>
                <w:sz w:val="22"/>
                <w:szCs w:val="22"/>
              </w:rPr>
            </w:pPr>
          </w:p>
        </w:tc>
      </w:tr>
    </w:tbl>
    <w:p w14:paraId="390B5C15" w14:textId="77777777" w:rsidR="008A53C9" w:rsidRPr="005355E2" w:rsidRDefault="008A53C9" w:rsidP="008A53C9">
      <w:pPr>
        <w:rPr>
          <w:rFonts w:asciiTheme="minorHAnsi" w:hAnsiTheme="minorHAnsi" w:cstheme="minorBidi"/>
          <w:sz w:val="22"/>
          <w:szCs w:val="22"/>
          <w:lang w:eastAsia="en-US"/>
        </w:rPr>
      </w:pPr>
    </w:p>
    <w:p w14:paraId="03D86374" w14:textId="77777777" w:rsidR="008A53C9" w:rsidRPr="005355E2" w:rsidRDefault="008A53C9" w:rsidP="008A53C9">
      <w:pPr>
        <w:pStyle w:val="NoSpacing"/>
        <w:rPr>
          <w:lang w:val="en-GB"/>
        </w:rPr>
      </w:pPr>
      <w:r w:rsidRPr="005355E2">
        <w:rPr>
          <w:lang w:val="en-GB"/>
        </w:rPr>
        <w:t>Relevance:</w:t>
      </w:r>
    </w:p>
    <w:p w14:paraId="113243CB" w14:textId="77777777" w:rsidR="008A53C9" w:rsidRPr="005355E2" w:rsidRDefault="008A53C9" w:rsidP="00D97ACE">
      <w:pPr>
        <w:pStyle w:val="ListParagraph"/>
        <w:numPr>
          <w:ilvl w:val="0"/>
          <w:numId w:val="21"/>
        </w:numPr>
        <w:spacing w:after="0" w:line="240" w:lineRule="auto"/>
      </w:pPr>
      <w:r w:rsidRPr="005355E2">
        <w:t>What is your role/association with the project?</w:t>
      </w:r>
    </w:p>
    <w:p w14:paraId="505F8F3F" w14:textId="22E67319" w:rsidR="008A53C9" w:rsidRPr="005355E2" w:rsidRDefault="00C97850" w:rsidP="00D97ACE">
      <w:pPr>
        <w:pStyle w:val="ListParagraph"/>
        <w:numPr>
          <w:ilvl w:val="1"/>
          <w:numId w:val="21"/>
        </w:numPr>
        <w:spacing w:after="0" w:line="240" w:lineRule="auto"/>
      </w:pPr>
      <w:r w:rsidRPr="005355E2">
        <w:t xml:space="preserve">probe for </w:t>
      </w:r>
      <w:r w:rsidR="008A53C9" w:rsidRPr="005355E2">
        <w:t>National policy level or local beneficiary level, implementation partner</w:t>
      </w:r>
      <w:r w:rsidRPr="005355E2">
        <w:t xml:space="preserve"> or other</w:t>
      </w:r>
    </w:p>
    <w:p w14:paraId="06735732" w14:textId="77777777" w:rsidR="00C97850" w:rsidRPr="005355E2" w:rsidRDefault="00C97850" w:rsidP="00D97ACE">
      <w:pPr>
        <w:pStyle w:val="ListParagraph"/>
        <w:numPr>
          <w:ilvl w:val="0"/>
          <w:numId w:val="21"/>
        </w:numPr>
        <w:spacing w:after="0" w:line="240" w:lineRule="auto"/>
      </w:pPr>
      <w:r w:rsidRPr="005355E2">
        <w:t>Since when have you been engaged with the project?</w:t>
      </w:r>
    </w:p>
    <w:p w14:paraId="7D074F2E" w14:textId="77777777" w:rsidR="008A53C9" w:rsidRPr="005355E2" w:rsidRDefault="008A53C9" w:rsidP="00D97ACE">
      <w:pPr>
        <w:pStyle w:val="ListParagraph"/>
        <w:numPr>
          <w:ilvl w:val="0"/>
          <w:numId w:val="21"/>
        </w:numPr>
        <w:spacing w:after="0" w:line="240" w:lineRule="auto"/>
        <w:rPr>
          <w:rFonts w:cstheme="minorHAnsi"/>
          <w:lang w:eastAsia="en-GB"/>
        </w:rPr>
      </w:pPr>
      <w:r w:rsidRPr="005355E2">
        <w:t xml:space="preserve">To what extent were the FHHs included in the project design stage? </w:t>
      </w:r>
    </w:p>
    <w:p w14:paraId="1C759C1D" w14:textId="00CC3435" w:rsidR="008A53C9" w:rsidRPr="005355E2" w:rsidRDefault="00C97850" w:rsidP="00D97ACE">
      <w:pPr>
        <w:pStyle w:val="ListParagraph"/>
        <w:numPr>
          <w:ilvl w:val="0"/>
          <w:numId w:val="21"/>
        </w:numPr>
        <w:spacing w:after="0" w:line="240" w:lineRule="auto"/>
        <w:rPr>
          <w:rFonts w:cstheme="minorHAnsi"/>
          <w:lang w:eastAsia="en-GB"/>
        </w:rPr>
      </w:pPr>
      <w:r w:rsidRPr="005355E2">
        <w:rPr>
          <w:rFonts w:cstheme="minorHAnsi"/>
          <w:lang w:eastAsia="en-GB"/>
        </w:rPr>
        <w:t>To what extent was the</w:t>
      </w:r>
      <w:r w:rsidR="008A53C9" w:rsidRPr="005355E2">
        <w:rPr>
          <w:rFonts w:cstheme="minorHAnsi"/>
          <w:lang w:eastAsia="en-GB"/>
        </w:rPr>
        <w:t xml:space="preserve"> heterogeneity of FHHs (including military and war widows) in war affected contexts</w:t>
      </w:r>
      <w:r w:rsidRPr="005355E2">
        <w:rPr>
          <w:rFonts w:cstheme="minorHAnsi"/>
          <w:lang w:eastAsia="en-GB"/>
        </w:rPr>
        <w:t xml:space="preserve"> taken into consideration for the selection of beneficiaries</w:t>
      </w:r>
      <w:r w:rsidR="008A53C9" w:rsidRPr="005355E2">
        <w:rPr>
          <w:rFonts w:cstheme="minorHAnsi"/>
          <w:lang w:eastAsia="en-GB"/>
        </w:rPr>
        <w:t>?</w:t>
      </w:r>
    </w:p>
    <w:p w14:paraId="66F2B683" w14:textId="77777777" w:rsidR="008A53C9" w:rsidRPr="005355E2" w:rsidRDefault="008A53C9" w:rsidP="00D97ACE">
      <w:pPr>
        <w:pStyle w:val="ListParagraph"/>
        <w:numPr>
          <w:ilvl w:val="1"/>
          <w:numId w:val="21"/>
        </w:numPr>
        <w:spacing w:after="0" w:line="240" w:lineRule="auto"/>
        <w:rPr>
          <w:rFonts w:cstheme="minorHAnsi"/>
          <w:lang w:eastAsia="en-GB"/>
        </w:rPr>
      </w:pPr>
      <w:r w:rsidRPr="005355E2">
        <w:rPr>
          <w:rFonts w:cstheme="minorHAnsi"/>
          <w:lang w:eastAsia="en-GB"/>
        </w:rPr>
        <w:t xml:space="preserve">Probe for multiple categories of FHHs such as </w:t>
      </w:r>
      <w:r w:rsidRPr="005355E2">
        <w:t>women who are divorced, separated, abandoned, and those with disabled partners (also related to long-drawn effects of the armed ethnic conflict)</w:t>
      </w:r>
    </w:p>
    <w:p w14:paraId="08509F5A" w14:textId="39C52B87" w:rsidR="008A53C9" w:rsidRPr="005355E2" w:rsidRDefault="008A53C9" w:rsidP="00D97ACE">
      <w:pPr>
        <w:pStyle w:val="ListParagraph"/>
        <w:numPr>
          <w:ilvl w:val="1"/>
          <w:numId w:val="21"/>
        </w:numPr>
        <w:spacing w:after="0" w:line="240" w:lineRule="auto"/>
        <w:rPr>
          <w:rFonts w:cstheme="minorHAnsi"/>
          <w:lang w:eastAsia="en-GB"/>
        </w:rPr>
      </w:pPr>
      <w:r w:rsidRPr="005355E2">
        <w:rPr>
          <w:rFonts w:cstheme="minorHAnsi"/>
          <w:lang w:eastAsia="en-GB"/>
        </w:rPr>
        <w:t>Explore why or why not</w:t>
      </w:r>
      <w:r w:rsidR="00C97850" w:rsidRPr="005355E2">
        <w:rPr>
          <w:rFonts w:cstheme="minorHAnsi"/>
          <w:lang w:eastAsia="en-GB"/>
        </w:rPr>
        <w:t xml:space="preserve"> certain categories of FHHs were excluded/included</w:t>
      </w:r>
      <w:r w:rsidRPr="005355E2">
        <w:rPr>
          <w:rFonts w:cstheme="minorHAnsi"/>
          <w:lang w:eastAsia="en-GB"/>
        </w:rPr>
        <w:t>?</w:t>
      </w:r>
    </w:p>
    <w:p w14:paraId="5C23B6BA" w14:textId="2CC4E641" w:rsidR="00266E85" w:rsidRPr="005355E2" w:rsidRDefault="00266E85" w:rsidP="00D97ACE">
      <w:pPr>
        <w:pStyle w:val="ListParagraph"/>
        <w:numPr>
          <w:ilvl w:val="0"/>
          <w:numId w:val="21"/>
        </w:numPr>
        <w:spacing w:after="0" w:line="240" w:lineRule="auto"/>
        <w:rPr>
          <w:rFonts w:cstheme="minorHAnsi"/>
          <w:lang w:eastAsia="en-GB"/>
        </w:rPr>
      </w:pPr>
      <w:r w:rsidRPr="005355E2">
        <w:rPr>
          <w:rFonts w:cstheme="minorHAnsi"/>
          <w:lang w:eastAsia="en-GB"/>
        </w:rPr>
        <w:t>To what extent does the project outcomes align with the needs of the local community</w:t>
      </w:r>
      <w:r w:rsidR="00322E83" w:rsidRPr="005355E2">
        <w:rPr>
          <w:rFonts w:cstheme="minorHAnsi"/>
          <w:lang w:eastAsia="en-GB"/>
        </w:rPr>
        <w:t>?</w:t>
      </w:r>
    </w:p>
    <w:p w14:paraId="17FDF86B" w14:textId="77777777" w:rsidR="008A53C9" w:rsidRPr="005355E2" w:rsidRDefault="008A53C9" w:rsidP="00D97ACE">
      <w:pPr>
        <w:pStyle w:val="ListParagraph"/>
        <w:numPr>
          <w:ilvl w:val="0"/>
          <w:numId w:val="21"/>
        </w:numPr>
        <w:spacing w:after="0" w:line="240" w:lineRule="auto"/>
      </w:pPr>
      <w:r w:rsidRPr="005355E2">
        <w:t>How familiar are you with the issue pertaining to sexual bribery?</w:t>
      </w:r>
    </w:p>
    <w:p w14:paraId="052FE79B" w14:textId="77777777" w:rsidR="008A53C9" w:rsidRPr="005355E2" w:rsidRDefault="008A53C9" w:rsidP="00D97ACE">
      <w:pPr>
        <w:pStyle w:val="ListParagraph"/>
        <w:numPr>
          <w:ilvl w:val="1"/>
          <w:numId w:val="21"/>
        </w:numPr>
        <w:spacing w:after="0" w:line="240" w:lineRule="auto"/>
      </w:pPr>
      <w:r w:rsidRPr="005355E2">
        <w:t>How does the project align with the national and local level policies?</w:t>
      </w:r>
    </w:p>
    <w:p w14:paraId="19D4EAC5" w14:textId="77777777" w:rsidR="008A53C9" w:rsidRPr="005355E2" w:rsidRDefault="008A53C9" w:rsidP="00D97ACE">
      <w:pPr>
        <w:pStyle w:val="ListParagraph"/>
        <w:numPr>
          <w:ilvl w:val="1"/>
          <w:numId w:val="21"/>
        </w:numPr>
        <w:spacing w:after="0" w:line="240" w:lineRule="auto"/>
      </w:pPr>
      <w:r w:rsidRPr="005355E2">
        <w:t>How does the project align with the identified needs of the targeted beneficiaries?</w:t>
      </w:r>
    </w:p>
    <w:p w14:paraId="183F49A8" w14:textId="77777777" w:rsidR="008A53C9" w:rsidRPr="005355E2" w:rsidRDefault="008A53C9" w:rsidP="00D97ACE">
      <w:pPr>
        <w:pStyle w:val="ListParagraph"/>
        <w:numPr>
          <w:ilvl w:val="1"/>
          <w:numId w:val="21"/>
        </w:numPr>
        <w:spacing w:after="0" w:line="240" w:lineRule="auto"/>
      </w:pPr>
      <w:r w:rsidRPr="005355E2">
        <w:t>Are there any identified gaps between identified needs and implementation activities?</w:t>
      </w:r>
    </w:p>
    <w:p w14:paraId="4EF96D73" w14:textId="77777777" w:rsidR="008A53C9" w:rsidRPr="005355E2" w:rsidRDefault="008A53C9" w:rsidP="00D97ACE">
      <w:pPr>
        <w:pStyle w:val="ListParagraph"/>
        <w:numPr>
          <w:ilvl w:val="0"/>
          <w:numId w:val="21"/>
        </w:numPr>
        <w:spacing w:after="0" w:line="240" w:lineRule="auto"/>
      </w:pPr>
      <w:r w:rsidRPr="005355E2">
        <w:t>How familiar are you with regard to reporting mechanisms on issues pertaining to sexual bribery?</w:t>
      </w:r>
    </w:p>
    <w:p w14:paraId="51E8B030" w14:textId="77777777" w:rsidR="008A53C9" w:rsidRPr="005355E2" w:rsidRDefault="008A53C9" w:rsidP="00D97ACE">
      <w:pPr>
        <w:pStyle w:val="ListParagraph"/>
        <w:numPr>
          <w:ilvl w:val="1"/>
          <w:numId w:val="21"/>
        </w:numPr>
        <w:spacing w:after="0" w:line="240" w:lineRule="auto"/>
      </w:pPr>
      <w:r w:rsidRPr="005355E2">
        <w:t>What are some of the existing mechanisms and gaps/challenges in this area as per your knowledge?</w:t>
      </w:r>
    </w:p>
    <w:p w14:paraId="66BC125A" w14:textId="77777777" w:rsidR="008A53C9" w:rsidRPr="005355E2" w:rsidRDefault="008A53C9" w:rsidP="00D97ACE">
      <w:pPr>
        <w:pStyle w:val="ListParagraph"/>
        <w:numPr>
          <w:ilvl w:val="0"/>
          <w:numId w:val="21"/>
        </w:numPr>
        <w:spacing w:after="0" w:line="240" w:lineRule="auto"/>
      </w:pPr>
      <w:r w:rsidRPr="005355E2">
        <w:t>How familiar are you with regard to the challenges associated with livelihood assistance for FHHs?</w:t>
      </w:r>
    </w:p>
    <w:p w14:paraId="5818FCA2" w14:textId="77777777" w:rsidR="008A53C9" w:rsidRPr="005355E2" w:rsidRDefault="008A53C9" w:rsidP="00D97ACE">
      <w:pPr>
        <w:pStyle w:val="ListParagraph"/>
        <w:numPr>
          <w:ilvl w:val="1"/>
          <w:numId w:val="21"/>
        </w:numPr>
        <w:spacing w:after="0" w:line="240" w:lineRule="auto"/>
      </w:pPr>
      <w:r w:rsidRPr="005355E2">
        <w:t>How does the project align with the national and local level policies?</w:t>
      </w:r>
    </w:p>
    <w:p w14:paraId="51A0A8F2" w14:textId="77777777" w:rsidR="008A53C9" w:rsidRPr="005355E2" w:rsidRDefault="008A53C9" w:rsidP="00D97ACE">
      <w:pPr>
        <w:pStyle w:val="ListParagraph"/>
        <w:numPr>
          <w:ilvl w:val="1"/>
          <w:numId w:val="21"/>
        </w:numPr>
        <w:spacing w:after="0" w:line="240" w:lineRule="auto"/>
      </w:pPr>
      <w:r w:rsidRPr="005355E2">
        <w:t>How does the project align with the identified needs of the targeted beneficiaries?</w:t>
      </w:r>
    </w:p>
    <w:p w14:paraId="1B7E1A71" w14:textId="77777777" w:rsidR="008A53C9" w:rsidRPr="005355E2" w:rsidRDefault="008A53C9" w:rsidP="00D97ACE">
      <w:pPr>
        <w:pStyle w:val="ListParagraph"/>
        <w:numPr>
          <w:ilvl w:val="1"/>
          <w:numId w:val="21"/>
        </w:numPr>
        <w:spacing w:after="0" w:line="240" w:lineRule="auto"/>
      </w:pPr>
      <w:r w:rsidRPr="005355E2">
        <w:t>Are there any identified gaps between identified needs and implementation activities?</w:t>
      </w:r>
    </w:p>
    <w:p w14:paraId="723638EB" w14:textId="0FFCD35B" w:rsidR="008A53C9" w:rsidRPr="005355E2" w:rsidRDefault="008A53C9" w:rsidP="00D97ACE">
      <w:pPr>
        <w:pStyle w:val="ListParagraph"/>
        <w:numPr>
          <w:ilvl w:val="0"/>
          <w:numId w:val="21"/>
        </w:numPr>
        <w:spacing w:after="0" w:line="240" w:lineRule="auto"/>
        <w:rPr>
          <w:lang w:eastAsia="en-GB"/>
        </w:rPr>
      </w:pPr>
      <w:r w:rsidRPr="005355E2">
        <w:rPr>
          <w:lang w:eastAsia="en-GB"/>
        </w:rPr>
        <w:t xml:space="preserve">How has the project design understood and acted on differentiated access to and use of sustainable livelihoods and social support services? </w:t>
      </w:r>
    </w:p>
    <w:p w14:paraId="253271C1" w14:textId="77777777" w:rsidR="008A53C9" w:rsidRPr="005355E2" w:rsidRDefault="008A53C9" w:rsidP="00D97ACE">
      <w:pPr>
        <w:pStyle w:val="ListParagraph"/>
        <w:numPr>
          <w:ilvl w:val="0"/>
          <w:numId w:val="21"/>
        </w:numPr>
        <w:spacing w:after="0" w:line="240" w:lineRule="auto"/>
      </w:pPr>
      <w:r w:rsidRPr="005355E2">
        <w:rPr>
          <w:lang w:eastAsia="en-GB"/>
        </w:rPr>
        <w:t xml:space="preserve"> How has the project design responded to the context related changes such as political upheaval and global health crisis such as COVID19?</w:t>
      </w:r>
    </w:p>
    <w:p w14:paraId="1B42BFA0" w14:textId="77777777" w:rsidR="008A53C9" w:rsidRPr="005355E2" w:rsidRDefault="008A53C9" w:rsidP="008A53C9">
      <w:pPr>
        <w:rPr>
          <w:sz w:val="22"/>
          <w:szCs w:val="22"/>
        </w:rPr>
      </w:pPr>
    </w:p>
    <w:p w14:paraId="6ABE0DAD" w14:textId="77777777" w:rsidR="008A53C9" w:rsidRPr="005355E2" w:rsidRDefault="008A53C9" w:rsidP="008A53C9">
      <w:pPr>
        <w:pStyle w:val="NoSpacing"/>
        <w:rPr>
          <w:lang w:val="en-GB"/>
        </w:rPr>
      </w:pPr>
      <w:r w:rsidRPr="005355E2">
        <w:rPr>
          <w:lang w:val="en-GB"/>
        </w:rPr>
        <w:t>Efficiency:</w:t>
      </w:r>
    </w:p>
    <w:p w14:paraId="181F9AAA" w14:textId="77777777" w:rsidR="008A53C9" w:rsidRPr="005355E2" w:rsidRDefault="008A53C9" w:rsidP="008A53C9">
      <w:pPr>
        <w:rPr>
          <w:sz w:val="22"/>
          <w:szCs w:val="22"/>
        </w:rPr>
      </w:pPr>
    </w:p>
    <w:p w14:paraId="0F7D260E" w14:textId="77777777" w:rsidR="008A53C9" w:rsidRPr="005355E2" w:rsidRDefault="008A53C9" w:rsidP="00D97ACE">
      <w:pPr>
        <w:pStyle w:val="ListParagraph"/>
        <w:numPr>
          <w:ilvl w:val="0"/>
          <w:numId w:val="22"/>
        </w:numPr>
        <w:spacing w:after="0" w:line="240" w:lineRule="auto"/>
      </w:pPr>
      <w:r w:rsidRPr="005355E2">
        <w:t>With regard to the budget</w:t>
      </w:r>
    </w:p>
    <w:p w14:paraId="4F29A6B3" w14:textId="729BA200" w:rsidR="008A53C9" w:rsidRPr="005355E2" w:rsidRDefault="008A53C9" w:rsidP="00D97ACE">
      <w:pPr>
        <w:pStyle w:val="ListParagraph"/>
        <w:numPr>
          <w:ilvl w:val="1"/>
          <w:numId w:val="22"/>
        </w:numPr>
        <w:spacing w:after="0" w:line="240" w:lineRule="auto"/>
      </w:pPr>
      <w:r w:rsidRPr="005355E2">
        <w:t xml:space="preserve">How were the proposed activities implemented within the </w:t>
      </w:r>
      <w:r w:rsidR="00B763E2" w:rsidRPr="005355E2">
        <w:t>budgetary</w:t>
      </w:r>
      <w:r w:rsidRPr="005355E2">
        <w:t xml:space="preserve"> limits?</w:t>
      </w:r>
    </w:p>
    <w:p w14:paraId="0BED0309" w14:textId="77777777" w:rsidR="008A53C9" w:rsidRPr="005355E2" w:rsidRDefault="008A53C9" w:rsidP="00D97ACE">
      <w:pPr>
        <w:pStyle w:val="ListParagraph"/>
        <w:numPr>
          <w:ilvl w:val="1"/>
          <w:numId w:val="22"/>
        </w:numPr>
        <w:spacing w:after="0" w:line="240" w:lineRule="auto"/>
      </w:pPr>
      <w:r w:rsidRPr="005355E2">
        <w:t>How was the budget spread across the project duration?</w:t>
      </w:r>
    </w:p>
    <w:p w14:paraId="1E9A3A3A" w14:textId="77777777" w:rsidR="008A53C9" w:rsidRPr="005355E2" w:rsidRDefault="008A53C9" w:rsidP="00D97ACE">
      <w:pPr>
        <w:pStyle w:val="ListParagraph"/>
        <w:numPr>
          <w:ilvl w:val="1"/>
          <w:numId w:val="22"/>
        </w:numPr>
        <w:spacing w:after="0" w:line="240" w:lineRule="auto"/>
      </w:pPr>
      <w:r w:rsidRPr="005355E2">
        <w:t xml:space="preserve">When external challenges were experienced, was or how was the budget adjusted accordingly to meet the desired outcomes? </w:t>
      </w:r>
    </w:p>
    <w:p w14:paraId="1DB88143" w14:textId="77777777" w:rsidR="008A53C9" w:rsidRPr="005355E2" w:rsidRDefault="008A53C9" w:rsidP="00D97ACE">
      <w:pPr>
        <w:pStyle w:val="ListParagraph"/>
        <w:numPr>
          <w:ilvl w:val="2"/>
          <w:numId w:val="22"/>
        </w:numPr>
        <w:spacing w:after="0" w:line="240" w:lineRule="auto"/>
      </w:pPr>
      <w:r w:rsidRPr="005355E2">
        <w:t>was there flexibility in this regard?</w:t>
      </w:r>
    </w:p>
    <w:p w14:paraId="4A43B80A" w14:textId="77777777" w:rsidR="008A53C9" w:rsidRPr="005355E2" w:rsidRDefault="008A53C9" w:rsidP="00D97ACE">
      <w:pPr>
        <w:pStyle w:val="ListParagraph"/>
        <w:numPr>
          <w:ilvl w:val="2"/>
          <w:numId w:val="22"/>
        </w:numPr>
        <w:spacing w:after="0" w:line="240" w:lineRule="auto"/>
      </w:pPr>
      <w:r w:rsidRPr="005355E2">
        <w:lastRenderedPageBreak/>
        <w:t>were outputs/activities revised accordingly?</w:t>
      </w:r>
    </w:p>
    <w:p w14:paraId="22F8232A" w14:textId="77777777" w:rsidR="008A53C9" w:rsidRPr="005355E2" w:rsidRDefault="008A53C9" w:rsidP="00D97ACE">
      <w:pPr>
        <w:pStyle w:val="ListParagraph"/>
        <w:numPr>
          <w:ilvl w:val="0"/>
          <w:numId w:val="22"/>
        </w:numPr>
        <w:spacing w:after="0" w:line="240" w:lineRule="auto"/>
      </w:pPr>
      <w:r w:rsidRPr="005355E2">
        <w:t xml:space="preserve">On staffing </w:t>
      </w:r>
    </w:p>
    <w:p w14:paraId="2469B955" w14:textId="77777777" w:rsidR="008A53C9" w:rsidRPr="005355E2" w:rsidRDefault="008A53C9" w:rsidP="00D97ACE">
      <w:pPr>
        <w:pStyle w:val="ListParagraph"/>
        <w:numPr>
          <w:ilvl w:val="1"/>
          <w:numId w:val="22"/>
        </w:numPr>
        <w:spacing w:after="0" w:line="240" w:lineRule="auto"/>
      </w:pPr>
      <w:r w:rsidRPr="005355E2">
        <w:t>Was/is staffing adequate for the implementation of the project objectives?</w:t>
      </w:r>
    </w:p>
    <w:p w14:paraId="06F7B8C4" w14:textId="77777777" w:rsidR="008A53C9" w:rsidRPr="005355E2" w:rsidRDefault="008A53C9" w:rsidP="00D97ACE">
      <w:pPr>
        <w:pStyle w:val="ListParagraph"/>
        <w:numPr>
          <w:ilvl w:val="1"/>
          <w:numId w:val="22"/>
        </w:numPr>
        <w:spacing w:after="0" w:line="240" w:lineRule="auto"/>
      </w:pPr>
      <w:r w:rsidRPr="005355E2">
        <w:t>Was/is there a requirement for training staff to be responsive to the sensitivity of the subject matter?</w:t>
      </w:r>
    </w:p>
    <w:p w14:paraId="6877E43C" w14:textId="77777777" w:rsidR="008A53C9" w:rsidRPr="005355E2" w:rsidRDefault="008A53C9" w:rsidP="00D97ACE">
      <w:pPr>
        <w:pStyle w:val="ListParagraph"/>
        <w:numPr>
          <w:ilvl w:val="0"/>
          <w:numId w:val="22"/>
        </w:numPr>
        <w:spacing w:after="0" w:line="240" w:lineRule="auto"/>
      </w:pPr>
      <w:r w:rsidRPr="005355E2">
        <w:t>Was the time allocated for implementation adequate?</w:t>
      </w:r>
    </w:p>
    <w:p w14:paraId="5A7BB201" w14:textId="77777777" w:rsidR="008A53C9" w:rsidRPr="005355E2" w:rsidRDefault="008A53C9" w:rsidP="00D97ACE">
      <w:pPr>
        <w:pStyle w:val="ListParagraph"/>
        <w:numPr>
          <w:ilvl w:val="1"/>
          <w:numId w:val="22"/>
        </w:numPr>
        <w:spacing w:after="0" w:line="240" w:lineRule="auto"/>
      </w:pPr>
      <w:r w:rsidRPr="005355E2">
        <w:t>How did you respond to changes in timelines as a result of external shocks such as the constitutional crisis, Easter attacks, COVID19?</w:t>
      </w:r>
    </w:p>
    <w:p w14:paraId="5668B2E5" w14:textId="77777777" w:rsidR="008A53C9" w:rsidRPr="005355E2" w:rsidRDefault="008A53C9" w:rsidP="00D97ACE">
      <w:pPr>
        <w:pStyle w:val="ListParagraph"/>
        <w:numPr>
          <w:ilvl w:val="1"/>
          <w:numId w:val="22"/>
        </w:numPr>
        <w:spacing w:after="0" w:line="240" w:lineRule="auto"/>
      </w:pPr>
      <w:r w:rsidRPr="005355E2">
        <w:t>What measures were taken to ensure all outputs were delivered in keeping with the initial no cost extension?</w:t>
      </w:r>
    </w:p>
    <w:p w14:paraId="09A3CF90" w14:textId="77777777" w:rsidR="008A53C9" w:rsidRPr="005355E2" w:rsidRDefault="008A53C9" w:rsidP="00D97ACE">
      <w:pPr>
        <w:pStyle w:val="ListParagraph"/>
        <w:numPr>
          <w:ilvl w:val="2"/>
          <w:numId w:val="22"/>
        </w:numPr>
        <w:spacing w:after="0" w:line="240" w:lineRule="auto"/>
      </w:pPr>
      <w:r w:rsidRPr="005355E2">
        <w:t>did this have a financial implication?</w:t>
      </w:r>
    </w:p>
    <w:p w14:paraId="6C5E8F04" w14:textId="77777777" w:rsidR="008A53C9" w:rsidRPr="005355E2" w:rsidRDefault="008A53C9" w:rsidP="00D97ACE">
      <w:pPr>
        <w:pStyle w:val="ListParagraph"/>
        <w:numPr>
          <w:ilvl w:val="0"/>
          <w:numId w:val="22"/>
        </w:numPr>
        <w:spacing w:after="0" w:line="240" w:lineRule="auto"/>
      </w:pPr>
      <w:r w:rsidRPr="005355E2">
        <w:t>Coordination and collaboration:</w:t>
      </w:r>
    </w:p>
    <w:p w14:paraId="02A18624" w14:textId="13D0D072" w:rsidR="008A53C9" w:rsidRPr="005355E2" w:rsidRDefault="008A53C9" w:rsidP="00D97ACE">
      <w:pPr>
        <w:pStyle w:val="ListParagraph"/>
        <w:numPr>
          <w:ilvl w:val="1"/>
          <w:numId w:val="22"/>
        </w:numPr>
        <w:spacing w:after="0" w:line="240" w:lineRule="auto"/>
      </w:pPr>
      <w:r w:rsidRPr="005355E2">
        <w:t>At which stage did the coordination/ collaboration begin</w:t>
      </w:r>
      <w:r w:rsidR="00C97850" w:rsidRPr="005355E2">
        <w:t xml:space="preserve"> between yourself and the funding agency</w:t>
      </w:r>
      <w:r w:rsidRPr="005355E2">
        <w:t>?</w:t>
      </w:r>
    </w:p>
    <w:p w14:paraId="4CD95059" w14:textId="5DE3E790" w:rsidR="00C97850" w:rsidRPr="005355E2" w:rsidRDefault="00C97850" w:rsidP="00D97ACE">
      <w:pPr>
        <w:pStyle w:val="ListParagraph"/>
        <w:numPr>
          <w:ilvl w:val="1"/>
          <w:numId w:val="22"/>
        </w:numPr>
        <w:spacing w:after="0" w:line="240" w:lineRule="auto"/>
      </w:pPr>
      <w:r w:rsidRPr="005355E2">
        <w:t>Was there any collaboration across implementation agencies?</w:t>
      </w:r>
    </w:p>
    <w:p w14:paraId="09A3C5F5" w14:textId="77777777" w:rsidR="008A53C9" w:rsidRPr="005355E2" w:rsidRDefault="008A53C9" w:rsidP="00D97ACE">
      <w:pPr>
        <w:pStyle w:val="ListParagraph"/>
        <w:numPr>
          <w:ilvl w:val="1"/>
          <w:numId w:val="22"/>
        </w:numPr>
        <w:spacing w:after="0" w:line="240" w:lineRule="auto"/>
      </w:pPr>
      <w:r w:rsidRPr="005355E2">
        <w:t>To what extent did the institutions/implementing partners coordinate during implementation of Project outputs?</w:t>
      </w:r>
    </w:p>
    <w:p w14:paraId="6AEE084B" w14:textId="77777777" w:rsidR="008A53C9" w:rsidRPr="005355E2" w:rsidRDefault="008A53C9" w:rsidP="00D97ACE">
      <w:pPr>
        <w:pStyle w:val="ListParagraph"/>
        <w:numPr>
          <w:ilvl w:val="1"/>
          <w:numId w:val="22"/>
        </w:numPr>
        <w:spacing w:after="0" w:line="240" w:lineRule="auto"/>
      </w:pPr>
      <w:r w:rsidRPr="005355E2">
        <w:t>What are some of the factors that facilitated/hindered coordination between multiple institutions and agencies for implementation of the project?</w:t>
      </w:r>
    </w:p>
    <w:p w14:paraId="48C1103C" w14:textId="77777777" w:rsidR="008A53C9" w:rsidRPr="005355E2" w:rsidRDefault="008A53C9" w:rsidP="00D97ACE">
      <w:pPr>
        <w:pStyle w:val="ListParagraph"/>
        <w:numPr>
          <w:ilvl w:val="1"/>
          <w:numId w:val="22"/>
        </w:numPr>
        <w:spacing w:after="0" w:line="240" w:lineRule="auto"/>
      </w:pPr>
      <w:r w:rsidRPr="005355E2">
        <w:t>How has this facilitated/hindered the achievement of results?</w:t>
      </w:r>
    </w:p>
    <w:p w14:paraId="3198A730" w14:textId="77777777" w:rsidR="008A53C9" w:rsidRPr="005355E2" w:rsidRDefault="008A53C9" w:rsidP="008A53C9">
      <w:pPr>
        <w:pStyle w:val="NoSpacing"/>
        <w:rPr>
          <w:lang w:val="en-GB"/>
        </w:rPr>
      </w:pPr>
    </w:p>
    <w:p w14:paraId="4852AAAA" w14:textId="77777777" w:rsidR="008A53C9" w:rsidRPr="005355E2" w:rsidRDefault="008A53C9" w:rsidP="008A53C9">
      <w:pPr>
        <w:pStyle w:val="NoSpacing"/>
        <w:rPr>
          <w:lang w:val="en-GB"/>
        </w:rPr>
      </w:pPr>
    </w:p>
    <w:p w14:paraId="266A0783" w14:textId="77777777" w:rsidR="008A53C9" w:rsidRPr="005355E2" w:rsidRDefault="008A53C9" w:rsidP="008A53C9">
      <w:pPr>
        <w:pStyle w:val="NoSpacing"/>
        <w:rPr>
          <w:lang w:val="en-GB"/>
        </w:rPr>
      </w:pPr>
      <w:r w:rsidRPr="005355E2">
        <w:rPr>
          <w:lang w:val="en-GB"/>
        </w:rPr>
        <w:t>Effectiveness</w:t>
      </w:r>
    </w:p>
    <w:p w14:paraId="4CAEF891" w14:textId="66221F6B" w:rsidR="008A53C9" w:rsidRPr="005355E2" w:rsidRDefault="008A53C9" w:rsidP="00D97ACE">
      <w:pPr>
        <w:pStyle w:val="ListParagraph"/>
        <w:numPr>
          <w:ilvl w:val="0"/>
          <w:numId w:val="23"/>
        </w:numPr>
        <w:spacing w:after="0" w:line="240" w:lineRule="auto"/>
      </w:pPr>
      <w:r w:rsidRPr="005355E2">
        <w:t xml:space="preserve">In your view, has the project contributed towards conditions conducive </w:t>
      </w:r>
      <w:r w:rsidR="00B763E2" w:rsidRPr="005355E2">
        <w:t>to social</w:t>
      </w:r>
      <w:r w:rsidRPr="005355E2">
        <w:t xml:space="preserve"> empowerment for the FHHs to deal with the issues of sexual bribery and sexual exploitation? </w:t>
      </w:r>
      <w:r w:rsidR="00322E83" w:rsidRPr="005355E2">
        <w:t xml:space="preserve">i.e. how has the formation of </w:t>
      </w:r>
      <w:r w:rsidR="00B763E2" w:rsidRPr="005355E2">
        <w:t>widows’</w:t>
      </w:r>
      <w:r w:rsidR="00322E83" w:rsidRPr="005355E2">
        <w:t xml:space="preserve"> collectives helped the members</w:t>
      </w:r>
      <w:r w:rsidR="000958BB" w:rsidRPr="005355E2">
        <w:t>?</w:t>
      </w:r>
    </w:p>
    <w:p w14:paraId="65F728D0" w14:textId="1BA213BD" w:rsidR="00322E83" w:rsidRPr="005355E2" w:rsidRDefault="008A53C9" w:rsidP="00D97ACE">
      <w:pPr>
        <w:pStyle w:val="ListParagraph"/>
        <w:numPr>
          <w:ilvl w:val="1"/>
          <w:numId w:val="23"/>
        </w:numPr>
        <w:spacing w:after="0" w:line="240" w:lineRule="auto"/>
      </w:pPr>
      <w:r w:rsidRPr="005355E2">
        <w:t>Could you share some examples?</w:t>
      </w:r>
    </w:p>
    <w:p w14:paraId="33DC027E" w14:textId="5DE80169" w:rsidR="000958BB" w:rsidRPr="005355E2" w:rsidRDefault="000958BB" w:rsidP="00D97ACE">
      <w:pPr>
        <w:pStyle w:val="ListParagraph"/>
        <w:numPr>
          <w:ilvl w:val="1"/>
          <w:numId w:val="23"/>
        </w:numPr>
        <w:spacing w:after="0" w:line="240" w:lineRule="auto"/>
      </w:pPr>
      <w:r w:rsidRPr="005355E2">
        <w:t>To what extent would you say that members of the collectives have increased knowledge of their rights with regard to sexual exploitation?</w:t>
      </w:r>
    </w:p>
    <w:p w14:paraId="288AF2FC" w14:textId="03B1AD98" w:rsidR="000958BB" w:rsidRPr="005355E2" w:rsidRDefault="000958BB" w:rsidP="00D97ACE">
      <w:pPr>
        <w:pStyle w:val="ListParagraph"/>
        <w:numPr>
          <w:ilvl w:val="2"/>
          <w:numId w:val="23"/>
        </w:numPr>
        <w:spacing w:after="0" w:line="240" w:lineRule="auto"/>
      </w:pPr>
      <w:r w:rsidRPr="005355E2">
        <w:t>is there a distinction by type of FHH?</w:t>
      </w:r>
    </w:p>
    <w:p w14:paraId="525D5784" w14:textId="2B1770A3" w:rsidR="000958BB" w:rsidRPr="005355E2" w:rsidRDefault="000958BB" w:rsidP="00D97ACE">
      <w:pPr>
        <w:pStyle w:val="ListParagraph"/>
        <w:numPr>
          <w:ilvl w:val="1"/>
          <w:numId w:val="23"/>
        </w:numPr>
        <w:spacing w:after="0" w:line="240" w:lineRule="auto"/>
      </w:pPr>
      <w:r w:rsidRPr="005355E2">
        <w:t xml:space="preserve">To what extent are FHHs likely to utilise online/offline complaints reporting </w:t>
      </w:r>
      <w:r w:rsidR="00B763E2" w:rsidRPr="005355E2">
        <w:t>platforms</w:t>
      </w:r>
      <w:r w:rsidRPr="005355E2">
        <w:t>?</w:t>
      </w:r>
    </w:p>
    <w:p w14:paraId="0FB3D397" w14:textId="1D571AB9" w:rsidR="000958BB" w:rsidRPr="005355E2" w:rsidRDefault="000958BB" w:rsidP="00D97ACE">
      <w:pPr>
        <w:pStyle w:val="ListParagraph"/>
        <w:numPr>
          <w:ilvl w:val="2"/>
          <w:numId w:val="23"/>
        </w:numPr>
        <w:spacing w:after="0" w:line="240" w:lineRule="auto"/>
      </w:pPr>
      <w:r w:rsidRPr="005355E2">
        <w:t xml:space="preserve">please elaborate </w:t>
      </w:r>
    </w:p>
    <w:p w14:paraId="272FD183" w14:textId="4B5329CD" w:rsidR="00322E83" w:rsidRPr="005355E2" w:rsidRDefault="00322E83" w:rsidP="00D97ACE">
      <w:pPr>
        <w:pStyle w:val="ListParagraph"/>
        <w:numPr>
          <w:ilvl w:val="0"/>
          <w:numId w:val="23"/>
        </w:numPr>
        <w:spacing w:after="0" w:line="240" w:lineRule="auto"/>
      </w:pPr>
      <w:r w:rsidRPr="005355E2">
        <w:t>How has the project helped beneficiaries who received grants to start or improve business ventures?</w:t>
      </w:r>
    </w:p>
    <w:p w14:paraId="50778ADE" w14:textId="56D447C1" w:rsidR="00322E83" w:rsidRPr="005355E2" w:rsidRDefault="00322E83" w:rsidP="00D97ACE">
      <w:pPr>
        <w:pStyle w:val="ListParagraph"/>
        <w:numPr>
          <w:ilvl w:val="1"/>
          <w:numId w:val="23"/>
        </w:numPr>
        <w:spacing w:after="0" w:line="240" w:lineRule="auto"/>
      </w:pPr>
      <w:r w:rsidRPr="005355E2">
        <w:t>Do you see a distinction based on the FHH category or household composition?</w:t>
      </w:r>
    </w:p>
    <w:p w14:paraId="042F4979" w14:textId="519DA0D4" w:rsidR="008A53C9" w:rsidRPr="005355E2" w:rsidRDefault="008A53C9" w:rsidP="00D97ACE">
      <w:pPr>
        <w:pStyle w:val="ListParagraph"/>
        <w:numPr>
          <w:ilvl w:val="0"/>
          <w:numId w:val="23"/>
        </w:numPr>
        <w:spacing w:after="0" w:line="240" w:lineRule="auto"/>
      </w:pPr>
      <w:r w:rsidRPr="005355E2">
        <w:t xml:space="preserve">In your view, has the project contributed towards conditions conducive to </w:t>
      </w:r>
      <w:r w:rsidRPr="005355E2">
        <w:rPr>
          <w:b/>
          <w:bCs/>
        </w:rPr>
        <w:t>economic</w:t>
      </w:r>
      <w:r w:rsidRPr="005355E2">
        <w:t xml:space="preserve"> empowerment for the FHHs to deal with the issues of sexual bribery and sexual exploitation?  (since this is still being implemented, ask about future expectations in this regard)</w:t>
      </w:r>
    </w:p>
    <w:p w14:paraId="4FFB1135" w14:textId="5DD04167" w:rsidR="00322E83" w:rsidRPr="005355E2" w:rsidRDefault="008A53C9" w:rsidP="00D97ACE">
      <w:pPr>
        <w:pStyle w:val="ListParagraph"/>
        <w:numPr>
          <w:ilvl w:val="1"/>
          <w:numId w:val="23"/>
        </w:numPr>
        <w:spacing w:after="0" w:line="240" w:lineRule="auto"/>
      </w:pPr>
      <w:r w:rsidRPr="005355E2">
        <w:t>probe for examples, or expected/desired outcomes?</w:t>
      </w:r>
    </w:p>
    <w:p w14:paraId="31532D3D" w14:textId="77777777" w:rsidR="008A53C9" w:rsidRPr="005355E2" w:rsidRDefault="008A53C9" w:rsidP="00D97ACE">
      <w:pPr>
        <w:pStyle w:val="ListParagraph"/>
        <w:numPr>
          <w:ilvl w:val="0"/>
          <w:numId w:val="23"/>
        </w:numPr>
        <w:spacing w:after="0" w:line="240" w:lineRule="auto"/>
      </w:pPr>
      <w:r w:rsidRPr="005355E2">
        <w:t>What measurable changes in preventing and responding to sexual bribery and protection of FHHs from sexual exploitation had taken place as a result of the project?</w:t>
      </w:r>
    </w:p>
    <w:p w14:paraId="5EFB5726" w14:textId="77777777" w:rsidR="008A53C9" w:rsidRPr="005355E2" w:rsidRDefault="008A53C9" w:rsidP="00D97ACE">
      <w:pPr>
        <w:pStyle w:val="ListParagraph"/>
        <w:numPr>
          <w:ilvl w:val="1"/>
          <w:numId w:val="23"/>
        </w:numPr>
        <w:spacing w:after="0" w:line="240" w:lineRule="auto"/>
      </w:pPr>
      <w:r w:rsidRPr="005355E2">
        <w:t>To what extent are FHHs aware of response mechanisms available to them in the event of an incident of proposition of sexual bribery?</w:t>
      </w:r>
    </w:p>
    <w:p w14:paraId="6B4B2C69" w14:textId="77777777" w:rsidR="008A53C9" w:rsidRPr="005355E2" w:rsidRDefault="008A53C9" w:rsidP="00D97ACE">
      <w:pPr>
        <w:pStyle w:val="ListParagraph"/>
        <w:numPr>
          <w:ilvl w:val="1"/>
          <w:numId w:val="23"/>
        </w:numPr>
        <w:spacing w:after="0" w:line="240" w:lineRule="auto"/>
      </w:pPr>
      <w:r w:rsidRPr="005355E2">
        <w:t>To what extent do FHHs make use of the mechanisms available?</w:t>
      </w:r>
    </w:p>
    <w:p w14:paraId="3DF3AFA8" w14:textId="6ABE9DB1" w:rsidR="008A53C9" w:rsidRPr="005355E2" w:rsidRDefault="008A53C9" w:rsidP="00D97ACE">
      <w:pPr>
        <w:pStyle w:val="ListParagraph"/>
        <w:numPr>
          <w:ilvl w:val="2"/>
          <w:numId w:val="23"/>
        </w:numPr>
        <w:spacing w:after="0" w:line="240" w:lineRule="auto"/>
      </w:pPr>
      <w:r w:rsidRPr="005355E2">
        <w:t>Can you share any examples of incidents when FHHs have benefited?</w:t>
      </w:r>
    </w:p>
    <w:p w14:paraId="2DB48B9C" w14:textId="67836C4C" w:rsidR="00BD6DB1" w:rsidRPr="005355E2" w:rsidRDefault="00BD6DB1" w:rsidP="00D97ACE">
      <w:pPr>
        <w:pStyle w:val="ListParagraph"/>
        <w:numPr>
          <w:ilvl w:val="2"/>
          <w:numId w:val="23"/>
        </w:numPr>
        <w:spacing w:after="0" w:line="240" w:lineRule="auto"/>
      </w:pPr>
      <w:r w:rsidRPr="005355E2">
        <w:t>What are some of the possible reasons</w:t>
      </w:r>
      <w:r w:rsidR="000C08B8" w:rsidRPr="005355E2">
        <w:t xml:space="preserve"> for FHHs to utilise or not utilize the protection/reporting mechanism?</w:t>
      </w:r>
    </w:p>
    <w:p w14:paraId="48A68F15" w14:textId="77777777" w:rsidR="008A53C9" w:rsidRPr="005355E2" w:rsidRDefault="008A53C9" w:rsidP="00D97ACE">
      <w:pPr>
        <w:pStyle w:val="ListParagraph"/>
        <w:numPr>
          <w:ilvl w:val="0"/>
          <w:numId w:val="23"/>
        </w:numPr>
        <w:spacing w:after="0" w:line="240" w:lineRule="auto"/>
      </w:pPr>
      <w:r w:rsidRPr="005355E2">
        <w:lastRenderedPageBreak/>
        <w:t>Has there been any changes in public institutions to prevent and respond to incidents of sexual bribery?</w:t>
      </w:r>
    </w:p>
    <w:p w14:paraId="38CBE44F" w14:textId="77777777" w:rsidR="008A53C9" w:rsidRPr="005355E2" w:rsidRDefault="008A53C9" w:rsidP="00D97ACE">
      <w:pPr>
        <w:pStyle w:val="ListParagraph"/>
        <w:numPr>
          <w:ilvl w:val="1"/>
          <w:numId w:val="23"/>
        </w:numPr>
        <w:spacing w:after="0" w:line="240" w:lineRule="auto"/>
      </w:pPr>
      <w:r w:rsidRPr="005355E2">
        <w:t xml:space="preserve">Has there been any formal commitment from public institutions indicating changes to existing practices aimed at preventing and/or responding to incidents of sexual bribery? </w:t>
      </w:r>
    </w:p>
    <w:p w14:paraId="01026FB6" w14:textId="2D27891D" w:rsidR="008A53C9" w:rsidRPr="005355E2" w:rsidRDefault="008A53C9" w:rsidP="00D97ACE">
      <w:pPr>
        <w:pStyle w:val="ListParagraph"/>
        <w:numPr>
          <w:ilvl w:val="2"/>
          <w:numId w:val="23"/>
        </w:numPr>
        <w:spacing w:after="0" w:line="240" w:lineRule="auto"/>
      </w:pPr>
      <w:r w:rsidRPr="005355E2">
        <w:t xml:space="preserve">probe for: the establishment of anti-sexual harassment committees; broadening of the definition of bribery to include sexual favours; commitment of financial resources; capacity </w:t>
      </w:r>
      <w:r w:rsidR="00B763E2" w:rsidRPr="005355E2">
        <w:t>building</w:t>
      </w:r>
      <w:r w:rsidRPr="005355E2">
        <w:t xml:space="preserve"> workshops</w:t>
      </w:r>
    </w:p>
    <w:p w14:paraId="71443024" w14:textId="5E230B15" w:rsidR="000C08B8" w:rsidRPr="005355E2" w:rsidRDefault="000C08B8" w:rsidP="00D97ACE">
      <w:pPr>
        <w:pStyle w:val="ListParagraph"/>
        <w:numPr>
          <w:ilvl w:val="1"/>
          <w:numId w:val="23"/>
        </w:numPr>
        <w:spacing w:after="0" w:line="240" w:lineRule="auto"/>
      </w:pPr>
      <w:r w:rsidRPr="005355E2">
        <w:t xml:space="preserve">What are some of the factors contributing to revision/non-revision within public institutions? </w:t>
      </w:r>
    </w:p>
    <w:p w14:paraId="558457C2" w14:textId="77777777" w:rsidR="008A53C9" w:rsidRPr="005355E2" w:rsidRDefault="008A53C9" w:rsidP="00D97ACE">
      <w:pPr>
        <w:pStyle w:val="ListParagraph"/>
        <w:numPr>
          <w:ilvl w:val="0"/>
          <w:numId w:val="23"/>
        </w:numPr>
      </w:pPr>
      <w:r w:rsidRPr="005355E2">
        <w:t xml:space="preserve">To what extent were the following outputs delivered? </w:t>
      </w:r>
    </w:p>
    <w:p w14:paraId="5127819F" w14:textId="77777777" w:rsidR="008A53C9" w:rsidRPr="005355E2" w:rsidRDefault="008A53C9" w:rsidP="00D97ACE">
      <w:pPr>
        <w:pStyle w:val="ListParagraph"/>
        <w:numPr>
          <w:ilvl w:val="1"/>
          <w:numId w:val="23"/>
        </w:numPr>
      </w:pPr>
      <w:r w:rsidRPr="005355E2">
        <w:t>What were the key results in the following outputs?</w:t>
      </w:r>
    </w:p>
    <w:p w14:paraId="73A49563" w14:textId="77777777" w:rsidR="008A53C9" w:rsidRPr="005355E2" w:rsidRDefault="008A53C9" w:rsidP="00D97ACE">
      <w:pPr>
        <w:pStyle w:val="ListParagraph"/>
        <w:numPr>
          <w:ilvl w:val="1"/>
          <w:numId w:val="23"/>
        </w:numPr>
      </w:pPr>
      <w:r w:rsidRPr="005355E2">
        <w:t>Which outputs had the most/least results as compared to the initial plan? What may have contributed to this?</w:t>
      </w:r>
    </w:p>
    <w:p w14:paraId="0C03F4FF" w14:textId="77777777" w:rsidR="008A53C9" w:rsidRPr="005355E2" w:rsidRDefault="008A53C9" w:rsidP="00D97ACE">
      <w:pPr>
        <w:pStyle w:val="ListParagraph"/>
        <w:numPr>
          <w:ilvl w:val="2"/>
          <w:numId w:val="23"/>
        </w:numPr>
        <w:spacing w:after="0" w:line="240" w:lineRule="auto"/>
      </w:pPr>
      <w:r w:rsidRPr="005355E2">
        <w:t xml:space="preserve">Output 1.1 Female heads of households, including military widows and war widows have increased knowledge of their rights and have access to complaint mechanisms on bribery. </w:t>
      </w:r>
      <w:r w:rsidRPr="005355E2">
        <w:tab/>
      </w:r>
      <w:r w:rsidRPr="005355E2">
        <w:tab/>
      </w:r>
      <w:r w:rsidRPr="005355E2">
        <w:tab/>
      </w:r>
      <w:r w:rsidRPr="005355E2">
        <w:tab/>
      </w:r>
      <w:r w:rsidRPr="005355E2">
        <w:tab/>
      </w:r>
    </w:p>
    <w:p w14:paraId="0EDAA232" w14:textId="77777777" w:rsidR="008A53C9" w:rsidRPr="005355E2" w:rsidRDefault="008A53C9" w:rsidP="00D97ACE">
      <w:pPr>
        <w:pStyle w:val="ListParagraph"/>
        <w:numPr>
          <w:ilvl w:val="2"/>
          <w:numId w:val="23"/>
        </w:numPr>
        <w:spacing w:after="0" w:line="240" w:lineRule="auto"/>
      </w:pPr>
      <w:r w:rsidRPr="005355E2">
        <w:t>Output 1.2 Civil society Is strengthened to provide services for the protection of victims of sexual exploitation and sexual bribery</w:t>
      </w:r>
      <w:r w:rsidRPr="005355E2">
        <w:tab/>
      </w:r>
      <w:r w:rsidRPr="005355E2">
        <w:tab/>
      </w:r>
    </w:p>
    <w:p w14:paraId="748D1D8B" w14:textId="77777777" w:rsidR="008A53C9" w:rsidRPr="005355E2" w:rsidRDefault="008A53C9" w:rsidP="00D97ACE">
      <w:pPr>
        <w:pStyle w:val="ListParagraph"/>
        <w:numPr>
          <w:ilvl w:val="2"/>
          <w:numId w:val="23"/>
        </w:numPr>
        <w:spacing w:after="0" w:line="240" w:lineRule="auto"/>
      </w:pPr>
      <w:r w:rsidRPr="005355E2">
        <w:t xml:space="preserve">Output 1.3 Female heads of households, including military widows and war widows increase their entrepreneurial knowledge and skills </w:t>
      </w:r>
      <w:r w:rsidRPr="005355E2">
        <w:tab/>
      </w:r>
    </w:p>
    <w:p w14:paraId="64B36557" w14:textId="77777777" w:rsidR="008A53C9" w:rsidRPr="005355E2" w:rsidRDefault="008A53C9" w:rsidP="00D97ACE">
      <w:pPr>
        <w:pStyle w:val="ListParagraph"/>
        <w:numPr>
          <w:ilvl w:val="2"/>
          <w:numId w:val="23"/>
        </w:numPr>
        <w:spacing w:after="0" w:line="240" w:lineRule="auto"/>
      </w:pPr>
      <w:r w:rsidRPr="005355E2">
        <w:t xml:space="preserve">Output 2.1 The capacity of public institutions and officials are built to prevent and respond to bribery and to protect female heads of households, including military and war widows from sexual exploitation. </w:t>
      </w:r>
    </w:p>
    <w:p w14:paraId="5143A095" w14:textId="77777777" w:rsidR="008A53C9" w:rsidRPr="005355E2" w:rsidRDefault="008A53C9" w:rsidP="00D97ACE">
      <w:pPr>
        <w:pStyle w:val="ListParagraph"/>
        <w:numPr>
          <w:ilvl w:val="2"/>
          <w:numId w:val="23"/>
        </w:numPr>
        <w:spacing w:after="0" w:line="240" w:lineRule="auto"/>
      </w:pPr>
      <w:r w:rsidRPr="005355E2">
        <w:t>Output 2.2 Strengthen existing accountability mechanisms to report and responsibility mechanisms to report and respond to sexual bribery and exploitation.</w:t>
      </w:r>
      <w:r w:rsidRPr="005355E2">
        <w:tab/>
      </w:r>
      <w:r w:rsidRPr="005355E2">
        <w:tab/>
      </w:r>
      <w:r w:rsidRPr="005355E2">
        <w:tab/>
      </w:r>
      <w:r w:rsidRPr="005355E2">
        <w:tab/>
      </w:r>
      <w:r w:rsidRPr="005355E2">
        <w:tab/>
      </w:r>
      <w:r w:rsidRPr="005355E2">
        <w:tab/>
      </w:r>
      <w:r w:rsidRPr="005355E2">
        <w:tab/>
      </w:r>
      <w:r w:rsidRPr="005355E2">
        <w:tab/>
      </w:r>
      <w:r w:rsidRPr="005355E2">
        <w:tab/>
      </w:r>
    </w:p>
    <w:p w14:paraId="2A745623" w14:textId="77777777" w:rsidR="008A53C9" w:rsidRPr="005355E2" w:rsidRDefault="008A53C9" w:rsidP="008A53C9">
      <w:pPr>
        <w:rPr>
          <w:sz w:val="22"/>
          <w:szCs w:val="22"/>
        </w:rPr>
      </w:pPr>
    </w:p>
    <w:p w14:paraId="4C1946AB" w14:textId="77777777" w:rsidR="008A53C9" w:rsidRPr="005355E2" w:rsidRDefault="008A53C9" w:rsidP="008A53C9">
      <w:pPr>
        <w:pStyle w:val="NoSpacing"/>
        <w:rPr>
          <w:lang w:val="en-GB"/>
        </w:rPr>
      </w:pPr>
      <w:r w:rsidRPr="005355E2">
        <w:rPr>
          <w:lang w:val="en-GB"/>
        </w:rPr>
        <w:t xml:space="preserve">Impact </w:t>
      </w:r>
    </w:p>
    <w:p w14:paraId="00B8F2AE" w14:textId="77777777" w:rsidR="008A53C9" w:rsidRPr="005355E2" w:rsidRDefault="008A53C9" w:rsidP="00D97ACE">
      <w:pPr>
        <w:pStyle w:val="ListParagraph"/>
        <w:numPr>
          <w:ilvl w:val="0"/>
          <w:numId w:val="24"/>
        </w:numPr>
        <w:spacing w:after="0" w:line="240" w:lineRule="auto"/>
      </w:pPr>
      <w:r w:rsidRPr="005355E2">
        <w:t>What measurable changes in women’s contribution to household survival have occurred?</w:t>
      </w:r>
    </w:p>
    <w:p w14:paraId="5242A78B" w14:textId="77777777" w:rsidR="008A53C9" w:rsidRPr="005355E2" w:rsidRDefault="008A53C9" w:rsidP="00D97ACE">
      <w:pPr>
        <w:pStyle w:val="ListParagraph"/>
        <w:numPr>
          <w:ilvl w:val="0"/>
          <w:numId w:val="24"/>
        </w:numPr>
        <w:spacing w:after="0" w:line="240" w:lineRule="auto"/>
      </w:pPr>
      <w:r w:rsidRPr="005355E2">
        <w:t>Have there been increases in reporting of incidents of sexual bribery as a result of increased awareness?</w:t>
      </w:r>
    </w:p>
    <w:p w14:paraId="62227163" w14:textId="77777777" w:rsidR="008A53C9" w:rsidRPr="005355E2" w:rsidRDefault="008A53C9" w:rsidP="00D97ACE">
      <w:pPr>
        <w:pStyle w:val="ListParagraph"/>
        <w:numPr>
          <w:ilvl w:val="1"/>
          <w:numId w:val="24"/>
        </w:numPr>
        <w:spacing w:after="0" w:line="240" w:lineRule="auto"/>
      </w:pPr>
      <w:r w:rsidRPr="005355E2">
        <w:t>Why or why not?</w:t>
      </w:r>
    </w:p>
    <w:p w14:paraId="5E64CBDD" w14:textId="77777777" w:rsidR="008A53C9" w:rsidRPr="005355E2" w:rsidRDefault="008A53C9" w:rsidP="00D97ACE">
      <w:pPr>
        <w:pStyle w:val="ListParagraph"/>
        <w:numPr>
          <w:ilvl w:val="0"/>
          <w:numId w:val="24"/>
        </w:numPr>
        <w:spacing w:after="0" w:line="240" w:lineRule="auto"/>
      </w:pPr>
      <w:r w:rsidRPr="005355E2">
        <w:t>What measurable changes in women’s contribution to and participation in building a more cohesive and inclusive society have occurred as a result of support provided by the project to target stakeholders?</w:t>
      </w:r>
    </w:p>
    <w:p w14:paraId="5BEDC283" w14:textId="77777777" w:rsidR="008A53C9" w:rsidRPr="005355E2" w:rsidRDefault="008A53C9" w:rsidP="00D97ACE">
      <w:pPr>
        <w:pStyle w:val="ListParagraph"/>
        <w:numPr>
          <w:ilvl w:val="1"/>
          <w:numId w:val="24"/>
        </w:numPr>
        <w:spacing w:after="0" w:line="240" w:lineRule="auto"/>
      </w:pPr>
      <w:r w:rsidRPr="005355E2">
        <w:t>Have there been any examples of social cohesion as a result of the collectives created through the project?</w:t>
      </w:r>
    </w:p>
    <w:p w14:paraId="4B4C04A4" w14:textId="77777777" w:rsidR="008A53C9" w:rsidRPr="005355E2" w:rsidRDefault="008A53C9" w:rsidP="00D97ACE">
      <w:pPr>
        <w:pStyle w:val="ListParagraph"/>
        <w:numPr>
          <w:ilvl w:val="0"/>
          <w:numId w:val="24"/>
        </w:numPr>
        <w:spacing w:after="0" w:line="240" w:lineRule="auto"/>
      </w:pPr>
      <w:r w:rsidRPr="005355E2">
        <w:t>Which communication channel utilized as part of the project had the widest reach?</w:t>
      </w:r>
    </w:p>
    <w:p w14:paraId="3E5AD461" w14:textId="77777777" w:rsidR="008A53C9" w:rsidRPr="005355E2" w:rsidRDefault="008A53C9" w:rsidP="00D97ACE">
      <w:pPr>
        <w:pStyle w:val="ListParagraph"/>
        <w:numPr>
          <w:ilvl w:val="1"/>
          <w:numId w:val="24"/>
        </w:numPr>
        <w:spacing w:after="0" w:line="240" w:lineRule="auto"/>
      </w:pPr>
      <w:r w:rsidRPr="005355E2">
        <w:t>Disaggregate by beneficiaries and (broader) project/community participants</w:t>
      </w:r>
    </w:p>
    <w:p w14:paraId="3D926E0C" w14:textId="77777777" w:rsidR="008A53C9" w:rsidRPr="005355E2" w:rsidRDefault="008A53C9" w:rsidP="00D97ACE">
      <w:pPr>
        <w:pStyle w:val="ListParagraph"/>
        <w:numPr>
          <w:ilvl w:val="0"/>
          <w:numId w:val="24"/>
        </w:numPr>
        <w:spacing w:after="0" w:line="240" w:lineRule="auto"/>
      </w:pPr>
      <w:r w:rsidRPr="005355E2">
        <w:t>What changes to existing institutional processes, practices, and structures within ministries, particularly with regard to anti-sexual harassment have been implemented?</w:t>
      </w:r>
    </w:p>
    <w:p w14:paraId="35948FE9" w14:textId="77777777" w:rsidR="008A53C9" w:rsidRPr="005355E2" w:rsidRDefault="008A53C9" w:rsidP="00D97ACE">
      <w:pPr>
        <w:pStyle w:val="ListParagraph"/>
        <w:numPr>
          <w:ilvl w:val="0"/>
          <w:numId w:val="24"/>
        </w:numPr>
        <w:spacing w:after="0" w:line="240" w:lineRule="auto"/>
      </w:pPr>
      <w:r w:rsidRPr="005355E2">
        <w:t>What are the early indications of peacebuilding impact as a result of the implementation of the project?</w:t>
      </w:r>
    </w:p>
    <w:p w14:paraId="1F61B769" w14:textId="77777777" w:rsidR="008A53C9" w:rsidRPr="005355E2" w:rsidRDefault="008A53C9" w:rsidP="008A53C9">
      <w:pPr>
        <w:ind w:left="360"/>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(If the diversity fairs have been implemented at the time)</w:t>
      </w:r>
    </w:p>
    <w:p w14:paraId="02C601DA" w14:textId="77777777" w:rsidR="008A53C9" w:rsidRPr="005355E2" w:rsidRDefault="008A53C9" w:rsidP="00D97ACE">
      <w:pPr>
        <w:pStyle w:val="ListParagraph"/>
        <w:numPr>
          <w:ilvl w:val="0"/>
          <w:numId w:val="24"/>
        </w:numPr>
        <w:spacing w:after="0" w:line="240" w:lineRule="auto"/>
      </w:pPr>
      <w:r w:rsidRPr="005355E2">
        <w:t>Has there been any visible, organic social cohesion across ethnicities or geographical boundaries as a result of the diversity fairs?</w:t>
      </w:r>
    </w:p>
    <w:p w14:paraId="0141BF59" w14:textId="77777777" w:rsidR="008A53C9" w:rsidRPr="005355E2" w:rsidRDefault="008A53C9" w:rsidP="00D97ACE">
      <w:pPr>
        <w:pStyle w:val="ListParagraph"/>
        <w:numPr>
          <w:ilvl w:val="0"/>
          <w:numId w:val="24"/>
        </w:numPr>
        <w:spacing w:after="0" w:line="240" w:lineRule="auto"/>
      </w:pPr>
      <w:r w:rsidRPr="005355E2">
        <w:lastRenderedPageBreak/>
        <w:t>Have there been any alternative examples of social cohesion as a result of the formation of women’s collectives?</w:t>
      </w:r>
    </w:p>
    <w:p w14:paraId="525660D2" w14:textId="77777777" w:rsidR="008A53C9" w:rsidRPr="005355E2" w:rsidRDefault="008A53C9" w:rsidP="008A53C9">
      <w:pPr>
        <w:rPr>
          <w:sz w:val="22"/>
          <w:szCs w:val="22"/>
        </w:rPr>
      </w:pPr>
    </w:p>
    <w:p w14:paraId="56CD3E8F" w14:textId="77777777" w:rsidR="008A53C9" w:rsidRPr="005355E2" w:rsidRDefault="008A53C9" w:rsidP="008A53C9">
      <w:pPr>
        <w:pStyle w:val="NoSpacing"/>
        <w:rPr>
          <w:lang w:val="en-GB"/>
        </w:rPr>
      </w:pPr>
      <w:r w:rsidRPr="005355E2">
        <w:rPr>
          <w:lang w:val="en-GB"/>
        </w:rPr>
        <w:t xml:space="preserve">Sustainability </w:t>
      </w:r>
    </w:p>
    <w:p w14:paraId="1AE5DEBA" w14:textId="77777777" w:rsidR="008A53C9" w:rsidRPr="005355E2" w:rsidRDefault="008A53C9" w:rsidP="00D97ACE">
      <w:pPr>
        <w:pStyle w:val="ListParagraph"/>
        <w:numPr>
          <w:ilvl w:val="0"/>
          <w:numId w:val="25"/>
        </w:numPr>
        <w:spacing w:after="0" w:line="240" w:lineRule="auto"/>
      </w:pPr>
      <w:r w:rsidRPr="005355E2">
        <w:t xml:space="preserve">To what extent has local capacity been strengthened in order to ensure sustainability of the FHH groups established? </w:t>
      </w:r>
    </w:p>
    <w:p w14:paraId="7F9E32D3" w14:textId="77777777" w:rsidR="008A53C9" w:rsidRPr="005355E2" w:rsidRDefault="008A53C9" w:rsidP="00D97ACE">
      <w:pPr>
        <w:pStyle w:val="ListParagraph"/>
        <w:numPr>
          <w:ilvl w:val="1"/>
          <w:numId w:val="25"/>
        </w:numPr>
        <w:spacing w:after="0" w:line="240" w:lineRule="auto"/>
      </w:pPr>
      <w:r w:rsidRPr="005355E2">
        <w:t>To what extent has the capacity of partner organisations been strengthened through this project?</w:t>
      </w:r>
    </w:p>
    <w:p w14:paraId="7310BDC3" w14:textId="77777777" w:rsidR="008A53C9" w:rsidRPr="005355E2" w:rsidRDefault="008A53C9" w:rsidP="00D97ACE">
      <w:pPr>
        <w:pStyle w:val="ListParagraph"/>
        <w:numPr>
          <w:ilvl w:val="2"/>
          <w:numId w:val="25"/>
        </w:numPr>
        <w:spacing w:after="0" w:line="240" w:lineRule="auto"/>
      </w:pPr>
      <w:r w:rsidRPr="005355E2">
        <w:t xml:space="preserve">probe for trainings, capacity building workshops etc. </w:t>
      </w:r>
    </w:p>
    <w:p w14:paraId="644CDE72" w14:textId="77777777" w:rsidR="008A53C9" w:rsidRPr="005355E2" w:rsidRDefault="008A53C9" w:rsidP="00D97ACE">
      <w:pPr>
        <w:pStyle w:val="ListParagraph"/>
        <w:numPr>
          <w:ilvl w:val="1"/>
          <w:numId w:val="25"/>
        </w:numPr>
        <w:spacing w:after="0" w:line="240" w:lineRule="auto"/>
      </w:pPr>
      <w:r w:rsidRPr="005355E2">
        <w:t>What factors can be considered to attribute to increased capacity?</w:t>
      </w:r>
    </w:p>
    <w:p w14:paraId="73FE97F3" w14:textId="7C1DAF71" w:rsidR="008A53C9" w:rsidRPr="005355E2" w:rsidRDefault="008A53C9" w:rsidP="00D97ACE">
      <w:pPr>
        <w:pStyle w:val="ListParagraph"/>
        <w:numPr>
          <w:ilvl w:val="1"/>
          <w:numId w:val="25"/>
        </w:numPr>
        <w:spacing w:after="0" w:line="240" w:lineRule="auto"/>
      </w:pPr>
      <w:r w:rsidRPr="005355E2">
        <w:t xml:space="preserve">Have partner organisations initiated engagement with identified groups independent of the project </w:t>
      </w:r>
      <w:r w:rsidR="00B763E2" w:rsidRPr="005355E2">
        <w:t>per view</w:t>
      </w:r>
      <w:r w:rsidRPr="005355E2">
        <w:t>?</w:t>
      </w:r>
    </w:p>
    <w:p w14:paraId="09182BA2" w14:textId="77777777" w:rsidR="008A53C9" w:rsidRPr="005355E2" w:rsidRDefault="008A53C9" w:rsidP="00D97ACE">
      <w:pPr>
        <w:pStyle w:val="ListParagraph"/>
        <w:numPr>
          <w:ilvl w:val="1"/>
          <w:numId w:val="25"/>
        </w:numPr>
        <w:spacing w:after="0" w:line="240" w:lineRule="auto"/>
      </w:pPr>
      <w:r w:rsidRPr="005355E2">
        <w:t>What is your perception of continued local partner engagement with identified beneficiary groups beyond the project duration?</w:t>
      </w:r>
    </w:p>
    <w:p w14:paraId="7F4E9E1F" w14:textId="77777777" w:rsidR="008A53C9" w:rsidRPr="005355E2" w:rsidRDefault="008A53C9" w:rsidP="00D97ACE">
      <w:pPr>
        <w:pStyle w:val="ListParagraph"/>
        <w:numPr>
          <w:ilvl w:val="1"/>
          <w:numId w:val="25"/>
        </w:numPr>
        <w:spacing w:after="0" w:line="240" w:lineRule="auto"/>
      </w:pPr>
      <w:r w:rsidRPr="005355E2">
        <w:t>Have any measures been taken to ensure that partner organisations will self-sustain beyond the project duration?</w:t>
      </w:r>
    </w:p>
    <w:p w14:paraId="0614F4EA" w14:textId="77777777" w:rsidR="008A53C9" w:rsidRPr="005355E2" w:rsidRDefault="008A53C9" w:rsidP="00D97ACE">
      <w:pPr>
        <w:pStyle w:val="ListParagraph"/>
        <w:numPr>
          <w:ilvl w:val="2"/>
          <w:numId w:val="25"/>
        </w:numPr>
        <w:spacing w:after="0" w:line="240" w:lineRule="auto"/>
      </w:pPr>
      <w:r w:rsidRPr="005355E2">
        <w:t>probe for examples</w:t>
      </w:r>
    </w:p>
    <w:p w14:paraId="5DD5A6F5" w14:textId="77777777" w:rsidR="008A53C9" w:rsidRPr="005355E2" w:rsidRDefault="008A53C9" w:rsidP="008A53C9">
      <w:pPr>
        <w:rPr>
          <w:sz w:val="22"/>
          <w:szCs w:val="22"/>
        </w:rPr>
      </w:pPr>
    </w:p>
    <w:p w14:paraId="6872F3D2" w14:textId="16D254BA" w:rsidR="008A53C9" w:rsidRPr="005355E2" w:rsidRDefault="008A53C9" w:rsidP="008A53C9">
      <w:pP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With regard to engagement with Ministry officials in particular:</w:t>
      </w:r>
    </w:p>
    <w:p w14:paraId="1D00B1EF" w14:textId="769E4ABD" w:rsidR="008A53C9" w:rsidRPr="005355E2" w:rsidRDefault="00D425B5" w:rsidP="00D97ACE">
      <w:pPr>
        <w:pStyle w:val="ListParagraph"/>
        <w:numPr>
          <w:ilvl w:val="0"/>
          <w:numId w:val="25"/>
        </w:numPr>
        <w:spacing w:after="0" w:line="240" w:lineRule="auto"/>
      </w:pPr>
      <w:r w:rsidRPr="005355E2">
        <w:t>What evidence d</w:t>
      </w:r>
      <w:r w:rsidR="000C08B8" w:rsidRPr="005355E2">
        <w:t>o you see of</w:t>
      </w:r>
      <w:r w:rsidR="008A53C9" w:rsidRPr="005355E2">
        <w:t xml:space="preserve"> national </w:t>
      </w:r>
      <w:r w:rsidR="000C08B8" w:rsidRPr="005355E2">
        <w:t>government agencies’</w:t>
      </w:r>
      <w:r w:rsidR="008A53C9" w:rsidRPr="005355E2">
        <w:t xml:space="preserve"> </w:t>
      </w:r>
      <w:r w:rsidR="00B763E2" w:rsidRPr="005355E2">
        <w:t>commitment</w:t>
      </w:r>
      <w:r w:rsidR="008A53C9" w:rsidRPr="005355E2">
        <w:t xml:space="preserve"> to </w:t>
      </w:r>
      <w:r w:rsidRPr="005355E2">
        <w:t>(</w:t>
      </w:r>
      <w:r w:rsidR="008A53C9" w:rsidRPr="005355E2">
        <w:t xml:space="preserve">continuing </w:t>
      </w:r>
      <w:r w:rsidRPr="005355E2">
        <w:t xml:space="preserve">to) make changes with regard to sexual bribery </w:t>
      </w:r>
      <w:r w:rsidR="008A53C9" w:rsidRPr="005355E2">
        <w:t>beyond the project lifetime?</w:t>
      </w:r>
    </w:p>
    <w:p w14:paraId="3EB6CDDB" w14:textId="5F15C740" w:rsidR="008A53C9" w:rsidRPr="005355E2" w:rsidRDefault="000C08B8" w:rsidP="00D97ACE">
      <w:pPr>
        <w:pStyle w:val="ListParagraph"/>
        <w:numPr>
          <w:ilvl w:val="0"/>
          <w:numId w:val="25"/>
        </w:numPr>
        <w:spacing w:after="0" w:line="240" w:lineRule="auto"/>
      </w:pPr>
      <w:r w:rsidRPr="005355E2">
        <w:t>W</w:t>
      </w:r>
      <w:r w:rsidR="008A53C9" w:rsidRPr="005355E2">
        <w:t>hat resources have been allocated to ensure continuation of the agenda on sexual extortion beyond the project period?</w:t>
      </w:r>
    </w:p>
    <w:p w14:paraId="06040E99" w14:textId="77777777" w:rsidR="008A53C9" w:rsidRPr="005355E2" w:rsidRDefault="008A53C9" w:rsidP="00D97ACE">
      <w:pPr>
        <w:pStyle w:val="ListParagraph"/>
        <w:numPr>
          <w:ilvl w:val="0"/>
          <w:numId w:val="25"/>
        </w:numPr>
        <w:spacing w:after="0" w:line="240" w:lineRule="auto"/>
      </w:pPr>
      <w:r w:rsidRPr="005355E2">
        <w:t>Have there been any changes to legislation or establishment of committees or protocols since the project was initiated towards the protection of women?</w:t>
      </w:r>
    </w:p>
    <w:p w14:paraId="64B0B45C" w14:textId="4694D2DE" w:rsidR="008A53C9" w:rsidRPr="005355E2" w:rsidRDefault="008A53C9" w:rsidP="00D97ACE">
      <w:pPr>
        <w:pStyle w:val="ListParagraph"/>
        <w:numPr>
          <w:ilvl w:val="1"/>
          <w:numId w:val="25"/>
        </w:numPr>
        <w:spacing w:after="0" w:line="240" w:lineRule="auto"/>
      </w:pPr>
      <w:r w:rsidRPr="005355E2">
        <w:t xml:space="preserve">What has </w:t>
      </w:r>
      <w:r w:rsidR="00D425B5" w:rsidRPr="005355E2">
        <w:t>your organisation’s</w:t>
      </w:r>
      <w:r w:rsidRPr="005355E2">
        <w:t xml:space="preserve"> role been in this regard?</w:t>
      </w:r>
    </w:p>
    <w:p w14:paraId="6A0410C6" w14:textId="77777777" w:rsidR="008A53C9" w:rsidRPr="005355E2" w:rsidRDefault="008A53C9" w:rsidP="008A53C9">
      <w:pPr>
        <w:rPr>
          <w:sz w:val="22"/>
          <w:szCs w:val="22"/>
        </w:rPr>
      </w:pPr>
    </w:p>
    <w:p w14:paraId="39047697" w14:textId="77777777" w:rsidR="008A53C9" w:rsidRPr="005355E2" w:rsidRDefault="008A53C9" w:rsidP="008A53C9">
      <w:pPr>
        <w:pStyle w:val="NoSpacing"/>
        <w:rPr>
          <w:lang w:val="en-GB"/>
        </w:rPr>
      </w:pPr>
      <w:r w:rsidRPr="005355E2">
        <w:rPr>
          <w:lang w:val="en-GB"/>
        </w:rPr>
        <w:t>Gender equality and human rights</w:t>
      </w:r>
    </w:p>
    <w:p w14:paraId="7B463F97" w14:textId="77777777" w:rsidR="008A53C9" w:rsidRPr="005355E2" w:rsidRDefault="008A53C9" w:rsidP="00D97ACE">
      <w:pPr>
        <w:pStyle w:val="ListParagraph"/>
        <w:numPr>
          <w:ilvl w:val="0"/>
          <w:numId w:val="39"/>
        </w:numPr>
        <w:spacing w:after="0" w:line="293" w:lineRule="atLeast"/>
        <w:textAlignment w:val="baseline"/>
      </w:pPr>
      <w:r w:rsidRPr="005355E2">
        <w:t>Comparing the initial stages of the project with the end, has there been any observed changes in mindset among beneficiary communities with regard to the role of FHHs and their position/perception in society?</w:t>
      </w:r>
    </w:p>
    <w:p w14:paraId="510281A9" w14:textId="7E055641" w:rsidR="008A53C9" w:rsidRPr="005355E2" w:rsidRDefault="002418D3" w:rsidP="00D97ACE">
      <w:pPr>
        <w:pStyle w:val="ListParagraph"/>
        <w:numPr>
          <w:ilvl w:val="0"/>
          <w:numId w:val="39"/>
        </w:numPr>
        <w:spacing w:after="0" w:line="293" w:lineRule="atLeast"/>
        <w:textAlignment w:val="baseline"/>
      </w:pPr>
      <w:r w:rsidRPr="005355E2">
        <w:t>H</w:t>
      </w:r>
      <w:r w:rsidR="008A53C9" w:rsidRPr="005355E2">
        <w:t xml:space="preserve">as there been any </w:t>
      </w:r>
      <w:r w:rsidRPr="005355E2">
        <w:t>(</w:t>
      </w:r>
      <w:r w:rsidR="008A53C9" w:rsidRPr="005355E2">
        <w:t>positive or negative</w:t>
      </w:r>
      <w:r w:rsidRPr="005355E2">
        <w:t>)</w:t>
      </w:r>
      <w:r w:rsidR="008A53C9" w:rsidRPr="005355E2">
        <w:t xml:space="preserve"> feedback with regard to the role of FHHs and their position/perception in society attributed to the implementation of this project?</w:t>
      </w:r>
    </w:p>
    <w:p w14:paraId="68350955" w14:textId="77777777" w:rsidR="008A53C9" w:rsidRPr="005355E2" w:rsidRDefault="008A53C9" w:rsidP="00D97ACE">
      <w:pPr>
        <w:pStyle w:val="ListParagraph"/>
        <w:numPr>
          <w:ilvl w:val="1"/>
          <w:numId w:val="39"/>
        </w:numPr>
        <w:spacing w:after="0" w:line="293" w:lineRule="atLeast"/>
        <w:textAlignment w:val="baseline"/>
      </w:pPr>
      <w:r w:rsidRPr="005355E2">
        <w:t>please elaborate/ provide examples</w:t>
      </w:r>
    </w:p>
    <w:p w14:paraId="55B3F305" w14:textId="77777777" w:rsidR="008A53C9" w:rsidRPr="005355E2" w:rsidRDefault="008A53C9" w:rsidP="00D97ACE">
      <w:pPr>
        <w:pStyle w:val="ListParagraph"/>
        <w:numPr>
          <w:ilvl w:val="0"/>
          <w:numId w:val="39"/>
        </w:numPr>
        <w:spacing w:after="0" w:line="293" w:lineRule="atLeast"/>
        <w:textAlignment w:val="baseline"/>
      </w:pPr>
      <w:r w:rsidRPr="005355E2">
        <w:t>Can you provide any examples of the extent to which the project was able to or was not able to address and respond to existing gendered power dynamics, cultural norms and post-war political economies?</w:t>
      </w:r>
    </w:p>
    <w:p w14:paraId="737EEB4B" w14:textId="5138492B" w:rsidR="008A53C9" w:rsidRPr="005355E2" w:rsidRDefault="008A53C9" w:rsidP="00D97ACE">
      <w:pPr>
        <w:pStyle w:val="ListParagraph"/>
        <w:numPr>
          <w:ilvl w:val="0"/>
          <w:numId w:val="39"/>
        </w:numPr>
        <w:spacing w:after="0" w:line="293" w:lineRule="atLeast"/>
        <w:textAlignment w:val="baseline"/>
      </w:pPr>
      <w:r w:rsidRPr="005355E2">
        <w:t xml:space="preserve">Has there been a </w:t>
      </w:r>
      <w:r w:rsidR="00B763E2" w:rsidRPr="005355E2">
        <w:t>perceived</w:t>
      </w:r>
      <w:r w:rsidRPr="005355E2">
        <w:t xml:space="preserve"> change in perception towards FHHs by male local and/or national level government staff members as a result of the project being initiated?</w:t>
      </w:r>
    </w:p>
    <w:p w14:paraId="1F82D2CA" w14:textId="77777777" w:rsidR="00D73EBB" w:rsidRPr="005355E2" w:rsidRDefault="00D73EBB" w:rsidP="00D134CD">
      <w:pPr>
        <w:pStyle w:val="NoSpacing"/>
        <w:jc w:val="both"/>
        <w:rPr>
          <w:lang w:val="en-GB"/>
        </w:rPr>
      </w:pPr>
    </w:p>
    <w:p w14:paraId="060A4065" w14:textId="77777777" w:rsidR="00D73EBB" w:rsidRPr="005355E2" w:rsidRDefault="000C08B8" w:rsidP="00A23829">
      <w:pPr>
        <w:spacing w:after="160" w:line="259" w:lineRule="auto"/>
      </w:pPr>
      <w:r w:rsidRPr="005355E2">
        <w:br w:type="page"/>
      </w:r>
    </w:p>
    <w:p w14:paraId="7AE6CFCE" w14:textId="2CDD4D14" w:rsidR="000C08B8" w:rsidRPr="005355E2" w:rsidRDefault="000C08B8" w:rsidP="000C08B8">
      <w:pPr>
        <w:pStyle w:val="NormalWeb"/>
        <w:jc w:val="both"/>
        <w:rPr>
          <w:rFonts w:asciiTheme="minorHAnsi" w:hAnsiTheme="minorHAnsi"/>
          <w:b/>
          <w:bCs/>
          <w:color w:val="1C1C1C"/>
          <w:sz w:val="22"/>
          <w:szCs w:val="22"/>
        </w:rPr>
      </w:pPr>
      <w:r w:rsidRPr="005355E2">
        <w:rPr>
          <w:rFonts w:asciiTheme="minorHAnsi" w:hAnsiTheme="minorHAnsi"/>
          <w:b/>
          <w:bCs/>
          <w:color w:val="1C1C1C"/>
          <w:sz w:val="22"/>
          <w:szCs w:val="22"/>
        </w:rPr>
        <w:lastRenderedPageBreak/>
        <w:t>For Government Partners</w:t>
      </w:r>
      <w:r w:rsidR="006559A5" w:rsidRPr="005355E2">
        <w:rPr>
          <w:rFonts w:asciiTheme="minorHAnsi" w:hAnsiTheme="minorHAnsi"/>
          <w:b/>
          <w:bCs/>
          <w:color w:val="1C1C1C"/>
          <w:sz w:val="22"/>
          <w:szCs w:val="22"/>
        </w:rPr>
        <w:t>/Representatives</w:t>
      </w:r>
    </w:p>
    <w:p w14:paraId="03BEFCEA" w14:textId="77777777" w:rsidR="000C08B8" w:rsidRPr="005355E2" w:rsidRDefault="000C08B8" w:rsidP="000C08B8">
      <w:pPr>
        <w:pStyle w:val="NormalWeb"/>
        <w:jc w:val="both"/>
        <w:rPr>
          <w:rFonts w:asciiTheme="minorHAnsi" w:hAnsiTheme="minorHAnsi"/>
          <w:b/>
          <w:bCs/>
          <w:color w:val="1C1C1C"/>
          <w:sz w:val="22"/>
          <w:szCs w:val="22"/>
        </w:rPr>
      </w:pPr>
      <w:r w:rsidRPr="005355E2">
        <w:rPr>
          <w:rFonts w:asciiTheme="minorHAnsi" w:hAnsiTheme="minorHAnsi"/>
          <w:b/>
          <w:bCs/>
          <w:color w:val="1C1C1C"/>
          <w:sz w:val="22"/>
          <w:szCs w:val="22"/>
        </w:rPr>
        <w:t xml:space="preserve">Semi-structured interview guide for the end of project evaluation “Addressing Sexual Bribery Experienced by Female Heads of Households, including Military Widows and War Widows in Sri Lanka to Enable Resilience and Sustained Peace” </w:t>
      </w:r>
    </w:p>
    <w:p w14:paraId="50F93FD9" w14:textId="77777777" w:rsidR="000C08B8" w:rsidRPr="005355E2" w:rsidRDefault="000C08B8" w:rsidP="000C08B8">
      <w:pPr>
        <w:pStyle w:val="NormalWeb"/>
        <w:jc w:val="both"/>
        <w:rPr>
          <w:rFonts w:asciiTheme="minorHAnsi" w:hAnsiTheme="minorHAnsi"/>
          <w:color w:val="1C1C1C"/>
          <w:sz w:val="22"/>
          <w:szCs w:val="22"/>
        </w:rPr>
      </w:pPr>
      <w:r w:rsidRPr="005355E2">
        <w:rPr>
          <w:rFonts w:asciiTheme="minorHAnsi" w:hAnsiTheme="minorHAnsi"/>
          <w:color w:val="1C1C1C"/>
          <w:sz w:val="22"/>
          <w:szCs w:val="22"/>
        </w:rPr>
        <w:t xml:space="preserve">Thank you for meeting with us today. I/we have been commissioned by UN Women and the Peace Building Fund to conduct this end of project evaluation for the project “Addressing Sexual Bribery Experienced by Female Heads of Households, including Military Widows and War Widows in Sri Lanka to Enable Resilience and Sustained Peace”. </w:t>
      </w:r>
    </w:p>
    <w:p w14:paraId="0AC59C05" w14:textId="59BFC2DF" w:rsidR="00D425B5" w:rsidRPr="005355E2" w:rsidRDefault="00D425B5" w:rsidP="00D425B5">
      <w:pPr>
        <w:pStyle w:val="NormalWeb"/>
        <w:jc w:val="both"/>
        <w:rPr>
          <w:rFonts w:asciiTheme="minorHAnsi" w:hAnsiTheme="minorHAnsi"/>
          <w:color w:val="1C1C1C"/>
          <w:sz w:val="22"/>
          <w:szCs w:val="22"/>
        </w:rPr>
      </w:pPr>
      <w:r w:rsidRPr="005355E2">
        <w:rPr>
          <w:rFonts w:asciiTheme="minorHAnsi" w:hAnsiTheme="minorHAnsi"/>
          <w:color w:val="1C1C1C"/>
          <w:sz w:val="22"/>
          <w:szCs w:val="22"/>
        </w:rPr>
        <w:t>Based on your involvement and role within the project, we would like to use this opportunity to interview you, in order to capture your views, perceptions and feedback on the project. It is intended that your views shared will be used for learning and improving future project designs. We are interested in your understanding of the project, with regard to addressing the issues surrounding experiences of sexual bribery experienced by female headed households as well as the challenges experienced with regard to delivery, and recommendations. There is no right or wrong answer, and any responses shared as part of this interview will not be used to identify you by name, mai</w:t>
      </w:r>
      <w:r w:rsidR="00B763E2">
        <w:rPr>
          <w:rFonts w:asciiTheme="minorHAnsi" w:hAnsiTheme="minorHAnsi"/>
          <w:color w:val="1C1C1C"/>
          <w:sz w:val="22"/>
          <w:szCs w:val="22"/>
        </w:rPr>
        <w:t xml:space="preserve">ntaining </w:t>
      </w:r>
      <w:r w:rsidRPr="005355E2">
        <w:rPr>
          <w:rFonts w:asciiTheme="minorHAnsi" w:hAnsiTheme="minorHAnsi"/>
          <w:color w:val="1C1C1C"/>
          <w:sz w:val="22"/>
          <w:szCs w:val="22"/>
        </w:rPr>
        <w:t>confidentiality. T</w:t>
      </w:r>
      <w:r w:rsidRPr="005355E2">
        <w:rPr>
          <w:rFonts w:asciiTheme="minorHAnsi" w:hAnsiTheme="minorHAnsi"/>
          <w:sz w:val="22"/>
          <w:szCs w:val="22"/>
        </w:rPr>
        <w:t>he findings from interviews with yourself and other identified stakeholders will be tabulated and presented in a report to UN Women and the Peace Building Fund.</w:t>
      </w:r>
      <w:r w:rsidRPr="005355E2">
        <w:rPr>
          <w:rFonts w:asciiTheme="minorHAnsi" w:hAnsiTheme="minorHAnsi"/>
          <w:color w:val="1C1C1C"/>
          <w:sz w:val="22"/>
          <w:szCs w:val="22"/>
        </w:rPr>
        <w:t xml:space="preserve"> </w:t>
      </w:r>
    </w:p>
    <w:p w14:paraId="59FF2369" w14:textId="77777777" w:rsidR="00D425B5" w:rsidRPr="005355E2" w:rsidRDefault="00D425B5" w:rsidP="00D425B5">
      <w:pPr>
        <w:pStyle w:val="NormalWeb"/>
        <w:jc w:val="both"/>
        <w:rPr>
          <w:rFonts w:asciiTheme="minorHAnsi" w:hAnsiTheme="minorHAnsi"/>
          <w:sz w:val="22"/>
          <w:szCs w:val="22"/>
        </w:rPr>
      </w:pPr>
      <w:r w:rsidRPr="005355E2">
        <w:rPr>
          <w:rFonts w:asciiTheme="minorHAnsi" w:hAnsiTheme="minorHAnsi"/>
          <w:color w:val="1C1C1C"/>
          <w:sz w:val="22"/>
          <w:szCs w:val="22"/>
        </w:rPr>
        <w:t>The interview is expected to last approximately 40 minutes to an hour. If you choose to, you may terminate your participation at any point of the interview. Before we begin, do you have any questions or need any further clarifications?</w:t>
      </w:r>
    </w:p>
    <w:p w14:paraId="7BF32101" w14:textId="77777777" w:rsidR="000C08B8" w:rsidRPr="005355E2" w:rsidRDefault="000C08B8" w:rsidP="000C08B8">
      <w:pPr>
        <w:pStyle w:val="NormalWeb"/>
        <w:jc w:val="both"/>
        <w:rPr>
          <w:rFonts w:asciiTheme="minorHAnsi" w:hAnsiTheme="minorHAnsi"/>
          <w:sz w:val="22"/>
          <w:szCs w:val="22"/>
        </w:rPr>
      </w:pPr>
    </w:p>
    <w:p w14:paraId="39462404" w14:textId="77777777" w:rsidR="000C08B8" w:rsidRPr="005355E2" w:rsidRDefault="000C08B8" w:rsidP="000C08B8">
      <w:pPr>
        <w:spacing w:after="160" w:line="259" w:lineRule="auto"/>
        <w:rPr>
          <w:rFonts w:asciiTheme="minorHAnsi" w:eastAsiaTheme="minorHAnsi" w:hAnsiTheme="minorHAnsi" w:cstheme="minorBidi"/>
          <w:sz w:val="22"/>
          <w:szCs w:val="22"/>
          <w:lang w:eastAsia="en-US"/>
        </w:rPr>
      </w:pPr>
      <w:r w:rsidRPr="005355E2">
        <w:br w:type="page"/>
      </w:r>
    </w:p>
    <w:p w14:paraId="52E082A5" w14:textId="77777777" w:rsidR="000C08B8" w:rsidRPr="005355E2" w:rsidRDefault="000C08B8" w:rsidP="000C08B8">
      <w:pPr>
        <w:pStyle w:val="NoSpacing"/>
        <w:rPr>
          <w:lang w:val="en-GB"/>
        </w:rPr>
      </w:pPr>
      <w:r w:rsidRPr="005355E2">
        <w:rPr>
          <w:lang w:val="en-GB"/>
        </w:rPr>
        <w:lastRenderedPageBreak/>
        <w:t>Control information:</w:t>
      </w:r>
    </w:p>
    <w:tbl>
      <w:tblPr>
        <w:tblStyle w:val="TableGrid"/>
        <w:tblW w:w="0" w:type="auto"/>
        <w:tblLook w:val="04A0" w:firstRow="1" w:lastRow="0" w:firstColumn="1" w:lastColumn="0" w:noHBand="0" w:noVBand="1"/>
      </w:tblPr>
      <w:tblGrid>
        <w:gridCol w:w="4291"/>
        <w:gridCol w:w="4203"/>
      </w:tblGrid>
      <w:tr w:rsidR="000C08B8" w:rsidRPr="005355E2" w14:paraId="18980B7F"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0A00E1F1" w14:textId="77777777" w:rsidR="000C08B8" w:rsidRPr="005355E2" w:rsidRDefault="000C08B8" w:rsidP="000C08B8">
            <w:pPr>
              <w:rPr>
                <w:rFonts w:asciiTheme="minorHAnsi" w:hAnsiTheme="minorHAnsi"/>
                <w:color w:val="1C1C1C"/>
                <w:sz w:val="22"/>
                <w:szCs w:val="22"/>
              </w:rPr>
            </w:pPr>
            <w:r w:rsidRPr="005355E2">
              <w:rPr>
                <w:rFonts w:asciiTheme="minorHAnsi" w:hAnsiTheme="minorHAnsi"/>
                <w:color w:val="1C1C1C"/>
                <w:sz w:val="22"/>
                <w:szCs w:val="22"/>
              </w:rPr>
              <w:t>Name</w:t>
            </w:r>
          </w:p>
        </w:tc>
        <w:tc>
          <w:tcPr>
            <w:tcW w:w="4508" w:type="dxa"/>
            <w:tcBorders>
              <w:top w:val="single" w:sz="4" w:space="0" w:color="auto"/>
              <w:left w:val="single" w:sz="4" w:space="0" w:color="auto"/>
              <w:bottom w:val="single" w:sz="4" w:space="0" w:color="auto"/>
              <w:right w:val="single" w:sz="4" w:space="0" w:color="auto"/>
            </w:tcBorders>
          </w:tcPr>
          <w:p w14:paraId="5EE8808A" w14:textId="77777777" w:rsidR="000C08B8" w:rsidRPr="005355E2" w:rsidRDefault="000C08B8" w:rsidP="000C08B8">
            <w:pPr>
              <w:rPr>
                <w:sz w:val="22"/>
                <w:szCs w:val="22"/>
              </w:rPr>
            </w:pPr>
          </w:p>
        </w:tc>
      </w:tr>
      <w:tr w:rsidR="000C08B8" w:rsidRPr="005355E2" w14:paraId="709DA4FE"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1BFDC70E" w14:textId="77777777" w:rsidR="000C08B8" w:rsidRPr="005355E2" w:rsidRDefault="000C08B8" w:rsidP="000C08B8">
            <w:pPr>
              <w:rPr>
                <w:rFonts w:asciiTheme="minorHAnsi" w:hAnsiTheme="minorHAnsi"/>
                <w:color w:val="1C1C1C"/>
                <w:sz w:val="22"/>
                <w:szCs w:val="22"/>
              </w:rPr>
            </w:pPr>
            <w:r w:rsidRPr="005355E2">
              <w:rPr>
                <w:rFonts w:asciiTheme="minorHAnsi" w:hAnsiTheme="minorHAnsi"/>
                <w:color w:val="1C1C1C"/>
                <w:sz w:val="22"/>
                <w:szCs w:val="22"/>
              </w:rPr>
              <w:t xml:space="preserve">Organization/ Institution </w:t>
            </w:r>
          </w:p>
        </w:tc>
        <w:tc>
          <w:tcPr>
            <w:tcW w:w="4508" w:type="dxa"/>
            <w:tcBorders>
              <w:top w:val="single" w:sz="4" w:space="0" w:color="auto"/>
              <w:left w:val="single" w:sz="4" w:space="0" w:color="auto"/>
              <w:bottom w:val="single" w:sz="4" w:space="0" w:color="auto"/>
              <w:right w:val="single" w:sz="4" w:space="0" w:color="auto"/>
            </w:tcBorders>
          </w:tcPr>
          <w:p w14:paraId="71CA153C" w14:textId="77777777" w:rsidR="000C08B8" w:rsidRPr="005355E2" w:rsidRDefault="000C08B8" w:rsidP="000C08B8">
            <w:pPr>
              <w:rPr>
                <w:sz w:val="22"/>
                <w:szCs w:val="22"/>
              </w:rPr>
            </w:pPr>
          </w:p>
        </w:tc>
      </w:tr>
      <w:tr w:rsidR="000C08B8" w:rsidRPr="005355E2" w14:paraId="309BB0A9"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6ACF8A66" w14:textId="77777777" w:rsidR="000C08B8" w:rsidRPr="005355E2" w:rsidRDefault="000C08B8" w:rsidP="000C08B8">
            <w:pPr>
              <w:rPr>
                <w:rFonts w:asciiTheme="minorHAnsi" w:hAnsiTheme="minorHAnsi"/>
                <w:color w:val="1C1C1C"/>
                <w:sz w:val="22"/>
                <w:szCs w:val="22"/>
              </w:rPr>
            </w:pPr>
            <w:r w:rsidRPr="005355E2">
              <w:rPr>
                <w:rFonts w:asciiTheme="minorHAnsi" w:hAnsiTheme="minorHAnsi"/>
                <w:color w:val="1C1C1C"/>
                <w:sz w:val="22"/>
                <w:szCs w:val="22"/>
              </w:rPr>
              <w:t>Designation</w:t>
            </w:r>
          </w:p>
        </w:tc>
        <w:tc>
          <w:tcPr>
            <w:tcW w:w="4508" w:type="dxa"/>
            <w:tcBorders>
              <w:top w:val="single" w:sz="4" w:space="0" w:color="auto"/>
              <w:left w:val="single" w:sz="4" w:space="0" w:color="auto"/>
              <w:bottom w:val="single" w:sz="4" w:space="0" w:color="auto"/>
              <w:right w:val="single" w:sz="4" w:space="0" w:color="auto"/>
            </w:tcBorders>
          </w:tcPr>
          <w:p w14:paraId="36FD5B13" w14:textId="77777777" w:rsidR="000C08B8" w:rsidRPr="005355E2" w:rsidRDefault="000C08B8" w:rsidP="000C08B8">
            <w:pPr>
              <w:rPr>
                <w:sz w:val="22"/>
                <w:szCs w:val="22"/>
              </w:rPr>
            </w:pPr>
          </w:p>
        </w:tc>
      </w:tr>
      <w:tr w:rsidR="000C08B8" w:rsidRPr="005355E2" w14:paraId="20370615"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5FD5052E" w14:textId="77777777" w:rsidR="000C08B8" w:rsidRPr="005355E2" w:rsidRDefault="000C08B8" w:rsidP="000C08B8">
            <w:pPr>
              <w:rPr>
                <w:rFonts w:asciiTheme="minorHAnsi" w:hAnsiTheme="minorHAnsi"/>
                <w:color w:val="1C1C1C"/>
                <w:sz w:val="22"/>
                <w:szCs w:val="22"/>
              </w:rPr>
            </w:pPr>
            <w:r w:rsidRPr="005355E2">
              <w:rPr>
                <w:rFonts w:asciiTheme="minorHAnsi" w:hAnsiTheme="minorHAnsi"/>
                <w:color w:val="1C1C1C"/>
                <w:sz w:val="22"/>
                <w:szCs w:val="22"/>
              </w:rPr>
              <w:t>Date of interview</w:t>
            </w:r>
          </w:p>
        </w:tc>
        <w:tc>
          <w:tcPr>
            <w:tcW w:w="4508" w:type="dxa"/>
            <w:tcBorders>
              <w:top w:val="single" w:sz="4" w:space="0" w:color="auto"/>
              <w:left w:val="single" w:sz="4" w:space="0" w:color="auto"/>
              <w:bottom w:val="single" w:sz="4" w:space="0" w:color="auto"/>
              <w:right w:val="single" w:sz="4" w:space="0" w:color="auto"/>
            </w:tcBorders>
          </w:tcPr>
          <w:p w14:paraId="0A34A1FC" w14:textId="77777777" w:rsidR="000C08B8" w:rsidRPr="005355E2" w:rsidRDefault="000C08B8" w:rsidP="000C08B8">
            <w:pPr>
              <w:rPr>
                <w:sz w:val="22"/>
                <w:szCs w:val="22"/>
              </w:rPr>
            </w:pPr>
          </w:p>
        </w:tc>
      </w:tr>
      <w:tr w:rsidR="000C08B8" w:rsidRPr="005355E2" w14:paraId="69AE30BB"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79F11CAE" w14:textId="77777777" w:rsidR="000C08B8" w:rsidRPr="005355E2" w:rsidRDefault="000C08B8" w:rsidP="000C08B8">
            <w:pPr>
              <w:rPr>
                <w:rFonts w:asciiTheme="minorHAnsi" w:hAnsiTheme="minorHAnsi"/>
                <w:color w:val="1C1C1C"/>
                <w:sz w:val="22"/>
                <w:szCs w:val="22"/>
              </w:rPr>
            </w:pPr>
            <w:r w:rsidRPr="005355E2">
              <w:rPr>
                <w:rFonts w:asciiTheme="minorHAnsi" w:hAnsiTheme="minorHAnsi"/>
                <w:color w:val="1C1C1C"/>
                <w:sz w:val="22"/>
                <w:szCs w:val="22"/>
              </w:rPr>
              <w:t>Contact information</w:t>
            </w:r>
          </w:p>
        </w:tc>
        <w:tc>
          <w:tcPr>
            <w:tcW w:w="4508" w:type="dxa"/>
            <w:tcBorders>
              <w:top w:val="single" w:sz="4" w:space="0" w:color="auto"/>
              <w:left w:val="single" w:sz="4" w:space="0" w:color="auto"/>
              <w:bottom w:val="single" w:sz="4" w:space="0" w:color="auto"/>
              <w:right w:val="single" w:sz="4" w:space="0" w:color="auto"/>
            </w:tcBorders>
          </w:tcPr>
          <w:p w14:paraId="31E6433C" w14:textId="77777777" w:rsidR="000C08B8" w:rsidRPr="005355E2" w:rsidRDefault="000C08B8" w:rsidP="000C08B8">
            <w:pPr>
              <w:rPr>
                <w:sz w:val="22"/>
                <w:szCs w:val="22"/>
              </w:rPr>
            </w:pPr>
          </w:p>
        </w:tc>
      </w:tr>
    </w:tbl>
    <w:p w14:paraId="5A907144" w14:textId="77777777" w:rsidR="000C08B8" w:rsidRPr="005355E2" w:rsidRDefault="000C08B8" w:rsidP="000C08B8">
      <w:pPr>
        <w:rPr>
          <w:rFonts w:asciiTheme="minorHAnsi" w:hAnsiTheme="minorHAnsi" w:cstheme="minorBidi"/>
          <w:sz w:val="22"/>
          <w:szCs w:val="22"/>
          <w:lang w:eastAsia="en-US"/>
        </w:rPr>
      </w:pPr>
    </w:p>
    <w:p w14:paraId="725616CA" w14:textId="77777777" w:rsidR="000C08B8" w:rsidRPr="005355E2" w:rsidRDefault="000C08B8" w:rsidP="000C08B8">
      <w:pPr>
        <w:pStyle w:val="NoSpacing"/>
        <w:rPr>
          <w:lang w:val="en-GB"/>
        </w:rPr>
      </w:pPr>
      <w:r w:rsidRPr="005355E2">
        <w:rPr>
          <w:lang w:val="en-GB"/>
        </w:rPr>
        <w:t>Relevance:</w:t>
      </w:r>
    </w:p>
    <w:p w14:paraId="6BB54275" w14:textId="77777777" w:rsidR="000C08B8" w:rsidRPr="005355E2" w:rsidRDefault="000C08B8" w:rsidP="00D97ACE">
      <w:pPr>
        <w:pStyle w:val="ListParagraph"/>
        <w:numPr>
          <w:ilvl w:val="0"/>
          <w:numId w:val="26"/>
        </w:numPr>
        <w:spacing w:after="0" w:line="240" w:lineRule="auto"/>
      </w:pPr>
      <w:r w:rsidRPr="005355E2">
        <w:t>What is your role/association with the project?</w:t>
      </w:r>
    </w:p>
    <w:p w14:paraId="23C3851B" w14:textId="77777777" w:rsidR="000C08B8" w:rsidRPr="005355E2" w:rsidRDefault="000C08B8" w:rsidP="00D97ACE">
      <w:pPr>
        <w:pStyle w:val="ListParagraph"/>
        <w:numPr>
          <w:ilvl w:val="1"/>
          <w:numId w:val="26"/>
        </w:numPr>
        <w:spacing w:after="0" w:line="240" w:lineRule="auto"/>
      </w:pPr>
      <w:r w:rsidRPr="005355E2">
        <w:t>probe for National policy level or local beneficiary level, implementation partner or other</w:t>
      </w:r>
    </w:p>
    <w:p w14:paraId="1ED6275D" w14:textId="77777777" w:rsidR="000C08B8" w:rsidRPr="005355E2" w:rsidRDefault="000C08B8" w:rsidP="00D97ACE">
      <w:pPr>
        <w:pStyle w:val="ListParagraph"/>
        <w:numPr>
          <w:ilvl w:val="0"/>
          <w:numId w:val="26"/>
        </w:numPr>
        <w:spacing w:after="0" w:line="240" w:lineRule="auto"/>
      </w:pPr>
      <w:r w:rsidRPr="005355E2">
        <w:t>Since when have you been engaged with the project?</w:t>
      </w:r>
    </w:p>
    <w:p w14:paraId="532523D8" w14:textId="47CE1B70" w:rsidR="000C08B8" w:rsidRPr="005355E2" w:rsidRDefault="000C08B8" w:rsidP="00D97ACE">
      <w:pPr>
        <w:pStyle w:val="ListParagraph"/>
        <w:numPr>
          <w:ilvl w:val="0"/>
          <w:numId w:val="26"/>
        </w:numPr>
        <w:spacing w:after="0" w:line="240" w:lineRule="auto"/>
      </w:pPr>
      <w:r w:rsidRPr="005355E2">
        <w:t>How familiar are you with the issue pertaining to sexual bribery?</w:t>
      </w:r>
    </w:p>
    <w:p w14:paraId="52DCFEE4" w14:textId="77777777" w:rsidR="000C08B8" w:rsidRPr="005355E2" w:rsidRDefault="000C08B8" w:rsidP="00D97ACE">
      <w:pPr>
        <w:pStyle w:val="ListParagraph"/>
        <w:numPr>
          <w:ilvl w:val="1"/>
          <w:numId w:val="26"/>
        </w:numPr>
        <w:spacing w:after="0" w:line="240" w:lineRule="auto"/>
      </w:pPr>
      <w:r w:rsidRPr="005355E2">
        <w:t>How does the project align with the national and local level policies?</w:t>
      </w:r>
    </w:p>
    <w:p w14:paraId="032B607A" w14:textId="77777777" w:rsidR="000C08B8" w:rsidRPr="005355E2" w:rsidRDefault="000C08B8" w:rsidP="00D97ACE">
      <w:pPr>
        <w:pStyle w:val="ListParagraph"/>
        <w:numPr>
          <w:ilvl w:val="1"/>
          <w:numId w:val="26"/>
        </w:numPr>
        <w:spacing w:after="0" w:line="240" w:lineRule="auto"/>
      </w:pPr>
      <w:r w:rsidRPr="005355E2">
        <w:t>How does the project align with the identified needs of the targeted beneficiaries?</w:t>
      </w:r>
    </w:p>
    <w:p w14:paraId="3220CE29" w14:textId="13B3B89C" w:rsidR="000C08B8" w:rsidRPr="005355E2" w:rsidRDefault="000C08B8" w:rsidP="00D97ACE">
      <w:pPr>
        <w:pStyle w:val="ListParagraph"/>
        <w:numPr>
          <w:ilvl w:val="1"/>
          <w:numId w:val="26"/>
        </w:numPr>
        <w:spacing w:after="0" w:line="240" w:lineRule="auto"/>
      </w:pPr>
      <w:r w:rsidRPr="005355E2">
        <w:t xml:space="preserve">Are there any identified gaps between needs </w:t>
      </w:r>
      <w:r w:rsidR="002418D3" w:rsidRPr="005355E2">
        <w:t xml:space="preserve">of the targeted beneficiaries </w:t>
      </w:r>
      <w:r w:rsidRPr="005355E2">
        <w:t>and implementation activities?</w:t>
      </w:r>
    </w:p>
    <w:p w14:paraId="2F91CA52" w14:textId="77777777" w:rsidR="000C08B8" w:rsidRPr="005355E2" w:rsidRDefault="000C08B8" w:rsidP="00D97ACE">
      <w:pPr>
        <w:pStyle w:val="ListParagraph"/>
        <w:numPr>
          <w:ilvl w:val="0"/>
          <w:numId w:val="26"/>
        </w:numPr>
        <w:spacing w:after="0" w:line="240" w:lineRule="auto"/>
      </w:pPr>
      <w:r w:rsidRPr="005355E2">
        <w:t>How familiar are you with regard to reporting mechanisms on issues pertaining to sexual bribery?</w:t>
      </w:r>
    </w:p>
    <w:p w14:paraId="070B8AF4" w14:textId="77777777" w:rsidR="000C08B8" w:rsidRPr="005355E2" w:rsidRDefault="000C08B8" w:rsidP="00D97ACE">
      <w:pPr>
        <w:pStyle w:val="ListParagraph"/>
        <w:numPr>
          <w:ilvl w:val="1"/>
          <w:numId w:val="26"/>
        </w:numPr>
        <w:spacing w:after="0" w:line="240" w:lineRule="auto"/>
      </w:pPr>
      <w:r w:rsidRPr="005355E2">
        <w:t>What are some of the existing mechanisms and gaps/challenges in this area as per your knowledge?</w:t>
      </w:r>
    </w:p>
    <w:p w14:paraId="60DE59FA" w14:textId="77777777" w:rsidR="000C08B8" w:rsidRPr="005355E2" w:rsidRDefault="000C08B8" w:rsidP="00D97ACE">
      <w:pPr>
        <w:pStyle w:val="ListParagraph"/>
        <w:numPr>
          <w:ilvl w:val="0"/>
          <w:numId w:val="26"/>
        </w:numPr>
        <w:spacing w:after="0" w:line="240" w:lineRule="auto"/>
      </w:pPr>
      <w:r w:rsidRPr="005355E2">
        <w:t>How familiar are you with regard to the challenges associated with livelihood assistance for FHHs?</w:t>
      </w:r>
    </w:p>
    <w:p w14:paraId="4D2EB385" w14:textId="77777777" w:rsidR="000C08B8" w:rsidRPr="005355E2" w:rsidRDefault="000C08B8" w:rsidP="00D97ACE">
      <w:pPr>
        <w:pStyle w:val="ListParagraph"/>
        <w:numPr>
          <w:ilvl w:val="1"/>
          <w:numId w:val="26"/>
        </w:numPr>
        <w:spacing w:after="0" w:line="240" w:lineRule="auto"/>
      </w:pPr>
      <w:r w:rsidRPr="005355E2">
        <w:t>How does the project align with the national and local level policies?</w:t>
      </w:r>
    </w:p>
    <w:p w14:paraId="13A9DE25" w14:textId="77777777" w:rsidR="000C08B8" w:rsidRPr="005355E2" w:rsidRDefault="000C08B8" w:rsidP="00D97ACE">
      <w:pPr>
        <w:pStyle w:val="ListParagraph"/>
        <w:numPr>
          <w:ilvl w:val="1"/>
          <w:numId w:val="26"/>
        </w:numPr>
        <w:spacing w:after="0" w:line="240" w:lineRule="auto"/>
      </w:pPr>
      <w:r w:rsidRPr="005355E2">
        <w:t>How does the project align with the identified needs of the targeted beneficiaries?</w:t>
      </w:r>
    </w:p>
    <w:p w14:paraId="76BBE956" w14:textId="77777777" w:rsidR="000C08B8" w:rsidRPr="005355E2" w:rsidRDefault="000C08B8" w:rsidP="00D97ACE">
      <w:pPr>
        <w:pStyle w:val="ListParagraph"/>
        <w:numPr>
          <w:ilvl w:val="1"/>
          <w:numId w:val="26"/>
        </w:numPr>
        <w:spacing w:after="0" w:line="240" w:lineRule="auto"/>
      </w:pPr>
      <w:r w:rsidRPr="005355E2">
        <w:t>Are there any identified gaps between identified needs and implementation activities?</w:t>
      </w:r>
    </w:p>
    <w:p w14:paraId="13EC3003" w14:textId="60EA7645" w:rsidR="000C08B8" w:rsidRPr="005355E2" w:rsidRDefault="000C08B8" w:rsidP="00A23829">
      <w:pPr>
        <w:pStyle w:val="ListParagraph"/>
        <w:spacing w:after="0" w:line="240" w:lineRule="auto"/>
      </w:pPr>
    </w:p>
    <w:p w14:paraId="66FAA806" w14:textId="77777777" w:rsidR="000C08B8" w:rsidRPr="005355E2" w:rsidRDefault="000C08B8" w:rsidP="000C08B8">
      <w:pPr>
        <w:rPr>
          <w:sz w:val="22"/>
          <w:szCs w:val="22"/>
        </w:rPr>
      </w:pPr>
    </w:p>
    <w:p w14:paraId="390CCC37" w14:textId="77777777" w:rsidR="000C08B8" w:rsidRPr="005355E2" w:rsidRDefault="000C08B8" w:rsidP="000C08B8">
      <w:pPr>
        <w:pStyle w:val="NoSpacing"/>
        <w:rPr>
          <w:lang w:val="en-GB"/>
        </w:rPr>
      </w:pPr>
      <w:r w:rsidRPr="005355E2">
        <w:rPr>
          <w:lang w:val="en-GB"/>
        </w:rPr>
        <w:t>Efficiency:</w:t>
      </w:r>
    </w:p>
    <w:p w14:paraId="3B03323F" w14:textId="77777777" w:rsidR="000C08B8" w:rsidRPr="005355E2" w:rsidRDefault="000C08B8" w:rsidP="000C08B8">
      <w:pPr>
        <w:rPr>
          <w:sz w:val="22"/>
          <w:szCs w:val="22"/>
        </w:rPr>
      </w:pPr>
    </w:p>
    <w:p w14:paraId="10E80C40" w14:textId="77777777" w:rsidR="000C08B8" w:rsidRPr="005355E2" w:rsidRDefault="000C08B8" w:rsidP="00D97ACE">
      <w:pPr>
        <w:pStyle w:val="ListParagraph"/>
        <w:numPr>
          <w:ilvl w:val="0"/>
          <w:numId w:val="27"/>
        </w:numPr>
        <w:spacing w:after="0" w:line="240" w:lineRule="auto"/>
      </w:pPr>
      <w:r w:rsidRPr="005355E2">
        <w:t xml:space="preserve">On staffing </w:t>
      </w:r>
    </w:p>
    <w:p w14:paraId="312AB1BE" w14:textId="77777777" w:rsidR="000C08B8" w:rsidRPr="005355E2" w:rsidRDefault="000C08B8" w:rsidP="00D97ACE">
      <w:pPr>
        <w:pStyle w:val="ListParagraph"/>
        <w:numPr>
          <w:ilvl w:val="1"/>
          <w:numId w:val="27"/>
        </w:numPr>
        <w:spacing w:after="0" w:line="240" w:lineRule="auto"/>
      </w:pPr>
      <w:r w:rsidRPr="005355E2">
        <w:t>Was/is staffing adequate for the implementation of the project objectives?</w:t>
      </w:r>
    </w:p>
    <w:p w14:paraId="4DF18C3B" w14:textId="0F3F9140" w:rsidR="000C08B8" w:rsidRPr="005355E2" w:rsidRDefault="000C08B8" w:rsidP="00D97ACE">
      <w:pPr>
        <w:pStyle w:val="ListParagraph"/>
        <w:numPr>
          <w:ilvl w:val="1"/>
          <w:numId w:val="27"/>
        </w:numPr>
        <w:spacing w:after="0" w:line="240" w:lineRule="auto"/>
      </w:pPr>
      <w:r w:rsidRPr="005355E2">
        <w:t xml:space="preserve">Was/is there a requirement for staff to be </w:t>
      </w:r>
      <w:r w:rsidR="002418D3" w:rsidRPr="005355E2">
        <w:t xml:space="preserve">trained in order to be </w:t>
      </w:r>
      <w:r w:rsidRPr="005355E2">
        <w:t>responsive to the sensitivity of the subject matter?</w:t>
      </w:r>
    </w:p>
    <w:p w14:paraId="469D94D7" w14:textId="77777777" w:rsidR="000C08B8" w:rsidRPr="005355E2" w:rsidRDefault="000C08B8" w:rsidP="00D97ACE">
      <w:pPr>
        <w:pStyle w:val="ListParagraph"/>
        <w:numPr>
          <w:ilvl w:val="0"/>
          <w:numId w:val="27"/>
        </w:numPr>
        <w:spacing w:after="0" w:line="240" w:lineRule="auto"/>
      </w:pPr>
      <w:r w:rsidRPr="005355E2">
        <w:t>Was the time allocated for implementation adequate?</w:t>
      </w:r>
    </w:p>
    <w:p w14:paraId="2663DB0B" w14:textId="27748BB9" w:rsidR="000C08B8" w:rsidRPr="005355E2" w:rsidRDefault="000C08B8" w:rsidP="00D97ACE">
      <w:pPr>
        <w:pStyle w:val="ListParagraph"/>
        <w:numPr>
          <w:ilvl w:val="1"/>
          <w:numId w:val="27"/>
        </w:numPr>
        <w:spacing w:after="0" w:line="240" w:lineRule="auto"/>
      </w:pPr>
      <w:r w:rsidRPr="005355E2">
        <w:t>How did you respond to changes in timelines as a result of external shocks such as the constitutional crisis, Easter attacks, COVID19</w:t>
      </w:r>
      <w:r w:rsidR="00AC6602" w:rsidRPr="005355E2">
        <w:t>, elections etc</w:t>
      </w:r>
      <w:r w:rsidRPr="005355E2">
        <w:t>?</w:t>
      </w:r>
    </w:p>
    <w:p w14:paraId="2400C71E" w14:textId="77777777" w:rsidR="000C08B8" w:rsidRPr="005355E2" w:rsidRDefault="000C08B8" w:rsidP="00D97ACE">
      <w:pPr>
        <w:pStyle w:val="ListParagraph"/>
        <w:numPr>
          <w:ilvl w:val="0"/>
          <w:numId w:val="27"/>
        </w:numPr>
        <w:spacing w:after="0" w:line="240" w:lineRule="auto"/>
      </w:pPr>
      <w:r w:rsidRPr="005355E2">
        <w:t>Coordination and collaboration:</w:t>
      </w:r>
    </w:p>
    <w:p w14:paraId="4CE38C5C" w14:textId="06E2A328" w:rsidR="000C08B8" w:rsidRPr="005355E2" w:rsidRDefault="000C08B8" w:rsidP="00D97ACE">
      <w:pPr>
        <w:pStyle w:val="ListParagraph"/>
        <w:numPr>
          <w:ilvl w:val="1"/>
          <w:numId w:val="27"/>
        </w:numPr>
        <w:spacing w:after="0" w:line="240" w:lineRule="auto"/>
      </w:pPr>
      <w:r w:rsidRPr="005355E2">
        <w:t xml:space="preserve">At which stage did the coordination/ collaboration begin between yourself and </w:t>
      </w:r>
      <w:r w:rsidR="00AC6602" w:rsidRPr="005355E2">
        <w:t>UN Women</w:t>
      </w:r>
      <w:r w:rsidR="002418D3" w:rsidRPr="005355E2">
        <w:t>/UNDP</w:t>
      </w:r>
      <w:r w:rsidRPr="005355E2">
        <w:t>?</w:t>
      </w:r>
    </w:p>
    <w:p w14:paraId="508C83AE" w14:textId="26C386E1" w:rsidR="000C08B8" w:rsidRPr="005355E2" w:rsidRDefault="00AC6602" w:rsidP="00D97ACE">
      <w:pPr>
        <w:pStyle w:val="ListParagraph"/>
        <w:numPr>
          <w:ilvl w:val="1"/>
          <w:numId w:val="27"/>
        </w:numPr>
        <w:spacing w:after="0" w:line="240" w:lineRule="auto"/>
      </w:pPr>
      <w:r w:rsidRPr="005355E2">
        <w:t>Did you</w:t>
      </w:r>
      <w:r w:rsidR="000C08B8" w:rsidRPr="005355E2">
        <w:t xml:space="preserve"> collaborat</w:t>
      </w:r>
      <w:r w:rsidRPr="005355E2">
        <w:t>e</w:t>
      </w:r>
      <w:r w:rsidR="000C08B8" w:rsidRPr="005355E2">
        <w:t xml:space="preserve"> </w:t>
      </w:r>
      <w:r w:rsidRPr="005355E2">
        <w:t>with</w:t>
      </w:r>
      <w:r w:rsidR="000C08B8" w:rsidRPr="005355E2">
        <w:t xml:space="preserve"> </w:t>
      </w:r>
      <w:r w:rsidRPr="005355E2">
        <w:t xml:space="preserve">multiple </w:t>
      </w:r>
      <w:r w:rsidR="000C08B8" w:rsidRPr="005355E2">
        <w:t>agencies?</w:t>
      </w:r>
    </w:p>
    <w:p w14:paraId="361A244E" w14:textId="65BD3B55" w:rsidR="00AC6602" w:rsidRPr="005355E2" w:rsidRDefault="00AC6602" w:rsidP="00D97ACE">
      <w:pPr>
        <w:pStyle w:val="ListParagraph"/>
        <w:numPr>
          <w:ilvl w:val="2"/>
          <w:numId w:val="27"/>
        </w:numPr>
        <w:spacing w:after="0" w:line="240" w:lineRule="auto"/>
      </w:pPr>
      <w:r w:rsidRPr="005355E2">
        <w:t>Wha</w:t>
      </w:r>
      <w:r w:rsidR="004C52EC" w:rsidRPr="005355E2">
        <w:t>t were they</w:t>
      </w:r>
      <w:r w:rsidR="007661D5" w:rsidRPr="005355E2">
        <w:t>?</w:t>
      </w:r>
    </w:p>
    <w:p w14:paraId="39A49762" w14:textId="77777777" w:rsidR="000C08B8" w:rsidRPr="005355E2" w:rsidRDefault="000C08B8" w:rsidP="00D97ACE">
      <w:pPr>
        <w:pStyle w:val="ListParagraph"/>
        <w:numPr>
          <w:ilvl w:val="1"/>
          <w:numId w:val="27"/>
        </w:numPr>
        <w:spacing w:after="0" w:line="240" w:lineRule="auto"/>
      </w:pPr>
      <w:r w:rsidRPr="005355E2">
        <w:t>To what extent did the institutions/implementing partners coordinate during implementation of Project outputs?</w:t>
      </w:r>
    </w:p>
    <w:p w14:paraId="41B51F7A" w14:textId="210D866B" w:rsidR="007661D5" w:rsidRPr="005355E2" w:rsidRDefault="000C08B8" w:rsidP="00D97ACE">
      <w:pPr>
        <w:pStyle w:val="ListParagraph"/>
        <w:numPr>
          <w:ilvl w:val="1"/>
          <w:numId w:val="27"/>
        </w:numPr>
        <w:spacing w:after="0" w:line="240" w:lineRule="auto"/>
      </w:pPr>
      <w:r w:rsidRPr="005355E2">
        <w:t>What are some of the factors that facilitated/hindered coordination between multiple institutions and agencies for implementation of the project?</w:t>
      </w:r>
    </w:p>
    <w:p w14:paraId="77278BDE" w14:textId="3E87A05A" w:rsidR="000C08B8" w:rsidRPr="005355E2" w:rsidRDefault="007661D5" w:rsidP="00D97ACE">
      <w:pPr>
        <w:pStyle w:val="ListParagraph"/>
        <w:numPr>
          <w:ilvl w:val="0"/>
          <w:numId w:val="27"/>
        </w:numPr>
        <w:spacing w:after="0" w:line="240" w:lineRule="auto"/>
      </w:pPr>
      <w:r w:rsidRPr="005355E2">
        <w:t xml:space="preserve">What are some of the factors that </w:t>
      </w:r>
      <w:r w:rsidR="000C08B8" w:rsidRPr="005355E2">
        <w:t>facilitated/hindered the achievement of results?</w:t>
      </w:r>
    </w:p>
    <w:p w14:paraId="432DCC3E" w14:textId="77777777" w:rsidR="000C08B8" w:rsidRPr="005355E2" w:rsidRDefault="000C08B8" w:rsidP="000C08B8">
      <w:pPr>
        <w:pStyle w:val="NoSpacing"/>
        <w:rPr>
          <w:lang w:val="en-GB"/>
        </w:rPr>
      </w:pPr>
    </w:p>
    <w:p w14:paraId="4F014575" w14:textId="77777777" w:rsidR="000C08B8" w:rsidRPr="005355E2" w:rsidRDefault="000C08B8" w:rsidP="000C08B8">
      <w:pPr>
        <w:pStyle w:val="NoSpacing"/>
        <w:rPr>
          <w:lang w:val="en-GB"/>
        </w:rPr>
      </w:pPr>
    </w:p>
    <w:p w14:paraId="7ED278A9" w14:textId="77777777" w:rsidR="000C08B8" w:rsidRPr="005355E2" w:rsidRDefault="000C08B8" w:rsidP="000C08B8">
      <w:pPr>
        <w:pStyle w:val="NoSpacing"/>
        <w:rPr>
          <w:lang w:val="en-GB"/>
        </w:rPr>
      </w:pPr>
      <w:r w:rsidRPr="005355E2">
        <w:rPr>
          <w:lang w:val="en-GB"/>
        </w:rPr>
        <w:t>Effectiveness</w:t>
      </w:r>
    </w:p>
    <w:p w14:paraId="47040192" w14:textId="4F8E2432" w:rsidR="001121E6" w:rsidRPr="005355E2" w:rsidRDefault="001121E6" w:rsidP="00D97ACE">
      <w:pPr>
        <w:pStyle w:val="ListParagraph"/>
        <w:numPr>
          <w:ilvl w:val="0"/>
          <w:numId w:val="28"/>
        </w:numPr>
        <w:spacing w:after="0" w:line="240" w:lineRule="auto"/>
      </w:pPr>
      <w:r w:rsidRPr="005355E2">
        <w:t>What measurable changes in preventing and responding to sexual bribery and protection of FHHs from sexual exploitation have taken place as a result of the project?</w:t>
      </w:r>
    </w:p>
    <w:p w14:paraId="6B6BDF75" w14:textId="5D0088E2" w:rsidR="000C08B8" w:rsidRPr="005355E2" w:rsidRDefault="000C08B8" w:rsidP="00D97ACE">
      <w:pPr>
        <w:pStyle w:val="ListParagraph"/>
        <w:numPr>
          <w:ilvl w:val="0"/>
          <w:numId w:val="28"/>
        </w:numPr>
        <w:spacing w:after="0" w:line="240" w:lineRule="auto"/>
      </w:pPr>
      <w:r w:rsidRPr="005355E2">
        <w:t xml:space="preserve">In your view, has the project contributed towards conditions conducive </w:t>
      </w:r>
      <w:r w:rsidR="00B763E2" w:rsidRPr="005355E2">
        <w:t>to social</w:t>
      </w:r>
      <w:r w:rsidRPr="005355E2">
        <w:t xml:space="preserve"> empowerment for the FHHs to deal with the issues of sexual bribery and sexual exploitation? </w:t>
      </w:r>
    </w:p>
    <w:p w14:paraId="24687348" w14:textId="2A42D219" w:rsidR="000C08B8" w:rsidRPr="005355E2" w:rsidRDefault="000C08B8" w:rsidP="00D97ACE">
      <w:pPr>
        <w:pStyle w:val="ListParagraph"/>
        <w:numPr>
          <w:ilvl w:val="1"/>
          <w:numId w:val="28"/>
        </w:numPr>
        <w:spacing w:after="0" w:line="240" w:lineRule="auto"/>
      </w:pPr>
      <w:r w:rsidRPr="005355E2">
        <w:t xml:space="preserve">Could you </w:t>
      </w:r>
      <w:r w:rsidR="007661D5" w:rsidRPr="005355E2">
        <w:t>elaborate</w:t>
      </w:r>
      <w:r w:rsidRPr="005355E2">
        <w:t>?</w:t>
      </w:r>
    </w:p>
    <w:p w14:paraId="561B5AA9" w14:textId="77777777" w:rsidR="000C08B8" w:rsidRPr="005355E2" w:rsidRDefault="000C08B8" w:rsidP="00D97ACE">
      <w:pPr>
        <w:pStyle w:val="ListParagraph"/>
        <w:numPr>
          <w:ilvl w:val="0"/>
          <w:numId w:val="28"/>
        </w:numPr>
        <w:spacing w:after="0" w:line="240" w:lineRule="auto"/>
      </w:pPr>
      <w:r w:rsidRPr="005355E2">
        <w:t xml:space="preserve">In your view, has the project contributed towards conditions conducive to </w:t>
      </w:r>
      <w:r w:rsidRPr="005355E2">
        <w:rPr>
          <w:b/>
          <w:bCs/>
        </w:rPr>
        <w:t>economic</w:t>
      </w:r>
      <w:r w:rsidRPr="005355E2">
        <w:t xml:space="preserve"> empowerment for the FHHs to deal with the issues of sexual bribery and sexual exploitation?  (since this is still being implemented, ask about future expectations in this regard)</w:t>
      </w:r>
    </w:p>
    <w:p w14:paraId="7271E680" w14:textId="775D88EC" w:rsidR="000C08B8" w:rsidRPr="005355E2" w:rsidRDefault="007661D5" w:rsidP="00D97ACE">
      <w:pPr>
        <w:pStyle w:val="ListParagraph"/>
        <w:numPr>
          <w:ilvl w:val="1"/>
          <w:numId w:val="28"/>
        </w:numPr>
        <w:spacing w:after="0" w:line="240" w:lineRule="auto"/>
      </w:pPr>
      <w:r w:rsidRPr="005355E2">
        <w:t>Could you elaborate</w:t>
      </w:r>
      <w:r w:rsidR="000C08B8" w:rsidRPr="005355E2">
        <w:t>?</w:t>
      </w:r>
    </w:p>
    <w:p w14:paraId="51FC3B75" w14:textId="568CAE51" w:rsidR="000C08B8" w:rsidRPr="005355E2" w:rsidRDefault="007661D5" w:rsidP="00D97ACE">
      <w:pPr>
        <w:pStyle w:val="ListParagraph"/>
        <w:numPr>
          <w:ilvl w:val="0"/>
          <w:numId w:val="28"/>
        </w:numPr>
        <w:spacing w:after="0" w:line="240" w:lineRule="auto"/>
      </w:pPr>
      <w:r w:rsidRPr="005355E2">
        <w:t>I</w:t>
      </w:r>
      <w:r w:rsidR="000958BB" w:rsidRPr="005355E2">
        <w:t>n</w:t>
      </w:r>
      <w:r w:rsidRPr="005355E2">
        <w:t xml:space="preserve"> your knowledge, h</w:t>
      </w:r>
      <w:r w:rsidR="000C08B8" w:rsidRPr="005355E2">
        <w:t>as there been any changes in public institutions to prevent and</w:t>
      </w:r>
      <w:r w:rsidR="001121E6" w:rsidRPr="005355E2">
        <w:t>/or</w:t>
      </w:r>
      <w:r w:rsidR="000C08B8" w:rsidRPr="005355E2">
        <w:t xml:space="preserve"> respond to incidents of sexual bribery?</w:t>
      </w:r>
    </w:p>
    <w:p w14:paraId="5481C9C6" w14:textId="77777777" w:rsidR="000C08B8" w:rsidRPr="005355E2" w:rsidRDefault="000C08B8" w:rsidP="00D97ACE">
      <w:pPr>
        <w:pStyle w:val="ListParagraph"/>
        <w:numPr>
          <w:ilvl w:val="1"/>
          <w:numId w:val="28"/>
        </w:numPr>
        <w:spacing w:after="0" w:line="240" w:lineRule="auto"/>
      </w:pPr>
      <w:r w:rsidRPr="005355E2">
        <w:t xml:space="preserve">Has there been any formal commitment from public institutions indicating changes to existing practices aimed at preventing and/or responding to incidents of sexual bribery? </w:t>
      </w:r>
    </w:p>
    <w:p w14:paraId="12269BB5" w14:textId="5C06655B" w:rsidR="000C08B8" w:rsidRPr="005355E2" w:rsidRDefault="000C08B8" w:rsidP="00D97ACE">
      <w:pPr>
        <w:pStyle w:val="ListParagraph"/>
        <w:numPr>
          <w:ilvl w:val="2"/>
          <w:numId w:val="28"/>
        </w:numPr>
        <w:spacing w:after="0" w:line="240" w:lineRule="auto"/>
      </w:pPr>
      <w:r w:rsidRPr="005355E2">
        <w:t xml:space="preserve">probe for: the establishment of anti-sexual harassment committees; broadening of the definition of bribery to include sexual favours; commitment of financial resources; capacity </w:t>
      </w:r>
      <w:r w:rsidR="00B763E2" w:rsidRPr="005355E2">
        <w:t>building</w:t>
      </w:r>
      <w:r w:rsidRPr="005355E2">
        <w:t xml:space="preserve"> workshops</w:t>
      </w:r>
    </w:p>
    <w:p w14:paraId="4009345B" w14:textId="38C96B56" w:rsidR="000958BB" w:rsidRPr="005355E2" w:rsidRDefault="000958BB" w:rsidP="00D97ACE">
      <w:pPr>
        <w:pStyle w:val="ListParagraph"/>
        <w:numPr>
          <w:ilvl w:val="2"/>
          <w:numId w:val="28"/>
        </w:numPr>
        <w:spacing w:after="0" w:line="240" w:lineRule="auto"/>
      </w:pPr>
      <w:r w:rsidRPr="005355E2">
        <w:t xml:space="preserve">probe for circulars/policies/guidelines directed towards preventing </w:t>
      </w:r>
      <w:r w:rsidR="00B763E2" w:rsidRPr="005355E2">
        <w:t>incidents</w:t>
      </w:r>
      <w:r w:rsidRPr="005355E2">
        <w:t xml:space="preserve"> of sexual bribery</w:t>
      </w:r>
    </w:p>
    <w:p w14:paraId="6E301C02" w14:textId="77777777" w:rsidR="000C08B8" w:rsidRPr="005355E2" w:rsidRDefault="000C08B8" w:rsidP="00D97ACE">
      <w:pPr>
        <w:pStyle w:val="ListParagraph"/>
        <w:numPr>
          <w:ilvl w:val="1"/>
          <w:numId w:val="28"/>
        </w:numPr>
        <w:spacing w:after="0" w:line="240" w:lineRule="auto"/>
      </w:pPr>
      <w:r w:rsidRPr="005355E2">
        <w:t xml:space="preserve">What are some of the factors contributing to revision/non-revision within public institutions? </w:t>
      </w:r>
    </w:p>
    <w:p w14:paraId="46AF6DD7" w14:textId="69A86F3B" w:rsidR="000C08B8" w:rsidRPr="005355E2" w:rsidRDefault="000C08B8" w:rsidP="00D97ACE">
      <w:pPr>
        <w:pStyle w:val="ListParagraph"/>
        <w:numPr>
          <w:ilvl w:val="0"/>
          <w:numId w:val="28"/>
        </w:numPr>
      </w:pPr>
      <w:r w:rsidRPr="005355E2">
        <w:t xml:space="preserve">To what extent were the following outputs delivered? </w:t>
      </w:r>
      <w:r w:rsidR="000958BB" w:rsidRPr="005355E2">
        <w:t xml:space="preserve"> To what extent are you familiar with these proposed outputs:</w:t>
      </w:r>
    </w:p>
    <w:p w14:paraId="7DC0107C" w14:textId="647924DA" w:rsidR="000958BB" w:rsidRPr="005355E2" w:rsidRDefault="000958BB" w:rsidP="00D97ACE">
      <w:pPr>
        <w:pStyle w:val="ListParagraph"/>
        <w:numPr>
          <w:ilvl w:val="1"/>
          <w:numId w:val="28"/>
        </w:numPr>
      </w:pPr>
      <w:r w:rsidRPr="005355E2">
        <w:t>anti</w:t>
      </w:r>
      <w:r w:rsidR="002861E3" w:rsidRPr="005355E2">
        <w:t>-</w:t>
      </w:r>
      <w:r w:rsidRPr="005355E2">
        <w:t xml:space="preserve">sexual </w:t>
      </w:r>
      <w:r w:rsidR="00B763E2" w:rsidRPr="005355E2">
        <w:t>harassment</w:t>
      </w:r>
      <w:r w:rsidRPr="005355E2">
        <w:t xml:space="preserve"> committees</w:t>
      </w:r>
    </w:p>
    <w:p w14:paraId="38BAE450" w14:textId="13DDCCF9" w:rsidR="000958BB" w:rsidRPr="005355E2" w:rsidRDefault="000958BB" w:rsidP="00D97ACE">
      <w:pPr>
        <w:pStyle w:val="ListParagraph"/>
        <w:numPr>
          <w:ilvl w:val="1"/>
          <w:numId w:val="28"/>
        </w:numPr>
      </w:pPr>
      <w:r w:rsidRPr="005355E2">
        <w:t>sensitisation programmes held for public officials on sexual harassment policies, legal frameworks, guidelines on response mechanisms, and accountability measures.</w:t>
      </w:r>
    </w:p>
    <w:p w14:paraId="3F0D2807" w14:textId="2569ED4D" w:rsidR="002861E3" w:rsidRPr="005355E2" w:rsidRDefault="002861E3" w:rsidP="00D97ACE">
      <w:pPr>
        <w:pStyle w:val="ListParagraph"/>
        <w:numPr>
          <w:ilvl w:val="1"/>
          <w:numId w:val="28"/>
        </w:numPr>
      </w:pPr>
      <w:r w:rsidRPr="005355E2">
        <w:t>course on handling bribery complaints, including sexual bribery, harassment and exploitation</w:t>
      </w:r>
    </w:p>
    <w:p w14:paraId="6BC1674E" w14:textId="1DFF579B" w:rsidR="002861E3" w:rsidRPr="005355E2" w:rsidRDefault="002861E3" w:rsidP="00D97ACE">
      <w:pPr>
        <w:pStyle w:val="ListParagraph"/>
        <w:numPr>
          <w:ilvl w:val="1"/>
          <w:numId w:val="28"/>
        </w:numPr>
      </w:pPr>
      <w:r w:rsidRPr="005355E2">
        <w:t>legal aid clinics on providing preliminary legal assistance to survivors of SE/SB</w:t>
      </w:r>
    </w:p>
    <w:p w14:paraId="67D0AA0D" w14:textId="50497BEE" w:rsidR="002861E3" w:rsidRPr="005355E2" w:rsidRDefault="002861E3" w:rsidP="00D97ACE">
      <w:pPr>
        <w:pStyle w:val="ListParagraph"/>
        <w:numPr>
          <w:ilvl w:val="0"/>
          <w:numId w:val="28"/>
        </w:numPr>
      </w:pPr>
      <w:r w:rsidRPr="005355E2">
        <w:t>If you have participated in capacity building trainings/workshops, what is your perception towards your individual and institutional capacity to prevent SE/SB from occurring?</w:t>
      </w:r>
    </w:p>
    <w:p w14:paraId="4C285377" w14:textId="280D166B" w:rsidR="001121E6" w:rsidRPr="005355E2" w:rsidRDefault="001121E6" w:rsidP="00D97ACE">
      <w:pPr>
        <w:pStyle w:val="ListParagraph"/>
        <w:numPr>
          <w:ilvl w:val="1"/>
          <w:numId w:val="28"/>
        </w:numPr>
      </w:pPr>
      <w:r w:rsidRPr="005355E2">
        <w:t xml:space="preserve">can you share any feedback on the trainings </w:t>
      </w:r>
      <w:r w:rsidR="00B763E2" w:rsidRPr="005355E2">
        <w:t>conducted?</w:t>
      </w:r>
    </w:p>
    <w:p w14:paraId="2E244AC1" w14:textId="387DE1DC" w:rsidR="001121E6" w:rsidRPr="005355E2" w:rsidRDefault="001121E6" w:rsidP="00D97ACE">
      <w:pPr>
        <w:pStyle w:val="ListParagraph"/>
        <w:numPr>
          <w:ilvl w:val="2"/>
          <w:numId w:val="28"/>
        </w:numPr>
      </w:pPr>
      <w:r w:rsidRPr="005355E2">
        <w:t>probe for usefulness, room for improvement</w:t>
      </w:r>
    </w:p>
    <w:p w14:paraId="2E92CB1C" w14:textId="77777777" w:rsidR="000958BB" w:rsidRPr="005355E2" w:rsidRDefault="000958BB" w:rsidP="00A23829"/>
    <w:p w14:paraId="7EEA1EBB" w14:textId="77777777" w:rsidR="000C08B8" w:rsidRPr="005355E2" w:rsidRDefault="000C08B8" w:rsidP="000C08B8">
      <w:pPr>
        <w:pStyle w:val="NoSpacing"/>
        <w:rPr>
          <w:lang w:val="en-GB"/>
        </w:rPr>
      </w:pPr>
      <w:r w:rsidRPr="005355E2">
        <w:rPr>
          <w:lang w:val="en-GB"/>
        </w:rPr>
        <w:t xml:space="preserve">Impact </w:t>
      </w:r>
    </w:p>
    <w:p w14:paraId="4BA971F2" w14:textId="77777777" w:rsidR="000C08B8" w:rsidRPr="005355E2" w:rsidRDefault="000C08B8" w:rsidP="00D97ACE">
      <w:pPr>
        <w:pStyle w:val="ListParagraph"/>
        <w:numPr>
          <w:ilvl w:val="0"/>
          <w:numId w:val="29"/>
        </w:numPr>
        <w:spacing w:after="0" w:line="240" w:lineRule="auto"/>
      </w:pPr>
      <w:r w:rsidRPr="005355E2">
        <w:t>What changes to existing institutional processes, practices, and structures within ministries, particularly with regard to anti-sexual harassment have been implemented?</w:t>
      </w:r>
    </w:p>
    <w:p w14:paraId="0CEE427A" w14:textId="77777777" w:rsidR="000C08B8" w:rsidRPr="005355E2" w:rsidRDefault="000C08B8" w:rsidP="000C08B8">
      <w:pPr>
        <w:rPr>
          <w:sz w:val="22"/>
          <w:szCs w:val="22"/>
        </w:rPr>
      </w:pPr>
    </w:p>
    <w:p w14:paraId="2B78EBC2" w14:textId="77777777" w:rsidR="000C08B8" w:rsidRPr="005355E2" w:rsidRDefault="000C08B8" w:rsidP="000C08B8">
      <w:pPr>
        <w:pStyle w:val="NoSpacing"/>
        <w:rPr>
          <w:lang w:val="en-GB"/>
        </w:rPr>
      </w:pPr>
      <w:r w:rsidRPr="005355E2">
        <w:rPr>
          <w:lang w:val="en-GB"/>
        </w:rPr>
        <w:t xml:space="preserve">Sustainability </w:t>
      </w:r>
    </w:p>
    <w:p w14:paraId="38F9A8FF" w14:textId="77777777" w:rsidR="000C08B8" w:rsidRPr="005355E2" w:rsidRDefault="000C08B8" w:rsidP="000C08B8">
      <w:pPr>
        <w:rPr>
          <w:sz w:val="22"/>
          <w:szCs w:val="22"/>
        </w:rPr>
      </w:pPr>
    </w:p>
    <w:p w14:paraId="6349C2BF" w14:textId="41FACC8B" w:rsidR="003520C3" w:rsidRPr="005355E2" w:rsidRDefault="003520C3" w:rsidP="00D97ACE">
      <w:pPr>
        <w:pStyle w:val="ListParagraph"/>
        <w:numPr>
          <w:ilvl w:val="0"/>
          <w:numId w:val="30"/>
        </w:numPr>
        <w:spacing w:after="0" w:line="240" w:lineRule="auto"/>
      </w:pPr>
      <w:r w:rsidRPr="005355E2">
        <w:t>Have you participated in any trainings delivered by the project?</w:t>
      </w:r>
    </w:p>
    <w:p w14:paraId="4D85B654" w14:textId="59B56CCB" w:rsidR="003520C3" w:rsidRPr="005355E2" w:rsidRDefault="003520C3" w:rsidP="00D97ACE">
      <w:pPr>
        <w:pStyle w:val="ListParagraph"/>
        <w:numPr>
          <w:ilvl w:val="1"/>
          <w:numId w:val="30"/>
        </w:numPr>
        <w:spacing w:after="0" w:line="240" w:lineRule="auto"/>
      </w:pPr>
      <w:r w:rsidRPr="005355E2">
        <w:t>If not you personally, did someone in your department participate?</w:t>
      </w:r>
    </w:p>
    <w:p w14:paraId="201B8183" w14:textId="01061174" w:rsidR="003520C3" w:rsidRPr="005355E2" w:rsidRDefault="003520C3" w:rsidP="00D97ACE">
      <w:pPr>
        <w:pStyle w:val="ListParagraph"/>
        <w:numPr>
          <w:ilvl w:val="1"/>
          <w:numId w:val="30"/>
        </w:numPr>
        <w:spacing w:after="0" w:line="240" w:lineRule="auto"/>
      </w:pPr>
      <w:r w:rsidRPr="005355E2">
        <w:lastRenderedPageBreak/>
        <w:t>What did you learn?</w:t>
      </w:r>
    </w:p>
    <w:p w14:paraId="590574FC" w14:textId="77777777" w:rsidR="003520C3" w:rsidRPr="005355E2" w:rsidRDefault="003520C3" w:rsidP="00D97ACE">
      <w:pPr>
        <w:pStyle w:val="ListParagraph"/>
        <w:numPr>
          <w:ilvl w:val="1"/>
          <w:numId w:val="30"/>
        </w:numPr>
        <w:spacing w:after="0" w:line="240" w:lineRule="auto"/>
      </w:pPr>
      <w:r w:rsidRPr="005355E2">
        <w:t>Were the lessons learnt at the training applicable to you?</w:t>
      </w:r>
    </w:p>
    <w:p w14:paraId="60D84144" w14:textId="586D4B62" w:rsidR="003520C3" w:rsidRPr="005355E2" w:rsidRDefault="003520C3" w:rsidP="00D97ACE">
      <w:pPr>
        <w:pStyle w:val="ListParagraph"/>
        <w:numPr>
          <w:ilvl w:val="2"/>
          <w:numId w:val="30"/>
        </w:numPr>
        <w:spacing w:after="0" w:line="240" w:lineRule="auto"/>
      </w:pPr>
      <w:r w:rsidRPr="005355E2">
        <w:t>are you able to apply the learning from the training, and if so how?</w:t>
      </w:r>
    </w:p>
    <w:p w14:paraId="6E89DBA7" w14:textId="455C4C33" w:rsidR="003520C3" w:rsidRPr="005355E2" w:rsidRDefault="003520C3" w:rsidP="00D97ACE">
      <w:pPr>
        <w:pStyle w:val="ListParagraph"/>
        <w:numPr>
          <w:ilvl w:val="2"/>
          <w:numId w:val="30"/>
        </w:numPr>
        <w:spacing w:after="0" w:line="240" w:lineRule="auto"/>
      </w:pPr>
      <w:r w:rsidRPr="005355E2">
        <w:t xml:space="preserve">if the learnings are not applicable, what could be done to improve? </w:t>
      </w:r>
    </w:p>
    <w:p w14:paraId="7380CFDD" w14:textId="3E753450" w:rsidR="000C08B8" w:rsidRPr="005355E2" w:rsidRDefault="003520C3" w:rsidP="00D97ACE">
      <w:pPr>
        <w:pStyle w:val="ListParagraph"/>
        <w:numPr>
          <w:ilvl w:val="0"/>
          <w:numId w:val="30"/>
        </w:numPr>
        <w:spacing w:after="0" w:line="240" w:lineRule="auto"/>
      </w:pPr>
      <w:r w:rsidRPr="005355E2">
        <w:t>What is the</w:t>
      </w:r>
      <w:r w:rsidR="000C08B8" w:rsidRPr="005355E2">
        <w:t xml:space="preserve"> national government agencies’ </w:t>
      </w:r>
      <w:r w:rsidR="00B763E2" w:rsidRPr="005355E2">
        <w:t>commitment</w:t>
      </w:r>
      <w:r w:rsidR="000C08B8" w:rsidRPr="005355E2">
        <w:t xml:space="preserve"> to continuing </w:t>
      </w:r>
      <w:r w:rsidRPr="005355E2">
        <w:t>to implement the</w:t>
      </w:r>
      <w:r w:rsidR="000C08B8" w:rsidRPr="005355E2">
        <w:t xml:space="preserve"> elements of the project beyond the project lifetime?</w:t>
      </w:r>
    </w:p>
    <w:p w14:paraId="4B80A68D" w14:textId="0F22F558" w:rsidR="003520C3" w:rsidRPr="005355E2" w:rsidRDefault="003520C3" w:rsidP="00D97ACE">
      <w:pPr>
        <w:pStyle w:val="ListParagraph"/>
        <w:numPr>
          <w:ilvl w:val="1"/>
          <w:numId w:val="30"/>
        </w:numPr>
        <w:spacing w:after="0" w:line="240" w:lineRule="auto"/>
      </w:pPr>
      <w:r w:rsidRPr="005355E2">
        <w:t>Has there been any change since the initiation of the project?</w:t>
      </w:r>
    </w:p>
    <w:p w14:paraId="2FB349EC" w14:textId="77777777" w:rsidR="000C08B8" w:rsidRPr="005355E2" w:rsidRDefault="000C08B8" w:rsidP="00D97ACE">
      <w:pPr>
        <w:pStyle w:val="ListParagraph"/>
        <w:numPr>
          <w:ilvl w:val="0"/>
          <w:numId w:val="30"/>
        </w:numPr>
        <w:spacing w:after="0" w:line="240" w:lineRule="auto"/>
      </w:pPr>
      <w:r w:rsidRPr="005355E2">
        <w:t>What resources have been allocated to ensure continuation of the agenda on sexual extortion beyond the project period?</w:t>
      </w:r>
    </w:p>
    <w:p w14:paraId="0C27A74C" w14:textId="77777777" w:rsidR="000C08B8" w:rsidRPr="005355E2" w:rsidRDefault="000C08B8" w:rsidP="00D97ACE">
      <w:pPr>
        <w:pStyle w:val="ListParagraph"/>
        <w:numPr>
          <w:ilvl w:val="0"/>
          <w:numId w:val="30"/>
        </w:numPr>
        <w:spacing w:after="0" w:line="240" w:lineRule="auto"/>
      </w:pPr>
      <w:r w:rsidRPr="005355E2">
        <w:t>Have there been any changes to legislation or establishment of committees or protocols since the project was initiated towards the protection of women?</w:t>
      </w:r>
    </w:p>
    <w:p w14:paraId="6849C9CD" w14:textId="77777777" w:rsidR="000C08B8" w:rsidRPr="005355E2" w:rsidRDefault="000C08B8" w:rsidP="00D97ACE">
      <w:pPr>
        <w:pStyle w:val="ListParagraph"/>
        <w:numPr>
          <w:ilvl w:val="1"/>
          <w:numId w:val="30"/>
        </w:numPr>
        <w:spacing w:after="0" w:line="240" w:lineRule="auto"/>
      </w:pPr>
      <w:r w:rsidRPr="005355E2">
        <w:t>What has UN Women’s role been in this regard?</w:t>
      </w:r>
    </w:p>
    <w:p w14:paraId="71CFAA57" w14:textId="77777777" w:rsidR="000C08B8" w:rsidRPr="005355E2" w:rsidRDefault="000C08B8" w:rsidP="000C08B8">
      <w:pPr>
        <w:rPr>
          <w:sz w:val="22"/>
          <w:szCs w:val="22"/>
        </w:rPr>
      </w:pPr>
    </w:p>
    <w:p w14:paraId="46C6C8E3" w14:textId="77777777" w:rsidR="000C08B8" w:rsidRPr="005355E2" w:rsidRDefault="000C08B8" w:rsidP="000C08B8">
      <w:pPr>
        <w:pStyle w:val="NoSpacing"/>
        <w:rPr>
          <w:lang w:val="en-GB"/>
        </w:rPr>
      </w:pPr>
      <w:r w:rsidRPr="005355E2">
        <w:rPr>
          <w:lang w:val="en-GB"/>
        </w:rPr>
        <w:t>Gender equality and human rights</w:t>
      </w:r>
    </w:p>
    <w:p w14:paraId="17A4DEFD" w14:textId="77777777" w:rsidR="001121E6" w:rsidRPr="005355E2" w:rsidRDefault="001121E6" w:rsidP="00D97ACE">
      <w:pPr>
        <w:pStyle w:val="ListParagraph"/>
        <w:numPr>
          <w:ilvl w:val="0"/>
          <w:numId w:val="31"/>
        </w:numPr>
        <w:spacing w:after="0" w:line="293" w:lineRule="atLeast"/>
        <w:textAlignment w:val="baseline"/>
      </w:pPr>
      <w:r w:rsidRPr="005355E2">
        <w:t>what changes have you or your staff experienced</w:t>
      </w:r>
      <w:r w:rsidR="000C08B8" w:rsidRPr="005355E2">
        <w:t xml:space="preserve"> in </w:t>
      </w:r>
      <w:r w:rsidRPr="005355E2">
        <w:t xml:space="preserve">how women belonging to FHHs are perceived when comparing the beginning of the project to present? </w:t>
      </w:r>
    </w:p>
    <w:p w14:paraId="144AB263" w14:textId="36668FBC" w:rsidR="001121E6" w:rsidRPr="005355E2" w:rsidRDefault="001121E6" w:rsidP="00D97ACE">
      <w:pPr>
        <w:pStyle w:val="ListParagraph"/>
        <w:numPr>
          <w:ilvl w:val="1"/>
          <w:numId w:val="31"/>
        </w:numPr>
        <w:spacing w:after="0" w:line="293" w:lineRule="atLeast"/>
        <w:textAlignment w:val="baseline"/>
      </w:pPr>
      <w:r w:rsidRPr="005355E2">
        <w:t>what could be possible contributory factors?</w:t>
      </w:r>
    </w:p>
    <w:p w14:paraId="6F335629" w14:textId="1C40CF61" w:rsidR="000C08B8" w:rsidRPr="005355E2" w:rsidRDefault="001121E6" w:rsidP="00D97ACE">
      <w:pPr>
        <w:pStyle w:val="ListParagraph"/>
        <w:numPr>
          <w:ilvl w:val="0"/>
          <w:numId w:val="31"/>
        </w:numPr>
        <w:spacing w:after="0" w:line="293" w:lineRule="atLeast"/>
        <w:textAlignment w:val="baseline"/>
      </w:pPr>
      <w:r w:rsidRPr="005355E2">
        <w:t xml:space="preserve">what changes have taken place with regard to service provision </w:t>
      </w:r>
      <w:r w:rsidR="000C08B8" w:rsidRPr="005355E2">
        <w:t>towards FHHs by male local and/or national level government staff members as a result of the project being initiated?</w:t>
      </w:r>
    </w:p>
    <w:p w14:paraId="00C6A0CE" w14:textId="01E43044" w:rsidR="00BD12FB" w:rsidRPr="005355E2" w:rsidRDefault="001121E6" w:rsidP="00D97ACE">
      <w:pPr>
        <w:pStyle w:val="ListParagraph"/>
        <w:numPr>
          <w:ilvl w:val="0"/>
          <w:numId w:val="31"/>
        </w:numPr>
        <w:spacing w:after="0" w:line="293" w:lineRule="atLeast"/>
        <w:textAlignment w:val="baseline"/>
      </w:pPr>
      <w:r w:rsidRPr="005355E2">
        <w:t xml:space="preserve">Can you provide any examples of the extent to which the project </w:t>
      </w:r>
      <w:r w:rsidR="00B763E2" w:rsidRPr="005355E2">
        <w:t>contributed</w:t>
      </w:r>
      <w:r w:rsidR="00455BB3" w:rsidRPr="005355E2">
        <w:t xml:space="preserve"> towards </w:t>
      </w:r>
      <w:r w:rsidRPr="005355E2">
        <w:t>address</w:t>
      </w:r>
      <w:r w:rsidR="00455BB3" w:rsidRPr="005355E2">
        <w:t>ing</w:t>
      </w:r>
      <w:r w:rsidRPr="005355E2">
        <w:t xml:space="preserve"> and respond to existing gendered power dynamics, cultural norms and post-war political economies?</w:t>
      </w:r>
    </w:p>
    <w:p w14:paraId="12EB8A62" w14:textId="77777777" w:rsidR="00BD12FB" w:rsidRPr="005355E2" w:rsidRDefault="00BD12FB" w:rsidP="00BD12FB">
      <w:pPr>
        <w:jc w:val="center"/>
        <w:rPr>
          <w:rFonts w:asciiTheme="minorHAnsi" w:eastAsiaTheme="minorHAnsi" w:hAnsiTheme="minorHAnsi" w:cstheme="minorBidi"/>
          <w:b/>
          <w:bCs/>
          <w:sz w:val="22"/>
          <w:szCs w:val="22"/>
          <w:lang w:eastAsia="en-US"/>
        </w:rPr>
      </w:pPr>
    </w:p>
    <w:p w14:paraId="3C9CC9E2" w14:textId="77777777" w:rsidR="00BD12FB" w:rsidRPr="005355E2" w:rsidRDefault="00BD12FB" w:rsidP="00BD12FB">
      <w:pPr>
        <w:jc w:val="center"/>
        <w:rPr>
          <w:rFonts w:asciiTheme="minorHAnsi" w:eastAsiaTheme="minorHAnsi" w:hAnsiTheme="minorHAnsi" w:cstheme="minorBidi"/>
          <w:b/>
          <w:bCs/>
          <w:sz w:val="22"/>
          <w:szCs w:val="22"/>
          <w:lang w:eastAsia="en-US"/>
        </w:rPr>
      </w:pPr>
    </w:p>
    <w:p w14:paraId="38DDBAB5" w14:textId="77777777" w:rsidR="00BD12FB" w:rsidRPr="005355E2" w:rsidRDefault="00BD12FB" w:rsidP="00BD12FB">
      <w:pPr>
        <w:jc w:val="center"/>
        <w:rPr>
          <w:rFonts w:asciiTheme="minorHAnsi" w:eastAsiaTheme="minorHAnsi" w:hAnsiTheme="minorHAnsi" w:cstheme="minorBidi"/>
          <w:b/>
          <w:bCs/>
          <w:sz w:val="22"/>
          <w:szCs w:val="22"/>
          <w:lang w:eastAsia="en-US"/>
        </w:rPr>
      </w:pPr>
    </w:p>
    <w:p w14:paraId="5034F138" w14:textId="5D1B94F7" w:rsidR="00166099" w:rsidRPr="005355E2" w:rsidRDefault="00166099" w:rsidP="00422BCF">
      <w:pPr>
        <w:spacing w:after="160" w:line="259" w:lineRule="auto"/>
        <w:rPr>
          <w:rFonts w:asciiTheme="minorHAnsi" w:hAnsiTheme="minorHAnsi" w:cstheme="minorHAnsi"/>
          <w:sz w:val="22"/>
          <w:szCs w:val="22"/>
        </w:rPr>
      </w:pPr>
    </w:p>
    <w:p w14:paraId="1435BD79" w14:textId="576E0617" w:rsidR="00422BCF" w:rsidRPr="005355E2" w:rsidRDefault="00166099" w:rsidP="00422BCF">
      <w:pPr>
        <w:rPr>
          <w:rFonts w:ascii="Calibri" w:eastAsia="Calibri" w:hAnsi="Calibri"/>
          <w:lang w:eastAsia="en-US"/>
        </w:rPr>
      </w:pPr>
      <w:r w:rsidRPr="005355E2">
        <w:rPr>
          <w:sz w:val="22"/>
          <w:szCs w:val="22"/>
        </w:rPr>
        <w:br w:type="page"/>
      </w:r>
      <w:r w:rsidR="00422BCF" w:rsidRPr="005355E2">
        <w:rPr>
          <w:rFonts w:ascii="Calibri" w:eastAsia="Calibri" w:hAnsi="Calibri"/>
          <w:lang w:eastAsia="en-US"/>
        </w:rPr>
        <w:lastRenderedPageBreak/>
        <w:t>Questionnaire guide for quantitative survey</w:t>
      </w:r>
    </w:p>
    <w:p w14:paraId="6CB28EB1" w14:textId="77777777" w:rsidR="00422BCF" w:rsidRPr="005355E2" w:rsidRDefault="00422BCF" w:rsidP="00422BCF">
      <w:pPr>
        <w:rPr>
          <w:rFonts w:ascii="Calibri" w:eastAsia="Calibri" w:hAnsi="Calibri"/>
          <w:sz w:val="19"/>
          <w:szCs w:val="19"/>
          <w:lang w:eastAsia="en-US"/>
        </w:rPr>
      </w:pPr>
      <w:r w:rsidRPr="005355E2">
        <w:rPr>
          <w:rFonts w:ascii="Nirmala UI" w:eastAsia="Calibri" w:hAnsi="Nirmala UI" w:cs="Nirmala UI"/>
          <w:sz w:val="19"/>
          <w:szCs w:val="19"/>
          <w:lang w:eastAsia="en-US"/>
        </w:rPr>
        <w:t>සංඛ්‍යාත්මක සමීක්ෂණය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රශ්නාවලි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මාර්ගෝපදේශය</w:t>
      </w:r>
    </w:p>
    <w:p w14:paraId="1918FDEF" w14:textId="77777777" w:rsidR="00422BCF" w:rsidRPr="005355E2" w:rsidRDefault="00422BCF" w:rsidP="00422BCF">
      <w:pPr>
        <w:rPr>
          <w:rFonts w:ascii="Calibri" w:eastAsia="Calibri" w:hAnsi="Calibri"/>
          <w:lang w:eastAsia="en-US"/>
        </w:rPr>
      </w:pPr>
    </w:p>
    <w:p w14:paraId="6ED2875F" w14:textId="77777777" w:rsidR="00422BCF" w:rsidRPr="005355E2" w:rsidRDefault="00422BCF" w:rsidP="00422BCF">
      <w:pPr>
        <w:jc w:val="both"/>
        <w:rPr>
          <w:rFonts w:ascii="Calibri" w:eastAsia="Calibri" w:hAnsi="Calibri"/>
          <w:sz w:val="22"/>
          <w:lang w:eastAsia="en-US"/>
        </w:rPr>
      </w:pPr>
      <w:r w:rsidRPr="005355E2">
        <w:rPr>
          <w:rFonts w:ascii="Calibri" w:eastAsia="Calibri" w:hAnsi="Calibri"/>
          <w:sz w:val="22"/>
          <w:lang w:eastAsia="en-US"/>
        </w:rPr>
        <w:t xml:space="preserve">My name is __________. You have been randomly selected, from a list shared by Rajarata Praja Kendraya/ Women’s Resource Centre/ JSAC/ Viluthu, to obtain your feedback on programmes implemented under the project aimed at empowering women headed households such as yourself. By participating in this discussion, you will not receive any direct benefits; however, the views expressed will be beneficial in informing any projects which will be designed and implemented in the future. </w:t>
      </w:r>
    </w:p>
    <w:p w14:paraId="1DA047A4" w14:textId="77777777" w:rsidR="00422BCF" w:rsidRPr="005355E2" w:rsidRDefault="00422BCF" w:rsidP="00422BCF">
      <w:pPr>
        <w:rPr>
          <w:rFonts w:ascii="Calibri" w:eastAsia="Calibri" w:hAnsi="Calibri" w:cs="Arial"/>
          <w:sz w:val="22"/>
          <w:szCs w:val="22"/>
          <w:lang w:eastAsia="en-US"/>
        </w:rPr>
      </w:pPr>
    </w:p>
    <w:p w14:paraId="28E9296F" w14:textId="77777777" w:rsidR="00422BCF" w:rsidRPr="005355E2" w:rsidRDefault="00422BCF" w:rsidP="00422BCF">
      <w:pPr>
        <w:rPr>
          <w:rFonts w:ascii="Calibri" w:eastAsia="Calibri" w:hAnsi="Calibri"/>
          <w:sz w:val="22"/>
          <w:lang w:eastAsia="en-US"/>
        </w:rPr>
      </w:pPr>
      <w:r w:rsidRPr="005355E2">
        <w:rPr>
          <w:rFonts w:ascii="Calibri" w:eastAsia="Calibri" w:hAnsi="Calibri" w:cs="Arial"/>
          <w:sz w:val="22"/>
          <w:szCs w:val="22"/>
          <w:lang w:eastAsia="en-US"/>
        </w:rPr>
        <w:t xml:space="preserve">This survey is designed to capture your thoughts and opinions. There is no correct or incorrect response. The answers given today will remain anonymous and no one will be identified individually. </w:t>
      </w:r>
    </w:p>
    <w:p w14:paraId="13E74C69" w14:textId="77777777" w:rsidR="00422BCF" w:rsidRPr="005355E2" w:rsidRDefault="00422BCF" w:rsidP="00422BCF">
      <w:pPr>
        <w:rPr>
          <w:rFonts w:ascii="Calibri" w:eastAsia="Calibri" w:hAnsi="Calibri"/>
          <w:sz w:val="22"/>
          <w:lang w:eastAsia="en-US"/>
        </w:rPr>
      </w:pPr>
    </w:p>
    <w:p w14:paraId="2B6B1DC1" w14:textId="77777777" w:rsidR="00422BCF" w:rsidRPr="005355E2" w:rsidRDefault="00422BCF" w:rsidP="00422BCF">
      <w:pPr>
        <w:jc w:val="both"/>
        <w:rPr>
          <w:rFonts w:ascii="Calibri" w:eastAsia="Calibri" w:hAnsi="Calibri"/>
          <w:sz w:val="22"/>
          <w:lang w:eastAsia="en-US"/>
        </w:rPr>
      </w:pPr>
      <w:r w:rsidRPr="005355E2">
        <w:rPr>
          <w:rFonts w:ascii="Calibri" w:eastAsia="Calibri" w:hAnsi="Calibri"/>
          <w:sz w:val="22"/>
          <w:lang w:eastAsia="en-US"/>
        </w:rPr>
        <w:t xml:space="preserve">The interview should take between 15-20 minutes of your time. You may choose not to engage in this activity, and there will be no adverse consequences. Additionally, if you do participate, but at any point, if you feel that you would rather not give your views on the matters, you have the freedom to stop answering the questions. </w:t>
      </w:r>
    </w:p>
    <w:p w14:paraId="47614523" w14:textId="77777777" w:rsidR="00422BCF" w:rsidRPr="005355E2" w:rsidRDefault="00422BCF" w:rsidP="00422BCF">
      <w:pPr>
        <w:jc w:val="both"/>
        <w:rPr>
          <w:rFonts w:ascii="Calibri" w:eastAsia="Calibri" w:hAnsi="Calibri"/>
          <w:sz w:val="22"/>
          <w:lang w:eastAsia="en-US"/>
        </w:rPr>
      </w:pPr>
    </w:p>
    <w:p w14:paraId="79A62940" w14:textId="77777777" w:rsidR="00422BCF" w:rsidRPr="005355E2" w:rsidRDefault="00422BCF" w:rsidP="00422BCF">
      <w:pPr>
        <w:jc w:val="both"/>
        <w:rPr>
          <w:rFonts w:ascii="Calibri" w:eastAsia="Calibri" w:hAnsi="Calibri"/>
          <w:sz w:val="22"/>
          <w:lang w:eastAsia="en-US"/>
        </w:rPr>
      </w:pPr>
      <w:r w:rsidRPr="005355E2">
        <w:rPr>
          <w:rFonts w:ascii="Calibri" w:eastAsia="Calibri" w:hAnsi="Calibri"/>
          <w:sz w:val="22"/>
          <w:lang w:eastAsia="en-US"/>
        </w:rPr>
        <w:t xml:space="preserve">Please confirm that you have understood. </w:t>
      </w:r>
    </w:p>
    <w:p w14:paraId="76897EC6" w14:textId="77777777" w:rsidR="00422BCF" w:rsidRPr="005355E2" w:rsidRDefault="00422BCF" w:rsidP="00422BCF">
      <w:pPr>
        <w:jc w:val="both"/>
        <w:rPr>
          <w:rFonts w:ascii="Calibri" w:eastAsia="Calibri" w:hAnsi="Calibri"/>
          <w:i/>
          <w:iCs/>
          <w:sz w:val="22"/>
          <w:lang w:eastAsia="en-US"/>
        </w:rPr>
      </w:pPr>
      <w:r w:rsidRPr="005355E2">
        <w:rPr>
          <w:rFonts w:ascii="Calibri" w:eastAsia="Calibri" w:hAnsi="Calibri"/>
          <w:i/>
          <w:iCs/>
          <w:sz w:val="22"/>
          <w:lang w:eastAsia="en-US"/>
        </w:rPr>
        <w:t xml:space="preserve">Ask the respondent if she has any questions before we begin. </w:t>
      </w:r>
    </w:p>
    <w:p w14:paraId="13D15BF5" w14:textId="77777777" w:rsidR="00422BCF" w:rsidRPr="005355E2" w:rsidRDefault="00422BCF" w:rsidP="00422BCF">
      <w:pPr>
        <w:jc w:val="both"/>
        <w:rPr>
          <w:rFonts w:ascii="Calibri" w:eastAsia="Calibri" w:hAnsi="Calibri"/>
          <w:i/>
          <w:iCs/>
          <w:sz w:val="22"/>
          <w:lang w:eastAsia="en-US"/>
        </w:rPr>
      </w:pPr>
    </w:p>
    <w:p w14:paraId="61C17A61" w14:textId="77777777" w:rsidR="00422BCF" w:rsidRPr="005355E2" w:rsidRDefault="00422BCF" w:rsidP="00422BCF">
      <w:pPr>
        <w:jc w:val="both"/>
        <w:rPr>
          <w:rFonts w:eastAsia="Calibri"/>
          <w:sz w:val="22"/>
          <w:szCs w:val="22"/>
          <w:lang w:eastAsia="en-US"/>
        </w:rPr>
      </w:pPr>
      <w:r w:rsidRPr="005355E2">
        <w:rPr>
          <w:rFonts w:ascii="Nirmala UI" w:eastAsia="Calibri" w:hAnsi="Nirmala UI" w:cs="Nirmala UI"/>
          <w:sz w:val="22"/>
          <w:szCs w:val="22"/>
          <w:cs/>
          <w:lang w:eastAsia="en-US" w:bidi="si-LK"/>
        </w:rPr>
        <w:t>මගේ</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නම</w:t>
      </w:r>
      <w:r w:rsidRPr="005355E2">
        <w:rPr>
          <w:rFonts w:eastAsia="Calibri"/>
          <w:sz w:val="22"/>
          <w:szCs w:val="22"/>
          <w:lang w:eastAsia="en-US"/>
        </w:rPr>
        <w:t xml:space="preserve"> __________. </w:t>
      </w:r>
      <w:r w:rsidRPr="005355E2">
        <w:rPr>
          <w:rFonts w:ascii="Nirmala UI" w:eastAsia="Calibri" w:hAnsi="Nirmala UI" w:cs="Nirmala UI"/>
          <w:sz w:val="22"/>
          <w:szCs w:val="22"/>
          <w:cs/>
          <w:lang w:eastAsia="en-US" w:bidi="si-LK"/>
        </w:rPr>
        <w:t>ඔබ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කාන්තා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මූලිකත්වයෙන්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යුත්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කුටුම්භයන්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සවිබල</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ගැන්වීම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අරමුණු</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කරගත්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w:t>
      </w:r>
      <w:r w:rsidRPr="005355E2">
        <w:rPr>
          <w:rFonts w:eastAsia="Calibri"/>
          <w:sz w:val="22"/>
          <w:szCs w:val="22"/>
          <w:lang w:eastAsia="en-US"/>
        </w:rPr>
        <w:t>‍</w:t>
      </w:r>
      <w:r w:rsidRPr="005355E2">
        <w:rPr>
          <w:rFonts w:ascii="Nirmala UI" w:eastAsia="Calibri" w:hAnsi="Nirmala UI" w:cs="Nirmala UI"/>
          <w:sz w:val="22"/>
          <w:szCs w:val="22"/>
          <w:cs/>
          <w:lang w:eastAsia="en-US" w:bidi="si-LK"/>
        </w:rPr>
        <w:t>යාපෘතිය</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යටතේ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රියාත්මක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කරන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ලද</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වැඩසටහන්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පිළිබඳව</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රතිපෝෂණය</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ලබා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ගැනීම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සඳහා</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රජරට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රජා</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කේන්ද්</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රය</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කාන්තා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සම්පත්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මධ්</w:t>
      </w:r>
      <w:r w:rsidRPr="005355E2">
        <w:rPr>
          <w:rFonts w:eastAsia="Calibri"/>
          <w:sz w:val="22"/>
          <w:szCs w:val="22"/>
          <w:lang w:eastAsia="en-US"/>
        </w:rPr>
        <w:t>‍</w:t>
      </w:r>
      <w:r w:rsidRPr="005355E2">
        <w:rPr>
          <w:rFonts w:ascii="Nirmala UI" w:eastAsia="Calibri" w:hAnsi="Nirmala UI" w:cs="Nirmala UI"/>
          <w:sz w:val="22"/>
          <w:szCs w:val="22"/>
          <w:cs/>
          <w:lang w:eastAsia="en-US" w:bidi="si-LK"/>
        </w:rPr>
        <w:t>යස්ථානය</w:t>
      </w:r>
      <w:r w:rsidRPr="005355E2">
        <w:rPr>
          <w:rFonts w:eastAsia="Calibri"/>
          <w:sz w:val="22"/>
          <w:szCs w:val="22"/>
          <w:lang w:eastAsia="en-US"/>
        </w:rPr>
        <w:t xml:space="preserve"> /JSAC/</w:t>
      </w:r>
      <w:r w:rsidRPr="005355E2">
        <w:rPr>
          <w:rFonts w:ascii="Nirmala UI" w:eastAsia="Calibri" w:hAnsi="Nirmala UI" w:cs="Nirmala UI"/>
          <w:sz w:val="22"/>
          <w:szCs w:val="22"/>
          <w:cs/>
          <w:lang w:eastAsia="en-US" w:bidi="si-LK"/>
        </w:rPr>
        <w:t>විලුතු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විසින්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බෙදාගත්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ලැයිස්තුවකින්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ඔබව</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අහඹු</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ලෙස</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තෝරාගෙන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ඇත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මෙම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සාකච්ඡාවට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සහභාගී</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වීමෙන්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කිසිදු</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සෘජු</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රතිලාභයක්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නොලැබෙනු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ඇත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කෙසේ</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වෙතත්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විසින්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රකාශිත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අදහස්</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අනාගතයේ</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දී</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සැලසුම්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රියාත්මක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කරනු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ලබන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ඕනෑම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w:t>
      </w:r>
      <w:r w:rsidRPr="005355E2">
        <w:rPr>
          <w:rFonts w:eastAsia="Calibri"/>
          <w:sz w:val="22"/>
          <w:szCs w:val="22"/>
          <w:lang w:eastAsia="en-US"/>
        </w:rPr>
        <w:t>‍</w:t>
      </w:r>
      <w:r w:rsidRPr="005355E2">
        <w:rPr>
          <w:rFonts w:ascii="Nirmala UI" w:eastAsia="Calibri" w:hAnsi="Nirmala UI" w:cs="Nirmala UI"/>
          <w:sz w:val="22"/>
          <w:szCs w:val="22"/>
          <w:cs/>
          <w:lang w:eastAsia="en-US" w:bidi="si-LK"/>
        </w:rPr>
        <w:t>යාපෘතියක්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සඳහා</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රයෝජනවත්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ඇත</w:t>
      </w:r>
      <w:r w:rsidRPr="005355E2">
        <w:rPr>
          <w:rFonts w:eastAsia="Calibri"/>
          <w:sz w:val="22"/>
          <w:szCs w:val="22"/>
          <w:lang w:eastAsia="en-US"/>
        </w:rPr>
        <w:t>.</w:t>
      </w:r>
    </w:p>
    <w:p w14:paraId="5680B3CD" w14:textId="77777777" w:rsidR="00422BCF" w:rsidRPr="005355E2" w:rsidRDefault="00422BCF" w:rsidP="00422BCF">
      <w:pPr>
        <w:rPr>
          <w:rFonts w:eastAsia="Calibri"/>
          <w:sz w:val="22"/>
          <w:szCs w:val="22"/>
          <w:lang w:eastAsia="en-US"/>
        </w:rPr>
      </w:pPr>
    </w:p>
    <w:p w14:paraId="227EB423" w14:textId="77777777" w:rsidR="00422BCF" w:rsidRPr="005355E2" w:rsidRDefault="00422BCF" w:rsidP="00422BCF">
      <w:pPr>
        <w:rPr>
          <w:rFonts w:eastAsia="Calibri"/>
          <w:sz w:val="22"/>
          <w:szCs w:val="22"/>
          <w:lang w:eastAsia="en-US"/>
        </w:rPr>
      </w:pPr>
      <w:r w:rsidRPr="005355E2">
        <w:rPr>
          <w:rFonts w:ascii="Nirmala UI" w:eastAsia="Calibri" w:hAnsi="Nirmala UI" w:cs="Nirmala UI"/>
          <w:sz w:val="22"/>
          <w:szCs w:val="22"/>
          <w:cs/>
          <w:lang w:eastAsia="en-US" w:bidi="si-LK"/>
        </w:rPr>
        <w:t>මෙම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සමීක්ෂණය</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සැලසුම්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ඇත්තේ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අදහස්</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සහ</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අදහස්</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ග්</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රහණය</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ගැනීම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සඳහා</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ය</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මෙහි</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නිවැරදි</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හෝ</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වැරදි</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රතිචාරයක්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නොමැත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අද</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ලබා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දී</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ඇති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පිළිතුරු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නිර්නාමිකව</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පවතිනු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ඇති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අතර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කිසිදු</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රතිචාර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දක්වන්නෙකු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තනි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තනිව</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හඳුනා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නොගැනේ</w:t>
      </w:r>
      <w:r w:rsidRPr="005355E2">
        <w:rPr>
          <w:rFonts w:eastAsia="Calibri"/>
          <w:sz w:val="22"/>
          <w:szCs w:val="22"/>
          <w:lang w:eastAsia="en-US"/>
        </w:rPr>
        <w:t>.</w:t>
      </w:r>
    </w:p>
    <w:p w14:paraId="71D1756F" w14:textId="77777777" w:rsidR="00422BCF" w:rsidRPr="005355E2" w:rsidRDefault="00422BCF" w:rsidP="00422BCF">
      <w:pPr>
        <w:rPr>
          <w:rFonts w:eastAsia="Calibri"/>
          <w:sz w:val="22"/>
          <w:szCs w:val="22"/>
          <w:lang w:eastAsia="en-US"/>
        </w:rPr>
      </w:pPr>
    </w:p>
    <w:p w14:paraId="0B93118C" w14:textId="77777777" w:rsidR="00422BCF" w:rsidRPr="005355E2" w:rsidRDefault="00422BCF" w:rsidP="00422BCF">
      <w:pPr>
        <w:rPr>
          <w:rFonts w:eastAsia="Calibri"/>
          <w:sz w:val="22"/>
          <w:szCs w:val="22"/>
          <w:lang w:eastAsia="en-US"/>
        </w:rPr>
      </w:pPr>
      <w:r w:rsidRPr="005355E2">
        <w:rPr>
          <w:rFonts w:ascii="Nirmala UI" w:eastAsia="Calibri" w:hAnsi="Nirmala UI" w:cs="Nirmala UI"/>
          <w:sz w:val="22"/>
          <w:szCs w:val="22"/>
          <w:cs/>
          <w:lang w:eastAsia="en-US" w:bidi="si-LK"/>
        </w:rPr>
        <w:t>මෙම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සම්මුඛ</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පරීක්ෂණයට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වේලාවෙන්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විනාඩි</w:t>
      </w:r>
      <w:r w:rsidRPr="005355E2">
        <w:rPr>
          <w:rFonts w:eastAsia="Calibri"/>
          <w:sz w:val="22"/>
          <w:szCs w:val="22"/>
          <w:lang w:eastAsia="en-US"/>
        </w:rPr>
        <w:t xml:space="preserve"> 15-20 </w:t>
      </w:r>
      <w:r w:rsidRPr="005355E2">
        <w:rPr>
          <w:rFonts w:ascii="Nirmala UI" w:eastAsia="Calibri" w:hAnsi="Nirmala UI" w:cs="Nirmala UI"/>
          <w:sz w:val="22"/>
          <w:szCs w:val="22"/>
          <w:cs/>
          <w:lang w:eastAsia="en-US" w:bidi="si-LK"/>
        </w:rPr>
        <w:t>අතර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කාලයක්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ගත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ඔබට</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අවශ්</w:t>
      </w:r>
      <w:r w:rsidRPr="005355E2">
        <w:rPr>
          <w:rFonts w:eastAsia="Calibri"/>
          <w:sz w:val="22"/>
          <w:szCs w:val="22"/>
          <w:cs/>
          <w:lang w:eastAsia="en-US" w:bidi="si-LK"/>
        </w:rPr>
        <w:t>‍</w:t>
      </w:r>
      <w:r w:rsidRPr="005355E2">
        <w:rPr>
          <w:rFonts w:ascii="Nirmala UI" w:eastAsia="Calibri" w:hAnsi="Nirmala UI" w:cs="Nirmala UI"/>
          <w:sz w:val="22"/>
          <w:szCs w:val="22"/>
          <w:cs/>
          <w:lang w:eastAsia="en-US" w:bidi="si-LK"/>
        </w:rPr>
        <w:t>යනම්</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මෙම</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සමීක්</w:t>
      </w:r>
      <w:r w:rsidRPr="005355E2">
        <w:rPr>
          <w:rFonts w:eastAsia="Calibri"/>
          <w:sz w:val="22"/>
          <w:szCs w:val="22"/>
          <w:cs/>
          <w:lang w:eastAsia="en-US" w:bidi="si-LK"/>
        </w:rPr>
        <w:t>‍</w:t>
      </w:r>
      <w:r w:rsidRPr="005355E2">
        <w:rPr>
          <w:rFonts w:ascii="Nirmala UI" w:eastAsia="Calibri" w:hAnsi="Nirmala UI" w:cs="Nirmala UI"/>
          <w:sz w:val="22"/>
          <w:szCs w:val="22"/>
          <w:cs/>
          <w:lang w:eastAsia="en-US" w:bidi="si-LK"/>
        </w:rPr>
        <w:t>ෂණයට</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සහභාගී</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නොවී</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සිටීමට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හැකි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අතර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එයින්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ඔබට</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අහිතකර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රතිවිපාක</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ඇති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නොවේ</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මීට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අමතරව</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මෙම</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සමීක්</w:t>
      </w:r>
      <w:r w:rsidRPr="005355E2">
        <w:rPr>
          <w:rFonts w:eastAsia="Calibri"/>
          <w:sz w:val="22"/>
          <w:szCs w:val="22"/>
          <w:cs/>
          <w:lang w:eastAsia="en-US" w:bidi="si-LK"/>
        </w:rPr>
        <w:t>‍</w:t>
      </w:r>
      <w:r w:rsidRPr="005355E2">
        <w:rPr>
          <w:rFonts w:ascii="Nirmala UI" w:eastAsia="Calibri" w:hAnsi="Nirmala UI" w:cs="Nirmala UI"/>
          <w:sz w:val="22"/>
          <w:szCs w:val="22"/>
          <w:cs/>
          <w:lang w:eastAsia="en-US" w:bidi="si-LK"/>
        </w:rPr>
        <w:t>ෂණයට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සහභාගී</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වන්නේ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ඕනෑම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අවස්ථාවක</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ඔබේ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අදහස්</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ලබා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නොදීමට</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සිතේනම්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w:t>
      </w:r>
      <w:r w:rsidRPr="005355E2">
        <w:rPr>
          <w:rFonts w:eastAsia="Calibri"/>
          <w:sz w:val="22"/>
          <w:szCs w:val="22"/>
          <w:lang w:eastAsia="en-US"/>
        </w:rPr>
        <w:t>‍</w:t>
      </w:r>
      <w:r w:rsidRPr="005355E2">
        <w:rPr>
          <w:rFonts w:ascii="Nirmala UI" w:eastAsia="Calibri" w:hAnsi="Nirmala UI" w:cs="Nirmala UI"/>
          <w:sz w:val="22"/>
          <w:szCs w:val="22"/>
          <w:cs/>
          <w:lang w:eastAsia="en-US" w:bidi="si-LK"/>
        </w:rPr>
        <w:t>රශ්නවලට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පිළිතුරු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දීම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නැවැත්වීමට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ඔබට</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නිදහස</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තිබේ</w:t>
      </w:r>
      <w:r w:rsidRPr="005355E2">
        <w:rPr>
          <w:rFonts w:eastAsia="Calibri"/>
          <w:sz w:val="22"/>
          <w:szCs w:val="22"/>
          <w:lang w:eastAsia="en-US"/>
        </w:rPr>
        <w:t>.</w:t>
      </w:r>
    </w:p>
    <w:p w14:paraId="2414E2D4" w14:textId="77777777" w:rsidR="00422BCF" w:rsidRPr="005355E2" w:rsidRDefault="00422BCF" w:rsidP="00422BCF">
      <w:pPr>
        <w:rPr>
          <w:rFonts w:eastAsia="Calibri"/>
          <w:sz w:val="22"/>
          <w:szCs w:val="22"/>
          <w:lang w:eastAsia="en-US"/>
        </w:rPr>
      </w:pPr>
    </w:p>
    <w:p w14:paraId="504EB6FB" w14:textId="77777777" w:rsidR="00422BCF" w:rsidRPr="005355E2" w:rsidRDefault="00422BCF" w:rsidP="00422BCF">
      <w:pPr>
        <w:rPr>
          <w:rFonts w:eastAsia="Calibri"/>
          <w:sz w:val="22"/>
          <w:szCs w:val="22"/>
          <w:lang w:eastAsia="en-US"/>
        </w:rPr>
      </w:pPr>
      <w:r w:rsidRPr="005355E2">
        <w:rPr>
          <w:rFonts w:ascii="Nirmala UI" w:eastAsia="Calibri" w:hAnsi="Nirmala UI" w:cs="Nirmala UI"/>
          <w:sz w:val="22"/>
          <w:szCs w:val="22"/>
          <w:cs/>
          <w:lang w:eastAsia="en-US" w:bidi="si-LK"/>
        </w:rPr>
        <w:t>ඔබ</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මෙය</w:t>
      </w:r>
      <w:r w:rsidRPr="005355E2">
        <w:rPr>
          <w:rFonts w:eastAsia="Calibri"/>
          <w:sz w:val="22"/>
          <w:szCs w:val="22"/>
          <w:cs/>
          <w:lang w:eastAsia="en-US" w:bidi="si-LK"/>
        </w:rPr>
        <w:t xml:space="preserve"> </w:t>
      </w:r>
      <w:r w:rsidRPr="005355E2">
        <w:rPr>
          <w:rFonts w:ascii="Nirmala UI" w:eastAsia="Calibri" w:hAnsi="Nirmala UI" w:cs="Nirmala UI"/>
          <w:sz w:val="22"/>
          <w:szCs w:val="22"/>
          <w:cs/>
          <w:lang w:eastAsia="en-US" w:bidi="si-LK"/>
        </w:rPr>
        <w:t>තේරුම්</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ගෙන</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ඇති</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බව</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කරුණාකර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තහවුරු</w:t>
      </w:r>
      <w:r w:rsidRPr="005355E2">
        <w:rPr>
          <w:rFonts w:eastAsia="Calibri"/>
          <w:sz w:val="22"/>
          <w:szCs w:val="22"/>
          <w:lang w:eastAsia="en-US"/>
        </w:rPr>
        <w:t xml:space="preserve"> </w:t>
      </w:r>
      <w:r w:rsidRPr="005355E2">
        <w:rPr>
          <w:rFonts w:ascii="Nirmala UI" w:eastAsia="Calibri" w:hAnsi="Nirmala UI" w:cs="Nirmala UI"/>
          <w:sz w:val="22"/>
          <w:szCs w:val="22"/>
          <w:cs/>
          <w:lang w:eastAsia="en-US" w:bidi="si-LK"/>
        </w:rPr>
        <w:t>කරන්න</w:t>
      </w:r>
      <w:r w:rsidRPr="005355E2">
        <w:rPr>
          <w:rFonts w:eastAsia="Calibri"/>
          <w:sz w:val="22"/>
          <w:szCs w:val="22"/>
          <w:lang w:eastAsia="en-US"/>
        </w:rPr>
        <w:t>.</w:t>
      </w:r>
    </w:p>
    <w:p w14:paraId="76CE9E76" w14:textId="77777777" w:rsidR="00422BCF" w:rsidRPr="005355E2" w:rsidRDefault="00422BCF" w:rsidP="00422BCF">
      <w:pPr>
        <w:rPr>
          <w:rFonts w:eastAsia="Calibri"/>
          <w:i/>
          <w:iCs/>
          <w:sz w:val="22"/>
          <w:szCs w:val="22"/>
          <w:lang w:eastAsia="en-US"/>
        </w:rPr>
      </w:pPr>
      <w:r w:rsidRPr="005355E2">
        <w:rPr>
          <w:rFonts w:ascii="Nirmala UI" w:eastAsia="Calibri" w:hAnsi="Nirmala UI" w:cs="Nirmala UI"/>
          <w:i/>
          <w:iCs/>
          <w:sz w:val="22"/>
          <w:szCs w:val="22"/>
          <w:cs/>
          <w:lang w:eastAsia="en-US" w:bidi="si-LK"/>
        </w:rPr>
        <w:t>ආරම්භ</w:t>
      </w:r>
      <w:r w:rsidRPr="005355E2">
        <w:rPr>
          <w:rFonts w:eastAsia="Calibri"/>
          <w:i/>
          <w:iCs/>
          <w:sz w:val="22"/>
          <w:szCs w:val="22"/>
          <w:lang w:eastAsia="en-US"/>
        </w:rPr>
        <w:t xml:space="preserve"> </w:t>
      </w:r>
      <w:r w:rsidRPr="005355E2">
        <w:rPr>
          <w:rFonts w:ascii="Nirmala UI" w:eastAsia="Calibri" w:hAnsi="Nirmala UI" w:cs="Nirmala UI"/>
          <w:i/>
          <w:iCs/>
          <w:sz w:val="22"/>
          <w:szCs w:val="22"/>
          <w:cs/>
          <w:lang w:eastAsia="en-US" w:bidi="si-LK"/>
        </w:rPr>
        <w:t>කිරීමට</w:t>
      </w:r>
      <w:r w:rsidRPr="005355E2">
        <w:rPr>
          <w:rFonts w:eastAsia="Calibri"/>
          <w:i/>
          <w:iCs/>
          <w:sz w:val="22"/>
          <w:szCs w:val="22"/>
          <w:lang w:eastAsia="en-US"/>
        </w:rPr>
        <w:t xml:space="preserve"> </w:t>
      </w:r>
      <w:r w:rsidRPr="005355E2">
        <w:rPr>
          <w:rFonts w:ascii="Nirmala UI" w:eastAsia="Calibri" w:hAnsi="Nirmala UI" w:cs="Nirmala UI"/>
          <w:i/>
          <w:iCs/>
          <w:sz w:val="22"/>
          <w:szCs w:val="22"/>
          <w:cs/>
          <w:lang w:eastAsia="en-US" w:bidi="si-LK"/>
        </w:rPr>
        <w:t>පෙර</w:t>
      </w:r>
      <w:r w:rsidRPr="005355E2">
        <w:rPr>
          <w:rFonts w:eastAsia="Calibri"/>
          <w:i/>
          <w:iCs/>
          <w:sz w:val="22"/>
          <w:szCs w:val="22"/>
          <w:lang w:eastAsia="en-US"/>
        </w:rPr>
        <w:t xml:space="preserve"> </w:t>
      </w:r>
      <w:r w:rsidRPr="005355E2">
        <w:rPr>
          <w:rFonts w:ascii="Nirmala UI" w:eastAsia="Calibri" w:hAnsi="Nirmala UI" w:cs="Nirmala UI"/>
          <w:i/>
          <w:iCs/>
          <w:sz w:val="22"/>
          <w:szCs w:val="22"/>
          <w:cs/>
          <w:lang w:eastAsia="en-US" w:bidi="si-LK"/>
        </w:rPr>
        <w:t>ප්</w:t>
      </w:r>
      <w:r w:rsidRPr="005355E2">
        <w:rPr>
          <w:rFonts w:eastAsia="Calibri"/>
          <w:i/>
          <w:iCs/>
          <w:sz w:val="22"/>
          <w:szCs w:val="22"/>
          <w:lang w:eastAsia="en-US"/>
        </w:rPr>
        <w:t>‍</w:t>
      </w:r>
      <w:r w:rsidRPr="005355E2">
        <w:rPr>
          <w:rFonts w:ascii="Nirmala UI" w:eastAsia="Calibri" w:hAnsi="Nirmala UI" w:cs="Nirmala UI"/>
          <w:i/>
          <w:iCs/>
          <w:sz w:val="22"/>
          <w:szCs w:val="22"/>
          <w:cs/>
          <w:lang w:eastAsia="en-US" w:bidi="si-LK"/>
        </w:rPr>
        <w:t>රතිචාර</w:t>
      </w:r>
      <w:r w:rsidRPr="005355E2">
        <w:rPr>
          <w:rFonts w:eastAsia="Calibri"/>
          <w:i/>
          <w:iCs/>
          <w:sz w:val="22"/>
          <w:szCs w:val="22"/>
          <w:lang w:eastAsia="en-US"/>
        </w:rPr>
        <w:t xml:space="preserve"> </w:t>
      </w:r>
      <w:r w:rsidRPr="005355E2">
        <w:rPr>
          <w:rFonts w:ascii="Nirmala UI" w:eastAsia="Calibri" w:hAnsi="Nirmala UI" w:cs="Nirmala UI"/>
          <w:i/>
          <w:iCs/>
          <w:sz w:val="22"/>
          <w:szCs w:val="22"/>
          <w:cs/>
          <w:lang w:eastAsia="en-US" w:bidi="si-LK"/>
        </w:rPr>
        <w:t>දක්වන්නියට</w:t>
      </w:r>
      <w:r w:rsidRPr="005355E2">
        <w:rPr>
          <w:rFonts w:eastAsia="Calibri"/>
          <w:i/>
          <w:iCs/>
          <w:sz w:val="22"/>
          <w:szCs w:val="22"/>
          <w:lang w:eastAsia="en-US"/>
        </w:rPr>
        <w:t xml:space="preserve"> </w:t>
      </w:r>
      <w:r w:rsidRPr="005355E2">
        <w:rPr>
          <w:rFonts w:ascii="Nirmala UI" w:eastAsia="Calibri" w:hAnsi="Nirmala UI" w:cs="Nirmala UI"/>
          <w:i/>
          <w:iCs/>
          <w:sz w:val="22"/>
          <w:szCs w:val="22"/>
          <w:cs/>
          <w:lang w:eastAsia="en-US" w:bidi="si-LK"/>
        </w:rPr>
        <w:t>කිසියම්</w:t>
      </w:r>
      <w:r w:rsidRPr="005355E2">
        <w:rPr>
          <w:rFonts w:eastAsia="Calibri"/>
          <w:i/>
          <w:iCs/>
          <w:sz w:val="22"/>
          <w:szCs w:val="22"/>
          <w:lang w:eastAsia="en-US"/>
        </w:rPr>
        <w:t xml:space="preserve"> </w:t>
      </w:r>
      <w:r w:rsidRPr="005355E2">
        <w:rPr>
          <w:rFonts w:ascii="Nirmala UI" w:eastAsia="Calibri" w:hAnsi="Nirmala UI" w:cs="Nirmala UI"/>
          <w:i/>
          <w:iCs/>
          <w:sz w:val="22"/>
          <w:szCs w:val="22"/>
          <w:cs/>
          <w:lang w:eastAsia="en-US" w:bidi="si-LK"/>
        </w:rPr>
        <w:t>ප්</w:t>
      </w:r>
      <w:r w:rsidRPr="005355E2">
        <w:rPr>
          <w:rFonts w:eastAsia="Calibri"/>
          <w:i/>
          <w:iCs/>
          <w:sz w:val="22"/>
          <w:szCs w:val="22"/>
          <w:lang w:eastAsia="en-US"/>
        </w:rPr>
        <w:t>‍</w:t>
      </w:r>
      <w:r w:rsidRPr="005355E2">
        <w:rPr>
          <w:rFonts w:ascii="Nirmala UI" w:eastAsia="Calibri" w:hAnsi="Nirmala UI" w:cs="Nirmala UI"/>
          <w:i/>
          <w:iCs/>
          <w:sz w:val="22"/>
          <w:szCs w:val="22"/>
          <w:cs/>
          <w:lang w:eastAsia="en-US" w:bidi="si-LK"/>
        </w:rPr>
        <w:t>රශ්නයක්</w:t>
      </w:r>
      <w:r w:rsidRPr="005355E2">
        <w:rPr>
          <w:rFonts w:eastAsia="Calibri"/>
          <w:i/>
          <w:iCs/>
          <w:sz w:val="22"/>
          <w:szCs w:val="22"/>
          <w:lang w:eastAsia="en-US"/>
        </w:rPr>
        <w:t xml:space="preserve"> </w:t>
      </w:r>
      <w:r w:rsidRPr="005355E2">
        <w:rPr>
          <w:rFonts w:ascii="Nirmala UI" w:eastAsia="Calibri" w:hAnsi="Nirmala UI" w:cs="Nirmala UI"/>
          <w:i/>
          <w:iCs/>
          <w:sz w:val="22"/>
          <w:szCs w:val="22"/>
          <w:cs/>
          <w:lang w:eastAsia="en-US" w:bidi="si-LK"/>
        </w:rPr>
        <w:t>ඇත්දැයි</w:t>
      </w:r>
      <w:r w:rsidRPr="005355E2">
        <w:rPr>
          <w:rFonts w:eastAsia="Calibri"/>
          <w:i/>
          <w:iCs/>
          <w:sz w:val="22"/>
          <w:szCs w:val="22"/>
          <w:lang w:eastAsia="en-US"/>
        </w:rPr>
        <w:t xml:space="preserve"> </w:t>
      </w:r>
      <w:r w:rsidRPr="005355E2">
        <w:rPr>
          <w:rFonts w:ascii="Nirmala UI" w:eastAsia="Calibri" w:hAnsi="Nirmala UI" w:cs="Nirmala UI"/>
          <w:i/>
          <w:iCs/>
          <w:sz w:val="22"/>
          <w:szCs w:val="22"/>
          <w:cs/>
          <w:lang w:eastAsia="en-US" w:bidi="si-LK"/>
        </w:rPr>
        <w:t>විමසන්න</w:t>
      </w:r>
      <w:r w:rsidRPr="005355E2">
        <w:rPr>
          <w:rFonts w:eastAsia="Calibri"/>
          <w:i/>
          <w:iCs/>
          <w:sz w:val="22"/>
          <w:szCs w:val="22"/>
          <w:lang w:eastAsia="en-US"/>
        </w:rPr>
        <w:t>.</w:t>
      </w:r>
    </w:p>
    <w:p w14:paraId="6FA2088E" w14:textId="77777777" w:rsidR="00422BCF" w:rsidRPr="005355E2" w:rsidRDefault="00422BCF" w:rsidP="00422BCF">
      <w:pPr>
        <w:rPr>
          <w:rFonts w:eastAsia="Calibri"/>
          <w:i/>
          <w:iCs/>
          <w:sz w:val="22"/>
          <w:szCs w:val="22"/>
          <w:lang w:eastAsia="en-US"/>
        </w:rPr>
      </w:pPr>
    </w:p>
    <w:p w14:paraId="362F1ACF" w14:textId="77777777" w:rsidR="00422BCF" w:rsidRPr="005355E2" w:rsidRDefault="00422BCF" w:rsidP="00422BCF">
      <w:pPr>
        <w:rPr>
          <w:rFonts w:eastAsia="Calibri"/>
          <w:sz w:val="22"/>
          <w:szCs w:val="22"/>
          <w:lang w:eastAsia="en-US"/>
        </w:rPr>
      </w:pPr>
      <w:r w:rsidRPr="005355E2">
        <w:rPr>
          <w:rFonts w:ascii="Vijaya" w:eastAsia="Calibri" w:hAnsi="Vijaya" w:cs="Vijaya"/>
          <w:sz w:val="22"/>
          <w:szCs w:val="22"/>
          <w:lang w:eastAsia="en-US"/>
        </w:rPr>
        <w:t>என்</w:t>
      </w:r>
      <w:r w:rsidRPr="005355E2">
        <w:rPr>
          <w:rFonts w:eastAsia="Calibri"/>
          <w:sz w:val="22"/>
          <w:szCs w:val="22"/>
          <w:lang w:eastAsia="en-US"/>
        </w:rPr>
        <w:t xml:space="preserve"> </w:t>
      </w:r>
      <w:r w:rsidRPr="005355E2">
        <w:rPr>
          <w:rFonts w:ascii="Vijaya" w:eastAsia="Calibri" w:hAnsi="Vijaya" w:cs="Vijaya"/>
          <w:sz w:val="22"/>
          <w:szCs w:val="22"/>
          <w:lang w:eastAsia="en-US"/>
        </w:rPr>
        <w:t>பெயர்</w:t>
      </w:r>
      <w:r w:rsidRPr="005355E2">
        <w:rPr>
          <w:rFonts w:eastAsia="Calibri"/>
          <w:sz w:val="22"/>
          <w:szCs w:val="22"/>
          <w:lang w:eastAsia="en-US"/>
        </w:rPr>
        <w:t xml:space="preserve"> __________. </w:t>
      </w:r>
      <w:r w:rsidRPr="005355E2">
        <w:rPr>
          <w:rFonts w:ascii="Vijaya" w:eastAsia="Calibri" w:hAnsi="Vijaya" w:cs="Vijaya"/>
          <w:sz w:val="22"/>
          <w:szCs w:val="22"/>
          <w:lang w:eastAsia="en-US"/>
        </w:rPr>
        <w:t>உங்களைப்</w:t>
      </w:r>
      <w:r w:rsidRPr="005355E2">
        <w:rPr>
          <w:rFonts w:eastAsia="Calibri"/>
          <w:sz w:val="22"/>
          <w:szCs w:val="22"/>
          <w:lang w:eastAsia="en-US"/>
        </w:rPr>
        <w:t xml:space="preserve"> </w:t>
      </w:r>
      <w:r w:rsidRPr="005355E2">
        <w:rPr>
          <w:rFonts w:ascii="Vijaya" w:eastAsia="Calibri" w:hAnsi="Vijaya" w:cs="Vijaya"/>
          <w:sz w:val="22"/>
          <w:szCs w:val="22"/>
          <w:lang w:eastAsia="en-US"/>
        </w:rPr>
        <w:t>போன்ற</w:t>
      </w:r>
      <w:r w:rsidRPr="005355E2">
        <w:rPr>
          <w:rFonts w:eastAsia="Calibri"/>
          <w:sz w:val="22"/>
          <w:szCs w:val="22"/>
          <w:lang w:eastAsia="en-US"/>
        </w:rPr>
        <w:t xml:space="preserve"> </w:t>
      </w:r>
      <w:r w:rsidRPr="005355E2">
        <w:rPr>
          <w:rFonts w:ascii="Vijaya" w:eastAsia="Calibri" w:hAnsi="Vijaya" w:cs="Vijaya"/>
          <w:sz w:val="22"/>
          <w:szCs w:val="22"/>
          <w:lang w:eastAsia="en-US"/>
        </w:rPr>
        <w:t>பெண்கள்</w:t>
      </w:r>
      <w:r w:rsidRPr="005355E2">
        <w:rPr>
          <w:rFonts w:eastAsia="Calibri"/>
          <w:sz w:val="22"/>
          <w:szCs w:val="22"/>
          <w:lang w:eastAsia="en-US"/>
        </w:rPr>
        <w:t xml:space="preserve"> </w:t>
      </w:r>
      <w:r w:rsidRPr="005355E2">
        <w:rPr>
          <w:rFonts w:ascii="Vijaya" w:eastAsia="Calibri" w:hAnsi="Vijaya" w:cs="Vijaya"/>
          <w:sz w:val="22"/>
          <w:szCs w:val="22"/>
          <w:lang w:eastAsia="en-US"/>
        </w:rPr>
        <w:t>தலைமையிலான</w:t>
      </w:r>
      <w:r w:rsidRPr="005355E2">
        <w:rPr>
          <w:rFonts w:eastAsia="Calibri"/>
          <w:sz w:val="22"/>
          <w:szCs w:val="22"/>
          <w:lang w:eastAsia="en-US"/>
        </w:rPr>
        <w:t xml:space="preserve"> </w:t>
      </w:r>
      <w:r w:rsidRPr="005355E2">
        <w:rPr>
          <w:rFonts w:ascii="Vijaya" w:eastAsia="Calibri" w:hAnsi="Vijaya" w:cs="Vijaya"/>
          <w:sz w:val="22"/>
          <w:szCs w:val="22"/>
          <w:lang w:eastAsia="en-US"/>
        </w:rPr>
        <w:t>குடும்பங்களை</w:t>
      </w:r>
      <w:r w:rsidRPr="005355E2">
        <w:rPr>
          <w:rFonts w:eastAsia="Calibri"/>
          <w:sz w:val="22"/>
          <w:szCs w:val="22"/>
          <w:lang w:eastAsia="en-US"/>
        </w:rPr>
        <w:t xml:space="preserve"> </w:t>
      </w:r>
      <w:r w:rsidRPr="005355E2">
        <w:rPr>
          <w:rFonts w:ascii="Vijaya" w:eastAsia="Calibri" w:hAnsi="Vijaya" w:cs="Vijaya"/>
          <w:sz w:val="22"/>
          <w:szCs w:val="22"/>
          <w:lang w:eastAsia="en-US"/>
        </w:rPr>
        <w:t>மேம்படுத்துவதை</w:t>
      </w:r>
      <w:r w:rsidRPr="005355E2">
        <w:rPr>
          <w:rFonts w:eastAsia="Calibri"/>
          <w:sz w:val="22"/>
          <w:szCs w:val="22"/>
          <w:lang w:eastAsia="en-US"/>
        </w:rPr>
        <w:t xml:space="preserve"> </w:t>
      </w:r>
      <w:r w:rsidRPr="005355E2">
        <w:rPr>
          <w:rFonts w:ascii="Vijaya" w:eastAsia="Calibri" w:hAnsi="Vijaya" w:cs="Vijaya"/>
          <w:sz w:val="22"/>
          <w:szCs w:val="22"/>
          <w:lang w:eastAsia="en-US"/>
        </w:rPr>
        <w:t>நோக்கமாகக்</w:t>
      </w:r>
      <w:r w:rsidRPr="005355E2">
        <w:rPr>
          <w:rFonts w:eastAsia="Calibri"/>
          <w:sz w:val="22"/>
          <w:szCs w:val="22"/>
          <w:lang w:eastAsia="en-US"/>
        </w:rPr>
        <w:t xml:space="preserve"> </w:t>
      </w:r>
      <w:r w:rsidRPr="005355E2">
        <w:rPr>
          <w:rFonts w:ascii="Vijaya" w:eastAsia="Calibri" w:hAnsi="Vijaya" w:cs="Vijaya"/>
          <w:sz w:val="22"/>
          <w:szCs w:val="22"/>
          <w:lang w:eastAsia="en-US"/>
        </w:rPr>
        <w:t>கொண்ட</w:t>
      </w:r>
      <w:r w:rsidRPr="005355E2">
        <w:rPr>
          <w:rFonts w:eastAsia="Calibri"/>
          <w:sz w:val="22"/>
          <w:szCs w:val="22"/>
          <w:lang w:eastAsia="en-US"/>
        </w:rPr>
        <w:t xml:space="preserve"> </w:t>
      </w:r>
      <w:r w:rsidRPr="005355E2">
        <w:rPr>
          <w:rFonts w:ascii="Vijaya" w:eastAsia="Calibri" w:hAnsi="Vijaya" w:cs="Vijaya"/>
          <w:sz w:val="22"/>
          <w:szCs w:val="22"/>
          <w:lang w:eastAsia="en-US"/>
        </w:rPr>
        <w:t>திட்டத்தின்</w:t>
      </w:r>
      <w:r w:rsidRPr="005355E2">
        <w:rPr>
          <w:rFonts w:eastAsia="Calibri"/>
          <w:sz w:val="22"/>
          <w:szCs w:val="22"/>
          <w:lang w:eastAsia="en-US"/>
        </w:rPr>
        <w:t xml:space="preserve"> </w:t>
      </w:r>
      <w:r w:rsidRPr="005355E2">
        <w:rPr>
          <w:rFonts w:ascii="Vijaya" w:eastAsia="Calibri" w:hAnsi="Vijaya" w:cs="Vijaya"/>
          <w:sz w:val="22"/>
          <w:szCs w:val="22"/>
          <w:lang w:eastAsia="en-US"/>
        </w:rPr>
        <w:t>கீழ்</w:t>
      </w:r>
      <w:r w:rsidRPr="005355E2">
        <w:rPr>
          <w:rFonts w:eastAsia="Calibri"/>
          <w:sz w:val="22"/>
          <w:szCs w:val="22"/>
          <w:lang w:eastAsia="en-US"/>
        </w:rPr>
        <w:t xml:space="preserve"> </w:t>
      </w:r>
      <w:r w:rsidRPr="005355E2">
        <w:rPr>
          <w:rFonts w:ascii="Vijaya" w:eastAsia="Calibri" w:hAnsi="Vijaya" w:cs="Vijaya"/>
          <w:sz w:val="22"/>
          <w:szCs w:val="22"/>
          <w:lang w:eastAsia="en-US"/>
        </w:rPr>
        <w:t>செயல்படுத்தப்பட்ட</w:t>
      </w:r>
      <w:r w:rsidRPr="005355E2">
        <w:rPr>
          <w:rFonts w:eastAsia="Calibri"/>
          <w:sz w:val="22"/>
          <w:szCs w:val="22"/>
          <w:lang w:eastAsia="en-US"/>
        </w:rPr>
        <w:t xml:space="preserve"> </w:t>
      </w:r>
      <w:r w:rsidRPr="005355E2">
        <w:rPr>
          <w:rFonts w:ascii="Vijaya" w:eastAsia="Calibri" w:hAnsi="Vijaya" w:cs="Vijaya"/>
          <w:sz w:val="22"/>
          <w:szCs w:val="22"/>
          <w:lang w:eastAsia="en-US"/>
        </w:rPr>
        <w:t>திட்டங்கள்</w:t>
      </w:r>
      <w:r w:rsidRPr="005355E2">
        <w:rPr>
          <w:rFonts w:eastAsia="Calibri"/>
          <w:sz w:val="22"/>
          <w:szCs w:val="22"/>
          <w:lang w:eastAsia="en-US"/>
        </w:rPr>
        <w:t xml:space="preserve"> </w:t>
      </w:r>
      <w:r w:rsidRPr="005355E2">
        <w:rPr>
          <w:rFonts w:ascii="Vijaya" w:eastAsia="Calibri" w:hAnsi="Vijaya" w:cs="Vijaya"/>
          <w:sz w:val="22"/>
          <w:szCs w:val="22"/>
          <w:lang w:eastAsia="en-US"/>
        </w:rPr>
        <w:t>குறித்த</w:t>
      </w:r>
      <w:r w:rsidRPr="005355E2">
        <w:rPr>
          <w:rFonts w:eastAsia="Calibri"/>
          <w:sz w:val="22"/>
          <w:szCs w:val="22"/>
          <w:lang w:eastAsia="en-US"/>
        </w:rPr>
        <w:t xml:space="preserve"> </w:t>
      </w:r>
      <w:r w:rsidRPr="005355E2">
        <w:rPr>
          <w:rFonts w:ascii="Vijaya" w:eastAsia="Calibri" w:hAnsi="Vijaya" w:cs="Vijaya"/>
          <w:sz w:val="22"/>
          <w:szCs w:val="22"/>
          <w:lang w:eastAsia="en-US"/>
        </w:rPr>
        <w:t>உங்கள்</w:t>
      </w:r>
      <w:r w:rsidRPr="005355E2">
        <w:rPr>
          <w:rFonts w:eastAsia="Calibri"/>
          <w:sz w:val="22"/>
          <w:szCs w:val="22"/>
          <w:lang w:eastAsia="en-US"/>
        </w:rPr>
        <w:t xml:space="preserve"> </w:t>
      </w:r>
      <w:r w:rsidRPr="005355E2">
        <w:rPr>
          <w:rFonts w:ascii="Vijaya" w:eastAsia="Calibri" w:hAnsi="Vijaya" w:cs="Vijaya"/>
          <w:sz w:val="22"/>
          <w:szCs w:val="22"/>
          <w:lang w:eastAsia="en-US"/>
        </w:rPr>
        <w:t>கருத்தைப்</w:t>
      </w:r>
      <w:r w:rsidRPr="005355E2">
        <w:rPr>
          <w:rFonts w:eastAsia="Calibri"/>
          <w:sz w:val="22"/>
          <w:szCs w:val="22"/>
          <w:lang w:eastAsia="en-US"/>
        </w:rPr>
        <w:t xml:space="preserve"> </w:t>
      </w:r>
      <w:r w:rsidRPr="005355E2">
        <w:rPr>
          <w:rFonts w:ascii="Vijaya" w:eastAsia="Calibri" w:hAnsi="Vijaya" w:cs="Vijaya"/>
          <w:sz w:val="22"/>
          <w:szCs w:val="22"/>
          <w:lang w:eastAsia="en-US"/>
        </w:rPr>
        <w:t>பெற</w:t>
      </w:r>
      <w:r w:rsidRPr="005355E2">
        <w:rPr>
          <w:rFonts w:eastAsia="Calibri"/>
          <w:sz w:val="22"/>
          <w:szCs w:val="22"/>
          <w:lang w:eastAsia="en-US"/>
        </w:rPr>
        <w:t xml:space="preserve">, </w:t>
      </w:r>
      <w:r w:rsidRPr="005355E2">
        <w:rPr>
          <w:rFonts w:ascii="Vijaya" w:eastAsia="Calibri" w:hAnsi="Vijaya" w:cs="Vijaya"/>
          <w:sz w:val="22"/>
          <w:szCs w:val="22"/>
          <w:lang w:eastAsia="en-US"/>
        </w:rPr>
        <w:t>ரஜரட</w:t>
      </w:r>
      <w:r w:rsidRPr="005355E2">
        <w:rPr>
          <w:rFonts w:eastAsia="Calibri"/>
          <w:sz w:val="22"/>
          <w:szCs w:val="22"/>
          <w:lang w:eastAsia="en-US"/>
        </w:rPr>
        <w:t xml:space="preserve"> </w:t>
      </w:r>
      <w:r w:rsidRPr="005355E2">
        <w:rPr>
          <w:rFonts w:ascii="Vijaya" w:eastAsia="Calibri" w:hAnsi="Vijaya" w:cs="Vijaya"/>
          <w:sz w:val="22"/>
          <w:szCs w:val="22"/>
          <w:lang w:eastAsia="en-US"/>
        </w:rPr>
        <w:t>பிரஜா</w:t>
      </w:r>
      <w:r w:rsidRPr="005355E2">
        <w:rPr>
          <w:rFonts w:eastAsia="Calibri"/>
          <w:sz w:val="22"/>
          <w:szCs w:val="22"/>
          <w:lang w:eastAsia="en-US"/>
        </w:rPr>
        <w:t xml:space="preserve"> </w:t>
      </w:r>
      <w:r w:rsidRPr="005355E2">
        <w:rPr>
          <w:rFonts w:ascii="Vijaya" w:eastAsia="Calibri" w:hAnsi="Vijaya" w:cs="Vijaya"/>
          <w:sz w:val="22"/>
          <w:szCs w:val="22"/>
          <w:lang w:eastAsia="en-US"/>
        </w:rPr>
        <w:t>கேந்திரயா</w:t>
      </w:r>
      <w:r w:rsidRPr="005355E2">
        <w:rPr>
          <w:rFonts w:eastAsia="Calibri"/>
          <w:sz w:val="22"/>
          <w:szCs w:val="22"/>
          <w:lang w:eastAsia="en-US"/>
        </w:rPr>
        <w:t xml:space="preserve"> / </w:t>
      </w:r>
      <w:r w:rsidRPr="005355E2">
        <w:rPr>
          <w:rFonts w:ascii="Vijaya" w:eastAsia="Calibri" w:hAnsi="Vijaya" w:cs="Vijaya"/>
          <w:sz w:val="22"/>
          <w:szCs w:val="22"/>
          <w:lang w:eastAsia="en-US"/>
        </w:rPr>
        <w:t>மகளிர்</w:t>
      </w:r>
      <w:r w:rsidRPr="005355E2">
        <w:rPr>
          <w:rFonts w:eastAsia="Calibri"/>
          <w:sz w:val="22"/>
          <w:szCs w:val="22"/>
          <w:lang w:eastAsia="en-US"/>
        </w:rPr>
        <w:t xml:space="preserve"> </w:t>
      </w:r>
      <w:r w:rsidRPr="005355E2">
        <w:rPr>
          <w:rFonts w:ascii="Vijaya" w:eastAsia="Calibri" w:hAnsi="Vijaya" w:cs="Vijaya"/>
          <w:sz w:val="22"/>
          <w:szCs w:val="22"/>
          <w:lang w:eastAsia="en-US"/>
        </w:rPr>
        <w:t>வள</w:t>
      </w:r>
      <w:r w:rsidRPr="005355E2">
        <w:rPr>
          <w:rFonts w:eastAsia="Calibri"/>
          <w:sz w:val="22"/>
          <w:szCs w:val="22"/>
          <w:lang w:eastAsia="en-US"/>
        </w:rPr>
        <w:t xml:space="preserve"> </w:t>
      </w:r>
      <w:r w:rsidRPr="005355E2">
        <w:rPr>
          <w:rFonts w:ascii="Vijaya" w:eastAsia="Calibri" w:hAnsi="Vijaya" w:cs="Vijaya"/>
          <w:sz w:val="22"/>
          <w:szCs w:val="22"/>
          <w:lang w:eastAsia="en-US"/>
        </w:rPr>
        <w:t>மையம்</w:t>
      </w:r>
      <w:r w:rsidRPr="005355E2">
        <w:rPr>
          <w:rFonts w:eastAsia="Calibri"/>
          <w:sz w:val="22"/>
          <w:szCs w:val="22"/>
          <w:lang w:eastAsia="en-US"/>
        </w:rPr>
        <w:t xml:space="preserve"> / </w:t>
      </w:r>
      <w:r w:rsidRPr="005355E2">
        <w:rPr>
          <w:rFonts w:ascii="Vijaya" w:eastAsia="Calibri" w:hAnsi="Vijaya" w:cs="Vijaya"/>
          <w:sz w:val="22"/>
          <w:szCs w:val="22"/>
          <w:lang w:eastAsia="en-US"/>
        </w:rPr>
        <w:t>ஜே</w:t>
      </w:r>
      <w:r w:rsidRPr="005355E2">
        <w:rPr>
          <w:rFonts w:eastAsia="Calibri"/>
          <w:sz w:val="22"/>
          <w:szCs w:val="22"/>
          <w:lang w:eastAsia="en-US"/>
        </w:rPr>
        <w:t>.</w:t>
      </w:r>
      <w:r w:rsidRPr="005355E2">
        <w:rPr>
          <w:rFonts w:ascii="Vijaya" w:eastAsia="Calibri" w:hAnsi="Vijaya" w:cs="Vijaya"/>
          <w:sz w:val="22"/>
          <w:szCs w:val="22"/>
          <w:lang w:eastAsia="en-US"/>
        </w:rPr>
        <w:t>எஸ்</w:t>
      </w:r>
      <w:r w:rsidRPr="005355E2">
        <w:rPr>
          <w:rFonts w:eastAsia="Calibri"/>
          <w:sz w:val="22"/>
          <w:szCs w:val="22"/>
          <w:lang w:eastAsia="en-US"/>
        </w:rPr>
        <w:t>.</w:t>
      </w:r>
      <w:r w:rsidRPr="005355E2">
        <w:rPr>
          <w:rFonts w:ascii="Vijaya" w:eastAsia="Calibri" w:hAnsi="Vijaya" w:cs="Vijaya"/>
          <w:sz w:val="22"/>
          <w:szCs w:val="22"/>
          <w:lang w:eastAsia="en-US"/>
        </w:rPr>
        <w:t>ஏ</w:t>
      </w:r>
      <w:r w:rsidRPr="005355E2">
        <w:rPr>
          <w:rFonts w:eastAsia="Calibri"/>
          <w:sz w:val="22"/>
          <w:szCs w:val="22"/>
          <w:lang w:eastAsia="en-US"/>
        </w:rPr>
        <w:t>.</w:t>
      </w:r>
      <w:r w:rsidRPr="005355E2">
        <w:rPr>
          <w:rFonts w:ascii="Vijaya" w:eastAsia="Calibri" w:hAnsi="Vijaya" w:cs="Vijaya"/>
          <w:sz w:val="22"/>
          <w:szCs w:val="22"/>
          <w:lang w:eastAsia="en-US"/>
        </w:rPr>
        <w:t>சி</w:t>
      </w:r>
      <w:r w:rsidRPr="005355E2">
        <w:rPr>
          <w:rFonts w:eastAsia="Calibri"/>
          <w:sz w:val="22"/>
          <w:szCs w:val="22"/>
          <w:lang w:eastAsia="en-US"/>
        </w:rPr>
        <w:t xml:space="preserve"> / </w:t>
      </w:r>
      <w:r w:rsidRPr="005355E2">
        <w:rPr>
          <w:rFonts w:ascii="Vijaya" w:eastAsia="Calibri" w:hAnsi="Vijaya" w:cs="Vijaya"/>
          <w:sz w:val="22"/>
          <w:szCs w:val="22"/>
          <w:lang w:eastAsia="en-US"/>
        </w:rPr>
        <w:t>விலுது</w:t>
      </w:r>
      <w:r w:rsidRPr="005355E2">
        <w:rPr>
          <w:rFonts w:eastAsia="Calibri"/>
          <w:sz w:val="22"/>
          <w:szCs w:val="22"/>
          <w:lang w:eastAsia="en-US"/>
        </w:rPr>
        <w:t xml:space="preserve"> </w:t>
      </w:r>
      <w:r w:rsidRPr="005355E2">
        <w:rPr>
          <w:rFonts w:ascii="Vijaya" w:eastAsia="Calibri" w:hAnsi="Vijaya" w:cs="Vijaya"/>
          <w:sz w:val="22"/>
          <w:szCs w:val="22"/>
          <w:lang w:eastAsia="en-US"/>
        </w:rPr>
        <w:t>ஆகியோரால்</w:t>
      </w:r>
      <w:r w:rsidRPr="005355E2">
        <w:rPr>
          <w:rFonts w:eastAsia="Calibri"/>
          <w:sz w:val="22"/>
          <w:szCs w:val="22"/>
          <w:lang w:eastAsia="en-US"/>
        </w:rPr>
        <w:t xml:space="preserve"> </w:t>
      </w:r>
      <w:r w:rsidRPr="005355E2">
        <w:rPr>
          <w:rFonts w:ascii="Vijaya" w:eastAsia="Calibri" w:hAnsi="Vijaya" w:cs="Vijaya"/>
          <w:sz w:val="22"/>
          <w:szCs w:val="22"/>
          <w:lang w:eastAsia="en-US"/>
        </w:rPr>
        <w:t>பகிரப்பட்ட</w:t>
      </w:r>
      <w:r w:rsidRPr="005355E2">
        <w:rPr>
          <w:rFonts w:eastAsia="Calibri"/>
          <w:sz w:val="22"/>
          <w:szCs w:val="22"/>
          <w:lang w:eastAsia="en-US"/>
        </w:rPr>
        <w:t xml:space="preserve"> </w:t>
      </w:r>
      <w:r w:rsidRPr="005355E2">
        <w:rPr>
          <w:rFonts w:ascii="Vijaya" w:eastAsia="Calibri" w:hAnsi="Vijaya" w:cs="Vijaya"/>
          <w:sz w:val="22"/>
          <w:szCs w:val="22"/>
          <w:lang w:eastAsia="en-US"/>
        </w:rPr>
        <w:t>பட்டியலிலிருந்து</w:t>
      </w:r>
      <w:r w:rsidRPr="005355E2">
        <w:rPr>
          <w:rFonts w:eastAsia="Calibri"/>
          <w:sz w:val="22"/>
          <w:szCs w:val="22"/>
          <w:lang w:eastAsia="en-US"/>
        </w:rPr>
        <w:t xml:space="preserve"> </w:t>
      </w:r>
      <w:r w:rsidRPr="005355E2">
        <w:rPr>
          <w:rFonts w:ascii="Vijaya" w:eastAsia="Calibri" w:hAnsi="Vijaya" w:cs="Vijaya"/>
          <w:sz w:val="22"/>
          <w:szCs w:val="22"/>
          <w:lang w:eastAsia="en-US"/>
        </w:rPr>
        <w:t>நீங்கள்</w:t>
      </w:r>
      <w:r w:rsidRPr="005355E2">
        <w:rPr>
          <w:rFonts w:eastAsia="Calibri"/>
          <w:sz w:val="22"/>
          <w:szCs w:val="22"/>
          <w:lang w:eastAsia="en-US"/>
        </w:rPr>
        <w:t xml:space="preserve"> </w:t>
      </w:r>
      <w:r w:rsidRPr="005355E2">
        <w:rPr>
          <w:rFonts w:ascii="Vijaya" w:eastAsia="Calibri" w:hAnsi="Vijaya" w:cs="Vijaya"/>
          <w:sz w:val="22"/>
          <w:szCs w:val="22"/>
          <w:lang w:eastAsia="en-US"/>
        </w:rPr>
        <w:t>எழுமாராக</w:t>
      </w:r>
      <w:r w:rsidRPr="005355E2">
        <w:rPr>
          <w:rFonts w:eastAsia="Calibri"/>
          <w:sz w:val="22"/>
          <w:szCs w:val="22"/>
          <w:lang w:eastAsia="en-US"/>
        </w:rPr>
        <w:t xml:space="preserve"> </w:t>
      </w:r>
      <w:r w:rsidRPr="005355E2">
        <w:rPr>
          <w:rFonts w:ascii="Vijaya" w:eastAsia="Calibri" w:hAnsi="Vijaya" w:cs="Vijaya"/>
          <w:sz w:val="22"/>
          <w:szCs w:val="22"/>
          <w:lang w:eastAsia="en-US"/>
        </w:rPr>
        <w:t>இந்த</w:t>
      </w:r>
      <w:r w:rsidRPr="005355E2">
        <w:rPr>
          <w:rFonts w:eastAsia="Calibri"/>
          <w:sz w:val="22"/>
          <w:szCs w:val="22"/>
          <w:lang w:eastAsia="en-US"/>
        </w:rPr>
        <w:t xml:space="preserve"> </w:t>
      </w:r>
      <w:r w:rsidRPr="005355E2">
        <w:rPr>
          <w:rFonts w:ascii="Vijaya" w:eastAsia="Calibri" w:hAnsi="Vijaya" w:cs="Vijaya"/>
          <w:sz w:val="22"/>
          <w:szCs w:val="22"/>
          <w:lang w:eastAsia="en-US"/>
        </w:rPr>
        <w:t>ஆய்வுக்கு</w:t>
      </w:r>
      <w:r w:rsidRPr="005355E2">
        <w:rPr>
          <w:rFonts w:eastAsia="Calibri"/>
          <w:sz w:val="22"/>
          <w:szCs w:val="22"/>
          <w:lang w:eastAsia="en-US"/>
        </w:rPr>
        <w:t xml:space="preserve">  </w:t>
      </w:r>
      <w:r w:rsidRPr="005355E2">
        <w:rPr>
          <w:rFonts w:ascii="Vijaya" w:eastAsia="Calibri" w:hAnsi="Vijaya" w:cs="Vijaya"/>
          <w:sz w:val="22"/>
          <w:szCs w:val="22"/>
          <w:lang w:eastAsia="en-US"/>
        </w:rPr>
        <w:t>தேர்ந்தெடுக்கப்பட்டிருக்கிறீர்கள்</w:t>
      </w:r>
      <w:r w:rsidRPr="005355E2">
        <w:rPr>
          <w:rFonts w:eastAsia="Calibri"/>
          <w:sz w:val="22"/>
          <w:szCs w:val="22"/>
          <w:lang w:eastAsia="en-US"/>
        </w:rPr>
        <w:t>.</w:t>
      </w:r>
    </w:p>
    <w:p w14:paraId="48244E57" w14:textId="77777777" w:rsidR="00422BCF" w:rsidRPr="005355E2" w:rsidRDefault="00422BCF" w:rsidP="00422BCF">
      <w:pPr>
        <w:rPr>
          <w:rFonts w:eastAsia="Calibri"/>
          <w:sz w:val="22"/>
          <w:szCs w:val="22"/>
          <w:lang w:eastAsia="en-US"/>
        </w:rPr>
      </w:pPr>
    </w:p>
    <w:p w14:paraId="33DE42F6" w14:textId="77777777" w:rsidR="00422BCF" w:rsidRPr="005355E2" w:rsidRDefault="00422BCF" w:rsidP="00422BCF">
      <w:pPr>
        <w:rPr>
          <w:rFonts w:eastAsia="Calibri"/>
          <w:sz w:val="22"/>
          <w:szCs w:val="22"/>
          <w:lang w:eastAsia="en-US"/>
        </w:rPr>
      </w:pPr>
      <w:r w:rsidRPr="005355E2">
        <w:rPr>
          <w:rFonts w:ascii="Vijaya" w:eastAsia="Calibri" w:hAnsi="Vijaya" w:cs="Vijaya"/>
          <w:sz w:val="22"/>
          <w:szCs w:val="22"/>
          <w:lang w:eastAsia="en-US"/>
        </w:rPr>
        <w:lastRenderedPageBreak/>
        <w:t>இந்த</w:t>
      </w:r>
      <w:r w:rsidRPr="005355E2">
        <w:rPr>
          <w:rFonts w:eastAsia="Calibri"/>
          <w:sz w:val="22"/>
          <w:szCs w:val="22"/>
          <w:lang w:eastAsia="en-US"/>
        </w:rPr>
        <w:t xml:space="preserve"> </w:t>
      </w:r>
      <w:r w:rsidRPr="005355E2">
        <w:rPr>
          <w:rFonts w:ascii="Vijaya" w:eastAsia="Calibri" w:hAnsi="Vijaya" w:cs="Vijaya"/>
          <w:sz w:val="22"/>
          <w:szCs w:val="22"/>
          <w:lang w:eastAsia="en-US"/>
        </w:rPr>
        <w:t>கலந்துரையாடலில்</w:t>
      </w:r>
      <w:r w:rsidRPr="005355E2">
        <w:rPr>
          <w:rFonts w:eastAsia="Calibri"/>
          <w:sz w:val="22"/>
          <w:szCs w:val="22"/>
          <w:lang w:eastAsia="en-US"/>
        </w:rPr>
        <w:t xml:space="preserve"> </w:t>
      </w:r>
      <w:r w:rsidRPr="005355E2">
        <w:rPr>
          <w:rFonts w:ascii="Vijaya" w:eastAsia="Calibri" w:hAnsi="Vijaya" w:cs="Vijaya"/>
          <w:sz w:val="22"/>
          <w:szCs w:val="22"/>
          <w:lang w:eastAsia="en-US"/>
        </w:rPr>
        <w:t>பங்கேற்பதன்</w:t>
      </w:r>
      <w:r w:rsidRPr="005355E2">
        <w:rPr>
          <w:rFonts w:eastAsia="Calibri"/>
          <w:sz w:val="22"/>
          <w:szCs w:val="22"/>
          <w:lang w:eastAsia="en-US"/>
        </w:rPr>
        <w:t xml:space="preserve"> </w:t>
      </w:r>
      <w:r w:rsidRPr="005355E2">
        <w:rPr>
          <w:rFonts w:ascii="Vijaya" w:eastAsia="Calibri" w:hAnsi="Vijaya" w:cs="Vijaya"/>
          <w:sz w:val="22"/>
          <w:szCs w:val="22"/>
          <w:lang w:eastAsia="en-US"/>
        </w:rPr>
        <w:t>மூலம்</w:t>
      </w:r>
      <w:r w:rsidRPr="005355E2">
        <w:rPr>
          <w:rFonts w:eastAsia="Calibri"/>
          <w:sz w:val="22"/>
          <w:szCs w:val="22"/>
          <w:lang w:eastAsia="en-US"/>
        </w:rPr>
        <w:t xml:space="preserve">, </w:t>
      </w:r>
      <w:r w:rsidRPr="005355E2">
        <w:rPr>
          <w:rFonts w:ascii="Vijaya" w:eastAsia="Calibri" w:hAnsi="Vijaya" w:cs="Vijaya"/>
          <w:sz w:val="22"/>
          <w:szCs w:val="22"/>
          <w:lang w:eastAsia="en-US"/>
        </w:rPr>
        <w:t>நீங்கள்</w:t>
      </w:r>
      <w:r w:rsidRPr="005355E2">
        <w:rPr>
          <w:rFonts w:eastAsia="Calibri"/>
          <w:sz w:val="22"/>
          <w:szCs w:val="22"/>
          <w:lang w:eastAsia="en-US"/>
        </w:rPr>
        <w:t xml:space="preserve"> </w:t>
      </w:r>
      <w:r w:rsidRPr="005355E2">
        <w:rPr>
          <w:rFonts w:ascii="Vijaya" w:eastAsia="Calibri" w:hAnsi="Vijaya" w:cs="Vijaya"/>
          <w:sz w:val="22"/>
          <w:szCs w:val="22"/>
          <w:lang w:eastAsia="en-US"/>
        </w:rPr>
        <w:t>எந்தவித</w:t>
      </w:r>
      <w:r w:rsidRPr="005355E2">
        <w:rPr>
          <w:rFonts w:eastAsia="Calibri"/>
          <w:sz w:val="22"/>
          <w:szCs w:val="22"/>
          <w:lang w:eastAsia="en-US"/>
        </w:rPr>
        <w:t xml:space="preserve">  </w:t>
      </w:r>
      <w:r w:rsidRPr="005355E2">
        <w:rPr>
          <w:rFonts w:ascii="Vijaya" w:eastAsia="Calibri" w:hAnsi="Vijaya" w:cs="Vijaya"/>
          <w:sz w:val="22"/>
          <w:szCs w:val="22"/>
          <w:lang w:eastAsia="en-US"/>
        </w:rPr>
        <w:t>நேரடி</w:t>
      </w:r>
      <w:r w:rsidRPr="005355E2">
        <w:rPr>
          <w:rFonts w:eastAsia="Calibri"/>
          <w:sz w:val="22"/>
          <w:szCs w:val="22"/>
          <w:lang w:eastAsia="en-US"/>
        </w:rPr>
        <w:t xml:space="preserve"> </w:t>
      </w:r>
      <w:r w:rsidRPr="005355E2">
        <w:rPr>
          <w:rFonts w:ascii="Vijaya" w:eastAsia="Calibri" w:hAnsi="Vijaya" w:cs="Vijaya"/>
          <w:sz w:val="22"/>
          <w:szCs w:val="22"/>
          <w:lang w:eastAsia="en-US"/>
        </w:rPr>
        <w:t>நன்மைகளையும்</w:t>
      </w:r>
      <w:r w:rsidRPr="005355E2">
        <w:rPr>
          <w:rFonts w:eastAsia="Calibri"/>
          <w:sz w:val="22"/>
          <w:szCs w:val="22"/>
          <w:lang w:eastAsia="en-US"/>
        </w:rPr>
        <w:t xml:space="preserve"> </w:t>
      </w:r>
      <w:r w:rsidRPr="005355E2">
        <w:rPr>
          <w:rFonts w:ascii="Vijaya" w:eastAsia="Calibri" w:hAnsi="Vijaya" w:cs="Vijaya"/>
          <w:sz w:val="22"/>
          <w:szCs w:val="22"/>
          <w:lang w:eastAsia="en-US"/>
        </w:rPr>
        <w:t>பெற</w:t>
      </w:r>
      <w:r w:rsidRPr="005355E2">
        <w:rPr>
          <w:rFonts w:eastAsia="Calibri"/>
          <w:sz w:val="22"/>
          <w:szCs w:val="22"/>
          <w:lang w:eastAsia="en-US"/>
        </w:rPr>
        <w:t xml:space="preserve"> </w:t>
      </w:r>
      <w:r w:rsidRPr="005355E2">
        <w:rPr>
          <w:rFonts w:ascii="Vijaya" w:eastAsia="Calibri" w:hAnsi="Vijaya" w:cs="Vijaya"/>
          <w:sz w:val="22"/>
          <w:szCs w:val="22"/>
          <w:lang w:eastAsia="en-US"/>
        </w:rPr>
        <w:t>மாட்டீர்கள்</w:t>
      </w:r>
      <w:r w:rsidRPr="005355E2">
        <w:rPr>
          <w:rFonts w:eastAsia="Calibri"/>
          <w:sz w:val="22"/>
          <w:szCs w:val="22"/>
          <w:lang w:eastAsia="en-US"/>
        </w:rPr>
        <w:t xml:space="preserve">; </w:t>
      </w:r>
      <w:r w:rsidRPr="005355E2">
        <w:rPr>
          <w:rFonts w:ascii="Vijaya" w:eastAsia="Calibri" w:hAnsi="Vijaya" w:cs="Vijaya"/>
          <w:sz w:val="22"/>
          <w:szCs w:val="22"/>
          <w:lang w:eastAsia="en-US"/>
        </w:rPr>
        <w:t>எவ்வாறாயினும்</w:t>
      </w:r>
      <w:r w:rsidRPr="005355E2">
        <w:rPr>
          <w:rFonts w:eastAsia="Calibri"/>
          <w:sz w:val="22"/>
          <w:szCs w:val="22"/>
          <w:lang w:eastAsia="en-US"/>
        </w:rPr>
        <w:t xml:space="preserve">, </w:t>
      </w:r>
      <w:r w:rsidRPr="005355E2">
        <w:rPr>
          <w:rFonts w:ascii="Vijaya" w:eastAsia="Calibri" w:hAnsi="Vijaya" w:cs="Vijaya"/>
          <w:sz w:val="22"/>
          <w:szCs w:val="22"/>
          <w:lang w:eastAsia="en-US"/>
        </w:rPr>
        <w:t>எதிர்காலத்தில்</w:t>
      </w:r>
      <w:r w:rsidRPr="005355E2">
        <w:rPr>
          <w:rFonts w:eastAsia="Calibri"/>
          <w:sz w:val="22"/>
          <w:szCs w:val="22"/>
          <w:lang w:eastAsia="en-US"/>
        </w:rPr>
        <w:t xml:space="preserve"> </w:t>
      </w:r>
      <w:r w:rsidRPr="005355E2">
        <w:rPr>
          <w:rFonts w:ascii="Vijaya" w:eastAsia="Calibri" w:hAnsi="Vijaya" w:cs="Vijaya"/>
          <w:sz w:val="22"/>
          <w:szCs w:val="22"/>
          <w:lang w:eastAsia="en-US"/>
        </w:rPr>
        <w:t>வடிவமைக்கப்படக்கூடிய</w:t>
      </w:r>
      <w:r w:rsidRPr="005355E2">
        <w:rPr>
          <w:rFonts w:eastAsia="Calibri"/>
          <w:sz w:val="22"/>
          <w:szCs w:val="22"/>
          <w:lang w:eastAsia="en-US"/>
        </w:rPr>
        <w:t xml:space="preserve">  </w:t>
      </w:r>
      <w:r w:rsidRPr="005355E2">
        <w:rPr>
          <w:rFonts w:ascii="Vijaya" w:eastAsia="Calibri" w:hAnsi="Vijaya" w:cs="Vijaya"/>
          <w:sz w:val="22"/>
          <w:szCs w:val="22"/>
          <w:lang w:eastAsia="en-US"/>
        </w:rPr>
        <w:t>மற்றும்</w:t>
      </w:r>
      <w:r w:rsidRPr="005355E2">
        <w:rPr>
          <w:rFonts w:eastAsia="Calibri"/>
          <w:sz w:val="22"/>
          <w:szCs w:val="22"/>
          <w:lang w:eastAsia="en-US"/>
        </w:rPr>
        <w:t xml:space="preserve"> </w:t>
      </w:r>
      <w:r w:rsidRPr="005355E2">
        <w:rPr>
          <w:rFonts w:ascii="Vijaya" w:eastAsia="Calibri" w:hAnsi="Vijaya" w:cs="Vijaya"/>
          <w:sz w:val="22"/>
          <w:szCs w:val="22"/>
          <w:lang w:eastAsia="en-US"/>
        </w:rPr>
        <w:t>நடைமுறைப்படுத்தப்படும்</w:t>
      </w:r>
      <w:r w:rsidRPr="005355E2">
        <w:rPr>
          <w:rFonts w:eastAsia="Calibri"/>
          <w:sz w:val="22"/>
          <w:szCs w:val="22"/>
          <w:lang w:eastAsia="en-US"/>
        </w:rPr>
        <w:t xml:space="preserve">  </w:t>
      </w:r>
      <w:r w:rsidRPr="005355E2">
        <w:rPr>
          <w:rFonts w:ascii="Vijaya" w:eastAsia="Calibri" w:hAnsi="Vijaya" w:cs="Vijaya"/>
          <w:sz w:val="22"/>
          <w:szCs w:val="22"/>
          <w:lang w:eastAsia="en-US"/>
        </w:rPr>
        <w:t>எந்தவொரு</w:t>
      </w:r>
      <w:r w:rsidRPr="005355E2">
        <w:rPr>
          <w:rFonts w:eastAsia="Calibri"/>
          <w:sz w:val="22"/>
          <w:szCs w:val="22"/>
          <w:lang w:eastAsia="en-US"/>
        </w:rPr>
        <w:t xml:space="preserve"> </w:t>
      </w:r>
      <w:r w:rsidRPr="005355E2">
        <w:rPr>
          <w:rFonts w:ascii="Vijaya" w:eastAsia="Calibri" w:hAnsi="Vijaya" w:cs="Vijaya"/>
          <w:sz w:val="22"/>
          <w:szCs w:val="22"/>
          <w:lang w:eastAsia="en-US"/>
        </w:rPr>
        <w:t>திட்டங்களுக்கும்</w:t>
      </w:r>
      <w:r w:rsidRPr="005355E2">
        <w:rPr>
          <w:rFonts w:eastAsia="Calibri"/>
          <w:sz w:val="22"/>
          <w:szCs w:val="22"/>
          <w:lang w:eastAsia="en-US"/>
        </w:rPr>
        <w:t xml:space="preserve"> </w:t>
      </w:r>
      <w:r w:rsidRPr="005355E2">
        <w:rPr>
          <w:rFonts w:ascii="Vijaya" w:eastAsia="Calibri" w:hAnsi="Vijaya" w:cs="Vijaya"/>
          <w:sz w:val="22"/>
          <w:szCs w:val="22"/>
          <w:lang w:eastAsia="en-US"/>
        </w:rPr>
        <w:t>நீங்கள்</w:t>
      </w:r>
      <w:r w:rsidRPr="005355E2">
        <w:rPr>
          <w:rFonts w:eastAsia="Calibri"/>
          <w:sz w:val="22"/>
          <w:szCs w:val="22"/>
          <w:lang w:eastAsia="en-US"/>
        </w:rPr>
        <w:t xml:space="preserve"> </w:t>
      </w:r>
      <w:r w:rsidRPr="005355E2">
        <w:rPr>
          <w:rFonts w:ascii="Vijaya" w:eastAsia="Calibri" w:hAnsi="Vijaya" w:cs="Vijaya"/>
          <w:sz w:val="22"/>
          <w:szCs w:val="22"/>
          <w:lang w:eastAsia="en-US"/>
        </w:rPr>
        <w:t>தெரிவிக்கும்</w:t>
      </w:r>
      <w:r w:rsidRPr="005355E2">
        <w:rPr>
          <w:rFonts w:eastAsia="Calibri"/>
          <w:sz w:val="22"/>
          <w:szCs w:val="22"/>
          <w:lang w:eastAsia="en-US"/>
        </w:rPr>
        <w:t xml:space="preserve"> / </w:t>
      </w:r>
      <w:r w:rsidRPr="005355E2">
        <w:rPr>
          <w:rFonts w:ascii="Vijaya" w:eastAsia="Calibri" w:hAnsi="Vijaya" w:cs="Vijaya"/>
          <w:sz w:val="22"/>
          <w:szCs w:val="22"/>
          <w:lang w:eastAsia="en-US"/>
        </w:rPr>
        <w:t>வெளிப்படுத்தப்படும்</w:t>
      </w:r>
      <w:r w:rsidRPr="005355E2">
        <w:rPr>
          <w:rFonts w:eastAsia="Calibri"/>
          <w:sz w:val="22"/>
          <w:szCs w:val="22"/>
          <w:lang w:eastAsia="en-US"/>
        </w:rPr>
        <w:t xml:space="preserve"> </w:t>
      </w:r>
      <w:r w:rsidRPr="005355E2">
        <w:rPr>
          <w:rFonts w:ascii="Vijaya" w:eastAsia="Calibri" w:hAnsi="Vijaya" w:cs="Vijaya"/>
          <w:sz w:val="22"/>
          <w:szCs w:val="22"/>
          <w:lang w:eastAsia="en-US"/>
        </w:rPr>
        <w:t>கருத்துக்கள்</w:t>
      </w:r>
      <w:r w:rsidRPr="005355E2">
        <w:rPr>
          <w:rFonts w:eastAsia="Calibri"/>
          <w:sz w:val="22"/>
          <w:szCs w:val="22"/>
          <w:lang w:eastAsia="en-US"/>
        </w:rPr>
        <w:t xml:space="preserve"> </w:t>
      </w:r>
      <w:r w:rsidRPr="005355E2">
        <w:rPr>
          <w:rFonts w:ascii="Vijaya" w:eastAsia="Calibri" w:hAnsi="Vijaya" w:cs="Vijaya"/>
          <w:sz w:val="22"/>
          <w:szCs w:val="22"/>
          <w:lang w:eastAsia="en-US"/>
        </w:rPr>
        <w:t>பயனளிக்கும்</w:t>
      </w:r>
    </w:p>
    <w:p w14:paraId="70BBABA9" w14:textId="77777777" w:rsidR="00422BCF" w:rsidRPr="005355E2" w:rsidRDefault="00422BCF" w:rsidP="00422BCF">
      <w:pPr>
        <w:rPr>
          <w:rFonts w:eastAsia="Calibri"/>
          <w:sz w:val="22"/>
          <w:szCs w:val="22"/>
          <w:lang w:eastAsia="en-US"/>
        </w:rPr>
      </w:pPr>
    </w:p>
    <w:p w14:paraId="6AB5597E" w14:textId="77777777" w:rsidR="00422BCF" w:rsidRPr="005355E2" w:rsidRDefault="00422BCF" w:rsidP="00422BCF">
      <w:pPr>
        <w:rPr>
          <w:rFonts w:eastAsia="Calibri"/>
          <w:sz w:val="22"/>
          <w:szCs w:val="22"/>
          <w:lang w:eastAsia="en-US"/>
        </w:rPr>
      </w:pPr>
      <w:r w:rsidRPr="005355E2">
        <w:rPr>
          <w:rFonts w:ascii="Vijaya" w:eastAsia="Calibri" w:hAnsi="Vijaya" w:cs="Vijaya"/>
          <w:sz w:val="22"/>
          <w:szCs w:val="22"/>
          <w:lang w:eastAsia="en-US"/>
        </w:rPr>
        <w:t>இந்த</w:t>
      </w:r>
      <w:r w:rsidRPr="005355E2">
        <w:rPr>
          <w:rFonts w:eastAsia="Calibri"/>
          <w:sz w:val="22"/>
          <w:szCs w:val="22"/>
          <w:lang w:eastAsia="en-US"/>
        </w:rPr>
        <w:t xml:space="preserve"> </w:t>
      </w:r>
      <w:r w:rsidRPr="005355E2">
        <w:rPr>
          <w:rFonts w:ascii="Vijaya" w:eastAsia="Calibri" w:hAnsi="Vijaya" w:cs="Vijaya"/>
          <w:sz w:val="22"/>
          <w:szCs w:val="22"/>
          <w:lang w:eastAsia="en-US"/>
        </w:rPr>
        <w:t>ஆய்வு</w:t>
      </w:r>
      <w:r w:rsidRPr="005355E2">
        <w:rPr>
          <w:rFonts w:eastAsia="Calibri"/>
          <w:sz w:val="22"/>
          <w:szCs w:val="22"/>
          <w:lang w:eastAsia="en-US"/>
        </w:rPr>
        <w:t xml:space="preserve"> </w:t>
      </w:r>
      <w:r w:rsidRPr="005355E2">
        <w:rPr>
          <w:rFonts w:ascii="Vijaya" w:eastAsia="Calibri" w:hAnsi="Vijaya" w:cs="Vijaya"/>
          <w:sz w:val="22"/>
          <w:szCs w:val="22"/>
          <w:lang w:eastAsia="en-US"/>
        </w:rPr>
        <w:t>உங்கள்</w:t>
      </w:r>
      <w:r w:rsidRPr="005355E2">
        <w:rPr>
          <w:rFonts w:eastAsia="Calibri"/>
          <w:sz w:val="22"/>
          <w:szCs w:val="22"/>
          <w:lang w:eastAsia="en-US"/>
        </w:rPr>
        <w:t xml:space="preserve"> </w:t>
      </w:r>
      <w:r w:rsidRPr="005355E2">
        <w:rPr>
          <w:rFonts w:ascii="Vijaya" w:eastAsia="Calibri" w:hAnsi="Vijaya" w:cs="Vijaya"/>
          <w:sz w:val="22"/>
          <w:szCs w:val="22"/>
          <w:lang w:eastAsia="en-US"/>
        </w:rPr>
        <w:t>எண்ணங்களையும்</w:t>
      </w:r>
      <w:r w:rsidRPr="005355E2">
        <w:rPr>
          <w:rFonts w:eastAsia="Calibri"/>
          <w:sz w:val="22"/>
          <w:szCs w:val="22"/>
          <w:lang w:eastAsia="en-US"/>
        </w:rPr>
        <w:t xml:space="preserve"> </w:t>
      </w:r>
      <w:r w:rsidRPr="005355E2">
        <w:rPr>
          <w:rFonts w:ascii="Vijaya" w:eastAsia="Calibri" w:hAnsi="Vijaya" w:cs="Vijaya"/>
          <w:sz w:val="22"/>
          <w:szCs w:val="22"/>
          <w:lang w:eastAsia="en-US"/>
        </w:rPr>
        <w:t>கருத்துகளையும்</w:t>
      </w:r>
      <w:r w:rsidRPr="005355E2">
        <w:rPr>
          <w:rFonts w:eastAsia="Calibri"/>
          <w:sz w:val="22"/>
          <w:szCs w:val="22"/>
          <w:lang w:eastAsia="en-US"/>
        </w:rPr>
        <w:t xml:space="preserve"> </w:t>
      </w:r>
      <w:r w:rsidRPr="005355E2">
        <w:rPr>
          <w:rFonts w:ascii="Vijaya" w:eastAsia="Calibri" w:hAnsi="Vijaya" w:cs="Vijaya"/>
          <w:sz w:val="22"/>
          <w:szCs w:val="22"/>
          <w:lang w:eastAsia="en-US"/>
        </w:rPr>
        <w:t>பெற்றுக்கொள்வதற்காக</w:t>
      </w:r>
      <w:r w:rsidRPr="005355E2">
        <w:rPr>
          <w:rFonts w:eastAsia="Calibri"/>
          <w:sz w:val="22"/>
          <w:szCs w:val="22"/>
          <w:lang w:eastAsia="en-US"/>
        </w:rPr>
        <w:t xml:space="preserve">  </w:t>
      </w:r>
      <w:r w:rsidRPr="005355E2">
        <w:rPr>
          <w:rFonts w:ascii="Vijaya" w:eastAsia="Calibri" w:hAnsi="Vijaya" w:cs="Vijaya"/>
          <w:sz w:val="22"/>
          <w:szCs w:val="22"/>
          <w:lang w:eastAsia="en-US"/>
        </w:rPr>
        <w:t>வடிவமைக்கப்பட்டுள்ளது</w:t>
      </w:r>
      <w:r w:rsidRPr="005355E2">
        <w:rPr>
          <w:rFonts w:eastAsia="Calibri"/>
          <w:sz w:val="22"/>
          <w:szCs w:val="22"/>
          <w:lang w:eastAsia="en-US"/>
        </w:rPr>
        <w:t xml:space="preserve">. </w:t>
      </w:r>
      <w:r w:rsidRPr="005355E2">
        <w:rPr>
          <w:rFonts w:ascii="Vijaya" w:eastAsia="Calibri" w:hAnsi="Vijaya" w:cs="Vijaya"/>
          <w:sz w:val="22"/>
          <w:szCs w:val="22"/>
          <w:lang w:eastAsia="en-US"/>
        </w:rPr>
        <w:t>சரியான</w:t>
      </w:r>
      <w:r w:rsidRPr="005355E2">
        <w:rPr>
          <w:rFonts w:eastAsia="Calibri"/>
          <w:sz w:val="22"/>
          <w:szCs w:val="22"/>
          <w:lang w:eastAsia="en-US"/>
        </w:rPr>
        <w:t xml:space="preserve"> </w:t>
      </w:r>
      <w:r w:rsidRPr="005355E2">
        <w:rPr>
          <w:rFonts w:ascii="Vijaya" w:eastAsia="Calibri" w:hAnsi="Vijaya" w:cs="Vijaya"/>
          <w:sz w:val="22"/>
          <w:szCs w:val="22"/>
          <w:lang w:eastAsia="en-US"/>
        </w:rPr>
        <w:t>அல்லது</w:t>
      </w:r>
      <w:r w:rsidRPr="005355E2">
        <w:rPr>
          <w:rFonts w:eastAsia="Calibri"/>
          <w:sz w:val="22"/>
          <w:szCs w:val="22"/>
          <w:lang w:eastAsia="en-US"/>
        </w:rPr>
        <w:t xml:space="preserve"> </w:t>
      </w:r>
      <w:r w:rsidRPr="005355E2">
        <w:rPr>
          <w:rFonts w:ascii="Vijaya" w:eastAsia="Calibri" w:hAnsi="Vijaya" w:cs="Vijaya"/>
          <w:sz w:val="22"/>
          <w:szCs w:val="22"/>
          <w:lang w:eastAsia="en-US"/>
        </w:rPr>
        <w:t>தவறான</w:t>
      </w:r>
      <w:r w:rsidRPr="005355E2">
        <w:rPr>
          <w:rFonts w:eastAsia="Calibri"/>
          <w:sz w:val="22"/>
          <w:szCs w:val="22"/>
          <w:lang w:eastAsia="en-US"/>
        </w:rPr>
        <w:t xml:space="preserve"> </w:t>
      </w:r>
      <w:r w:rsidRPr="005355E2">
        <w:rPr>
          <w:rFonts w:ascii="Vijaya" w:eastAsia="Calibri" w:hAnsi="Vijaya" w:cs="Vijaya"/>
          <w:sz w:val="22"/>
          <w:szCs w:val="22"/>
          <w:lang w:eastAsia="en-US"/>
        </w:rPr>
        <w:t>பதில்</w:t>
      </w:r>
      <w:r w:rsidRPr="005355E2">
        <w:rPr>
          <w:rFonts w:eastAsia="Calibri"/>
          <w:sz w:val="22"/>
          <w:szCs w:val="22"/>
          <w:lang w:eastAsia="en-US"/>
        </w:rPr>
        <w:t xml:space="preserve"> </w:t>
      </w:r>
      <w:r w:rsidRPr="005355E2">
        <w:rPr>
          <w:rFonts w:ascii="Vijaya" w:eastAsia="Calibri" w:hAnsi="Vijaya" w:cs="Vijaya"/>
          <w:sz w:val="22"/>
          <w:szCs w:val="22"/>
          <w:lang w:eastAsia="en-US"/>
        </w:rPr>
        <w:t>எதுவும்</w:t>
      </w:r>
      <w:r w:rsidRPr="005355E2">
        <w:rPr>
          <w:rFonts w:eastAsia="Calibri"/>
          <w:sz w:val="22"/>
          <w:szCs w:val="22"/>
          <w:lang w:eastAsia="en-US"/>
        </w:rPr>
        <w:t xml:space="preserve"> </w:t>
      </w:r>
      <w:r w:rsidRPr="005355E2">
        <w:rPr>
          <w:rFonts w:ascii="Vijaya" w:eastAsia="Calibri" w:hAnsi="Vijaya" w:cs="Vijaya"/>
          <w:sz w:val="22"/>
          <w:szCs w:val="22"/>
          <w:lang w:eastAsia="en-US"/>
        </w:rPr>
        <w:t>இல்லை</w:t>
      </w:r>
      <w:r w:rsidRPr="005355E2">
        <w:rPr>
          <w:rFonts w:eastAsia="Calibri"/>
          <w:sz w:val="22"/>
          <w:szCs w:val="22"/>
          <w:lang w:eastAsia="en-US"/>
        </w:rPr>
        <w:t xml:space="preserve">. </w:t>
      </w:r>
      <w:r w:rsidRPr="005355E2">
        <w:rPr>
          <w:rFonts w:ascii="Vijaya" w:eastAsia="Calibri" w:hAnsi="Vijaya" w:cs="Vijaya"/>
          <w:sz w:val="22"/>
          <w:szCs w:val="22"/>
          <w:lang w:eastAsia="en-US"/>
        </w:rPr>
        <w:t>இன்று</w:t>
      </w:r>
      <w:r w:rsidRPr="005355E2">
        <w:rPr>
          <w:rFonts w:eastAsia="Calibri"/>
          <w:sz w:val="22"/>
          <w:szCs w:val="22"/>
          <w:lang w:eastAsia="en-US"/>
        </w:rPr>
        <w:t xml:space="preserve"> </w:t>
      </w:r>
      <w:r w:rsidRPr="005355E2">
        <w:rPr>
          <w:rFonts w:ascii="Vijaya" w:eastAsia="Calibri" w:hAnsi="Vijaya" w:cs="Vijaya"/>
          <w:sz w:val="22"/>
          <w:szCs w:val="22"/>
          <w:lang w:eastAsia="en-US"/>
        </w:rPr>
        <w:t>கொடுக்கப்பட்ட</w:t>
      </w:r>
      <w:r w:rsidRPr="005355E2">
        <w:rPr>
          <w:rFonts w:eastAsia="Calibri"/>
          <w:sz w:val="22"/>
          <w:szCs w:val="22"/>
          <w:lang w:eastAsia="en-US"/>
        </w:rPr>
        <w:t xml:space="preserve"> </w:t>
      </w:r>
      <w:r w:rsidRPr="005355E2">
        <w:rPr>
          <w:rFonts w:ascii="Vijaya" w:eastAsia="Calibri" w:hAnsi="Vijaya" w:cs="Vijaya"/>
          <w:sz w:val="22"/>
          <w:szCs w:val="22"/>
          <w:lang w:eastAsia="en-US"/>
        </w:rPr>
        <w:t>பதில்கள்</w:t>
      </w:r>
      <w:r w:rsidRPr="005355E2">
        <w:rPr>
          <w:rFonts w:eastAsia="Calibri"/>
          <w:sz w:val="22"/>
          <w:szCs w:val="22"/>
          <w:lang w:eastAsia="en-US"/>
        </w:rPr>
        <w:t xml:space="preserve"> </w:t>
      </w:r>
      <w:r w:rsidRPr="005355E2">
        <w:rPr>
          <w:rFonts w:ascii="Vijaya" w:eastAsia="Calibri" w:hAnsi="Vijaya" w:cs="Vijaya"/>
          <w:sz w:val="22"/>
          <w:szCs w:val="22"/>
          <w:lang w:eastAsia="en-US"/>
        </w:rPr>
        <w:t>யாவும்</w:t>
      </w:r>
      <w:r w:rsidRPr="005355E2">
        <w:rPr>
          <w:rFonts w:eastAsia="Calibri"/>
          <w:sz w:val="22"/>
          <w:szCs w:val="22"/>
          <w:lang w:eastAsia="en-US"/>
        </w:rPr>
        <w:t xml:space="preserve"> </w:t>
      </w:r>
      <w:r w:rsidRPr="005355E2">
        <w:rPr>
          <w:rFonts w:ascii="Vijaya" w:eastAsia="Calibri" w:hAnsi="Vijaya" w:cs="Vijaya"/>
          <w:sz w:val="22"/>
          <w:szCs w:val="22"/>
          <w:lang w:eastAsia="en-US"/>
        </w:rPr>
        <w:t>இரகசியமாகவும்</w:t>
      </w:r>
      <w:r w:rsidRPr="005355E2">
        <w:rPr>
          <w:rFonts w:eastAsia="Calibri"/>
          <w:sz w:val="22"/>
          <w:szCs w:val="22"/>
          <w:lang w:eastAsia="en-US"/>
        </w:rPr>
        <w:t xml:space="preserve"> </w:t>
      </w:r>
      <w:r w:rsidRPr="005355E2">
        <w:rPr>
          <w:rFonts w:ascii="Vijaya" w:eastAsia="Calibri" w:hAnsi="Vijaya" w:cs="Vijaya"/>
          <w:sz w:val="22"/>
          <w:szCs w:val="22"/>
          <w:lang w:eastAsia="en-US"/>
        </w:rPr>
        <w:t>எவ்வித</w:t>
      </w:r>
      <w:r w:rsidRPr="005355E2">
        <w:rPr>
          <w:rFonts w:eastAsia="Calibri"/>
          <w:sz w:val="22"/>
          <w:szCs w:val="22"/>
          <w:lang w:eastAsia="en-US"/>
        </w:rPr>
        <w:t xml:space="preserve"> </w:t>
      </w:r>
      <w:r w:rsidRPr="005355E2">
        <w:rPr>
          <w:rFonts w:ascii="Vijaya" w:eastAsia="Calibri" w:hAnsi="Vijaya" w:cs="Vijaya"/>
          <w:sz w:val="22"/>
          <w:szCs w:val="22"/>
          <w:lang w:eastAsia="en-US"/>
        </w:rPr>
        <w:t>அடையாளங்களையும்</w:t>
      </w:r>
      <w:r w:rsidRPr="005355E2">
        <w:rPr>
          <w:rFonts w:eastAsia="Calibri"/>
          <w:sz w:val="22"/>
          <w:szCs w:val="22"/>
          <w:lang w:eastAsia="en-US"/>
        </w:rPr>
        <w:t xml:space="preserve"> </w:t>
      </w:r>
      <w:r w:rsidRPr="005355E2">
        <w:rPr>
          <w:rFonts w:ascii="Vijaya" w:eastAsia="Calibri" w:hAnsi="Vijaya" w:cs="Vijaya"/>
          <w:sz w:val="22"/>
          <w:szCs w:val="22"/>
          <w:lang w:eastAsia="en-US"/>
        </w:rPr>
        <w:t>வெளிப்படுதப்படமாட்டாது</w:t>
      </w:r>
      <w:r w:rsidRPr="005355E2">
        <w:rPr>
          <w:rFonts w:eastAsia="Calibri"/>
          <w:sz w:val="22"/>
          <w:szCs w:val="22"/>
          <w:lang w:eastAsia="en-US"/>
        </w:rPr>
        <w:t xml:space="preserve"> </w:t>
      </w:r>
      <w:r w:rsidRPr="005355E2">
        <w:rPr>
          <w:rFonts w:ascii="Vijaya" w:eastAsia="Calibri" w:hAnsi="Vijaya" w:cs="Vijaya"/>
          <w:sz w:val="22"/>
          <w:szCs w:val="22"/>
          <w:lang w:eastAsia="en-US"/>
        </w:rPr>
        <w:t>அநாமதேயமாக</w:t>
      </w:r>
      <w:r w:rsidRPr="005355E2">
        <w:rPr>
          <w:rFonts w:eastAsia="Calibri"/>
          <w:sz w:val="22"/>
          <w:szCs w:val="22"/>
          <w:lang w:eastAsia="en-US"/>
        </w:rPr>
        <w:t xml:space="preserve"> </w:t>
      </w:r>
      <w:r w:rsidRPr="005355E2">
        <w:rPr>
          <w:rFonts w:ascii="Vijaya" w:eastAsia="Calibri" w:hAnsi="Vijaya" w:cs="Vijaya"/>
          <w:sz w:val="22"/>
          <w:szCs w:val="22"/>
          <w:lang w:eastAsia="en-US"/>
        </w:rPr>
        <w:t>இருக்கும்</w:t>
      </w:r>
      <w:r w:rsidRPr="005355E2">
        <w:rPr>
          <w:rFonts w:eastAsia="Calibri"/>
          <w:sz w:val="22"/>
          <w:szCs w:val="22"/>
          <w:lang w:eastAsia="en-US"/>
        </w:rPr>
        <w:t xml:space="preserve">, </w:t>
      </w:r>
      <w:r w:rsidRPr="005355E2">
        <w:rPr>
          <w:rFonts w:ascii="Vijaya" w:eastAsia="Calibri" w:hAnsi="Vijaya" w:cs="Vijaya"/>
          <w:sz w:val="22"/>
          <w:szCs w:val="22"/>
          <w:lang w:eastAsia="en-US"/>
        </w:rPr>
        <w:t>மேலும்</w:t>
      </w:r>
      <w:r w:rsidRPr="005355E2">
        <w:rPr>
          <w:rFonts w:eastAsia="Calibri"/>
          <w:sz w:val="22"/>
          <w:szCs w:val="22"/>
          <w:lang w:eastAsia="en-US"/>
        </w:rPr>
        <w:t xml:space="preserve"> </w:t>
      </w:r>
      <w:r w:rsidRPr="005355E2">
        <w:rPr>
          <w:rFonts w:ascii="Vijaya" w:eastAsia="Calibri" w:hAnsi="Vijaya" w:cs="Vijaya"/>
          <w:sz w:val="22"/>
          <w:szCs w:val="22"/>
          <w:lang w:eastAsia="en-US"/>
        </w:rPr>
        <w:t>யாரும்</w:t>
      </w:r>
      <w:r w:rsidRPr="005355E2">
        <w:rPr>
          <w:rFonts w:eastAsia="Calibri"/>
          <w:sz w:val="22"/>
          <w:szCs w:val="22"/>
          <w:lang w:eastAsia="en-US"/>
        </w:rPr>
        <w:t xml:space="preserve"> </w:t>
      </w:r>
      <w:r w:rsidRPr="005355E2">
        <w:rPr>
          <w:rFonts w:ascii="Vijaya" w:eastAsia="Calibri" w:hAnsi="Vijaya" w:cs="Vijaya"/>
          <w:sz w:val="22"/>
          <w:szCs w:val="22"/>
          <w:lang w:eastAsia="en-US"/>
        </w:rPr>
        <w:t>தனித்தனியாக</w:t>
      </w:r>
      <w:r w:rsidRPr="005355E2">
        <w:rPr>
          <w:rFonts w:eastAsia="Calibri"/>
          <w:sz w:val="22"/>
          <w:szCs w:val="22"/>
          <w:lang w:eastAsia="en-US"/>
        </w:rPr>
        <w:t xml:space="preserve"> </w:t>
      </w:r>
      <w:r w:rsidRPr="005355E2">
        <w:rPr>
          <w:rFonts w:ascii="Vijaya" w:eastAsia="Calibri" w:hAnsi="Vijaya" w:cs="Vijaya"/>
          <w:sz w:val="22"/>
          <w:szCs w:val="22"/>
          <w:lang w:eastAsia="en-US"/>
        </w:rPr>
        <w:t>அடையாளம்</w:t>
      </w:r>
      <w:r w:rsidRPr="005355E2">
        <w:rPr>
          <w:rFonts w:eastAsia="Calibri"/>
          <w:sz w:val="22"/>
          <w:szCs w:val="22"/>
          <w:lang w:eastAsia="en-US"/>
        </w:rPr>
        <w:t xml:space="preserve"> </w:t>
      </w:r>
      <w:r w:rsidRPr="005355E2">
        <w:rPr>
          <w:rFonts w:ascii="Vijaya" w:eastAsia="Calibri" w:hAnsi="Vijaya" w:cs="Vijaya"/>
          <w:sz w:val="22"/>
          <w:szCs w:val="22"/>
          <w:lang w:eastAsia="en-US"/>
        </w:rPr>
        <w:t>காட்டப்பட</w:t>
      </w:r>
      <w:r w:rsidRPr="005355E2">
        <w:rPr>
          <w:rFonts w:eastAsia="Calibri"/>
          <w:sz w:val="22"/>
          <w:szCs w:val="22"/>
          <w:lang w:eastAsia="en-US"/>
        </w:rPr>
        <w:t xml:space="preserve"> </w:t>
      </w:r>
      <w:r w:rsidRPr="005355E2">
        <w:rPr>
          <w:rFonts w:ascii="Vijaya" w:eastAsia="Calibri" w:hAnsi="Vijaya" w:cs="Vijaya"/>
          <w:sz w:val="22"/>
          <w:szCs w:val="22"/>
          <w:lang w:eastAsia="en-US"/>
        </w:rPr>
        <w:t>மாட்டார்கள்</w:t>
      </w:r>
      <w:r w:rsidRPr="005355E2">
        <w:rPr>
          <w:rFonts w:eastAsia="Calibri"/>
          <w:sz w:val="22"/>
          <w:szCs w:val="22"/>
          <w:lang w:eastAsia="en-US"/>
        </w:rPr>
        <w:t>.</w:t>
      </w:r>
    </w:p>
    <w:p w14:paraId="4A373494" w14:textId="77777777" w:rsidR="00422BCF" w:rsidRPr="005355E2" w:rsidRDefault="00422BCF" w:rsidP="00422BCF">
      <w:pPr>
        <w:rPr>
          <w:rFonts w:eastAsia="Calibri"/>
          <w:sz w:val="22"/>
          <w:szCs w:val="22"/>
          <w:lang w:eastAsia="en-US"/>
        </w:rPr>
      </w:pPr>
    </w:p>
    <w:p w14:paraId="42E8EAA1" w14:textId="77777777" w:rsidR="00422BCF" w:rsidRPr="005355E2" w:rsidRDefault="00422BCF" w:rsidP="00422BCF">
      <w:pPr>
        <w:rPr>
          <w:rFonts w:eastAsia="Calibri"/>
          <w:sz w:val="22"/>
          <w:szCs w:val="22"/>
          <w:lang w:eastAsia="en-US"/>
        </w:rPr>
      </w:pPr>
      <w:r w:rsidRPr="005355E2">
        <w:rPr>
          <w:rFonts w:ascii="Vijaya" w:eastAsia="Calibri" w:hAnsi="Vijaya" w:cs="Vijaya"/>
          <w:sz w:val="22"/>
          <w:szCs w:val="22"/>
          <w:lang w:eastAsia="en-US"/>
        </w:rPr>
        <w:t>உங்கள்</w:t>
      </w:r>
      <w:r w:rsidRPr="005355E2">
        <w:rPr>
          <w:rFonts w:eastAsia="Calibri"/>
          <w:sz w:val="22"/>
          <w:szCs w:val="22"/>
          <w:lang w:eastAsia="en-US"/>
        </w:rPr>
        <w:t xml:space="preserve"> </w:t>
      </w:r>
      <w:r w:rsidRPr="005355E2">
        <w:rPr>
          <w:rFonts w:ascii="Vijaya" w:eastAsia="Calibri" w:hAnsi="Vijaya" w:cs="Vijaya"/>
          <w:sz w:val="22"/>
          <w:szCs w:val="22"/>
          <w:lang w:eastAsia="en-US"/>
        </w:rPr>
        <w:t>நேரத்தில்</w:t>
      </w:r>
      <w:r w:rsidRPr="005355E2">
        <w:rPr>
          <w:rFonts w:eastAsia="Calibri"/>
          <w:sz w:val="22"/>
          <w:szCs w:val="22"/>
          <w:lang w:eastAsia="en-US"/>
        </w:rPr>
        <w:t xml:space="preserve"> 15-20 </w:t>
      </w:r>
      <w:r w:rsidRPr="005355E2">
        <w:rPr>
          <w:rFonts w:ascii="Vijaya" w:eastAsia="Calibri" w:hAnsi="Vijaya" w:cs="Vijaya"/>
          <w:sz w:val="22"/>
          <w:szCs w:val="22"/>
          <w:lang w:eastAsia="en-US"/>
        </w:rPr>
        <w:t>நிமிடங்களுக்கு</w:t>
      </w:r>
      <w:r w:rsidRPr="005355E2">
        <w:rPr>
          <w:rFonts w:eastAsia="Calibri"/>
          <w:sz w:val="22"/>
          <w:szCs w:val="22"/>
          <w:lang w:eastAsia="en-US"/>
        </w:rPr>
        <w:t xml:space="preserve"> </w:t>
      </w:r>
      <w:r w:rsidRPr="005355E2">
        <w:rPr>
          <w:rFonts w:ascii="Vijaya" w:eastAsia="Calibri" w:hAnsi="Vijaya" w:cs="Vijaya"/>
          <w:sz w:val="22"/>
          <w:szCs w:val="22"/>
          <w:lang w:eastAsia="en-US"/>
        </w:rPr>
        <w:t>இடையில்</w:t>
      </w:r>
      <w:r w:rsidRPr="005355E2">
        <w:rPr>
          <w:rFonts w:eastAsia="Calibri"/>
          <w:sz w:val="22"/>
          <w:szCs w:val="22"/>
          <w:lang w:eastAsia="en-US"/>
        </w:rPr>
        <w:t xml:space="preserve"> </w:t>
      </w:r>
      <w:r w:rsidRPr="005355E2">
        <w:rPr>
          <w:rFonts w:ascii="Vijaya" w:eastAsia="Calibri" w:hAnsi="Vijaya" w:cs="Vijaya"/>
          <w:sz w:val="22"/>
          <w:szCs w:val="22"/>
          <w:lang w:eastAsia="en-US"/>
        </w:rPr>
        <w:t>இந்த</w:t>
      </w:r>
      <w:r w:rsidRPr="005355E2">
        <w:rPr>
          <w:rFonts w:eastAsia="Calibri"/>
          <w:sz w:val="22"/>
          <w:szCs w:val="22"/>
          <w:lang w:eastAsia="en-US"/>
        </w:rPr>
        <w:t xml:space="preserve"> </w:t>
      </w:r>
      <w:r w:rsidRPr="005355E2">
        <w:rPr>
          <w:rFonts w:ascii="Vijaya" w:eastAsia="Calibri" w:hAnsi="Vijaya" w:cs="Vijaya"/>
          <w:sz w:val="22"/>
          <w:szCs w:val="22"/>
          <w:lang w:eastAsia="en-US"/>
        </w:rPr>
        <w:t>நேர்காணல்</w:t>
      </w:r>
      <w:r w:rsidRPr="005355E2">
        <w:rPr>
          <w:rFonts w:eastAsia="Calibri"/>
          <w:sz w:val="22"/>
          <w:szCs w:val="22"/>
          <w:lang w:eastAsia="en-US"/>
        </w:rPr>
        <w:t xml:space="preserve"> </w:t>
      </w:r>
      <w:r w:rsidRPr="005355E2">
        <w:rPr>
          <w:rFonts w:ascii="Vijaya" w:eastAsia="Calibri" w:hAnsi="Vijaya" w:cs="Vijaya"/>
          <w:sz w:val="22"/>
          <w:szCs w:val="22"/>
          <w:lang w:eastAsia="en-US"/>
        </w:rPr>
        <w:t>அமையலாம்</w:t>
      </w:r>
      <w:r w:rsidRPr="005355E2">
        <w:rPr>
          <w:rFonts w:eastAsia="Calibri"/>
          <w:sz w:val="22"/>
          <w:szCs w:val="22"/>
          <w:lang w:eastAsia="en-US"/>
        </w:rPr>
        <w:t xml:space="preserve">. </w:t>
      </w:r>
      <w:r w:rsidRPr="005355E2">
        <w:rPr>
          <w:rFonts w:ascii="Vijaya" w:eastAsia="Calibri" w:hAnsi="Vijaya" w:cs="Vijaya"/>
          <w:sz w:val="22"/>
          <w:szCs w:val="22"/>
          <w:lang w:eastAsia="en-US"/>
        </w:rPr>
        <w:t>இந்தச்</w:t>
      </w:r>
      <w:r w:rsidRPr="005355E2">
        <w:rPr>
          <w:rFonts w:eastAsia="Calibri"/>
          <w:sz w:val="22"/>
          <w:szCs w:val="22"/>
          <w:lang w:eastAsia="en-US"/>
        </w:rPr>
        <w:t xml:space="preserve"> </w:t>
      </w:r>
      <w:r w:rsidRPr="005355E2">
        <w:rPr>
          <w:rFonts w:ascii="Vijaya" w:eastAsia="Calibri" w:hAnsi="Vijaya" w:cs="Vijaya"/>
          <w:sz w:val="22"/>
          <w:szCs w:val="22"/>
          <w:lang w:eastAsia="en-US"/>
        </w:rPr>
        <w:t>செயலில்</w:t>
      </w:r>
      <w:r w:rsidRPr="005355E2">
        <w:rPr>
          <w:rFonts w:eastAsia="Calibri"/>
          <w:sz w:val="22"/>
          <w:szCs w:val="22"/>
          <w:lang w:eastAsia="en-US"/>
        </w:rPr>
        <w:t xml:space="preserve"> </w:t>
      </w:r>
      <w:r w:rsidRPr="005355E2">
        <w:rPr>
          <w:rFonts w:ascii="Vijaya" w:eastAsia="Calibri" w:hAnsi="Vijaya" w:cs="Vijaya"/>
          <w:sz w:val="22"/>
          <w:szCs w:val="22"/>
          <w:lang w:eastAsia="en-US"/>
        </w:rPr>
        <w:t>ஈடுபடாமல்</w:t>
      </w:r>
      <w:r w:rsidRPr="005355E2">
        <w:rPr>
          <w:rFonts w:eastAsia="Calibri"/>
          <w:sz w:val="22"/>
          <w:szCs w:val="22"/>
          <w:lang w:eastAsia="en-US"/>
        </w:rPr>
        <w:t xml:space="preserve"> </w:t>
      </w:r>
      <w:r w:rsidRPr="005355E2">
        <w:rPr>
          <w:rFonts w:ascii="Vijaya" w:eastAsia="Calibri" w:hAnsi="Vijaya" w:cs="Vijaya"/>
          <w:sz w:val="22"/>
          <w:szCs w:val="22"/>
          <w:lang w:eastAsia="en-US"/>
        </w:rPr>
        <w:t>இருக்கவும்</w:t>
      </w:r>
      <w:r w:rsidRPr="005355E2">
        <w:rPr>
          <w:rFonts w:eastAsia="Calibri"/>
          <w:sz w:val="22"/>
          <w:szCs w:val="22"/>
          <w:lang w:eastAsia="en-US"/>
        </w:rPr>
        <w:t xml:space="preserve"> </w:t>
      </w:r>
      <w:r w:rsidRPr="005355E2">
        <w:rPr>
          <w:rFonts w:ascii="Vijaya" w:eastAsia="Calibri" w:hAnsi="Vijaya" w:cs="Vijaya"/>
          <w:sz w:val="22"/>
          <w:szCs w:val="22"/>
          <w:lang w:eastAsia="en-US"/>
        </w:rPr>
        <w:t>முடியும்</w:t>
      </w:r>
      <w:r w:rsidRPr="005355E2">
        <w:rPr>
          <w:rFonts w:eastAsia="Calibri"/>
          <w:sz w:val="22"/>
          <w:szCs w:val="22"/>
          <w:lang w:eastAsia="en-US"/>
        </w:rPr>
        <w:t xml:space="preserve">, </w:t>
      </w:r>
      <w:r w:rsidRPr="005355E2">
        <w:rPr>
          <w:rFonts w:ascii="Vijaya" w:eastAsia="Calibri" w:hAnsi="Vijaya" w:cs="Vijaya"/>
          <w:sz w:val="22"/>
          <w:szCs w:val="22"/>
          <w:lang w:eastAsia="en-US"/>
        </w:rPr>
        <w:t>மேலும்</w:t>
      </w:r>
      <w:r w:rsidRPr="005355E2">
        <w:rPr>
          <w:rFonts w:eastAsia="Calibri"/>
          <w:sz w:val="22"/>
          <w:szCs w:val="22"/>
          <w:lang w:eastAsia="en-US"/>
        </w:rPr>
        <w:t xml:space="preserve"> </w:t>
      </w:r>
      <w:r w:rsidRPr="005355E2">
        <w:rPr>
          <w:rFonts w:ascii="Vijaya" w:eastAsia="Calibri" w:hAnsi="Vijaya" w:cs="Vijaya"/>
          <w:sz w:val="22"/>
          <w:szCs w:val="22"/>
          <w:lang w:eastAsia="en-US"/>
        </w:rPr>
        <w:t>எந்தவிதமான</w:t>
      </w:r>
      <w:r w:rsidRPr="005355E2">
        <w:rPr>
          <w:rFonts w:eastAsia="Calibri"/>
          <w:sz w:val="22"/>
          <w:szCs w:val="22"/>
          <w:lang w:eastAsia="en-US"/>
        </w:rPr>
        <w:t xml:space="preserve"> </w:t>
      </w:r>
      <w:r w:rsidRPr="005355E2">
        <w:rPr>
          <w:rFonts w:ascii="Vijaya" w:eastAsia="Calibri" w:hAnsi="Vijaya" w:cs="Vijaya"/>
          <w:sz w:val="22"/>
          <w:szCs w:val="22"/>
          <w:lang w:eastAsia="en-US"/>
        </w:rPr>
        <w:t>மோசமான</w:t>
      </w:r>
      <w:r w:rsidRPr="005355E2">
        <w:rPr>
          <w:rFonts w:eastAsia="Calibri"/>
          <w:sz w:val="22"/>
          <w:szCs w:val="22"/>
          <w:lang w:eastAsia="en-US"/>
        </w:rPr>
        <w:t xml:space="preserve"> </w:t>
      </w:r>
      <w:r w:rsidRPr="005355E2">
        <w:rPr>
          <w:rFonts w:ascii="Vijaya" w:eastAsia="Calibri" w:hAnsi="Vijaya" w:cs="Vijaya"/>
          <w:sz w:val="22"/>
          <w:szCs w:val="22"/>
          <w:lang w:eastAsia="en-US"/>
        </w:rPr>
        <w:t>விளைவுகளும்</w:t>
      </w:r>
      <w:r w:rsidRPr="005355E2">
        <w:rPr>
          <w:rFonts w:eastAsia="Calibri"/>
          <w:sz w:val="22"/>
          <w:szCs w:val="22"/>
          <w:lang w:eastAsia="en-US"/>
        </w:rPr>
        <w:t xml:space="preserve"> </w:t>
      </w:r>
      <w:r w:rsidRPr="005355E2">
        <w:rPr>
          <w:rFonts w:ascii="Vijaya" w:eastAsia="Calibri" w:hAnsi="Vijaya" w:cs="Vijaya"/>
          <w:sz w:val="22"/>
          <w:szCs w:val="22"/>
          <w:lang w:eastAsia="en-US"/>
        </w:rPr>
        <w:t>ஏற்படுத்தாது</w:t>
      </w:r>
      <w:r w:rsidRPr="005355E2">
        <w:rPr>
          <w:rFonts w:eastAsia="Calibri"/>
          <w:sz w:val="22"/>
          <w:szCs w:val="22"/>
          <w:lang w:eastAsia="en-US"/>
        </w:rPr>
        <w:t xml:space="preserve"> </w:t>
      </w:r>
      <w:r w:rsidRPr="005355E2">
        <w:rPr>
          <w:rFonts w:ascii="Vijaya" w:eastAsia="Calibri" w:hAnsi="Vijaya" w:cs="Vijaya"/>
          <w:sz w:val="22"/>
          <w:szCs w:val="22"/>
          <w:lang w:eastAsia="en-US"/>
        </w:rPr>
        <w:t>மாறாக</w:t>
      </w:r>
      <w:r w:rsidRPr="005355E2">
        <w:rPr>
          <w:rFonts w:eastAsia="Calibri"/>
          <w:sz w:val="22"/>
          <w:szCs w:val="22"/>
          <w:lang w:eastAsia="en-US"/>
        </w:rPr>
        <w:t xml:space="preserve"> </w:t>
      </w:r>
      <w:r w:rsidRPr="005355E2">
        <w:rPr>
          <w:rFonts w:ascii="Vijaya" w:eastAsia="Calibri" w:hAnsi="Vijaya" w:cs="Vijaya"/>
          <w:sz w:val="22"/>
          <w:szCs w:val="22"/>
          <w:lang w:eastAsia="en-US"/>
        </w:rPr>
        <w:t>நீங்கள்</w:t>
      </w:r>
      <w:r w:rsidRPr="005355E2">
        <w:rPr>
          <w:rFonts w:eastAsia="Calibri"/>
          <w:sz w:val="22"/>
          <w:szCs w:val="22"/>
          <w:lang w:eastAsia="en-US"/>
        </w:rPr>
        <w:t xml:space="preserve"> </w:t>
      </w:r>
      <w:r w:rsidRPr="005355E2">
        <w:rPr>
          <w:rFonts w:ascii="Vijaya" w:eastAsia="Calibri" w:hAnsi="Vijaya" w:cs="Vijaya"/>
          <w:sz w:val="22"/>
          <w:szCs w:val="22"/>
          <w:lang w:eastAsia="en-US"/>
        </w:rPr>
        <w:t>மேலதிகமாக</w:t>
      </w:r>
      <w:r w:rsidRPr="005355E2">
        <w:rPr>
          <w:rFonts w:eastAsia="Calibri"/>
          <w:sz w:val="22"/>
          <w:szCs w:val="22"/>
          <w:lang w:eastAsia="en-US"/>
        </w:rPr>
        <w:t xml:space="preserve"> </w:t>
      </w:r>
      <w:r w:rsidRPr="005355E2">
        <w:rPr>
          <w:rFonts w:ascii="Vijaya" w:eastAsia="Calibri" w:hAnsi="Vijaya" w:cs="Vijaya"/>
          <w:sz w:val="22"/>
          <w:szCs w:val="22"/>
          <w:lang w:eastAsia="en-US"/>
        </w:rPr>
        <w:t>இவ்வாய்வில்</w:t>
      </w:r>
      <w:r w:rsidRPr="005355E2">
        <w:rPr>
          <w:rFonts w:eastAsia="Calibri"/>
          <w:sz w:val="22"/>
          <w:szCs w:val="22"/>
          <w:lang w:eastAsia="en-US"/>
        </w:rPr>
        <w:t xml:space="preserve"> </w:t>
      </w:r>
      <w:r w:rsidRPr="005355E2">
        <w:rPr>
          <w:rFonts w:ascii="Vijaya" w:eastAsia="Calibri" w:hAnsi="Vijaya" w:cs="Vijaya"/>
          <w:sz w:val="22"/>
          <w:szCs w:val="22"/>
          <w:lang w:eastAsia="en-US"/>
        </w:rPr>
        <w:t>பங்கேற்கிறீர்கள்</w:t>
      </w:r>
      <w:r w:rsidRPr="005355E2">
        <w:rPr>
          <w:rFonts w:eastAsia="Calibri"/>
          <w:sz w:val="22"/>
          <w:szCs w:val="22"/>
          <w:lang w:eastAsia="en-US"/>
        </w:rPr>
        <w:t xml:space="preserve">, </w:t>
      </w:r>
      <w:r w:rsidRPr="005355E2">
        <w:rPr>
          <w:rFonts w:ascii="Vijaya" w:eastAsia="Calibri" w:hAnsi="Vijaya" w:cs="Vijaya"/>
          <w:sz w:val="22"/>
          <w:szCs w:val="22"/>
          <w:lang w:eastAsia="en-US"/>
        </w:rPr>
        <w:t>ஆனால்</w:t>
      </w:r>
      <w:r w:rsidRPr="005355E2">
        <w:rPr>
          <w:rFonts w:eastAsia="Calibri"/>
          <w:sz w:val="22"/>
          <w:szCs w:val="22"/>
          <w:lang w:eastAsia="en-US"/>
        </w:rPr>
        <w:t xml:space="preserve"> </w:t>
      </w:r>
      <w:r w:rsidRPr="005355E2">
        <w:rPr>
          <w:rFonts w:ascii="Vijaya" w:eastAsia="Calibri" w:hAnsi="Vijaya" w:cs="Vijaya"/>
          <w:sz w:val="22"/>
          <w:szCs w:val="22"/>
          <w:lang w:eastAsia="en-US"/>
        </w:rPr>
        <w:t>எந்த</w:t>
      </w:r>
      <w:r w:rsidRPr="005355E2">
        <w:rPr>
          <w:rFonts w:eastAsia="Calibri"/>
          <w:sz w:val="22"/>
          <w:szCs w:val="22"/>
          <w:lang w:eastAsia="en-US"/>
        </w:rPr>
        <w:t xml:space="preserve"> </w:t>
      </w:r>
      <w:r w:rsidRPr="005355E2">
        <w:rPr>
          <w:rFonts w:ascii="Vijaya" w:eastAsia="Calibri" w:hAnsi="Vijaya" w:cs="Vijaya"/>
          <w:sz w:val="22"/>
          <w:szCs w:val="22"/>
          <w:lang w:eastAsia="en-US"/>
        </w:rPr>
        <w:t>நேரத்திலும்</w:t>
      </w:r>
      <w:r w:rsidRPr="005355E2">
        <w:rPr>
          <w:rFonts w:eastAsia="Calibri"/>
          <w:sz w:val="22"/>
          <w:szCs w:val="22"/>
          <w:lang w:eastAsia="en-US"/>
        </w:rPr>
        <w:t xml:space="preserve">, </w:t>
      </w:r>
      <w:r w:rsidRPr="005355E2">
        <w:rPr>
          <w:rFonts w:ascii="Vijaya" w:eastAsia="Calibri" w:hAnsi="Vijaya" w:cs="Vijaya"/>
          <w:sz w:val="22"/>
          <w:szCs w:val="22"/>
          <w:lang w:eastAsia="en-US"/>
        </w:rPr>
        <w:t>விஷயங்களில்</w:t>
      </w:r>
      <w:r w:rsidRPr="005355E2">
        <w:rPr>
          <w:rFonts w:eastAsia="Calibri"/>
          <w:sz w:val="22"/>
          <w:szCs w:val="22"/>
          <w:lang w:eastAsia="en-US"/>
        </w:rPr>
        <w:t xml:space="preserve"> </w:t>
      </w:r>
      <w:r w:rsidRPr="005355E2">
        <w:rPr>
          <w:rFonts w:ascii="Vijaya" w:eastAsia="Calibri" w:hAnsi="Vijaya" w:cs="Vijaya"/>
          <w:sz w:val="22"/>
          <w:szCs w:val="22"/>
          <w:lang w:eastAsia="en-US"/>
        </w:rPr>
        <w:t>உங்கள்</w:t>
      </w:r>
      <w:r w:rsidRPr="005355E2">
        <w:rPr>
          <w:rFonts w:eastAsia="Calibri"/>
          <w:sz w:val="22"/>
          <w:szCs w:val="22"/>
          <w:lang w:eastAsia="en-US"/>
        </w:rPr>
        <w:t xml:space="preserve"> </w:t>
      </w:r>
      <w:r w:rsidRPr="005355E2">
        <w:rPr>
          <w:rFonts w:ascii="Vijaya" w:eastAsia="Calibri" w:hAnsi="Vijaya" w:cs="Vijaya"/>
          <w:sz w:val="22"/>
          <w:szCs w:val="22"/>
          <w:lang w:eastAsia="en-US"/>
        </w:rPr>
        <w:t>கருத்துக்களை</w:t>
      </w:r>
      <w:r w:rsidRPr="005355E2">
        <w:rPr>
          <w:rFonts w:eastAsia="Calibri"/>
          <w:sz w:val="22"/>
          <w:szCs w:val="22"/>
          <w:lang w:eastAsia="en-US"/>
        </w:rPr>
        <w:t xml:space="preserve"> </w:t>
      </w:r>
      <w:r w:rsidRPr="005355E2">
        <w:rPr>
          <w:rFonts w:ascii="Vijaya" w:eastAsia="Calibri" w:hAnsi="Vijaya" w:cs="Vijaya"/>
          <w:sz w:val="22"/>
          <w:szCs w:val="22"/>
          <w:lang w:eastAsia="en-US"/>
        </w:rPr>
        <w:t>நீங்கள்</w:t>
      </w:r>
      <w:r w:rsidRPr="005355E2">
        <w:rPr>
          <w:rFonts w:eastAsia="Calibri"/>
          <w:sz w:val="22"/>
          <w:szCs w:val="22"/>
          <w:lang w:eastAsia="en-US"/>
        </w:rPr>
        <w:t xml:space="preserve"> </w:t>
      </w:r>
      <w:r w:rsidRPr="005355E2">
        <w:rPr>
          <w:rFonts w:ascii="Vijaya" w:eastAsia="Calibri" w:hAnsi="Vijaya" w:cs="Vijaya"/>
          <w:sz w:val="22"/>
          <w:szCs w:val="22"/>
          <w:lang w:eastAsia="en-US"/>
        </w:rPr>
        <w:t>கொடுக்க</w:t>
      </w:r>
      <w:r w:rsidRPr="005355E2">
        <w:rPr>
          <w:rFonts w:eastAsia="Calibri"/>
          <w:sz w:val="22"/>
          <w:szCs w:val="22"/>
          <w:lang w:eastAsia="en-US"/>
        </w:rPr>
        <w:t xml:space="preserve"> </w:t>
      </w:r>
      <w:r w:rsidRPr="005355E2">
        <w:rPr>
          <w:rFonts w:ascii="Vijaya" w:eastAsia="Calibri" w:hAnsi="Vijaya" w:cs="Vijaya"/>
          <w:sz w:val="22"/>
          <w:szCs w:val="22"/>
          <w:lang w:eastAsia="en-US"/>
        </w:rPr>
        <w:t>மாட்டீர்கள்</w:t>
      </w:r>
      <w:r w:rsidRPr="005355E2">
        <w:rPr>
          <w:rFonts w:eastAsia="Calibri"/>
          <w:sz w:val="22"/>
          <w:szCs w:val="22"/>
          <w:lang w:eastAsia="en-US"/>
        </w:rPr>
        <w:t xml:space="preserve"> </w:t>
      </w:r>
      <w:r w:rsidRPr="005355E2">
        <w:rPr>
          <w:rFonts w:ascii="Vijaya" w:eastAsia="Calibri" w:hAnsi="Vijaya" w:cs="Vijaya"/>
          <w:sz w:val="22"/>
          <w:szCs w:val="22"/>
          <w:lang w:eastAsia="en-US"/>
        </w:rPr>
        <w:t>என்று</w:t>
      </w:r>
      <w:r w:rsidRPr="005355E2">
        <w:rPr>
          <w:rFonts w:eastAsia="Calibri"/>
          <w:sz w:val="22"/>
          <w:szCs w:val="22"/>
          <w:lang w:eastAsia="en-US"/>
        </w:rPr>
        <w:t xml:space="preserve"> </w:t>
      </w:r>
      <w:r w:rsidRPr="005355E2">
        <w:rPr>
          <w:rFonts w:ascii="Vijaya" w:eastAsia="Calibri" w:hAnsi="Vijaya" w:cs="Vijaya"/>
          <w:sz w:val="22"/>
          <w:szCs w:val="22"/>
          <w:lang w:eastAsia="en-US"/>
        </w:rPr>
        <w:t>நீங்கள்</w:t>
      </w:r>
      <w:r w:rsidRPr="005355E2">
        <w:rPr>
          <w:rFonts w:eastAsia="Calibri"/>
          <w:sz w:val="22"/>
          <w:szCs w:val="22"/>
          <w:lang w:eastAsia="en-US"/>
        </w:rPr>
        <w:t xml:space="preserve"> </w:t>
      </w:r>
      <w:r w:rsidRPr="005355E2">
        <w:rPr>
          <w:rFonts w:ascii="Vijaya" w:eastAsia="Calibri" w:hAnsi="Vijaya" w:cs="Vijaya"/>
          <w:sz w:val="22"/>
          <w:szCs w:val="22"/>
          <w:lang w:eastAsia="en-US"/>
        </w:rPr>
        <w:t>நினைத்தால்</w:t>
      </w:r>
      <w:r w:rsidRPr="005355E2">
        <w:rPr>
          <w:rFonts w:eastAsia="Calibri"/>
          <w:sz w:val="22"/>
          <w:szCs w:val="22"/>
          <w:lang w:eastAsia="en-US"/>
        </w:rPr>
        <w:t xml:space="preserve">, </w:t>
      </w:r>
      <w:r w:rsidRPr="005355E2">
        <w:rPr>
          <w:rFonts w:ascii="Vijaya" w:eastAsia="Calibri" w:hAnsi="Vijaya" w:cs="Vijaya"/>
          <w:sz w:val="22"/>
          <w:szCs w:val="22"/>
          <w:lang w:eastAsia="en-US"/>
        </w:rPr>
        <w:t>கேள்விகளுக்கு</w:t>
      </w:r>
      <w:r w:rsidRPr="005355E2">
        <w:rPr>
          <w:rFonts w:eastAsia="Calibri"/>
          <w:sz w:val="22"/>
          <w:szCs w:val="22"/>
          <w:lang w:eastAsia="en-US"/>
        </w:rPr>
        <w:t xml:space="preserve"> </w:t>
      </w:r>
      <w:r w:rsidRPr="005355E2">
        <w:rPr>
          <w:rFonts w:ascii="Vijaya" w:eastAsia="Calibri" w:hAnsi="Vijaya" w:cs="Vijaya"/>
          <w:sz w:val="22"/>
          <w:szCs w:val="22"/>
          <w:lang w:eastAsia="en-US"/>
        </w:rPr>
        <w:t>பதிலளிப்பதை</w:t>
      </w:r>
      <w:r w:rsidRPr="005355E2">
        <w:rPr>
          <w:rFonts w:eastAsia="Calibri"/>
          <w:sz w:val="22"/>
          <w:szCs w:val="22"/>
          <w:lang w:eastAsia="en-US"/>
        </w:rPr>
        <w:t xml:space="preserve"> </w:t>
      </w:r>
      <w:r w:rsidRPr="005355E2">
        <w:rPr>
          <w:rFonts w:ascii="Vijaya" w:eastAsia="Calibri" w:hAnsi="Vijaya" w:cs="Vijaya"/>
          <w:sz w:val="22"/>
          <w:szCs w:val="22"/>
          <w:lang w:eastAsia="en-US"/>
        </w:rPr>
        <w:t>நிறுத்த</w:t>
      </w:r>
      <w:r w:rsidRPr="005355E2">
        <w:rPr>
          <w:rFonts w:eastAsia="Calibri"/>
          <w:sz w:val="22"/>
          <w:szCs w:val="22"/>
          <w:lang w:eastAsia="en-US"/>
        </w:rPr>
        <w:t xml:space="preserve"> </w:t>
      </w:r>
      <w:r w:rsidRPr="005355E2">
        <w:rPr>
          <w:rFonts w:ascii="Vijaya" w:eastAsia="Calibri" w:hAnsi="Vijaya" w:cs="Vijaya"/>
          <w:sz w:val="22"/>
          <w:szCs w:val="22"/>
          <w:lang w:eastAsia="en-US"/>
        </w:rPr>
        <w:t>உங்களுக்கு</w:t>
      </w:r>
      <w:r w:rsidRPr="005355E2">
        <w:rPr>
          <w:rFonts w:eastAsia="Calibri"/>
          <w:sz w:val="22"/>
          <w:szCs w:val="22"/>
          <w:lang w:eastAsia="en-US"/>
        </w:rPr>
        <w:t xml:space="preserve"> </w:t>
      </w:r>
      <w:r w:rsidRPr="005355E2">
        <w:rPr>
          <w:rFonts w:ascii="Vijaya" w:eastAsia="Calibri" w:hAnsi="Vijaya" w:cs="Vijaya"/>
          <w:sz w:val="22"/>
          <w:szCs w:val="22"/>
          <w:lang w:eastAsia="en-US"/>
        </w:rPr>
        <w:t>பூரண</w:t>
      </w:r>
      <w:r w:rsidRPr="005355E2">
        <w:rPr>
          <w:rFonts w:eastAsia="Calibri"/>
          <w:sz w:val="22"/>
          <w:szCs w:val="22"/>
          <w:lang w:eastAsia="en-US"/>
        </w:rPr>
        <w:t xml:space="preserve"> </w:t>
      </w:r>
      <w:r w:rsidRPr="005355E2">
        <w:rPr>
          <w:rFonts w:ascii="Vijaya" w:eastAsia="Calibri" w:hAnsi="Vijaya" w:cs="Vijaya"/>
          <w:sz w:val="22"/>
          <w:szCs w:val="22"/>
          <w:lang w:eastAsia="en-US"/>
        </w:rPr>
        <w:t>சுதந்திரம்</w:t>
      </w:r>
      <w:r w:rsidRPr="005355E2">
        <w:rPr>
          <w:rFonts w:eastAsia="Calibri"/>
          <w:sz w:val="22"/>
          <w:szCs w:val="22"/>
          <w:lang w:eastAsia="en-US"/>
        </w:rPr>
        <w:t xml:space="preserve"> </w:t>
      </w:r>
      <w:r w:rsidRPr="005355E2">
        <w:rPr>
          <w:rFonts w:ascii="Vijaya" w:eastAsia="Calibri" w:hAnsi="Vijaya" w:cs="Vijaya"/>
          <w:sz w:val="22"/>
          <w:szCs w:val="22"/>
          <w:lang w:eastAsia="en-US"/>
        </w:rPr>
        <w:t>உள்ளது</w:t>
      </w:r>
      <w:r w:rsidRPr="005355E2">
        <w:rPr>
          <w:rFonts w:eastAsia="Calibri"/>
          <w:sz w:val="22"/>
          <w:szCs w:val="22"/>
          <w:lang w:eastAsia="en-US"/>
        </w:rPr>
        <w:t>.</w:t>
      </w:r>
    </w:p>
    <w:p w14:paraId="7C7E0CA9" w14:textId="77777777" w:rsidR="00422BCF" w:rsidRPr="005355E2" w:rsidRDefault="00422BCF" w:rsidP="00422BCF">
      <w:pPr>
        <w:rPr>
          <w:rFonts w:eastAsia="Calibri"/>
          <w:sz w:val="22"/>
          <w:szCs w:val="22"/>
          <w:lang w:eastAsia="en-US"/>
        </w:rPr>
      </w:pPr>
    </w:p>
    <w:p w14:paraId="0AB897FF" w14:textId="77777777" w:rsidR="00422BCF" w:rsidRPr="005355E2" w:rsidRDefault="00422BCF" w:rsidP="00422BCF">
      <w:pPr>
        <w:rPr>
          <w:rFonts w:ascii="Vijaya" w:eastAsia="Calibri" w:hAnsi="Vijaya" w:cs="Vijaya"/>
          <w:sz w:val="22"/>
          <w:szCs w:val="22"/>
          <w:lang w:eastAsia="en-US"/>
        </w:rPr>
      </w:pPr>
      <w:r w:rsidRPr="005355E2">
        <w:rPr>
          <w:rFonts w:ascii="Vijaya" w:eastAsia="Calibri" w:hAnsi="Vijaya" w:cs="Vijaya"/>
          <w:sz w:val="22"/>
          <w:szCs w:val="22"/>
          <w:lang w:eastAsia="en-US"/>
        </w:rPr>
        <w:t>நீங்கள்</w:t>
      </w:r>
      <w:r w:rsidRPr="005355E2">
        <w:rPr>
          <w:rFonts w:eastAsia="Calibri"/>
          <w:sz w:val="22"/>
          <w:szCs w:val="22"/>
          <w:lang w:eastAsia="en-US"/>
        </w:rPr>
        <w:t xml:space="preserve"> </w:t>
      </w:r>
      <w:r w:rsidRPr="005355E2">
        <w:rPr>
          <w:rFonts w:ascii="Vijaya" w:eastAsia="Calibri" w:hAnsi="Vijaya" w:cs="Vijaya"/>
          <w:sz w:val="22"/>
          <w:szCs w:val="22"/>
          <w:lang w:eastAsia="en-US"/>
        </w:rPr>
        <w:t>புரிந்து</w:t>
      </w:r>
      <w:r w:rsidRPr="005355E2">
        <w:rPr>
          <w:rFonts w:eastAsia="Calibri"/>
          <w:sz w:val="22"/>
          <w:szCs w:val="22"/>
          <w:lang w:eastAsia="en-US"/>
        </w:rPr>
        <w:t xml:space="preserve"> </w:t>
      </w:r>
      <w:r w:rsidRPr="005355E2">
        <w:rPr>
          <w:rFonts w:ascii="Vijaya" w:eastAsia="Calibri" w:hAnsi="Vijaya" w:cs="Vijaya"/>
          <w:sz w:val="22"/>
          <w:szCs w:val="22"/>
          <w:lang w:eastAsia="en-US"/>
        </w:rPr>
        <w:t>கொண்டீர்கள்</w:t>
      </w:r>
      <w:r w:rsidRPr="005355E2">
        <w:rPr>
          <w:rFonts w:eastAsia="Calibri"/>
          <w:sz w:val="22"/>
          <w:szCs w:val="22"/>
          <w:lang w:eastAsia="en-US"/>
        </w:rPr>
        <w:t xml:space="preserve"> </w:t>
      </w:r>
      <w:r w:rsidRPr="005355E2">
        <w:rPr>
          <w:rFonts w:ascii="Vijaya" w:eastAsia="Calibri" w:hAnsi="Vijaya" w:cs="Vijaya"/>
          <w:sz w:val="22"/>
          <w:szCs w:val="22"/>
          <w:lang w:eastAsia="en-US"/>
        </w:rPr>
        <w:t>என்பதை</w:t>
      </w:r>
      <w:r w:rsidRPr="005355E2">
        <w:rPr>
          <w:rFonts w:eastAsia="Calibri"/>
          <w:sz w:val="22"/>
          <w:szCs w:val="22"/>
          <w:lang w:eastAsia="en-US"/>
        </w:rPr>
        <w:t xml:space="preserve"> </w:t>
      </w:r>
      <w:r w:rsidRPr="005355E2">
        <w:rPr>
          <w:rFonts w:ascii="Vijaya" w:eastAsia="Calibri" w:hAnsi="Vijaya" w:cs="Vijaya"/>
          <w:sz w:val="22"/>
          <w:szCs w:val="22"/>
          <w:lang w:eastAsia="en-US"/>
        </w:rPr>
        <w:t>உறுதிப்படுத்தவும்</w:t>
      </w:r>
    </w:p>
    <w:p w14:paraId="66ABDAFD" w14:textId="77777777" w:rsidR="00422BCF" w:rsidRPr="005355E2" w:rsidRDefault="00422BCF" w:rsidP="00422BCF">
      <w:pPr>
        <w:rPr>
          <w:rFonts w:eastAsia="Calibri"/>
          <w:sz w:val="22"/>
          <w:szCs w:val="22"/>
          <w:lang w:eastAsia="en-US"/>
        </w:rPr>
      </w:pPr>
      <w:r w:rsidRPr="005355E2">
        <w:rPr>
          <w:rFonts w:ascii="Vijaya" w:eastAsia="Calibri" w:hAnsi="Vijaya" w:cs="Vijaya"/>
          <w:sz w:val="22"/>
          <w:szCs w:val="22"/>
          <w:lang w:eastAsia="en-US"/>
        </w:rPr>
        <w:t>நாங்கள்</w:t>
      </w:r>
      <w:r w:rsidRPr="005355E2">
        <w:rPr>
          <w:rFonts w:eastAsia="Calibri"/>
          <w:sz w:val="22"/>
          <w:szCs w:val="22"/>
          <w:lang w:eastAsia="en-US"/>
        </w:rPr>
        <w:t xml:space="preserve"> </w:t>
      </w:r>
      <w:r w:rsidRPr="005355E2">
        <w:rPr>
          <w:rFonts w:ascii="Vijaya" w:eastAsia="Calibri" w:hAnsi="Vijaya" w:cs="Vijaya"/>
          <w:sz w:val="22"/>
          <w:szCs w:val="22"/>
          <w:lang w:eastAsia="en-US"/>
        </w:rPr>
        <w:t>தொடங்குவதற்கு</w:t>
      </w:r>
      <w:r w:rsidRPr="005355E2">
        <w:rPr>
          <w:rFonts w:eastAsia="Calibri"/>
          <w:sz w:val="22"/>
          <w:szCs w:val="22"/>
          <w:lang w:eastAsia="en-US"/>
        </w:rPr>
        <w:t xml:space="preserve"> </w:t>
      </w:r>
      <w:r w:rsidRPr="005355E2">
        <w:rPr>
          <w:rFonts w:ascii="Vijaya" w:eastAsia="Calibri" w:hAnsi="Vijaya" w:cs="Vijaya"/>
          <w:sz w:val="22"/>
          <w:szCs w:val="22"/>
          <w:lang w:eastAsia="en-US"/>
        </w:rPr>
        <w:t>முன்</w:t>
      </w:r>
      <w:r w:rsidRPr="005355E2">
        <w:rPr>
          <w:rFonts w:eastAsia="Calibri"/>
          <w:sz w:val="22"/>
          <w:szCs w:val="22"/>
          <w:lang w:eastAsia="en-US"/>
        </w:rPr>
        <w:t xml:space="preserve"> </w:t>
      </w:r>
      <w:r w:rsidRPr="005355E2">
        <w:rPr>
          <w:rFonts w:ascii="Vijaya" w:eastAsia="Calibri" w:hAnsi="Vijaya" w:cs="Vijaya"/>
          <w:sz w:val="22"/>
          <w:szCs w:val="22"/>
          <w:lang w:eastAsia="en-US"/>
        </w:rPr>
        <w:t>பதிலளிப்பவரிடம்</w:t>
      </w:r>
      <w:r w:rsidRPr="005355E2">
        <w:rPr>
          <w:rFonts w:eastAsia="Calibri"/>
          <w:sz w:val="22"/>
          <w:szCs w:val="22"/>
          <w:lang w:eastAsia="en-US"/>
        </w:rPr>
        <w:t xml:space="preserve"> </w:t>
      </w:r>
      <w:r w:rsidRPr="005355E2">
        <w:rPr>
          <w:rFonts w:ascii="Vijaya" w:eastAsia="Calibri" w:hAnsi="Vijaya" w:cs="Vijaya"/>
          <w:sz w:val="22"/>
          <w:szCs w:val="22"/>
          <w:lang w:eastAsia="en-US"/>
        </w:rPr>
        <w:t>ஏதேனும்</w:t>
      </w:r>
      <w:r w:rsidRPr="005355E2">
        <w:rPr>
          <w:rFonts w:eastAsia="Calibri"/>
          <w:sz w:val="22"/>
          <w:szCs w:val="22"/>
          <w:lang w:eastAsia="en-US"/>
        </w:rPr>
        <w:t xml:space="preserve"> </w:t>
      </w:r>
      <w:r w:rsidRPr="005355E2">
        <w:rPr>
          <w:rFonts w:ascii="Vijaya" w:eastAsia="Calibri" w:hAnsi="Vijaya" w:cs="Vijaya"/>
          <w:sz w:val="22"/>
          <w:szCs w:val="22"/>
          <w:lang w:eastAsia="en-US"/>
        </w:rPr>
        <w:t>கேள்விகள்</w:t>
      </w:r>
      <w:r w:rsidRPr="005355E2">
        <w:rPr>
          <w:rFonts w:eastAsia="Calibri"/>
          <w:sz w:val="22"/>
          <w:szCs w:val="22"/>
          <w:lang w:eastAsia="en-US"/>
        </w:rPr>
        <w:t xml:space="preserve"> </w:t>
      </w:r>
      <w:r w:rsidRPr="005355E2">
        <w:rPr>
          <w:rFonts w:ascii="Vijaya" w:eastAsia="Calibri" w:hAnsi="Vijaya" w:cs="Vijaya"/>
          <w:sz w:val="22"/>
          <w:szCs w:val="22"/>
          <w:lang w:eastAsia="en-US"/>
        </w:rPr>
        <w:t>இருக்கிறதா</w:t>
      </w:r>
      <w:r w:rsidRPr="005355E2">
        <w:rPr>
          <w:rFonts w:eastAsia="Calibri"/>
          <w:sz w:val="22"/>
          <w:szCs w:val="22"/>
          <w:lang w:eastAsia="en-US"/>
        </w:rPr>
        <w:t xml:space="preserve"> </w:t>
      </w:r>
      <w:r w:rsidRPr="005355E2">
        <w:rPr>
          <w:rFonts w:ascii="Vijaya" w:eastAsia="Calibri" w:hAnsi="Vijaya" w:cs="Vijaya"/>
          <w:sz w:val="22"/>
          <w:szCs w:val="22"/>
          <w:lang w:eastAsia="en-US"/>
        </w:rPr>
        <w:t>என்று</w:t>
      </w:r>
      <w:r w:rsidRPr="005355E2">
        <w:rPr>
          <w:rFonts w:eastAsia="Calibri"/>
          <w:sz w:val="22"/>
          <w:szCs w:val="22"/>
          <w:lang w:eastAsia="en-US"/>
        </w:rPr>
        <w:t xml:space="preserve"> </w:t>
      </w:r>
      <w:r w:rsidRPr="005355E2">
        <w:rPr>
          <w:rFonts w:ascii="Vijaya" w:eastAsia="Calibri" w:hAnsi="Vijaya" w:cs="Vijaya"/>
          <w:sz w:val="22"/>
          <w:szCs w:val="22"/>
          <w:lang w:eastAsia="en-US"/>
        </w:rPr>
        <w:t>கேளுங்கள்</w:t>
      </w:r>
      <w:r w:rsidRPr="005355E2">
        <w:rPr>
          <w:rFonts w:eastAsia="Calibri"/>
          <w:sz w:val="22"/>
          <w:szCs w:val="22"/>
          <w:lang w:eastAsia="en-US"/>
        </w:rPr>
        <w:t>.</w:t>
      </w:r>
    </w:p>
    <w:p w14:paraId="69FD1571" w14:textId="77777777" w:rsidR="00422BCF" w:rsidRPr="005355E2" w:rsidRDefault="00422BCF" w:rsidP="00422BCF">
      <w:pPr>
        <w:rPr>
          <w:rFonts w:ascii="Calibri" w:eastAsia="Calibri" w:hAnsi="Calibri"/>
          <w:sz w:val="20"/>
          <w:szCs w:val="20"/>
          <w:lang w:eastAsia="en-US"/>
        </w:rPr>
      </w:pPr>
    </w:p>
    <w:tbl>
      <w:tblPr>
        <w:tblStyle w:val="Tabelacomgrade2"/>
        <w:tblW w:w="0" w:type="auto"/>
        <w:tblLook w:val="04A0" w:firstRow="1" w:lastRow="0" w:firstColumn="1" w:lastColumn="0" w:noHBand="0" w:noVBand="1"/>
      </w:tblPr>
      <w:tblGrid>
        <w:gridCol w:w="4286"/>
        <w:gridCol w:w="4208"/>
      </w:tblGrid>
      <w:tr w:rsidR="00422BCF" w:rsidRPr="005355E2" w14:paraId="7A7D0D88" w14:textId="77777777" w:rsidTr="00422BCF">
        <w:tc>
          <w:tcPr>
            <w:tcW w:w="4508" w:type="dxa"/>
          </w:tcPr>
          <w:p w14:paraId="2D2C81B8"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Date of survey</w:t>
            </w:r>
          </w:p>
          <w:p w14:paraId="1F793860" w14:textId="77777777" w:rsidR="00422BCF" w:rsidRPr="005355E2" w:rsidRDefault="00422BCF" w:rsidP="00422BCF">
            <w:pPr>
              <w:rPr>
                <w:rFonts w:ascii="Calibri" w:eastAsia="Calibri" w:hAnsi="Calibri"/>
                <w:sz w:val="19"/>
                <w:szCs w:val="19"/>
                <w:lang w:eastAsia="en-US"/>
              </w:rPr>
            </w:pPr>
            <w:r w:rsidRPr="005355E2">
              <w:rPr>
                <w:rFonts w:ascii="Nirmala UI" w:eastAsia="Calibri" w:hAnsi="Nirmala UI" w:cs="Nirmala UI"/>
                <w:sz w:val="19"/>
                <w:szCs w:val="19"/>
                <w:lang w:eastAsia="en-US"/>
              </w:rPr>
              <w:t>සමීක්ෂණ</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දිනය</w:t>
            </w:r>
          </w:p>
        </w:tc>
        <w:tc>
          <w:tcPr>
            <w:tcW w:w="4508" w:type="dxa"/>
          </w:tcPr>
          <w:p w14:paraId="08748E20" w14:textId="77777777" w:rsidR="00422BCF" w:rsidRPr="005355E2" w:rsidRDefault="00422BCF" w:rsidP="00422BCF">
            <w:pPr>
              <w:rPr>
                <w:rFonts w:ascii="Calibri" w:eastAsia="Calibri" w:hAnsi="Calibri"/>
                <w:lang w:eastAsia="en-US"/>
              </w:rPr>
            </w:pPr>
          </w:p>
        </w:tc>
      </w:tr>
      <w:tr w:rsidR="00422BCF" w:rsidRPr="005355E2" w14:paraId="42703080" w14:textId="77777777" w:rsidTr="00422BCF">
        <w:tc>
          <w:tcPr>
            <w:tcW w:w="4508" w:type="dxa"/>
          </w:tcPr>
          <w:p w14:paraId="2A7D052E"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Interviewer</w:t>
            </w:r>
            <w:r w:rsidRPr="005355E2">
              <w:rPr>
                <w:rFonts w:ascii="Calibri" w:eastAsia="Calibri" w:hAnsi="Calibri"/>
                <w:lang w:eastAsia="en-US"/>
              </w:rPr>
              <w:br/>
            </w:r>
            <w:r w:rsidRPr="005355E2">
              <w:rPr>
                <w:rFonts w:ascii="Nirmala UI" w:eastAsia="Calibri" w:hAnsi="Nirmala UI" w:cs="Nirmala UI"/>
                <w:sz w:val="19"/>
                <w:szCs w:val="19"/>
                <w:lang w:eastAsia="en-US"/>
              </w:rPr>
              <w:t>සම්මුඛ</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පරීක්ෂක</w:t>
            </w:r>
          </w:p>
        </w:tc>
        <w:tc>
          <w:tcPr>
            <w:tcW w:w="4508" w:type="dxa"/>
          </w:tcPr>
          <w:p w14:paraId="193C8969" w14:textId="77777777" w:rsidR="00422BCF" w:rsidRPr="005355E2" w:rsidRDefault="00422BCF" w:rsidP="00422BCF">
            <w:pPr>
              <w:rPr>
                <w:rFonts w:ascii="Calibri" w:eastAsia="Calibri" w:hAnsi="Calibri"/>
                <w:lang w:eastAsia="en-US"/>
              </w:rPr>
            </w:pPr>
          </w:p>
        </w:tc>
      </w:tr>
      <w:tr w:rsidR="00422BCF" w:rsidRPr="005355E2" w14:paraId="69223F8D" w14:textId="77777777" w:rsidTr="00422BCF">
        <w:tc>
          <w:tcPr>
            <w:tcW w:w="4508" w:type="dxa"/>
          </w:tcPr>
          <w:p w14:paraId="6501708B"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Phone number </w:t>
            </w:r>
            <w:r w:rsidRPr="005355E2">
              <w:rPr>
                <w:rFonts w:ascii="Calibri" w:eastAsia="Calibri" w:hAnsi="Calibri"/>
                <w:lang w:eastAsia="en-US"/>
              </w:rPr>
              <w:br/>
            </w:r>
            <w:r w:rsidRPr="005355E2">
              <w:rPr>
                <w:rFonts w:ascii="Nirmala UI" w:eastAsia="Calibri" w:hAnsi="Nirmala UI" w:cs="Nirmala UI"/>
                <w:sz w:val="19"/>
                <w:szCs w:val="19"/>
                <w:lang w:eastAsia="en-US"/>
              </w:rPr>
              <w:t>දුරකතන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අංකය</w:t>
            </w:r>
          </w:p>
        </w:tc>
        <w:tc>
          <w:tcPr>
            <w:tcW w:w="4508" w:type="dxa"/>
          </w:tcPr>
          <w:p w14:paraId="034780BB" w14:textId="77777777" w:rsidR="00422BCF" w:rsidRPr="005355E2" w:rsidRDefault="00422BCF" w:rsidP="00422BCF">
            <w:pPr>
              <w:rPr>
                <w:rFonts w:ascii="Calibri" w:eastAsia="Calibri" w:hAnsi="Calibri"/>
                <w:lang w:eastAsia="en-US"/>
              </w:rPr>
            </w:pPr>
          </w:p>
        </w:tc>
      </w:tr>
    </w:tbl>
    <w:p w14:paraId="61ECF836" w14:textId="77777777" w:rsidR="00422BCF" w:rsidRPr="005355E2" w:rsidRDefault="00422BCF" w:rsidP="00422BCF">
      <w:pPr>
        <w:rPr>
          <w:rFonts w:ascii="Calibri" w:eastAsia="Calibri" w:hAnsi="Calibri"/>
          <w:lang w:eastAsia="en-US"/>
        </w:rPr>
      </w:pPr>
    </w:p>
    <w:tbl>
      <w:tblPr>
        <w:tblStyle w:val="Tabelacomgrade2"/>
        <w:tblW w:w="9016" w:type="dxa"/>
        <w:tblLook w:val="04A0" w:firstRow="1" w:lastRow="0" w:firstColumn="1" w:lastColumn="0" w:noHBand="0" w:noVBand="1"/>
      </w:tblPr>
      <w:tblGrid>
        <w:gridCol w:w="3373"/>
        <w:gridCol w:w="3408"/>
        <w:gridCol w:w="2235"/>
      </w:tblGrid>
      <w:tr w:rsidR="00422BCF" w:rsidRPr="005355E2" w14:paraId="70218B92" w14:textId="77777777" w:rsidTr="00422BCF">
        <w:tc>
          <w:tcPr>
            <w:tcW w:w="9016" w:type="dxa"/>
            <w:gridSpan w:val="3"/>
          </w:tcPr>
          <w:p w14:paraId="5AFB275A"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Basic Information (BI)</w:t>
            </w:r>
          </w:p>
        </w:tc>
      </w:tr>
      <w:tr w:rsidR="00422BCF" w:rsidRPr="005355E2" w14:paraId="18AA27F6" w14:textId="77777777" w:rsidTr="00422BCF">
        <w:tc>
          <w:tcPr>
            <w:tcW w:w="3373" w:type="dxa"/>
          </w:tcPr>
          <w:p w14:paraId="51F4651C"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May I begin</w:t>
            </w:r>
            <w:r w:rsidRPr="00A4339D">
              <w:rPr>
                <w:rFonts w:ascii="Calibri" w:eastAsia="Calibri" w:hAnsi="Calibri"/>
              </w:rPr>
              <w:br/>
            </w:r>
            <w:r w:rsidRPr="005355E2">
              <w:rPr>
                <w:rFonts w:ascii="Nirmala UI" w:eastAsia="Calibri" w:hAnsi="Nirmala UI" w:cs="Nirmala UI"/>
                <w:sz w:val="19"/>
                <w:szCs w:val="19"/>
                <w:lang w:eastAsia="en-US"/>
              </w:rPr>
              <w:t>මට</w:t>
            </w:r>
            <w:r w:rsidRPr="00A4339D">
              <w:rPr>
                <w:rFonts w:ascii="Calibri" w:eastAsia="Calibri" w:hAnsi="Calibri"/>
                <w:sz w:val="19"/>
              </w:rPr>
              <w:t xml:space="preserve"> </w:t>
            </w:r>
            <w:r w:rsidRPr="005355E2">
              <w:rPr>
                <w:rFonts w:ascii="Nirmala UI" w:eastAsia="Calibri" w:hAnsi="Nirmala UI" w:cs="Nirmala UI"/>
                <w:sz w:val="19"/>
                <w:szCs w:val="19"/>
                <w:lang w:eastAsia="en-US"/>
              </w:rPr>
              <w:t>දැන්</w:t>
            </w:r>
            <w:r w:rsidRPr="00A4339D">
              <w:rPr>
                <w:rFonts w:ascii="Calibri" w:eastAsia="Calibri" w:hAnsi="Calibri"/>
                <w:sz w:val="19"/>
              </w:rPr>
              <w:t xml:space="preserve"> </w:t>
            </w:r>
            <w:r w:rsidRPr="005355E2">
              <w:rPr>
                <w:rFonts w:ascii="Nirmala UI" w:eastAsia="Calibri" w:hAnsi="Nirmala UI" w:cs="Nirmala UI"/>
                <w:sz w:val="19"/>
                <w:szCs w:val="19"/>
                <w:lang w:eastAsia="en-US"/>
              </w:rPr>
              <w:t>ආරම්භ</w:t>
            </w:r>
            <w:r w:rsidRPr="00A4339D">
              <w:rPr>
                <w:rFonts w:ascii="Calibri" w:eastAsia="Calibri" w:hAnsi="Calibri"/>
                <w:sz w:val="19"/>
              </w:rPr>
              <w:t xml:space="preserve"> </w:t>
            </w:r>
            <w:r w:rsidRPr="005355E2">
              <w:rPr>
                <w:rFonts w:ascii="Nirmala UI" w:eastAsia="Calibri" w:hAnsi="Nirmala UI" w:cs="Nirmala UI"/>
                <w:sz w:val="19"/>
                <w:szCs w:val="19"/>
                <w:lang w:eastAsia="en-US"/>
              </w:rPr>
              <w:t>කළ</w:t>
            </w:r>
            <w:r w:rsidRPr="00A4339D">
              <w:rPr>
                <w:rFonts w:ascii="Calibri" w:eastAsia="Calibri" w:hAnsi="Calibri"/>
                <w:sz w:val="19"/>
              </w:rPr>
              <w:t xml:space="preserve"> </w:t>
            </w:r>
            <w:r w:rsidRPr="005355E2">
              <w:rPr>
                <w:rFonts w:ascii="Nirmala UI" w:eastAsia="Calibri" w:hAnsi="Nirmala UI" w:cs="Nirmala UI"/>
                <w:sz w:val="19"/>
                <w:szCs w:val="19"/>
                <w:lang w:eastAsia="en-US"/>
              </w:rPr>
              <w:t>හැකිද</w:t>
            </w:r>
            <w:r w:rsidRPr="00A4339D">
              <w:rPr>
                <w:rFonts w:ascii="Calibri" w:eastAsia="Calibri" w:hAnsi="Calibri"/>
                <w:sz w:val="19"/>
              </w:rPr>
              <w:t>?</w:t>
            </w:r>
            <w:r w:rsidRPr="00A4339D">
              <w:rPr>
                <w:rFonts w:ascii="Calibri" w:eastAsia="Calibri" w:hAnsi="Calibri"/>
                <w:sz w:val="19"/>
              </w:rPr>
              <w:br/>
            </w:r>
            <w:r w:rsidRPr="005355E2">
              <w:rPr>
                <w:rFonts w:ascii="Vijaya" w:eastAsia="Calibri" w:hAnsi="Vijaya" w:cs="Vijaya"/>
                <w:lang w:eastAsia="en-US"/>
              </w:rPr>
              <w:t>எனக்கு</w:t>
            </w:r>
            <w:r w:rsidRPr="00A4339D">
              <w:rPr>
                <w:rFonts w:ascii="Calibri" w:eastAsia="Calibri" w:hAnsi="Calibri"/>
              </w:rPr>
              <w:t xml:space="preserve"> </w:t>
            </w:r>
            <w:r w:rsidRPr="005355E2">
              <w:rPr>
                <w:rFonts w:ascii="Vijaya" w:eastAsia="Calibri" w:hAnsi="Vijaya" w:cs="Vijaya"/>
                <w:lang w:eastAsia="en-US"/>
              </w:rPr>
              <w:t>இப்பொழுது</w:t>
            </w:r>
            <w:r w:rsidRPr="00A4339D">
              <w:rPr>
                <w:rFonts w:ascii="Calibri" w:eastAsia="Calibri" w:hAnsi="Calibri"/>
              </w:rPr>
              <w:t xml:space="preserve"> </w:t>
            </w:r>
            <w:r w:rsidRPr="005355E2">
              <w:rPr>
                <w:rFonts w:ascii="Vijaya" w:eastAsia="Calibri" w:hAnsi="Vijaya" w:cs="Vijaya"/>
                <w:lang w:eastAsia="en-US"/>
              </w:rPr>
              <w:t>ஆரம்பிக்கலாமா</w:t>
            </w:r>
            <w:r w:rsidRPr="00A4339D">
              <w:rPr>
                <w:rFonts w:ascii="Calibri" w:eastAsia="Calibri" w:hAnsi="Calibri"/>
              </w:rPr>
              <w:t>?</w:t>
            </w:r>
          </w:p>
        </w:tc>
        <w:tc>
          <w:tcPr>
            <w:tcW w:w="3408" w:type="dxa"/>
          </w:tcPr>
          <w:p w14:paraId="27D7D3CA" w14:textId="77777777" w:rsidR="00422BCF" w:rsidRPr="005355E2" w:rsidRDefault="00422BCF" w:rsidP="00D97ACE">
            <w:pPr>
              <w:numPr>
                <w:ilvl w:val="0"/>
                <w:numId w:val="79"/>
              </w:numPr>
              <w:contextualSpacing/>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1DE4C673" w14:textId="77777777" w:rsidR="00422BCF" w:rsidRPr="005355E2" w:rsidRDefault="00422BCF" w:rsidP="00D97ACE">
            <w:pPr>
              <w:numPr>
                <w:ilvl w:val="0"/>
                <w:numId w:val="79"/>
              </w:numPr>
              <w:contextualSpacing/>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6C9DE9FD"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If yes, go to (2)</w:t>
            </w:r>
          </w:p>
          <w:p w14:paraId="0126824E"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If no, “ask for a suitable date and time to call back”</w:t>
            </w:r>
          </w:p>
          <w:p w14:paraId="3D619352" w14:textId="77777777" w:rsidR="00422BCF" w:rsidRPr="005355E2" w:rsidRDefault="00422BCF" w:rsidP="00422BCF">
            <w:pPr>
              <w:rPr>
                <w:rFonts w:ascii="Calibri" w:eastAsia="Calibri" w:hAnsi="Calibri"/>
                <w:sz w:val="19"/>
                <w:szCs w:val="19"/>
                <w:lang w:eastAsia="en-US"/>
              </w:rPr>
            </w:pPr>
            <w:r w:rsidRPr="005355E2">
              <w:rPr>
                <w:rFonts w:ascii="Nirmala UI" w:eastAsia="Calibri" w:hAnsi="Nirmala UI" w:cs="Nirmala UI"/>
                <w:sz w:val="19"/>
                <w:szCs w:val="19"/>
                <w:lang w:eastAsia="en-US"/>
              </w:rPr>
              <w:t>පිළිතුර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නම්</w:t>
            </w:r>
            <w:r w:rsidRPr="005355E2">
              <w:rPr>
                <w:rFonts w:ascii="Calibri" w:eastAsia="Calibri" w:hAnsi="Calibri"/>
                <w:sz w:val="19"/>
                <w:szCs w:val="19"/>
                <w:lang w:eastAsia="en-US"/>
              </w:rPr>
              <w:t xml:space="preserve">, (2) </w:t>
            </w:r>
            <w:r w:rsidRPr="005355E2">
              <w:rPr>
                <w:rFonts w:ascii="Nirmala UI" w:eastAsia="Calibri" w:hAnsi="Nirmala UI" w:cs="Nirmala UI"/>
                <w:sz w:val="19"/>
                <w:szCs w:val="19"/>
                <w:lang w:eastAsia="en-US"/>
              </w:rPr>
              <w:t>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යන්න</w:t>
            </w:r>
          </w:p>
          <w:p w14:paraId="635D9857" w14:textId="77777777" w:rsidR="00422BCF" w:rsidRPr="005355E2" w:rsidRDefault="00422BCF" w:rsidP="00422BCF">
            <w:pPr>
              <w:rPr>
                <w:rFonts w:ascii="Calibri" w:eastAsia="Calibri" w:hAnsi="Calibri"/>
                <w:lang w:eastAsia="en-US"/>
              </w:rPr>
            </w:pPr>
            <w:r w:rsidRPr="005355E2">
              <w:rPr>
                <w:rFonts w:ascii="Nirmala UI" w:eastAsia="Calibri" w:hAnsi="Nirmala UI" w:cs="Nirmala UI"/>
                <w:sz w:val="19"/>
                <w:szCs w:val="19"/>
                <w:lang w:eastAsia="en-US"/>
              </w:rPr>
              <w:t>එසේ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නම්</w:t>
            </w:r>
            <w:r w:rsidRPr="005355E2">
              <w:rPr>
                <w:rFonts w:ascii="Calibri" w:eastAsia="Calibri" w:hAnsi="Calibri"/>
                <w:sz w:val="19"/>
                <w:szCs w:val="19"/>
                <w:lang w:eastAsia="en-US"/>
              </w:rPr>
              <w:t>, “</w:t>
            </w:r>
            <w:r w:rsidRPr="005355E2">
              <w:rPr>
                <w:rFonts w:ascii="Nirmala UI" w:eastAsia="Calibri" w:hAnsi="Nirmala UI" w:cs="Nirmala UI"/>
                <w:sz w:val="19"/>
                <w:szCs w:val="19"/>
                <w:lang w:eastAsia="en-US"/>
              </w:rPr>
              <w:t>නැවත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ඇමතීමට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සුදුසු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වේලාවක්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ඉල්ලා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සිටින්න</w:t>
            </w:r>
            <w:r w:rsidRPr="005355E2">
              <w:rPr>
                <w:rFonts w:ascii="Calibri" w:eastAsia="Calibri" w:hAnsi="Calibri"/>
                <w:lang w:eastAsia="en-US"/>
              </w:rPr>
              <w:t>”</w:t>
            </w:r>
          </w:p>
        </w:tc>
      </w:tr>
      <w:tr w:rsidR="00422BCF" w:rsidRPr="005355E2" w14:paraId="73339ACA" w14:textId="77777777" w:rsidTr="00422BCF">
        <w:tc>
          <w:tcPr>
            <w:tcW w:w="3373" w:type="dxa"/>
          </w:tcPr>
          <w:p w14:paraId="52CBC07D" w14:textId="6099D3FD"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Could you tell me your name</w:t>
            </w:r>
            <w:r w:rsidR="00DA177E">
              <w:rPr>
                <w:rFonts w:ascii="Calibri" w:eastAsia="Calibri" w:hAnsi="Calibri"/>
                <w:lang w:eastAsia="en-US"/>
              </w:rPr>
              <w:t>?</w:t>
            </w:r>
          </w:p>
          <w:p w14:paraId="6DA4571F" w14:textId="77777777" w:rsidR="00422BCF" w:rsidRPr="005355E2" w:rsidRDefault="00422BCF" w:rsidP="00422BCF">
            <w:pPr>
              <w:contextualSpacing/>
              <w:rPr>
                <w:rFonts w:ascii="Calibri" w:eastAsia="Calibri" w:hAnsi="Calibri"/>
                <w:lang w:eastAsia="en-US"/>
              </w:rPr>
            </w:pP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කියන්න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පුළුවන්ද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உங்களின்</w:t>
            </w:r>
            <w:r w:rsidRPr="005355E2">
              <w:rPr>
                <w:rFonts w:ascii="Calibri" w:eastAsia="Calibri" w:hAnsi="Calibri"/>
                <w:lang w:eastAsia="en-US"/>
              </w:rPr>
              <w:t xml:space="preserve"> </w:t>
            </w:r>
            <w:r w:rsidRPr="005355E2">
              <w:rPr>
                <w:rFonts w:ascii="Vijaya" w:eastAsia="Calibri" w:hAnsi="Vijaya" w:cs="Vijaya"/>
                <w:lang w:eastAsia="en-US"/>
              </w:rPr>
              <w:t>பெயரை</w:t>
            </w:r>
            <w:r w:rsidRPr="005355E2">
              <w:rPr>
                <w:rFonts w:ascii="Calibri" w:eastAsia="Calibri" w:hAnsi="Calibri"/>
                <w:lang w:eastAsia="en-US"/>
              </w:rPr>
              <w:t xml:space="preserve">  </w:t>
            </w:r>
            <w:r w:rsidRPr="005355E2">
              <w:rPr>
                <w:rFonts w:ascii="Vijaya" w:eastAsia="Calibri" w:hAnsi="Vijaya" w:cs="Vijaya"/>
                <w:lang w:eastAsia="en-US"/>
              </w:rPr>
              <w:t>சொல்லமுடியுமா</w:t>
            </w:r>
            <w:r w:rsidRPr="005355E2">
              <w:rPr>
                <w:rFonts w:ascii="Calibri" w:eastAsia="Calibri" w:hAnsi="Calibri"/>
                <w:lang w:eastAsia="en-US"/>
              </w:rPr>
              <w:t xml:space="preserve"> ?</w:t>
            </w:r>
          </w:p>
        </w:tc>
        <w:tc>
          <w:tcPr>
            <w:tcW w:w="3408" w:type="dxa"/>
          </w:tcPr>
          <w:p w14:paraId="54AF26B0" w14:textId="77777777" w:rsidR="00422BCF" w:rsidRPr="005355E2" w:rsidRDefault="00422BCF" w:rsidP="00422BCF">
            <w:pPr>
              <w:rPr>
                <w:rFonts w:ascii="Calibri" w:eastAsia="Calibri" w:hAnsi="Calibri"/>
                <w:lang w:eastAsia="en-US"/>
              </w:rPr>
            </w:pPr>
          </w:p>
        </w:tc>
        <w:tc>
          <w:tcPr>
            <w:tcW w:w="2235" w:type="dxa"/>
          </w:tcPr>
          <w:p w14:paraId="5E6C1377" w14:textId="77777777" w:rsidR="00422BCF" w:rsidRPr="005355E2" w:rsidRDefault="00422BCF" w:rsidP="00422BCF">
            <w:pPr>
              <w:rPr>
                <w:rFonts w:ascii="Calibri" w:eastAsia="Calibri" w:hAnsi="Calibri"/>
                <w:lang w:eastAsia="en-US"/>
              </w:rPr>
            </w:pPr>
          </w:p>
        </w:tc>
      </w:tr>
      <w:tr w:rsidR="00422BCF" w:rsidRPr="005355E2" w14:paraId="75E17140" w14:textId="77777777" w:rsidTr="00422BCF">
        <w:tc>
          <w:tcPr>
            <w:tcW w:w="3373" w:type="dxa"/>
          </w:tcPr>
          <w:p w14:paraId="1DC61A11"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What is the District you belong to</w:t>
            </w:r>
            <w:r w:rsidRPr="00A4339D">
              <w:rPr>
                <w:rFonts w:ascii="Calibri" w:eastAsia="Calibri" w:hAnsi="Calibri"/>
              </w:rPr>
              <w:br/>
            </w:r>
            <w:r w:rsidRPr="005355E2">
              <w:rPr>
                <w:rFonts w:ascii="Nirmala UI" w:eastAsia="Calibri" w:hAnsi="Nirmala UI" w:cs="Nirmala UI"/>
                <w:sz w:val="19"/>
                <w:szCs w:val="19"/>
                <w:lang w:eastAsia="en-US"/>
              </w:rPr>
              <w:t>ඔබ</w:t>
            </w:r>
            <w:r w:rsidRPr="00A4339D">
              <w:rPr>
                <w:rFonts w:ascii="Calibri" w:eastAsia="Calibri" w:hAnsi="Calibri"/>
                <w:sz w:val="19"/>
              </w:rPr>
              <w:t xml:space="preserve"> </w:t>
            </w:r>
            <w:r w:rsidRPr="005355E2">
              <w:rPr>
                <w:rFonts w:ascii="Nirmala UI" w:eastAsia="Calibri" w:hAnsi="Nirmala UI" w:cs="Nirmala UI"/>
                <w:sz w:val="19"/>
                <w:szCs w:val="19"/>
                <w:lang w:eastAsia="en-US"/>
              </w:rPr>
              <w:t>අයත්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දිස්ත්</w:t>
            </w:r>
            <w:r w:rsidRPr="00D55C79">
              <w:rPr>
                <w:rFonts w:ascii="Calibri" w:eastAsia="Calibri" w:hAnsi="Calibri"/>
                <w:sz w:val="19"/>
              </w:rPr>
              <w:t>‍</w:t>
            </w:r>
            <w:r w:rsidRPr="005355E2">
              <w:rPr>
                <w:rFonts w:ascii="Nirmala UI" w:eastAsia="Calibri" w:hAnsi="Nirmala UI" w:cs="Nirmala UI"/>
                <w:sz w:val="19"/>
                <w:szCs w:val="19"/>
                <w:lang w:eastAsia="en-US"/>
              </w:rPr>
              <w:t>රික්කය</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කුමක්ද</w:t>
            </w:r>
            <w:r w:rsidRPr="00A4339D">
              <w:rPr>
                <w:rFonts w:ascii="Calibri" w:eastAsia="Calibri" w:hAnsi="Calibri"/>
                <w:sz w:val="19"/>
              </w:rPr>
              <w:t>?</w:t>
            </w:r>
            <w:r w:rsidRPr="00A4339D">
              <w:rPr>
                <w:rFonts w:ascii="Calibri" w:eastAsia="Calibri" w:hAnsi="Calibri"/>
                <w:sz w:val="19"/>
              </w:rPr>
              <w:br/>
            </w:r>
            <w:r w:rsidRPr="005355E2">
              <w:rPr>
                <w:rFonts w:ascii="Vijaya" w:eastAsia="Calibri" w:hAnsi="Vijaya" w:cs="Vijaya"/>
                <w:lang w:eastAsia="en-US"/>
              </w:rPr>
              <w:t>உங்களின்</w:t>
            </w:r>
            <w:r w:rsidRPr="00A4339D">
              <w:rPr>
                <w:rFonts w:ascii="Calibri" w:eastAsia="Calibri" w:hAnsi="Calibri"/>
              </w:rPr>
              <w:t xml:space="preserve"> </w:t>
            </w:r>
            <w:r w:rsidRPr="005355E2">
              <w:rPr>
                <w:rFonts w:ascii="Vijaya" w:eastAsia="Calibri" w:hAnsi="Vijaya" w:cs="Vijaya"/>
                <w:lang w:eastAsia="en-US"/>
              </w:rPr>
              <w:t>மாவட்டம்</w:t>
            </w:r>
            <w:r w:rsidRPr="00A4339D">
              <w:rPr>
                <w:rFonts w:ascii="Calibri" w:eastAsia="Calibri" w:hAnsi="Calibri"/>
              </w:rPr>
              <w:t xml:space="preserve"> </w:t>
            </w:r>
            <w:r w:rsidRPr="005355E2">
              <w:rPr>
                <w:rFonts w:ascii="Vijaya" w:eastAsia="Calibri" w:hAnsi="Vijaya" w:cs="Vijaya"/>
                <w:lang w:eastAsia="en-US"/>
              </w:rPr>
              <w:t>எது</w:t>
            </w:r>
            <w:r w:rsidRPr="00A4339D">
              <w:rPr>
                <w:rFonts w:ascii="Calibri" w:eastAsia="Calibri" w:hAnsi="Calibri"/>
              </w:rPr>
              <w:t xml:space="preserve"> ?</w:t>
            </w:r>
          </w:p>
        </w:tc>
        <w:tc>
          <w:tcPr>
            <w:tcW w:w="3408" w:type="dxa"/>
          </w:tcPr>
          <w:p w14:paraId="53E2BA31" w14:textId="77777777" w:rsidR="00422BCF" w:rsidRPr="005355E2" w:rsidRDefault="00422BCF" w:rsidP="00D97ACE">
            <w:pPr>
              <w:numPr>
                <w:ilvl w:val="0"/>
                <w:numId w:val="80"/>
              </w:numPr>
              <w:contextualSpacing/>
              <w:rPr>
                <w:rFonts w:ascii="Calibri" w:eastAsia="Calibri" w:hAnsi="Calibri"/>
                <w:lang w:eastAsia="en-US"/>
              </w:rPr>
            </w:pPr>
            <w:r w:rsidRPr="005355E2">
              <w:rPr>
                <w:rFonts w:ascii="Calibri" w:eastAsia="Calibri" w:hAnsi="Calibri"/>
                <w:lang w:eastAsia="en-US"/>
              </w:rPr>
              <w:t xml:space="preserve">Kurunegala </w:t>
            </w:r>
            <w:r w:rsidRPr="005355E2">
              <w:rPr>
                <w:rFonts w:ascii="Nirmala UI" w:eastAsia="Calibri" w:hAnsi="Nirmala UI" w:cs="Nirmala UI"/>
                <w:sz w:val="19"/>
                <w:szCs w:val="19"/>
                <w:lang w:eastAsia="en-US"/>
              </w:rPr>
              <w:t>කුරුණෑගල</w:t>
            </w:r>
            <w:r w:rsidRPr="005355E2">
              <w:rPr>
                <w:rFonts w:ascii="Calibri" w:eastAsia="Calibri" w:hAnsi="Calibri"/>
                <w:lang w:eastAsia="en-US"/>
              </w:rPr>
              <w:t xml:space="preserve"> </w:t>
            </w:r>
          </w:p>
          <w:p w14:paraId="3C0DD699" w14:textId="77777777" w:rsidR="00422BCF" w:rsidRPr="005355E2" w:rsidRDefault="00422BCF" w:rsidP="00D97ACE">
            <w:pPr>
              <w:numPr>
                <w:ilvl w:val="0"/>
                <w:numId w:val="80"/>
              </w:numPr>
              <w:contextualSpacing/>
              <w:rPr>
                <w:rFonts w:ascii="Calibri" w:eastAsia="Calibri" w:hAnsi="Calibri"/>
                <w:lang w:eastAsia="en-US"/>
              </w:rPr>
            </w:pPr>
            <w:r w:rsidRPr="005355E2">
              <w:rPr>
                <w:rFonts w:ascii="Calibri" w:eastAsia="Calibri" w:hAnsi="Calibri"/>
                <w:lang w:eastAsia="en-US"/>
              </w:rPr>
              <w:t xml:space="preserve">Anuradhapura </w:t>
            </w:r>
            <w:r w:rsidRPr="005355E2">
              <w:rPr>
                <w:rFonts w:ascii="Nirmala UI" w:eastAsia="Calibri" w:hAnsi="Nirmala UI" w:cs="Nirmala UI"/>
                <w:sz w:val="19"/>
                <w:szCs w:val="19"/>
                <w:lang w:eastAsia="en-US"/>
              </w:rPr>
              <w:t>අනුරාධපුරය</w:t>
            </w:r>
            <w:r w:rsidRPr="005355E2">
              <w:rPr>
                <w:rFonts w:ascii="Calibri" w:eastAsia="Calibri" w:hAnsi="Calibri"/>
                <w:lang w:eastAsia="en-US"/>
              </w:rPr>
              <w:t xml:space="preserve"> </w:t>
            </w:r>
          </w:p>
          <w:p w14:paraId="79EE7B87" w14:textId="77777777" w:rsidR="00422BCF" w:rsidRPr="005355E2" w:rsidRDefault="00422BCF" w:rsidP="00D97ACE">
            <w:pPr>
              <w:numPr>
                <w:ilvl w:val="0"/>
                <w:numId w:val="80"/>
              </w:numPr>
              <w:contextualSpacing/>
              <w:rPr>
                <w:rFonts w:ascii="Calibri" w:eastAsia="Calibri" w:hAnsi="Calibri"/>
                <w:lang w:eastAsia="en-US"/>
              </w:rPr>
            </w:pPr>
            <w:r w:rsidRPr="005355E2">
              <w:rPr>
                <w:rFonts w:ascii="Calibri" w:eastAsia="Calibri" w:hAnsi="Calibri"/>
                <w:lang w:eastAsia="en-US"/>
              </w:rPr>
              <w:t xml:space="preserve">Killinochchi </w:t>
            </w:r>
            <w:r w:rsidRPr="005355E2">
              <w:rPr>
                <w:rFonts w:ascii="Nirmala UI" w:eastAsia="Calibri" w:hAnsi="Nirmala UI" w:cs="Nirmala UI"/>
                <w:sz w:val="19"/>
                <w:szCs w:val="19"/>
                <w:lang w:eastAsia="en-US"/>
              </w:rPr>
              <w:t>කිලිනොච්චිය</w:t>
            </w:r>
          </w:p>
        </w:tc>
        <w:tc>
          <w:tcPr>
            <w:tcW w:w="2235" w:type="dxa"/>
          </w:tcPr>
          <w:p w14:paraId="4D05E2FA" w14:textId="77777777" w:rsidR="00422BCF" w:rsidRPr="005355E2" w:rsidRDefault="00422BCF" w:rsidP="00422BCF">
            <w:pPr>
              <w:rPr>
                <w:rFonts w:ascii="Calibri" w:eastAsia="Calibri" w:hAnsi="Calibri"/>
                <w:lang w:eastAsia="en-US"/>
              </w:rPr>
            </w:pPr>
          </w:p>
        </w:tc>
      </w:tr>
      <w:tr w:rsidR="00422BCF" w:rsidRPr="005355E2" w14:paraId="7303F74E" w14:textId="77777777" w:rsidTr="00422BCF">
        <w:tc>
          <w:tcPr>
            <w:tcW w:w="3373" w:type="dxa"/>
          </w:tcPr>
          <w:p w14:paraId="64C29BAF"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lastRenderedPageBreak/>
              <w:t>DS Division</w:t>
            </w:r>
            <w:r w:rsidRPr="00A4339D">
              <w:rPr>
                <w:rFonts w:ascii="Calibri" w:eastAsia="Calibri" w:hAnsi="Calibri"/>
              </w:rPr>
              <w:br/>
            </w:r>
            <w:r w:rsidRPr="005355E2">
              <w:rPr>
                <w:rFonts w:ascii="Nirmala UI" w:eastAsia="Calibri" w:hAnsi="Nirmala UI" w:cs="Nirmala UI"/>
                <w:sz w:val="19"/>
                <w:szCs w:val="19"/>
                <w:lang w:eastAsia="en-US"/>
              </w:rPr>
              <w:t>ප්</w:t>
            </w:r>
            <w:r w:rsidRPr="00D55C79">
              <w:rPr>
                <w:rFonts w:ascii="Calibri" w:eastAsia="Calibri" w:hAnsi="Calibri"/>
                <w:sz w:val="19"/>
              </w:rPr>
              <w:t>‍</w:t>
            </w:r>
            <w:r w:rsidRPr="005355E2">
              <w:rPr>
                <w:rFonts w:ascii="Nirmala UI" w:eastAsia="Calibri" w:hAnsi="Nirmala UI" w:cs="Nirmala UI"/>
                <w:sz w:val="19"/>
                <w:szCs w:val="19"/>
                <w:lang w:eastAsia="en-US"/>
              </w:rPr>
              <w:t>රාදේශීය</w:t>
            </w:r>
            <w:r w:rsidRPr="00A4339D">
              <w:rPr>
                <w:rFonts w:ascii="Calibri" w:eastAsia="Calibri" w:hAnsi="Calibri"/>
                <w:sz w:val="19"/>
              </w:rPr>
              <w:t xml:space="preserve"> </w:t>
            </w:r>
            <w:r w:rsidRPr="005355E2">
              <w:rPr>
                <w:rFonts w:ascii="Nirmala UI" w:eastAsia="Calibri" w:hAnsi="Nirmala UI" w:cs="Nirmala UI"/>
                <w:sz w:val="19"/>
                <w:szCs w:val="19"/>
                <w:lang w:eastAsia="en-US"/>
              </w:rPr>
              <w:t>ලේකම්</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කොට්ඨාශය</w:t>
            </w:r>
            <w:r w:rsidRPr="00A4339D">
              <w:rPr>
                <w:rFonts w:ascii="Nirmala UI" w:eastAsia="Calibri" w:hAnsi="Nirmala UI"/>
                <w:sz w:val="19"/>
              </w:rPr>
              <w:br/>
            </w:r>
            <w:r w:rsidRPr="005355E2">
              <w:rPr>
                <w:rFonts w:ascii="Vijaya" w:eastAsia="Calibri" w:hAnsi="Vijaya" w:cs="Vijaya"/>
                <w:lang w:eastAsia="en-US"/>
              </w:rPr>
              <w:t>பிரதேச</w:t>
            </w:r>
            <w:r w:rsidRPr="00A4339D">
              <w:rPr>
                <w:rFonts w:ascii="Calibri" w:eastAsia="Calibri" w:hAnsi="Calibri"/>
              </w:rPr>
              <w:t xml:space="preserve"> </w:t>
            </w:r>
            <w:r w:rsidRPr="005355E2">
              <w:rPr>
                <w:rFonts w:ascii="Vijaya" w:eastAsia="Calibri" w:hAnsi="Vijaya" w:cs="Vijaya"/>
                <w:lang w:eastAsia="en-US"/>
              </w:rPr>
              <w:t>செயலக</w:t>
            </w:r>
            <w:r w:rsidRPr="00A4339D">
              <w:rPr>
                <w:rFonts w:ascii="Calibri" w:eastAsia="Calibri" w:hAnsi="Calibri"/>
              </w:rPr>
              <w:t xml:space="preserve"> </w:t>
            </w:r>
            <w:r w:rsidRPr="005355E2">
              <w:rPr>
                <w:rFonts w:ascii="Vijaya" w:eastAsia="Calibri" w:hAnsi="Vijaya" w:cs="Vijaya"/>
                <w:lang w:eastAsia="en-US"/>
              </w:rPr>
              <w:t>பிரிவு</w:t>
            </w:r>
          </w:p>
        </w:tc>
        <w:tc>
          <w:tcPr>
            <w:tcW w:w="3408" w:type="dxa"/>
          </w:tcPr>
          <w:p w14:paraId="18DB7719"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&lt;create dropdown of DS divisions for each corresponding district&gt;</w:t>
            </w:r>
          </w:p>
          <w:p w14:paraId="3674AA7D"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sz w:val="19"/>
                <w:szCs w:val="19"/>
                <w:lang w:eastAsia="en-US"/>
              </w:rPr>
              <w:t>&lt;</w:t>
            </w:r>
            <w:r w:rsidRPr="005355E2">
              <w:rPr>
                <w:rFonts w:ascii="Nirmala UI" w:eastAsia="Calibri" w:hAnsi="Nirmala UI" w:cs="Nirmala UI"/>
                <w:sz w:val="19"/>
                <w:szCs w:val="19"/>
                <w:lang w:eastAsia="en-US"/>
              </w:rPr>
              <w:t>එක්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අනුරූපී</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දිස්ත්</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රික්ක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රාදේශීය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ලේකම්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කොට්ඨාශ පහත ආකාරයට දක්වන්න&gt;</w:t>
            </w:r>
          </w:p>
          <w:p w14:paraId="34BD3DED" w14:textId="77777777" w:rsidR="00422BCF" w:rsidRPr="005355E2" w:rsidRDefault="00422BCF" w:rsidP="00422BCF">
            <w:pPr>
              <w:contextualSpacing/>
              <w:rPr>
                <w:rFonts w:ascii="Calibri" w:eastAsia="Calibri" w:hAnsi="Calibri"/>
                <w:lang w:eastAsia="en-US"/>
              </w:rPr>
            </w:pPr>
          </w:p>
          <w:p w14:paraId="5AFD6FA2"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 xml:space="preserve">3A Kurunegala </w:t>
            </w:r>
            <w:r w:rsidRPr="005355E2">
              <w:rPr>
                <w:rFonts w:ascii="Nirmala UI" w:eastAsia="Calibri" w:hAnsi="Nirmala UI" w:cs="Nirmala UI"/>
                <w:sz w:val="19"/>
                <w:szCs w:val="19"/>
                <w:lang w:eastAsia="en-US"/>
              </w:rPr>
              <w:t>කුරුණෑගල</w:t>
            </w:r>
          </w:p>
          <w:p w14:paraId="47B07F14" w14:textId="77777777" w:rsidR="00422BCF" w:rsidRPr="005355E2" w:rsidRDefault="00422BCF" w:rsidP="00D97ACE">
            <w:pPr>
              <w:numPr>
                <w:ilvl w:val="0"/>
                <w:numId w:val="82"/>
              </w:numPr>
              <w:contextualSpacing/>
              <w:rPr>
                <w:rFonts w:ascii="Calibri" w:eastAsia="Calibri" w:hAnsi="Calibri"/>
                <w:lang w:eastAsia="en-US"/>
              </w:rPr>
            </w:pPr>
            <w:r w:rsidRPr="005355E2">
              <w:rPr>
                <w:rFonts w:ascii="Calibri" w:eastAsia="Calibri" w:hAnsi="Calibri"/>
                <w:lang w:eastAsia="en-US"/>
              </w:rPr>
              <w:t xml:space="preserve">Kurunegala </w:t>
            </w:r>
            <w:r w:rsidRPr="005355E2">
              <w:rPr>
                <w:rFonts w:ascii="Nirmala UI" w:eastAsia="Calibri" w:hAnsi="Nirmala UI" w:cs="Nirmala UI"/>
                <w:sz w:val="19"/>
                <w:szCs w:val="19"/>
                <w:lang w:eastAsia="en-US"/>
              </w:rPr>
              <w:t>කුරුණෑගල</w:t>
            </w:r>
          </w:p>
          <w:p w14:paraId="59080B50" w14:textId="77777777" w:rsidR="00422BCF" w:rsidRPr="005355E2" w:rsidRDefault="00422BCF" w:rsidP="00D97ACE">
            <w:pPr>
              <w:numPr>
                <w:ilvl w:val="0"/>
                <w:numId w:val="82"/>
              </w:numPr>
              <w:contextualSpacing/>
              <w:rPr>
                <w:rFonts w:ascii="Calibri" w:eastAsia="Calibri" w:hAnsi="Calibri"/>
                <w:lang w:eastAsia="en-US"/>
              </w:rPr>
            </w:pPr>
            <w:r w:rsidRPr="005355E2">
              <w:rPr>
                <w:rFonts w:ascii="Calibri" w:eastAsia="Calibri" w:hAnsi="Calibri"/>
                <w:lang w:eastAsia="en-US"/>
              </w:rPr>
              <w:t xml:space="preserve">Polgahawela </w:t>
            </w:r>
            <w:r w:rsidRPr="005355E2">
              <w:rPr>
                <w:rFonts w:ascii="Nirmala UI" w:eastAsia="Calibri" w:hAnsi="Nirmala UI" w:cs="Nirmala UI"/>
                <w:sz w:val="19"/>
                <w:szCs w:val="19"/>
                <w:lang w:eastAsia="en-US"/>
              </w:rPr>
              <w:t>පොල්ගහවෙල</w:t>
            </w:r>
          </w:p>
          <w:p w14:paraId="24A6EF3B" w14:textId="77777777" w:rsidR="00422BCF" w:rsidRPr="005355E2" w:rsidRDefault="00422BCF" w:rsidP="00D97ACE">
            <w:pPr>
              <w:numPr>
                <w:ilvl w:val="0"/>
                <w:numId w:val="82"/>
              </w:numPr>
              <w:contextualSpacing/>
              <w:rPr>
                <w:rFonts w:ascii="Calibri" w:eastAsia="Calibri" w:hAnsi="Calibri"/>
                <w:lang w:eastAsia="en-US"/>
              </w:rPr>
            </w:pPr>
            <w:r w:rsidRPr="005355E2">
              <w:rPr>
                <w:rFonts w:ascii="Calibri" w:eastAsia="Calibri" w:hAnsi="Calibri"/>
                <w:lang w:eastAsia="en-US"/>
              </w:rPr>
              <w:t xml:space="preserve">Rideegama </w:t>
            </w:r>
            <w:r w:rsidRPr="005355E2">
              <w:rPr>
                <w:rFonts w:ascii="Nirmala UI" w:eastAsia="Calibri" w:hAnsi="Nirmala UI" w:cs="Nirmala UI"/>
                <w:sz w:val="19"/>
                <w:szCs w:val="19"/>
                <w:lang w:eastAsia="en-US"/>
              </w:rPr>
              <w:t>රිදීගම</w:t>
            </w:r>
          </w:p>
          <w:p w14:paraId="333464E1" w14:textId="77777777" w:rsidR="00422BCF" w:rsidRPr="005355E2" w:rsidRDefault="00422BCF" w:rsidP="00D97ACE">
            <w:pPr>
              <w:numPr>
                <w:ilvl w:val="0"/>
                <w:numId w:val="82"/>
              </w:numPr>
              <w:contextualSpacing/>
              <w:rPr>
                <w:rFonts w:ascii="Calibri" w:eastAsia="Calibri" w:hAnsi="Calibri"/>
                <w:lang w:eastAsia="en-US"/>
              </w:rPr>
            </w:pPr>
            <w:r w:rsidRPr="005355E2">
              <w:rPr>
                <w:rFonts w:ascii="Calibri" w:eastAsia="Calibri" w:hAnsi="Calibri"/>
                <w:lang w:eastAsia="en-US"/>
              </w:rPr>
              <w:t xml:space="preserve">Mawathagama </w:t>
            </w:r>
            <w:r w:rsidRPr="005355E2">
              <w:rPr>
                <w:rFonts w:ascii="Nirmala UI" w:eastAsia="Calibri" w:hAnsi="Nirmala UI" w:cs="Nirmala UI"/>
                <w:sz w:val="19"/>
                <w:szCs w:val="19"/>
                <w:lang w:eastAsia="en-US"/>
              </w:rPr>
              <w:t>මාවතගම</w:t>
            </w:r>
          </w:p>
          <w:p w14:paraId="7C0ED949" w14:textId="77777777" w:rsidR="00422BCF" w:rsidRPr="005355E2" w:rsidRDefault="00422BCF" w:rsidP="00D97ACE">
            <w:pPr>
              <w:numPr>
                <w:ilvl w:val="0"/>
                <w:numId w:val="82"/>
              </w:numPr>
              <w:contextualSpacing/>
              <w:rPr>
                <w:rFonts w:ascii="Calibri" w:eastAsia="Calibri" w:hAnsi="Calibri"/>
                <w:lang w:eastAsia="en-US"/>
              </w:rPr>
            </w:pPr>
            <w:r w:rsidRPr="005355E2">
              <w:rPr>
                <w:rFonts w:ascii="Calibri" w:eastAsia="Calibri" w:hAnsi="Calibri"/>
                <w:lang w:eastAsia="en-US"/>
              </w:rPr>
              <w:t xml:space="preserve">Ibbagamuwa </w:t>
            </w:r>
            <w:r w:rsidRPr="005355E2">
              <w:rPr>
                <w:rFonts w:ascii="Nirmala UI" w:eastAsia="Calibri" w:hAnsi="Nirmala UI" w:cs="Nirmala UI"/>
                <w:lang w:eastAsia="en-US"/>
              </w:rPr>
              <w:t>ඉබ්බාගමුව</w:t>
            </w:r>
          </w:p>
          <w:p w14:paraId="60B2C5A5" w14:textId="77777777" w:rsidR="00422BCF" w:rsidRPr="005355E2" w:rsidRDefault="00422BCF" w:rsidP="00D97ACE">
            <w:pPr>
              <w:numPr>
                <w:ilvl w:val="0"/>
                <w:numId w:val="82"/>
              </w:numPr>
              <w:contextualSpacing/>
              <w:rPr>
                <w:rFonts w:ascii="Calibri" w:eastAsia="Calibri" w:hAnsi="Calibri"/>
                <w:lang w:eastAsia="en-US"/>
              </w:rPr>
            </w:pPr>
            <w:r w:rsidRPr="005355E2">
              <w:rPr>
                <w:rFonts w:ascii="Calibri" w:eastAsia="Calibri" w:hAnsi="Calibri"/>
                <w:lang w:eastAsia="en-US"/>
              </w:rPr>
              <w:t xml:space="preserve">Wariyapola </w:t>
            </w:r>
            <w:r w:rsidRPr="005355E2">
              <w:rPr>
                <w:rFonts w:ascii="Nirmala UI" w:eastAsia="Calibri" w:hAnsi="Nirmala UI" w:cs="Nirmala UI"/>
                <w:sz w:val="19"/>
                <w:szCs w:val="19"/>
                <w:lang w:eastAsia="en-US"/>
              </w:rPr>
              <w:t>වාරියපොළ</w:t>
            </w:r>
          </w:p>
          <w:p w14:paraId="45553C28" w14:textId="77777777" w:rsidR="00422BCF" w:rsidRPr="005355E2" w:rsidRDefault="00422BCF" w:rsidP="00D97ACE">
            <w:pPr>
              <w:numPr>
                <w:ilvl w:val="0"/>
                <w:numId w:val="82"/>
              </w:numPr>
              <w:contextualSpacing/>
              <w:rPr>
                <w:rFonts w:ascii="Calibri" w:eastAsia="Calibri" w:hAnsi="Calibri"/>
                <w:lang w:eastAsia="en-US"/>
              </w:rPr>
            </w:pPr>
            <w:r w:rsidRPr="005355E2">
              <w:rPr>
                <w:rFonts w:ascii="Calibri" w:eastAsia="Calibri" w:hAnsi="Calibri"/>
                <w:lang w:eastAsia="en-US"/>
              </w:rPr>
              <w:t xml:space="preserve">Nikaweratiya </w:t>
            </w:r>
            <w:r w:rsidRPr="005355E2">
              <w:rPr>
                <w:rFonts w:ascii="Nirmala UI" w:eastAsia="Calibri" w:hAnsi="Nirmala UI" w:cs="Nirmala UI"/>
                <w:sz w:val="19"/>
                <w:szCs w:val="19"/>
                <w:lang w:eastAsia="en-US"/>
              </w:rPr>
              <w:t>නිකවැරටිය</w:t>
            </w:r>
          </w:p>
          <w:p w14:paraId="71F1B5FA" w14:textId="77777777" w:rsidR="00422BCF" w:rsidRPr="005355E2" w:rsidRDefault="00422BCF" w:rsidP="00422BCF">
            <w:pPr>
              <w:contextualSpacing/>
              <w:rPr>
                <w:rFonts w:ascii="Calibri" w:eastAsia="Calibri" w:hAnsi="Calibri"/>
                <w:lang w:eastAsia="en-US"/>
              </w:rPr>
            </w:pPr>
          </w:p>
          <w:p w14:paraId="60DF23CA"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 xml:space="preserve">3B Anuradhapura </w:t>
            </w:r>
            <w:r w:rsidRPr="005355E2">
              <w:rPr>
                <w:rFonts w:ascii="Nirmala UI" w:eastAsia="Calibri" w:hAnsi="Nirmala UI" w:cs="Nirmala UI"/>
                <w:sz w:val="19"/>
                <w:szCs w:val="19"/>
                <w:lang w:eastAsia="en-US"/>
              </w:rPr>
              <w:t>අනුරාධපුරය</w:t>
            </w:r>
          </w:p>
          <w:p w14:paraId="6B6CF2D8" w14:textId="77777777" w:rsidR="00422BCF" w:rsidRPr="005355E2" w:rsidRDefault="00422BCF" w:rsidP="00D97ACE">
            <w:pPr>
              <w:numPr>
                <w:ilvl w:val="0"/>
                <w:numId w:val="83"/>
              </w:numPr>
              <w:contextualSpacing/>
              <w:rPr>
                <w:rFonts w:ascii="Calibri" w:eastAsia="Calibri" w:hAnsi="Calibri"/>
                <w:lang w:eastAsia="en-US"/>
              </w:rPr>
            </w:pPr>
            <w:r w:rsidRPr="005355E2">
              <w:rPr>
                <w:rFonts w:ascii="Calibri" w:eastAsia="Calibri" w:hAnsi="Calibri"/>
                <w:lang w:eastAsia="en-US"/>
              </w:rPr>
              <w:t xml:space="preserve">Kekirawa </w:t>
            </w:r>
            <w:r w:rsidRPr="005355E2">
              <w:rPr>
                <w:rFonts w:ascii="Nirmala UI" w:eastAsia="Calibri" w:hAnsi="Nirmala UI" w:cs="Nirmala UI"/>
                <w:sz w:val="19"/>
                <w:szCs w:val="19"/>
                <w:lang w:eastAsia="en-US"/>
              </w:rPr>
              <w:t>කැකිරාව</w:t>
            </w:r>
          </w:p>
          <w:p w14:paraId="4DAD28FA" w14:textId="77777777" w:rsidR="00422BCF" w:rsidRPr="00867155" w:rsidRDefault="00422BCF" w:rsidP="00D97ACE">
            <w:pPr>
              <w:numPr>
                <w:ilvl w:val="0"/>
                <w:numId w:val="83"/>
              </w:numPr>
              <w:contextualSpacing/>
              <w:rPr>
                <w:rFonts w:ascii="Calibri" w:eastAsia="Calibri" w:hAnsi="Calibri"/>
                <w:lang w:val="pt-BR" w:eastAsia="en-US"/>
              </w:rPr>
            </w:pPr>
            <w:r w:rsidRPr="00867155">
              <w:rPr>
                <w:rFonts w:ascii="Calibri" w:eastAsia="Calibri" w:hAnsi="Calibri"/>
                <w:lang w:val="pt-BR" w:eastAsia="en-US"/>
              </w:rPr>
              <w:t xml:space="preserve">Nuwaragam Palatha Central </w:t>
            </w:r>
            <w:r w:rsidRPr="005355E2">
              <w:rPr>
                <w:rFonts w:ascii="Nirmala UI" w:eastAsia="Calibri" w:hAnsi="Nirmala UI" w:cs="Nirmala UI"/>
                <w:sz w:val="19"/>
                <w:szCs w:val="19"/>
                <w:lang w:eastAsia="en-US"/>
              </w:rPr>
              <w:t>මැද</w:t>
            </w:r>
            <w:r w:rsidRPr="00867155">
              <w:rPr>
                <w:rFonts w:ascii="Calibri" w:eastAsia="Calibri" w:hAnsi="Calibri"/>
                <w:sz w:val="19"/>
                <w:szCs w:val="19"/>
                <w:lang w:val="pt-BR" w:eastAsia="en-US"/>
              </w:rPr>
              <w:t xml:space="preserve"> </w:t>
            </w:r>
            <w:r w:rsidRPr="005355E2">
              <w:rPr>
                <w:rFonts w:ascii="Nirmala UI" w:eastAsia="Calibri" w:hAnsi="Nirmala UI" w:cs="Nirmala UI"/>
                <w:sz w:val="19"/>
                <w:szCs w:val="19"/>
                <w:lang w:eastAsia="en-US"/>
              </w:rPr>
              <w:t>නුවරගම්</w:t>
            </w:r>
            <w:r w:rsidRPr="00867155">
              <w:rPr>
                <w:rFonts w:ascii="Calibri" w:eastAsia="Calibri" w:hAnsi="Calibri"/>
                <w:sz w:val="19"/>
                <w:szCs w:val="19"/>
                <w:lang w:val="pt-BR" w:eastAsia="en-US"/>
              </w:rPr>
              <w:t xml:space="preserve"> </w:t>
            </w:r>
            <w:r w:rsidRPr="005355E2">
              <w:rPr>
                <w:rFonts w:ascii="Nirmala UI" w:eastAsia="Calibri" w:hAnsi="Nirmala UI" w:cs="Nirmala UI"/>
                <w:sz w:val="19"/>
                <w:szCs w:val="19"/>
                <w:lang w:eastAsia="en-US"/>
              </w:rPr>
              <w:t>පළාත</w:t>
            </w:r>
          </w:p>
          <w:p w14:paraId="0709D6DD" w14:textId="77777777" w:rsidR="00422BCF" w:rsidRPr="00867155" w:rsidRDefault="00422BCF" w:rsidP="00D97ACE">
            <w:pPr>
              <w:numPr>
                <w:ilvl w:val="0"/>
                <w:numId w:val="83"/>
              </w:numPr>
              <w:contextualSpacing/>
              <w:rPr>
                <w:rFonts w:ascii="Calibri" w:eastAsia="Calibri" w:hAnsi="Calibri"/>
                <w:lang w:val="pt-BR" w:eastAsia="en-US"/>
              </w:rPr>
            </w:pPr>
            <w:r w:rsidRPr="00867155">
              <w:rPr>
                <w:rFonts w:ascii="Calibri" w:eastAsia="Calibri" w:hAnsi="Calibri"/>
                <w:lang w:val="pt-BR" w:eastAsia="en-US"/>
              </w:rPr>
              <w:t xml:space="preserve">Nuwaragam Palatha East </w:t>
            </w:r>
            <w:r w:rsidRPr="005355E2">
              <w:rPr>
                <w:rFonts w:ascii="Nirmala UI" w:eastAsia="Calibri" w:hAnsi="Nirmala UI" w:cs="Nirmala UI"/>
                <w:sz w:val="19"/>
                <w:szCs w:val="19"/>
                <w:lang w:eastAsia="en-US"/>
              </w:rPr>
              <w:t>නැගෙනහිර</w:t>
            </w:r>
            <w:r w:rsidRPr="00867155">
              <w:rPr>
                <w:rFonts w:ascii="Calibri" w:eastAsia="Calibri" w:hAnsi="Calibri"/>
                <w:sz w:val="19"/>
                <w:szCs w:val="19"/>
                <w:lang w:val="pt-BR" w:eastAsia="en-US"/>
              </w:rPr>
              <w:t xml:space="preserve"> </w:t>
            </w:r>
            <w:r w:rsidRPr="005355E2">
              <w:rPr>
                <w:rFonts w:ascii="Nirmala UI" w:eastAsia="Calibri" w:hAnsi="Nirmala UI" w:cs="Nirmala UI"/>
                <w:sz w:val="19"/>
                <w:szCs w:val="19"/>
                <w:lang w:eastAsia="en-US"/>
              </w:rPr>
              <w:t>නුවරගම්</w:t>
            </w:r>
            <w:r w:rsidRPr="00867155">
              <w:rPr>
                <w:rFonts w:ascii="Calibri" w:eastAsia="Calibri" w:hAnsi="Calibri"/>
                <w:sz w:val="19"/>
                <w:szCs w:val="19"/>
                <w:lang w:val="pt-BR" w:eastAsia="en-US"/>
              </w:rPr>
              <w:t xml:space="preserve"> </w:t>
            </w:r>
            <w:r w:rsidRPr="005355E2">
              <w:rPr>
                <w:rFonts w:ascii="Nirmala UI" w:eastAsia="Calibri" w:hAnsi="Nirmala UI" w:cs="Nirmala UI"/>
                <w:sz w:val="19"/>
                <w:szCs w:val="19"/>
                <w:lang w:eastAsia="en-US"/>
              </w:rPr>
              <w:t>පළාත</w:t>
            </w:r>
          </w:p>
          <w:p w14:paraId="1F84A02C" w14:textId="77777777" w:rsidR="00422BCF" w:rsidRPr="005355E2" w:rsidRDefault="00422BCF" w:rsidP="00D97ACE">
            <w:pPr>
              <w:numPr>
                <w:ilvl w:val="0"/>
                <w:numId w:val="83"/>
              </w:numPr>
              <w:contextualSpacing/>
              <w:rPr>
                <w:rFonts w:ascii="Calibri" w:eastAsia="Calibri" w:hAnsi="Calibri"/>
                <w:lang w:eastAsia="en-US"/>
              </w:rPr>
            </w:pPr>
            <w:r w:rsidRPr="005355E2">
              <w:rPr>
                <w:rFonts w:ascii="Calibri" w:eastAsia="Calibri" w:hAnsi="Calibri"/>
                <w:lang w:eastAsia="en-US"/>
              </w:rPr>
              <w:t xml:space="preserve">Mahawilachchiya </w:t>
            </w:r>
            <w:r w:rsidRPr="005355E2">
              <w:rPr>
                <w:rFonts w:ascii="Nirmala UI" w:eastAsia="Calibri" w:hAnsi="Nirmala UI" w:cs="Nirmala UI"/>
                <w:sz w:val="19"/>
                <w:szCs w:val="19"/>
                <w:lang w:eastAsia="en-US"/>
              </w:rPr>
              <w:t>මහවිලච්චිය</w:t>
            </w:r>
          </w:p>
          <w:p w14:paraId="3E018131" w14:textId="77777777" w:rsidR="00422BCF" w:rsidRPr="005355E2" w:rsidRDefault="00422BCF" w:rsidP="00D97ACE">
            <w:pPr>
              <w:numPr>
                <w:ilvl w:val="0"/>
                <w:numId w:val="83"/>
              </w:numPr>
              <w:contextualSpacing/>
              <w:rPr>
                <w:rFonts w:ascii="Calibri" w:eastAsia="Calibri" w:hAnsi="Calibri"/>
                <w:lang w:eastAsia="en-US"/>
              </w:rPr>
            </w:pPr>
            <w:r w:rsidRPr="005355E2">
              <w:rPr>
                <w:rFonts w:ascii="Calibri" w:eastAsia="Calibri" w:hAnsi="Calibri"/>
                <w:lang w:eastAsia="en-US"/>
              </w:rPr>
              <w:t xml:space="preserve">Kebitigollewa </w:t>
            </w:r>
            <w:r w:rsidRPr="005355E2">
              <w:rPr>
                <w:rFonts w:ascii="Nirmala UI" w:eastAsia="Calibri" w:hAnsi="Nirmala UI" w:cs="Nirmala UI"/>
                <w:sz w:val="19"/>
                <w:szCs w:val="19"/>
                <w:shd w:val="clear" w:color="auto" w:fill="FFFFFF"/>
                <w:lang w:eastAsia="en-US"/>
              </w:rPr>
              <w:t>කැබිතිගොල්ලෑව</w:t>
            </w:r>
          </w:p>
          <w:p w14:paraId="5AC5FA09" w14:textId="77777777" w:rsidR="00422BCF" w:rsidRPr="005355E2" w:rsidRDefault="00422BCF" w:rsidP="00D97ACE">
            <w:pPr>
              <w:numPr>
                <w:ilvl w:val="0"/>
                <w:numId w:val="83"/>
              </w:numPr>
              <w:contextualSpacing/>
              <w:rPr>
                <w:rFonts w:ascii="Calibri" w:eastAsia="Calibri" w:hAnsi="Calibri"/>
                <w:lang w:eastAsia="en-US"/>
              </w:rPr>
            </w:pPr>
            <w:r w:rsidRPr="005355E2">
              <w:rPr>
                <w:rFonts w:ascii="Calibri" w:eastAsia="Calibri" w:hAnsi="Calibri"/>
                <w:lang w:eastAsia="en-US"/>
              </w:rPr>
              <w:t xml:space="preserve">Galenbidunuwewa </w:t>
            </w:r>
            <w:r w:rsidRPr="005355E2">
              <w:rPr>
                <w:rFonts w:ascii="Nirmala UI" w:eastAsia="Calibri" w:hAnsi="Nirmala UI" w:cs="Nirmala UI"/>
                <w:sz w:val="19"/>
                <w:szCs w:val="19"/>
                <w:lang w:eastAsia="en-US"/>
              </w:rPr>
              <w:t>ගලෙන්බිඳුනුවැව</w:t>
            </w:r>
          </w:p>
          <w:p w14:paraId="7815FED0" w14:textId="77777777" w:rsidR="00422BCF" w:rsidRPr="005355E2" w:rsidRDefault="00422BCF" w:rsidP="00D97ACE">
            <w:pPr>
              <w:numPr>
                <w:ilvl w:val="0"/>
                <w:numId w:val="83"/>
              </w:numPr>
              <w:contextualSpacing/>
              <w:rPr>
                <w:rFonts w:ascii="Calibri" w:eastAsia="Calibri" w:hAnsi="Calibri"/>
                <w:lang w:eastAsia="en-US"/>
              </w:rPr>
            </w:pPr>
            <w:r w:rsidRPr="005355E2">
              <w:rPr>
                <w:rFonts w:ascii="Calibri" w:eastAsia="Calibri" w:hAnsi="Calibri"/>
                <w:lang w:eastAsia="en-US"/>
              </w:rPr>
              <w:t xml:space="preserve">Galnewa </w:t>
            </w:r>
            <w:r w:rsidRPr="005355E2">
              <w:rPr>
                <w:rFonts w:ascii="Nirmala UI" w:eastAsia="Calibri" w:hAnsi="Nirmala UI" w:cs="Nirmala UI"/>
                <w:sz w:val="19"/>
                <w:szCs w:val="19"/>
                <w:shd w:val="clear" w:color="auto" w:fill="FFFFFF"/>
                <w:lang w:eastAsia="en-US"/>
              </w:rPr>
              <w:t>ගල්නෑව</w:t>
            </w:r>
          </w:p>
          <w:p w14:paraId="7EDD5FB4" w14:textId="77777777" w:rsidR="00422BCF" w:rsidRPr="005355E2" w:rsidRDefault="00422BCF" w:rsidP="00422BCF">
            <w:pPr>
              <w:contextualSpacing/>
              <w:rPr>
                <w:rFonts w:ascii="Calibri" w:eastAsia="Calibri" w:hAnsi="Calibri"/>
                <w:lang w:eastAsia="en-US"/>
              </w:rPr>
            </w:pPr>
          </w:p>
          <w:p w14:paraId="0DAD7D32"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 xml:space="preserve">3C Killinochchi </w:t>
            </w:r>
            <w:r w:rsidRPr="005355E2">
              <w:rPr>
                <w:rFonts w:ascii="Nirmala UI" w:eastAsia="Calibri" w:hAnsi="Nirmala UI" w:cs="Nirmala UI"/>
                <w:sz w:val="19"/>
                <w:szCs w:val="19"/>
                <w:lang w:eastAsia="en-US"/>
              </w:rPr>
              <w:t>කිලිනොච්චිය</w:t>
            </w:r>
          </w:p>
          <w:p w14:paraId="53A8A3EE" w14:textId="77777777" w:rsidR="00422BCF" w:rsidRPr="005355E2" w:rsidRDefault="00422BCF" w:rsidP="00D97ACE">
            <w:pPr>
              <w:numPr>
                <w:ilvl w:val="0"/>
                <w:numId w:val="84"/>
              </w:numPr>
              <w:contextualSpacing/>
              <w:rPr>
                <w:rFonts w:ascii="Calibri" w:eastAsia="Calibri" w:hAnsi="Calibri"/>
                <w:lang w:eastAsia="en-US"/>
              </w:rPr>
            </w:pPr>
            <w:r w:rsidRPr="005355E2">
              <w:rPr>
                <w:rFonts w:ascii="Calibri" w:eastAsia="Calibri" w:hAnsi="Calibri"/>
                <w:lang w:eastAsia="en-US"/>
              </w:rPr>
              <w:t xml:space="preserve">Karachchi </w:t>
            </w:r>
            <w:r w:rsidRPr="005355E2">
              <w:rPr>
                <w:rFonts w:ascii="Nirmala UI" w:eastAsia="Calibri" w:hAnsi="Nirmala UI" w:cs="Nirmala UI"/>
                <w:sz w:val="19"/>
                <w:szCs w:val="19"/>
                <w:lang w:eastAsia="en-US"/>
              </w:rPr>
              <w:t>කරච්චි</w:t>
            </w:r>
          </w:p>
          <w:p w14:paraId="07A5C738" w14:textId="77777777" w:rsidR="00422BCF" w:rsidRPr="005355E2" w:rsidRDefault="00422BCF" w:rsidP="00D97ACE">
            <w:pPr>
              <w:numPr>
                <w:ilvl w:val="0"/>
                <w:numId w:val="84"/>
              </w:numPr>
              <w:contextualSpacing/>
              <w:rPr>
                <w:rFonts w:ascii="Calibri" w:eastAsia="Calibri" w:hAnsi="Calibri"/>
                <w:lang w:eastAsia="en-US"/>
              </w:rPr>
            </w:pPr>
            <w:r w:rsidRPr="005355E2">
              <w:rPr>
                <w:rFonts w:ascii="Calibri" w:eastAsia="Calibri" w:hAnsi="Calibri"/>
                <w:lang w:eastAsia="en-US"/>
              </w:rPr>
              <w:t xml:space="preserve">Poonakary </w:t>
            </w:r>
            <w:r w:rsidRPr="005355E2">
              <w:rPr>
                <w:rFonts w:ascii="Nirmala UI" w:eastAsia="Calibri" w:hAnsi="Nirmala UI" w:cs="Nirmala UI"/>
                <w:sz w:val="19"/>
                <w:szCs w:val="19"/>
                <w:lang w:eastAsia="en-US"/>
              </w:rPr>
              <w:t>පූනාකරි</w:t>
            </w:r>
          </w:p>
          <w:p w14:paraId="7DD85614" w14:textId="77777777" w:rsidR="00422BCF" w:rsidRPr="005355E2" w:rsidRDefault="00422BCF" w:rsidP="00D97ACE">
            <w:pPr>
              <w:numPr>
                <w:ilvl w:val="0"/>
                <w:numId w:val="84"/>
              </w:numPr>
              <w:contextualSpacing/>
              <w:rPr>
                <w:rFonts w:ascii="Calibri" w:eastAsia="Calibri" w:hAnsi="Calibri"/>
                <w:lang w:eastAsia="en-US"/>
              </w:rPr>
            </w:pPr>
            <w:r w:rsidRPr="005355E2">
              <w:rPr>
                <w:rFonts w:ascii="Calibri" w:eastAsia="Calibri" w:hAnsi="Calibri"/>
                <w:lang w:eastAsia="en-US"/>
              </w:rPr>
              <w:t xml:space="preserve">Pachchilapalli </w:t>
            </w:r>
            <w:r w:rsidRPr="005355E2">
              <w:rPr>
                <w:rFonts w:ascii="Nirmala UI" w:eastAsia="Calibri" w:hAnsi="Nirmala UI" w:cs="Nirmala UI"/>
                <w:sz w:val="19"/>
                <w:szCs w:val="19"/>
                <w:lang w:eastAsia="en-US"/>
              </w:rPr>
              <w:t>පච්චිලපල්ලි</w:t>
            </w:r>
          </w:p>
          <w:p w14:paraId="6F6B39F2" w14:textId="77777777" w:rsidR="00422BCF" w:rsidRPr="005355E2" w:rsidRDefault="00422BCF" w:rsidP="00D97ACE">
            <w:pPr>
              <w:numPr>
                <w:ilvl w:val="0"/>
                <w:numId w:val="84"/>
              </w:numPr>
              <w:contextualSpacing/>
              <w:rPr>
                <w:rFonts w:ascii="Calibri" w:eastAsia="Calibri" w:hAnsi="Calibri"/>
                <w:lang w:eastAsia="en-US"/>
              </w:rPr>
            </w:pPr>
            <w:r w:rsidRPr="005355E2">
              <w:rPr>
                <w:rFonts w:ascii="Calibri" w:eastAsia="Calibri" w:hAnsi="Calibri"/>
                <w:lang w:eastAsia="en-US"/>
              </w:rPr>
              <w:t xml:space="preserve">Kandawalai </w:t>
            </w:r>
            <w:r w:rsidRPr="005355E2">
              <w:rPr>
                <w:rFonts w:ascii="Nirmala UI" w:eastAsia="Calibri" w:hAnsi="Nirmala UI" w:cs="Nirmala UI"/>
                <w:sz w:val="19"/>
                <w:szCs w:val="19"/>
                <w:lang w:eastAsia="en-US"/>
              </w:rPr>
              <w:t>කන්දවාලෙයි</w:t>
            </w:r>
          </w:p>
        </w:tc>
        <w:tc>
          <w:tcPr>
            <w:tcW w:w="2235" w:type="dxa"/>
          </w:tcPr>
          <w:p w14:paraId="7F9ADC57" w14:textId="77777777" w:rsidR="00422BCF" w:rsidRPr="005355E2" w:rsidRDefault="00422BCF" w:rsidP="00422BCF">
            <w:pPr>
              <w:rPr>
                <w:rFonts w:ascii="Calibri" w:eastAsia="Calibri" w:hAnsi="Calibri"/>
                <w:lang w:eastAsia="en-US"/>
              </w:rPr>
            </w:pPr>
          </w:p>
        </w:tc>
      </w:tr>
      <w:tr w:rsidR="00422BCF" w:rsidRPr="005355E2" w14:paraId="1DFCB30A" w14:textId="77777777" w:rsidTr="00422BCF">
        <w:tc>
          <w:tcPr>
            <w:tcW w:w="3373" w:type="dxa"/>
          </w:tcPr>
          <w:p w14:paraId="7A33555B"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GN Division (text)</w:t>
            </w:r>
            <w:r w:rsidRPr="00A4339D">
              <w:rPr>
                <w:rFonts w:ascii="Calibri" w:eastAsia="Calibri" w:hAnsi="Calibri"/>
              </w:rPr>
              <w:br/>
            </w:r>
            <w:r w:rsidRPr="005355E2">
              <w:rPr>
                <w:rFonts w:ascii="Nirmala UI" w:eastAsia="Calibri" w:hAnsi="Nirmala UI" w:cs="Nirmala UI"/>
                <w:sz w:val="19"/>
                <w:szCs w:val="19"/>
                <w:lang w:eastAsia="en-US"/>
              </w:rPr>
              <w:t>ග්</w:t>
            </w:r>
            <w:r w:rsidRPr="00D55C79">
              <w:rPr>
                <w:rFonts w:ascii="Calibri" w:eastAsia="Calibri" w:hAnsi="Calibri"/>
                <w:sz w:val="19"/>
              </w:rPr>
              <w:t>‍</w:t>
            </w:r>
            <w:r w:rsidRPr="005355E2">
              <w:rPr>
                <w:rFonts w:ascii="Nirmala UI" w:eastAsia="Calibri" w:hAnsi="Nirmala UI" w:cs="Nirmala UI"/>
                <w:sz w:val="19"/>
                <w:szCs w:val="19"/>
                <w:lang w:eastAsia="en-US"/>
              </w:rPr>
              <w:t>රාමසේවා</w:t>
            </w:r>
            <w:r w:rsidRPr="00A4339D">
              <w:rPr>
                <w:rFonts w:ascii="Calibri" w:eastAsia="Calibri" w:hAnsi="Calibri"/>
                <w:sz w:val="19"/>
              </w:rPr>
              <w:t xml:space="preserve"> </w:t>
            </w:r>
            <w:r w:rsidRPr="005355E2">
              <w:rPr>
                <w:rFonts w:ascii="Nirmala UI" w:eastAsia="Calibri" w:hAnsi="Nirmala UI" w:cs="Nirmala UI"/>
                <w:sz w:val="19"/>
                <w:szCs w:val="19"/>
                <w:lang w:eastAsia="en-US"/>
              </w:rPr>
              <w:t>නිලධාරී</w:t>
            </w:r>
            <w:r w:rsidRPr="00A4339D">
              <w:rPr>
                <w:rFonts w:ascii="Nirmala UI" w:eastAsia="Calibri" w:hAnsi="Nirmala UI"/>
              </w:rPr>
              <w:t xml:space="preserve"> </w:t>
            </w:r>
            <w:r w:rsidRPr="005355E2">
              <w:rPr>
                <w:rFonts w:ascii="Nirmala UI" w:eastAsia="Calibri" w:hAnsi="Nirmala UI" w:cs="Nirmala UI"/>
                <w:sz w:val="19"/>
                <w:szCs w:val="19"/>
                <w:lang w:eastAsia="en-US"/>
              </w:rPr>
              <w:t>කොට්ඨාශය</w:t>
            </w:r>
            <w:r w:rsidRPr="00A4339D">
              <w:rPr>
                <w:rFonts w:ascii="Nirmala UI" w:eastAsia="Calibri" w:hAnsi="Nirmala UI"/>
                <w:sz w:val="19"/>
              </w:rPr>
              <w:br/>
            </w:r>
            <w:r w:rsidRPr="005355E2">
              <w:rPr>
                <w:rFonts w:ascii="Vijaya" w:eastAsia="Calibri" w:hAnsi="Vijaya" w:cs="Vijaya"/>
                <w:lang w:eastAsia="en-US"/>
              </w:rPr>
              <w:t>கிராம</w:t>
            </w:r>
            <w:r w:rsidRPr="00A4339D">
              <w:rPr>
                <w:rFonts w:ascii="Calibri" w:eastAsia="Calibri" w:hAnsi="Calibri"/>
              </w:rPr>
              <w:t xml:space="preserve"> </w:t>
            </w:r>
            <w:r w:rsidRPr="005355E2">
              <w:rPr>
                <w:rFonts w:ascii="Vijaya" w:eastAsia="Calibri" w:hAnsi="Vijaya" w:cs="Vijaya"/>
                <w:lang w:eastAsia="en-US"/>
              </w:rPr>
              <w:t>அலுவலர்</w:t>
            </w:r>
            <w:r w:rsidRPr="00A4339D">
              <w:rPr>
                <w:rFonts w:ascii="Calibri" w:eastAsia="Calibri" w:hAnsi="Calibri"/>
              </w:rPr>
              <w:t xml:space="preserve"> </w:t>
            </w:r>
            <w:r w:rsidRPr="005355E2">
              <w:rPr>
                <w:rFonts w:ascii="Vijaya" w:eastAsia="Calibri" w:hAnsi="Vijaya" w:cs="Vijaya"/>
                <w:lang w:eastAsia="en-US"/>
              </w:rPr>
              <w:t>பிரிவு</w:t>
            </w:r>
          </w:p>
        </w:tc>
        <w:tc>
          <w:tcPr>
            <w:tcW w:w="3408" w:type="dxa"/>
          </w:tcPr>
          <w:p w14:paraId="1E5E852A" w14:textId="77777777" w:rsidR="00422BCF" w:rsidRPr="00867155" w:rsidRDefault="00422BCF" w:rsidP="00422BCF">
            <w:pPr>
              <w:rPr>
                <w:rFonts w:ascii="Calibri" w:eastAsia="Calibri" w:hAnsi="Calibri"/>
              </w:rPr>
            </w:pPr>
          </w:p>
        </w:tc>
        <w:tc>
          <w:tcPr>
            <w:tcW w:w="2235" w:type="dxa"/>
          </w:tcPr>
          <w:p w14:paraId="2B274E89" w14:textId="77777777" w:rsidR="00422BCF" w:rsidRPr="00867155" w:rsidRDefault="00422BCF" w:rsidP="00422BCF">
            <w:pPr>
              <w:rPr>
                <w:rFonts w:ascii="Calibri" w:eastAsia="Calibri" w:hAnsi="Calibri"/>
              </w:rPr>
            </w:pPr>
          </w:p>
        </w:tc>
      </w:tr>
      <w:tr w:rsidR="00422BCF" w:rsidRPr="005355E2" w14:paraId="16B2BE8E" w14:textId="77777777" w:rsidTr="00422BCF">
        <w:tc>
          <w:tcPr>
            <w:tcW w:w="3373" w:type="dxa"/>
          </w:tcPr>
          <w:p w14:paraId="026D553D"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 xml:space="preserve">Age </w:t>
            </w:r>
            <w:r w:rsidRPr="005355E2">
              <w:rPr>
                <w:rFonts w:ascii="Nirmala UI" w:eastAsia="Calibri" w:hAnsi="Nirmala UI" w:cs="Nirmala UI"/>
                <w:sz w:val="19"/>
                <w:szCs w:val="19"/>
                <w:lang w:eastAsia="en-US"/>
              </w:rPr>
              <w:t>වයස வயது</w:t>
            </w:r>
          </w:p>
        </w:tc>
        <w:tc>
          <w:tcPr>
            <w:tcW w:w="3408" w:type="dxa"/>
          </w:tcPr>
          <w:p w14:paraId="376BA707" w14:textId="77777777" w:rsidR="00422BCF" w:rsidRPr="005355E2" w:rsidRDefault="00422BCF" w:rsidP="00422BCF">
            <w:pPr>
              <w:rPr>
                <w:rFonts w:ascii="Calibri" w:eastAsia="Calibri" w:hAnsi="Calibri"/>
                <w:lang w:eastAsia="en-US"/>
              </w:rPr>
            </w:pPr>
          </w:p>
        </w:tc>
        <w:tc>
          <w:tcPr>
            <w:tcW w:w="2235" w:type="dxa"/>
          </w:tcPr>
          <w:p w14:paraId="37F39548" w14:textId="77777777" w:rsidR="00422BCF" w:rsidRPr="005355E2" w:rsidRDefault="00422BCF" w:rsidP="00422BCF">
            <w:pPr>
              <w:rPr>
                <w:rFonts w:ascii="Calibri" w:eastAsia="Calibri" w:hAnsi="Calibri"/>
                <w:lang w:eastAsia="en-US"/>
              </w:rPr>
            </w:pPr>
          </w:p>
        </w:tc>
      </w:tr>
      <w:tr w:rsidR="00422BCF" w:rsidRPr="005355E2" w14:paraId="4804A632" w14:textId="77777777" w:rsidTr="00422BCF">
        <w:tc>
          <w:tcPr>
            <w:tcW w:w="3373" w:type="dxa"/>
          </w:tcPr>
          <w:p w14:paraId="6245076E"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Religion (select one)</w:t>
            </w:r>
            <w:r w:rsidRPr="005355E2">
              <w:rPr>
                <w:rFonts w:ascii="Calibri" w:eastAsia="Calibri" w:hAnsi="Calibri"/>
                <w:lang w:eastAsia="en-US"/>
              </w:rPr>
              <w:br/>
            </w:r>
            <w:r w:rsidRPr="005355E2">
              <w:rPr>
                <w:rFonts w:ascii="Nirmala UI" w:eastAsia="Calibri" w:hAnsi="Nirmala UI" w:cs="Nirmala UI"/>
                <w:sz w:val="19"/>
                <w:szCs w:val="19"/>
                <w:lang w:eastAsia="en-US"/>
              </w:rPr>
              <w:t>ආගම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එකක්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තෝරන්න</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சமயம்</w:t>
            </w:r>
          </w:p>
        </w:tc>
        <w:tc>
          <w:tcPr>
            <w:tcW w:w="3408" w:type="dxa"/>
          </w:tcPr>
          <w:p w14:paraId="0D3AE97F"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Buddhism </w:t>
            </w:r>
            <w:r w:rsidRPr="005355E2">
              <w:rPr>
                <w:rFonts w:ascii="Nirmala UI" w:eastAsia="Calibri" w:hAnsi="Nirmala UI" w:cs="Nirmala UI"/>
                <w:sz w:val="19"/>
                <w:szCs w:val="19"/>
                <w:lang w:eastAsia="en-US"/>
              </w:rPr>
              <w:t>බෞද්ධ</w:t>
            </w:r>
            <w:r w:rsidRPr="005355E2">
              <w:rPr>
                <w:rFonts w:ascii="Calibri" w:eastAsia="Calibri" w:hAnsi="Calibri"/>
                <w:sz w:val="19"/>
                <w:szCs w:val="19"/>
                <w:lang w:eastAsia="en-US"/>
              </w:rPr>
              <w:t xml:space="preserve"> </w:t>
            </w:r>
          </w:p>
          <w:p w14:paraId="281C5B25"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Hinduism </w:t>
            </w:r>
            <w:r w:rsidRPr="005355E2">
              <w:rPr>
                <w:rFonts w:ascii="Nirmala UI" w:eastAsia="Calibri" w:hAnsi="Nirmala UI" w:cs="Nirmala UI"/>
                <w:sz w:val="19"/>
                <w:szCs w:val="19"/>
                <w:lang w:eastAsia="en-US"/>
              </w:rPr>
              <w:t>හින්දු</w:t>
            </w:r>
            <w:r w:rsidRPr="005355E2">
              <w:rPr>
                <w:rFonts w:ascii="Calibri" w:eastAsia="Calibri" w:hAnsi="Calibri"/>
                <w:sz w:val="19"/>
                <w:szCs w:val="19"/>
                <w:lang w:eastAsia="en-US"/>
              </w:rPr>
              <w:t xml:space="preserve"> </w:t>
            </w:r>
          </w:p>
          <w:p w14:paraId="62E16225"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Islam </w:t>
            </w:r>
            <w:r w:rsidRPr="005355E2">
              <w:rPr>
                <w:rFonts w:ascii="Nirmala UI" w:eastAsia="Calibri" w:hAnsi="Nirmala UI" w:cs="Nirmala UI"/>
                <w:sz w:val="19"/>
                <w:szCs w:val="19"/>
                <w:lang w:eastAsia="en-US"/>
              </w:rPr>
              <w:t>ඉස්ලාම්</w:t>
            </w:r>
            <w:r w:rsidRPr="005355E2">
              <w:rPr>
                <w:rFonts w:ascii="Calibri" w:eastAsia="Calibri" w:hAnsi="Calibri"/>
                <w:sz w:val="19"/>
                <w:szCs w:val="19"/>
                <w:lang w:eastAsia="en-US"/>
              </w:rPr>
              <w:t xml:space="preserve"> </w:t>
            </w:r>
          </w:p>
          <w:p w14:paraId="7B7F1F1F"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lastRenderedPageBreak/>
              <w:t xml:space="preserve">Christianity </w:t>
            </w:r>
            <w:r w:rsidRPr="005355E2">
              <w:rPr>
                <w:rFonts w:ascii="Nirmala UI" w:eastAsia="Calibri" w:hAnsi="Nirmala UI" w:cs="Nirmala UI"/>
                <w:sz w:val="19"/>
                <w:szCs w:val="19"/>
                <w:lang w:eastAsia="en-US"/>
              </w:rPr>
              <w:t>ක්</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රිස්තියානි</w:t>
            </w:r>
            <w:r w:rsidRPr="005355E2">
              <w:rPr>
                <w:rFonts w:ascii="Calibri" w:eastAsia="Calibri" w:hAnsi="Calibri"/>
                <w:sz w:val="19"/>
                <w:szCs w:val="19"/>
                <w:lang w:eastAsia="en-US"/>
              </w:rPr>
              <w:t xml:space="preserve"> </w:t>
            </w:r>
            <w:r w:rsidRPr="005355E2">
              <w:rPr>
                <w:rFonts w:ascii="Calibri" w:eastAsia="Calibri" w:hAnsi="Calibri"/>
                <w:lang w:eastAsia="en-US"/>
              </w:rPr>
              <w:t xml:space="preserve">Catholicism </w:t>
            </w:r>
            <w:r w:rsidRPr="005355E2">
              <w:rPr>
                <w:rFonts w:ascii="Nirmala UI" w:eastAsia="Calibri" w:hAnsi="Nirmala UI" w:cs="Nirmala UI"/>
                <w:sz w:val="19"/>
                <w:szCs w:val="19"/>
                <w:lang w:eastAsia="en-US"/>
              </w:rPr>
              <w:t>කතෝලික</w:t>
            </w:r>
            <w:r w:rsidRPr="005355E2">
              <w:rPr>
                <w:rFonts w:ascii="Calibri" w:eastAsia="Calibri" w:hAnsi="Calibri"/>
                <w:sz w:val="19"/>
                <w:szCs w:val="19"/>
                <w:lang w:eastAsia="en-US"/>
              </w:rPr>
              <w:t xml:space="preserve"> </w:t>
            </w:r>
          </w:p>
          <w:p w14:paraId="56D9E7DD"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Other (specify) </w:t>
            </w:r>
            <w:r w:rsidRPr="005355E2">
              <w:rPr>
                <w:rFonts w:ascii="Nirmala UI" w:eastAsia="Calibri" w:hAnsi="Nirmala UI" w:cs="Nirmala UI"/>
                <w:sz w:val="19"/>
                <w:szCs w:val="19"/>
                <w:lang w:eastAsia="en-US"/>
              </w:rPr>
              <w:t>වෙනත්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කරන්න</w:t>
            </w:r>
            <w:r w:rsidRPr="005355E2">
              <w:rPr>
                <w:rFonts w:ascii="Calibri" w:eastAsia="Calibri" w:hAnsi="Calibri"/>
                <w:sz w:val="19"/>
                <w:szCs w:val="19"/>
                <w:lang w:eastAsia="en-US"/>
              </w:rPr>
              <w:t>)</w:t>
            </w:r>
          </w:p>
          <w:p w14:paraId="00A0F004" w14:textId="77777777" w:rsidR="00422BCF" w:rsidRPr="005355E2" w:rsidRDefault="00422BCF" w:rsidP="00422BCF">
            <w:pPr>
              <w:rPr>
                <w:rFonts w:ascii="Calibri" w:eastAsia="Calibri" w:hAnsi="Calibri"/>
                <w:lang w:eastAsia="en-US"/>
              </w:rPr>
            </w:pPr>
          </w:p>
        </w:tc>
        <w:tc>
          <w:tcPr>
            <w:tcW w:w="2235" w:type="dxa"/>
          </w:tcPr>
          <w:p w14:paraId="39247E0E" w14:textId="77777777" w:rsidR="00422BCF" w:rsidRPr="005355E2" w:rsidRDefault="00422BCF" w:rsidP="00422BCF">
            <w:pPr>
              <w:rPr>
                <w:rFonts w:ascii="Calibri" w:eastAsia="Calibri" w:hAnsi="Calibri"/>
                <w:lang w:eastAsia="en-US"/>
              </w:rPr>
            </w:pPr>
          </w:p>
        </w:tc>
      </w:tr>
      <w:tr w:rsidR="00422BCF" w:rsidRPr="005355E2" w14:paraId="366E9D3A" w14:textId="77777777" w:rsidTr="00422BCF">
        <w:tc>
          <w:tcPr>
            <w:tcW w:w="3373" w:type="dxa"/>
          </w:tcPr>
          <w:p w14:paraId="75689990"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Ethnicity</w:t>
            </w:r>
          </w:p>
          <w:p w14:paraId="48D81B81"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(select one)</w:t>
            </w:r>
          </w:p>
          <w:p w14:paraId="25A3F6D0" w14:textId="77777777" w:rsidR="00422BCF" w:rsidRPr="005355E2" w:rsidRDefault="00422BCF" w:rsidP="00422BCF">
            <w:pPr>
              <w:contextualSpacing/>
              <w:rPr>
                <w:rFonts w:ascii="Calibri" w:eastAsia="Calibri" w:hAnsi="Calibri"/>
                <w:lang w:eastAsia="en-US"/>
              </w:rPr>
            </w:pPr>
            <w:r w:rsidRPr="005355E2">
              <w:rPr>
                <w:rFonts w:ascii="Nirmala UI" w:eastAsia="Calibri" w:hAnsi="Nirmala UI" w:cs="Nirmala UI"/>
                <w:sz w:val="19"/>
                <w:szCs w:val="19"/>
                <w:lang w:eastAsia="en-US"/>
              </w:rPr>
              <w:t>ජාතිය</w:t>
            </w:r>
            <w:r w:rsidRPr="005355E2">
              <w:rPr>
                <w:rFonts w:ascii="Nirmala UI" w:eastAsia="Calibri" w:hAnsi="Nirmala UI" w:cs="Nirmala UI"/>
                <w:lang w:eastAsia="en-US"/>
              </w:rPr>
              <w:t xml:space="preserve"> (</w:t>
            </w:r>
            <w:r w:rsidRPr="005355E2">
              <w:rPr>
                <w:rFonts w:ascii="Nirmala UI" w:eastAsia="Calibri" w:hAnsi="Nirmala UI" w:cs="Nirmala UI"/>
                <w:sz w:val="19"/>
                <w:szCs w:val="19"/>
                <w:lang w:eastAsia="en-US"/>
              </w:rPr>
              <w:t>එකක්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තෝරන්න</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இனம்</w:t>
            </w:r>
          </w:p>
        </w:tc>
        <w:tc>
          <w:tcPr>
            <w:tcW w:w="3408" w:type="dxa"/>
          </w:tcPr>
          <w:p w14:paraId="1E403FF6"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Sinhala </w:t>
            </w:r>
            <w:r w:rsidRPr="005355E2">
              <w:rPr>
                <w:rFonts w:ascii="Nirmala UI" w:eastAsia="Calibri" w:hAnsi="Nirmala UI" w:cs="Nirmala UI"/>
                <w:sz w:val="19"/>
                <w:szCs w:val="19"/>
                <w:lang w:eastAsia="en-US"/>
              </w:rPr>
              <w:t>සිංහල</w:t>
            </w:r>
          </w:p>
          <w:p w14:paraId="21E29543"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Sri Lankan Tamil </w:t>
            </w:r>
            <w:r w:rsidRPr="005355E2">
              <w:rPr>
                <w:rFonts w:ascii="Nirmala UI" w:eastAsia="Calibri" w:hAnsi="Nirmala UI" w:cs="Nirmala UI"/>
                <w:sz w:val="19"/>
                <w:szCs w:val="19"/>
                <w:lang w:eastAsia="en-US"/>
              </w:rPr>
              <w:t>ශ්</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දෙමළ</w:t>
            </w:r>
          </w:p>
          <w:p w14:paraId="0C84FD77"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Sri Lanka Moor </w:t>
            </w:r>
            <w:r w:rsidRPr="005355E2">
              <w:rPr>
                <w:rFonts w:ascii="Nirmala UI" w:eastAsia="Calibri" w:hAnsi="Nirmala UI" w:cs="Nirmala UI"/>
                <w:sz w:val="19"/>
                <w:szCs w:val="19"/>
                <w:lang w:eastAsia="en-US"/>
              </w:rPr>
              <w:t>ශ්</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මුවර්</w:t>
            </w:r>
          </w:p>
          <w:p w14:paraId="64FC74B4"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Up-country Tamil </w:t>
            </w:r>
            <w:r w:rsidRPr="005355E2">
              <w:rPr>
                <w:rFonts w:ascii="Nirmala UI" w:eastAsia="Calibri" w:hAnsi="Nirmala UI" w:cs="Nirmala UI"/>
                <w:sz w:val="19"/>
                <w:szCs w:val="19"/>
                <w:lang w:eastAsia="en-US"/>
              </w:rPr>
              <w:t>උඩරට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දෙමළ</w:t>
            </w:r>
          </w:p>
          <w:p w14:paraId="4415F941"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Other (specify) </w:t>
            </w:r>
            <w:r w:rsidRPr="005355E2">
              <w:rPr>
                <w:rFonts w:ascii="Nirmala UI" w:eastAsia="Calibri" w:hAnsi="Nirmala UI" w:cs="Nirmala UI"/>
                <w:sz w:val="19"/>
                <w:szCs w:val="19"/>
                <w:lang w:eastAsia="en-US"/>
              </w:rPr>
              <w:t>වෙනත්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කරන්න</w:t>
            </w:r>
            <w:r w:rsidRPr="005355E2">
              <w:rPr>
                <w:rFonts w:ascii="Calibri" w:eastAsia="Calibri" w:hAnsi="Calibri"/>
                <w:sz w:val="19"/>
                <w:szCs w:val="19"/>
                <w:lang w:eastAsia="en-US"/>
              </w:rPr>
              <w:t>)</w:t>
            </w:r>
          </w:p>
          <w:p w14:paraId="1A08009E" w14:textId="77777777" w:rsidR="00422BCF" w:rsidRPr="005355E2" w:rsidRDefault="00422BCF" w:rsidP="00422BCF">
            <w:pPr>
              <w:rPr>
                <w:rFonts w:ascii="Calibri" w:eastAsia="Calibri" w:hAnsi="Calibri"/>
                <w:lang w:eastAsia="en-US"/>
              </w:rPr>
            </w:pPr>
          </w:p>
        </w:tc>
        <w:tc>
          <w:tcPr>
            <w:tcW w:w="2235" w:type="dxa"/>
          </w:tcPr>
          <w:p w14:paraId="400C643F" w14:textId="77777777" w:rsidR="00422BCF" w:rsidRPr="005355E2" w:rsidRDefault="00422BCF" w:rsidP="00422BCF">
            <w:pPr>
              <w:rPr>
                <w:rFonts w:ascii="Calibri" w:eastAsia="Calibri" w:hAnsi="Calibri"/>
                <w:lang w:eastAsia="en-US"/>
              </w:rPr>
            </w:pPr>
          </w:p>
        </w:tc>
      </w:tr>
      <w:tr w:rsidR="00422BCF" w:rsidRPr="005355E2" w14:paraId="34A8A259" w14:textId="77777777" w:rsidTr="00422BCF">
        <w:tc>
          <w:tcPr>
            <w:tcW w:w="3373" w:type="dxa"/>
          </w:tcPr>
          <w:p w14:paraId="4C9299D4"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What is your civil status (select one)</w:t>
            </w:r>
          </w:p>
          <w:p w14:paraId="2F24391A" w14:textId="77777777" w:rsidR="00422BCF" w:rsidRPr="005355E2" w:rsidRDefault="00422BCF" w:rsidP="00422BCF">
            <w:pPr>
              <w:contextualSpacing/>
              <w:rPr>
                <w:rFonts w:ascii="Calibri" w:eastAsia="Calibri" w:hAnsi="Calibri"/>
                <w:lang w:eastAsia="en-US"/>
              </w:rPr>
            </w:pPr>
            <w:r w:rsidRPr="005355E2">
              <w:rPr>
                <w:rFonts w:ascii="Nirmala UI" w:eastAsia="Calibri" w:hAnsi="Nirmala UI" w:cs="Nirmala UI"/>
                <w:sz w:val="19"/>
                <w:szCs w:val="19"/>
                <w:lang w:eastAsia="en-US"/>
              </w:rPr>
              <w:t>ඔබගේ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විවාහක</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අවිවාහක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තත්වය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කුමක්ද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එකක්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තෝරන්න</w:t>
            </w:r>
            <w:r w:rsidRPr="005355E2">
              <w:rPr>
                <w:rFonts w:ascii="Calibri" w:eastAsia="Calibri" w:hAnsi="Calibri"/>
                <w:lang w:eastAsia="en-US"/>
              </w:rPr>
              <w:t>)</w:t>
            </w:r>
            <w:r w:rsidRPr="005355E2">
              <w:rPr>
                <w:rFonts w:ascii="Calibri" w:eastAsia="Calibri" w:hAnsi="Calibri"/>
                <w:lang w:eastAsia="en-US"/>
              </w:rPr>
              <w:br/>
            </w:r>
            <w:r w:rsidRPr="005355E2">
              <w:rPr>
                <w:rFonts w:ascii="Vijaya" w:eastAsia="Calibri" w:hAnsi="Vijaya" w:cs="Vijaya"/>
                <w:lang w:eastAsia="en-US"/>
              </w:rPr>
              <w:t>உமது</w:t>
            </w:r>
            <w:r w:rsidRPr="005355E2">
              <w:rPr>
                <w:rFonts w:ascii="Calibri" w:eastAsia="Calibri" w:hAnsi="Calibri"/>
                <w:lang w:eastAsia="en-US"/>
              </w:rPr>
              <w:t xml:space="preserve"> </w:t>
            </w:r>
            <w:r w:rsidRPr="005355E2">
              <w:rPr>
                <w:rFonts w:ascii="Vijaya" w:eastAsia="Calibri" w:hAnsi="Vijaya" w:cs="Vijaya"/>
                <w:lang w:eastAsia="en-US"/>
              </w:rPr>
              <w:t>சிவில்</w:t>
            </w:r>
            <w:r w:rsidRPr="005355E2">
              <w:rPr>
                <w:rFonts w:ascii="Calibri" w:eastAsia="Calibri" w:hAnsi="Calibri"/>
                <w:lang w:eastAsia="en-US"/>
              </w:rPr>
              <w:t xml:space="preserve"> </w:t>
            </w:r>
            <w:r w:rsidRPr="005355E2">
              <w:rPr>
                <w:rFonts w:ascii="Vijaya" w:eastAsia="Calibri" w:hAnsi="Vijaya" w:cs="Vijaya"/>
                <w:lang w:eastAsia="en-US"/>
              </w:rPr>
              <w:t>நிலை</w:t>
            </w:r>
            <w:r w:rsidRPr="005355E2">
              <w:rPr>
                <w:rFonts w:ascii="Calibri" w:eastAsia="Calibri" w:hAnsi="Calibri"/>
                <w:lang w:eastAsia="en-US"/>
              </w:rPr>
              <w:t xml:space="preserve"> </w:t>
            </w:r>
            <w:r w:rsidRPr="005355E2">
              <w:rPr>
                <w:rFonts w:ascii="Vijaya" w:eastAsia="Calibri" w:hAnsi="Vijaya" w:cs="Vijaya"/>
                <w:lang w:eastAsia="en-US"/>
              </w:rPr>
              <w:t>பற்றியது</w:t>
            </w:r>
            <w:r w:rsidRPr="005355E2">
              <w:rPr>
                <w:rFonts w:ascii="Calibri" w:eastAsia="Calibri" w:hAnsi="Calibri"/>
                <w:lang w:eastAsia="en-US"/>
              </w:rPr>
              <w:t xml:space="preserve"> (</w:t>
            </w:r>
            <w:r w:rsidRPr="005355E2">
              <w:rPr>
                <w:rFonts w:ascii="Vijaya" w:eastAsia="Calibri" w:hAnsi="Vijaya" w:cs="Vijaya"/>
                <w:lang w:eastAsia="en-US"/>
              </w:rPr>
              <w:t>ஒன்றை</w:t>
            </w:r>
            <w:r w:rsidRPr="005355E2">
              <w:rPr>
                <w:rFonts w:ascii="Calibri" w:eastAsia="Calibri" w:hAnsi="Calibri"/>
                <w:lang w:eastAsia="en-US"/>
              </w:rPr>
              <w:t xml:space="preserve"> </w:t>
            </w:r>
            <w:r w:rsidRPr="005355E2">
              <w:rPr>
                <w:rFonts w:ascii="Vijaya" w:eastAsia="Calibri" w:hAnsi="Vijaya" w:cs="Vijaya"/>
                <w:lang w:eastAsia="en-US"/>
              </w:rPr>
              <w:t>தெரிவு</w:t>
            </w:r>
            <w:r w:rsidRPr="005355E2">
              <w:rPr>
                <w:rFonts w:ascii="Calibri" w:eastAsia="Calibri" w:hAnsi="Calibri"/>
                <w:lang w:eastAsia="en-US"/>
              </w:rPr>
              <w:t xml:space="preserve"> </w:t>
            </w:r>
            <w:r w:rsidRPr="005355E2">
              <w:rPr>
                <w:rFonts w:ascii="Vijaya" w:eastAsia="Calibri" w:hAnsi="Vijaya" w:cs="Vijaya"/>
                <w:lang w:eastAsia="en-US"/>
              </w:rPr>
              <w:t>செய்க</w:t>
            </w:r>
            <w:r w:rsidRPr="005355E2">
              <w:rPr>
                <w:rFonts w:ascii="Calibri" w:eastAsia="Calibri" w:hAnsi="Calibri"/>
                <w:lang w:eastAsia="en-US"/>
              </w:rPr>
              <w:t xml:space="preserve"> )</w:t>
            </w:r>
          </w:p>
        </w:tc>
        <w:tc>
          <w:tcPr>
            <w:tcW w:w="3408" w:type="dxa"/>
          </w:tcPr>
          <w:p w14:paraId="1BAF612E"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Unmarried </w:t>
            </w:r>
            <w:r w:rsidRPr="005355E2">
              <w:rPr>
                <w:rFonts w:ascii="Nirmala UI" w:eastAsia="Calibri" w:hAnsi="Nirmala UI" w:cs="Nirmala UI"/>
                <w:sz w:val="19"/>
                <w:szCs w:val="19"/>
                <w:lang w:eastAsia="en-US"/>
              </w:rPr>
              <w:t>අවිවාහක</w:t>
            </w:r>
          </w:p>
          <w:p w14:paraId="322FE72C"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Married </w:t>
            </w:r>
            <w:r w:rsidRPr="005355E2">
              <w:rPr>
                <w:rFonts w:ascii="Nirmala UI" w:eastAsia="Calibri" w:hAnsi="Nirmala UI" w:cs="Nirmala UI"/>
                <w:sz w:val="19"/>
                <w:szCs w:val="19"/>
                <w:lang w:eastAsia="en-US"/>
              </w:rPr>
              <w:t>විවාහක</w:t>
            </w:r>
          </w:p>
          <w:p w14:paraId="72C44511"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Living with a man, not married </w:t>
            </w:r>
            <w:r w:rsidRPr="005355E2">
              <w:rPr>
                <w:rFonts w:ascii="Nirmala UI" w:eastAsia="Calibri" w:hAnsi="Nirmala UI" w:cs="Nirmala UI"/>
                <w:sz w:val="19"/>
                <w:szCs w:val="19"/>
                <w:lang w:eastAsia="en-US"/>
              </w:rPr>
              <w:t>විවාහ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පිරිමියෙකු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සමඟ</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ජීවත්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වීම</w:t>
            </w:r>
          </w:p>
          <w:p w14:paraId="6E9AA551"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Abandoned </w:t>
            </w:r>
            <w:r w:rsidRPr="005355E2">
              <w:rPr>
                <w:rFonts w:ascii="Nirmala UI" w:eastAsia="Calibri" w:hAnsi="Nirmala UI" w:cs="Nirmala UI"/>
                <w:sz w:val="19"/>
                <w:szCs w:val="19"/>
                <w:lang w:eastAsia="en-US"/>
              </w:rPr>
              <w:t>අතහැර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p>
          <w:p w14:paraId="3DC51647"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Separated </w:t>
            </w:r>
            <w:r w:rsidRPr="005355E2">
              <w:rPr>
                <w:rFonts w:ascii="Nirmala UI" w:eastAsia="Calibri" w:hAnsi="Nirmala UI" w:cs="Nirmala UI"/>
                <w:sz w:val="19"/>
                <w:szCs w:val="19"/>
                <w:lang w:eastAsia="en-US"/>
              </w:rPr>
              <w:t>වෙන්ව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w:t>
            </w:r>
            <w:r w:rsidRPr="005355E2">
              <w:rPr>
                <w:rFonts w:ascii="Calibri" w:eastAsia="Calibri" w:hAnsi="Calibri"/>
                <w:sz w:val="19"/>
                <w:szCs w:val="19"/>
                <w:lang w:eastAsia="en-US"/>
              </w:rPr>
              <w:t xml:space="preserve"> </w:t>
            </w:r>
          </w:p>
          <w:p w14:paraId="4CF47364"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Divorced </w:t>
            </w:r>
            <w:r w:rsidRPr="005355E2">
              <w:rPr>
                <w:rFonts w:ascii="Nirmala UI" w:eastAsia="Calibri" w:hAnsi="Nirmala UI" w:cs="Nirmala UI"/>
                <w:sz w:val="19"/>
                <w:szCs w:val="19"/>
                <w:lang w:eastAsia="en-US"/>
              </w:rPr>
              <w:t>දික්කසාද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විය</w:t>
            </w:r>
          </w:p>
          <w:p w14:paraId="58FB95C0"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Widowed </w:t>
            </w:r>
            <w:r w:rsidRPr="005355E2">
              <w:rPr>
                <w:rFonts w:ascii="Nirmala UI" w:eastAsia="Calibri" w:hAnsi="Nirmala UI" w:cs="Nirmala UI"/>
                <w:sz w:val="19"/>
                <w:szCs w:val="19"/>
                <w:lang w:eastAsia="en-US"/>
              </w:rPr>
              <w:t>වැන්දඹු</w:t>
            </w:r>
          </w:p>
          <w:p w14:paraId="46ACB919"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Other (may include disappeared) </w:t>
            </w:r>
            <w:r w:rsidRPr="005355E2">
              <w:rPr>
                <w:rFonts w:ascii="Nirmala UI" w:eastAsia="Calibri" w:hAnsi="Nirmala UI" w:cs="Nirmala UI"/>
                <w:sz w:val="19"/>
                <w:szCs w:val="19"/>
                <w:lang w:eastAsia="en-US"/>
              </w:rPr>
              <w:t>වෙනත්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අතුරුදහන්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ඇතුළත්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හැකිය</w:t>
            </w:r>
            <w:r w:rsidRPr="005355E2">
              <w:rPr>
                <w:rFonts w:ascii="Calibri" w:eastAsia="Calibri" w:hAnsi="Calibri"/>
                <w:sz w:val="19"/>
                <w:szCs w:val="19"/>
                <w:lang w:eastAsia="en-US"/>
              </w:rPr>
              <w:t xml:space="preserve">) </w:t>
            </w:r>
          </w:p>
          <w:p w14:paraId="6B45BF75" w14:textId="77777777" w:rsidR="00422BCF" w:rsidRPr="005355E2" w:rsidRDefault="00422BCF" w:rsidP="00422BCF">
            <w:pPr>
              <w:rPr>
                <w:rFonts w:ascii="Calibri" w:eastAsia="Calibri" w:hAnsi="Calibri"/>
                <w:lang w:eastAsia="en-US"/>
              </w:rPr>
            </w:pPr>
          </w:p>
        </w:tc>
        <w:tc>
          <w:tcPr>
            <w:tcW w:w="2235" w:type="dxa"/>
          </w:tcPr>
          <w:p w14:paraId="6DCEE15D" w14:textId="77777777" w:rsidR="00422BCF" w:rsidRPr="005355E2" w:rsidRDefault="00422BCF" w:rsidP="00422BCF">
            <w:pPr>
              <w:rPr>
                <w:rFonts w:ascii="Calibri" w:eastAsia="Calibri" w:hAnsi="Calibri"/>
                <w:lang w:eastAsia="en-US"/>
              </w:rPr>
            </w:pPr>
          </w:p>
        </w:tc>
      </w:tr>
      <w:tr w:rsidR="00422BCF" w:rsidRPr="005355E2" w14:paraId="27D82E0E" w14:textId="77777777" w:rsidTr="00422BCF">
        <w:tc>
          <w:tcPr>
            <w:tcW w:w="3373" w:type="dxa"/>
          </w:tcPr>
          <w:p w14:paraId="44690A05"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 xml:space="preserve">How many </w:t>
            </w:r>
            <w:r w:rsidRPr="00D55C79">
              <w:rPr>
                <w:rFonts w:ascii="Calibri" w:eastAsia="Calibri" w:hAnsi="Calibri"/>
              </w:rPr>
              <w:t>dependents are in your house (number)</w:t>
            </w:r>
            <w:r w:rsidRPr="00D55C79">
              <w:rPr>
                <w:rFonts w:ascii="Calibri" w:eastAsia="Calibri" w:hAnsi="Calibri"/>
              </w:rPr>
              <w:br/>
            </w:r>
            <w:r w:rsidRPr="005355E2">
              <w:rPr>
                <w:rFonts w:ascii="Nirmala UI" w:eastAsia="Calibri" w:hAnsi="Nirmala UI" w:cs="Nirmala UI"/>
                <w:sz w:val="19"/>
                <w:szCs w:val="19"/>
                <w:lang w:eastAsia="en-US"/>
              </w:rPr>
              <w:t>ඔබගේ</w:t>
            </w:r>
            <w:r w:rsidRPr="00A4339D">
              <w:rPr>
                <w:rFonts w:ascii="Calibri" w:eastAsia="Calibri" w:hAnsi="Calibri"/>
                <w:sz w:val="19"/>
              </w:rPr>
              <w:t xml:space="preserve"> </w:t>
            </w:r>
            <w:r w:rsidRPr="005355E2">
              <w:rPr>
                <w:rFonts w:ascii="Nirmala UI" w:eastAsia="Calibri" w:hAnsi="Nirmala UI" w:cs="Nirmala UI"/>
                <w:sz w:val="19"/>
                <w:szCs w:val="19"/>
                <w:lang w:eastAsia="en-US"/>
              </w:rPr>
              <w:t>නිවසේ</w:t>
            </w:r>
            <w:r w:rsidRPr="00A4339D">
              <w:rPr>
                <w:rFonts w:ascii="Calibri" w:eastAsia="Calibri" w:hAnsi="Calibri"/>
                <w:sz w:val="19"/>
              </w:rPr>
              <w:t xml:space="preserve"> </w:t>
            </w:r>
            <w:r w:rsidRPr="005355E2">
              <w:rPr>
                <w:rFonts w:ascii="Nirmala UI" w:eastAsia="Calibri" w:hAnsi="Nirmala UI" w:cs="Nirmala UI"/>
                <w:sz w:val="19"/>
                <w:szCs w:val="19"/>
                <w:lang w:eastAsia="en-US"/>
              </w:rPr>
              <w:t>යැපෙන්නන්</w:t>
            </w:r>
            <w:r w:rsidRPr="00A4339D">
              <w:rPr>
                <w:rFonts w:ascii="Calibri" w:eastAsia="Calibri" w:hAnsi="Calibri"/>
                <w:sz w:val="19"/>
              </w:rPr>
              <w:t xml:space="preserve"> </w:t>
            </w:r>
            <w:r w:rsidRPr="005355E2">
              <w:rPr>
                <w:rFonts w:ascii="Nirmala UI" w:eastAsia="Calibri" w:hAnsi="Nirmala UI" w:cs="Nirmala UI"/>
                <w:sz w:val="19"/>
                <w:szCs w:val="19"/>
                <w:lang w:eastAsia="en-US"/>
              </w:rPr>
              <w:t>කී</w:t>
            </w:r>
            <w:r w:rsidRPr="00A4339D">
              <w:rPr>
                <w:rFonts w:ascii="Calibri" w:eastAsia="Calibri" w:hAnsi="Calibri"/>
                <w:sz w:val="19"/>
              </w:rPr>
              <w:t xml:space="preserve"> </w:t>
            </w:r>
            <w:r w:rsidRPr="005355E2">
              <w:rPr>
                <w:rFonts w:ascii="Nirmala UI" w:eastAsia="Calibri" w:hAnsi="Nirmala UI" w:cs="Nirmala UI"/>
                <w:sz w:val="19"/>
                <w:szCs w:val="19"/>
                <w:lang w:eastAsia="en-US"/>
              </w:rPr>
              <w:t>දෙනෙක්</w:t>
            </w:r>
            <w:r w:rsidRPr="00A4339D">
              <w:rPr>
                <w:rFonts w:ascii="Calibri" w:eastAsia="Calibri" w:hAnsi="Calibri"/>
                <w:sz w:val="19"/>
              </w:rPr>
              <w:t xml:space="preserve"> </w:t>
            </w:r>
            <w:r w:rsidRPr="005355E2">
              <w:rPr>
                <w:rFonts w:ascii="Nirmala UI" w:eastAsia="Calibri" w:hAnsi="Nirmala UI" w:cs="Nirmala UI"/>
                <w:sz w:val="19"/>
                <w:szCs w:val="19"/>
                <w:lang w:eastAsia="en-US"/>
              </w:rPr>
              <w:t>සිටීද</w:t>
            </w:r>
            <w:r w:rsidRPr="00A4339D">
              <w:rPr>
                <w:rFonts w:ascii="Calibri" w:eastAsia="Calibri" w:hAnsi="Calibri"/>
                <w:sz w:val="19"/>
              </w:rPr>
              <w:t xml:space="preserve"> (</w:t>
            </w:r>
            <w:r w:rsidRPr="005355E2">
              <w:rPr>
                <w:rFonts w:ascii="Nirmala UI" w:eastAsia="Calibri" w:hAnsi="Nirmala UI" w:cs="Nirmala UI"/>
                <w:sz w:val="19"/>
                <w:szCs w:val="19"/>
                <w:lang w:eastAsia="en-US"/>
              </w:rPr>
              <w:t>ගණන</w:t>
            </w:r>
            <w:r w:rsidRPr="00A4339D">
              <w:rPr>
                <w:rFonts w:ascii="Calibri" w:eastAsia="Calibri" w:hAnsi="Calibri"/>
                <w:sz w:val="19"/>
              </w:rPr>
              <w:t>)</w:t>
            </w:r>
            <w:r w:rsidRPr="00A4339D">
              <w:rPr>
                <w:rFonts w:ascii="Calibri" w:eastAsia="Calibri" w:hAnsi="Calibri"/>
                <w:sz w:val="19"/>
              </w:rPr>
              <w:br/>
            </w:r>
            <w:r w:rsidRPr="005355E2">
              <w:rPr>
                <w:rFonts w:ascii="Vijaya" w:eastAsia="Calibri" w:hAnsi="Vijaya" w:cs="Vijaya"/>
                <w:lang w:eastAsia="en-US"/>
              </w:rPr>
              <w:t>உங்கள்</w:t>
            </w:r>
            <w:r w:rsidRPr="00A4339D">
              <w:rPr>
                <w:rFonts w:ascii="Calibri" w:eastAsia="Calibri" w:hAnsi="Calibri"/>
              </w:rPr>
              <w:t xml:space="preserve"> </w:t>
            </w:r>
            <w:r w:rsidRPr="005355E2">
              <w:rPr>
                <w:rFonts w:ascii="Vijaya" w:eastAsia="Calibri" w:hAnsi="Vijaya" w:cs="Vijaya"/>
                <w:lang w:eastAsia="en-US"/>
              </w:rPr>
              <w:t>வீட்டில்</w:t>
            </w:r>
            <w:r w:rsidRPr="00A4339D">
              <w:rPr>
                <w:rFonts w:ascii="Calibri" w:eastAsia="Calibri" w:hAnsi="Calibri"/>
              </w:rPr>
              <w:t xml:space="preserve"> </w:t>
            </w:r>
            <w:r w:rsidRPr="005355E2">
              <w:rPr>
                <w:rFonts w:ascii="Vijaya" w:eastAsia="Calibri" w:hAnsi="Vijaya" w:cs="Vijaya"/>
                <w:lang w:eastAsia="en-US"/>
              </w:rPr>
              <w:t>எத்தனை</w:t>
            </w:r>
            <w:r w:rsidRPr="00A4339D">
              <w:rPr>
                <w:rFonts w:ascii="Calibri" w:eastAsia="Calibri" w:hAnsi="Calibri"/>
              </w:rPr>
              <w:t xml:space="preserve"> </w:t>
            </w:r>
            <w:r w:rsidRPr="005355E2">
              <w:rPr>
                <w:rFonts w:ascii="Vijaya" w:eastAsia="Calibri" w:hAnsi="Vijaya" w:cs="Vijaya"/>
                <w:lang w:eastAsia="en-US"/>
              </w:rPr>
              <w:t>பேர்</w:t>
            </w:r>
            <w:r w:rsidRPr="00A4339D">
              <w:rPr>
                <w:rFonts w:ascii="Calibri" w:eastAsia="Calibri" w:hAnsi="Calibri"/>
              </w:rPr>
              <w:t xml:space="preserve"> </w:t>
            </w:r>
            <w:r w:rsidRPr="005355E2">
              <w:rPr>
                <w:rFonts w:ascii="Vijaya" w:eastAsia="Calibri" w:hAnsi="Vijaya" w:cs="Vijaya"/>
                <w:lang w:eastAsia="en-US"/>
              </w:rPr>
              <w:t>உங்கள்</w:t>
            </w:r>
            <w:r w:rsidRPr="00A4339D">
              <w:rPr>
                <w:rFonts w:ascii="Calibri" w:eastAsia="Calibri" w:hAnsi="Calibri"/>
              </w:rPr>
              <w:t xml:space="preserve"> </w:t>
            </w:r>
            <w:r w:rsidRPr="005355E2">
              <w:rPr>
                <w:rFonts w:ascii="Vijaya" w:eastAsia="Calibri" w:hAnsi="Vijaya" w:cs="Vijaya"/>
                <w:lang w:eastAsia="en-US"/>
              </w:rPr>
              <w:t>வருமானத்தை</w:t>
            </w:r>
            <w:r w:rsidRPr="00A4339D">
              <w:rPr>
                <w:rFonts w:ascii="Calibri" w:eastAsia="Calibri" w:hAnsi="Calibri"/>
              </w:rPr>
              <w:t xml:space="preserve"> </w:t>
            </w:r>
            <w:r w:rsidRPr="005355E2">
              <w:rPr>
                <w:rFonts w:ascii="Vijaya" w:eastAsia="Calibri" w:hAnsi="Vijaya" w:cs="Vijaya"/>
                <w:lang w:eastAsia="en-US"/>
              </w:rPr>
              <w:t>சார்ந்து</w:t>
            </w:r>
            <w:r w:rsidRPr="00A4339D">
              <w:rPr>
                <w:rFonts w:ascii="Calibri" w:eastAsia="Calibri" w:hAnsi="Calibri"/>
              </w:rPr>
              <w:t xml:space="preserve">  </w:t>
            </w:r>
            <w:r w:rsidRPr="005355E2">
              <w:rPr>
                <w:rFonts w:ascii="Vijaya" w:eastAsia="Calibri" w:hAnsi="Vijaya" w:cs="Vijaya"/>
                <w:lang w:eastAsia="en-US"/>
              </w:rPr>
              <w:t>வாழ்கின்றனர்</w:t>
            </w:r>
            <w:r w:rsidRPr="00A4339D">
              <w:rPr>
                <w:rFonts w:ascii="Calibri" w:eastAsia="Calibri" w:hAnsi="Calibri"/>
              </w:rPr>
              <w:t xml:space="preserve"> ( </w:t>
            </w:r>
            <w:r w:rsidRPr="005355E2">
              <w:rPr>
                <w:rFonts w:ascii="Vijaya" w:eastAsia="Calibri" w:hAnsi="Vijaya" w:cs="Vijaya"/>
                <w:lang w:eastAsia="en-US"/>
              </w:rPr>
              <w:t>எண்ணிக்கை</w:t>
            </w:r>
            <w:r w:rsidRPr="00A4339D">
              <w:rPr>
                <w:rFonts w:ascii="Calibri" w:eastAsia="Calibri" w:hAnsi="Calibri"/>
              </w:rPr>
              <w:t>)</w:t>
            </w:r>
          </w:p>
        </w:tc>
        <w:tc>
          <w:tcPr>
            <w:tcW w:w="3408" w:type="dxa"/>
          </w:tcPr>
          <w:p w14:paraId="0CB24BEB" w14:textId="77777777" w:rsidR="00422BCF" w:rsidRPr="00867155" w:rsidRDefault="00422BCF" w:rsidP="00422BCF">
            <w:pPr>
              <w:rPr>
                <w:rFonts w:ascii="Calibri" w:eastAsia="Calibri" w:hAnsi="Calibri"/>
              </w:rPr>
            </w:pPr>
          </w:p>
        </w:tc>
        <w:tc>
          <w:tcPr>
            <w:tcW w:w="2235" w:type="dxa"/>
          </w:tcPr>
          <w:p w14:paraId="2F1731A4" w14:textId="77777777" w:rsidR="00422BCF" w:rsidRPr="00867155" w:rsidRDefault="00422BCF" w:rsidP="00422BCF">
            <w:pPr>
              <w:rPr>
                <w:rFonts w:ascii="Calibri" w:eastAsia="Calibri" w:hAnsi="Calibri"/>
              </w:rPr>
            </w:pPr>
          </w:p>
        </w:tc>
      </w:tr>
      <w:tr w:rsidR="00422BCF" w:rsidRPr="005355E2" w14:paraId="11DCE8AF" w14:textId="77777777" w:rsidTr="00422BCF">
        <w:tc>
          <w:tcPr>
            <w:tcW w:w="3373" w:type="dxa"/>
          </w:tcPr>
          <w:p w14:paraId="2B6BA1E2"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Who are they? (select multiple)</w:t>
            </w:r>
          </w:p>
          <w:p w14:paraId="5B2E29ED" w14:textId="77777777" w:rsidR="00422BCF" w:rsidRPr="005355E2" w:rsidRDefault="00422BCF" w:rsidP="00422BCF">
            <w:pPr>
              <w:contextualSpacing/>
              <w:rPr>
                <w:rFonts w:ascii="Calibri" w:eastAsia="Calibri" w:hAnsi="Calibri"/>
                <w:sz w:val="19"/>
                <w:szCs w:val="19"/>
                <w:lang w:eastAsia="en-US"/>
              </w:rPr>
            </w:pPr>
            <w:r w:rsidRPr="005355E2">
              <w:rPr>
                <w:rFonts w:ascii="Nirmala UI" w:eastAsia="Calibri" w:hAnsi="Nirmala UI" w:cs="Nirmala UI"/>
                <w:sz w:val="19"/>
                <w:szCs w:val="19"/>
                <w:lang w:eastAsia="en-US"/>
              </w:rPr>
              <w:t>ඔවුන්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කවුද</w:t>
            </w:r>
            <w:r w:rsidRPr="005355E2">
              <w:rPr>
                <w:rFonts w:ascii="Calibri" w:eastAsia="Calibri" w:hAnsi="Calibri"/>
                <w:sz w:val="19"/>
                <w:szCs w:val="19"/>
                <w:lang w:eastAsia="en-US"/>
              </w:rPr>
              <w:t>? (</w:t>
            </w:r>
            <w:r w:rsidRPr="005355E2">
              <w:rPr>
                <w:rFonts w:ascii="Nirmala UI" w:eastAsia="Calibri" w:hAnsi="Nirmala UI" w:cs="Nirmala UI"/>
                <w:sz w:val="19"/>
                <w:szCs w:val="19"/>
                <w:lang w:eastAsia="en-US"/>
              </w:rPr>
              <w:t>එකකට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තෝරාගත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හැක</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sz w:val="19"/>
                <w:szCs w:val="19"/>
                <w:lang w:eastAsia="en-US"/>
              </w:rPr>
              <w:t>அவர்கள்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யாவர்</w:t>
            </w:r>
            <w:r w:rsidRPr="005355E2">
              <w:rPr>
                <w:rFonts w:ascii="Calibri" w:eastAsia="Calibri" w:hAnsi="Calibri"/>
                <w:sz w:val="19"/>
                <w:szCs w:val="19"/>
                <w:lang w:eastAsia="en-US"/>
              </w:rPr>
              <w:t>?</w:t>
            </w:r>
          </w:p>
        </w:tc>
        <w:tc>
          <w:tcPr>
            <w:tcW w:w="3408" w:type="dxa"/>
          </w:tcPr>
          <w:p w14:paraId="150B463D"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Parents </w:t>
            </w:r>
            <w:r w:rsidRPr="005355E2">
              <w:rPr>
                <w:rFonts w:ascii="Nirmala UI" w:eastAsia="Calibri" w:hAnsi="Nirmala UI" w:cs="Nirmala UI"/>
                <w:sz w:val="19"/>
                <w:szCs w:val="19"/>
                <w:lang w:eastAsia="en-US"/>
              </w:rPr>
              <w:t>දෙමාපියන්</w:t>
            </w:r>
          </w:p>
          <w:p w14:paraId="6C923D2B"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Young children (under the age of 16) </w:t>
            </w:r>
            <w:r w:rsidRPr="005355E2">
              <w:rPr>
                <w:rFonts w:ascii="Nirmala UI" w:eastAsia="Calibri" w:hAnsi="Nirmala UI" w:cs="Nirmala UI"/>
                <w:sz w:val="19"/>
                <w:szCs w:val="19"/>
                <w:lang w:eastAsia="en-US"/>
              </w:rPr>
              <w:t>කුඩා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දරුවන්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වයස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අවුරුදු</w:t>
            </w:r>
            <w:r w:rsidRPr="005355E2">
              <w:rPr>
                <w:rFonts w:ascii="Calibri" w:eastAsia="Calibri" w:hAnsi="Calibri"/>
                <w:sz w:val="19"/>
                <w:szCs w:val="19"/>
                <w:lang w:eastAsia="en-US"/>
              </w:rPr>
              <w:t xml:space="preserve"> 16 </w:t>
            </w:r>
            <w:r w:rsidRPr="005355E2">
              <w:rPr>
                <w:rFonts w:ascii="Nirmala UI" w:eastAsia="Calibri" w:hAnsi="Nirmala UI" w:cs="Nirmala UI"/>
                <w:sz w:val="19"/>
                <w:szCs w:val="19"/>
                <w:lang w:eastAsia="en-US"/>
              </w:rPr>
              <w:t>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අඩු</w:t>
            </w:r>
            <w:r w:rsidRPr="005355E2">
              <w:rPr>
                <w:rFonts w:ascii="Calibri" w:eastAsia="Calibri" w:hAnsi="Calibri"/>
                <w:sz w:val="19"/>
                <w:szCs w:val="19"/>
                <w:lang w:eastAsia="en-US"/>
              </w:rPr>
              <w:t>)</w:t>
            </w:r>
          </w:p>
          <w:p w14:paraId="41417E80"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Adult children </w:t>
            </w:r>
            <w:r w:rsidRPr="005355E2">
              <w:rPr>
                <w:rFonts w:ascii="Nirmala UI" w:eastAsia="Calibri" w:hAnsi="Nirmala UI" w:cs="Nirmala UI"/>
                <w:sz w:val="19"/>
                <w:szCs w:val="19"/>
                <w:lang w:eastAsia="en-US"/>
              </w:rPr>
              <w:t>වැඩිහිටි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දරුවන්</w:t>
            </w:r>
          </w:p>
          <w:p w14:paraId="089ED34A"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Disabled partner </w:t>
            </w:r>
            <w:r w:rsidRPr="005355E2">
              <w:rPr>
                <w:rFonts w:ascii="Nirmala UI" w:eastAsia="Calibri" w:hAnsi="Nirmala UI" w:cs="Nirmala UI"/>
                <w:sz w:val="19"/>
                <w:szCs w:val="19"/>
                <w:lang w:eastAsia="en-US"/>
              </w:rPr>
              <w:t>ආබාධිත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සහකරු</w:t>
            </w:r>
          </w:p>
          <w:p w14:paraId="501C68BE"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Other </w:t>
            </w:r>
            <w:r w:rsidRPr="005355E2">
              <w:rPr>
                <w:rFonts w:ascii="Nirmala UI" w:eastAsia="Calibri" w:hAnsi="Nirmala UI" w:cs="Nirmala UI"/>
                <w:sz w:val="19"/>
                <w:szCs w:val="19"/>
                <w:lang w:eastAsia="en-US"/>
              </w:rPr>
              <w:t>වෙනත්</w:t>
            </w:r>
          </w:p>
        </w:tc>
        <w:tc>
          <w:tcPr>
            <w:tcW w:w="2235" w:type="dxa"/>
          </w:tcPr>
          <w:p w14:paraId="6CEB16F7" w14:textId="77777777" w:rsidR="00422BCF" w:rsidRPr="005355E2" w:rsidRDefault="00422BCF" w:rsidP="00422BCF">
            <w:pPr>
              <w:rPr>
                <w:rFonts w:ascii="Calibri" w:eastAsia="Calibri" w:hAnsi="Calibri"/>
                <w:lang w:eastAsia="en-US"/>
              </w:rPr>
            </w:pPr>
          </w:p>
        </w:tc>
      </w:tr>
      <w:tr w:rsidR="00422BCF" w:rsidRPr="005355E2" w14:paraId="69E7643C" w14:textId="77777777" w:rsidTr="00422BCF">
        <w:tc>
          <w:tcPr>
            <w:tcW w:w="3373" w:type="dxa"/>
          </w:tcPr>
          <w:p w14:paraId="62D74B3A"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 xml:space="preserve">Do you receive a pension or other assistance from the state? (husbands salary,pension, widows </w:t>
            </w:r>
            <w:r w:rsidRPr="005355E2">
              <w:rPr>
                <w:rFonts w:ascii="Calibri" w:eastAsia="Calibri" w:hAnsi="Calibri"/>
                <w:lang w:eastAsia="en-US"/>
              </w:rPr>
              <w:lastRenderedPageBreak/>
              <w:t>assistance)</w:t>
            </w:r>
            <w:r w:rsidRPr="005355E2">
              <w:rPr>
                <w:rFonts w:ascii="Calibri" w:eastAsia="Calibri" w:hAnsi="Calibri"/>
                <w:lang w:eastAsia="en-US"/>
              </w:rPr>
              <w:br/>
            </w:r>
            <w:r w:rsidRPr="005355E2">
              <w:rPr>
                <w:rFonts w:ascii="Nirmala UI" w:eastAsia="Calibri" w:hAnsi="Nirmala UI" w:cs="Nirmala UI"/>
                <w:sz w:val="19"/>
                <w:szCs w:val="19"/>
                <w:lang w:eastAsia="en-US"/>
              </w:rPr>
              <w:t>ඔබට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විශ්</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වැටුපක්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ආධාරයක්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රජයෙන්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ලැබේද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அரசிடமிருந்து</w:t>
            </w:r>
            <w:r w:rsidRPr="005355E2">
              <w:rPr>
                <w:rFonts w:ascii="Calibri" w:eastAsia="Calibri" w:hAnsi="Calibri"/>
                <w:lang w:eastAsia="en-US"/>
              </w:rPr>
              <w:t xml:space="preserve"> </w:t>
            </w:r>
            <w:r w:rsidRPr="005355E2">
              <w:rPr>
                <w:rFonts w:ascii="Vijaya" w:eastAsia="Calibri" w:hAnsi="Vijaya" w:cs="Vijaya"/>
                <w:lang w:eastAsia="en-US"/>
              </w:rPr>
              <w:t>ஓய்வூதியம்</w:t>
            </w:r>
            <w:r w:rsidRPr="005355E2">
              <w:rPr>
                <w:rFonts w:ascii="Calibri" w:eastAsia="Calibri" w:hAnsi="Calibri"/>
                <w:lang w:eastAsia="en-US"/>
              </w:rPr>
              <w:t xml:space="preserve"> </w:t>
            </w:r>
            <w:r w:rsidRPr="005355E2">
              <w:rPr>
                <w:rFonts w:ascii="Vijaya" w:eastAsia="Calibri" w:hAnsi="Vijaya" w:cs="Vijaya"/>
                <w:lang w:eastAsia="en-US"/>
              </w:rPr>
              <w:t>அல்லது</w:t>
            </w:r>
            <w:r w:rsidRPr="005355E2">
              <w:rPr>
                <w:rFonts w:ascii="Calibri" w:eastAsia="Calibri" w:hAnsi="Calibri"/>
                <w:lang w:eastAsia="en-US"/>
              </w:rPr>
              <w:t xml:space="preserve"> </w:t>
            </w:r>
            <w:r w:rsidRPr="005355E2">
              <w:rPr>
                <w:rFonts w:ascii="Vijaya" w:eastAsia="Calibri" w:hAnsi="Vijaya" w:cs="Vijaya"/>
                <w:lang w:eastAsia="en-US"/>
              </w:rPr>
              <w:t>வேறு</w:t>
            </w:r>
            <w:r w:rsidRPr="005355E2">
              <w:rPr>
                <w:rFonts w:ascii="Calibri" w:eastAsia="Calibri" w:hAnsi="Calibri"/>
                <w:lang w:eastAsia="en-US"/>
              </w:rPr>
              <w:t xml:space="preserve"> </w:t>
            </w:r>
            <w:r w:rsidRPr="005355E2">
              <w:rPr>
                <w:rFonts w:ascii="Vijaya" w:eastAsia="Calibri" w:hAnsi="Vijaya" w:cs="Vijaya"/>
                <w:lang w:eastAsia="en-US"/>
              </w:rPr>
              <w:t>உதவிகளை</w:t>
            </w:r>
            <w:r w:rsidRPr="005355E2">
              <w:rPr>
                <w:rFonts w:ascii="Calibri" w:eastAsia="Calibri" w:hAnsi="Calibri"/>
                <w:lang w:eastAsia="en-US"/>
              </w:rPr>
              <w:t xml:space="preserve"> </w:t>
            </w:r>
            <w:r w:rsidRPr="005355E2">
              <w:rPr>
                <w:rFonts w:ascii="Vijaya" w:eastAsia="Calibri" w:hAnsi="Vijaya" w:cs="Vijaya"/>
                <w:lang w:eastAsia="en-US"/>
              </w:rPr>
              <w:t>பெறுகின்றீர்களா</w:t>
            </w:r>
            <w:r w:rsidRPr="005355E2">
              <w:rPr>
                <w:rFonts w:ascii="Calibri" w:eastAsia="Calibri" w:hAnsi="Calibri"/>
                <w:lang w:eastAsia="en-US"/>
              </w:rPr>
              <w:t xml:space="preserve"> ? ( </w:t>
            </w:r>
            <w:r w:rsidRPr="005355E2">
              <w:rPr>
                <w:rFonts w:ascii="Vijaya" w:eastAsia="Calibri" w:hAnsi="Vijaya" w:cs="Vijaya"/>
                <w:lang w:eastAsia="en-US"/>
              </w:rPr>
              <w:t>கணவரின்</w:t>
            </w:r>
            <w:r w:rsidRPr="005355E2">
              <w:rPr>
                <w:rFonts w:ascii="Calibri" w:eastAsia="Calibri" w:hAnsi="Calibri"/>
                <w:lang w:eastAsia="en-US"/>
              </w:rPr>
              <w:t xml:space="preserve"> </w:t>
            </w:r>
            <w:r w:rsidRPr="005355E2">
              <w:rPr>
                <w:rFonts w:ascii="Vijaya" w:eastAsia="Calibri" w:hAnsi="Vijaya" w:cs="Vijaya"/>
                <w:lang w:eastAsia="en-US"/>
              </w:rPr>
              <w:t>சம்பளம்</w:t>
            </w:r>
            <w:r w:rsidRPr="005355E2">
              <w:rPr>
                <w:rFonts w:ascii="Calibri" w:eastAsia="Calibri" w:hAnsi="Calibri"/>
                <w:lang w:eastAsia="en-US"/>
              </w:rPr>
              <w:t xml:space="preserve">, </w:t>
            </w:r>
            <w:r w:rsidRPr="005355E2">
              <w:rPr>
                <w:rFonts w:ascii="Vijaya" w:eastAsia="Calibri" w:hAnsi="Vijaya" w:cs="Vijaya"/>
                <w:lang w:eastAsia="en-US"/>
              </w:rPr>
              <w:t>ஓய்வூதியம்</w:t>
            </w:r>
            <w:r w:rsidRPr="005355E2">
              <w:rPr>
                <w:rFonts w:ascii="Calibri" w:eastAsia="Calibri" w:hAnsi="Calibri"/>
                <w:lang w:eastAsia="en-US"/>
              </w:rPr>
              <w:t xml:space="preserve">, </w:t>
            </w:r>
            <w:r w:rsidRPr="005355E2">
              <w:rPr>
                <w:rFonts w:ascii="Vijaya" w:eastAsia="Calibri" w:hAnsi="Vijaya" w:cs="Vijaya"/>
                <w:lang w:eastAsia="en-US"/>
              </w:rPr>
              <w:t>விதவை</w:t>
            </w:r>
            <w:r w:rsidRPr="005355E2">
              <w:rPr>
                <w:rFonts w:ascii="Calibri" w:eastAsia="Calibri" w:hAnsi="Calibri"/>
                <w:lang w:eastAsia="en-US"/>
              </w:rPr>
              <w:t xml:space="preserve"> </w:t>
            </w:r>
            <w:r w:rsidRPr="005355E2">
              <w:rPr>
                <w:rFonts w:ascii="Vijaya" w:eastAsia="Calibri" w:hAnsi="Vijaya" w:cs="Vijaya"/>
                <w:lang w:eastAsia="en-US"/>
              </w:rPr>
              <w:t>உதவித்</w:t>
            </w:r>
            <w:r w:rsidRPr="005355E2">
              <w:rPr>
                <w:rFonts w:ascii="Calibri" w:eastAsia="Calibri" w:hAnsi="Calibri"/>
                <w:lang w:eastAsia="en-US"/>
              </w:rPr>
              <w:t xml:space="preserve"> </w:t>
            </w:r>
            <w:r w:rsidRPr="005355E2">
              <w:rPr>
                <w:rFonts w:ascii="Vijaya" w:eastAsia="Calibri" w:hAnsi="Vijaya" w:cs="Vijaya"/>
                <w:lang w:eastAsia="en-US"/>
              </w:rPr>
              <w:t>தொகை</w:t>
            </w:r>
            <w:r w:rsidRPr="005355E2">
              <w:rPr>
                <w:rFonts w:ascii="Calibri" w:eastAsia="Calibri" w:hAnsi="Calibri"/>
                <w:lang w:eastAsia="en-US"/>
              </w:rPr>
              <w:t xml:space="preserve"> )</w:t>
            </w:r>
          </w:p>
          <w:p w14:paraId="786DDF1C" w14:textId="77777777" w:rsidR="00422BCF" w:rsidRPr="005355E2" w:rsidRDefault="00422BCF" w:rsidP="00422BCF">
            <w:pPr>
              <w:rPr>
                <w:rFonts w:ascii="Calibri" w:eastAsia="Calibri" w:hAnsi="Calibri"/>
                <w:lang w:eastAsia="en-US"/>
              </w:rPr>
            </w:pPr>
          </w:p>
        </w:tc>
        <w:tc>
          <w:tcPr>
            <w:tcW w:w="3408" w:type="dxa"/>
          </w:tcPr>
          <w:p w14:paraId="2A153CB8"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lastRenderedPageBreak/>
              <w:t xml:space="preserve">Yes </w:t>
            </w:r>
            <w:r w:rsidRPr="005355E2">
              <w:rPr>
                <w:rFonts w:ascii="Nirmala UI" w:eastAsia="Calibri" w:hAnsi="Nirmala UI" w:cs="Nirmala UI"/>
                <w:sz w:val="19"/>
                <w:szCs w:val="19"/>
                <w:lang w:eastAsia="en-US"/>
              </w:rPr>
              <w:t>ඔව්</w:t>
            </w:r>
          </w:p>
          <w:p w14:paraId="0BC728F4"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727ABE67" w14:textId="77777777" w:rsidR="00422BCF" w:rsidRPr="005355E2" w:rsidRDefault="00422BCF" w:rsidP="00422BCF">
            <w:pPr>
              <w:rPr>
                <w:rFonts w:ascii="Calibri" w:eastAsia="Calibri" w:hAnsi="Calibri"/>
                <w:lang w:eastAsia="en-US"/>
              </w:rPr>
            </w:pPr>
          </w:p>
        </w:tc>
      </w:tr>
      <w:tr w:rsidR="00422BCF" w:rsidRPr="005355E2" w14:paraId="4B3A32F3" w14:textId="77777777" w:rsidTr="00422BCF">
        <w:tc>
          <w:tcPr>
            <w:tcW w:w="9016" w:type="dxa"/>
            <w:gridSpan w:val="3"/>
          </w:tcPr>
          <w:p w14:paraId="6CFD4482"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About the project (AP)</w:t>
            </w:r>
          </w:p>
        </w:tc>
      </w:tr>
      <w:tr w:rsidR="00422BCF" w:rsidRPr="005355E2" w14:paraId="3412F2F3" w14:textId="77777777" w:rsidTr="00422BCF">
        <w:tc>
          <w:tcPr>
            <w:tcW w:w="3373" w:type="dxa"/>
          </w:tcPr>
          <w:p w14:paraId="12C17AB5"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How did you learn about this group/programme?</w:t>
            </w:r>
            <w:r w:rsidRPr="005355E2">
              <w:rPr>
                <w:rFonts w:ascii="Calibri" w:eastAsia="Calibri" w:hAnsi="Calibri"/>
                <w:lang w:eastAsia="en-US"/>
              </w:rPr>
              <w:br/>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කණ්ඩායම</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වැඩසටහන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ඉගෙනගත්තේ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කෙසේද</w:t>
            </w:r>
            <w:r w:rsidRPr="005355E2">
              <w:rPr>
                <w:rFonts w:ascii="Nirmala UI" w:eastAsia="Calibri" w:hAnsi="Nirmala UI" w:cs="Nirmala UI"/>
                <w:sz w:val="19"/>
                <w:szCs w:val="19"/>
                <w:lang w:eastAsia="en-US"/>
              </w:rPr>
              <w:br/>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இந்த</w:t>
            </w:r>
            <w:r w:rsidRPr="005355E2">
              <w:rPr>
                <w:rFonts w:ascii="Calibri" w:eastAsia="Calibri" w:hAnsi="Calibri"/>
                <w:lang w:eastAsia="en-US"/>
              </w:rPr>
              <w:t xml:space="preserve"> </w:t>
            </w:r>
            <w:r w:rsidRPr="005355E2">
              <w:rPr>
                <w:rFonts w:ascii="Vijaya" w:eastAsia="Calibri" w:hAnsi="Vijaya" w:cs="Vijaya"/>
                <w:lang w:eastAsia="en-US"/>
              </w:rPr>
              <w:t>குழு</w:t>
            </w:r>
            <w:r w:rsidRPr="005355E2">
              <w:rPr>
                <w:rFonts w:ascii="Calibri" w:eastAsia="Calibri" w:hAnsi="Calibri"/>
                <w:lang w:eastAsia="en-US"/>
              </w:rPr>
              <w:t xml:space="preserve"> / </w:t>
            </w:r>
            <w:r w:rsidRPr="005355E2">
              <w:rPr>
                <w:rFonts w:ascii="Vijaya" w:eastAsia="Calibri" w:hAnsi="Vijaya" w:cs="Vijaya"/>
                <w:lang w:eastAsia="en-US"/>
              </w:rPr>
              <w:t>நிகழ்ச்சி</w:t>
            </w:r>
            <w:r w:rsidRPr="005355E2">
              <w:rPr>
                <w:rFonts w:ascii="Calibri" w:eastAsia="Calibri" w:hAnsi="Calibri"/>
                <w:lang w:eastAsia="en-US"/>
              </w:rPr>
              <w:t xml:space="preserve"> </w:t>
            </w:r>
            <w:r w:rsidRPr="005355E2">
              <w:rPr>
                <w:rFonts w:ascii="Vijaya" w:eastAsia="Calibri" w:hAnsi="Vijaya" w:cs="Vijaya"/>
                <w:lang w:eastAsia="en-US"/>
              </w:rPr>
              <w:t>பற்றி</w:t>
            </w:r>
            <w:r w:rsidRPr="005355E2">
              <w:rPr>
                <w:rFonts w:ascii="Calibri" w:eastAsia="Calibri" w:hAnsi="Calibri"/>
                <w:lang w:eastAsia="en-US"/>
              </w:rPr>
              <w:t xml:space="preserve"> </w:t>
            </w:r>
            <w:r w:rsidRPr="005355E2">
              <w:rPr>
                <w:rFonts w:ascii="Vijaya" w:eastAsia="Calibri" w:hAnsi="Vijaya" w:cs="Vijaya"/>
                <w:lang w:eastAsia="en-US"/>
              </w:rPr>
              <w:t>எப்படி</w:t>
            </w:r>
            <w:r w:rsidRPr="005355E2">
              <w:rPr>
                <w:rFonts w:ascii="Calibri" w:eastAsia="Calibri" w:hAnsi="Calibri"/>
                <w:lang w:eastAsia="en-US"/>
              </w:rPr>
              <w:t xml:space="preserve"> </w:t>
            </w:r>
            <w:r w:rsidRPr="005355E2">
              <w:rPr>
                <w:rFonts w:ascii="Vijaya" w:eastAsia="Calibri" w:hAnsi="Vijaya" w:cs="Vijaya"/>
                <w:lang w:eastAsia="en-US"/>
              </w:rPr>
              <w:t>கற்றுக்கொண்டீர்கள்</w:t>
            </w:r>
            <w:r w:rsidRPr="005355E2">
              <w:rPr>
                <w:rFonts w:ascii="Calibri" w:eastAsia="Calibri" w:hAnsi="Calibri"/>
                <w:lang w:eastAsia="en-US"/>
              </w:rPr>
              <w:t>?</w:t>
            </w:r>
          </w:p>
        </w:tc>
        <w:tc>
          <w:tcPr>
            <w:tcW w:w="3408" w:type="dxa"/>
          </w:tcPr>
          <w:p w14:paraId="238D30D8"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Some one from WRC/RPK/JSAC/Viluthu approached me </w:t>
            </w:r>
            <w:r w:rsidRPr="005355E2">
              <w:rPr>
                <w:rFonts w:ascii="Calibri" w:eastAsia="Calibri" w:hAnsi="Calibri"/>
                <w:sz w:val="22"/>
                <w:szCs w:val="22"/>
                <w:lang w:eastAsia="en-US"/>
              </w:rPr>
              <w:t>WRC/RPK/JSAC/Viluthu</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රවේශ</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විය</w:t>
            </w:r>
            <w:r w:rsidRPr="005355E2">
              <w:rPr>
                <w:rFonts w:ascii="Calibri" w:eastAsia="Calibri" w:hAnsi="Calibri"/>
                <w:sz w:val="19"/>
                <w:szCs w:val="19"/>
                <w:lang w:eastAsia="en-US"/>
              </w:rPr>
              <w:t xml:space="preserve"> </w:t>
            </w:r>
          </w:p>
          <w:p w14:paraId="7A97A60F"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Another FHH introduced you </w:t>
            </w:r>
            <w:r w:rsidRPr="005355E2">
              <w:rPr>
                <w:rFonts w:ascii="Nirmala UI" w:eastAsia="Calibri" w:hAnsi="Nirmala UI" w:cs="Nirmala UI"/>
                <w:sz w:val="19"/>
                <w:szCs w:val="19"/>
                <w:lang w:eastAsia="en-US"/>
              </w:rPr>
              <w:t>තවත්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මූලික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කුටුම්භයක්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හඳුන්වා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දුන්නා</w:t>
            </w:r>
          </w:p>
          <w:p w14:paraId="26CA7441"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Other (specify) </w:t>
            </w:r>
          </w:p>
          <w:p w14:paraId="3FDA9D2E" w14:textId="77777777" w:rsidR="00422BCF" w:rsidRPr="005355E2" w:rsidRDefault="00422BCF" w:rsidP="00422BCF">
            <w:pPr>
              <w:rPr>
                <w:rFonts w:ascii="Calibri" w:eastAsia="Calibri" w:hAnsi="Calibri"/>
                <w:sz w:val="19"/>
                <w:szCs w:val="19"/>
                <w:lang w:eastAsia="en-US"/>
              </w:rPr>
            </w:pPr>
            <w:r w:rsidRPr="005355E2">
              <w:rPr>
                <w:rFonts w:ascii="Nirmala UI" w:eastAsia="Calibri" w:hAnsi="Nirmala UI" w:cs="Nirmala UI"/>
                <w:sz w:val="19"/>
                <w:szCs w:val="19"/>
                <w:lang w:eastAsia="en-US"/>
              </w:rPr>
              <w:t>වෙනත්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කරන්න</w:t>
            </w:r>
            <w:r w:rsidRPr="005355E2">
              <w:rPr>
                <w:rFonts w:ascii="Calibri" w:eastAsia="Calibri" w:hAnsi="Calibri"/>
                <w:sz w:val="19"/>
                <w:szCs w:val="19"/>
                <w:lang w:eastAsia="en-US"/>
              </w:rPr>
              <w:t>)</w:t>
            </w:r>
          </w:p>
          <w:p w14:paraId="40CCD70F" w14:textId="77777777" w:rsidR="00422BCF" w:rsidRPr="005355E2" w:rsidRDefault="00422BCF" w:rsidP="00422BCF">
            <w:pPr>
              <w:rPr>
                <w:rFonts w:ascii="Calibri" w:eastAsia="Calibri" w:hAnsi="Calibri"/>
                <w:sz w:val="19"/>
                <w:szCs w:val="19"/>
                <w:lang w:eastAsia="en-US"/>
              </w:rPr>
            </w:pPr>
          </w:p>
        </w:tc>
        <w:tc>
          <w:tcPr>
            <w:tcW w:w="2235" w:type="dxa"/>
          </w:tcPr>
          <w:p w14:paraId="0D634321" w14:textId="77777777" w:rsidR="00422BCF" w:rsidRPr="005355E2" w:rsidRDefault="00422BCF" w:rsidP="00422BCF">
            <w:pPr>
              <w:rPr>
                <w:rFonts w:ascii="Calibri" w:eastAsia="Calibri" w:hAnsi="Calibri"/>
                <w:lang w:eastAsia="en-US"/>
              </w:rPr>
            </w:pPr>
          </w:p>
        </w:tc>
      </w:tr>
      <w:tr w:rsidR="00422BCF" w:rsidRPr="005355E2" w14:paraId="6FFD74FC" w14:textId="77777777" w:rsidTr="00422BCF">
        <w:tc>
          <w:tcPr>
            <w:tcW w:w="3373" w:type="dxa"/>
          </w:tcPr>
          <w:p w14:paraId="55FF2353"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When did you join this group/programme?</w:t>
            </w:r>
            <w:r w:rsidRPr="005355E2">
              <w:rPr>
                <w:rFonts w:ascii="Calibri" w:eastAsia="Calibri" w:hAnsi="Calibri"/>
                <w:lang w:eastAsia="en-US"/>
              </w:rPr>
              <w:br/>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කණ්ඩායමට</w:t>
            </w:r>
            <w:r w:rsidRPr="005355E2">
              <w:rPr>
                <w:rFonts w:ascii="Calibri" w:eastAsia="Calibri" w:hAnsi="Calibri"/>
                <w:sz w:val="19"/>
                <w:szCs w:val="19"/>
                <w:lang w:eastAsia="en-US"/>
              </w:rPr>
              <w:t xml:space="preserve"> / </w:t>
            </w:r>
            <w:r w:rsidRPr="005355E2">
              <w:rPr>
                <w:rFonts w:ascii="Nirmala UI" w:eastAsia="Calibri" w:hAnsi="Nirmala UI" w:cs="Nirmala UI"/>
                <w:sz w:val="19"/>
                <w:szCs w:val="19"/>
                <w:lang w:eastAsia="en-US"/>
              </w:rPr>
              <w:t>වැඩසටහනට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සම්බන්ධ</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කවදාද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இந்த</w:t>
            </w:r>
            <w:r w:rsidRPr="005355E2">
              <w:rPr>
                <w:rFonts w:ascii="Calibri" w:eastAsia="Calibri" w:hAnsi="Calibri"/>
                <w:lang w:eastAsia="en-US"/>
              </w:rPr>
              <w:t xml:space="preserve"> </w:t>
            </w:r>
            <w:r w:rsidRPr="005355E2">
              <w:rPr>
                <w:rFonts w:ascii="Vijaya" w:eastAsia="Calibri" w:hAnsi="Vijaya" w:cs="Vijaya"/>
                <w:lang w:eastAsia="en-US"/>
              </w:rPr>
              <w:t>குழு</w:t>
            </w:r>
            <w:r w:rsidRPr="005355E2">
              <w:rPr>
                <w:rFonts w:ascii="Calibri" w:eastAsia="Calibri" w:hAnsi="Calibri"/>
                <w:lang w:eastAsia="en-US"/>
              </w:rPr>
              <w:t xml:space="preserve"> /  </w:t>
            </w:r>
            <w:r w:rsidRPr="005355E2">
              <w:rPr>
                <w:rFonts w:ascii="Vijaya" w:eastAsia="Calibri" w:hAnsi="Vijaya" w:cs="Vijaya"/>
                <w:lang w:eastAsia="en-US"/>
              </w:rPr>
              <w:t>நிகழ்ச்சியுடன்</w:t>
            </w:r>
            <w:r w:rsidRPr="005355E2">
              <w:rPr>
                <w:rFonts w:ascii="Calibri" w:eastAsia="Calibri" w:hAnsi="Calibri"/>
                <w:lang w:eastAsia="en-US"/>
              </w:rPr>
              <w:t xml:space="preserve">  </w:t>
            </w:r>
            <w:r w:rsidRPr="005355E2">
              <w:rPr>
                <w:rFonts w:ascii="Vijaya" w:eastAsia="Calibri" w:hAnsi="Vijaya" w:cs="Vijaya"/>
                <w:lang w:eastAsia="en-US"/>
              </w:rPr>
              <w:t>எப்போது</w:t>
            </w:r>
            <w:r w:rsidRPr="005355E2">
              <w:rPr>
                <w:rFonts w:ascii="Calibri" w:eastAsia="Calibri" w:hAnsi="Calibri"/>
                <w:lang w:eastAsia="en-US"/>
              </w:rPr>
              <w:t xml:space="preserve"> </w:t>
            </w:r>
            <w:r w:rsidRPr="005355E2">
              <w:rPr>
                <w:rFonts w:ascii="Vijaya" w:eastAsia="Calibri" w:hAnsi="Vijaya" w:cs="Vijaya"/>
                <w:lang w:eastAsia="en-US"/>
              </w:rPr>
              <w:t>இணைந்தீர்கள்</w:t>
            </w:r>
            <w:r w:rsidRPr="005355E2">
              <w:rPr>
                <w:rFonts w:ascii="Calibri" w:eastAsia="Calibri" w:hAnsi="Calibri"/>
                <w:lang w:eastAsia="en-US"/>
              </w:rPr>
              <w:t xml:space="preserve"> ?</w:t>
            </w:r>
          </w:p>
        </w:tc>
        <w:tc>
          <w:tcPr>
            <w:tcW w:w="3408" w:type="dxa"/>
          </w:tcPr>
          <w:p w14:paraId="37FB1932"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&lt;month /year&gt;</w:t>
            </w:r>
            <w:r w:rsidRPr="005355E2">
              <w:rPr>
                <w:rFonts w:ascii="Calibri" w:eastAsia="Calibri" w:hAnsi="Calibri"/>
                <w:lang w:eastAsia="en-US"/>
              </w:rPr>
              <w:br/>
            </w:r>
            <w:r w:rsidRPr="005355E2">
              <w:rPr>
                <w:rFonts w:ascii="Calibri" w:eastAsia="Calibri" w:hAnsi="Calibri"/>
                <w:sz w:val="19"/>
                <w:szCs w:val="19"/>
                <w:lang w:eastAsia="en-US"/>
              </w:rPr>
              <w:t>&lt;</w:t>
            </w:r>
            <w:r w:rsidRPr="005355E2">
              <w:rPr>
                <w:rFonts w:ascii="Nirmala UI" w:eastAsia="Calibri" w:hAnsi="Nirmala UI" w:cs="Nirmala UI"/>
                <w:sz w:val="19"/>
                <w:szCs w:val="19"/>
                <w:lang w:eastAsia="en-US"/>
              </w:rPr>
              <w:t>මාසය</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අවුරුද්ද</w:t>
            </w:r>
            <w:r w:rsidRPr="005355E2">
              <w:rPr>
                <w:rFonts w:ascii="Calibri" w:eastAsia="Calibri" w:hAnsi="Calibri"/>
                <w:sz w:val="19"/>
                <w:szCs w:val="19"/>
                <w:lang w:eastAsia="en-US"/>
              </w:rPr>
              <w:t>&gt;</w:t>
            </w:r>
          </w:p>
        </w:tc>
        <w:tc>
          <w:tcPr>
            <w:tcW w:w="2235" w:type="dxa"/>
          </w:tcPr>
          <w:p w14:paraId="3702582D" w14:textId="77777777" w:rsidR="00422BCF" w:rsidRPr="005355E2" w:rsidRDefault="00422BCF" w:rsidP="00422BCF">
            <w:pPr>
              <w:rPr>
                <w:rFonts w:ascii="Calibri" w:eastAsia="Calibri" w:hAnsi="Calibri"/>
                <w:lang w:eastAsia="en-US"/>
              </w:rPr>
            </w:pPr>
          </w:p>
        </w:tc>
      </w:tr>
      <w:tr w:rsidR="00422BCF" w:rsidRPr="005355E2" w14:paraId="62FEF876" w14:textId="77777777" w:rsidTr="00422BCF">
        <w:tc>
          <w:tcPr>
            <w:tcW w:w="3373" w:type="dxa"/>
          </w:tcPr>
          <w:p w14:paraId="697DE20D"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How often do you meet (select one)</w:t>
            </w:r>
            <w:r w:rsidRPr="00A4339D">
              <w:rPr>
                <w:rFonts w:ascii="Calibri" w:eastAsia="Calibri" w:hAnsi="Calibri"/>
              </w:rPr>
              <w:br/>
            </w:r>
            <w:r w:rsidRPr="005355E2">
              <w:rPr>
                <w:rFonts w:ascii="Nirmala UI" w:eastAsia="Calibri" w:hAnsi="Nirmala UI" w:cs="Nirmala UI"/>
                <w:sz w:val="19"/>
                <w:szCs w:val="19"/>
                <w:lang w:eastAsia="en-US"/>
              </w:rPr>
              <w:t>ඔබ</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කොපමණ</w:t>
            </w:r>
            <w:r w:rsidRPr="00A4339D">
              <w:rPr>
                <w:rFonts w:ascii="Calibri" w:eastAsia="Calibri" w:hAnsi="Calibri"/>
                <w:sz w:val="19"/>
              </w:rPr>
              <w:t xml:space="preserve"> </w:t>
            </w:r>
            <w:r w:rsidRPr="005355E2">
              <w:rPr>
                <w:rFonts w:ascii="Nirmala UI" w:eastAsia="Calibri" w:hAnsi="Nirmala UI" w:cs="Nirmala UI"/>
                <w:sz w:val="19"/>
                <w:szCs w:val="19"/>
                <w:lang w:eastAsia="en-US"/>
              </w:rPr>
              <w:t>වාරයක්</w:t>
            </w:r>
            <w:r w:rsidRPr="00A4339D">
              <w:rPr>
                <w:rFonts w:ascii="Calibri" w:eastAsia="Calibri" w:hAnsi="Calibri"/>
                <w:sz w:val="19"/>
              </w:rPr>
              <w:t xml:space="preserve"> </w:t>
            </w:r>
            <w:r w:rsidRPr="005355E2">
              <w:rPr>
                <w:rFonts w:ascii="Nirmala UI" w:eastAsia="Calibri" w:hAnsi="Nirmala UI" w:cs="Nirmala UI"/>
                <w:sz w:val="19"/>
                <w:szCs w:val="19"/>
                <w:lang w:eastAsia="en-US"/>
              </w:rPr>
              <w:t>හමුවන්නේද</w:t>
            </w:r>
            <w:r w:rsidRPr="00A4339D">
              <w:rPr>
                <w:rFonts w:ascii="Calibri" w:eastAsia="Calibri" w:hAnsi="Calibri"/>
                <w:sz w:val="19"/>
              </w:rPr>
              <w:t xml:space="preserve"> (</w:t>
            </w:r>
            <w:r w:rsidRPr="005355E2">
              <w:rPr>
                <w:rFonts w:ascii="Nirmala UI" w:eastAsia="Calibri" w:hAnsi="Nirmala UI" w:cs="Nirmala UI"/>
                <w:sz w:val="19"/>
                <w:szCs w:val="19"/>
                <w:lang w:eastAsia="en-US"/>
              </w:rPr>
              <w:t>එකක්</w:t>
            </w:r>
            <w:r w:rsidRPr="00A4339D">
              <w:rPr>
                <w:rFonts w:ascii="Calibri" w:eastAsia="Calibri" w:hAnsi="Calibri"/>
                <w:sz w:val="19"/>
              </w:rPr>
              <w:t xml:space="preserve"> </w:t>
            </w:r>
            <w:r w:rsidRPr="005355E2">
              <w:rPr>
                <w:rFonts w:ascii="Nirmala UI" w:eastAsia="Calibri" w:hAnsi="Nirmala UI" w:cs="Nirmala UI"/>
                <w:sz w:val="19"/>
                <w:szCs w:val="19"/>
                <w:lang w:eastAsia="en-US"/>
              </w:rPr>
              <w:t>තෝරන්න</w:t>
            </w:r>
            <w:r w:rsidRPr="00A4339D">
              <w:rPr>
                <w:rFonts w:ascii="Nirmala UI" w:eastAsia="Calibri" w:hAnsi="Nirmala UI"/>
                <w:sz w:val="19"/>
              </w:rPr>
              <w:t>)</w:t>
            </w:r>
            <w:r w:rsidRPr="00A4339D">
              <w:rPr>
                <w:rFonts w:ascii="Nirmala UI" w:eastAsia="Calibri" w:hAnsi="Nirmala UI"/>
                <w:sz w:val="19"/>
              </w:rPr>
              <w:br/>
            </w:r>
            <w:r w:rsidRPr="005355E2">
              <w:rPr>
                <w:rFonts w:ascii="Vijaya" w:eastAsia="Calibri" w:hAnsi="Vijaya" w:cs="Vijaya"/>
                <w:lang w:eastAsia="en-US"/>
              </w:rPr>
              <w:t>நீங்கள்</w:t>
            </w:r>
            <w:r w:rsidRPr="00A4339D">
              <w:rPr>
                <w:rFonts w:ascii="Calibri" w:eastAsia="Calibri" w:hAnsi="Calibri"/>
              </w:rPr>
              <w:t xml:space="preserve"> </w:t>
            </w:r>
            <w:r w:rsidRPr="005355E2">
              <w:rPr>
                <w:rFonts w:ascii="Vijaya" w:eastAsia="Calibri" w:hAnsi="Vijaya" w:cs="Vijaya"/>
                <w:lang w:eastAsia="en-US"/>
              </w:rPr>
              <w:t>எத்தனை</w:t>
            </w:r>
            <w:r w:rsidRPr="00A4339D">
              <w:rPr>
                <w:rFonts w:ascii="Calibri" w:eastAsia="Calibri" w:hAnsi="Calibri"/>
              </w:rPr>
              <w:t xml:space="preserve"> </w:t>
            </w:r>
            <w:r w:rsidRPr="005355E2">
              <w:rPr>
                <w:rFonts w:ascii="Vijaya" w:eastAsia="Calibri" w:hAnsi="Vijaya" w:cs="Vijaya"/>
                <w:lang w:eastAsia="en-US"/>
              </w:rPr>
              <w:t>தடவை</w:t>
            </w:r>
            <w:r w:rsidRPr="00A4339D">
              <w:rPr>
                <w:rFonts w:ascii="Calibri" w:eastAsia="Calibri" w:hAnsi="Calibri"/>
              </w:rPr>
              <w:t xml:space="preserve"> </w:t>
            </w:r>
            <w:r w:rsidRPr="005355E2">
              <w:rPr>
                <w:rFonts w:ascii="Vijaya" w:eastAsia="Calibri" w:hAnsi="Vijaya" w:cs="Vijaya"/>
                <w:lang w:eastAsia="en-US"/>
              </w:rPr>
              <w:t>சந்திப்பீர்கள்</w:t>
            </w:r>
            <w:r w:rsidRPr="00A4339D">
              <w:rPr>
                <w:rFonts w:ascii="Calibri" w:eastAsia="Calibri" w:hAnsi="Calibri"/>
              </w:rPr>
              <w:t>?</w:t>
            </w:r>
          </w:p>
        </w:tc>
        <w:tc>
          <w:tcPr>
            <w:tcW w:w="3408" w:type="dxa"/>
          </w:tcPr>
          <w:p w14:paraId="1D560C54"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Never </w:t>
            </w:r>
            <w:r w:rsidRPr="005355E2">
              <w:rPr>
                <w:rFonts w:ascii="Nirmala UI" w:eastAsia="Calibri" w:hAnsi="Nirmala UI" w:cs="Nirmala UI"/>
                <w:sz w:val="19"/>
                <w:szCs w:val="19"/>
                <w:lang w:eastAsia="en-US"/>
              </w:rPr>
              <w:t>කවදාවත්</w:t>
            </w:r>
          </w:p>
          <w:p w14:paraId="0923B2CF"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Once a week</w:t>
            </w:r>
            <w:r w:rsidRPr="005355E2">
              <w:rPr>
                <w:rFonts w:ascii="Nirmala UI" w:eastAsia="Calibri" w:hAnsi="Nirmala UI" w:cs="Nirmala UI"/>
                <w:sz w:val="19"/>
                <w:szCs w:val="19"/>
                <w:lang w:eastAsia="en-US"/>
              </w:rPr>
              <w:t xml:space="preserve"> සතියකට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වරක්</w:t>
            </w:r>
          </w:p>
          <w:p w14:paraId="398F5CD5"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Once a month </w:t>
            </w:r>
            <w:r w:rsidRPr="005355E2">
              <w:rPr>
                <w:rFonts w:ascii="Nirmala UI" w:eastAsia="Calibri" w:hAnsi="Nirmala UI" w:cs="Nirmala UI"/>
                <w:sz w:val="19"/>
                <w:szCs w:val="19"/>
                <w:lang w:eastAsia="en-US"/>
              </w:rPr>
              <w:t>මසකට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වරක්</w:t>
            </w:r>
          </w:p>
          <w:p w14:paraId="4BE9229B"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Once in two months </w:t>
            </w:r>
            <w:r w:rsidRPr="005355E2">
              <w:rPr>
                <w:rFonts w:ascii="Nirmala UI" w:eastAsia="Calibri" w:hAnsi="Nirmala UI" w:cs="Nirmala UI"/>
                <w:sz w:val="19"/>
                <w:szCs w:val="19"/>
                <w:lang w:eastAsia="en-US"/>
              </w:rPr>
              <w:t>මාස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දෙකකට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වරක්</w:t>
            </w:r>
          </w:p>
          <w:p w14:paraId="49E17C3C"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Whenever there is a training </w:t>
            </w:r>
            <w:r w:rsidRPr="005355E2">
              <w:rPr>
                <w:rFonts w:ascii="Nirmala UI" w:eastAsia="Calibri" w:hAnsi="Nirmala UI" w:cs="Nirmala UI"/>
                <w:sz w:val="19"/>
                <w:szCs w:val="19"/>
                <w:lang w:eastAsia="en-US"/>
              </w:rPr>
              <w:t>පුහුණුවක්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අවස්ථාවකම</w:t>
            </w:r>
          </w:p>
          <w:p w14:paraId="6A67E129" w14:textId="77777777" w:rsidR="00422BCF" w:rsidRPr="005355E2" w:rsidRDefault="00422BCF" w:rsidP="00422BCF">
            <w:pPr>
              <w:rPr>
                <w:rFonts w:ascii="Calibri" w:eastAsia="Calibri" w:hAnsi="Calibri"/>
                <w:lang w:eastAsia="en-US"/>
              </w:rPr>
            </w:pPr>
          </w:p>
        </w:tc>
        <w:tc>
          <w:tcPr>
            <w:tcW w:w="2235" w:type="dxa"/>
          </w:tcPr>
          <w:p w14:paraId="2E35DA28" w14:textId="77777777" w:rsidR="00422BCF" w:rsidRPr="005355E2" w:rsidRDefault="00422BCF" w:rsidP="00422BCF">
            <w:pPr>
              <w:rPr>
                <w:rFonts w:ascii="Calibri" w:eastAsia="Calibri" w:hAnsi="Calibri"/>
                <w:lang w:eastAsia="en-US"/>
              </w:rPr>
            </w:pPr>
          </w:p>
        </w:tc>
      </w:tr>
      <w:tr w:rsidR="00422BCF" w:rsidRPr="005355E2" w14:paraId="42EEEE24" w14:textId="77777777" w:rsidTr="00422BCF">
        <w:tc>
          <w:tcPr>
            <w:tcW w:w="3373" w:type="dxa"/>
          </w:tcPr>
          <w:p w14:paraId="6A8EAF17" w14:textId="77777777" w:rsidR="00422BCF" w:rsidRPr="005355E2" w:rsidRDefault="00422BCF" w:rsidP="00422BCF">
            <w:pPr>
              <w:rPr>
                <w:rFonts w:ascii="Calibri" w:eastAsia="Calibri" w:hAnsi="Calibri"/>
                <w:lang w:eastAsia="en-US"/>
              </w:rPr>
            </w:pPr>
          </w:p>
        </w:tc>
        <w:tc>
          <w:tcPr>
            <w:tcW w:w="3408" w:type="dxa"/>
          </w:tcPr>
          <w:p w14:paraId="7EDFF897" w14:textId="77777777" w:rsidR="00422BCF" w:rsidRPr="005355E2" w:rsidRDefault="00422BCF" w:rsidP="00422BCF">
            <w:pPr>
              <w:rPr>
                <w:rFonts w:ascii="Calibri" w:eastAsia="Calibri" w:hAnsi="Calibri"/>
                <w:lang w:eastAsia="en-US"/>
              </w:rPr>
            </w:pPr>
          </w:p>
        </w:tc>
        <w:tc>
          <w:tcPr>
            <w:tcW w:w="2235" w:type="dxa"/>
          </w:tcPr>
          <w:p w14:paraId="7150C6FE" w14:textId="77777777" w:rsidR="00422BCF" w:rsidRPr="005355E2" w:rsidRDefault="00422BCF" w:rsidP="00422BCF">
            <w:pPr>
              <w:rPr>
                <w:rFonts w:ascii="Calibri" w:eastAsia="Calibri" w:hAnsi="Calibri"/>
                <w:lang w:eastAsia="en-US"/>
              </w:rPr>
            </w:pPr>
          </w:p>
        </w:tc>
      </w:tr>
      <w:tr w:rsidR="00422BCF" w:rsidRPr="005355E2" w14:paraId="27F701DE" w14:textId="77777777" w:rsidTr="00422BCF">
        <w:tc>
          <w:tcPr>
            <w:tcW w:w="3373" w:type="dxa"/>
          </w:tcPr>
          <w:p w14:paraId="6332BC42"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Have you participated in any trainings/ awareness programmes through this group?</w:t>
            </w:r>
            <w:r w:rsidRPr="005355E2">
              <w:rPr>
                <w:rFonts w:ascii="Calibri" w:eastAsia="Calibri" w:hAnsi="Calibri"/>
                <w:lang w:eastAsia="en-US"/>
              </w:rPr>
              <w:br/>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කණ්ඩායම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හරහා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කිසියම්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පුහුණුවීම්</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දැනුවත්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වැඩසටහන්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වලට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සහභාගී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lastRenderedPageBreak/>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இந்த</w:t>
            </w:r>
            <w:r w:rsidRPr="005355E2">
              <w:rPr>
                <w:rFonts w:ascii="Calibri" w:eastAsia="Calibri" w:hAnsi="Calibri"/>
                <w:lang w:eastAsia="en-US"/>
              </w:rPr>
              <w:t xml:space="preserve"> </w:t>
            </w:r>
            <w:r w:rsidRPr="005355E2">
              <w:rPr>
                <w:rFonts w:ascii="Vijaya" w:eastAsia="Calibri" w:hAnsi="Vijaya" w:cs="Vijaya"/>
                <w:lang w:eastAsia="en-US"/>
              </w:rPr>
              <w:t>குழுவினூடாக</w:t>
            </w:r>
            <w:r w:rsidRPr="005355E2">
              <w:rPr>
                <w:rFonts w:ascii="Calibri" w:eastAsia="Calibri" w:hAnsi="Calibri"/>
                <w:lang w:eastAsia="en-US"/>
              </w:rPr>
              <w:t xml:space="preserve"> </w:t>
            </w:r>
            <w:r w:rsidRPr="005355E2">
              <w:rPr>
                <w:rFonts w:ascii="Vijaya" w:eastAsia="Calibri" w:hAnsi="Vijaya" w:cs="Vijaya"/>
                <w:lang w:eastAsia="en-US"/>
              </w:rPr>
              <w:t>எதாவது</w:t>
            </w:r>
            <w:r w:rsidRPr="005355E2">
              <w:rPr>
                <w:rFonts w:ascii="Calibri" w:eastAsia="Calibri" w:hAnsi="Calibri"/>
                <w:lang w:eastAsia="en-US"/>
              </w:rPr>
              <w:t xml:space="preserve"> </w:t>
            </w:r>
            <w:r w:rsidRPr="005355E2">
              <w:rPr>
                <w:rFonts w:ascii="Vijaya" w:eastAsia="Calibri" w:hAnsi="Vijaya" w:cs="Vijaya"/>
                <w:lang w:eastAsia="en-US"/>
              </w:rPr>
              <w:t>பயிற்சிகள்</w:t>
            </w:r>
            <w:r w:rsidRPr="005355E2">
              <w:rPr>
                <w:rFonts w:ascii="Calibri" w:eastAsia="Calibri" w:hAnsi="Calibri"/>
                <w:lang w:eastAsia="en-US"/>
              </w:rPr>
              <w:t xml:space="preserve">/ </w:t>
            </w:r>
            <w:r w:rsidRPr="005355E2">
              <w:rPr>
                <w:rFonts w:ascii="Vijaya" w:eastAsia="Calibri" w:hAnsi="Vijaya" w:cs="Vijaya"/>
                <w:lang w:eastAsia="en-US"/>
              </w:rPr>
              <w:t>விழிப்புணர்வு</w:t>
            </w:r>
            <w:r w:rsidRPr="005355E2">
              <w:rPr>
                <w:rFonts w:ascii="Calibri" w:eastAsia="Calibri" w:hAnsi="Calibri"/>
                <w:lang w:eastAsia="en-US"/>
              </w:rPr>
              <w:t xml:space="preserve">  </w:t>
            </w:r>
            <w:r w:rsidRPr="005355E2">
              <w:rPr>
                <w:rFonts w:ascii="Vijaya" w:eastAsia="Calibri" w:hAnsi="Vijaya" w:cs="Vijaya"/>
                <w:lang w:eastAsia="en-US"/>
              </w:rPr>
              <w:t>நிகழச்சிகளில்</w:t>
            </w:r>
            <w:r w:rsidRPr="005355E2">
              <w:rPr>
                <w:rFonts w:ascii="Calibri" w:eastAsia="Calibri" w:hAnsi="Calibri"/>
                <w:lang w:eastAsia="en-US"/>
              </w:rPr>
              <w:t xml:space="preserve"> </w:t>
            </w:r>
            <w:r w:rsidRPr="005355E2">
              <w:rPr>
                <w:rFonts w:ascii="Vijaya" w:eastAsia="Calibri" w:hAnsi="Vijaya" w:cs="Vijaya"/>
                <w:lang w:eastAsia="en-US"/>
              </w:rPr>
              <w:t>பங்குபற்றி</w:t>
            </w:r>
            <w:r w:rsidRPr="005355E2">
              <w:rPr>
                <w:rFonts w:ascii="Calibri" w:eastAsia="Calibri" w:hAnsi="Calibri"/>
                <w:lang w:eastAsia="en-US"/>
              </w:rPr>
              <w:t xml:space="preserve"> </w:t>
            </w:r>
            <w:r w:rsidRPr="005355E2">
              <w:rPr>
                <w:rFonts w:ascii="Vijaya" w:eastAsia="Calibri" w:hAnsi="Vijaya" w:cs="Vijaya"/>
                <w:lang w:eastAsia="en-US"/>
              </w:rPr>
              <w:t>இருக்கிறீர்களா</w:t>
            </w:r>
            <w:r w:rsidRPr="005355E2">
              <w:rPr>
                <w:rFonts w:ascii="Calibri" w:eastAsia="Calibri" w:hAnsi="Calibri"/>
                <w:lang w:eastAsia="en-US"/>
              </w:rPr>
              <w:t>?</w:t>
            </w:r>
          </w:p>
        </w:tc>
        <w:tc>
          <w:tcPr>
            <w:tcW w:w="3408" w:type="dxa"/>
          </w:tcPr>
          <w:p w14:paraId="2C6D205F"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lastRenderedPageBreak/>
              <w:t xml:space="preserve">Yes </w:t>
            </w:r>
            <w:r w:rsidRPr="005355E2">
              <w:rPr>
                <w:rFonts w:ascii="Nirmala UI" w:eastAsia="Calibri" w:hAnsi="Nirmala UI" w:cs="Nirmala UI"/>
                <w:sz w:val="19"/>
                <w:szCs w:val="19"/>
                <w:lang w:eastAsia="en-US"/>
              </w:rPr>
              <w:t>ඔව්</w:t>
            </w:r>
          </w:p>
          <w:p w14:paraId="717FA1AB"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486A1010" w14:textId="77777777" w:rsidR="00422BCF" w:rsidRPr="005355E2" w:rsidRDefault="00422BCF" w:rsidP="00422BCF">
            <w:pPr>
              <w:rPr>
                <w:rFonts w:ascii="Calibri" w:eastAsia="Calibri" w:hAnsi="Calibri"/>
                <w:lang w:eastAsia="en-US"/>
              </w:rPr>
            </w:pPr>
          </w:p>
        </w:tc>
      </w:tr>
      <w:tr w:rsidR="00422BCF" w:rsidRPr="005355E2" w14:paraId="1A255606" w14:textId="77777777" w:rsidTr="00422BCF">
        <w:tc>
          <w:tcPr>
            <w:tcW w:w="3373" w:type="dxa"/>
          </w:tcPr>
          <w:p w14:paraId="4A0F6323"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Which trainings/awareness programmes have you participated in?</w:t>
            </w:r>
          </w:p>
          <w:p w14:paraId="4B5B061D"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(Select multiple)</w:t>
            </w:r>
          </w:p>
          <w:p w14:paraId="7E065C8D"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(note: allow respondents to recall trainings provided before listing the trainings)</w:t>
            </w:r>
          </w:p>
          <w:p w14:paraId="55197B24" w14:textId="77777777" w:rsidR="00422BCF" w:rsidRPr="005355E2" w:rsidRDefault="00422BCF" w:rsidP="00422BCF">
            <w:pPr>
              <w:rPr>
                <w:rFonts w:ascii="Calibri" w:eastAsia="Calibri" w:hAnsi="Calibri"/>
                <w:sz w:val="19"/>
                <w:szCs w:val="19"/>
                <w:lang w:eastAsia="en-US"/>
              </w:rPr>
            </w:pP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සහභාගී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පුහුණුවීම්</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දැනුවත්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වැඩසටහන්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මොනවාද</w:t>
            </w:r>
            <w:r w:rsidRPr="005355E2">
              <w:rPr>
                <w:rFonts w:ascii="Calibri" w:eastAsia="Calibri" w:hAnsi="Calibri"/>
                <w:sz w:val="19"/>
                <w:szCs w:val="19"/>
                <w:lang w:eastAsia="en-US"/>
              </w:rPr>
              <w:t>?</w:t>
            </w:r>
          </w:p>
          <w:p w14:paraId="4D95FFE6"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එකකට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තෝරාගත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හැක</w:t>
            </w:r>
            <w:r w:rsidRPr="005355E2">
              <w:rPr>
                <w:rFonts w:ascii="Calibri" w:eastAsia="Calibri" w:hAnsi="Calibri"/>
                <w:sz w:val="19"/>
                <w:szCs w:val="19"/>
                <w:lang w:eastAsia="en-US"/>
              </w:rPr>
              <w:t>)</w:t>
            </w:r>
          </w:p>
          <w:p w14:paraId="0E870302"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සටහන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ලැයිස්තුගත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සිහිපත්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රතිචාරකයින්ට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ඉඩ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දෙන්න</w:t>
            </w:r>
            <w:r w:rsidRPr="005355E2">
              <w:rPr>
                <w:rFonts w:ascii="Calibri" w:eastAsia="Calibri" w:hAnsi="Calibri"/>
                <w:sz w:val="19"/>
                <w:szCs w:val="19"/>
                <w:lang w:eastAsia="en-US"/>
              </w:rPr>
              <w:t>)</w:t>
            </w:r>
          </w:p>
          <w:p w14:paraId="6C8B1F24"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br/>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எந்த</w:t>
            </w:r>
            <w:r w:rsidRPr="005355E2">
              <w:rPr>
                <w:rFonts w:ascii="Calibri" w:eastAsia="Calibri" w:hAnsi="Calibri"/>
                <w:lang w:eastAsia="en-US"/>
              </w:rPr>
              <w:t xml:space="preserve"> </w:t>
            </w:r>
            <w:r w:rsidRPr="005355E2">
              <w:rPr>
                <w:rFonts w:ascii="Vijaya" w:eastAsia="Calibri" w:hAnsi="Vijaya" w:cs="Vijaya"/>
                <w:lang w:eastAsia="en-US"/>
              </w:rPr>
              <w:t>பயிற்சிகள்</w:t>
            </w:r>
            <w:r w:rsidRPr="005355E2">
              <w:rPr>
                <w:rFonts w:ascii="Calibri" w:eastAsia="Calibri" w:hAnsi="Calibri"/>
                <w:lang w:eastAsia="en-US"/>
              </w:rPr>
              <w:t xml:space="preserve">/ </w:t>
            </w:r>
            <w:r w:rsidRPr="005355E2">
              <w:rPr>
                <w:rFonts w:ascii="Vijaya" w:eastAsia="Calibri" w:hAnsi="Vijaya" w:cs="Vijaya"/>
                <w:lang w:eastAsia="en-US"/>
              </w:rPr>
              <w:t>விழிப்புணர்வு</w:t>
            </w:r>
            <w:r w:rsidRPr="005355E2">
              <w:rPr>
                <w:rFonts w:ascii="Calibri" w:eastAsia="Calibri" w:hAnsi="Calibri"/>
                <w:lang w:eastAsia="en-US"/>
              </w:rPr>
              <w:t xml:space="preserve">  </w:t>
            </w:r>
            <w:r w:rsidRPr="005355E2">
              <w:rPr>
                <w:rFonts w:ascii="Vijaya" w:eastAsia="Calibri" w:hAnsi="Vijaya" w:cs="Vijaya"/>
                <w:lang w:eastAsia="en-US"/>
              </w:rPr>
              <w:t>நிகழச்சிகளில்</w:t>
            </w:r>
            <w:r w:rsidRPr="005355E2">
              <w:rPr>
                <w:rFonts w:ascii="Calibri" w:eastAsia="Calibri" w:hAnsi="Calibri"/>
                <w:lang w:eastAsia="en-US"/>
              </w:rPr>
              <w:t xml:space="preserve"> </w:t>
            </w:r>
            <w:r w:rsidRPr="005355E2">
              <w:rPr>
                <w:rFonts w:ascii="Vijaya" w:eastAsia="Calibri" w:hAnsi="Vijaya" w:cs="Vijaya"/>
                <w:lang w:eastAsia="en-US"/>
              </w:rPr>
              <w:t>பங்குபற்றி</w:t>
            </w:r>
            <w:r w:rsidRPr="005355E2">
              <w:rPr>
                <w:rFonts w:ascii="Calibri" w:eastAsia="Calibri" w:hAnsi="Calibri"/>
                <w:lang w:eastAsia="en-US"/>
              </w:rPr>
              <w:t xml:space="preserve"> </w:t>
            </w:r>
            <w:r w:rsidRPr="005355E2">
              <w:rPr>
                <w:rFonts w:ascii="Vijaya" w:eastAsia="Calibri" w:hAnsi="Vijaya" w:cs="Vijaya"/>
                <w:lang w:eastAsia="en-US"/>
              </w:rPr>
              <w:t>இருக்கிறீர்கள்</w:t>
            </w:r>
            <w:r w:rsidRPr="005355E2">
              <w:rPr>
                <w:rFonts w:ascii="Calibri" w:eastAsia="Calibri" w:hAnsi="Calibri"/>
                <w:lang w:eastAsia="en-US"/>
              </w:rPr>
              <w:t>?</w:t>
            </w:r>
          </w:p>
          <w:p w14:paraId="3036A9DB"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 ( </w:t>
            </w:r>
            <w:r w:rsidRPr="005355E2">
              <w:rPr>
                <w:rFonts w:ascii="Vijaya" w:eastAsia="Calibri" w:hAnsi="Vijaya" w:cs="Vijaya"/>
                <w:lang w:eastAsia="en-US"/>
              </w:rPr>
              <w:t>பல</w:t>
            </w:r>
            <w:r w:rsidRPr="005355E2">
              <w:rPr>
                <w:rFonts w:ascii="Calibri" w:eastAsia="Calibri" w:hAnsi="Calibri"/>
                <w:lang w:eastAsia="en-US"/>
              </w:rPr>
              <w:t xml:space="preserve"> </w:t>
            </w:r>
            <w:r w:rsidRPr="005355E2">
              <w:rPr>
                <w:rFonts w:ascii="Vijaya" w:eastAsia="Calibri" w:hAnsi="Vijaya" w:cs="Vijaya"/>
                <w:lang w:eastAsia="en-US"/>
              </w:rPr>
              <w:t>விடைகள்</w:t>
            </w:r>
            <w:r w:rsidRPr="005355E2">
              <w:rPr>
                <w:rFonts w:ascii="Calibri" w:eastAsia="Calibri" w:hAnsi="Calibri"/>
                <w:lang w:eastAsia="en-US"/>
              </w:rPr>
              <w:t xml:space="preserve"> </w:t>
            </w:r>
            <w:r w:rsidRPr="005355E2">
              <w:rPr>
                <w:rFonts w:ascii="Vijaya" w:eastAsia="Calibri" w:hAnsi="Vijaya" w:cs="Vijaya"/>
                <w:lang w:eastAsia="en-US"/>
              </w:rPr>
              <w:t>தெரிவு</w:t>
            </w:r>
            <w:r w:rsidRPr="005355E2">
              <w:rPr>
                <w:rFonts w:ascii="Calibri" w:eastAsia="Calibri" w:hAnsi="Calibri"/>
                <w:lang w:eastAsia="en-US"/>
              </w:rPr>
              <w:t xml:space="preserve"> </w:t>
            </w:r>
            <w:r w:rsidRPr="005355E2">
              <w:rPr>
                <w:rFonts w:ascii="Vijaya" w:eastAsia="Calibri" w:hAnsi="Vijaya" w:cs="Vijaya"/>
                <w:lang w:eastAsia="en-US"/>
              </w:rPr>
              <w:t>செய்யலாம்</w:t>
            </w:r>
            <w:r w:rsidRPr="005355E2">
              <w:rPr>
                <w:rFonts w:ascii="Calibri" w:eastAsia="Calibri" w:hAnsi="Calibri"/>
                <w:lang w:eastAsia="en-US"/>
              </w:rPr>
              <w:t>)</w:t>
            </w:r>
          </w:p>
          <w:p w14:paraId="3C1F011D"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 </w:t>
            </w:r>
            <w:r w:rsidRPr="005355E2">
              <w:rPr>
                <w:rFonts w:ascii="Vijaya" w:eastAsia="Calibri" w:hAnsi="Vijaya" w:cs="Vijaya"/>
                <w:lang w:eastAsia="en-US"/>
              </w:rPr>
              <w:t>குறிப்பு</w:t>
            </w:r>
            <w:r w:rsidRPr="005355E2">
              <w:rPr>
                <w:rFonts w:ascii="Calibri" w:eastAsia="Calibri" w:hAnsi="Calibri"/>
                <w:lang w:eastAsia="en-US"/>
              </w:rPr>
              <w:t xml:space="preserve">: </w:t>
            </w:r>
            <w:r w:rsidRPr="005355E2">
              <w:rPr>
                <w:rFonts w:ascii="Vijaya" w:eastAsia="Calibri" w:hAnsi="Vijaya" w:cs="Vijaya"/>
                <w:lang w:eastAsia="en-US"/>
              </w:rPr>
              <w:t>பயிற்சிகளை</w:t>
            </w:r>
            <w:r w:rsidRPr="005355E2">
              <w:rPr>
                <w:rFonts w:ascii="Calibri" w:eastAsia="Calibri" w:hAnsi="Calibri"/>
                <w:lang w:eastAsia="en-US"/>
              </w:rPr>
              <w:t xml:space="preserve"> </w:t>
            </w:r>
            <w:r w:rsidRPr="005355E2">
              <w:rPr>
                <w:rFonts w:ascii="Vijaya" w:eastAsia="Calibri" w:hAnsi="Vijaya" w:cs="Vijaya"/>
                <w:lang w:eastAsia="en-US"/>
              </w:rPr>
              <w:t>பட்டியல்</w:t>
            </w:r>
            <w:r w:rsidRPr="005355E2">
              <w:rPr>
                <w:rFonts w:ascii="Calibri" w:eastAsia="Calibri" w:hAnsi="Calibri"/>
                <w:lang w:eastAsia="en-US"/>
              </w:rPr>
              <w:t xml:space="preserve"> </w:t>
            </w:r>
            <w:r w:rsidRPr="005355E2">
              <w:rPr>
                <w:rFonts w:ascii="Vijaya" w:eastAsia="Calibri" w:hAnsi="Vijaya" w:cs="Vijaya"/>
                <w:lang w:eastAsia="en-US"/>
              </w:rPr>
              <w:t>படுத்த</w:t>
            </w:r>
            <w:r w:rsidRPr="005355E2">
              <w:rPr>
                <w:rFonts w:ascii="Calibri" w:eastAsia="Calibri" w:hAnsi="Calibri"/>
                <w:lang w:eastAsia="en-US"/>
              </w:rPr>
              <w:t xml:space="preserve"> </w:t>
            </w:r>
            <w:r w:rsidRPr="005355E2">
              <w:rPr>
                <w:rFonts w:ascii="Vijaya" w:eastAsia="Calibri" w:hAnsi="Vijaya" w:cs="Vijaya"/>
                <w:lang w:eastAsia="en-US"/>
              </w:rPr>
              <w:t>முதல்</w:t>
            </w:r>
            <w:r w:rsidRPr="005355E2">
              <w:rPr>
                <w:rFonts w:ascii="Calibri" w:eastAsia="Calibri" w:hAnsi="Calibri"/>
                <w:lang w:eastAsia="en-US"/>
              </w:rPr>
              <w:t xml:space="preserve"> </w:t>
            </w:r>
            <w:r w:rsidRPr="005355E2">
              <w:rPr>
                <w:rFonts w:ascii="Vijaya" w:eastAsia="Calibri" w:hAnsi="Vijaya" w:cs="Vijaya"/>
                <w:lang w:eastAsia="en-US"/>
              </w:rPr>
              <w:t>பதில்</w:t>
            </w:r>
            <w:r w:rsidRPr="005355E2">
              <w:rPr>
                <w:rFonts w:ascii="Calibri" w:eastAsia="Calibri" w:hAnsi="Calibri"/>
                <w:lang w:eastAsia="en-US"/>
              </w:rPr>
              <w:t xml:space="preserve"> </w:t>
            </w:r>
            <w:r w:rsidRPr="005355E2">
              <w:rPr>
                <w:rFonts w:ascii="Vijaya" w:eastAsia="Calibri" w:hAnsi="Vijaya" w:cs="Vijaya"/>
                <w:lang w:eastAsia="en-US"/>
              </w:rPr>
              <w:t>அளிப்பவருக்கு</w:t>
            </w:r>
            <w:r w:rsidRPr="005355E2">
              <w:rPr>
                <w:rFonts w:ascii="Calibri" w:eastAsia="Calibri" w:hAnsi="Calibri"/>
                <w:lang w:eastAsia="en-US"/>
              </w:rPr>
              <w:t xml:space="preserve"> </w:t>
            </w:r>
            <w:r w:rsidRPr="005355E2">
              <w:rPr>
                <w:rFonts w:ascii="Vijaya" w:eastAsia="Calibri" w:hAnsi="Vijaya" w:cs="Vijaya"/>
                <w:lang w:eastAsia="en-US"/>
              </w:rPr>
              <w:t>அவருக்கு</w:t>
            </w:r>
            <w:r w:rsidRPr="005355E2">
              <w:rPr>
                <w:rFonts w:ascii="Calibri" w:eastAsia="Calibri" w:hAnsi="Calibri"/>
                <w:lang w:eastAsia="en-US"/>
              </w:rPr>
              <w:t xml:space="preserve"> </w:t>
            </w:r>
            <w:r w:rsidRPr="005355E2">
              <w:rPr>
                <w:rFonts w:ascii="Vijaya" w:eastAsia="Calibri" w:hAnsi="Vijaya" w:cs="Vijaya"/>
                <w:lang w:eastAsia="en-US"/>
              </w:rPr>
              <w:t>வழங்கப்பட்ட</w:t>
            </w:r>
            <w:r w:rsidRPr="005355E2">
              <w:rPr>
                <w:rFonts w:ascii="Calibri" w:eastAsia="Calibri" w:hAnsi="Calibri"/>
                <w:lang w:eastAsia="en-US"/>
              </w:rPr>
              <w:t xml:space="preserve"> </w:t>
            </w:r>
            <w:r w:rsidRPr="005355E2">
              <w:rPr>
                <w:rFonts w:ascii="Vijaya" w:eastAsia="Calibri" w:hAnsi="Vijaya" w:cs="Vijaya"/>
                <w:lang w:eastAsia="en-US"/>
              </w:rPr>
              <w:t>பயிற்சிகளை</w:t>
            </w:r>
            <w:r w:rsidRPr="005355E2">
              <w:rPr>
                <w:rFonts w:ascii="Calibri" w:eastAsia="Calibri" w:hAnsi="Calibri"/>
                <w:lang w:eastAsia="en-US"/>
              </w:rPr>
              <w:t xml:space="preserve"> </w:t>
            </w:r>
            <w:r w:rsidRPr="005355E2">
              <w:rPr>
                <w:rFonts w:ascii="Vijaya" w:eastAsia="Calibri" w:hAnsi="Vijaya" w:cs="Vijaya"/>
                <w:lang w:eastAsia="en-US"/>
              </w:rPr>
              <w:t>நினைவு</w:t>
            </w:r>
            <w:r w:rsidRPr="005355E2">
              <w:rPr>
                <w:rFonts w:ascii="Calibri" w:eastAsia="Calibri" w:hAnsi="Calibri"/>
                <w:lang w:eastAsia="en-US"/>
              </w:rPr>
              <w:t xml:space="preserve"> </w:t>
            </w:r>
            <w:r w:rsidRPr="005355E2">
              <w:rPr>
                <w:rFonts w:ascii="Vijaya" w:eastAsia="Calibri" w:hAnsi="Vijaya" w:cs="Vijaya"/>
                <w:lang w:eastAsia="en-US"/>
              </w:rPr>
              <w:t>படித்திக்கொள்ள</w:t>
            </w:r>
            <w:r w:rsidRPr="005355E2">
              <w:rPr>
                <w:rFonts w:ascii="Calibri" w:eastAsia="Calibri" w:hAnsi="Calibri"/>
                <w:lang w:eastAsia="en-US"/>
              </w:rPr>
              <w:t xml:space="preserve"> </w:t>
            </w:r>
            <w:r w:rsidRPr="005355E2">
              <w:rPr>
                <w:rFonts w:ascii="Vijaya" w:eastAsia="Calibri" w:hAnsi="Vijaya" w:cs="Vijaya"/>
                <w:lang w:eastAsia="en-US"/>
              </w:rPr>
              <w:t>அவகாசம்</w:t>
            </w:r>
            <w:r w:rsidRPr="005355E2">
              <w:rPr>
                <w:rFonts w:ascii="Calibri" w:eastAsia="Calibri" w:hAnsi="Calibri"/>
                <w:lang w:eastAsia="en-US"/>
              </w:rPr>
              <w:t xml:space="preserve"> </w:t>
            </w:r>
            <w:r w:rsidRPr="005355E2">
              <w:rPr>
                <w:rFonts w:ascii="Vijaya" w:eastAsia="Calibri" w:hAnsi="Vijaya" w:cs="Vijaya"/>
                <w:lang w:eastAsia="en-US"/>
              </w:rPr>
              <w:t>அளிக்கவும்</w:t>
            </w:r>
            <w:r w:rsidRPr="005355E2">
              <w:rPr>
                <w:rFonts w:ascii="Calibri" w:eastAsia="Calibri" w:hAnsi="Calibri"/>
                <w:lang w:eastAsia="en-US"/>
              </w:rPr>
              <w:t xml:space="preserve"> )</w:t>
            </w:r>
          </w:p>
        </w:tc>
        <w:tc>
          <w:tcPr>
            <w:tcW w:w="3408" w:type="dxa"/>
          </w:tcPr>
          <w:p w14:paraId="0C7A851D"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-Leadership and peacebuilding - </w:t>
            </w:r>
            <w:r w:rsidRPr="005355E2">
              <w:rPr>
                <w:rFonts w:ascii="Nirmala UI" w:eastAsia="Calibri" w:hAnsi="Nirmala UI" w:cs="Nirmala UI"/>
                <w:sz w:val="19"/>
                <w:szCs w:val="19"/>
                <w:lang w:eastAsia="en-US"/>
              </w:rPr>
              <w:t>නායකත්ව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ගොඩනැගීම</w:t>
            </w:r>
          </w:p>
          <w:p w14:paraId="53515943"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 to identify and deal with children and adolescents at risk of substance abuse </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මත්ද්</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භාවිතයේ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අවදානමට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ලක්ව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ළමුන්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දරුවන්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හඳුනා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ගැනීම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සමඟ</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කටයුතු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w:t>
            </w:r>
          </w:p>
          <w:p w14:paraId="72DA543A"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 Awareness on sexual bribery </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ලිංගික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අල්ලස්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පිළිබඳ</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දැනුවත්භාවය</w:t>
            </w:r>
          </w:p>
          <w:p w14:paraId="3CDE1CB2"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 Legal awareness programme </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නීතිපිළබඳ</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වැඩසටහන</w:t>
            </w:r>
          </w:p>
          <w:p w14:paraId="2FFFBA99"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 trainings related to livelihood development (Product Development, Financial Literacy &amp; Business Planning, Marketing and Technology) </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ජීවනෝපාය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සංවර්ධනයට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අදාළ</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නිෂ්පාදන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සංවර්ධනය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මූල්</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සාක්ෂරතාවය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සැලසුම්කරණය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අලෙවිකරණය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තාක්ෂණය)</w:t>
            </w:r>
          </w:p>
          <w:p w14:paraId="00A64292" w14:textId="77777777" w:rsidR="00422BCF" w:rsidRPr="005355E2" w:rsidRDefault="00422BCF" w:rsidP="00422BCF">
            <w:pPr>
              <w:rPr>
                <w:rFonts w:ascii="Calibri" w:eastAsia="Calibri" w:hAnsi="Calibri"/>
                <w:highlight w:val="green"/>
                <w:lang w:eastAsia="en-US"/>
              </w:rPr>
            </w:pPr>
          </w:p>
        </w:tc>
        <w:tc>
          <w:tcPr>
            <w:tcW w:w="2235" w:type="dxa"/>
          </w:tcPr>
          <w:p w14:paraId="05549D5B" w14:textId="77777777" w:rsidR="00422BCF" w:rsidRPr="005355E2" w:rsidRDefault="00422BCF" w:rsidP="00422BCF">
            <w:pPr>
              <w:rPr>
                <w:rFonts w:ascii="Calibri" w:eastAsia="Calibri" w:hAnsi="Calibri"/>
                <w:lang w:eastAsia="en-US"/>
              </w:rPr>
            </w:pPr>
          </w:p>
        </w:tc>
      </w:tr>
      <w:tr w:rsidR="00422BCF" w:rsidRPr="005355E2" w14:paraId="1F0F0562" w14:textId="77777777" w:rsidTr="00422BCF">
        <w:tc>
          <w:tcPr>
            <w:tcW w:w="3373" w:type="dxa"/>
          </w:tcPr>
          <w:p w14:paraId="2561D85D" w14:textId="77777777" w:rsidR="00422BCF" w:rsidRPr="005355E2" w:rsidRDefault="00422BCF" w:rsidP="00422BCF">
            <w:pPr>
              <w:contextualSpacing/>
              <w:rPr>
                <w:rFonts w:ascii="Calibri" w:eastAsia="Calibri" w:hAnsi="Calibri"/>
                <w:lang w:eastAsia="en-US"/>
              </w:rPr>
            </w:pPr>
          </w:p>
        </w:tc>
        <w:tc>
          <w:tcPr>
            <w:tcW w:w="3408" w:type="dxa"/>
          </w:tcPr>
          <w:p w14:paraId="35B63A7D" w14:textId="77777777" w:rsidR="00422BCF" w:rsidRPr="005355E2" w:rsidRDefault="00422BCF" w:rsidP="00422BCF">
            <w:pPr>
              <w:rPr>
                <w:rFonts w:ascii="Calibri" w:eastAsia="Calibri" w:hAnsi="Calibri"/>
                <w:lang w:eastAsia="en-US"/>
              </w:rPr>
            </w:pPr>
          </w:p>
        </w:tc>
        <w:tc>
          <w:tcPr>
            <w:tcW w:w="2235" w:type="dxa"/>
          </w:tcPr>
          <w:p w14:paraId="2AEE9D23" w14:textId="77777777" w:rsidR="00422BCF" w:rsidRPr="005355E2" w:rsidRDefault="00422BCF" w:rsidP="00422BCF">
            <w:pPr>
              <w:rPr>
                <w:rFonts w:ascii="Calibri" w:eastAsia="Calibri" w:hAnsi="Calibri"/>
                <w:lang w:eastAsia="en-US"/>
              </w:rPr>
            </w:pPr>
          </w:p>
        </w:tc>
      </w:tr>
      <w:tr w:rsidR="00422BCF" w:rsidRPr="005355E2" w14:paraId="4FDC7509" w14:textId="77777777" w:rsidTr="00422BCF">
        <w:tc>
          <w:tcPr>
            <w:tcW w:w="9016" w:type="dxa"/>
            <w:gridSpan w:val="3"/>
          </w:tcPr>
          <w:p w14:paraId="1E4E46E3"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How satisfied were you with each of the trainings you attended?</w:t>
            </w:r>
          </w:p>
          <w:p w14:paraId="3C02347A"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(ask satisfaction for each training attended)</w:t>
            </w:r>
          </w:p>
          <w:p w14:paraId="3BA40722" w14:textId="77777777" w:rsidR="00422BCF" w:rsidRPr="005355E2" w:rsidRDefault="00422BCF" w:rsidP="00422BCF">
            <w:pPr>
              <w:contextualSpacing/>
              <w:rPr>
                <w:rFonts w:ascii="Calibri" w:eastAsia="Calibri" w:hAnsi="Calibri"/>
                <w:sz w:val="19"/>
                <w:szCs w:val="19"/>
                <w:lang w:eastAsia="en-US"/>
              </w:rPr>
            </w:pP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සහභාගී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පිළිබඳව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කෙතරම්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තෘප්තිමත්ද</w:t>
            </w:r>
            <w:r w:rsidRPr="005355E2">
              <w:rPr>
                <w:rFonts w:ascii="Calibri" w:eastAsia="Calibri" w:hAnsi="Calibri"/>
                <w:sz w:val="19"/>
                <w:szCs w:val="19"/>
                <w:lang w:eastAsia="en-US"/>
              </w:rPr>
              <w:t>?</w:t>
            </w:r>
          </w:p>
          <w:p w14:paraId="1EB282E3" w14:textId="77777777" w:rsidR="00422BCF" w:rsidRPr="005355E2" w:rsidRDefault="00422BCF" w:rsidP="00422BCF">
            <w:pPr>
              <w:contextualSpacing/>
              <w:rPr>
                <w:rFonts w:ascii="Calibri" w:eastAsia="Calibri" w:hAnsi="Calibri"/>
                <w:sz w:val="19"/>
                <w:szCs w:val="19"/>
                <w:lang w:eastAsia="en-US"/>
              </w:rPr>
            </w:pP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සහභාගී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ලදතෘප්තිමත්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භාවය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ඉල්ලා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සිටින්න</w:t>
            </w:r>
            <w:r w:rsidRPr="005355E2">
              <w:rPr>
                <w:rFonts w:ascii="Calibri" w:eastAsia="Calibri" w:hAnsi="Calibri"/>
                <w:sz w:val="19"/>
                <w:szCs w:val="19"/>
                <w:lang w:eastAsia="en-US"/>
              </w:rPr>
              <w:t>)</w:t>
            </w:r>
          </w:p>
          <w:p w14:paraId="415408A5" w14:textId="77777777" w:rsidR="00422BCF" w:rsidRPr="005355E2" w:rsidRDefault="00422BCF" w:rsidP="00422BCF">
            <w:pPr>
              <w:rPr>
                <w:rFonts w:ascii="Calibri" w:eastAsia="Calibri" w:hAnsi="Calibri"/>
                <w:lang w:eastAsia="en-US"/>
              </w:rPr>
            </w:pPr>
          </w:p>
        </w:tc>
      </w:tr>
      <w:tr w:rsidR="00422BCF" w:rsidRPr="005355E2" w14:paraId="2A97A29F" w14:textId="77777777" w:rsidTr="00422BCF">
        <w:tc>
          <w:tcPr>
            <w:tcW w:w="3373" w:type="dxa"/>
          </w:tcPr>
          <w:p w14:paraId="5782C4F7"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-Leadership and peacebuilding - </w:t>
            </w:r>
            <w:r w:rsidRPr="005355E2">
              <w:rPr>
                <w:rFonts w:ascii="Nirmala UI" w:eastAsia="Calibri" w:hAnsi="Nirmala UI" w:cs="Nirmala UI"/>
                <w:sz w:val="19"/>
                <w:szCs w:val="19"/>
                <w:lang w:eastAsia="en-US"/>
              </w:rPr>
              <w:t>නායකත්ව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ගොඩනැගීම</w:t>
            </w:r>
          </w:p>
          <w:p w14:paraId="4ECB2ABF" w14:textId="77777777" w:rsidR="00422BCF" w:rsidRPr="005355E2" w:rsidRDefault="00422BCF" w:rsidP="00422BCF">
            <w:pPr>
              <w:rPr>
                <w:rFonts w:ascii="Calibri" w:eastAsia="Calibri" w:hAnsi="Calibri"/>
                <w:lang w:eastAsia="en-US"/>
              </w:rPr>
            </w:pPr>
          </w:p>
        </w:tc>
        <w:tc>
          <w:tcPr>
            <w:tcW w:w="3408" w:type="dxa"/>
          </w:tcPr>
          <w:p w14:paraId="6333B441"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Very satisfied </w:t>
            </w:r>
            <w:r w:rsidRPr="005355E2">
              <w:rPr>
                <w:rFonts w:ascii="Nirmala UI" w:eastAsia="Calibri" w:hAnsi="Nirmala UI" w:cs="Nirmala UI"/>
                <w:sz w:val="19"/>
                <w:szCs w:val="19"/>
                <w:lang w:eastAsia="en-US"/>
              </w:rPr>
              <w:t>ඉතා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තෘප්තිමත්</w:t>
            </w:r>
          </w:p>
          <w:p w14:paraId="51971DC5" w14:textId="77777777" w:rsidR="00422BCF" w:rsidRPr="005355E2" w:rsidRDefault="00422BCF" w:rsidP="00422BCF">
            <w:pPr>
              <w:rPr>
                <w:rFonts w:ascii="Nirmala UI" w:eastAsia="Calibri" w:hAnsi="Nirmala UI" w:cs="Nirmala UI"/>
                <w:sz w:val="19"/>
                <w:szCs w:val="19"/>
                <w:lang w:eastAsia="en-US"/>
              </w:rPr>
            </w:pPr>
            <w:r w:rsidRPr="005355E2">
              <w:rPr>
                <w:rFonts w:ascii="Calibri" w:eastAsia="Calibri" w:hAnsi="Calibri"/>
                <w:lang w:eastAsia="en-US"/>
              </w:rPr>
              <w:t xml:space="preserve">Satisfied </w:t>
            </w:r>
            <w:r w:rsidRPr="005355E2">
              <w:rPr>
                <w:rFonts w:ascii="Nirmala UI" w:eastAsia="Calibri" w:hAnsi="Nirmala UI" w:cs="Nirmala UI"/>
                <w:sz w:val="19"/>
                <w:szCs w:val="19"/>
                <w:lang w:eastAsia="en-US"/>
              </w:rPr>
              <w:t>තෘප්තිමත්</w:t>
            </w:r>
          </w:p>
          <w:p w14:paraId="2D5DE795"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Not Satisfied </w:t>
            </w:r>
            <w:r w:rsidRPr="005355E2">
              <w:rPr>
                <w:rFonts w:ascii="Nirmala UI" w:eastAsia="Calibri" w:hAnsi="Nirmala UI" w:cs="Nirmala UI"/>
                <w:sz w:val="19"/>
                <w:szCs w:val="19"/>
                <w:lang w:eastAsia="en-US"/>
              </w:rPr>
              <w:t>තෘප්තිමත්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නොවේ</w:t>
            </w:r>
          </w:p>
          <w:p w14:paraId="068A10E1"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Very unsatisfied </w:t>
            </w:r>
            <w:r w:rsidRPr="005355E2">
              <w:rPr>
                <w:rFonts w:ascii="Nirmala UI" w:eastAsia="Calibri" w:hAnsi="Nirmala UI" w:cs="Nirmala UI"/>
                <w:sz w:val="19"/>
                <w:szCs w:val="19"/>
                <w:lang w:eastAsia="en-US"/>
              </w:rPr>
              <w:t>ඉතාමත්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සෑහීමකට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පත්නොවේ</w:t>
            </w:r>
          </w:p>
          <w:p w14:paraId="79B641BB" w14:textId="77777777" w:rsidR="00422BCF" w:rsidRPr="005355E2" w:rsidRDefault="00422BCF" w:rsidP="00422BCF">
            <w:pPr>
              <w:rPr>
                <w:rFonts w:ascii="Calibri" w:eastAsia="Calibri" w:hAnsi="Calibri"/>
                <w:lang w:eastAsia="en-US"/>
              </w:rPr>
            </w:pPr>
          </w:p>
        </w:tc>
        <w:tc>
          <w:tcPr>
            <w:tcW w:w="2235" w:type="dxa"/>
          </w:tcPr>
          <w:p w14:paraId="60049366" w14:textId="77777777" w:rsidR="00422BCF" w:rsidRPr="005355E2" w:rsidRDefault="00422BCF" w:rsidP="00422BCF">
            <w:pPr>
              <w:rPr>
                <w:rFonts w:ascii="Calibri" w:eastAsia="Calibri" w:hAnsi="Calibri"/>
                <w:lang w:eastAsia="en-US"/>
              </w:rPr>
            </w:pPr>
          </w:p>
        </w:tc>
      </w:tr>
      <w:tr w:rsidR="00422BCF" w:rsidRPr="005355E2" w14:paraId="02E93675" w14:textId="77777777" w:rsidTr="00422BCF">
        <w:tc>
          <w:tcPr>
            <w:tcW w:w="3373" w:type="dxa"/>
          </w:tcPr>
          <w:p w14:paraId="16467D30" w14:textId="77777777" w:rsidR="00422BCF" w:rsidRPr="00867155" w:rsidRDefault="00422BCF" w:rsidP="00422BCF">
            <w:pPr>
              <w:rPr>
                <w:rFonts w:ascii="Calibri" w:eastAsia="Calibri" w:hAnsi="Calibri"/>
                <w:sz w:val="19"/>
              </w:rPr>
            </w:pPr>
            <w:r w:rsidRPr="00A4339D">
              <w:rPr>
                <w:rFonts w:ascii="Calibri" w:eastAsia="Calibri" w:hAnsi="Calibri"/>
              </w:rPr>
              <w:lastRenderedPageBreak/>
              <w:t xml:space="preserve">- Awareness on sexual bribery </w:t>
            </w:r>
            <w:r w:rsidRPr="00D55C79">
              <w:rPr>
                <w:rFonts w:ascii="Calibri" w:eastAsia="Calibri" w:hAnsi="Calibri"/>
                <w:sz w:val="19"/>
              </w:rPr>
              <w:t xml:space="preserve">- </w:t>
            </w:r>
            <w:r w:rsidRPr="005355E2">
              <w:rPr>
                <w:rFonts w:ascii="Nirmala UI" w:eastAsia="Calibri" w:hAnsi="Nirmala UI" w:cs="Nirmala UI"/>
                <w:sz w:val="19"/>
                <w:szCs w:val="19"/>
                <w:lang w:eastAsia="en-US"/>
              </w:rPr>
              <w:t>ලිංගික</w:t>
            </w:r>
            <w:r w:rsidRPr="00A4339D">
              <w:rPr>
                <w:rFonts w:ascii="Calibri" w:eastAsia="Calibri" w:hAnsi="Calibri"/>
                <w:sz w:val="19"/>
              </w:rPr>
              <w:t xml:space="preserve"> </w:t>
            </w:r>
            <w:r w:rsidRPr="005355E2">
              <w:rPr>
                <w:rFonts w:ascii="Nirmala UI" w:eastAsia="Calibri" w:hAnsi="Nirmala UI" w:cs="Nirmala UI"/>
                <w:sz w:val="19"/>
                <w:szCs w:val="19"/>
                <w:lang w:eastAsia="en-US"/>
              </w:rPr>
              <w:t>අල්ලස්</w:t>
            </w:r>
            <w:r w:rsidRPr="00A4339D">
              <w:rPr>
                <w:rFonts w:ascii="Calibri" w:eastAsia="Calibri" w:hAnsi="Calibri"/>
                <w:sz w:val="19"/>
              </w:rPr>
              <w:t xml:space="preserve"> </w:t>
            </w:r>
            <w:r w:rsidRPr="005355E2">
              <w:rPr>
                <w:rFonts w:ascii="Nirmala UI" w:eastAsia="Calibri" w:hAnsi="Nirmala UI" w:cs="Nirmala UI"/>
                <w:sz w:val="19"/>
                <w:szCs w:val="19"/>
                <w:lang w:eastAsia="en-US"/>
              </w:rPr>
              <w:t>පිළිබඳ</w:t>
            </w:r>
            <w:r w:rsidRPr="00A4339D">
              <w:rPr>
                <w:rFonts w:ascii="Calibri" w:eastAsia="Calibri" w:hAnsi="Calibri"/>
                <w:sz w:val="19"/>
              </w:rPr>
              <w:t xml:space="preserve"> </w:t>
            </w:r>
            <w:r w:rsidRPr="005355E2">
              <w:rPr>
                <w:rFonts w:ascii="Nirmala UI" w:eastAsia="Calibri" w:hAnsi="Nirmala UI" w:cs="Nirmala UI"/>
                <w:sz w:val="19"/>
                <w:szCs w:val="19"/>
                <w:lang w:eastAsia="en-US"/>
              </w:rPr>
              <w:t>දැනුවත්භාවය</w:t>
            </w:r>
          </w:p>
          <w:p w14:paraId="293D6298" w14:textId="77777777" w:rsidR="00422BCF" w:rsidRPr="00867155" w:rsidRDefault="00422BCF" w:rsidP="00422BCF">
            <w:pPr>
              <w:rPr>
                <w:rFonts w:ascii="Calibri" w:eastAsia="Calibri" w:hAnsi="Calibri"/>
              </w:rPr>
            </w:pPr>
          </w:p>
        </w:tc>
        <w:tc>
          <w:tcPr>
            <w:tcW w:w="3408" w:type="dxa"/>
          </w:tcPr>
          <w:p w14:paraId="32FC37FD" w14:textId="77777777" w:rsidR="00422BCF" w:rsidRPr="00867155" w:rsidRDefault="00422BCF" w:rsidP="00422BCF">
            <w:pPr>
              <w:rPr>
                <w:rFonts w:ascii="Calibri" w:eastAsia="Calibri" w:hAnsi="Calibri"/>
                <w:sz w:val="19"/>
              </w:rPr>
            </w:pPr>
            <w:r w:rsidRPr="00A4339D">
              <w:rPr>
                <w:rFonts w:ascii="Calibri" w:eastAsia="Calibri" w:hAnsi="Calibri"/>
              </w:rPr>
              <w:t xml:space="preserve">Very satisfied </w:t>
            </w:r>
            <w:r w:rsidRPr="005355E2">
              <w:rPr>
                <w:rFonts w:ascii="Nirmala UI" w:eastAsia="Calibri" w:hAnsi="Nirmala UI" w:cs="Nirmala UI"/>
                <w:sz w:val="19"/>
                <w:szCs w:val="19"/>
                <w:lang w:eastAsia="en-US"/>
              </w:rPr>
              <w:t>ඉතා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තෘප්තිමත්</w:t>
            </w:r>
          </w:p>
          <w:p w14:paraId="10FCA56D" w14:textId="77777777" w:rsidR="00422BCF" w:rsidRPr="00867155" w:rsidRDefault="00422BCF" w:rsidP="00422BCF">
            <w:pPr>
              <w:rPr>
                <w:rFonts w:ascii="Nirmala UI" w:eastAsia="Calibri" w:hAnsi="Nirmala UI"/>
                <w:sz w:val="19"/>
              </w:rPr>
            </w:pPr>
            <w:r w:rsidRPr="00A4339D">
              <w:rPr>
                <w:rFonts w:ascii="Calibri" w:eastAsia="Calibri" w:hAnsi="Calibri"/>
              </w:rPr>
              <w:t xml:space="preserve">Satisfied </w:t>
            </w:r>
            <w:r w:rsidRPr="005355E2">
              <w:rPr>
                <w:rFonts w:ascii="Nirmala UI" w:eastAsia="Calibri" w:hAnsi="Nirmala UI" w:cs="Nirmala UI"/>
                <w:sz w:val="19"/>
                <w:szCs w:val="19"/>
                <w:lang w:eastAsia="en-US"/>
              </w:rPr>
              <w:t>තෘප්තිමත්</w:t>
            </w:r>
          </w:p>
          <w:p w14:paraId="47630922" w14:textId="77777777" w:rsidR="00422BCF" w:rsidRPr="00867155" w:rsidRDefault="00422BCF" w:rsidP="00422BCF">
            <w:pPr>
              <w:rPr>
                <w:rFonts w:ascii="Calibri" w:eastAsia="Calibri" w:hAnsi="Calibri"/>
                <w:sz w:val="19"/>
              </w:rPr>
            </w:pPr>
            <w:r w:rsidRPr="00A4339D">
              <w:rPr>
                <w:rFonts w:ascii="Calibri" w:eastAsia="Calibri" w:hAnsi="Calibri"/>
              </w:rPr>
              <w:t xml:space="preserve">Not Satisfied </w:t>
            </w:r>
            <w:r w:rsidRPr="005355E2">
              <w:rPr>
                <w:rFonts w:ascii="Nirmala UI" w:eastAsia="Calibri" w:hAnsi="Nirmala UI" w:cs="Nirmala UI"/>
                <w:sz w:val="19"/>
                <w:szCs w:val="19"/>
                <w:lang w:eastAsia="en-US"/>
              </w:rPr>
              <w:t>තෘප්තිමත්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නොවේ</w:t>
            </w:r>
          </w:p>
          <w:p w14:paraId="3D624295" w14:textId="77777777" w:rsidR="00422BCF" w:rsidRPr="00867155" w:rsidRDefault="00422BCF" w:rsidP="00422BCF">
            <w:pPr>
              <w:rPr>
                <w:rFonts w:ascii="Calibri" w:eastAsia="Calibri" w:hAnsi="Calibri"/>
                <w:sz w:val="19"/>
              </w:rPr>
            </w:pPr>
            <w:r w:rsidRPr="00A4339D">
              <w:rPr>
                <w:rFonts w:ascii="Calibri" w:eastAsia="Calibri" w:hAnsi="Calibri"/>
              </w:rPr>
              <w:t xml:space="preserve">Very unsatisfied </w:t>
            </w:r>
            <w:r w:rsidRPr="005355E2">
              <w:rPr>
                <w:rFonts w:ascii="Nirmala UI" w:eastAsia="Calibri" w:hAnsi="Nirmala UI" w:cs="Nirmala UI"/>
                <w:sz w:val="19"/>
                <w:szCs w:val="19"/>
                <w:lang w:eastAsia="en-US"/>
              </w:rPr>
              <w:t>ඉතාමත්</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සෑහීමකට</w:t>
            </w:r>
            <w:r w:rsidRPr="00A4339D">
              <w:rPr>
                <w:rFonts w:ascii="Calibri" w:eastAsia="Calibri" w:hAnsi="Calibri"/>
                <w:sz w:val="19"/>
              </w:rPr>
              <w:t xml:space="preserve"> </w:t>
            </w:r>
            <w:r w:rsidRPr="005355E2">
              <w:rPr>
                <w:rFonts w:ascii="Nirmala UI" w:eastAsia="Calibri" w:hAnsi="Nirmala UI" w:cs="Nirmala UI"/>
                <w:sz w:val="19"/>
                <w:szCs w:val="19"/>
                <w:lang w:eastAsia="en-US"/>
              </w:rPr>
              <w:t>පත්නොවේ</w:t>
            </w:r>
          </w:p>
          <w:p w14:paraId="7DA110D0" w14:textId="77777777" w:rsidR="00422BCF" w:rsidRPr="00867155" w:rsidRDefault="00422BCF" w:rsidP="00422BCF">
            <w:pPr>
              <w:rPr>
                <w:rFonts w:ascii="Calibri" w:eastAsia="Calibri" w:hAnsi="Calibri"/>
              </w:rPr>
            </w:pPr>
          </w:p>
        </w:tc>
        <w:tc>
          <w:tcPr>
            <w:tcW w:w="2235" w:type="dxa"/>
          </w:tcPr>
          <w:p w14:paraId="270EEEBB" w14:textId="77777777" w:rsidR="00422BCF" w:rsidRPr="00867155" w:rsidRDefault="00422BCF" w:rsidP="00422BCF">
            <w:pPr>
              <w:rPr>
                <w:rFonts w:ascii="Calibri" w:eastAsia="Calibri" w:hAnsi="Calibri"/>
              </w:rPr>
            </w:pPr>
          </w:p>
        </w:tc>
      </w:tr>
      <w:tr w:rsidR="00422BCF" w:rsidRPr="005355E2" w14:paraId="4BFB570D" w14:textId="77777777" w:rsidTr="00422BCF">
        <w:tc>
          <w:tcPr>
            <w:tcW w:w="3373" w:type="dxa"/>
          </w:tcPr>
          <w:p w14:paraId="47DAD4A9" w14:textId="77777777" w:rsidR="00422BCF" w:rsidRPr="00867155" w:rsidRDefault="00422BCF" w:rsidP="00422BCF">
            <w:pPr>
              <w:rPr>
                <w:rFonts w:ascii="Calibri" w:eastAsia="Calibri" w:hAnsi="Calibri"/>
                <w:sz w:val="19"/>
              </w:rPr>
            </w:pPr>
            <w:r w:rsidRPr="00A4339D">
              <w:rPr>
                <w:rFonts w:ascii="Calibri" w:eastAsia="Calibri" w:hAnsi="Calibri"/>
              </w:rPr>
              <w:t xml:space="preserve">- to identify and deal with children and adolescents at risk of substance abuse </w:t>
            </w:r>
            <w:r w:rsidRPr="00D55C79">
              <w:rPr>
                <w:rFonts w:ascii="Calibri" w:eastAsia="Calibri" w:hAnsi="Calibri"/>
                <w:sz w:val="19"/>
              </w:rPr>
              <w:t xml:space="preserve">- </w:t>
            </w:r>
            <w:r w:rsidRPr="005355E2">
              <w:rPr>
                <w:rFonts w:ascii="Nirmala UI" w:eastAsia="Calibri" w:hAnsi="Nirmala UI" w:cs="Nirmala UI"/>
                <w:sz w:val="19"/>
                <w:szCs w:val="19"/>
                <w:lang w:eastAsia="en-US"/>
              </w:rPr>
              <w:t>මත්ද්</w:t>
            </w:r>
            <w:r w:rsidRPr="00D55C79">
              <w:rPr>
                <w:rFonts w:ascii="Calibri" w:eastAsia="Calibri" w:hAnsi="Calibri"/>
                <w:sz w:val="19"/>
              </w:rPr>
              <w:t>‍</w:t>
            </w:r>
            <w:r w:rsidRPr="005355E2">
              <w:rPr>
                <w:rFonts w:ascii="Nirmala UI" w:eastAsia="Calibri" w:hAnsi="Nirmala UI" w:cs="Nirmala UI"/>
                <w:sz w:val="19"/>
                <w:szCs w:val="19"/>
                <w:lang w:eastAsia="en-US"/>
              </w:rPr>
              <w:t>රව්</w:t>
            </w:r>
            <w:r w:rsidRPr="00D55C79">
              <w:rPr>
                <w:rFonts w:ascii="Calibri" w:eastAsia="Calibri" w:hAnsi="Calibri"/>
                <w:sz w:val="19"/>
              </w:rPr>
              <w:t>‍</w:t>
            </w:r>
            <w:r w:rsidRPr="005355E2">
              <w:rPr>
                <w:rFonts w:ascii="Nirmala UI" w:eastAsia="Calibri" w:hAnsi="Nirmala UI" w:cs="Nirmala UI"/>
                <w:sz w:val="19"/>
                <w:szCs w:val="19"/>
                <w:lang w:eastAsia="en-US"/>
              </w:rPr>
              <w:t>ය</w:t>
            </w:r>
            <w:r w:rsidRPr="00A4339D">
              <w:rPr>
                <w:rFonts w:ascii="Calibri" w:eastAsia="Calibri" w:hAnsi="Calibri"/>
                <w:sz w:val="19"/>
              </w:rPr>
              <w:t xml:space="preserve"> </w:t>
            </w:r>
            <w:r w:rsidRPr="005355E2">
              <w:rPr>
                <w:rFonts w:ascii="Nirmala UI" w:eastAsia="Calibri" w:hAnsi="Nirmala UI" w:cs="Nirmala UI"/>
                <w:sz w:val="19"/>
                <w:szCs w:val="19"/>
                <w:lang w:eastAsia="en-US"/>
              </w:rPr>
              <w:t>භාවිතයේ</w:t>
            </w:r>
            <w:r w:rsidRPr="00A4339D">
              <w:rPr>
                <w:rFonts w:ascii="Calibri" w:eastAsia="Calibri" w:hAnsi="Calibri"/>
                <w:sz w:val="19"/>
              </w:rPr>
              <w:t xml:space="preserve"> </w:t>
            </w:r>
            <w:r w:rsidRPr="005355E2">
              <w:rPr>
                <w:rFonts w:ascii="Nirmala UI" w:eastAsia="Calibri" w:hAnsi="Nirmala UI" w:cs="Nirmala UI"/>
                <w:sz w:val="19"/>
                <w:szCs w:val="19"/>
                <w:lang w:eastAsia="en-US"/>
              </w:rPr>
              <w:t>අවදානමට</w:t>
            </w:r>
            <w:r w:rsidRPr="00A4339D">
              <w:rPr>
                <w:rFonts w:ascii="Calibri" w:eastAsia="Calibri" w:hAnsi="Calibri"/>
                <w:sz w:val="19"/>
              </w:rPr>
              <w:t xml:space="preserve"> </w:t>
            </w:r>
            <w:r w:rsidRPr="005355E2">
              <w:rPr>
                <w:rFonts w:ascii="Nirmala UI" w:eastAsia="Calibri" w:hAnsi="Nirmala UI" w:cs="Nirmala UI"/>
                <w:sz w:val="19"/>
                <w:szCs w:val="19"/>
                <w:lang w:eastAsia="en-US"/>
              </w:rPr>
              <w:t>ලක්ව</w:t>
            </w:r>
            <w:r w:rsidRPr="00A4339D">
              <w:rPr>
                <w:rFonts w:ascii="Calibri" w:eastAsia="Calibri" w:hAnsi="Calibri"/>
                <w:sz w:val="19"/>
              </w:rPr>
              <w:t xml:space="preserve"> </w:t>
            </w:r>
            <w:r w:rsidRPr="005355E2">
              <w:rPr>
                <w:rFonts w:ascii="Nirmala UI" w:eastAsia="Calibri" w:hAnsi="Nirmala UI" w:cs="Nirmala UI"/>
                <w:sz w:val="19"/>
                <w:szCs w:val="19"/>
                <w:lang w:eastAsia="en-US"/>
              </w:rPr>
              <w:t>සිටින</w:t>
            </w:r>
            <w:r w:rsidRPr="00A4339D">
              <w:rPr>
                <w:rFonts w:ascii="Calibri" w:eastAsia="Calibri" w:hAnsi="Calibri"/>
                <w:sz w:val="19"/>
              </w:rPr>
              <w:t xml:space="preserve"> </w:t>
            </w:r>
            <w:r w:rsidRPr="005355E2">
              <w:rPr>
                <w:rFonts w:ascii="Nirmala UI" w:eastAsia="Calibri" w:hAnsi="Nirmala UI" w:cs="Nirmala UI"/>
                <w:sz w:val="19"/>
                <w:szCs w:val="19"/>
                <w:lang w:eastAsia="en-US"/>
              </w:rPr>
              <w:t>ළමුන්</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w:t>
            </w:r>
            <w:r w:rsidRPr="00A4339D">
              <w:rPr>
                <w:rFonts w:ascii="Calibri" w:eastAsia="Calibri" w:hAnsi="Calibri"/>
                <w:sz w:val="19"/>
              </w:rPr>
              <w:t xml:space="preserve"> </w:t>
            </w:r>
            <w:r w:rsidRPr="005355E2">
              <w:rPr>
                <w:rFonts w:ascii="Nirmala UI" w:eastAsia="Calibri" w:hAnsi="Nirmala UI" w:cs="Nirmala UI"/>
                <w:sz w:val="19"/>
                <w:szCs w:val="19"/>
                <w:lang w:eastAsia="en-US"/>
              </w:rPr>
              <w:t>නව</w:t>
            </w:r>
            <w:r w:rsidRPr="00A4339D">
              <w:rPr>
                <w:rFonts w:ascii="Calibri" w:eastAsia="Calibri" w:hAnsi="Calibri"/>
                <w:sz w:val="19"/>
              </w:rPr>
              <w:t xml:space="preserve"> </w:t>
            </w:r>
            <w:r w:rsidRPr="005355E2">
              <w:rPr>
                <w:rFonts w:ascii="Nirmala UI" w:eastAsia="Calibri" w:hAnsi="Nirmala UI" w:cs="Nirmala UI"/>
                <w:sz w:val="19"/>
                <w:szCs w:val="19"/>
                <w:lang w:eastAsia="en-US"/>
              </w:rPr>
              <w:t>යොවුන්</w:t>
            </w:r>
            <w:r w:rsidRPr="00A4339D">
              <w:rPr>
                <w:rFonts w:ascii="Calibri" w:eastAsia="Calibri" w:hAnsi="Calibri"/>
                <w:sz w:val="19"/>
              </w:rPr>
              <w:t xml:space="preserve"> </w:t>
            </w:r>
            <w:r w:rsidRPr="005355E2">
              <w:rPr>
                <w:rFonts w:ascii="Nirmala UI" w:eastAsia="Calibri" w:hAnsi="Nirmala UI" w:cs="Nirmala UI"/>
                <w:sz w:val="19"/>
                <w:szCs w:val="19"/>
                <w:lang w:eastAsia="en-US"/>
              </w:rPr>
              <w:t>දරුවන්</w:t>
            </w:r>
            <w:r w:rsidRPr="00A4339D">
              <w:rPr>
                <w:rFonts w:ascii="Calibri" w:eastAsia="Calibri" w:hAnsi="Calibri"/>
                <w:sz w:val="19"/>
              </w:rPr>
              <w:t xml:space="preserve"> </w:t>
            </w:r>
            <w:r w:rsidRPr="005355E2">
              <w:rPr>
                <w:rFonts w:ascii="Nirmala UI" w:eastAsia="Calibri" w:hAnsi="Nirmala UI" w:cs="Nirmala UI"/>
                <w:sz w:val="19"/>
                <w:szCs w:val="19"/>
                <w:lang w:eastAsia="en-US"/>
              </w:rPr>
              <w:t>හඳුනා</w:t>
            </w:r>
            <w:r w:rsidRPr="00A4339D">
              <w:rPr>
                <w:rFonts w:ascii="Calibri" w:eastAsia="Calibri" w:hAnsi="Calibri"/>
                <w:sz w:val="19"/>
              </w:rPr>
              <w:t xml:space="preserve"> </w:t>
            </w:r>
            <w:r w:rsidRPr="005355E2">
              <w:rPr>
                <w:rFonts w:ascii="Nirmala UI" w:eastAsia="Calibri" w:hAnsi="Nirmala UI" w:cs="Nirmala UI"/>
                <w:sz w:val="19"/>
                <w:szCs w:val="19"/>
                <w:lang w:eastAsia="en-US"/>
              </w:rPr>
              <w:t>ගැනීම</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w:t>
            </w:r>
            <w:r w:rsidRPr="00A4339D">
              <w:rPr>
                <w:rFonts w:ascii="Calibri" w:eastAsia="Calibri" w:hAnsi="Calibri"/>
                <w:sz w:val="19"/>
              </w:rPr>
              <w:t xml:space="preserve"> </w:t>
            </w:r>
            <w:r w:rsidRPr="005355E2">
              <w:rPr>
                <w:rFonts w:ascii="Nirmala UI" w:eastAsia="Calibri" w:hAnsi="Nirmala UI" w:cs="Nirmala UI"/>
                <w:sz w:val="19"/>
                <w:szCs w:val="19"/>
                <w:lang w:eastAsia="en-US"/>
              </w:rPr>
              <w:t>ඔවුන්</w:t>
            </w:r>
            <w:r w:rsidRPr="00A4339D">
              <w:rPr>
                <w:rFonts w:ascii="Calibri" w:eastAsia="Calibri" w:hAnsi="Calibri"/>
                <w:sz w:val="19"/>
              </w:rPr>
              <w:t xml:space="preserve"> </w:t>
            </w:r>
            <w:r w:rsidRPr="005355E2">
              <w:rPr>
                <w:rFonts w:ascii="Nirmala UI" w:eastAsia="Calibri" w:hAnsi="Nirmala UI" w:cs="Nirmala UI"/>
                <w:sz w:val="19"/>
                <w:szCs w:val="19"/>
                <w:lang w:eastAsia="en-US"/>
              </w:rPr>
              <w:t>සමඟ</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කටයුතු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කිරීම</w:t>
            </w:r>
          </w:p>
          <w:p w14:paraId="311D2D0B" w14:textId="77777777" w:rsidR="00422BCF" w:rsidRPr="00867155" w:rsidRDefault="00422BCF" w:rsidP="00422BCF">
            <w:pPr>
              <w:rPr>
                <w:rFonts w:ascii="Calibri" w:eastAsia="Calibri" w:hAnsi="Calibri"/>
              </w:rPr>
            </w:pPr>
          </w:p>
        </w:tc>
        <w:tc>
          <w:tcPr>
            <w:tcW w:w="3408" w:type="dxa"/>
          </w:tcPr>
          <w:p w14:paraId="4755BAB7" w14:textId="77777777" w:rsidR="00422BCF" w:rsidRPr="00867155" w:rsidRDefault="00422BCF" w:rsidP="00422BCF">
            <w:pPr>
              <w:rPr>
                <w:rFonts w:ascii="Calibri" w:eastAsia="Calibri" w:hAnsi="Calibri"/>
                <w:sz w:val="19"/>
              </w:rPr>
            </w:pPr>
            <w:r w:rsidRPr="00A4339D">
              <w:rPr>
                <w:rFonts w:ascii="Calibri" w:eastAsia="Calibri" w:hAnsi="Calibri"/>
              </w:rPr>
              <w:t xml:space="preserve">Very satisfied </w:t>
            </w:r>
            <w:r w:rsidRPr="005355E2">
              <w:rPr>
                <w:rFonts w:ascii="Nirmala UI" w:eastAsia="Calibri" w:hAnsi="Nirmala UI" w:cs="Nirmala UI"/>
                <w:sz w:val="19"/>
                <w:szCs w:val="19"/>
                <w:lang w:eastAsia="en-US"/>
              </w:rPr>
              <w:t>ඉතා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තෘප්තිමත්</w:t>
            </w:r>
          </w:p>
          <w:p w14:paraId="3EE8CF67" w14:textId="77777777" w:rsidR="00422BCF" w:rsidRPr="00867155" w:rsidRDefault="00422BCF" w:rsidP="00422BCF">
            <w:pPr>
              <w:rPr>
                <w:rFonts w:ascii="Nirmala UI" w:eastAsia="Calibri" w:hAnsi="Nirmala UI"/>
                <w:sz w:val="19"/>
              </w:rPr>
            </w:pPr>
            <w:r w:rsidRPr="00A4339D">
              <w:rPr>
                <w:rFonts w:ascii="Calibri" w:eastAsia="Calibri" w:hAnsi="Calibri"/>
              </w:rPr>
              <w:t xml:space="preserve">Satisfied </w:t>
            </w:r>
            <w:r w:rsidRPr="005355E2">
              <w:rPr>
                <w:rFonts w:ascii="Nirmala UI" w:eastAsia="Calibri" w:hAnsi="Nirmala UI" w:cs="Nirmala UI"/>
                <w:sz w:val="19"/>
                <w:szCs w:val="19"/>
                <w:lang w:eastAsia="en-US"/>
              </w:rPr>
              <w:t>තෘප්තිමත්</w:t>
            </w:r>
          </w:p>
          <w:p w14:paraId="046982DB" w14:textId="77777777" w:rsidR="00422BCF" w:rsidRPr="00867155" w:rsidRDefault="00422BCF" w:rsidP="00422BCF">
            <w:pPr>
              <w:rPr>
                <w:rFonts w:ascii="Calibri" w:eastAsia="Calibri" w:hAnsi="Calibri"/>
                <w:sz w:val="19"/>
              </w:rPr>
            </w:pPr>
            <w:r w:rsidRPr="00A4339D">
              <w:rPr>
                <w:rFonts w:ascii="Calibri" w:eastAsia="Calibri" w:hAnsi="Calibri"/>
              </w:rPr>
              <w:t xml:space="preserve">Not Satisfied </w:t>
            </w:r>
            <w:r w:rsidRPr="005355E2">
              <w:rPr>
                <w:rFonts w:ascii="Nirmala UI" w:eastAsia="Calibri" w:hAnsi="Nirmala UI" w:cs="Nirmala UI"/>
                <w:sz w:val="19"/>
                <w:szCs w:val="19"/>
                <w:lang w:eastAsia="en-US"/>
              </w:rPr>
              <w:t>තෘප්තිමත්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නොවේ</w:t>
            </w:r>
          </w:p>
          <w:p w14:paraId="5ECDB644" w14:textId="77777777" w:rsidR="00422BCF" w:rsidRPr="00867155" w:rsidRDefault="00422BCF" w:rsidP="00422BCF">
            <w:pPr>
              <w:rPr>
                <w:rFonts w:ascii="Calibri" w:eastAsia="Calibri" w:hAnsi="Calibri"/>
                <w:sz w:val="19"/>
              </w:rPr>
            </w:pPr>
            <w:r w:rsidRPr="00A4339D">
              <w:rPr>
                <w:rFonts w:ascii="Calibri" w:eastAsia="Calibri" w:hAnsi="Calibri"/>
              </w:rPr>
              <w:t xml:space="preserve">Very unsatisfied </w:t>
            </w:r>
            <w:r w:rsidRPr="005355E2">
              <w:rPr>
                <w:rFonts w:ascii="Nirmala UI" w:eastAsia="Calibri" w:hAnsi="Nirmala UI" w:cs="Nirmala UI"/>
                <w:sz w:val="19"/>
                <w:szCs w:val="19"/>
                <w:lang w:eastAsia="en-US"/>
              </w:rPr>
              <w:t>ඉතාමත්</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සෑහීමකට</w:t>
            </w:r>
            <w:r w:rsidRPr="00A4339D">
              <w:rPr>
                <w:rFonts w:ascii="Calibri" w:eastAsia="Calibri" w:hAnsi="Calibri"/>
                <w:sz w:val="19"/>
              </w:rPr>
              <w:t xml:space="preserve"> </w:t>
            </w:r>
            <w:r w:rsidRPr="005355E2">
              <w:rPr>
                <w:rFonts w:ascii="Nirmala UI" w:eastAsia="Calibri" w:hAnsi="Nirmala UI" w:cs="Nirmala UI"/>
                <w:sz w:val="19"/>
                <w:szCs w:val="19"/>
                <w:lang w:eastAsia="en-US"/>
              </w:rPr>
              <w:t>පත්නොවේ</w:t>
            </w:r>
          </w:p>
          <w:p w14:paraId="14D63D13" w14:textId="77777777" w:rsidR="00422BCF" w:rsidRPr="00867155" w:rsidRDefault="00422BCF" w:rsidP="00422BCF">
            <w:pPr>
              <w:rPr>
                <w:rFonts w:ascii="Calibri" w:eastAsia="Calibri" w:hAnsi="Calibri"/>
              </w:rPr>
            </w:pPr>
          </w:p>
        </w:tc>
        <w:tc>
          <w:tcPr>
            <w:tcW w:w="2235" w:type="dxa"/>
          </w:tcPr>
          <w:p w14:paraId="79F1CABB" w14:textId="77777777" w:rsidR="00422BCF" w:rsidRPr="00867155" w:rsidRDefault="00422BCF" w:rsidP="00422BCF">
            <w:pPr>
              <w:rPr>
                <w:rFonts w:ascii="Calibri" w:eastAsia="Calibri" w:hAnsi="Calibri"/>
              </w:rPr>
            </w:pPr>
          </w:p>
        </w:tc>
      </w:tr>
      <w:tr w:rsidR="00422BCF" w:rsidRPr="005355E2" w14:paraId="1510BF2C" w14:textId="77777777" w:rsidTr="00422BCF">
        <w:tc>
          <w:tcPr>
            <w:tcW w:w="3373" w:type="dxa"/>
          </w:tcPr>
          <w:p w14:paraId="044775F4" w14:textId="77777777" w:rsidR="00422BCF" w:rsidRPr="00867155" w:rsidRDefault="00422BCF" w:rsidP="00422BCF">
            <w:pPr>
              <w:rPr>
                <w:rFonts w:ascii="Calibri" w:eastAsia="Calibri" w:hAnsi="Calibri"/>
                <w:sz w:val="19"/>
              </w:rPr>
            </w:pPr>
            <w:r w:rsidRPr="00A4339D">
              <w:rPr>
                <w:rFonts w:ascii="Calibri" w:eastAsia="Calibri" w:hAnsi="Calibri"/>
              </w:rPr>
              <w:t xml:space="preserve">- Legal awareness programme </w:t>
            </w:r>
            <w:r w:rsidRPr="00D55C79">
              <w:rPr>
                <w:rFonts w:ascii="Calibri" w:eastAsia="Calibri" w:hAnsi="Calibri"/>
                <w:sz w:val="19"/>
              </w:rPr>
              <w:t xml:space="preserve">- </w:t>
            </w:r>
            <w:r w:rsidRPr="005355E2">
              <w:rPr>
                <w:rFonts w:ascii="Nirmala UI" w:eastAsia="Calibri" w:hAnsi="Nirmala UI" w:cs="Nirmala UI"/>
                <w:sz w:val="19"/>
                <w:szCs w:val="19"/>
                <w:lang w:eastAsia="en-US"/>
              </w:rPr>
              <w:t>නීතිපිළබඳ</w:t>
            </w:r>
            <w:r w:rsidRPr="00A4339D">
              <w:rPr>
                <w:rFonts w:ascii="Calibri" w:eastAsia="Calibri" w:hAnsi="Calibri"/>
                <w:sz w:val="19"/>
              </w:rPr>
              <w:t xml:space="preserve"> </w:t>
            </w:r>
            <w:r w:rsidRPr="005355E2">
              <w:rPr>
                <w:rFonts w:ascii="Nirmala UI" w:eastAsia="Calibri" w:hAnsi="Nirmala UI" w:cs="Nirmala UI"/>
                <w:sz w:val="19"/>
                <w:szCs w:val="19"/>
                <w:lang w:eastAsia="en-US"/>
              </w:rPr>
              <w:t>දැනුවත්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කිරීමේ</w:t>
            </w:r>
            <w:r w:rsidRPr="00A4339D">
              <w:rPr>
                <w:rFonts w:ascii="Calibri" w:eastAsia="Calibri" w:hAnsi="Calibri"/>
                <w:sz w:val="19"/>
              </w:rPr>
              <w:t xml:space="preserve"> </w:t>
            </w:r>
            <w:r w:rsidRPr="005355E2">
              <w:rPr>
                <w:rFonts w:ascii="Nirmala UI" w:eastAsia="Calibri" w:hAnsi="Nirmala UI" w:cs="Nirmala UI"/>
                <w:sz w:val="19"/>
                <w:szCs w:val="19"/>
                <w:lang w:eastAsia="en-US"/>
              </w:rPr>
              <w:t>වැඩසටහන</w:t>
            </w:r>
          </w:p>
          <w:p w14:paraId="4484B827" w14:textId="77777777" w:rsidR="00422BCF" w:rsidRPr="00867155" w:rsidRDefault="00422BCF" w:rsidP="00422BCF">
            <w:pPr>
              <w:rPr>
                <w:rFonts w:ascii="Calibri" w:eastAsia="Calibri" w:hAnsi="Calibri"/>
              </w:rPr>
            </w:pPr>
          </w:p>
        </w:tc>
        <w:tc>
          <w:tcPr>
            <w:tcW w:w="3408" w:type="dxa"/>
          </w:tcPr>
          <w:p w14:paraId="329997F2" w14:textId="77777777" w:rsidR="00422BCF" w:rsidRPr="00867155" w:rsidRDefault="00422BCF" w:rsidP="00422BCF">
            <w:pPr>
              <w:rPr>
                <w:rFonts w:ascii="Calibri" w:eastAsia="Calibri" w:hAnsi="Calibri"/>
                <w:sz w:val="19"/>
              </w:rPr>
            </w:pPr>
            <w:r w:rsidRPr="00A4339D">
              <w:rPr>
                <w:rFonts w:ascii="Calibri" w:eastAsia="Calibri" w:hAnsi="Calibri"/>
              </w:rPr>
              <w:t xml:space="preserve">Very satisfied </w:t>
            </w:r>
            <w:r w:rsidRPr="005355E2">
              <w:rPr>
                <w:rFonts w:ascii="Nirmala UI" w:eastAsia="Calibri" w:hAnsi="Nirmala UI" w:cs="Nirmala UI"/>
                <w:sz w:val="19"/>
                <w:szCs w:val="19"/>
                <w:lang w:eastAsia="en-US"/>
              </w:rPr>
              <w:t>ඉතා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තෘප්තිමත්</w:t>
            </w:r>
          </w:p>
          <w:p w14:paraId="4966E858" w14:textId="77777777" w:rsidR="00422BCF" w:rsidRPr="00867155" w:rsidRDefault="00422BCF" w:rsidP="00422BCF">
            <w:pPr>
              <w:rPr>
                <w:rFonts w:ascii="Nirmala UI" w:eastAsia="Calibri" w:hAnsi="Nirmala UI"/>
                <w:sz w:val="19"/>
              </w:rPr>
            </w:pPr>
            <w:r w:rsidRPr="00A4339D">
              <w:rPr>
                <w:rFonts w:ascii="Calibri" w:eastAsia="Calibri" w:hAnsi="Calibri"/>
              </w:rPr>
              <w:t xml:space="preserve">Satisfied </w:t>
            </w:r>
            <w:r w:rsidRPr="005355E2">
              <w:rPr>
                <w:rFonts w:ascii="Nirmala UI" w:eastAsia="Calibri" w:hAnsi="Nirmala UI" w:cs="Nirmala UI"/>
                <w:sz w:val="19"/>
                <w:szCs w:val="19"/>
                <w:lang w:eastAsia="en-US"/>
              </w:rPr>
              <w:t>තෘප්තිමත්</w:t>
            </w:r>
          </w:p>
          <w:p w14:paraId="0BEC521C" w14:textId="77777777" w:rsidR="00422BCF" w:rsidRPr="00867155" w:rsidRDefault="00422BCF" w:rsidP="00422BCF">
            <w:pPr>
              <w:rPr>
                <w:rFonts w:ascii="Calibri" w:eastAsia="Calibri" w:hAnsi="Calibri"/>
                <w:sz w:val="19"/>
              </w:rPr>
            </w:pPr>
            <w:r w:rsidRPr="00A4339D">
              <w:rPr>
                <w:rFonts w:ascii="Calibri" w:eastAsia="Calibri" w:hAnsi="Calibri"/>
              </w:rPr>
              <w:t xml:space="preserve">Not Satisfied </w:t>
            </w:r>
            <w:r w:rsidRPr="005355E2">
              <w:rPr>
                <w:rFonts w:ascii="Nirmala UI" w:eastAsia="Calibri" w:hAnsi="Nirmala UI" w:cs="Nirmala UI"/>
                <w:sz w:val="19"/>
                <w:szCs w:val="19"/>
                <w:lang w:eastAsia="en-US"/>
              </w:rPr>
              <w:t>තෘප්තිමත්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නොවේ</w:t>
            </w:r>
          </w:p>
          <w:p w14:paraId="0416C35C" w14:textId="77777777" w:rsidR="00422BCF" w:rsidRPr="00867155" w:rsidRDefault="00422BCF" w:rsidP="00422BCF">
            <w:pPr>
              <w:rPr>
                <w:rFonts w:ascii="Calibri" w:eastAsia="Calibri" w:hAnsi="Calibri"/>
                <w:sz w:val="19"/>
              </w:rPr>
            </w:pPr>
            <w:r w:rsidRPr="00A4339D">
              <w:rPr>
                <w:rFonts w:ascii="Calibri" w:eastAsia="Calibri" w:hAnsi="Calibri"/>
              </w:rPr>
              <w:t xml:space="preserve">Very unsatisfied </w:t>
            </w:r>
            <w:r w:rsidRPr="005355E2">
              <w:rPr>
                <w:rFonts w:ascii="Nirmala UI" w:eastAsia="Calibri" w:hAnsi="Nirmala UI" w:cs="Nirmala UI"/>
                <w:sz w:val="19"/>
                <w:szCs w:val="19"/>
                <w:lang w:eastAsia="en-US"/>
              </w:rPr>
              <w:t>ඉතාමත්</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සෑහීමකට</w:t>
            </w:r>
            <w:r w:rsidRPr="00A4339D">
              <w:rPr>
                <w:rFonts w:ascii="Calibri" w:eastAsia="Calibri" w:hAnsi="Calibri"/>
                <w:sz w:val="19"/>
              </w:rPr>
              <w:t xml:space="preserve"> </w:t>
            </w:r>
            <w:r w:rsidRPr="005355E2">
              <w:rPr>
                <w:rFonts w:ascii="Nirmala UI" w:eastAsia="Calibri" w:hAnsi="Nirmala UI" w:cs="Nirmala UI"/>
                <w:sz w:val="19"/>
                <w:szCs w:val="19"/>
                <w:lang w:eastAsia="en-US"/>
              </w:rPr>
              <w:t>පත්නොවේ</w:t>
            </w:r>
          </w:p>
          <w:p w14:paraId="785142F6" w14:textId="77777777" w:rsidR="00422BCF" w:rsidRPr="00867155" w:rsidRDefault="00422BCF" w:rsidP="00422BCF">
            <w:pPr>
              <w:rPr>
                <w:rFonts w:ascii="Calibri" w:eastAsia="Calibri" w:hAnsi="Calibri"/>
              </w:rPr>
            </w:pPr>
          </w:p>
        </w:tc>
        <w:tc>
          <w:tcPr>
            <w:tcW w:w="2235" w:type="dxa"/>
          </w:tcPr>
          <w:p w14:paraId="6082CD74" w14:textId="77777777" w:rsidR="00422BCF" w:rsidRPr="00867155" w:rsidRDefault="00422BCF" w:rsidP="00422BCF">
            <w:pPr>
              <w:rPr>
                <w:rFonts w:ascii="Calibri" w:eastAsia="Calibri" w:hAnsi="Calibri"/>
              </w:rPr>
            </w:pPr>
          </w:p>
        </w:tc>
      </w:tr>
      <w:tr w:rsidR="00422BCF" w:rsidRPr="005355E2" w14:paraId="5C2A3342" w14:textId="77777777" w:rsidTr="00422BCF">
        <w:tc>
          <w:tcPr>
            <w:tcW w:w="3373" w:type="dxa"/>
          </w:tcPr>
          <w:p w14:paraId="3E82C144" w14:textId="77777777" w:rsidR="00422BCF" w:rsidRPr="00867155" w:rsidRDefault="00422BCF" w:rsidP="00422BCF">
            <w:pPr>
              <w:rPr>
                <w:rFonts w:ascii="Calibri" w:eastAsia="Calibri" w:hAnsi="Calibri"/>
              </w:rPr>
            </w:pPr>
            <w:r w:rsidRPr="00A4339D">
              <w:rPr>
                <w:rFonts w:ascii="Calibri" w:eastAsia="Calibri" w:hAnsi="Calibri"/>
              </w:rPr>
              <w:t xml:space="preserve">- trainings related to livelihood development (Product Development, Financial Literacy &amp; Business Planning, Marketing and Technology) </w:t>
            </w:r>
            <w:r w:rsidRPr="00D55C79">
              <w:rPr>
                <w:rFonts w:ascii="Calibri" w:eastAsia="Calibri" w:hAnsi="Calibri"/>
                <w:sz w:val="19"/>
              </w:rPr>
              <w:t xml:space="preserve">- </w:t>
            </w:r>
            <w:r w:rsidRPr="005355E2">
              <w:rPr>
                <w:rFonts w:ascii="Nirmala UI" w:eastAsia="Calibri" w:hAnsi="Nirmala UI" w:cs="Nirmala UI"/>
                <w:sz w:val="19"/>
                <w:szCs w:val="19"/>
                <w:lang w:eastAsia="en-US"/>
              </w:rPr>
              <w:t>ජීවනෝපාය</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සංවර්ධනයට</w:t>
            </w:r>
            <w:r w:rsidRPr="00A4339D">
              <w:rPr>
                <w:rFonts w:ascii="Calibri" w:eastAsia="Calibri" w:hAnsi="Calibri"/>
                <w:sz w:val="19"/>
              </w:rPr>
              <w:t xml:space="preserve"> </w:t>
            </w:r>
            <w:r w:rsidRPr="005355E2">
              <w:rPr>
                <w:rFonts w:ascii="Nirmala UI" w:eastAsia="Calibri" w:hAnsi="Nirmala UI" w:cs="Nirmala UI"/>
                <w:sz w:val="19"/>
                <w:szCs w:val="19"/>
                <w:lang w:eastAsia="en-US"/>
              </w:rPr>
              <w:t>අදාළ</w:t>
            </w:r>
            <w:r w:rsidRPr="00A4339D">
              <w:rPr>
                <w:rFonts w:ascii="Calibri" w:eastAsia="Calibri" w:hAnsi="Calibri"/>
                <w:sz w:val="19"/>
              </w:rPr>
              <w:t xml:space="preserve"> </w:t>
            </w:r>
            <w:r w:rsidRPr="005355E2">
              <w:rPr>
                <w:rFonts w:ascii="Nirmala UI" w:eastAsia="Calibri" w:hAnsi="Nirmala UI" w:cs="Nirmala UI"/>
                <w:sz w:val="19"/>
                <w:szCs w:val="19"/>
                <w:lang w:eastAsia="en-US"/>
              </w:rPr>
              <w:t>පුහුණු</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කිරීම්</w:t>
            </w:r>
            <w:r w:rsidRPr="00A4339D">
              <w:rPr>
                <w:rFonts w:ascii="Calibri" w:eastAsia="Calibri" w:hAnsi="Calibri"/>
                <w:sz w:val="19"/>
              </w:rPr>
              <w:t xml:space="preserve"> (</w:t>
            </w:r>
            <w:r w:rsidRPr="005355E2">
              <w:rPr>
                <w:rFonts w:ascii="Nirmala UI" w:eastAsia="Calibri" w:hAnsi="Nirmala UI" w:cs="Nirmala UI"/>
                <w:sz w:val="19"/>
                <w:szCs w:val="19"/>
                <w:lang w:eastAsia="en-US"/>
              </w:rPr>
              <w:t>නිෂ්පාදන</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සංවර්ධනය</w:t>
            </w:r>
            <w:r w:rsidRPr="00A4339D">
              <w:rPr>
                <w:rFonts w:ascii="Calibri" w:eastAsia="Calibri" w:hAnsi="Calibri"/>
                <w:sz w:val="19"/>
              </w:rPr>
              <w:t xml:space="preserve">, </w:t>
            </w:r>
            <w:r w:rsidRPr="005355E2">
              <w:rPr>
                <w:rFonts w:ascii="Nirmala UI" w:eastAsia="Calibri" w:hAnsi="Nirmala UI" w:cs="Nirmala UI"/>
                <w:sz w:val="19"/>
                <w:szCs w:val="19"/>
                <w:lang w:eastAsia="en-US"/>
              </w:rPr>
              <w:t>මූල්</w:t>
            </w:r>
            <w:r w:rsidRPr="00D55C79">
              <w:rPr>
                <w:rFonts w:ascii="Calibri" w:eastAsia="Calibri" w:hAnsi="Calibri"/>
                <w:sz w:val="19"/>
              </w:rPr>
              <w:t>‍</w:t>
            </w:r>
            <w:r w:rsidRPr="005355E2">
              <w:rPr>
                <w:rFonts w:ascii="Nirmala UI" w:eastAsia="Calibri" w:hAnsi="Nirmala UI" w:cs="Nirmala UI"/>
                <w:sz w:val="19"/>
                <w:szCs w:val="19"/>
                <w:lang w:eastAsia="en-US"/>
              </w:rPr>
              <w:t>ය</w:t>
            </w:r>
            <w:r w:rsidRPr="00A4339D">
              <w:rPr>
                <w:rFonts w:ascii="Calibri" w:eastAsia="Calibri" w:hAnsi="Calibri"/>
                <w:sz w:val="19"/>
              </w:rPr>
              <w:t xml:space="preserve"> </w:t>
            </w:r>
            <w:r w:rsidRPr="005355E2">
              <w:rPr>
                <w:rFonts w:ascii="Nirmala UI" w:eastAsia="Calibri" w:hAnsi="Nirmala UI" w:cs="Nirmala UI"/>
                <w:sz w:val="19"/>
                <w:szCs w:val="19"/>
                <w:lang w:eastAsia="en-US"/>
              </w:rPr>
              <w:t>සාක්ෂරතාවය</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w:t>
            </w:r>
            <w:r w:rsidRPr="00A4339D">
              <w:rPr>
                <w:rFonts w:ascii="Calibri" w:eastAsia="Calibri" w:hAnsi="Calibri"/>
                <w:sz w:val="19"/>
              </w:rPr>
              <w:t xml:space="preserve"> </w:t>
            </w:r>
            <w:r w:rsidRPr="005355E2">
              <w:rPr>
                <w:rFonts w:ascii="Nirmala UI" w:eastAsia="Calibri" w:hAnsi="Nirmala UI" w:cs="Nirmala UI"/>
                <w:sz w:val="19"/>
                <w:szCs w:val="19"/>
                <w:lang w:eastAsia="en-US"/>
              </w:rPr>
              <w:t>ව්</w:t>
            </w:r>
            <w:r w:rsidRPr="00D55C79">
              <w:rPr>
                <w:rFonts w:ascii="Calibri" w:eastAsia="Calibri" w:hAnsi="Calibri"/>
                <w:sz w:val="19"/>
              </w:rPr>
              <w:t>‍</w:t>
            </w:r>
            <w:r w:rsidRPr="005355E2">
              <w:rPr>
                <w:rFonts w:ascii="Nirmala UI" w:eastAsia="Calibri" w:hAnsi="Nirmala UI" w:cs="Nirmala UI"/>
                <w:sz w:val="19"/>
                <w:szCs w:val="19"/>
                <w:lang w:eastAsia="en-US"/>
              </w:rPr>
              <w:t>යාපාර</w:t>
            </w:r>
            <w:r w:rsidRPr="00A4339D">
              <w:rPr>
                <w:rFonts w:ascii="Calibri" w:eastAsia="Calibri" w:hAnsi="Calibri"/>
                <w:sz w:val="19"/>
              </w:rPr>
              <w:t xml:space="preserve"> </w:t>
            </w:r>
            <w:r w:rsidRPr="005355E2">
              <w:rPr>
                <w:rFonts w:ascii="Nirmala UI" w:eastAsia="Calibri" w:hAnsi="Nirmala UI" w:cs="Nirmala UI"/>
                <w:sz w:val="19"/>
                <w:szCs w:val="19"/>
                <w:lang w:eastAsia="en-US"/>
              </w:rPr>
              <w:t>සැලසුම්කරණය</w:t>
            </w:r>
            <w:r w:rsidRPr="00A4339D">
              <w:rPr>
                <w:rFonts w:ascii="Calibri" w:eastAsia="Calibri" w:hAnsi="Calibri"/>
                <w:sz w:val="19"/>
              </w:rPr>
              <w:t xml:space="preserve">, </w:t>
            </w:r>
            <w:r w:rsidRPr="005355E2">
              <w:rPr>
                <w:rFonts w:ascii="Nirmala UI" w:eastAsia="Calibri" w:hAnsi="Nirmala UI" w:cs="Nirmala UI"/>
                <w:sz w:val="19"/>
                <w:szCs w:val="19"/>
                <w:lang w:eastAsia="en-US"/>
              </w:rPr>
              <w:t>අලෙවිකරණය</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w:t>
            </w:r>
            <w:r w:rsidRPr="00A4339D">
              <w:rPr>
                <w:rFonts w:ascii="Calibri" w:eastAsia="Calibri" w:hAnsi="Calibri"/>
                <w:sz w:val="19"/>
              </w:rPr>
              <w:t xml:space="preserve"> </w:t>
            </w:r>
            <w:r w:rsidRPr="005355E2">
              <w:rPr>
                <w:rFonts w:ascii="Nirmala UI" w:eastAsia="Calibri" w:hAnsi="Nirmala UI" w:cs="Nirmala UI"/>
                <w:sz w:val="19"/>
                <w:szCs w:val="19"/>
                <w:lang w:eastAsia="en-US"/>
              </w:rPr>
              <w:t>තාක්ෂණය</w:t>
            </w:r>
            <w:r w:rsidRPr="00A4339D">
              <w:rPr>
                <w:rFonts w:ascii="Nirmala UI" w:eastAsia="Calibri" w:hAnsi="Nirmala UI"/>
                <w:sz w:val="19"/>
              </w:rPr>
              <w:t>)</w:t>
            </w:r>
          </w:p>
          <w:p w14:paraId="393D3614" w14:textId="77777777" w:rsidR="00422BCF" w:rsidRPr="00867155" w:rsidRDefault="00422BCF" w:rsidP="00422BCF">
            <w:pPr>
              <w:rPr>
                <w:rFonts w:ascii="Calibri" w:eastAsia="Calibri" w:hAnsi="Calibri"/>
              </w:rPr>
            </w:pPr>
          </w:p>
        </w:tc>
        <w:tc>
          <w:tcPr>
            <w:tcW w:w="3408" w:type="dxa"/>
          </w:tcPr>
          <w:p w14:paraId="7C507813" w14:textId="77777777" w:rsidR="00422BCF" w:rsidRPr="00867155" w:rsidRDefault="00422BCF" w:rsidP="00422BCF">
            <w:pPr>
              <w:rPr>
                <w:rFonts w:ascii="Calibri" w:eastAsia="Calibri" w:hAnsi="Calibri"/>
                <w:sz w:val="19"/>
              </w:rPr>
            </w:pPr>
            <w:r w:rsidRPr="00A4339D">
              <w:rPr>
                <w:rFonts w:ascii="Calibri" w:eastAsia="Calibri" w:hAnsi="Calibri"/>
              </w:rPr>
              <w:t xml:space="preserve">Very satisfied </w:t>
            </w:r>
            <w:r w:rsidRPr="005355E2">
              <w:rPr>
                <w:rFonts w:ascii="Nirmala UI" w:eastAsia="Calibri" w:hAnsi="Nirmala UI" w:cs="Nirmala UI"/>
                <w:sz w:val="19"/>
                <w:szCs w:val="19"/>
                <w:lang w:eastAsia="en-US"/>
              </w:rPr>
              <w:t>ඉතා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තෘප්තිමත්</w:t>
            </w:r>
          </w:p>
          <w:p w14:paraId="361B76CD" w14:textId="77777777" w:rsidR="00422BCF" w:rsidRPr="00867155" w:rsidRDefault="00422BCF" w:rsidP="00422BCF">
            <w:pPr>
              <w:rPr>
                <w:rFonts w:ascii="Nirmala UI" w:eastAsia="Calibri" w:hAnsi="Nirmala UI"/>
                <w:sz w:val="19"/>
              </w:rPr>
            </w:pPr>
            <w:r w:rsidRPr="00A4339D">
              <w:rPr>
                <w:rFonts w:ascii="Calibri" w:eastAsia="Calibri" w:hAnsi="Calibri"/>
              </w:rPr>
              <w:t xml:space="preserve">Satisfied </w:t>
            </w:r>
            <w:r w:rsidRPr="005355E2">
              <w:rPr>
                <w:rFonts w:ascii="Nirmala UI" w:eastAsia="Calibri" w:hAnsi="Nirmala UI" w:cs="Nirmala UI"/>
                <w:sz w:val="19"/>
                <w:szCs w:val="19"/>
                <w:lang w:eastAsia="en-US"/>
              </w:rPr>
              <w:t>තෘප්තිමත්</w:t>
            </w:r>
          </w:p>
          <w:p w14:paraId="56A960BA" w14:textId="77777777" w:rsidR="00422BCF" w:rsidRPr="00867155" w:rsidRDefault="00422BCF" w:rsidP="00422BCF">
            <w:pPr>
              <w:rPr>
                <w:rFonts w:ascii="Calibri" w:eastAsia="Calibri" w:hAnsi="Calibri"/>
                <w:sz w:val="19"/>
              </w:rPr>
            </w:pPr>
            <w:r w:rsidRPr="00A4339D">
              <w:rPr>
                <w:rFonts w:ascii="Calibri" w:eastAsia="Calibri" w:hAnsi="Calibri"/>
              </w:rPr>
              <w:t xml:space="preserve">Not Satisfied </w:t>
            </w:r>
            <w:r w:rsidRPr="005355E2">
              <w:rPr>
                <w:rFonts w:ascii="Nirmala UI" w:eastAsia="Calibri" w:hAnsi="Nirmala UI" w:cs="Nirmala UI"/>
                <w:sz w:val="19"/>
                <w:szCs w:val="19"/>
                <w:lang w:eastAsia="en-US"/>
              </w:rPr>
              <w:t>තෘප්තිමත්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නොවේ</w:t>
            </w:r>
          </w:p>
          <w:p w14:paraId="3AF099A2" w14:textId="77777777" w:rsidR="00422BCF" w:rsidRPr="00867155" w:rsidRDefault="00422BCF" w:rsidP="00422BCF">
            <w:pPr>
              <w:rPr>
                <w:rFonts w:ascii="Calibri" w:eastAsia="Calibri" w:hAnsi="Calibri"/>
                <w:sz w:val="19"/>
              </w:rPr>
            </w:pPr>
            <w:r w:rsidRPr="00A4339D">
              <w:rPr>
                <w:rFonts w:ascii="Calibri" w:eastAsia="Calibri" w:hAnsi="Calibri"/>
              </w:rPr>
              <w:t xml:space="preserve">Very unsatisfied </w:t>
            </w:r>
            <w:r w:rsidRPr="005355E2">
              <w:rPr>
                <w:rFonts w:ascii="Nirmala UI" w:eastAsia="Calibri" w:hAnsi="Nirmala UI" w:cs="Nirmala UI"/>
                <w:sz w:val="19"/>
                <w:szCs w:val="19"/>
                <w:lang w:eastAsia="en-US"/>
              </w:rPr>
              <w:t>ඉතාමත්</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සෑහීමකට</w:t>
            </w:r>
            <w:r w:rsidRPr="00A4339D">
              <w:rPr>
                <w:rFonts w:ascii="Calibri" w:eastAsia="Calibri" w:hAnsi="Calibri"/>
                <w:sz w:val="19"/>
              </w:rPr>
              <w:t xml:space="preserve"> </w:t>
            </w:r>
            <w:r w:rsidRPr="005355E2">
              <w:rPr>
                <w:rFonts w:ascii="Nirmala UI" w:eastAsia="Calibri" w:hAnsi="Nirmala UI" w:cs="Nirmala UI"/>
                <w:sz w:val="19"/>
                <w:szCs w:val="19"/>
                <w:lang w:eastAsia="en-US"/>
              </w:rPr>
              <w:t>පත්නොවේ</w:t>
            </w:r>
          </w:p>
          <w:p w14:paraId="3B42C26E" w14:textId="77777777" w:rsidR="00422BCF" w:rsidRPr="00867155" w:rsidRDefault="00422BCF" w:rsidP="00422BCF">
            <w:pPr>
              <w:rPr>
                <w:rFonts w:ascii="Calibri" w:eastAsia="Calibri" w:hAnsi="Calibri"/>
              </w:rPr>
            </w:pPr>
          </w:p>
        </w:tc>
        <w:tc>
          <w:tcPr>
            <w:tcW w:w="2235" w:type="dxa"/>
          </w:tcPr>
          <w:p w14:paraId="0B29C2FE" w14:textId="77777777" w:rsidR="00422BCF" w:rsidRPr="00867155" w:rsidRDefault="00422BCF" w:rsidP="00422BCF">
            <w:pPr>
              <w:rPr>
                <w:rFonts w:ascii="Calibri" w:eastAsia="Calibri" w:hAnsi="Calibri"/>
              </w:rPr>
            </w:pPr>
          </w:p>
        </w:tc>
      </w:tr>
      <w:tr w:rsidR="00422BCF" w:rsidRPr="005355E2" w14:paraId="4385FA5F" w14:textId="77777777" w:rsidTr="00422BCF">
        <w:tc>
          <w:tcPr>
            <w:tcW w:w="3373" w:type="dxa"/>
          </w:tcPr>
          <w:p w14:paraId="59FD5287"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Have you shared your knowledge with anyone outside of the group? &lt;other women in the community&gt;</w:t>
            </w:r>
          </w:p>
          <w:p w14:paraId="6653DFEE" w14:textId="77777777" w:rsidR="00422BCF" w:rsidRPr="005355E2" w:rsidRDefault="00422BCF" w:rsidP="00422BCF">
            <w:pPr>
              <w:contextualSpacing/>
              <w:rPr>
                <w:rFonts w:ascii="Calibri" w:eastAsia="Calibri" w:hAnsi="Calibri"/>
                <w:sz w:val="19"/>
                <w:szCs w:val="19"/>
                <w:lang w:eastAsia="en-US"/>
              </w:rPr>
            </w:pP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කණ්ඩායමේ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පිටත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කිසිවෙකු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සමඟ</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බෙදාගෙන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 &lt;</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රජාවේ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අනෙකුත්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කාන්තාවන්</w:t>
            </w:r>
            <w:r w:rsidRPr="005355E2">
              <w:rPr>
                <w:rFonts w:ascii="Calibri" w:eastAsia="Calibri" w:hAnsi="Calibri"/>
                <w:sz w:val="19"/>
                <w:szCs w:val="19"/>
                <w:lang w:eastAsia="en-US"/>
              </w:rPr>
              <w:t>&gt;</w:t>
            </w:r>
            <w:r w:rsidRPr="005355E2">
              <w:rPr>
                <w:rFonts w:ascii="Calibri" w:eastAsia="Calibri" w:hAnsi="Calibri"/>
                <w:sz w:val="19"/>
                <w:szCs w:val="19"/>
                <w:lang w:eastAsia="en-US"/>
              </w:rPr>
              <w:br/>
            </w:r>
            <w:r w:rsidRPr="005355E2">
              <w:rPr>
                <w:rFonts w:ascii="Vijaya" w:eastAsia="Calibri" w:hAnsi="Vijaya" w:cs="Vijaya"/>
                <w:sz w:val="19"/>
                <w:szCs w:val="19"/>
                <w:lang w:eastAsia="en-US"/>
              </w:rPr>
              <w:t>உங்கள்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அறிவை</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குழுவிற்கு</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வெளியே</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யாருடனும்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பகிர்ந்து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கொண்டீர்களா</w:t>
            </w:r>
            <w:r w:rsidRPr="005355E2">
              <w:rPr>
                <w:rFonts w:ascii="Calibri" w:eastAsia="Calibri" w:hAnsi="Calibri"/>
                <w:sz w:val="19"/>
                <w:szCs w:val="19"/>
                <w:lang w:eastAsia="en-US"/>
              </w:rPr>
              <w:t>? &lt;</w:t>
            </w:r>
            <w:r w:rsidRPr="005355E2">
              <w:rPr>
                <w:rFonts w:ascii="Vijaya" w:eastAsia="Calibri" w:hAnsi="Vijaya" w:cs="Vijaya"/>
                <w:sz w:val="19"/>
                <w:szCs w:val="19"/>
                <w:lang w:eastAsia="en-US"/>
              </w:rPr>
              <w:t>சமூகத்தில்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உள்ள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பிற</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பெண்களுடன்</w:t>
            </w:r>
            <w:r w:rsidRPr="005355E2">
              <w:rPr>
                <w:rFonts w:ascii="Calibri" w:eastAsia="Calibri" w:hAnsi="Calibri"/>
                <w:sz w:val="19"/>
                <w:szCs w:val="19"/>
                <w:lang w:eastAsia="en-US"/>
              </w:rPr>
              <w:t xml:space="preserve"> &gt;</w:t>
            </w:r>
          </w:p>
        </w:tc>
        <w:tc>
          <w:tcPr>
            <w:tcW w:w="3408" w:type="dxa"/>
          </w:tcPr>
          <w:p w14:paraId="3AC293F7"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55B330CA"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566388DA" w14:textId="77777777" w:rsidR="00422BCF" w:rsidRPr="005355E2" w:rsidRDefault="00422BCF" w:rsidP="00422BCF">
            <w:pPr>
              <w:rPr>
                <w:rFonts w:ascii="Calibri" w:eastAsia="Calibri" w:hAnsi="Calibri"/>
                <w:lang w:eastAsia="en-US"/>
              </w:rPr>
            </w:pPr>
          </w:p>
        </w:tc>
      </w:tr>
      <w:tr w:rsidR="00422BCF" w:rsidRPr="005355E2" w14:paraId="76A9476C" w14:textId="77777777" w:rsidTr="00422BCF">
        <w:tc>
          <w:tcPr>
            <w:tcW w:w="3373" w:type="dxa"/>
          </w:tcPr>
          <w:p w14:paraId="05E2ECED"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have members of the group met outside of the trainings provided?</w:t>
            </w:r>
            <w:r w:rsidRPr="005355E2">
              <w:rPr>
                <w:rFonts w:ascii="Calibri" w:eastAsia="Calibri" w:hAnsi="Calibri"/>
                <w:lang w:eastAsia="en-US"/>
              </w:rPr>
              <w:br/>
            </w:r>
            <w:r w:rsidRPr="005355E2">
              <w:rPr>
                <w:rFonts w:ascii="Nirmala UI" w:eastAsia="Calibri" w:hAnsi="Nirmala UI" w:cs="Nirmala UI"/>
                <w:sz w:val="19"/>
                <w:szCs w:val="19"/>
                <w:lang w:eastAsia="en-US"/>
              </w:rPr>
              <w:t>ලබා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වලින්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පිටත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අවස්ථා</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කණ්ඩායමේ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සාමාජිකයින්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lastRenderedPageBreak/>
              <w:t>உங்களுக்கு</w:t>
            </w:r>
            <w:r w:rsidRPr="005355E2">
              <w:rPr>
                <w:rFonts w:ascii="Calibri" w:eastAsia="Calibri" w:hAnsi="Calibri"/>
                <w:lang w:eastAsia="en-US"/>
              </w:rPr>
              <w:t xml:space="preserve"> </w:t>
            </w:r>
            <w:r w:rsidRPr="005355E2">
              <w:rPr>
                <w:rFonts w:ascii="Vijaya" w:eastAsia="Calibri" w:hAnsi="Vijaya" w:cs="Vijaya"/>
                <w:lang w:eastAsia="en-US"/>
              </w:rPr>
              <w:t>வழங்கப்பட்ட</w:t>
            </w:r>
            <w:r w:rsidRPr="005355E2">
              <w:rPr>
                <w:rFonts w:ascii="Calibri" w:eastAsia="Calibri" w:hAnsi="Calibri"/>
                <w:lang w:eastAsia="en-US"/>
              </w:rPr>
              <w:t xml:space="preserve">  </w:t>
            </w:r>
            <w:r w:rsidRPr="005355E2">
              <w:rPr>
                <w:rFonts w:ascii="Vijaya" w:eastAsia="Calibri" w:hAnsi="Vijaya" w:cs="Vijaya"/>
                <w:lang w:eastAsia="en-US"/>
              </w:rPr>
              <w:t>பயிற்சிகளுக்கு</w:t>
            </w:r>
            <w:r w:rsidRPr="005355E2">
              <w:rPr>
                <w:rFonts w:ascii="Calibri" w:eastAsia="Calibri" w:hAnsi="Calibri"/>
                <w:lang w:eastAsia="en-US"/>
              </w:rPr>
              <w:t xml:space="preserve"> </w:t>
            </w:r>
            <w:r w:rsidRPr="005355E2">
              <w:rPr>
                <w:rFonts w:ascii="Vijaya" w:eastAsia="Calibri" w:hAnsi="Vijaya" w:cs="Vijaya"/>
                <w:lang w:eastAsia="en-US"/>
              </w:rPr>
              <w:t>வெளியில்</w:t>
            </w:r>
            <w:r w:rsidRPr="005355E2">
              <w:rPr>
                <w:rFonts w:ascii="Calibri" w:eastAsia="Calibri" w:hAnsi="Calibri"/>
                <w:lang w:eastAsia="en-US"/>
              </w:rPr>
              <w:t xml:space="preserve"> </w:t>
            </w:r>
            <w:r w:rsidRPr="005355E2">
              <w:rPr>
                <w:rFonts w:ascii="Vijaya" w:eastAsia="Calibri" w:hAnsi="Vijaya" w:cs="Vijaya"/>
                <w:lang w:eastAsia="en-US"/>
              </w:rPr>
              <w:t>குழு</w:t>
            </w:r>
            <w:r w:rsidRPr="005355E2">
              <w:rPr>
                <w:rFonts w:ascii="Calibri" w:eastAsia="Calibri" w:hAnsi="Calibri"/>
                <w:lang w:eastAsia="en-US"/>
              </w:rPr>
              <w:t xml:space="preserve"> </w:t>
            </w:r>
            <w:r w:rsidRPr="005355E2">
              <w:rPr>
                <w:rFonts w:ascii="Vijaya" w:eastAsia="Calibri" w:hAnsi="Vijaya" w:cs="Vijaya"/>
                <w:lang w:eastAsia="en-US"/>
              </w:rPr>
              <w:t>அங்கத்தவர்களை</w:t>
            </w:r>
            <w:r w:rsidRPr="005355E2">
              <w:rPr>
                <w:rFonts w:ascii="Calibri" w:eastAsia="Calibri" w:hAnsi="Calibri"/>
                <w:lang w:eastAsia="en-US"/>
              </w:rPr>
              <w:t xml:space="preserve"> </w:t>
            </w:r>
            <w:r w:rsidRPr="005355E2">
              <w:rPr>
                <w:rFonts w:ascii="Vijaya" w:eastAsia="Calibri" w:hAnsi="Vijaya" w:cs="Vijaya"/>
                <w:lang w:eastAsia="en-US"/>
              </w:rPr>
              <w:t>சந்தித்துள்ளீர்களா</w:t>
            </w:r>
            <w:r w:rsidRPr="005355E2">
              <w:rPr>
                <w:rFonts w:ascii="Calibri" w:eastAsia="Calibri" w:hAnsi="Calibri"/>
                <w:lang w:eastAsia="en-US"/>
              </w:rPr>
              <w:t>?</w:t>
            </w:r>
          </w:p>
        </w:tc>
        <w:tc>
          <w:tcPr>
            <w:tcW w:w="3408" w:type="dxa"/>
          </w:tcPr>
          <w:p w14:paraId="6DA7EE7A"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lastRenderedPageBreak/>
              <w:t xml:space="preserve">Yes </w:t>
            </w:r>
            <w:r w:rsidRPr="005355E2">
              <w:rPr>
                <w:rFonts w:ascii="Nirmala UI" w:eastAsia="Calibri" w:hAnsi="Nirmala UI" w:cs="Nirmala UI"/>
                <w:sz w:val="19"/>
                <w:szCs w:val="19"/>
                <w:lang w:eastAsia="en-US"/>
              </w:rPr>
              <w:t>ඔව්</w:t>
            </w:r>
          </w:p>
          <w:p w14:paraId="5E74A8DE"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3C7F31E1" w14:textId="77777777" w:rsidR="00422BCF" w:rsidRPr="005355E2" w:rsidRDefault="00422BCF" w:rsidP="00422BCF">
            <w:pPr>
              <w:rPr>
                <w:rFonts w:ascii="Calibri" w:eastAsia="Calibri" w:hAnsi="Calibri"/>
                <w:lang w:eastAsia="en-US"/>
              </w:rPr>
            </w:pPr>
          </w:p>
        </w:tc>
      </w:tr>
      <w:tr w:rsidR="00422BCF" w:rsidRPr="005355E2" w14:paraId="651142EF" w14:textId="77777777" w:rsidTr="00422BCF">
        <w:tc>
          <w:tcPr>
            <w:tcW w:w="9016" w:type="dxa"/>
            <w:gridSpan w:val="3"/>
          </w:tcPr>
          <w:p w14:paraId="5725ED66"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PUPPET SHOW</w:t>
            </w:r>
          </w:p>
        </w:tc>
      </w:tr>
      <w:tr w:rsidR="00422BCF" w:rsidRPr="005355E2" w14:paraId="4B418645" w14:textId="77777777" w:rsidTr="00422BCF">
        <w:tc>
          <w:tcPr>
            <w:tcW w:w="3373" w:type="dxa"/>
          </w:tcPr>
          <w:p w14:paraId="6241C5B4"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 xml:space="preserve">(There were a series of puppet shows conducted in the Kurunegala and Anuradhapura) </w:t>
            </w:r>
          </w:p>
          <w:p w14:paraId="104A8666"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Did you attend one of the puppet show conducted?</w:t>
            </w:r>
          </w:p>
          <w:p w14:paraId="1612C223" w14:textId="77777777" w:rsidR="00422BCF" w:rsidRPr="005355E2" w:rsidRDefault="00422BCF" w:rsidP="00422BCF">
            <w:pPr>
              <w:contextualSpacing/>
              <w:rPr>
                <w:rFonts w:ascii="Calibri" w:eastAsia="Calibri" w:hAnsi="Calibri"/>
                <w:sz w:val="19"/>
                <w:szCs w:val="19"/>
                <w:lang w:eastAsia="en-US"/>
              </w:rPr>
            </w:pP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කුරුණෑගල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අනුරාධපුර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රදේශවල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රූකඩ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සංදර්ශන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මාලාවක්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පවත්වන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ලදී</w:t>
            </w:r>
            <w:r w:rsidRPr="005355E2">
              <w:rPr>
                <w:rFonts w:ascii="Calibri" w:eastAsia="Calibri" w:hAnsi="Calibri"/>
                <w:sz w:val="19"/>
                <w:szCs w:val="19"/>
                <w:lang w:eastAsia="en-US"/>
              </w:rPr>
              <w:t>)</w:t>
            </w:r>
          </w:p>
          <w:p w14:paraId="68AE6C57" w14:textId="77777777" w:rsidR="00422BCF" w:rsidRPr="005355E2" w:rsidRDefault="00422BCF" w:rsidP="00422BCF">
            <w:pPr>
              <w:contextualSpacing/>
              <w:rPr>
                <w:rFonts w:ascii="Calibri" w:eastAsia="Calibri" w:hAnsi="Calibri"/>
                <w:sz w:val="19"/>
                <w:szCs w:val="19"/>
                <w:lang w:eastAsia="en-US"/>
              </w:rPr>
            </w:pP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පවත්වන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රූකඩ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රසංගයකට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සහභාගි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වූවාද</w:t>
            </w:r>
            <w:r w:rsidRPr="005355E2">
              <w:rPr>
                <w:rFonts w:ascii="Calibri" w:eastAsia="Calibri" w:hAnsi="Calibri"/>
                <w:sz w:val="19"/>
                <w:szCs w:val="19"/>
                <w:lang w:eastAsia="en-US"/>
              </w:rPr>
              <w:t>?</w:t>
            </w:r>
            <w:r w:rsidRPr="005355E2">
              <w:rPr>
                <w:rFonts w:ascii="Calibri" w:eastAsia="Calibri" w:hAnsi="Calibri"/>
                <w:sz w:val="19"/>
                <w:szCs w:val="19"/>
                <w:lang w:eastAsia="en-US"/>
              </w:rPr>
              <w:br/>
              <w:t>(</w:t>
            </w:r>
            <w:r w:rsidRPr="005355E2">
              <w:rPr>
                <w:rFonts w:ascii="Vijaya" w:eastAsia="Calibri" w:hAnsi="Vijaya" w:cs="Vijaya"/>
                <w:sz w:val="19"/>
                <w:szCs w:val="19"/>
                <w:lang w:eastAsia="en-US"/>
              </w:rPr>
              <w:t>குருநாகல்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மற்றும்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அனுராதபுரத்தில்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தொடர்</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கைப்பாவை</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நிகழ்ச்சிகள்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நடத்தப்பட்டன</w:t>
            </w:r>
            <w:r w:rsidRPr="005355E2">
              <w:rPr>
                <w:rFonts w:ascii="Calibri" w:eastAsia="Calibri" w:hAnsi="Calibri"/>
                <w:sz w:val="19"/>
                <w:szCs w:val="19"/>
                <w:lang w:eastAsia="en-US"/>
              </w:rPr>
              <w:t>)</w:t>
            </w:r>
          </w:p>
          <w:p w14:paraId="067F2538" w14:textId="77777777" w:rsidR="00422BCF" w:rsidRPr="005355E2" w:rsidRDefault="00422BCF" w:rsidP="00422BCF">
            <w:pPr>
              <w:contextualSpacing/>
              <w:rPr>
                <w:rFonts w:ascii="Calibri" w:eastAsia="Calibri" w:hAnsi="Calibri"/>
                <w:lang w:eastAsia="en-US"/>
              </w:rPr>
            </w:pPr>
          </w:p>
        </w:tc>
        <w:tc>
          <w:tcPr>
            <w:tcW w:w="3408" w:type="dxa"/>
          </w:tcPr>
          <w:p w14:paraId="56C38020"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251740F7"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r w:rsidRPr="005355E2">
              <w:rPr>
                <w:rFonts w:ascii="Calibri" w:eastAsia="Calibri" w:hAnsi="Calibri"/>
                <w:lang w:eastAsia="en-US"/>
              </w:rPr>
              <w:t xml:space="preserve"> </w:t>
            </w:r>
          </w:p>
          <w:p w14:paraId="08240872"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Not relevant (for respondents from Killinochchi) </w:t>
            </w:r>
            <w:r w:rsidRPr="005355E2">
              <w:rPr>
                <w:rFonts w:ascii="Nirmala UI" w:eastAsia="Calibri" w:hAnsi="Nirmala UI" w:cs="Nirmala UI"/>
                <w:sz w:val="19"/>
                <w:szCs w:val="19"/>
                <w:lang w:eastAsia="en-US"/>
              </w:rPr>
              <w:t>අදාළ</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රතිචාර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දක්වන්නිය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කිලිනොච්චියේ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ජිවත්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වන්නේ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නම්</w:t>
            </w:r>
            <w:r w:rsidRPr="005355E2">
              <w:rPr>
                <w:rFonts w:ascii="Calibri" w:eastAsia="Calibri" w:hAnsi="Calibri"/>
                <w:sz w:val="19"/>
                <w:szCs w:val="19"/>
                <w:lang w:eastAsia="en-US"/>
              </w:rPr>
              <w:t>)</w:t>
            </w:r>
          </w:p>
        </w:tc>
        <w:tc>
          <w:tcPr>
            <w:tcW w:w="2235" w:type="dxa"/>
          </w:tcPr>
          <w:p w14:paraId="6964A02E"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If yes, go to 22</w:t>
            </w:r>
          </w:p>
          <w:p w14:paraId="5461E957"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If no, go to 23</w:t>
            </w:r>
          </w:p>
        </w:tc>
      </w:tr>
      <w:tr w:rsidR="00422BCF" w:rsidRPr="005355E2" w14:paraId="67E3294A" w14:textId="77777777" w:rsidTr="00422BCF">
        <w:tc>
          <w:tcPr>
            <w:tcW w:w="3373" w:type="dxa"/>
          </w:tcPr>
          <w:p w14:paraId="2BC8F2D7"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If Yes, what did you think of the content of the puppet show?</w:t>
            </w:r>
            <w:r w:rsidRPr="005355E2">
              <w:rPr>
                <w:rFonts w:ascii="Calibri" w:eastAsia="Calibri" w:hAnsi="Calibri"/>
                <w:lang w:eastAsia="en-US"/>
              </w:rPr>
              <w:br/>
            </w:r>
            <w:r w:rsidRPr="005355E2">
              <w:rPr>
                <w:rFonts w:ascii="Nirmala UI" w:eastAsia="Calibri" w:hAnsi="Nirmala UI" w:cs="Nirmala UI"/>
                <w:sz w:val="19"/>
                <w:szCs w:val="19"/>
                <w:lang w:eastAsia="en-US"/>
              </w:rPr>
              <w:t>සහභාගී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රූකඩ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සංදර්ශනයේ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අන්තර්ගතය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සිතුවේ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කුමක්ද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ஆம்</w:t>
            </w:r>
            <w:r w:rsidRPr="005355E2">
              <w:rPr>
                <w:rFonts w:ascii="Calibri" w:eastAsia="Calibri" w:hAnsi="Calibri"/>
                <w:lang w:eastAsia="en-US"/>
              </w:rPr>
              <w:t xml:space="preserve"> </w:t>
            </w:r>
            <w:r w:rsidRPr="005355E2">
              <w:rPr>
                <w:rFonts w:ascii="Vijaya" w:eastAsia="Calibri" w:hAnsi="Vijaya" w:cs="Vijaya"/>
                <w:lang w:eastAsia="en-US"/>
              </w:rPr>
              <w:t>என்றால்</w:t>
            </w:r>
            <w:r w:rsidRPr="005355E2">
              <w:rPr>
                <w:rFonts w:ascii="Calibri" w:eastAsia="Calibri" w:hAnsi="Calibri"/>
                <w:lang w:eastAsia="en-US"/>
              </w:rPr>
              <w:t xml:space="preserve">, </w:t>
            </w:r>
            <w:r w:rsidRPr="005355E2">
              <w:rPr>
                <w:rFonts w:ascii="Vijaya" w:eastAsia="Calibri" w:hAnsi="Vijaya" w:cs="Vijaya"/>
                <w:lang w:eastAsia="en-US"/>
              </w:rPr>
              <w:t>கைப்பாவை</w:t>
            </w:r>
            <w:r w:rsidRPr="005355E2">
              <w:rPr>
                <w:rFonts w:ascii="Calibri" w:eastAsia="Calibri" w:hAnsi="Calibri"/>
                <w:lang w:eastAsia="en-US"/>
              </w:rPr>
              <w:t xml:space="preserve"> </w:t>
            </w:r>
            <w:r w:rsidRPr="005355E2">
              <w:rPr>
                <w:rFonts w:ascii="Vijaya" w:eastAsia="Calibri" w:hAnsi="Vijaya" w:cs="Vijaya"/>
                <w:lang w:eastAsia="en-US"/>
              </w:rPr>
              <w:t>நிகழ்ச்சியின்</w:t>
            </w:r>
            <w:r w:rsidRPr="005355E2">
              <w:rPr>
                <w:rFonts w:ascii="Calibri" w:eastAsia="Calibri" w:hAnsi="Calibri"/>
                <w:lang w:eastAsia="en-US"/>
              </w:rPr>
              <w:t xml:space="preserve"> </w:t>
            </w:r>
            <w:r w:rsidRPr="005355E2">
              <w:rPr>
                <w:rFonts w:ascii="Vijaya" w:eastAsia="Calibri" w:hAnsi="Vijaya" w:cs="Vijaya"/>
                <w:lang w:eastAsia="en-US"/>
              </w:rPr>
              <w:t>உள்ளடக்கம்</w:t>
            </w:r>
            <w:r w:rsidRPr="005355E2">
              <w:rPr>
                <w:rFonts w:ascii="Calibri" w:eastAsia="Calibri" w:hAnsi="Calibri"/>
                <w:lang w:eastAsia="en-US"/>
              </w:rPr>
              <w:t xml:space="preserve"> </w:t>
            </w:r>
            <w:r w:rsidRPr="005355E2">
              <w:rPr>
                <w:rFonts w:ascii="Vijaya" w:eastAsia="Calibri" w:hAnsi="Vijaya" w:cs="Vijaya"/>
                <w:lang w:eastAsia="en-US"/>
              </w:rPr>
              <w:t>குறித்து</w:t>
            </w:r>
            <w:r w:rsidRPr="005355E2">
              <w:rPr>
                <w:rFonts w:ascii="Calibri" w:eastAsia="Calibri" w:hAnsi="Calibri"/>
                <w:lang w:eastAsia="en-US"/>
              </w:rPr>
              <w:t xml:space="preserve"> </w:t>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என்ன</w:t>
            </w:r>
            <w:r w:rsidRPr="005355E2">
              <w:rPr>
                <w:rFonts w:ascii="Calibri" w:eastAsia="Calibri" w:hAnsi="Calibri"/>
                <w:lang w:eastAsia="en-US"/>
              </w:rPr>
              <w:t xml:space="preserve"> </w:t>
            </w:r>
            <w:r w:rsidRPr="005355E2">
              <w:rPr>
                <w:rFonts w:ascii="Vijaya" w:eastAsia="Calibri" w:hAnsi="Vijaya" w:cs="Vijaya"/>
                <w:lang w:eastAsia="en-US"/>
              </w:rPr>
              <w:t>நினைத்தீர்கள்</w:t>
            </w:r>
            <w:r w:rsidRPr="005355E2">
              <w:rPr>
                <w:rFonts w:ascii="Calibri" w:eastAsia="Calibri" w:hAnsi="Calibri"/>
                <w:lang w:eastAsia="en-US"/>
              </w:rPr>
              <w:t>?</w:t>
            </w:r>
          </w:p>
          <w:p w14:paraId="5718D98D" w14:textId="77777777" w:rsidR="00422BCF" w:rsidRPr="005355E2" w:rsidRDefault="00422BCF" w:rsidP="00422BCF">
            <w:pPr>
              <w:rPr>
                <w:rFonts w:ascii="Calibri" w:eastAsia="Calibri" w:hAnsi="Calibri"/>
                <w:lang w:eastAsia="en-US"/>
              </w:rPr>
            </w:pPr>
          </w:p>
        </w:tc>
        <w:tc>
          <w:tcPr>
            <w:tcW w:w="3408" w:type="dxa"/>
          </w:tcPr>
          <w:p w14:paraId="6F5EDFF2"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Very satisfied </w:t>
            </w:r>
            <w:r w:rsidRPr="005355E2">
              <w:rPr>
                <w:rFonts w:ascii="Nirmala UI" w:eastAsia="Calibri" w:hAnsi="Nirmala UI" w:cs="Nirmala UI"/>
                <w:sz w:val="19"/>
                <w:szCs w:val="19"/>
                <w:lang w:eastAsia="en-US"/>
              </w:rPr>
              <w:t>ඉතා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තෘප්තිමත්</w:t>
            </w:r>
          </w:p>
          <w:p w14:paraId="25C22C12" w14:textId="77777777" w:rsidR="00422BCF" w:rsidRPr="005355E2" w:rsidRDefault="00422BCF" w:rsidP="00422BCF">
            <w:pPr>
              <w:rPr>
                <w:rFonts w:ascii="Nirmala UI" w:eastAsia="Calibri" w:hAnsi="Nirmala UI" w:cs="Nirmala UI"/>
                <w:sz w:val="19"/>
                <w:szCs w:val="19"/>
                <w:lang w:eastAsia="en-US"/>
              </w:rPr>
            </w:pPr>
            <w:r w:rsidRPr="005355E2">
              <w:rPr>
                <w:rFonts w:ascii="Calibri" w:eastAsia="Calibri" w:hAnsi="Calibri"/>
                <w:lang w:eastAsia="en-US"/>
              </w:rPr>
              <w:t xml:space="preserve">Satisfied </w:t>
            </w:r>
            <w:r w:rsidRPr="005355E2">
              <w:rPr>
                <w:rFonts w:ascii="Nirmala UI" w:eastAsia="Calibri" w:hAnsi="Nirmala UI" w:cs="Nirmala UI"/>
                <w:sz w:val="19"/>
                <w:szCs w:val="19"/>
                <w:lang w:eastAsia="en-US"/>
              </w:rPr>
              <w:t>තෘප්තිමත්</w:t>
            </w:r>
          </w:p>
          <w:p w14:paraId="25216A69"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Not Satisfied </w:t>
            </w:r>
            <w:r w:rsidRPr="005355E2">
              <w:rPr>
                <w:rFonts w:ascii="Nirmala UI" w:eastAsia="Calibri" w:hAnsi="Nirmala UI" w:cs="Nirmala UI"/>
                <w:sz w:val="19"/>
                <w:szCs w:val="19"/>
                <w:lang w:eastAsia="en-US"/>
              </w:rPr>
              <w:t>තෘප්තිමත්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නොවේ</w:t>
            </w:r>
          </w:p>
          <w:p w14:paraId="0DFBF6A5"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Very unsatisfied </w:t>
            </w:r>
            <w:r w:rsidRPr="005355E2">
              <w:rPr>
                <w:rFonts w:ascii="Nirmala UI" w:eastAsia="Calibri" w:hAnsi="Nirmala UI" w:cs="Nirmala UI"/>
                <w:sz w:val="19"/>
                <w:szCs w:val="19"/>
                <w:lang w:eastAsia="en-US"/>
              </w:rPr>
              <w:t>ඉතාමත්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සෑහීමකට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පත්නොවේ</w:t>
            </w:r>
          </w:p>
          <w:p w14:paraId="1631C9C6" w14:textId="77777777" w:rsidR="00422BCF" w:rsidRPr="005355E2" w:rsidRDefault="00422BCF" w:rsidP="00422BCF">
            <w:pPr>
              <w:rPr>
                <w:rFonts w:ascii="Calibri" w:eastAsia="Calibri" w:hAnsi="Calibri"/>
                <w:lang w:eastAsia="en-US"/>
              </w:rPr>
            </w:pPr>
          </w:p>
        </w:tc>
        <w:tc>
          <w:tcPr>
            <w:tcW w:w="2235" w:type="dxa"/>
          </w:tcPr>
          <w:p w14:paraId="0F165C64" w14:textId="77777777" w:rsidR="00422BCF" w:rsidRPr="005355E2" w:rsidRDefault="00422BCF" w:rsidP="00422BCF">
            <w:pPr>
              <w:rPr>
                <w:rFonts w:ascii="Calibri" w:eastAsia="Calibri" w:hAnsi="Calibri"/>
                <w:lang w:eastAsia="en-US"/>
              </w:rPr>
            </w:pPr>
          </w:p>
        </w:tc>
      </w:tr>
      <w:tr w:rsidR="00422BCF" w:rsidRPr="005355E2" w14:paraId="60E0EBEF" w14:textId="77777777" w:rsidTr="00422BCF">
        <w:tc>
          <w:tcPr>
            <w:tcW w:w="9016" w:type="dxa"/>
            <w:gridSpan w:val="3"/>
          </w:tcPr>
          <w:p w14:paraId="10B3E83B"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On Sexual bribery and exploitation (SB/SE)</w:t>
            </w:r>
          </w:p>
        </w:tc>
      </w:tr>
      <w:tr w:rsidR="00422BCF" w:rsidRPr="005355E2" w14:paraId="21478489" w14:textId="77777777" w:rsidTr="00422BCF">
        <w:tc>
          <w:tcPr>
            <w:tcW w:w="3373" w:type="dxa"/>
          </w:tcPr>
          <w:p w14:paraId="2FC81B1F"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Are you aware of the problem of sexual bribery or sexual exploitation (by service providers)?</w:t>
            </w:r>
            <w:r w:rsidRPr="005355E2">
              <w:rPr>
                <w:rFonts w:ascii="Calibri" w:eastAsia="Calibri" w:hAnsi="Calibri"/>
                <w:lang w:eastAsia="en-US"/>
              </w:rPr>
              <w:br/>
            </w:r>
            <w:r w:rsidRPr="005355E2">
              <w:rPr>
                <w:rFonts w:ascii="Nirmala UI" w:eastAsia="Calibri" w:hAnsi="Nirmala UI" w:cs="Nirmala UI"/>
                <w:sz w:val="19"/>
                <w:szCs w:val="19"/>
                <w:lang w:eastAsia="en-US"/>
              </w:rPr>
              <w:t>ලිංගික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අල්ලස්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ගැටලුව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පිලිබඳ</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දැනුවත්ද</w:t>
            </w:r>
            <w:r w:rsidRPr="005355E2">
              <w:rPr>
                <w:rFonts w:ascii="Calibri" w:eastAsia="Calibri" w:hAnsi="Calibri"/>
                <w:sz w:val="19"/>
                <w:szCs w:val="19"/>
                <w:lang w:eastAsia="en-US"/>
              </w:rPr>
              <w:t>? (</w:t>
            </w:r>
            <w:r w:rsidRPr="005355E2">
              <w:rPr>
                <w:rFonts w:ascii="Nirmala UI" w:eastAsia="Calibri" w:hAnsi="Nirmala UI" w:cs="Nirmala UI"/>
                <w:sz w:val="19"/>
                <w:szCs w:val="19"/>
                <w:lang w:eastAsia="en-US"/>
              </w:rPr>
              <w:t>සේවා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සපයන්නන්ගෙන්)</w:t>
            </w:r>
            <w:r w:rsidRPr="005355E2">
              <w:rPr>
                <w:rFonts w:ascii="Nirmala UI" w:eastAsia="Calibri" w:hAnsi="Nirmala UI" w:cs="Nirmala UI"/>
                <w:sz w:val="19"/>
                <w:szCs w:val="19"/>
                <w:lang w:eastAsia="en-US"/>
              </w:rPr>
              <w:br/>
            </w:r>
            <w:r w:rsidRPr="005355E2">
              <w:rPr>
                <w:rFonts w:ascii="Vijaya" w:eastAsia="Calibri" w:hAnsi="Vijaya" w:cs="Vijaya"/>
                <w:lang w:eastAsia="en-US"/>
              </w:rPr>
              <w:t>பாலியல்</w:t>
            </w:r>
            <w:r w:rsidRPr="005355E2">
              <w:rPr>
                <w:rFonts w:ascii="Calibri" w:eastAsia="Calibri" w:hAnsi="Calibri"/>
                <w:lang w:eastAsia="en-US"/>
              </w:rPr>
              <w:t xml:space="preserve"> </w:t>
            </w:r>
            <w:r w:rsidRPr="005355E2">
              <w:rPr>
                <w:rFonts w:ascii="Vijaya" w:eastAsia="Calibri" w:hAnsi="Vijaya" w:cs="Vijaya"/>
                <w:lang w:eastAsia="en-US"/>
              </w:rPr>
              <w:t>லஞ்சம்</w:t>
            </w:r>
            <w:r w:rsidRPr="005355E2">
              <w:rPr>
                <w:rFonts w:ascii="Calibri" w:eastAsia="Calibri" w:hAnsi="Calibri"/>
                <w:lang w:eastAsia="en-US"/>
              </w:rPr>
              <w:t xml:space="preserve"> </w:t>
            </w:r>
            <w:r w:rsidRPr="005355E2">
              <w:rPr>
                <w:rFonts w:ascii="Vijaya" w:eastAsia="Calibri" w:hAnsi="Vijaya" w:cs="Vijaya"/>
                <w:lang w:eastAsia="en-US"/>
              </w:rPr>
              <w:t>அல்லது</w:t>
            </w:r>
            <w:r w:rsidRPr="005355E2">
              <w:rPr>
                <w:rFonts w:ascii="Calibri" w:eastAsia="Calibri" w:hAnsi="Calibri"/>
                <w:lang w:eastAsia="en-US"/>
              </w:rPr>
              <w:t xml:space="preserve"> </w:t>
            </w:r>
            <w:r w:rsidRPr="005355E2">
              <w:rPr>
                <w:rFonts w:ascii="Vijaya" w:eastAsia="Calibri" w:hAnsi="Vijaya" w:cs="Vijaya"/>
                <w:lang w:eastAsia="en-US"/>
              </w:rPr>
              <w:t>பாலியல்</w:t>
            </w:r>
            <w:r w:rsidRPr="005355E2">
              <w:rPr>
                <w:rFonts w:ascii="Calibri" w:eastAsia="Calibri" w:hAnsi="Calibri"/>
                <w:lang w:eastAsia="en-US"/>
              </w:rPr>
              <w:t xml:space="preserve"> </w:t>
            </w:r>
            <w:r w:rsidRPr="005355E2">
              <w:rPr>
                <w:rFonts w:ascii="Vijaya" w:eastAsia="Calibri" w:hAnsi="Vijaya" w:cs="Vijaya"/>
                <w:lang w:eastAsia="en-US"/>
              </w:rPr>
              <w:t>சுரண்டல்</w:t>
            </w:r>
            <w:r w:rsidRPr="005355E2">
              <w:rPr>
                <w:rFonts w:ascii="Calibri" w:eastAsia="Calibri" w:hAnsi="Calibri"/>
                <w:lang w:eastAsia="en-US"/>
              </w:rPr>
              <w:t xml:space="preserve"> (</w:t>
            </w:r>
            <w:r w:rsidRPr="005355E2">
              <w:rPr>
                <w:rFonts w:ascii="Vijaya" w:eastAsia="Calibri" w:hAnsi="Vijaya" w:cs="Vijaya"/>
                <w:lang w:eastAsia="en-US"/>
              </w:rPr>
              <w:t>சேவை</w:t>
            </w:r>
            <w:r w:rsidRPr="005355E2">
              <w:rPr>
                <w:rFonts w:ascii="Calibri" w:eastAsia="Calibri" w:hAnsi="Calibri"/>
                <w:lang w:eastAsia="en-US"/>
              </w:rPr>
              <w:t xml:space="preserve"> </w:t>
            </w:r>
            <w:r w:rsidRPr="005355E2">
              <w:rPr>
                <w:rFonts w:ascii="Vijaya" w:eastAsia="Calibri" w:hAnsi="Vijaya" w:cs="Vijaya"/>
                <w:lang w:eastAsia="en-US"/>
              </w:rPr>
              <w:t>வழங்குநர்களால்</w:t>
            </w:r>
            <w:r w:rsidRPr="005355E2">
              <w:rPr>
                <w:rFonts w:ascii="Calibri" w:eastAsia="Calibri" w:hAnsi="Calibri"/>
                <w:lang w:eastAsia="en-US"/>
              </w:rPr>
              <w:t xml:space="preserve">) </w:t>
            </w:r>
            <w:r w:rsidRPr="005355E2">
              <w:rPr>
                <w:rFonts w:ascii="Vijaya" w:eastAsia="Calibri" w:hAnsi="Vijaya" w:cs="Vijaya"/>
                <w:lang w:eastAsia="en-US"/>
              </w:rPr>
              <w:t>பிரச்சினை</w:t>
            </w:r>
            <w:r w:rsidRPr="005355E2">
              <w:rPr>
                <w:rFonts w:ascii="Calibri" w:eastAsia="Calibri" w:hAnsi="Calibri"/>
                <w:lang w:eastAsia="en-US"/>
              </w:rPr>
              <w:t xml:space="preserve"> </w:t>
            </w:r>
            <w:r w:rsidRPr="005355E2">
              <w:rPr>
                <w:rFonts w:ascii="Vijaya" w:eastAsia="Calibri" w:hAnsi="Vijaya" w:cs="Vijaya"/>
                <w:lang w:eastAsia="en-US"/>
              </w:rPr>
              <w:t>பற்றி</w:t>
            </w:r>
            <w:r w:rsidRPr="005355E2">
              <w:rPr>
                <w:rFonts w:ascii="Calibri" w:eastAsia="Calibri" w:hAnsi="Calibri"/>
                <w:lang w:eastAsia="en-US"/>
              </w:rPr>
              <w:t xml:space="preserve"> </w:t>
            </w:r>
            <w:r w:rsidRPr="005355E2">
              <w:rPr>
                <w:rFonts w:ascii="Vijaya" w:eastAsia="Calibri" w:hAnsi="Vijaya" w:cs="Vijaya"/>
                <w:lang w:eastAsia="en-US"/>
              </w:rPr>
              <w:t>உங்களுக்குத்</w:t>
            </w:r>
            <w:r w:rsidRPr="005355E2">
              <w:rPr>
                <w:rFonts w:ascii="Calibri" w:eastAsia="Calibri" w:hAnsi="Calibri"/>
                <w:lang w:eastAsia="en-US"/>
              </w:rPr>
              <w:t xml:space="preserve"> </w:t>
            </w:r>
            <w:r w:rsidRPr="005355E2">
              <w:rPr>
                <w:rFonts w:ascii="Vijaya" w:eastAsia="Calibri" w:hAnsi="Vijaya" w:cs="Vijaya"/>
                <w:lang w:eastAsia="en-US"/>
              </w:rPr>
              <w:t>தெரியுமா</w:t>
            </w:r>
            <w:r w:rsidRPr="005355E2">
              <w:rPr>
                <w:rFonts w:ascii="Calibri" w:eastAsia="Calibri" w:hAnsi="Calibri"/>
                <w:lang w:eastAsia="en-US"/>
              </w:rPr>
              <w:t>?</w:t>
            </w:r>
          </w:p>
          <w:p w14:paraId="2AC5524C" w14:textId="77777777" w:rsidR="00422BCF" w:rsidRPr="005355E2" w:rsidRDefault="00422BCF" w:rsidP="00422BCF">
            <w:pPr>
              <w:rPr>
                <w:rFonts w:ascii="Calibri" w:eastAsia="Calibri" w:hAnsi="Calibri"/>
                <w:lang w:eastAsia="en-US"/>
              </w:rPr>
            </w:pPr>
          </w:p>
        </w:tc>
        <w:tc>
          <w:tcPr>
            <w:tcW w:w="3408" w:type="dxa"/>
          </w:tcPr>
          <w:p w14:paraId="6EF305DF"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7C353B29"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212B9D8A" w14:textId="77777777" w:rsidR="00422BCF" w:rsidRPr="005355E2" w:rsidRDefault="00422BCF" w:rsidP="00422BCF">
            <w:pPr>
              <w:rPr>
                <w:rFonts w:ascii="Calibri" w:eastAsia="Calibri" w:hAnsi="Calibri"/>
                <w:lang w:eastAsia="en-US"/>
              </w:rPr>
            </w:pPr>
          </w:p>
        </w:tc>
      </w:tr>
      <w:tr w:rsidR="00422BCF" w:rsidRPr="005355E2" w14:paraId="4A28317D" w14:textId="77777777" w:rsidTr="00422BCF">
        <w:tc>
          <w:tcPr>
            <w:tcW w:w="3373" w:type="dxa"/>
          </w:tcPr>
          <w:p w14:paraId="4FB44799"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lastRenderedPageBreak/>
              <w:t>Did you know about the issue of sexual bribery or sexual exploitation before joining this group?</w:t>
            </w:r>
          </w:p>
          <w:p w14:paraId="522B8B87" w14:textId="77777777" w:rsidR="00422BCF" w:rsidRPr="005355E2" w:rsidRDefault="00422BCF" w:rsidP="00422BCF">
            <w:pPr>
              <w:contextualSpacing/>
              <w:rPr>
                <w:rFonts w:ascii="Calibri" w:eastAsia="Calibri" w:hAnsi="Calibri"/>
                <w:sz w:val="19"/>
                <w:szCs w:val="19"/>
                <w:lang w:eastAsia="en-US"/>
              </w:rPr>
            </w:pP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කණ්ඩායමට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බැඳීමට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ලිංගික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අල්ලස්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රශ්නය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පිලිබඳ</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සිටියාද</w:t>
            </w:r>
            <w:r w:rsidRPr="005355E2">
              <w:rPr>
                <w:rFonts w:ascii="Calibri" w:eastAsia="Calibri" w:hAnsi="Calibri"/>
                <w:sz w:val="19"/>
                <w:szCs w:val="19"/>
                <w:lang w:eastAsia="en-US"/>
              </w:rPr>
              <w:t>?</w:t>
            </w:r>
          </w:p>
          <w:p w14:paraId="6B9496CD" w14:textId="77777777" w:rsidR="00422BCF" w:rsidRPr="005355E2" w:rsidRDefault="00422BCF" w:rsidP="00422BCF">
            <w:pPr>
              <w:contextualSpacing/>
              <w:rPr>
                <w:rFonts w:ascii="Calibri" w:eastAsia="Calibri" w:hAnsi="Calibri"/>
                <w:sz w:val="19"/>
                <w:szCs w:val="19"/>
                <w:lang w:eastAsia="en-US"/>
              </w:rPr>
            </w:pPr>
            <w:r w:rsidRPr="005355E2">
              <w:rPr>
                <w:rFonts w:ascii="Vijaya" w:eastAsia="Calibri" w:hAnsi="Vijaya" w:cs="Vijaya"/>
                <w:sz w:val="19"/>
                <w:szCs w:val="19"/>
                <w:lang w:eastAsia="en-US"/>
              </w:rPr>
              <w:t>இந்த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குழுவில்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இணைவதற்கு</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முன்பு</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பாலியல்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லஞ்சம்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அல்லது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பாலியல்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சுரண்டல்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பிரச்சினை</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பற்றி</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உங்களுக்குத்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தெரியுமா</w:t>
            </w:r>
            <w:r w:rsidRPr="005355E2">
              <w:rPr>
                <w:rFonts w:ascii="Calibri" w:eastAsia="Calibri" w:hAnsi="Calibri"/>
                <w:sz w:val="19"/>
                <w:szCs w:val="19"/>
                <w:lang w:eastAsia="en-US"/>
              </w:rPr>
              <w:t>?</w:t>
            </w:r>
          </w:p>
        </w:tc>
        <w:tc>
          <w:tcPr>
            <w:tcW w:w="3408" w:type="dxa"/>
          </w:tcPr>
          <w:p w14:paraId="3E6A31BB"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0B02A522"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7F85C6CA" w14:textId="77777777" w:rsidR="00422BCF" w:rsidRPr="005355E2" w:rsidRDefault="00422BCF" w:rsidP="00422BCF">
            <w:pPr>
              <w:rPr>
                <w:rFonts w:ascii="Calibri" w:eastAsia="Calibri" w:hAnsi="Calibri"/>
                <w:lang w:eastAsia="en-US"/>
              </w:rPr>
            </w:pPr>
          </w:p>
        </w:tc>
      </w:tr>
      <w:tr w:rsidR="00422BCF" w:rsidRPr="005355E2" w14:paraId="15E5B9D5" w14:textId="77777777" w:rsidTr="00422BCF">
        <w:tc>
          <w:tcPr>
            <w:tcW w:w="3373" w:type="dxa"/>
          </w:tcPr>
          <w:p w14:paraId="02FF56DD"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 xml:space="preserve">How would you consider your knowledge on sexual bribery or </w:t>
            </w:r>
            <w:r w:rsidRPr="00D55C79">
              <w:rPr>
                <w:rFonts w:ascii="Calibri" w:eastAsia="Calibri" w:hAnsi="Calibri"/>
              </w:rPr>
              <w:t>sexual exploitation since joining this group/attending training/awareness programmes</w:t>
            </w:r>
            <w:r w:rsidRPr="00D55C79">
              <w:rPr>
                <w:rFonts w:ascii="Calibri" w:eastAsia="Calibri" w:hAnsi="Calibri"/>
              </w:rPr>
              <w:br/>
            </w:r>
            <w:r w:rsidRPr="005355E2">
              <w:rPr>
                <w:rFonts w:ascii="Nirmala UI" w:eastAsia="Calibri" w:hAnsi="Nirmala UI" w:cs="Nirmala UI"/>
                <w:sz w:val="19"/>
                <w:szCs w:val="19"/>
                <w:lang w:eastAsia="en-US"/>
              </w:rPr>
              <w:t>මෙම</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කණ්ඩායමට</w:t>
            </w:r>
            <w:r w:rsidRPr="00A4339D">
              <w:rPr>
                <w:rFonts w:ascii="Calibri" w:eastAsia="Calibri" w:hAnsi="Calibri"/>
                <w:sz w:val="19"/>
              </w:rPr>
              <w:t xml:space="preserve"> </w:t>
            </w:r>
            <w:r w:rsidRPr="005355E2">
              <w:rPr>
                <w:rFonts w:ascii="Nirmala UI" w:eastAsia="Calibri" w:hAnsi="Nirmala UI" w:cs="Nirmala UI"/>
                <w:sz w:val="19"/>
                <w:szCs w:val="19"/>
                <w:lang w:eastAsia="en-US"/>
              </w:rPr>
              <w:t>සම්බන්ධ</w:t>
            </w:r>
            <w:r w:rsidRPr="00A4339D">
              <w:rPr>
                <w:rFonts w:ascii="Calibri" w:eastAsia="Calibri" w:hAnsi="Calibri"/>
                <w:sz w:val="19"/>
              </w:rPr>
              <w:t xml:space="preserve"> </w:t>
            </w:r>
            <w:r w:rsidRPr="005355E2">
              <w:rPr>
                <w:rFonts w:ascii="Nirmala UI" w:eastAsia="Calibri" w:hAnsi="Nirmala UI" w:cs="Nirmala UI"/>
                <w:sz w:val="19"/>
                <w:szCs w:val="19"/>
                <w:lang w:eastAsia="en-US"/>
              </w:rPr>
              <w:t>වීමෙන්</w:t>
            </w:r>
            <w:r w:rsidRPr="00A4339D">
              <w:rPr>
                <w:rFonts w:ascii="Calibri" w:eastAsia="Calibri" w:hAnsi="Calibri"/>
                <w:sz w:val="19"/>
              </w:rPr>
              <w:t>/</w:t>
            </w:r>
            <w:r w:rsidRPr="005355E2">
              <w:rPr>
                <w:rFonts w:ascii="Nirmala UI" w:eastAsia="Calibri" w:hAnsi="Nirmala UI" w:cs="Nirmala UI"/>
                <w:sz w:val="19"/>
                <w:szCs w:val="19"/>
                <w:lang w:eastAsia="en-US"/>
              </w:rPr>
              <w:t>පුහුණුවීම්</w:t>
            </w:r>
            <w:r w:rsidRPr="00A4339D">
              <w:rPr>
                <w:rFonts w:ascii="Calibri" w:eastAsia="Calibri" w:hAnsi="Calibri"/>
                <w:sz w:val="19"/>
              </w:rPr>
              <w:t>/</w:t>
            </w:r>
            <w:r w:rsidRPr="005355E2">
              <w:rPr>
                <w:rFonts w:ascii="Nirmala UI" w:eastAsia="Calibri" w:hAnsi="Nirmala UI" w:cs="Nirmala UI"/>
                <w:sz w:val="19"/>
                <w:szCs w:val="19"/>
                <w:lang w:eastAsia="en-US"/>
              </w:rPr>
              <w:t>දැනුවත්</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කිරීමේ</w:t>
            </w:r>
            <w:r w:rsidRPr="00A4339D">
              <w:rPr>
                <w:rFonts w:ascii="Calibri" w:eastAsia="Calibri" w:hAnsi="Calibri"/>
                <w:sz w:val="19"/>
              </w:rPr>
              <w:t xml:space="preserve"> </w:t>
            </w:r>
            <w:r w:rsidRPr="005355E2">
              <w:rPr>
                <w:rFonts w:ascii="Nirmala UI" w:eastAsia="Calibri" w:hAnsi="Nirmala UI" w:cs="Nirmala UI"/>
                <w:sz w:val="19"/>
                <w:szCs w:val="19"/>
                <w:lang w:eastAsia="en-US"/>
              </w:rPr>
              <w:t>වැඩසටහන්</w:t>
            </w:r>
            <w:r w:rsidRPr="00A4339D">
              <w:rPr>
                <w:rFonts w:ascii="Calibri" w:eastAsia="Calibri" w:hAnsi="Calibri"/>
                <w:sz w:val="19"/>
              </w:rPr>
              <w:t xml:space="preserve"> </w:t>
            </w:r>
            <w:r w:rsidRPr="005355E2">
              <w:rPr>
                <w:rFonts w:ascii="Nirmala UI" w:eastAsia="Calibri" w:hAnsi="Nirmala UI" w:cs="Nirmala UI"/>
                <w:sz w:val="19"/>
                <w:szCs w:val="19"/>
                <w:lang w:eastAsia="en-US"/>
              </w:rPr>
              <w:t>වලට</w:t>
            </w:r>
            <w:r w:rsidRPr="00A4339D">
              <w:rPr>
                <w:rFonts w:ascii="Calibri" w:eastAsia="Calibri" w:hAnsi="Calibri"/>
                <w:sz w:val="19"/>
              </w:rPr>
              <w:t xml:space="preserve"> </w:t>
            </w:r>
            <w:r w:rsidRPr="005355E2">
              <w:rPr>
                <w:rFonts w:ascii="Nirmala UI" w:eastAsia="Calibri" w:hAnsi="Nirmala UI" w:cs="Nirmala UI"/>
                <w:sz w:val="19"/>
                <w:szCs w:val="19"/>
                <w:lang w:eastAsia="en-US"/>
              </w:rPr>
              <w:t>සහභාගී</w:t>
            </w:r>
            <w:r w:rsidRPr="00A4339D">
              <w:rPr>
                <w:rFonts w:ascii="Calibri" w:eastAsia="Calibri" w:hAnsi="Calibri"/>
                <w:sz w:val="19"/>
              </w:rPr>
              <w:t xml:space="preserve"> </w:t>
            </w:r>
            <w:r w:rsidRPr="005355E2">
              <w:rPr>
                <w:rFonts w:ascii="Nirmala UI" w:eastAsia="Calibri" w:hAnsi="Nirmala UI" w:cs="Nirmala UI"/>
                <w:sz w:val="19"/>
                <w:szCs w:val="19"/>
                <w:lang w:eastAsia="en-US"/>
              </w:rPr>
              <w:t>වීමෙන්</w:t>
            </w:r>
            <w:r w:rsidRPr="00A4339D">
              <w:rPr>
                <w:rFonts w:ascii="Calibri" w:eastAsia="Calibri" w:hAnsi="Calibri"/>
                <w:sz w:val="19"/>
              </w:rPr>
              <w:t xml:space="preserve"> </w:t>
            </w:r>
            <w:r w:rsidRPr="005355E2">
              <w:rPr>
                <w:rFonts w:ascii="Nirmala UI" w:eastAsia="Calibri" w:hAnsi="Nirmala UI" w:cs="Nirmala UI"/>
                <w:sz w:val="19"/>
                <w:szCs w:val="19"/>
                <w:lang w:eastAsia="en-US"/>
              </w:rPr>
              <w:t>පසු</w:t>
            </w:r>
            <w:r w:rsidRPr="00A4339D">
              <w:rPr>
                <w:rFonts w:ascii="Calibri" w:eastAsia="Calibri" w:hAnsi="Calibri"/>
                <w:sz w:val="19"/>
              </w:rPr>
              <w:t xml:space="preserve"> </w:t>
            </w:r>
            <w:r w:rsidRPr="005355E2">
              <w:rPr>
                <w:rFonts w:ascii="Nirmala UI" w:eastAsia="Calibri" w:hAnsi="Nirmala UI" w:cs="Nirmala UI"/>
                <w:sz w:val="19"/>
                <w:szCs w:val="19"/>
                <w:lang w:eastAsia="en-US"/>
              </w:rPr>
              <w:t>ලිංගික</w:t>
            </w:r>
            <w:r w:rsidRPr="00A4339D">
              <w:rPr>
                <w:rFonts w:ascii="Calibri" w:eastAsia="Calibri" w:hAnsi="Calibri"/>
                <w:sz w:val="19"/>
              </w:rPr>
              <w:t xml:space="preserve"> </w:t>
            </w:r>
            <w:r w:rsidRPr="005355E2">
              <w:rPr>
                <w:rFonts w:ascii="Nirmala UI" w:eastAsia="Calibri" w:hAnsi="Nirmala UI" w:cs="Nirmala UI"/>
                <w:sz w:val="19"/>
                <w:szCs w:val="19"/>
                <w:lang w:eastAsia="en-US"/>
              </w:rPr>
              <w:t>අල්ලස්</w:t>
            </w:r>
            <w:r w:rsidRPr="00A4339D">
              <w:rPr>
                <w:rFonts w:ascii="Calibri" w:eastAsia="Calibri" w:hAnsi="Calibri"/>
                <w:sz w:val="19"/>
              </w:rPr>
              <w:t xml:space="preserve"> </w:t>
            </w:r>
            <w:r w:rsidRPr="005355E2">
              <w:rPr>
                <w:rFonts w:ascii="Nirmala UI" w:eastAsia="Calibri" w:hAnsi="Nirmala UI" w:cs="Nirmala UI"/>
                <w:sz w:val="19"/>
                <w:szCs w:val="19"/>
                <w:lang w:eastAsia="en-US"/>
              </w:rPr>
              <w:t>පිළිබඳ</w:t>
            </w:r>
            <w:r w:rsidRPr="00A4339D">
              <w:rPr>
                <w:rFonts w:ascii="Calibri" w:eastAsia="Calibri" w:hAnsi="Calibri"/>
                <w:sz w:val="19"/>
              </w:rPr>
              <w:t xml:space="preserve"> </w:t>
            </w:r>
            <w:r w:rsidRPr="005355E2">
              <w:rPr>
                <w:rFonts w:ascii="Nirmala UI" w:eastAsia="Calibri" w:hAnsi="Nirmala UI" w:cs="Nirmala UI"/>
                <w:sz w:val="19"/>
                <w:szCs w:val="19"/>
                <w:lang w:eastAsia="en-US"/>
              </w:rPr>
              <w:t>ඔබේ</w:t>
            </w:r>
            <w:r w:rsidRPr="00A4339D">
              <w:rPr>
                <w:rFonts w:ascii="Calibri" w:eastAsia="Calibri" w:hAnsi="Calibri"/>
                <w:sz w:val="19"/>
              </w:rPr>
              <w:t xml:space="preserve"> </w:t>
            </w:r>
            <w:r w:rsidRPr="005355E2">
              <w:rPr>
                <w:rFonts w:ascii="Nirmala UI" w:eastAsia="Calibri" w:hAnsi="Nirmala UI" w:cs="Nirmala UI"/>
                <w:sz w:val="19"/>
                <w:szCs w:val="19"/>
                <w:lang w:eastAsia="en-US"/>
              </w:rPr>
              <w:t>දැනුම</w:t>
            </w:r>
            <w:r w:rsidRPr="00A4339D">
              <w:rPr>
                <w:rFonts w:ascii="Calibri" w:eastAsia="Calibri" w:hAnsi="Calibri"/>
                <w:sz w:val="19"/>
              </w:rPr>
              <w:t xml:space="preserve"> </w:t>
            </w:r>
            <w:r w:rsidRPr="005355E2">
              <w:rPr>
                <w:rFonts w:ascii="Nirmala UI" w:eastAsia="Calibri" w:hAnsi="Nirmala UI" w:cs="Nirmala UI"/>
                <w:sz w:val="19"/>
                <w:szCs w:val="19"/>
                <w:lang w:eastAsia="en-US"/>
              </w:rPr>
              <w:t>ඔබ</w:t>
            </w:r>
            <w:r w:rsidRPr="00A4339D">
              <w:rPr>
                <w:rFonts w:ascii="Calibri" w:eastAsia="Calibri" w:hAnsi="Calibri"/>
                <w:sz w:val="19"/>
              </w:rPr>
              <w:t xml:space="preserve"> </w:t>
            </w:r>
            <w:r w:rsidRPr="005355E2">
              <w:rPr>
                <w:rFonts w:ascii="Nirmala UI" w:eastAsia="Calibri" w:hAnsi="Nirmala UI" w:cs="Nirmala UI"/>
                <w:sz w:val="19"/>
                <w:szCs w:val="19"/>
                <w:lang w:eastAsia="en-US"/>
              </w:rPr>
              <w:t>සලකන්නේ</w:t>
            </w:r>
            <w:r w:rsidRPr="00A4339D">
              <w:rPr>
                <w:rFonts w:ascii="Calibri" w:eastAsia="Calibri" w:hAnsi="Calibri"/>
                <w:sz w:val="19"/>
              </w:rPr>
              <w:t xml:space="preserve"> </w:t>
            </w:r>
            <w:r w:rsidRPr="005355E2">
              <w:rPr>
                <w:rFonts w:ascii="Nirmala UI" w:eastAsia="Calibri" w:hAnsi="Nirmala UI" w:cs="Nirmala UI"/>
                <w:sz w:val="19"/>
                <w:szCs w:val="19"/>
                <w:lang w:eastAsia="en-US"/>
              </w:rPr>
              <w:t>කෙසේද</w:t>
            </w:r>
            <w:r w:rsidRPr="00A4339D">
              <w:rPr>
                <w:rFonts w:ascii="Calibri" w:eastAsia="Calibri" w:hAnsi="Calibri"/>
                <w:sz w:val="19"/>
              </w:rPr>
              <w:t>?</w:t>
            </w:r>
            <w:r w:rsidRPr="00A4339D">
              <w:rPr>
                <w:rFonts w:ascii="Calibri" w:eastAsia="Calibri" w:hAnsi="Calibri"/>
                <w:sz w:val="19"/>
              </w:rPr>
              <w:br/>
            </w:r>
            <w:r w:rsidRPr="005355E2">
              <w:rPr>
                <w:rFonts w:ascii="Vijaya" w:eastAsia="Calibri" w:hAnsi="Vijaya" w:cs="Vijaya"/>
                <w:lang w:eastAsia="en-US"/>
              </w:rPr>
              <w:t>இந்த</w:t>
            </w:r>
            <w:r w:rsidRPr="00A4339D">
              <w:rPr>
                <w:rFonts w:ascii="Calibri" w:eastAsia="Calibri" w:hAnsi="Calibri"/>
              </w:rPr>
              <w:t xml:space="preserve"> </w:t>
            </w:r>
            <w:r w:rsidRPr="005355E2">
              <w:rPr>
                <w:rFonts w:ascii="Vijaya" w:eastAsia="Calibri" w:hAnsi="Vijaya" w:cs="Vijaya"/>
                <w:lang w:eastAsia="en-US"/>
              </w:rPr>
              <w:t>குழுவில்</w:t>
            </w:r>
            <w:r w:rsidRPr="00A4339D">
              <w:rPr>
                <w:rFonts w:ascii="Calibri" w:eastAsia="Calibri" w:hAnsi="Calibri"/>
              </w:rPr>
              <w:t xml:space="preserve"> </w:t>
            </w:r>
            <w:r w:rsidRPr="005355E2">
              <w:rPr>
                <w:rFonts w:ascii="Vijaya" w:eastAsia="Calibri" w:hAnsi="Vijaya" w:cs="Vijaya"/>
                <w:lang w:eastAsia="en-US"/>
              </w:rPr>
              <w:t>சேர்ந்ததிலிருந்து</w:t>
            </w:r>
            <w:r w:rsidRPr="00A4339D">
              <w:rPr>
                <w:rFonts w:ascii="Calibri" w:eastAsia="Calibri" w:hAnsi="Calibri"/>
              </w:rPr>
              <w:t xml:space="preserve"> / </w:t>
            </w:r>
            <w:r w:rsidRPr="005355E2">
              <w:rPr>
                <w:rFonts w:ascii="Vijaya" w:eastAsia="Calibri" w:hAnsi="Vijaya" w:cs="Vijaya"/>
                <w:lang w:eastAsia="en-US"/>
              </w:rPr>
              <w:t>பயிற்சி</w:t>
            </w:r>
            <w:r w:rsidRPr="00A4339D">
              <w:rPr>
                <w:rFonts w:ascii="Calibri" w:eastAsia="Calibri" w:hAnsi="Calibri"/>
              </w:rPr>
              <w:t xml:space="preserve"> / </w:t>
            </w:r>
            <w:r w:rsidRPr="005355E2">
              <w:rPr>
                <w:rFonts w:ascii="Vijaya" w:eastAsia="Calibri" w:hAnsi="Vijaya" w:cs="Vijaya"/>
                <w:lang w:eastAsia="en-US"/>
              </w:rPr>
              <w:t>விழிப்புணர்வு</w:t>
            </w:r>
            <w:r w:rsidRPr="00A4339D">
              <w:rPr>
                <w:rFonts w:ascii="Calibri" w:eastAsia="Calibri" w:hAnsi="Calibri"/>
              </w:rPr>
              <w:t xml:space="preserve"> </w:t>
            </w:r>
            <w:r w:rsidRPr="005355E2">
              <w:rPr>
                <w:rFonts w:ascii="Vijaya" w:eastAsia="Calibri" w:hAnsi="Vijaya" w:cs="Vijaya"/>
                <w:lang w:eastAsia="en-US"/>
              </w:rPr>
              <w:t>திட்டங்களில்</w:t>
            </w:r>
            <w:r w:rsidRPr="00A4339D">
              <w:rPr>
                <w:rFonts w:ascii="Calibri" w:eastAsia="Calibri" w:hAnsi="Calibri"/>
              </w:rPr>
              <w:t xml:space="preserve"> </w:t>
            </w:r>
            <w:r w:rsidRPr="005355E2">
              <w:rPr>
                <w:rFonts w:ascii="Vijaya" w:eastAsia="Calibri" w:hAnsi="Vijaya" w:cs="Vijaya"/>
                <w:lang w:eastAsia="en-US"/>
              </w:rPr>
              <w:t>கலந்து</w:t>
            </w:r>
            <w:r w:rsidRPr="00A4339D">
              <w:rPr>
                <w:rFonts w:ascii="Calibri" w:eastAsia="Calibri" w:hAnsi="Calibri"/>
              </w:rPr>
              <w:t xml:space="preserve"> </w:t>
            </w:r>
            <w:r w:rsidRPr="005355E2">
              <w:rPr>
                <w:rFonts w:ascii="Vijaya" w:eastAsia="Calibri" w:hAnsi="Vijaya" w:cs="Vijaya"/>
                <w:lang w:eastAsia="en-US"/>
              </w:rPr>
              <w:t>கொண்டதிலிருந்து</w:t>
            </w:r>
            <w:r w:rsidRPr="00A4339D">
              <w:rPr>
                <w:rFonts w:ascii="Calibri" w:eastAsia="Calibri" w:hAnsi="Calibri"/>
              </w:rPr>
              <w:t xml:space="preserve"> </w:t>
            </w:r>
            <w:r w:rsidRPr="005355E2">
              <w:rPr>
                <w:rFonts w:ascii="Vijaya" w:eastAsia="Calibri" w:hAnsi="Vijaya" w:cs="Vijaya"/>
                <w:lang w:eastAsia="en-US"/>
              </w:rPr>
              <w:t>பாலியல்</w:t>
            </w:r>
            <w:r w:rsidRPr="00A4339D">
              <w:rPr>
                <w:rFonts w:ascii="Calibri" w:eastAsia="Calibri" w:hAnsi="Calibri"/>
              </w:rPr>
              <w:t xml:space="preserve"> </w:t>
            </w:r>
            <w:r w:rsidRPr="005355E2">
              <w:rPr>
                <w:rFonts w:ascii="Vijaya" w:eastAsia="Calibri" w:hAnsi="Vijaya" w:cs="Vijaya"/>
                <w:lang w:eastAsia="en-US"/>
              </w:rPr>
              <w:t>லஞ்சம்</w:t>
            </w:r>
            <w:r w:rsidRPr="00A4339D">
              <w:rPr>
                <w:rFonts w:ascii="Calibri" w:eastAsia="Calibri" w:hAnsi="Calibri"/>
              </w:rPr>
              <w:t xml:space="preserve"> </w:t>
            </w:r>
            <w:r w:rsidRPr="005355E2">
              <w:rPr>
                <w:rFonts w:ascii="Vijaya" w:eastAsia="Calibri" w:hAnsi="Vijaya" w:cs="Vijaya"/>
                <w:lang w:eastAsia="en-US"/>
              </w:rPr>
              <w:t>அல்லது</w:t>
            </w:r>
            <w:r w:rsidRPr="00A4339D">
              <w:rPr>
                <w:rFonts w:ascii="Calibri" w:eastAsia="Calibri" w:hAnsi="Calibri"/>
              </w:rPr>
              <w:t xml:space="preserve"> </w:t>
            </w:r>
            <w:r w:rsidRPr="005355E2">
              <w:rPr>
                <w:rFonts w:ascii="Vijaya" w:eastAsia="Calibri" w:hAnsi="Vijaya" w:cs="Vijaya"/>
                <w:lang w:eastAsia="en-US"/>
              </w:rPr>
              <w:t>பாலியல்</w:t>
            </w:r>
            <w:r w:rsidRPr="00A4339D">
              <w:rPr>
                <w:rFonts w:ascii="Calibri" w:eastAsia="Calibri" w:hAnsi="Calibri"/>
              </w:rPr>
              <w:t xml:space="preserve"> </w:t>
            </w:r>
            <w:r w:rsidRPr="005355E2">
              <w:rPr>
                <w:rFonts w:ascii="Vijaya" w:eastAsia="Calibri" w:hAnsi="Vijaya" w:cs="Vijaya"/>
                <w:lang w:eastAsia="en-US"/>
              </w:rPr>
              <w:t>சுரண்டல்</w:t>
            </w:r>
            <w:r w:rsidRPr="00A4339D">
              <w:rPr>
                <w:rFonts w:ascii="Calibri" w:eastAsia="Calibri" w:hAnsi="Calibri"/>
              </w:rPr>
              <w:t xml:space="preserve"> </w:t>
            </w:r>
            <w:r w:rsidRPr="005355E2">
              <w:rPr>
                <w:rFonts w:ascii="Vijaya" w:eastAsia="Calibri" w:hAnsi="Vijaya" w:cs="Vijaya"/>
                <w:lang w:eastAsia="en-US"/>
              </w:rPr>
              <w:t>குறித்த</w:t>
            </w:r>
            <w:r w:rsidRPr="00A4339D">
              <w:rPr>
                <w:rFonts w:ascii="Calibri" w:eastAsia="Calibri" w:hAnsi="Calibri"/>
              </w:rPr>
              <w:t xml:space="preserve"> </w:t>
            </w:r>
            <w:r w:rsidRPr="005355E2">
              <w:rPr>
                <w:rFonts w:ascii="Vijaya" w:eastAsia="Calibri" w:hAnsi="Vijaya" w:cs="Vijaya"/>
                <w:lang w:eastAsia="en-US"/>
              </w:rPr>
              <w:t>உங்கள்</w:t>
            </w:r>
            <w:r w:rsidRPr="00A4339D">
              <w:rPr>
                <w:rFonts w:ascii="Calibri" w:eastAsia="Calibri" w:hAnsi="Calibri"/>
              </w:rPr>
              <w:t xml:space="preserve"> </w:t>
            </w:r>
            <w:r w:rsidRPr="005355E2">
              <w:rPr>
                <w:rFonts w:ascii="Vijaya" w:eastAsia="Calibri" w:hAnsi="Vijaya" w:cs="Vijaya"/>
                <w:lang w:eastAsia="en-US"/>
              </w:rPr>
              <w:t>அறிவை</w:t>
            </w:r>
            <w:r w:rsidRPr="00A4339D">
              <w:rPr>
                <w:rFonts w:ascii="Calibri" w:eastAsia="Calibri" w:hAnsi="Calibri"/>
              </w:rPr>
              <w:t xml:space="preserve"> </w:t>
            </w:r>
            <w:r w:rsidRPr="005355E2">
              <w:rPr>
                <w:rFonts w:ascii="Vijaya" w:eastAsia="Calibri" w:hAnsi="Vijaya" w:cs="Vijaya"/>
                <w:lang w:eastAsia="en-US"/>
              </w:rPr>
              <w:t>எவ்வாறு</w:t>
            </w:r>
          </w:p>
          <w:p w14:paraId="18B41695" w14:textId="77777777" w:rsidR="00422BCF" w:rsidRPr="00867155" w:rsidRDefault="00422BCF" w:rsidP="00422BCF">
            <w:pPr>
              <w:rPr>
                <w:rFonts w:ascii="Calibri" w:eastAsia="Calibri" w:hAnsi="Calibri"/>
              </w:rPr>
            </w:pPr>
          </w:p>
        </w:tc>
        <w:tc>
          <w:tcPr>
            <w:tcW w:w="3408" w:type="dxa"/>
          </w:tcPr>
          <w:p w14:paraId="4FD311BF"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It has increased significantly </w:t>
            </w:r>
            <w:r w:rsidRPr="005355E2">
              <w:rPr>
                <w:rFonts w:ascii="Nirmala UI" w:eastAsia="Calibri" w:hAnsi="Nirmala UI" w:cs="Nirmala UI"/>
                <w:sz w:val="19"/>
                <w:szCs w:val="19"/>
                <w:lang w:eastAsia="en-US"/>
              </w:rPr>
              <w:t>එය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සැලකිය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w:t>
            </w:r>
          </w:p>
          <w:p w14:paraId="6F5C9F08"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It has increased </w:t>
            </w:r>
            <w:r w:rsidRPr="005355E2">
              <w:rPr>
                <w:rFonts w:ascii="Nirmala UI" w:eastAsia="Calibri" w:hAnsi="Nirmala UI" w:cs="Nirmala UI"/>
                <w:sz w:val="19"/>
                <w:szCs w:val="19"/>
                <w:lang w:eastAsia="en-US"/>
              </w:rPr>
              <w:t>එය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p>
          <w:p w14:paraId="4F4DDD28"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It has not changed </w:t>
            </w:r>
            <w:r w:rsidRPr="005355E2">
              <w:rPr>
                <w:rFonts w:ascii="Nirmala UI" w:eastAsia="Calibri" w:hAnsi="Nirmala UI" w:cs="Nirmala UI"/>
                <w:sz w:val="19"/>
                <w:szCs w:val="19"/>
                <w:lang w:eastAsia="en-US"/>
              </w:rPr>
              <w:t>එය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වෙනස්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නැත</w:t>
            </w:r>
          </w:p>
          <w:p w14:paraId="792A2D0E" w14:textId="77777777" w:rsidR="00422BCF" w:rsidRPr="005355E2" w:rsidRDefault="00422BCF" w:rsidP="00422BCF">
            <w:pPr>
              <w:rPr>
                <w:rFonts w:ascii="Calibri" w:eastAsia="Calibri" w:hAnsi="Calibri"/>
                <w:lang w:eastAsia="en-US"/>
              </w:rPr>
            </w:pPr>
          </w:p>
          <w:p w14:paraId="620F7702" w14:textId="77777777" w:rsidR="00422BCF" w:rsidRPr="005355E2" w:rsidRDefault="00422BCF" w:rsidP="00422BCF">
            <w:pPr>
              <w:rPr>
                <w:rFonts w:ascii="Calibri" w:eastAsia="Calibri" w:hAnsi="Calibri"/>
                <w:lang w:eastAsia="en-US"/>
              </w:rPr>
            </w:pPr>
          </w:p>
        </w:tc>
        <w:tc>
          <w:tcPr>
            <w:tcW w:w="2235" w:type="dxa"/>
          </w:tcPr>
          <w:p w14:paraId="06556A90" w14:textId="77777777" w:rsidR="00422BCF" w:rsidRPr="005355E2" w:rsidRDefault="00422BCF" w:rsidP="00422BCF">
            <w:pPr>
              <w:rPr>
                <w:rFonts w:ascii="Calibri" w:eastAsia="Calibri" w:hAnsi="Calibri"/>
                <w:lang w:eastAsia="en-US"/>
              </w:rPr>
            </w:pPr>
          </w:p>
        </w:tc>
      </w:tr>
      <w:tr w:rsidR="00422BCF" w:rsidRPr="005355E2" w14:paraId="5D56404C" w14:textId="77777777" w:rsidTr="00422BCF">
        <w:tc>
          <w:tcPr>
            <w:tcW w:w="3373" w:type="dxa"/>
          </w:tcPr>
          <w:p w14:paraId="2916D79A"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Are you aware of mechanisms available to report instances of sexual bribery?</w:t>
            </w:r>
          </w:p>
          <w:p w14:paraId="6C5A03C3" w14:textId="77777777" w:rsidR="00422BCF" w:rsidRPr="005355E2" w:rsidRDefault="00422BCF" w:rsidP="00422BCF">
            <w:pPr>
              <w:contextualSpacing/>
              <w:rPr>
                <w:rFonts w:ascii="Calibri" w:eastAsia="Calibri" w:hAnsi="Calibri"/>
                <w:sz w:val="19"/>
                <w:szCs w:val="19"/>
                <w:lang w:eastAsia="en-US"/>
              </w:rPr>
            </w:pPr>
            <w:r w:rsidRPr="005355E2">
              <w:rPr>
                <w:rFonts w:ascii="Nirmala UI" w:eastAsia="Calibri" w:hAnsi="Nirmala UI" w:cs="Nirmala UI"/>
                <w:sz w:val="19"/>
                <w:szCs w:val="19"/>
                <w:lang w:eastAsia="en-US"/>
              </w:rPr>
              <w:t>ලිංගික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අල්ලස්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සිදුවීම්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වාර්තා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යාන්ත්</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රණයන්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පිළිබඳව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දැනුවත්ද</w:t>
            </w:r>
            <w:r w:rsidRPr="005355E2">
              <w:rPr>
                <w:rFonts w:ascii="Calibri" w:eastAsia="Calibri" w:hAnsi="Calibri"/>
                <w:sz w:val="19"/>
                <w:szCs w:val="19"/>
                <w:lang w:eastAsia="en-US"/>
              </w:rPr>
              <w:t>?</w:t>
            </w:r>
          </w:p>
          <w:p w14:paraId="544F415B" w14:textId="77777777" w:rsidR="00422BCF" w:rsidRPr="005355E2" w:rsidRDefault="00422BCF" w:rsidP="00422BCF">
            <w:pPr>
              <w:contextualSpacing/>
              <w:rPr>
                <w:rFonts w:ascii="Calibri" w:eastAsia="Calibri" w:hAnsi="Calibri"/>
                <w:sz w:val="19"/>
                <w:szCs w:val="19"/>
                <w:lang w:eastAsia="en-US"/>
              </w:rPr>
            </w:pPr>
            <w:r w:rsidRPr="005355E2">
              <w:rPr>
                <w:rFonts w:ascii="Vijaya" w:eastAsia="Calibri" w:hAnsi="Vijaya" w:cs="Vijaya"/>
                <w:sz w:val="19"/>
                <w:szCs w:val="19"/>
                <w:lang w:eastAsia="en-US"/>
              </w:rPr>
              <w:t>பாலியல்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லஞ்ச</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நிகழ்வுகளைப்</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புகாரளிக்கக்</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கூடிய</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வழிமுறைகள்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பற்றி</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உங்களுக்குத்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தெரியுமா</w:t>
            </w:r>
            <w:r w:rsidRPr="005355E2">
              <w:rPr>
                <w:rFonts w:ascii="Calibri" w:eastAsia="Calibri" w:hAnsi="Calibri"/>
                <w:sz w:val="19"/>
                <w:szCs w:val="19"/>
                <w:lang w:eastAsia="en-US"/>
              </w:rPr>
              <w:t>?</w:t>
            </w:r>
          </w:p>
        </w:tc>
        <w:tc>
          <w:tcPr>
            <w:tcW w:w="3408" w:type="dxa"/>
          </w:tcPr>
          <w:p w14:paraId="7F8B2116"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178151D0"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572C661D" w14:textId="77777777" w:rsidR="00422BCF" w:rsidRPr="005355E2" w:rsidRDefault="00422BCF" w:rsidP="00422BCF">
            <w:pPr>
              <w:rPr>
                <w:rFonts w:ascii="Calibri" w:eastAsia="Calibri" w:hAnsi="Calibri"/>
                <w:lang w:eastAsia="en-US"/>
              </w:rPr>
            </w:pPr>
          </w:p>
        </w:tc>
      </w:tr>
      <w:tr w:rsidR="00422BCF" w:rsidRPr="005355E2" w14:paraId="64D1685B" w14:textId="77777777" w:rsidTr="00422BCF">
        <w:tc>
          <w:tcPr>
            <w:tcW w:w="3373" w:type="dxa"/>
          </w:tcPr>
          <w:p w14:paraId="50ED94AD"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 xml:space="preserve">Have you reported or know anyone who has reported any incidents </w:t>
            </w:r>
            <w:r w:rsidRPr="005355E2">
              <w:rPr>
                <w:rFonts w:ascii="Calibri" w:eastAsia="Calibri" w:hAnsi="Calibri"/>
                <w:lang w:eastAsia="en-US"/>
              </w:rPr>
              <w:lastRenderedPageBreak/>
              <w:t>of sexual bribery before the project?</w:t>
            </w:r>
          </w:p>
          <w:p w14:paraId="456D8E5C" w14:textId="77777777" w:rsidR="00422BCF" w:rsidRPr="005355E2" w:rsidRDefault="00422BCF" w:rsidP="00422BCF">
            <w:pPr>
              <w:contextualSpacing/>
              <w:rPr>
                <w:rFonts w:ascii="Calibri" w:eastAsia="Calibri" w:hAnsi="Calibri"/>
                <w:sz w:val="19"/>
                <w:szCs w:val="19"/>
                <w:lang w:eastAsia="en-US"/>
              </w:rPr>
            </w:pP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යාපෘතියට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ලිංගික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අල්ලස්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සිදුවීම්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වාර්තා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sz w:val="19"/>
                <w:szCs w:val="19"/>
                <w:lang w:eastAsia="en-US"/>
              </w:rPr>
              <w:t>திட்டத்திற்கு</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முன்னர்</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பாலியல்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லஞ்சம்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பற்றி</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நீங்கள்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புகாரளித்திருக்கிறீர்களா</w:t>
            </w:r>
            <w:r w:rsidRPr="005355E2">
              <w:rPr>
                <w:rFonts w:ascii="Calibri" w:eastAsia="Calibri" w:hAnsi="Calibri"/>
                <w:sz w:val="19"/>
                <w:szCs w:val="19"/>
                <w:lang w:eastAsia="en-US"/>
              </w:rPr>
              <w:t xml:space="preserve"> ? </w:t>
            </w:r>
            <w:r w:rsidRPr="005355E2">
              <w:rPr>
                <w:rFonts w:ascii="Vijaya" w:eastAsia="Calibri" w:hAnsi="Vijaya" w:cs="Vijaya"/>
                <w:sz w:val="19"/>
                <w:szCs w:val="19"/>
                <w:lang w:eastAsia="en-US"/>
              </w:rPr>
              <w:t>அல்லது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பாலியல்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லஞ்சம்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பற்றி</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ஏதேனும்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சம்பவங்கள்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குறித்து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புகார்</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அளித்த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எவரையும்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அறிந்திருக்கிறீர்களா</w:t>
            </w:r>
            <w:r w:rsidRPr="005355E2">
              <w:rPr>
                <w:rFonts w:ascii="Calibri" w:eastAsia="Calibri" w:hAnsi="Calibri"/>
                <w:sz w:val="19"/>
                <w:szCs w:val="19"/>
                <w:lang w:eastAsia="en-US"/>
              </w:rPr>
              <w:t>?</w:t>
            </w:r>
          </w:p>
          <w:p w14:paraId="16FB2D46" w14:textId="77777777" w:rsidR="00422BCF" w:rsidRPr="005355E2" w:rsidRDefault="00422BCF" w:rsidP="00422BCF">
            <w:pPr>
              <w:contextualSpacing/>
              <w:rPr>
                <w:rFonts w:ascii="Calibri" w:eastAsia="Calibri" w:hAnsi="Calibri"/>
                <w:sz w:val="19"/>
                <w:szCs w:val="19"/>
                <w:lang w:eastAsia="en-US"/>
              </w:rPr>
            </w:pPr>
          </w:p>
        </w:tc>
        <w:tc>
          <w:tcPr>
            <w:tcW w:w="3408" w:type="dxa"/>
          </w:tcPr>
          <w:p w14:paraId="3D04A5B4"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lastRenderedPageBreak/>
              <w:t xml:space="preserve">Yes </w:t>
            </w:r>
            <w:r w:rsidRPr="005355E2">
              <w:rPr>
                <w:rFonts w:ascii="Nirmala UI" w:eastAsia="Calibri" w:hAnsi="Nirmala UI" w:cs="Nirmala UI"/>
                <w:sz w:val="19"/>
                <w:szCs w:val="19"/>
                <w:lang w:eastAsia="en-US"/>
              </w:rPr>
              <w:t>ඔව්</w:t>
            </w:r>
          </w:p>
          <w:p w14:paraId="7655CAF8"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54589177" w14:textId="77777777" w:rsidR="00422BCF" w:rsidRPr="005355E2" w:rsidRDefault="00422BCF" w:rsidP="00422BCF">
            <w:pPr>
              <w:rPr>
                <w:rFonts w:ascii="Calibri" w:eastAsia="Calibri" w:hAnsi="Calibri"/>
                <w:lang w:eastAsia="en-US"/>
              </w:rPr>
            </w:pPr>
          </w:p>
        </w:tc>
      </w:tr>
      <w:tr w:rsidR="00422BCF" w:rsidRPr="005355E2" w14:paraId="7A8A4652" w14:textId="77777777" w:rsidTr="00422BCF">
        <w:tc>
          <w:tcPr>
            <w:tcW w:w="3373" w:type="dxa"/>
          </w:tcPr>
          <w:p w14:paraId="509D5B00"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Have you reported or know anyone who has reported any incidents of sexual bribery after the project?</w:t>
            </w:r>
            <w:r w:rsidRPr="005355E2">
              <w:rPr>
                <w:rFonts w:ascii="Calibri" w:eastAsia="Calibri" w:hAnsi="Calibri"/>
                <w:lang w:eastAsia="en-US"/>
              </w:rPr>
              <w:br/>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යාපෘතියෙන්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ලිංගික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අල්ලස්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සිදුවීම්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වාර්තා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இந்தத்</w:t>
            </w:r>
            <w:r w:rsidRPr="005355E2">
              <w:rPr>
                <w:rFonts w:ascii="Calibri" w:eastAsia="Calibri" w:hAnsi="Calibri"/>
                <w:lang w:eastAsia="en-US"/>
              </w:rPr>
              <w:t xml:space="preserve"> </w:t>
            </w:r>
            <w:r w:rsidRPr="005355E2">
              <w:rPr>
                <w:rFonts w:ascii="Vijaya" w:eastAsia="Calibri" w:hAnsi="Vijaya" w:cs="Vijaya"/>
                <w:lang w:eastAsia="en-US"/>
              </w:rPr>
              <w:t>திட்டத்திற்குப்</w:t>
            </w:r>
            <w:r w:rsidRPr="005355E2">
              <w:rPr>
                <w:rFonts w:ascii="Calibri" w:eastAsia="Calibri" w:hAnsi="Calibri"/>
                <w:lang w:eastAsia="en-US"/>
              </w:rPr>
              <w:t xml:space="preserve"> </w:t>
            </w:r>
            <w:r w:rsidRPr="005355E2">
              <w:rPr>
                <w:rFonts w:ascii="Vijaya" w:eastAsia="Calibri" w:hAnsi="Vijaya" w:cs="Vijaya"/>
                <w:lang w:eastAsia="en-US"/>
              </w:rPr>
              <w:t>பிறகு</w:t>
            </w:r>
            <w:r w:rsidRPr="005355E2">
              <w:rPr>
                <w:rFonts w:ascii="Calibri" w:eastAsia="Calibri" w:hAnsi="Calibri"/>
                <w:lang w:eastAsia="en-US"/>
              </w:rPr>
              <w:t xml:space="preserve"> </w:t>
            </w:r>
            <w:r w:rsidRPr="005355E2">
              <w:rPr>
                <w:rFonts w:ascii="Vijaya" w:eastAsia="Calibri" w:hAnsi="Vijaya" w:cs="Vijaya"/>
                <w:lang w:eastAsia="en-US"/>
              </w:rPr>
              <w:t>பாலியல்</w:t>
            </w:r>
            <w:r w:rsidRPr="005355E2">
              <w:rPr>
                <w:rFonts w:ascii="Calibri" w:eastAsia="Calibri" w:hAnsi="Calibri"/>
                <w:lang w:eastAsia="en-US"/>
              </w:rPr>
              <w:t xml:space="preserve"> </w:t>
            </w:r>
            <w:r w:rsidRPr="005355E2">
              <w:rPr>
                <w:rFonts w:ascii="Vijaya" w:eastAsia="Calibri" w:hAnsi="Vijaya" w:cs="Vijaya"/>
                <w:lang w:eastAsia="en-US"/>
              </w:rPr>
              <w:t>லஞ்சம்</w:t>
            </w:r>
            <w:r w:rsidRPr="005355E2">
              <w:rPr>
                <w:rFonts w:ascii="Calibri" w:eastAsia="Calibri" w:hAnsi="Calibri"/>
                <w:lang w:eastAsia="en-US"/>
              </w:rPr>
              <w:t xml:space="preserve"> </w:t>
            </w:r>
            <w:r w:rsidRPr="005355E2">
              <w:rPr>
                <w:rFonts w:ascii="Vijaya" w:eastAsia="Calibri" w:hAnsi="Vijaya" w:cs="Vijaya"/>
                <w:lang w:eastAsia="en-US"/>
              </w:rPr>
              <w:t>பற்றி</w:t>
            </w:r>
            <w:r w:rsidRPr="005355E2">
              <w:rPr>
                <w:rFonts w:ascii="Calibri" w:eastAsia="Calibri" w:hAnsi="Calibri"/>
                <w:lang w:eastAsia="en-US"/>
              </w:rPr>
              <w:t xml:space="preserve"> </w:t>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புகாரளித்திருக்கிறீர்களா</w:t>
            </w:r>
            <w:r w:rsidRPr="005355E2">
              <w:rPr>
                <w:rFonts w:ascii="Calibri" w:eastAsia="Calibri" w:hAnsi="Calibri"/>
                <w:lang w:eastAsia="en-US"/>
              </w:rPr>
              <w:t xml:space="preserve"> ? </w:t>
            </w:r>
            <w:r w:rsidRPr="005355E2">
              <w:rPr>
                <w:rFonts w:ascii="Vijaya" w:eastAsia="Calibri" w:hAnsi="Vijaya" w:cs="Vijaya"/>
                <w:lang w:eastAsia="en-US"/>
              </w:rPr>
              <w:t>அல்லது</w:t>
            </w:r>
            <w:r w:rsidRPr="005355E2">
              <w:rPr>
                <w:rFonts w:ascii="Calibri" w:eastAsia="Calibri" w:hAnsi="Calibri"/>
                <w:lang w:eastAsia="en-US"/>
              </w:rPr>
              <w:t xml:space="preserve"> </w:t>
            </w:r>
            <w:r w:rsidRPr="005355E2">
              <w:rPr>
                <w:rFonts w:ascii="Vijaya" w:eastAsia="Calibri" w:hAnsi="Vijaya" w:cs="Vijaya"/>
                <w:lang w:eastAsia="en-US"/>
              </w:rPr>
              <w:t>பாலியல்</w:t>
            </w:r>
            <w:r w:rsidRPr="005355E2">
              <w:rPr>
                <w:rFonts w:ascii="Calibri" w:eastAsia="Calibri" w:hAnsi="Calibri"/>
                <w:lang w:eastAsia="en-US"/>
              </w:rPr>
              <w:t xml:space="preserve"> </w:t>
            </w:r>
            <w:r w:rsidRPr="005355E2">
              <w:rPr>
                <w:rFonts w:ascii="Vijaya" w:eastAsia="Calibri" w:hAnsi="Vijaya" w:cs="Vijaya"/>
                <w:lang w:eastAsia="en-US"/>
              </w:rPr>
              <w:t>லஞ்சம்</w:t>
            </w:r>
            <w:r w:rsidRPr="005355E2">
              <w:rPr>
                <w:rFonts w:ascii="Calibri" w:eastAsia="Calibri" w:hAnsi="Calibri"/>
                <w:lang w:eastAsia="en-US"/>
              </w:rPr>
              <w:t xml:space="preserve"> </w:t>
            </w:r>
            <w:r w:rsidRPr="005355E2">
              <w:rPr>
                <w:rFonts w:ascii="Vijaya" w:eastAsia="Calibri" w:hAnsi="Vijaya" w:cs="Vijaya"/>
                <w:lang w:eastAsia="en-US"/>
              </w:rPr>
              <w:t>பற்றி</w:t>
            </w:r>
            <w:r w:rsidRPr="005355E2">
              <w:rPr>
                <w:rFonts w:ascii="Calibri" w:eastAsia="Calibri" w:hAnsi="Calibri"/>
                <w:lang w:eastAsia="en-US"/>
              </w:rPr>
              <w:t xml:space="preserve">  </w:t>
            </w:r>
            <w:r w:rsidRPr="005355E2">
              <w:rPr>
                <w:rFonts w:ascii="Vijaya" w:eastAsia="Calibri" w:hAnsi="Vijaya" w:cs="Vijaya"/>
                <w:lang w:eastAsia="en-US"/>
              </w:rPr>
              <w:t>ஏதேனும்</w:t>
            </w:r>
            <w:r w:rsidRPr="005355E2">
              <w:rPr>
                <w:rFonts w:ascii="Calibri" w:eastAsia="Calibri" w:hAnsi="Calibri"/>
                <w:lang w:eastAsia="en-US"/>
              </w:rPr>
              <w:t xml:space="preserve"> </w:t>
            </w:r>
            <w:r w:rsidRPr="005355E2">
              <w:rPr>
                <w:rFonts w:ascii="Vijaya" w:eastAsia="Calibri" w:hAnsi="Vijaya" w:cs="Vijaya"/>
                <w:lang w:eastAsia="en-US"/>
              </w:rPr>
              <w:t>சம்பவங்கள்</w:t>
            </w:r>
            <w:r w:rsidRPr="005355E2">
              <w:rPr>
                <w:rFonts w:ascii="Calibri" w:eastAsia="Calibri" w:hAnsi="Calibri"/>
                <w:lang w:eastAsia="en-US"/>
              </w:rPr>
              <w:t xml:space="preserve"> </w:t>
            </w:r>
            <w:r w:rsidRPr="005355E2">
              <w:rPr>
                <w:rFonts w:ascii="Vijaya" w:eastAsia="Calibri" w:hAnsi="Vijaya" w:cs="Vijaya"/>
                <w:lang w:eastAsia="en-US"/>
              </w:rPr>
              <w:t>குறித்து</w:t>
            </w:r>
            <w:r w:rsidRPr="005355E2">
              <w:rPr>
                <w:rFonts w:ascii="Calibri" w:eastAsia="Calibri" w:hAnsi="Calibri"/>
                <w:lang w:eastAsia="en-US"/>
              </w:rPr>
              <w:t xml:space="preserve"> </w:t>
            </w:r>
            <w:r w:rsidRPr="005355E2">
              <w:rPr>
                <w:rFonts w:ascii="Vijaya" w:eastAsia="Calibri" w:hAnsi="Vijaya" w:cs="Vijaya"/>
                <w:lang w:eastAsia="en-US"/>
              </w:rPr>
              <w:t>புகார்</w:t>
            </w:r>
            <w:r w:rsidRPr="005355E2">
              <w:rPr>
                <w:rFonts w:ascii="Calibri" w:eastAsia="Calibri" w:hAnsi="Calibri"/>
                <w:lang w:eastAsia="en-US"/>
              </w:rPr>
              <w:t xml:space="preserve"> </w:t>
            </w:r>
            <w:r w:rsidRPr="005355E2">
              <w:rPr>
                <w:rFonts w:ascii="Vijaya" w:eastAsia="Calibri" w:hAnsi="Vijaya" w:cs="Vijaya"/>
                <w:lang w:eastAsia="en-US"/>
              </w:rPr>
              <w:t>அளித்த</w:t>
            </w:r>
            <w:r w:rsidRPr="005355E2">
              <w:rPr>
                <w:rFonts w:ascii="Calibri" w:eastAsia="Calibri" w:hAnsi="Calibri"/>
                <w:lang w:eastAsia="en-US"/>
              </w:rPr>
              <w:t xml:space="preserve"> </w:t>
            </w:r>
            <w:r w:rsidRPr="005355E2">
              <w:rPr>
                <w:rFonts w:ascii="Vijaya" w:eastAsia="Calibri" w:hAnsi="Vijaya" w:cs="Vijaya"/>
                <w:lang w:eastAsia="en-US"/>
              </w:rPr>
              <w:t>எவரையும்</w:t>
            </w:r>
            <w:r w:rsidRPr="005355E2">
              <w:rPr>
                <w:rFonts w:ascii="Calibri" w:eastAsia="Calibri" w:hAnsi="Calibri"/>
                <w:lang w:eastAsia="en-US"/>
              </w:rPr>
              <w:t xml:space="preserve"> </w:t>
            </w:r>
            <w:r w:rsidRPr="005355E2">
              <w:rPr>
                <w:rFonts w:ascii="Vijaya" w:eastAsia="Calibri" w:hAnsi="Vijaya" w:cs="Vijaya"/>
                <w:lang w:eastAsia="en-US"/>
              </w:rPr>
              <w:t>அறிந்திருக்கிறீர்களா</w:t>
            </w:r>
            <w:r w:rsidRPr="005355E2">
              <w:rPr>
                <w:rFonts w:ascii="Calibri" w:eastAsia="Calibri" w:hAnsi="Calibri"/>
                <w:lang w:eastAsia="en-US"/>
              </w:rPr>
              <w:t>?</w:t>
            </w:r>
          </w:p>
        </w:tc>
        <w:tc>
          <w:tcPr>
            <w:tcW w:w="3408" w:type="dxa"/>
          </w:tcPr>
          <w:p w14:paraId="3FB8F713"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35EB7935"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2595AFE9" w14:textId="77777777" w:rsidR="00422BCF" w:rsidRPr="005355E2" w:rsidRDefault="00422BCF" w:rsidP="00422BCF">
            <w:pPr>
              <w:rPr>
                <w:rFonts w:ascii="Calibri" w:eastAsia="Calibri" w:hAnsi="Calibri"/>
                <w:lang w:eastAsia="en-US"/>
              </w:rPr>
            </w:pPr>
          </w:p>
        </w:tc>
      </w:tr>
      <w:tr w:rsidR="00422BCF" w:rsidRPr="005355E2" w14:paraId="5A627047" w14:textId="77777777" w:rsidTr="00422BCF">
        <w:tc>
          <w:tcPr>
            <w:tcW w:w="3373" w:type="dxa"/>
          </w:tcPr>
          <w:p w14:paraId="25B8BF56"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Do you think your confidence to deal with government officers has improved after your involvement in the project?</w:t>
            </w:r>
            <w:r w:rsidRPr="005355E2">
              <w:rPr>
                <w:rFonts w:ascii="Calibri" w:eastAsia="Calibri" w:hAnsi="Calibri"/>
                <w:lang w:eastAsia="en-US"/>
              </w:rPr>
              <w:br/>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යාපෘතියට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සම්බන්ධ</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වීමෙන්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රජයේ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නිලධාරීන්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සමඟ</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කටයුතු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විශ්වාසය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සිතනවාද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திட்டத்தில்</w:t>
            </w:r>
            <w:r w:rsidRPr="005355E2">
              <w:rPr>
                <w:rFonts w:ascii="Calibri" w:eastAsia="Calibri" w:hAnsi="Calibri"/>
                <w:lang w:eastAsia="en-US"/>
              </w:rPr>
              <w:t xml:space="preserve"> </w:t>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ஈடுபட்ட</w:t>
            </w:r>
            <w:r w:rsidRPr="005355E2">
              <w:rPr>
                <w:rFonts w:ascii="Calibri" w:eastAsia="Calibri" w:hAnsi="Calibri"/>
                <w:lang w:eastAsia="en-US"/>
              </w:rPr>
              <w:t xml:space="preserve"> </w:t>
            </w:r>
            <w:r w:rsidRPr="005355E2">
              <w:rPr>
                <w:rFonts w:ascii="Vijaya" w:eastAsia="Calibri" w:hAnsi="Vijaya" w:cs="Vijaya"/>
                <w:lang w:eastAsia="en-US"/>
              </w:rPr>
              <w:t>பிறகு</w:t>
            </w:r>
            <w:r w:rsidRPr="005355E2">
              <w:rPr>
                <w:rFonts w:ascii="Calibri" w:eastAsia="Calibri" w:hAnsi="Calibri"/>
                <w:lang w:eastAsia="en-US"/>
              </w:rPr>
              <w:t xml:space="preserve"> </w:t>
            </w:r>
            <w:r w:rsidRPr="005355E2">
              <w:rPr>
                <w:rFonts w:ascii="Vijaya" w:eastAsia="Calibri" w:hAnsi="Vijaya" w:cs="Vijaya"/>
                <w:lang w:eastAsia="en-US"/>
              </w:rPr>
              <w:t>அரசாங்க</w:t>
            </w:r>
            <w:r w:rsidRPr="005355E2">
              <w:rPr>
                <w:rFonts w:ascii="Calibri" w:eastAsia="Calibri" w:hAnsi="Calibri"/>
                <w:lang w:eastAsia="en-US"/>
              </w:rPr>
              <w:t xml:space="preserve"> </w:t>
            </w:r>
            <w:r w:rsidRPr="005355E2">
              <w:rPr>
                <w:rFonts w:ascii="Vijaya" w:eastAsia="Calibri" w:hAnsi="Vijaya" w:cs="Vijaya"/>
                <w:lang w:eastAsia="en-US"/>
              </w:rPr>
              <w:t>அதிகாரிகளை</w:t>
            </w:r>
            <w:r w:rsidRPr="005355E2">
              <w:rPr>
                <w:rFonts w:ascii="Calibri" w:eastAsia="Calibri" w:hAnsi="Calibri"/>
                <w:lang w:eastAsia="en-US"/>
              </w:rPr>
              <w:t xml:space="preserve"> </w:t>
            </w:r>
            <w:r w:rsidRPr="005355E2">
              <w:rPr>
                <w:rFonts w:ascii="Vijaya" w:eastAsia="Calibri" w:hAnsi="Vijaya" w:cs="Vijaya"/>
                <w:lang w:eastAsia="en-US"/>
              </w:rPr>
              <w:t>கையாள்வதற்கான</w:t>
            </w:r>
            <w:r w:rsidRPr="005355E2">
              <w:rPr>
                <w:rFonts w:ascii="Calibri" w:eastAsia="Calibri" w:hAnsi="Calibri"/>
                <w:lang w:eastAsia="en-US"/>
              </w:rPr>
              <w:t xml:space="preserve"> </w:t>
            </w:r>
            <w:r w:rsidRPr="005355E2">
              <w:rPr>
                <w:rFonts w:ascii="Vijaya" w:eastAsia="Calibri" w:hAnsi="Vijaya" w:cs="Vijaya"/>
                <w:lang w:eastAsia="en-US"/>
              </w:rPr>
              <w:t>உங்கள்</w:t>
            </w:r>
            <w:r w:rsidRPr="005355E2">
              <w:rPr>
                <w:rFonts w:ascii="Calibri" w:eastAsia="Calibri" w:hAnsi="Calibri"/>
                <w:lang w:eastAsia="en-US"/>
              </w:rPr>
              <w:t xml:space="preserve"> </w:t>
            </w:r>
            <w:r w:rsidRPr="005355E2">
              <w:rPr>
                <w:rFonts w:ascii="Vijaya" w:eastAsia="Calibri" w:hAnsi="Vijaya" w:cs="Vijaya"/>
                <w:lang w:eastAsia="en-US"/>
              </w:rPr>
              <w:t>நம்பிக்கை</w:t>
            </w:r>
            <w:r w:rsidRPr="005355E2">
              <w:rPr>
                <w:rFonts w:ascii="Calibri" w:eastAsia="Calibri" w:hAnsi="Calibri"/>
                <w:lang w:eastAsia="en-US"/>
              </w:rPr>
              <w:t xml:space="preserve"> </w:t>
            </w:r>
            <w:r w:rsidRPr="005355E2">
              <w:rPr>
                <w:rFonts w:ascii="Vijaya" w:eastAsia="Calibri" w:hAnsi="Vijaya" w:cs="Vijaya"/>
                <w:lang w:eastAsia="en-US"/>
              </w:rPr>
              <w:t>மேம்பட்டுள்ளது</w:t>
            </w:r>
            <w:r w:rsidRPr="005355E2">
              <w:rPr>
                <w:rFonts w:ascii="Calibri" w:eastAsia="Calibri" w:hAnsi="Calibri"/>
                <w:lang w:eastAsia="en-US"/>
              </w:rPr>
              <w:t xml:space="preserve"> </w:t>
            </w:r>
            <w:r w:rsidRPr="005355E2">
              <w:rPr>
                <w:rFonts w:ascii="Vijaya" w:eastAsia="Calibri" w:hAnsi="Vijaya" w:cs="Vijaya"/>
                <w:lang w:eastAsia="en-US"/>
              </w:rPr>
              <w:t>என்று</w:t>
            </w:r>
            <w:r w:rsidRPr="005355E2">
              <w:rPr>
                <w:rFonts w:ascii="Calibri" w:eastAsia="Calibri" w:hAnsi="Calibri"/>
                <w:lang w:eastAsia="en-US"/>
              </w:rPr>
              <w:t xml:space="preserve"> </w:t>
            </w:r>
            <w:r w:rsidRPr="005355E2">
              <w:rPr>
                <w:rFonts w:ascii="Vijaya" w:eastAsia="Calibri" w:hAnsi="Vijaya" w:cs="Vijaya"/>
                <w:lang w:eastAsia="en-US"/>
              </w:rPr>
              <w:t>நினைக்கிறீர்களா</w:t>
            </w:r>
            <w:r w:rsidRPr="005355E2">
              <w:rPr>
                <w:rFonts w:ascii="Calibri" w:eastAsia="Calibri" w:hAnsi="Calibri"/>
                <w:lang w:eastAsia="en-US"/>
              </w:rPr>
              <w:t>?</w:t>
            </w:r>
          </w:p>
          <w:p w14:paraId="3B911059" w14:textId="77777777" w:rsidR="00422BCF" w:rsidRPr="005355E2" w:rsidRDefault="00422BCF" w:rsidP="00422BCF">
            <w:pPr>
              <w:contextualSpacing/>
              <w:rPr>
                <w:rFonts w:ascii="Calibri" w:eastAsia="Calibri" w:hAnsi="Calibri"/>
                <w:lang w:eastAsia="en-US"/>
              </w:rPr>
            </w:pPr>
          </w:p>
        </w:tc>
        <w:tc>
          <w:tcPr>
            <w:tcW w:w="3408" w:type="dxa"/>
          </w:tcPr>
          <w:p w14:paraId="472CF276"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Yes, greatly </w:t>
            </w:r>
            <w:r w:rsidRPr="005355E2">
              <w:rPr>
                <w:rFonts w:ascii="Nirmala UI" w:eastAsia="Calibri" w:hAnsi="Nirmala UI" w:cs="Nirmala UI"/>
                <w:sz w:val="19"/>
                <w:szCs w:val="19"/>
                <w:lang w:eastAsia="en-US"/>
              </w:rPr>
              <w:t>ඔව්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බොහෝ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දුරකට</w:t>
            </w:r>
            <w:r w:rsidRPr="005355E2">
              <w:rPr>
                <w:rFonts w:ascii="Calibri" w:eastAsia="Calibri" w:hAnsi="Calibri"/>
                <w:sz w:val="19"/>
                <w:szCs w:val="19"/>
                <w:lang w:eastAsia="en-US"/>
              </w:rPr>
              <w:t xml:space="preserve"> </w:t>
            </w:r>
          </w:p>
          <w:p w14:paraId="225E6153"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Yes, to a certain extent </w:t>
            </w:r>
            <w:r w:rsidRPr="005355E2">
              <w:rPr>
                <w:rFonts w:ascii="Nirmala UI" w:eastAsia="Calibri" w:hAnsi="Nirmala UI" w:cs="Nirmala UI"/>
                <w:sz w:val="19"/>
                <w:szCs w:val="19"/>
                <w:lang w:eastAsia="en-US"/>
              </w:rPr>
              <w:t>ඔව්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එක්තරා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දුරකට</w:t>
            </w:r>
          </w:p>
          <w:p w14:paraId="19C8796F"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නැත</w:t>
            </w:r>
            <w:r w:rsidRPr="005355E2">
              <w:rPr>
                <w:rFonts w:ascii="Calibri" w:eastAsia="Calibri" w:hAnsi="Calibri"/>
                <w:sz w:val="19"/>
                <w:szCs w:val="19"/>
                <w:lang w:eastAsia="en-US"/>
              </w:rPr>
              <w:t xml:space="preserve"> </w:t>
            </w:r>
          </w:p>
          <w:p w14:paraId="3AE7475B"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No, it has actually decreased </w:t>
            </w:r>
            <w:r w:rsidRPr="005355E2">
              <w:rPr>
                <w:rFonts w:ascii="Nirmala UI" w:eastAsia="Calibri" w:hAnsi="Nirmala UI" w:cs="Nirmala UI"/>
                <w:sz w:val="19"/>
                <w:szCs w:val="19"/>
                <w:lang w:eastAsia="en-US"/>
              </w:rPr>
              <w:t>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වශයෙන්ම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w:t>
            </w:r>
          </w:p>
          <w:p w14:paraId="55A93218" w14:textId="77777777" w:rsidR="00422BCF" w:rsidRPr="005355E2" w:rsidRDefault="00422BCF" w:rsidP="00422BCF">
            <w:pPr>
              <w:rPr>
                <w:rFonts w:ascii="Calibri" w:eastAsia="Calibri" w:hAnsi="Calibri"/>
                <w:lang w:eastAsia="en-US"/>
              </w:rPr>
            </w:pPr>
          </w:p>
        </w:tc>
        <w:tc>
          <w:tcPr>
            <w:tcW w:w="2235" w:type="dxa"/>
          </w:tcPr>
          <w:p w14:paraId="56F399DC" w14:textId="77777777" w:rsidR="00422BCF" w:rsidRPr="005355E2" w:rsidRDefault="00422BCF" w:rsidP="00422BCF">
            <w:pPr>
              <w:rPr>
                <w:rFonts w:ascii="Calibri" w:eastAsia="Calibri" w:hAnsi="Calibri"/>
                <w:lang w:eastAsia="en-US"/>
              </w:rPr>
            </w:pPr>
          </w:p>
        </w:tc>
      </w:tr>
      <w:tr w:rsidR="00422BCF" w:rsidRPr="005355E2" w14:paraId="2260BB18" w14:textId="77777777" w:rsidTr="00422BCF">
        <w:tc>
          <w:tcPr>
            <w:tcW w:w="9016" w:type="dxa"/>
            <w:gridSpan w:val="3"/>
          </w:tcPr>
          <w:p w14:paraId="0D7A2817"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LIVELIHOODS DEVELOPMENT</w:t>
            </w:r>
          </w:p>
        </w:tc>
      </w:tr>
      <w:tr w:rsidR="00422BCF" w:rsidRPr="005355E2" w14:paraId="578C656B" w14:textId="77777777" w:rsidTr="00422BCF">
        <w:tc>
          <w:tcPr>
            <w:tcW w:w="3373" w:type="dxa"/>
          </w:tcPr>
          <w:p w14:paraId="73F65F28"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 xml:space="preserve">Are you presently engaged in an income </w:t>
            </w:r>
            <w:r w:rsidRPr="005355E2">
              <w:rPr>
                <w:rFonts w:ascii="Calibri" w:eastAsia="Calibri" w:hAnsi="Calibri"/>
                <w:lang w:eastAsia="en-US"/>
              </w:rPr>
              <w:lastRenderedPageBreak/>
              <w:t>generating activity?</w:t>
            </w:r>
            <w:r w:rsidRPr="005355E2">
              <w:rPr>
                <w:rFonts w:ascii="Calibri" w:eastAsia="Calibri" w:hAnsi="Calibri"/>
                <w:lang w:eastAsia="en-US"/>
              </w:rPr>
              <w:br/>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ආදායම්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උත්පාදනය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කටයුත්තක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නිරතව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සිටිනවාද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தற்போது</w:t>
            </w:r>
            <w:r w:rsidRPr="005355E2">
              <w:rPr>
                <w:rFonts w:ascii="Calibri" w:eastAsia="Calibri" w:hAnsi="Calibri"/>
                <w:lang w:eastAsia="en-US"/>
              </w:rPr>
              <w:t xml:space="preserve"> </w:t>
            </w:r>
            <w:r w:rsidRPr="005355E2">
              <w:rPr>
                <w:rFonts w:ascii="Vijaya" w:eastAsia="Calibri" w:hAnsi="Vijaya" w:cs="Vijaya"/>
                <w:lang w:eastAsia="en-US"/>
              </w:rPr>
              <w:t>வருமானம்</w:t>
            </w:r>
            <w:r w:rsidRPr="005355E2">
              <w:rPr>
                <w:rFonts w:ascii="Calibri" w:eastAsia="Calibri" w:hAnsi="Calibri"/>
                <w:lang w:eastAsia="en-US"/>
              </w:rPr>
              <w:t xml:space="preserve"> </w:t>
            </w:r>
            <w:r w:rsidRPr="005355E2">
              <w:rPr>
                <w:rFonts w:ascii="Vijaya" w:eastAsia="Calibri" w:hAnsi="Vijaya" w:cs="Vijaya"/>
                <w:lang w:eastAsia="en-US"/>
              </w:rPr>
              <w:t>ஈட்டும்</w:t>
            </w:r>
            <w:r w:rsidRPr="005355E2">
              <w:rPr>
                <w:rFonts w:ascii="Calibri" w:eastAsia="Calibri" w:hAnsi="Calibri"/>
                <w:lang w:eastAsia="en-US"/>
              </w:rPr>
              <w:t xml:space="preserve"> </w:t>
            </w:r>
            <w:r w:rsidRPr="005355E2">
              <w:rPr>
                <w:rFonts w:ascii="Vijaya" w:eastAsia="Calibri" w:hAnsi="Vijaya" w:cs="Vijaya"/>
                <w:lang w:eastAsia="en-US"/>
              </w:rPr>
              <w:t>செயலில்</w:t>
            </w:r>
            <w:r w:rsidRPr="005355E2">
              <w:rPr>
                <w:rFonts w:ascii="Calibri" w:eastAsia="Calibri" w:hAnsi="Calibri"/>
                <w:lang w:eastAsia="en-US"/>
              </w:rPr>
              <w:t xml:space="preserve"> </w:t>
            </w:r>
            <w:r w:rsidRPr="005355E2">
              <w:rPr>
                <w:rFonts w:ascii="Vijaya" w:eastAsia="Calibri" w:hAnsi="Vijaya" w:cs="Vijaya"/>
                <w:lang w:eastAsia="en-US"/>
              </w:rPr>
              <w:t>ஈடுபட்டுள்ளீர்களா</w:t>
            </w:r>
            <w:r w:rsidRPr="005355E2">
              <w:rPr>
                <w:rFonts w:ascii="Calibri" w:eastAsia="Calibri" w:hAnsi="Calibri"/>
                <w:lang w:eastAsia="en-US"/>
              </w:rPr>
              <w:t>?</w:t>
            </w:r>
          </w:p>
        </w:tc>
        <w:tc>
          <w:tcPr>
            <w:tcW w:w="3408" w:type="dxa"/>
          </w:tcPr>
          <w:p w14:paraId="4DAD80C2"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lastRenderedPageBreak/>
              <w:t xml:space="preserve">Yes </w:t>
            </w:r>
            <w:r w:rsidRPr="005355E2">
              <w:rPr>
                <w:rFonts w:ascii="Nirmala UI" w:eastAsia="Calibri" w:hAnsi="Nirmala UI" w:cs="Nirmala UI"/>
                <w:sz w:val="19"/>
                <w:szCs w:val="19"/>
                <w:lang w:eastAsia="en-US"/>
              </w:rPr>
              <w:t>ඔව්</w:t>
            </w:r>
          </w:p>
          <w:p w14:paraId="14317CCE"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498D94A5" w14:textId="77777777" w:rsidR="00422BCF" w:rsidRPr="005355E2" w:rsidRDefault="00422BCF" w:rsidP="00422BCF">
            <w:pPr>
              <w:rPr>
                <w:rFonts w:ascii="Calibri" w:eastAsia="Calibri" w:hAnsi="Calibri"/>
                <w:lang w:eastAsia="en-US"/>
              </w:rPr>
            </w:pPr>
          </w:p>
        </w:tc>
      </w:tr>
      <w:tr w:rsidR="00422BCF" w:rsidRPr="005355E2" w14:paraId="180F8AAC" w14:textId="77777777" w:rsidTr="00422BCF">
        <w:tc>
          <w:tcPr>
            <w:tcW w:w="3373" w:type="dxa"/>
          </w:tcPr>
          <w:p w14:paraId="401B8DCB" w14:textId="77777777" w:rsidR="00422BCF" w:rsidRPr="005355E2" w:rsidRDefault="00422BCF" w:rsidP="00D97ACE">
            <w:pPr>
              <w:numPr>
                <w:ilvl w:val="0"/>
                <w:numId w:val="81"/>
              </w:numPr>
              <w:contextualSpacing/>
              <w:rPr>
                <w:rFonts w:ascii="Calibri" w:eastAsia="Calibri" w:hAnsi="Calibri"/>
                <w:sz w:val="19"/>
                <w:szCs w:val="19"/>
                <w:lang w:eastAsia="en-US"/>
              </w:rPr>
            </w:pPr>
            <w:r w:rsidRPr="005355E2">
              <w:rPr>
                <w:rFonts w:ascii="Calibri" w:eastAsia="Calibri" w:hAnsi="Calibri"/>
                <w:lang w:eastAsia="en-US"/>
              </w:rPr>
              <w:t>Did you receive training related to improving your livelihood?</w:t>
            </w:r>
            <w:r w:rsidRPr="005355E2">
              <w:rPr>
                <w:rFonts w:ascii="Calibri" w:eastAsia="Calibri" w:hAnsi="Calibri"/>
                <w:lang w:eastAsia="en-US"/>
              </w:rPr>
              <w:br/>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වැඩසටහන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තුලින්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ජීවනෝපාය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සංවර්ධනය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කිසියම්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 xml:space="preserve">පුහුණුවීමක් ලැබුණේද? </w:t>
            </w:r>
            <w:r w:rsidRPr="005355E2">
              <w:rPr>
                <w:rFonts w:ascii="Nirmala UI" w:eastAsia="Calibri" w:hAnsi="Nirmala UI" w:cs="Nirmala UI"/>
                <w:sz w:val="19"/>
                <w:szCs w:val="19"/>
                <w:cs/>
                <w:lang w:eastAsia="en-US" w:bidi="si-LK"/>
              </w:rPr>
              <w:br/>
            </w:r>
            <w:r w:rsidRPr="005355E2">
              <w:rPr>
                <w:rFonts w:ascii="Vijaya" w:eastAsia="Calibri" w:hAnsi="Vijaya" w:cs="Vijaya"/>
                <w:sz w:val="19"/>
                <w:szCs w:val="19"/>
                <w:lang w:eastAsia="en-US"/>
              </w:rPr>
              <w:t>உங்கள்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வாழ்வாதாரத்தை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மேம்படுத்துவது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தொடர்பான</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பயிற்சி</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பெற்றீர்களா</w:t>
            </w:r>
            <w:r w:rsidRPr="005355E2">
              <w:rPr>
                <w:rFonts w:ascii="Calibri" w:eastAsia="Calibri" w:hAnsi="Calibri"/>
                <w:sz w:val="19"/>
                <w:szCs w:val="19"/>
                <w:lang w:eastAsia="en-US"/>
              </w:rPr>
              <w:t>?</w:t>
            </w:r>
          </w:p>
          <w:p w14:paraId="7C1B6901" w14:textId="77777777" w:rsidR="00422BCF" w:rsidRPr="005355E2" w:rsidRDefault="00422BCF" w:rsidP="00422BCF">
            <w:pPr>
              <w:rPr>
                <w:rFonts w:ascii="Calibri" w:eastAsia="Calibri" w:hAnsi="Calibri"/>
                <w:lang w:eastAsia="en-US"/>
              </w:rPr>
            </w:pPr>
          </w:p>
        </w:tc>
        <w:tc>
          <w:tcPr>
            <w:tcW w:w="3408" w:type="dxa"/>
          </w:tcPr>
          <w:p w14:paraId="42983769"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64928E49"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r w:rsidRPr="005355E2">
              <w:rPr>
                <w:rFonts w:ascii="Calibri" w:eastAsia="Calibri" w:hAnsi="Calibri"/>
                <w:lang w:eastAsia="en-US"/>
              </w:rPr>
              <w:t xml:space="preserve"> go to 34</w:t>
            </w:r>
          </w:p>
        </w:tc>
        <w:tc>
          <w:tcPr>
            <w:tcW w:w="2235" w:type="dxa"/>
          </w:tcPr>
          <w:p w14:paraId="656969DF" w14:textId="77777777" w:rsidR="00422BCF" w:rsidRPr="005355E2" w:rsidRDefault="00422BCF" w:rsidP="00422BCF">
            <w:pPr>
              <w:rPr>
                <w:rFonts w:ascii="Calibri" w:eastAsia="Calibri" w:hAnsi="Calibri"/>
                <w:lang w:eastAsia="en-US"/>
              </w:rPr>
            </w:pPr>
          </w:p>
        </w:tc>
      </w:tr>
      <w:tr w:rsidR="00422BCF" w:rsidRPr="005355E2" w14:paraId="4F8D455E" w14:textId="77777777" w:rsidTr="00422BCF">
        <w:tc>
          <w:tcPr>
            <w:tcW w:w="3373" w:type="dxa"/>
          </w:tcPr>
          <w:p w14:paraId="2747A939"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 xml:space="preserve">If yes: In what areas did you receive training </w:t>
            </w:r>
            <w:r w:rsidRPr="005355E2">
              <w:rPr>
                <w:rFonts w:ascii="Nirmala UI" w:eastAsia="Calibri" w:hAnsi="Nirmala UI" w:cs="Nirmala UI"/>
                <w:sz w:val="19"/>
                <w:szCs w:val="19"/>
                <w:lang w:eastAsia="en-US"/>
              </w:rPr>
              <w:t>ඔව්</w:t>
            </w:r>
            <w:r w:rsidRPr="00A4339D">
              <w:rPr>
                <w:rFonts w:ascii="Calibri" w:eastAsia="Calibri" w:hAnsi="Calibri"/>
                <w:sz w:val="19"/>
              </w:rPr>
              <w:t xml:space="preserve"> </w:t>
            </w:r>
            <w:r w:rsidRPr="005355E2">
              <w:rPr>
                <w:rFonts w:ascii="Nirmala UI" w:eastAsia="Calibri" w:hAnsi="Nirmala UI" w:cs="Nirmala UI"/>
                <w:sz w:val="19"/>
                <w:szCs w:val="19"/>
                <w:lang w:eastAsia="en-US"/>
              </w:rPr>
              <w:t>නම්</w:t>
            </w:r>
            <w:r w:rsidRPr="00A4339D">
              <w:rPr>
                <w:rFonts w:ascii="Calibri" w:eastAsia="Calibri" w:hAnsi="Calibri"/>
                <w:sz w:val="19"/>
              </w:rPr>
              <w:t xml:space="preserve">: </w:t>
            </w:r>
            <w:r w:rsidRPr="005355E2">
              <w:rPr>
                <w:rFonts w:ascii="Nirmala UI" w:eastAsia="Calibri" w:hAnsi="Nirmala UI" w:cs="Nirmala UI"/>
                <w:sz w:val="19"/>
                <w:szCs w:val="19"/>
                <w:lang w:eastAsia="en-US"/>
              </w:rPr>
              <w:t>ඔබට</w:t>
            </w:r>
            <w:r w:rsidRPr="00A4339D">
              <w:rPr>
                <w:rFonts w:ascii="Calibri" w:eastAsia="Calibri" w:hAnsi="Calibri"/>
                <w:sz w:val="19"/>
              </w:rPr>
              <w:t xml:space="preserve"> </w:t>
            </w:r>
            <w:r w:rsidRPr="005355E2">
              <w:rPr>
                <w:rFonts w:ascii="Nirmala UI" w:eastAsia="Calibri" w:hAnsi="Nirmala UI" w:cs="Nirmala UI"/>
                <w:sz w:val="19"/>
                <w:szCs w:val="19"/>
                <w:lang w:eastAsia="en-US"/>
              </w:rPr>
              <w:t>පුහුණුව</w:t>
            </w:r>
            <w:r w:rsidRPr="00A4339D">
              <w:rPr>
                <w:rFonts w:ascii="Calibri" w:eastAsia="Calibri" w:hAnsi="Calibri"/>
                <w:sz w:val="19"/>
              </w:rPr>
              <w:t xml:space="preserve"> </w:t>
            </w:r>
            <w:r w:rsidRPr="005355E2">
              <w:rPr>
                <w:rFonts w:ascii="Nirmala UI" w:eastAsia="Calibri" w:hAnsi="Nirmala UI" w:cs="Nirmala UI"/>
                <w:sz w:val="19"/>
                <w:szCs w:val="19"/>
                <w:lang w:eastAsia="en-US"/>
              </w:rPr>
              <w:t>ලැබුණේ</w:t>
            </w:r>
            <w:r w:rsidRPr="00A4339D">
              <w:rPr>
                <w:rFonts w:ascii="Calibri" w:eastAsia="Calibri" w:hAnsi="Calibri"/>
                <w:sz w:val="19"/>
              </w:rPr>
              <w:t xml:space="preserve"> </w:t>
            </w:r>
            <w:r w:rsidRPr="005355E2">
              <w:rPr>
                <w:rFonts w:ascii="Nirmala UI" w:eastAsia="Calibri" w:hAnsi="Nirmala UI" w:cs="Nirmala UI"/>
                <w:sz w:val="19"/>
                <w:szCs w:val="19"/>
                <w:lang w:eastAsia="en-US"/>
              </w:rPr>
              <w:t>කුමන</w:t>
            </w:r>
            <w:r w:rsidRPr="00A4339D">
              <w:rPr>
                <w:rFonts w:ascii="Calibri" w:eastAsia="Calibri" w:hAnsi="Calibri"/>
                <w:sz w:val="19"/>
              </w:rPr>
              <w:t xml:space="preserve"> </w:t>
            </w:r>
            <w:r w:rsidRPr="005355E2">
              <w:rPr>
                <w:rFonts w:ascii="Nirmala UI" w:eastAsia="Calibri" w:hAnsi="Nirmala UI" w:cs="Nirmala UI"/>
                <w:sz w:val="19"/>
                <w:szCs w:val="19"/>
                <w:lang w:eastAsia="en-US"/>
              </w:rPr>
              <w:t>අංශවලින්ද</w:t>
            </w:r>
            <w:r w:rsidRPr="00A4339D">
              <w:rPr>
                <w:rFonts w:ascii="Calibri" w:eastAsia="Calibri" w:hAnsi="Calibri"/>
                <w:sz w:val="19"/>
              </w:rPr>
              <w:t>?</w:t>
            </w:r>
            <w:r w:rsidRPr="00A4339D">
              <w:rPr>
                <w:rFonts w:ascii="Calibri" w:eastAsia="Calibri" w:hAnsi="Calibri"/>
                <w:sz w:val="19"/>
              </w:rPr>
              <w:br/>
            </w:r>
            <w:r w:rsidRPr="005355E2">
              <w:rPr>
                <w:rFonts w:ascii="Vijaya" w:eastAsia="Calibri" w:hAnsi="Vijaya" w:cs="Vijaya"/>
                <w:lang w:eastAsia="en-US"/>
              </w:rPr>
              <w:t>எந்தெந்த</w:t>
            </w:r>
            <w:r w:rsidRPr="00A4339D">
              <w:rPr>
                <w:rFonts w:ascii="Calibri" w:eastAsia="Calibri" w:hAnsi="Calibri"/>
              </w:rPr>
              <w:t xml:space="preserve"> </w:t>
            </w:r>
            <w:r w:rsidRPr="005355E2">
              <w:rPr>
                <w:rFonts w:ascii="Vijaya" w:eastAsia="Calibri" w:hAnsi="Vijaya" w:cs="Vijaya"/>
                <w:lang w:eastAsia="en-US"/>
              </w:rPr>
              <w:t>பகுதிகளில்</w:t>
            </w:r>
            <w:r w:rsidRPr="00A4339D">
              <w:rPr>
                <w:rFonts w:ascii="Calibri" w:eastAsia="Calibri" w:hAnsi="Calibri"/>
              </w:rPr>
              <w:t xml:space="preserve"> </w:t>
            </w:r>
            <w:r w:rsidRPr="005355E2">
              <w:rPr>
                <w:rFonts w:ascii="Vijaya" w:eastAsia="Calibri" w:hAnsi="Vijaya" w:cs="Vijaya"/>
                <w:lang w:eastAsia="en-US"/>
              </w:rPr>
              <w:t>நீங்கள்</w:t>
            </w:r>
            <w:r w:rsidRPr="00A4339D">
              <w:rPr>
                <w:rFonts w:ascii="Calibri" w:eastAsia="Calibri" w:hAnsi="Calibri"/>
              </w:rPr>
              <w:t xml:space="preserve"> </w:t>
            </w:r>
            <w:r w:rsidRPr="005355E2">
              <w:rPr>
                <w:rFonts w:ascii="Vijaya" w:eastAsia="Calibri" w:hAnsi="Vijaya" w:cs="Vijaya"/>
                <w:lang w:eastAsia="en-US"/>
              </w:rPr>
              <w:t>பயிற்சி</w:t>
            </w:r>
            <w:r w:rsidRPr="00A4339D">
              <w:rPr>
                <w:rFonts w:ascii="Calibri" w:eastAsia="Calibri" w:hAnsi="Calibri"/>
              </w:rPr>
              <w:t xml:space="preserve"> </w:t>
            </w:r>
            <w:r w:rsidRPr="005355E2">
              <w:rPr>
                <w:rFonts w:ascii="Vijaya" w:eastAsia="Calibri" w:hAnsi="Vijaya" w:cs="Vijaya"/>
                <w:lang w:eastAsia="en-US"/>
              </w:rPr>
              <w:t>பெற்றீர்கள்</w:t>
            </w:r>
          </w:p>
          <w:p w14:paraId="0333C727" w14:textId="77777777" w:rsidR="00422BCF" w:rsidRPr="005355E2" w:rsidRDefault="00422BCF" w:rsidP="00422BCF">
            <w:pPr>
              <w:rPr>
                <w:rFonts w:ascii="Nirmala UI" w:eastAsia="Calibri" w:hAnsi="Nirmala UI" w:cs="Nirmala UI"/>
                <w:sz w:val="19"/>
                <w:szCs w:val="19"/>
                <w:lang w:eastAsia="en-US"/>
              </w:rPr>
            </w:pPr>
            <w:r w:rsidRPr="005355E2">
              <w:rPr>
                <w:rFonts w:ascii="Calibri" w:eastAsia="Calibri" w:hAnsi="Calibri"/>
                <w:lang w:eastAsia="en-US"/>
              </w:rPr>
              <w:t>-Product development training</w:t>
            </w:r>
            <w:r w:rsidRPr="005355E2">
              <w:rPr>
                <w:rFonts w:ascii="Calibri" w:eastAsia="Calibri" w:hAnsi="Calibri"/>
                <w:lang w:eastAsia="en-US"/>
              </w:rPr>
              <w:br/>
            </w:r>
            <w:r w:rsidRPr="005355E2">
              <w:rPr>
                <w:rFonts w:ascii="Nirmala UI" w:eastAsia="Calibri" w:hAnsi="Nirmala UI" w:cs="Nirmala UI"/>
                <w:sz w:val="19"/>
                <w:szCs w:val="19"/>
                <w:lang w:eastAsia="en-US"/>
              </w:rPr>
              <w:t>නිෂ්පාදන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සංවර්ධන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w:t>
            </w:r>
          </w:p>
          <w:p w14:paraId="746BD5AB" w14:textId="77777777" w:rsidR="00422BCF" w:rsidRPr="005355E2" w:rsidRDefault="00422BCF" w:rsidP="00422BCF">
            <w:pPr>
              <w:rPr>
                <w:rFonts w:ascii="Nirmala UI" w:eastAsia="Calibri" w:hAnsi="Nirmala UI" w:cs="Nirmala UI"/>
                <w:sz w:val="19"/>
                <w:szCs w:val="19"/>
                <w:lang w:eastAsia="en-US"/>
              </w:rPr>
            </w:pPr>
            <w:r w:rsidRPr="005355E2">
              <w:rPr>
                <w:rFonts w:ascii="Nirmala UI" w:eastAsia="Calibri" w:hAnsi="Nirmala UI" w:cs="Nirmala UI"/>
                <w:sz w:val="19"/>
                <w:szCs w:val="19"/>
                <w:lang w:eastAsia="en-US"/>
              </w:rPr>
              <w:t>தயாரிப்பு மேம்பாட்டு பயிற்சி</w:t>
            </w:r>
          </w:p>
          <w:p w14:paraId="67F0EB4B" w14:textId="77777777" w:rsidR="00422BCF" w:rsidRPr="005355E2" w:rsidRDefault="00422BCF" w:rsidP="00422BCF">
            <w:pPr>
              <w:rPr>
                <w:rFonts w:ascii="Calibri" w:eastAsia="Calibri" w:hAnsi="Calibri"/>
                <w:sz w:val="19"/>
                <w:szCs w:val="19"/>
                <w:lang w:eastAsia="en-US"/>
              </w:rPr>
            </w:pPr>
          </w:p>
          <w:p w14:paraId="207F9BDA"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-Business financial training</w:t>
            </w:r>
            <w:r w:rsidRPr="005355E2">
              <w:rPr>
                <w:rFonts w:ascii="Calibri" w:eastAsia="Calibri" w:hAnsi="Calibri"/>
                <w:lang w:eastAsia="en-US"/>
              </w:rPr>
              <w:br/>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මූල්</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පුහුණුව</w:t>
            </w:r>
            <w:r w:rsidRPr="005355E2">
              <w:rPr>
                <w:rFonts w:ascii="Nirmala UI" w:eastAsia="Calibri" w:hAnsi="Nirmala UI" w:cs="Nirmala UI"/>
                <w:sz w:val="19"/>
                <w:szCs w:val="19"/>
                <w:lang w:eastAsia="en-US"/>
              </w:rPr>
              <w:br/>
              <w:t>வணிக நிதி பயிற்சி</w:t>
            </w:r>
            <w:r w:rsidRPr="005355E2">
              <w:rPr>
                <w:rFonts w:ascii="Nirmala UI" w:eastAsia="Calibri" w:hAnsi="Nirmala UI" w:cs="Nirmala UI"/>
                <w:sz w:val="19"/>
                <w:szCs w:val="19"/>
                <w:lang w:eastAsia="en-US"/>
              </w:rPr>
              <w:br/>
            </w:r>
          </w:p>
          <w:p w14:paraId="5A8ABA7C"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-other (specify) </w:t>
            </w:r>
            <w:r w:rsidRPr="005355E2">
              <w:rPr>
                <w:rFonts w:ascii="Nirmala UI" w:eastAsia="Calibri" w:hAnsi="Nirmala UI" w:cs="Nirmala UI"/>
                <w:sz w:val="19"/>
                <w:szCs w:val="19"/>
                <w:lang w:eastAsia="en-US"/>
              </w:rPr>
              <w:t>වෙනත්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කරන්න</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ஏனையவை</w:t>
            </w:r>
            <w:r w:rsidRPr="005355E2">
              <w:rPr>
                <w:rFonts w:ascii="Calibri" w:eastAsia="Calibri" w:hAnsi="Calibri"/>
                <w:lang w:eastAsia="en-US"/>
              </w:rPr>
              <w:t xml:space="preserve"> (</w:t>
            </w:r>
            <w:r w:rsidRPr="005355E2">
              <w:rPr>
                <w:rFonts w:ascii="Vijaya" w:eastAsia="Calibri" w:hAnsi="Vijaya" w:cs="Vijaya"/>
                <w:lang w:eastAsia="en-US"/>
              </w:rPr>
              <w:t>குறிப்பிடு</w:t>
            </w:r>
            <w:r w:rsidRPr="005355E2">
              <w:rPr>
                <w:rFonts w:ascii="Calibri" w:eastAsia="Calibri" w:hAnsi="Calibri"/>
                <w:lang w:eastAsia="en-US"/>
              </w:rPr>
              <w:t>)</w:t>
            </w:r>
          </w:p>
          <w:p w14:paraId="1720FB0B" w14:textId="77777777" w:rsidR="00422BCF" w:rsidRPr="005355E2" w:rsidRDefault="00422BCF" w:rsidP="00422BCF">
            <w:pPr>
              <w:contextualSpacing/>
              <w:rPr>
                <w:rFonts w:ascii="Calibri" w:eastAsia="Calibri" w:hAnsi="Calibri"/>
                <w:lang w:eastAsia="en-US"/>
              </w:rPr>
            </w:pPr>
          </w:p>
        </w:tc>
        <w:tc>
          <w:tcPr>
            <w:tcW w:w="3408" w:type="dxa"/>
          </w:tcPr>
          <w:p w14:paraId="674BA039" w14:textId="77777777" w:rsidR="00422BCF" w:rsidRPr="005355E2" w:rsidRDefault="00422BCF" w:rsidP="00422BCF">
            <w:pPr>
              <w:rPr>
                <w:rFonts w:ascii="Calibri" w:eastAsia="Calibri" w:hAnsi="Calibri"/>
                <w:lang w:eastAsia="en-US"/>
              </w:rPr>
            </w:pPr>
          </w:p>
          <w:p w14:paraId="5B4E92A2" w14:textId="77777777" w:rsidR="00422BCF" w:rsidRPr="005355E2" w:rsidRDefault="00422BCF" w:rsidP="00422BCF">
            <w:pPr>
              <w:rPr>
                <w:rFonts w:ascii="Calibri" w:eastAsia="Calibri" w:hAnsi="Calibri"/>
                <w:lang w:eastAsia="en-US"/>
              </w:rPr>
            </w:pPr>
          </w:p>
          <w:p w14:paraId="705C2837" w14:textId="77777777" w:rsidR="00422BCF" w:rsidRPr="005355E2" w:rsidRDefault="00422BCF" w:rsidP="00422BCF">
            <w:pPr>
              <w:rPr>
                <w:rFonts w:ascii="Calibri" w:eastAsia="Calibri" w:hAnsi="Calibri"/>
                <w:lang w:eastAsia="en-US"/>
              </w:rPr>
            </w:pPr>
          </w:p>
          <w:p w14:paraId="1A7FBE3E" w14:textId="77777777" w:rsidR="00422BCF" w:rsidRPr="005355E2" w:rsidRDefault="00422BCF" w:rsidP="00422BCF">
            <w:pPr>
              <w:rPr>
                <w:rFonts w:ascii="Calibri" w:eastAsia="Calibri" w:hAnsi="Calibri"/>
                <w:lang w:eastAsia="en-US"/>
              </w:rPr>
            </w:pPr>
          </w:p>
          <w:p w14:paraId="31B21888" w14:textId="77777777" w:rsidR="00422BCF" w:rsidRPr="005355E2" w:rsidRDefault="00422BCF" w:rsidP="00422BCF">
            <w:pPr>
              <w:rPr>
                <w:rFonts w:ascii="Calibri" w:eastAsia="Calibri" w:hAnsi="Calibri"/>
                <w:lang w:eastAsia="en-US"/>
              </w:rPr>
            </w:pPr>
          </w:p>
          <w:p w14:paraId="1863E23D"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Yes/no</w:t>
            </w:r>
          </w:p>
          <w:p w14:paraId="4AEB06EA"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Yes/no</w:t>
            </w:r>
          </w:p>
          <w:p w14:paraId="35752729"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(text))</w:t>
            </w:r>
          </w:p>
        </w:tc>
        <w:tc>
          <w:tcPr>
            <w:tcW w:w="2235" w:type="dxa"/>
          </w:tcPr>
          <w:p w14:paraId="6A6C15CD" w14:textId="77777777" w:rsidR="00422BCF" w:rsidRPr="005355E2" w:rsidRDefault="00422BCF" w:rsidP="00422BCF">
            <w:pPr>
              <w:rPr>
                <w:rFonts w:ascii="Calibri" w:eastAsia="Calibri" w:hAnsi="Calibri"/>
                <w:lang w:eastAsia="en-US"/>
              </w:rPr>
            </w:pPr>
          </w:p>
        </w:tc>
      </w:tr>
      <w:tr w:rsidR="00422BCF" w:rsidRPr="005355E2" w14:paraId="150FC17F" w14:textId="77777777" w:rsidTr="00422BCF">
        <w:tc>
          <w:tcPr>
            <w:tcW w:w="3373" w:type="dxa"/>
          </w:tcPr>
          <w:p w14:paraId="79AB1690"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How useful do you think the training on livelihood development was?</w:t>
            </w:r>
            <w:r w:rsidRPr="005355E2">
              <w:rPr>
                <w:rFonts w:ascii="Calibri" w:eastAsia="Calibri" w:hAnsi="Calibri"/>
                <w:lang w:eastAsia="en-US"/>
              </w:rPr>
              <w:br/>
            </w:r>
            <w:r w:rsidRPr="005355E2">
              <w:rPr>
                <w:rFonts w:ascii="Nirmala UI" w:eastAsia="Calibri" w:hAnsi="Nirmala UI" w:cs="Nirmala UI"/>
                <w:sz w:val="19"/>
                <w:szCs w:val="19"/>
                <w:lang w:eastAsia="en-US"/>
              </w:rPr>
              <w:t>පුහුණුව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කොතරම්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රයෝජනවත්දැයි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සිතන්නේද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வாழ்வாதார</w:t>
            </w:r>
            <w:r w:rsidRPr="005355E2">
              <w:rPr>
                <w:rFonts w:ascii="Calibri" w:eastAsia="Calibri" w:hAnsi="Calibri"/>
                <w:lang w:eastAsia="en-US"/>
              </w:rPr>
              <w:t xml:space="preserve"> </w:t>
            </w:r>
            <w:r w:rsidRPr="005355E2">
              <w:rPr>
                <w:rFonts w:ascii="Vijaya" w:eastAsia="Calibri" w:hAnsi="Vijaya" w:cs="Vijaya"/>
                <w:lang w:eastAsia="en-US"/>
              </w:rPr>
              <w:t>மேம்பாடு</w:t>
            </w:r>
            <w:r w:rsidRPr="005355E2">
              <w:rPr>
                <w:rFonts w:ascii="Calibri" w:eastAsia="Calibri" w:hAnsi="Calibri"/>
                <w:lang w:eastAsia="en-US"/>
              </w:rPr>
              <w:t xml:space="preserve"> </w:t>
            </w:r>
            <w:r w:rsidRPr="005355E2">
              <w:rPr>
                <w:rFonts w:ascii="Vijaya" w:eastAsia="Calibri" w:hAnsi="Vijaya" w:cs="Vijaya"/>
                <w:lang w:eastAsia="en-US"/>
              </w:rPr>
              <w:t>குறித்த</w:t>
            </w:r>
            <w:r w:rsidRPr="005355E2">
              <w:rPr>
                <w:rFonts w:ascii="Calibri" w:eastAsia="Calibri" w:hAnsi="Calibri"/>
                <w:lang w:eastAsia="en-US"/>
              </w:rPr>
              <w:t xml:space="preserve"> </w:t>
            </w:r>
            <w:r w:rsidRPr="005355E2">
              <w:rPr>
                <w:rFonts w:ascii="Vijaya" w:eastAsia="Calibri" w:hAnsi="Vijaya" w:cs="Vijaya"/>
                <w:lang w:eastAsia="en-US"/>
              </w:rPr>
              <w:t>பயிற்சி</w:t>
            </w:r>
            <w:r w:rsidRPr="005355E2">
              <w:rPr>
                <w:rFonts w:ascii="Calibri" w:eastAsia="Calibri" w:hAnsi="Calibri"/>
                <w:lang w:eastAsia="en-US"/>
              </w:rPr>
              <w:t xml:space="preserve"> </w:t>
            </w:r>
            <w:r w:rsidRPr="005355E2">
              <w:rPr>
                <w:rFonts w:ascii="Vijaya" w:eastAsia="Calibri" w:hAnsi="Vijaya" w:cs="Vijaya"/>
                <w:lang w:eastAsia="en-US"/>
              </w:rPr>
              <w:t>எவ்வளவு</w:t>
            </w:r>
            <w:r w:rsidRPr="005355E2">
              <w:rPr>
                <w:rFonts w:ascii="Calibri" w:eastAsia="Calibri" w:hAnsi="Calibri"/>
                <w:lang w:eastAsia="en-US"/>
              </w:rPr>
              <w:t xml:space="preserve"> </w:t>
            </w:r>
            <w:r w:rsidRPr="005355E2">
              <w:rPr>
                <w:rFonts w:ascii="Vijaya" w:eastAsia="Calibri" w:hAnsi="Vijaya" w:cs="Vijaya"/>
                <w:lang w:eastAsia="en-US"/>
              </w:rPr>
              <w:t>பயனுள்ளதாக</w:t>
            </w:r>
            <w:r w:rsidRPr="005355E2">
              <w:rPr>
                <w:rFonts w:ascii="Calibri" w:eastAsia="Calibri" w:hAnsi="Calibri"/>
                <w:lang w:eastAsia="en-US"/>
              </w:rPr>
              <w:t xml:space="preserve"> </w:t>
            </w:r>
            <w:r w:rsidRPr="005355E2">
              <w:rPr>
                <w:rFonts w:ascii="Vijaya" w:eastAsia="Calibri" w:hAnsi="Vijaya" w:cs="Vijaya"/>
                <w:lang w:eastAsia="en-US"/>
              </w:rPr>
              <w:t>இருந்தது</w:t>
            </w:r>
            <w:r w:rsidRPr="005355E2">
              <w:rPr>
                <w:rFonts w:ascii="Calibri" w:eastAsia="Calibri" w:hAnsi="Calibri"/>
                <w:lang w:eastAsia="en-US"/>
              </w:rPr>
              <w:t xml:space="preserve"> </w:t>
            </w:r>
            <w:r w:rsidRPr="005355E2">
              <w:rPr>
                <w:rFonts w:ascii="Vijaya" w:eastAsia="Calibri" w:hAnsi="Vijaya" w:cs="Vijaya"/>
                <w:lang w:eastAsia="en-US"/>
              </w:rPr>
              <w:t>என்று</w:t>
            </w:r>
            <w:r w:rsidRPr="005355E2">
              <w:rPr>
                <w:rFonts w:ascii="Calibri" w:eastAsia="Calibri" w:hAnsi="Calibri"/>
                <w:lang w:eastAsia="en-US"/>
              </w:rPr>
              <w:t xml:space="preserve"> </w:t>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நினைக்கிறீர்கள்</w:t>
            </w:r>
            <w:r w:rsidRPr="005355E2">
              <w:rPr>
                <w:rFonts w:ascii="Calibri" w:eastAsia="Calibri" w:hAnsi="Calibri"/>
                <w:lang w:eastAsia="en-US"/>
              </w:rPr>
              <w:t>?</w:t>
            </w:r>
          </w:p>
          <w:p w14:paraId="338D9656" w14:textId="77777777" w:rsidR="00422BCF" w:rsidRPr="005355E2" w:rsidRDefault="00422BCF" w:rsidP="00422BCF">
            <w:pPr>
              <w:rPr>
                <w:rFonts w:ascii="Calibri" w:eastAsia="Calibri" w:hAnsi="Calibri"/>
                <w:lang w:eastAsia="en-US"/>
              </w:rPr>
            </w:pPr>
          </w:p>
        </w:tc>
        <w:tc>
          <w:tcPr>
            <w:tcW w:w="3408" w:type="dxa"/>
          </w:tcPr>
          <w:p w14:paraId="59CD3D2E"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lastRenderedPageBreak/>
              <w:t xml:space="preserve">Not useful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රයෝජනවත්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නොවේ</w:t>
            </w:r>
            <w:r w:rsidRPr="005355E2">
              <w:rPr>
                <w:rFonts w:ascii="Calibri" w:eastAsia="Calibri" w:hAnsi="Calibri"/>
                <w:sz w:val="19"/>
                <w:szCs w:val="19"/>
                <w:lang w:eastAsia="en-US"/>
              </w:rPr>
              <w:t xml:space="preserve"> </w:t>
            </w:r>
          </w:p>
          <w:p w14:paraId="31B0E2AE"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Somewhat useful </w:t>
            </w:r>
            <w:r w:rsidRPr="005355E2">
              <w:rPr>
                <w:rFonts w:ascii="Nirmala UI" w:eastAsia="Calibri" w:hAnsi="Nirmala UI" w:cs="Nirmala UI"/>
                <w:sz w:val="19"/>
                <w:szCs w:val="19"/>
                <w:lang w:eastAsia="en-US"/>
              </w:rPr>
              <w:t>තරමක්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රයෝජනවත්</w:t>
            </w:r>
          </w:p>
          <w:p w14:paraId="69F5064C"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Useful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රයෝජනවත්</w:t>
            </w:r>
          </w:p>
          <w:p w14:paraId="77FF90AF"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Very useful </w:t>
            </w:r>
            <w:r w:rsidRPr="005355E2">
              <w:rPr>
                <w:rFonts w:ascii="Nirmala UI" w:eastAsia="Calibri" w:hAnsi="Nirmala UI" w:cs="Nirmala UI"/>
                <w:sz w:val="19"/>
                <w:szCs w:val="19"/>
                <w:lang w:eastAsia="en-US"/>
              </w:rPr>
              <w:t>ඉතා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රයෝජනවත්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p>
          <w:p w14:paraId="225E8C2D" w14:textId="77777777" w:rsidR="00422BCF" w:rsidRPr="005355E2" w:rsidRDefault="00422BCF" w:rsidP="00422BCF">
            <w:pPr>
              <w:rPr>
                <w:rFonts w:ascii="Calibri" w:eastAsia="Calibri" w:hAnsi="Calibri"/>
                <w:lang w:eastAsia="en-US"/>
              </w:rPr>
            </w:pPr>
          </w:p>
        </w:tc>
        <w:tc>
          <w:tcPr>
            <w:tcW w:w="2235" w:type="dxa"/>
          </w:tcPr>
          <w:p w14:paraId="203464E7"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Only answer if yes to 32, 33</w:t>
            </w:r>
          </w:p>
        </w:tc>
      </w:tr>
      <w:tr w:rsidR="00422BCF" w:rsidRPr="005355E2" w14:paraId="3BB937DB" w14:textId="77777777" w:rsidTr="00422BCF">
        <w:tc>
          <w:tcPr>
            <w:tcW w:w="3373" w:type="dxa"/>
          </w:tcPr>
          <w:p w14:paraId="187ED4DE"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Did you receive a grant (of materials) (aka in kind grants)</w:t>
            </w:r>
            <w:r w:rsidRPr="00A4339D">
              <w:rPr>
                <w:rFonts w:ascii="Calibri" w:eastAsia="Calibri" w:hAnsi="Calibri"/>
              </w:rPr>
              <w:br/>
            </w:r>
            <w:r w:rsidRPr="005355E2">
              <w:rPr>
                <w:rFonts w:ascii="Nirmala UI" w:eastAsia="Calibri" w:hAnsi="Nirmala UI" w:cs="Nirmala UI"/>
                <w:sz w:val="19"/>
                <w:szCs w:val="19"/>
                <w:lang w:eastAsia="en-US"/>
              </w:rPr>
              <w:t>ඔබට</w:t>
            </w:r>
            <w:r w:rsidRPr="00A4339D">
              <w:rPr>
                <w:rFonts w:ascii="Calibri" w:eastAsia="Calibri" w:hAnsi="Calibri"/>
                <w:sz w:val="19"/>
              </w:rPr>
              <w:t xml:space="preserve"> </w:t>
            </w:r>
            <w:r w:rsidRPr="005355E2">
              <w:rPr>
                <w:rFonts w:ascii="Nirmala UI" w:eastAsia="Calibri" w:hAnsi="Nirmala UI" w:cs="Nirmala UI"/>
                <w:sz w:val="19"/>
                <w:szCs w:val="19"/>
                <w:cs/>
                <w:lang w:eastAsia="en-US" w:bidi="si-LK"/>
              </w:rPr>
              <w:t>ද්‍රව්‍යමය</w:t>
            </w:r>
            <w:r w:rsidRPr="00A4339D">
              <w:rPr>
                <w:rFonts w:ascii="Nirmala UI" w:eastAsia="Calibri" w:hAnsi="Nirmala UI"/>
                <w:sz w:val="19"/>
              </w:rPr>
              <w:t xml:space="preserve"> </w:t>
            </w:r>
            <w:r w:rsidRPr="005355E2">
              <w:rPr>
                <w:rFonts w:ascii="Nirmala UI" w:eastAsia="Calibri" w:hAnsi="Nirmala UI" w:cs="Nirmala UI"/>
                <w:sz w:val="19"/>
                <w:szCs w:val="19"/>
                <w:lang w:eastAsia="en-US"/>
              </w:rPr>
              <w:t>ප්</w:t>
            </w:r>
            <w:r w:rsidRPr="00D55C79">
              <w:rPr>
                <w:rFonts w:ascii="Calibri" w:eastAsia="Calibri" w:hAnsi="Calibri"/>
                <w:sz w:val="19"/>
              </w:rPr>
              <w:t>‍</w:t>
            </w:r>
            <w:r w:rsidRPr="005355E2">
              <w:rPr>
                <w:rFonts w:ascii="Nirmala UI" w:eastAsia="Calibri" w:hAnsi="Nirmala UI" w:cs="Nirmala UI"/>
                <w:sz w:val="19"/>
                <w:szCs w:val="19"/>
                <w:lang w:eastAsia="en-US"/>
              </w:rPr>
              <w:t>රදානයක්</w:t>
            </w:r>
            <w:r w:rsidRPr="00A4339D">
              <w:rPr>
                <w:rFonts w:ascii="Calibri" w:eastAsia="Calibri" w:hAnsi="Calibri"/>
                <w:sz w:val="19"/>
              </w:rPr>
              <w:t xml:space="preserve"> </w:t>
            </w:r>
            <w:r w:rsidRPr="005355E2">
              <w:rPr>
                <w:rFonts w:ascii="Nirmala UI" w:eastAsia="Calibri" w:hAnsi="Nirmala UI" w:cs="Nirmala UI"/>
                <w:sz w:val="19"/>
                <w:szCs w:val="19"/>
                <w:lang w:eastAsia="en-US"/>
              </w:rPr>
              <w:t>ලැබුණාද</w:t>
            </w:r>
            <w:r w:rsidRPr="00A4339D">
              <w:rPr>
                <w:rFonts w:ascii="Calibri" w:eastAsia="Calibri" w:hAnsi="Calibri"/>
                <w:sz w:val="19"/>
              </w:rPr>
              <w:t>?</w:t>
            </w:r>
            <w:r w:rsidRPr="00A4339D">
              <w:rPr>
                <w:rFonts w:ascii="Calibri" w:eastAsia="Calibri" w:hAnsi="Calibri"/>
                <w:sz w:val="19"/>
              </w:rPr>
              <w:br/>
            </w:r>
            <w:r w:rsidRPr="005355E2">
              <w:rPr>
                <w:rFonts w:ascii="Vijaya" w:eastAsia="Calibri" w:hAnsi="Vijaya" w:cs="Vijaya"/>
                <w:lang w:eastAsia="en-US"/>
              </w:rPr>
              <w:t>நீங்கள்</w:t>
            </w:r>
            <w:r w:rsidRPr="00A4339D">
              <w:rPr>
                <w:rFonts w:ascii="Calibri" w:eastAsia="Calibri" w:hAnsi="Calibri"/>
              </w:rPr>
              <w:t xml:space="preserve"> </w:t>
            </w:r>
            <w:r w:rsidRPr="005355E2">
              <w:rPr>
                <w:rFonts w:ascii="Vijaya" w:eastAsia="Calibri" w:hAnsi="Vijaya" w:cs="Vijaya"/>
                <w:lang w:eastAsia="en-US"/>
              </w:rPr>
              <w:t>மானியமொன்றை</w:t>
            </w:r>
            <w:r w:rsidRPr="00A4339D">
              <w:rPr>
                <w:rFonts w:ascii="Calibri" w:eastAsia="Calibri" w:hAnsi="Calibri"/>
              </w:rPr>
              <w:t xml:space="preserve"> </w:t>
            </w:r>
            <w:r w:rsidRPr="005355E2">
              <w:rPr>
                <w:rFonts w:ascii="Vijaya" w:eastAsia="Calibri" w:hAnsi="Vijaya" w:cs="Vijaya"/>
                <w:lang w:eastAsia="en-US"/>
              </w:rPr>
              <w:t>பெற்றீர்களா</w:t>
            </w:r>
            <w:r w:rsidRPr="00A4339D">
              <w:rPr>
                <w:rFonts w:ascii="Calibri" w:eastAsia="Calibri" w:hAnsi="Calibri"/>
              </w:rPr>
              <w:t>?</w:t>
            </w:r>
          </w:p>
          <w:p w14:paraId="54B9172C"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w:t>
            </w:r>
            <w:r w:rsidRPr="005355E2">
              <w:rPr>
                <w:rFonts w:ascii="Vijaya" w:eastAsia="Calibri" w:hAnsi="Vijaya" w:cs="Vijaya"/>
                <w:lang w:eastAsia="en-US"/>
              </w:rPr>
              <w:t>பொருட்கள்</w:t>
            </w:r>
            <w:r w:rsidRPr="005355E2">
              <w:rPr>
                <w:rFonts w:ascii="Calibri" w:eastAsia="Calibri" w:hAnsi="Calibri"/>
                <w:lang w:eastAsia="en-US"/>
              </w:rPr>
              <w:t>)</w:t>
            </w:r>
          </w:p>
          <w:p w14:paraId="5BBADA9C" w14:textId="77777777" w:rsidR="00422BCF" w:rsidRPr="005355E2" w:rsidRDefault="00422BCF" w:rsidP="00422BCF">
            <w:pPr>
              <w:rPr>
                <w:rFonts w:ascii="Calibri" w:eastAsia="Calibri" w:hAnsi="Calibri"/>
                <w:lang w:eastAsia="en-US"/>
              </w:rPr>
            </w:pPr>
          </w:p>
        </w:tc>
        <w:tc>
          <w:tcPr>
            <w:tcW w:w="3408" w:type="dxa"/>
          </w:tcPr>
          <w:p w14:paraId="2A617488"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77C0416C"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259AB908" w14:textId="77777777" w:rsidR="00422BCF" w:rsidRPr="005355E2" w:rsidRDefault="00422BCF" w:rsidP="00422BCF">
            <w:pPr>
              <w:rPr>
                <w:rFonts w:ascii="Calibri" w:eastAsia="Calibri" w:hAnsi="Calibri"/>
                <w:lang w:eastAsia="en-US"/>
              </w:rPr>
            </w:pPr>
          </w:p>
        </w:tc>
      </w:tr>
      <w:tr w:rsidR="00422BCF" w:rsidRPr="005355E2" w14:paraId="0E39A014" w14:textId="77777777" w:rsidTr="00422BCF">
        <w:tc>
          <w:tcPr>
            <w:tcW w:w="3373" w:type="dxa"/>
          </w:tcPr>
          <w:p w14:paraId="4BA09F21"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Since the training:</w:t>
            </w:r>
          </w:p>
          <w:p w14:paraId="6C059545"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 xml:space="preserve">- did you start a new business </w:t>
            </w:r>
          </w:p>
          <w:p w14:paraId="2D3C6191" w14:textId="77777777" w:rsidR="00422BCF" w:rsidRPr="005355E2" w:rsidRDefault="00422BCF" w:rsidP="00422BCF">
            <w:pPr>
              <w:contextualSpacing/>
              <w:rPr>
                <w:rFonts w:ascii="Calibri" w:eastAsia="Calibri" w:hAnsi="Calibri"/>
                <w:lang w:eastAsia="en-US"/>
              </w:rPr>
            </w:pPr>
          </w:p>
          <w:p w14:paraId="0077C7EE"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 xml:space="preserve">-did you develop an existing business </w:t>
            </w:r>
          </w:p>
          <w:p w14:paraId="0E3D972F" w14:textId="77777777" w:rsidR="00422BCF" w:rsidRPr="005355E2" w:rsidRDefault="00422BCF" w:rsidP="00422BCF">
            <w:pPr>
              <w:contextualSpacing/>
              <w:rPr>
                <w:rFonts w:ascii="Calibri" w:eastAsia="Calibri" w:hAnsi="Calibri"/>
                <w:sz w:val="19"/>
                <w:szCs w:val="19"/>
                <w:lang w:eastAsia="en-US"/>
              </w:rPr>
            </w:pPr>
            <w:r w:rsidRPr="005355E2">
              <w:rPr>
                <w:rFonts w:ascii="Nirmala UI" w:eastAsia="Calibri" w:hAnsi="Nirmala UI" w:cs="Nirmala UI"/>
                <w:sz w:val="19"/>
                <w:szCs w:val="19"/>
                <w:lang w:eastAsia="en-US"/>
              </w:rPr>
              <w:t>පුහුණුව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පැවැත්වූ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w:t>
            </w:r>
            <w:r w:rsidRPr="005355E2">
              <w:rPr>
                <w:rFonts w:ascii="Calibri" w:eastAsia="Calibri" w:hAnsi="Calibri"/>
                <w:sz w:val="19"/>
                <w:szCs w:val="19"/>
                <w:lang w:eastAsia="en-US"/>
              </w:rPr>
              <w:t>:</w:t>
            </w:r>
          </w:p>
          <w:p w14:paraId="6BDD8F82" w14:textId="77777777" w:rsidR="00422BCF" w:rsidRPr="005355E2" w:rsidRDefault="00422BCF" w:rsidP="00422BCF">
            <w:pPr>
              <w:contextualSpacing/>
              <w:rPr>
                <w:rFonts w:ascii="Calibri" w:eastAsia="Calibri" w:hAnsi="Calibri"/>
                <w:sz w:val="19"/>
                <w:szCs w:val="19"/>
                <w:lang w:eastAsia="en-US"/>
              </w:rPr>
            </w:pP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යාපාරයක්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ආරම්භ</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කළාද</w:t>
            </w:r>
            <w:r w:rsidRPr="005355E2">
              <w:rPr>
                <w:rFonts w:ascii="Calibri" w:eastAsia="Calibri" w:hAnsi="Calibri"/>
                <w:sz w:val="19"/>
                <w:szCs w:val="19"/>
                <w:lang w:eastAsia="en-US"/>
              </w:rPr>
              <w:t>?</w:t>
            </w:r>
          </w:p>
          <w:p w14:paraId="2DD764BA" w14:textId="77777777" w:rsidR="00422BCF" w:rsidRPr="005355E2" w:rsidRDefault="00422BCF" w:rsidP="00422BCF">
            <w:pPr>
              <w:contextualSpacing/>
              <w:rPr>
                <w:rFonts w:ascii="Calibri" w:eastAsia="Calibri" w:hAnsi="Calibri"/>
                <w:sz w:val="19"/>
                <w:szCs w:val="19"/>
                <w:lang w:eastAsia="en-US"/>
              </w:rPr>
            </w:pPr>
          </w:p>
          <w:p w14:paraId="3B40046B" w14:textId="77777777" w:rsidR="00422BCF" w:rsidRPr="005355E2" w:rsidRDefault="00422BCF" w:rsidP="00422BCF">
            <w:pPr>
              <w:contextualSpacing/>
              <w:rPr>
                <w:rFonts w:ascii="Calibri" w:eastAsia="Calibri" w:hAnsi="Calibri"/>
                <w:sz w:val="19"/>
                <w:szCs w:val="19"/>
                <w:lang w:eastAsia="en-US"/>
              </w:rPr>
            </w:pP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පවතින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යාපාරයක්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දියුණු</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කළාද</w:t>
            </w:r>
            <w:r w:rsidRPr="005355E2">
              <w:rPr>
                <w:rFonts w:ascii="Calibri" w:eastAsia="Calibri" w:hAnsi="Calibri"/>
                <w:sz w:val="19"/>
                <w:szCs w:val="19"/>
                <w:lang w:eastAsia="en-US"/>
              </w:rPr>
              <w:t>?</w:t>
            </w:r>
          </w:p>
          <w:p w14:paraId="21F65656" w14:textId="77777777" w:rsidR="00422BCF" w:rsidRPr="005355E2" w:rsidRDefault="00422BCF" w:rsidP="00422BCF">
            <w:pPr>
              <w:contextualSpacing/>
              <w:rPr>
                <w:rFonts w:ascii="Calibri" w:eastAsia="Calibri" w:hAnsi="Calibri"/>
                <w:lang w:eastAsia="en-US"/>
              </w:rPr>
            </w:pPr>
          </w:p>
          <w:p w14:paraId="025AF671" w14:textId="77777777" w:rsidR="00422BCF" w:rsidRPr="005355E2" w:rsidRDefault="00422BCF" w:rsidP="00422BCF">
            <w:pPr>
              <w:contextualSpacing/>
              <w:rPr>
                <w:rFonts w:ascii="Calibri" w:eastAsia="Calibri" w:hAnsi="Calibri"/>
                <w:lang w:eastAsia="en-US"/>
              </w:rPr>
            </w:pPr>
            <w:r w:rsidRPr="005355E2">
              <w:rPr>
                <w:rFonts w:ascii="Vijaya" w:eastAsia="Calibri" w:hAnsi="Vijaya" w:cs="Vijaya"/>
                <w:lang w:eastAsia="en-US"/>
              </w:rPr>
              <w:t>பயிற்சி</w:t>
            </w:r>
            <w:r w:rsidRPr="005355E2">
              <w:rPr>
                <w:rFonts w:ascii="Calibri" w:eastAsia="Calibri" w:hAnsi="Calibri"/>
                <w:lang w:eastAsia="en-US"/>
              </w:rPr>
              <w:t xml:space="preserve"> </w:t>
            </w:r>
            <w:r w:rsidRPr="005355E2">
              <w:rPr>
                <w:rFonts w:ascii="Vijaya" w:eastAsia="Calibri" w:hAnsi="Vijaya" w:cs="Vijaya"/>
                <w:lang w:eastAsia="en-US"/>
              </w:rPr>
              <w:t>பெற்றது</w:t>
            </w:r>
            <w:r w:rsidRPr="005355E2">
              <w:rPr>
                <w:rFonts w:ascii="Calibri" w:eastAsia="Calibri" w:hAnsi="Calibri"/>
                <w:lang w:eastAsia="en-US"/>
              </w:rPr>
              <w:t xml:space="preserve"> </w:t>
            </w:r>
            <w:r w:rsidRPr="005355E2">
              <w:rPr>
                <w:rFonts w:ascii="Vijaya" w:eastAsia="Calibri" w:hAnsi="Vijaya" w:cs="Vijaya"/>
                <w:lang w:eastAsia="en-US"/>
              </w:rPr>
              <w:t>முதல்</w:t>
            </w:r>
            <w:r w:rsidRPr="005355E2">
              <w:rPr>
                <w:rFonts w:ascii="Calibri" w:eastAsia="Calibri" w:hAnsi="Calibri"/>
                <w:lang w:eastAsia="en-US"/>
              </w:rPr>
              <w:t>:</w:t>
            </w:r>
          </w:p>
          <w:p w14:paraId="76ACEE51" w14:textId="77777777" w:rsidR="00422BCF" w:rsidRPr="005355E2" w:rsidRDefault="00422BCF" w:rsidP="00422BCF">
            <w:pPr>
              <w:contextualSpacing/>
              <w:rPr>
                <w:rFonts w:ascii="Calibri" w:eastAsia="Calibri" w:hAnsi="Calibri"/>
                <w:lang w:eastAsia="en-US"/>
              </w:rPr>
            </w:pPr>
            <w:r w:rsidRPr="005355E2">
              <w:rPr>
                <w:rFonts w:ascii="Calibri" w:eastAsia="Calibri" w:hAnsi="Calibri"/>
                <w:lang w:eastAsia="en-US"/>
              </w:rPr>
              <w:t xml:space="preserve">- </w:t>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ஒரு</w:t>
            </w:r>
            <w:r w:rsidRPr="005355E2">
              <w:rPr>
                <w:rFonts w:ascii="Calibri" w:eastAsia="Calibri" w:hAnsi="Calibri"/>
                <w:lang w:eastAsia="en-US"/>
              </w:rPr>
              <w:t xml:space="preserve"> </w:t>
            </w:r>
            <w:r w:rsidRPr="005355E2">
              <w:rPr>
                <w:rFonts w:ascii="Vijaya" w:eastAsia="Calibri" w:hAnsi="Vijaya" w:cs="Vijaya"/>
                <w:lang w:eastAsia="en-US"/>
              </w:rPr>
              <w:t>புதிய</w:t>
            </w:r>
            <w:r w:rsidRPr="005355E2">
              <w:rPr>
                <w:rFonts w:ascii="Calibri" w:eastAsia="Calibri" w:hAnsi="Calibri"/>
                <w:lang w:eastAsia="en-US"/>
              </w:rPr>
              <w:t xml:space="preserve"> </w:t>
            </w:r>
            <w:r w:rsidRPr="005355E2">
              <w:rPr>
                <w:rFonts w:ascii="Vijaya" w:eastAsia="Calibri" w:hAnsi="Vijaya" w:cs="Vijaya"/>
                <w:lang w:eastAsia="en-US"/>
              </w:rPr>
              <w:t>தொழிலை</w:t>
            </w:r>
            <w:r w:rsidRPr="005355E2">
              <w:rPr>
                <w:rFonts w:ascii="Calibri" w:eastAsia="Calibri" w:hAnsi="Calibri"/>
                <w:lang w:eastAsia="en-US"/>
              </w:rPr>
              <w:t xml:space="preserve"> </w:t>
            </w:r>
            <w:r w:rsidRPr="005355E2">
              <w:rPr>
                <w:rFonts w:ascii="Vijaya" w:eastAsia="Calibri" w:hAnsi="Vijaya" w:cs="Vijaya"/>
                <w:lang w:eastAsia="en-US"/>
              </w:rPr>
              <w:t>ஆரம்பித்தீர்களா</w:t>
            </w:r>
            <w:r w:rsidRPr="005355E2">
              <w:rPr>
                <w:rFonts w:ascii="Calibri" w:eastAsia="Calibri" w:hAnsi="Calibri"/>
                <w:lang w:eastAsia="en-US"/>
              </w:rPr>
              <w:t>?</w:t>
            </w:r>
            <w:r w:rsidRPr="005355E2">
              <w:rPr>
                <w:rFonts w:ascii="Calibri" w:eastAsia="Calibri" w:hAnsi="Calibri"/>
                <w:lang w:eastAsia="en-US"/>
              </w:rPr>
              <w:br/>
            </w:r>
            <w:r w:rsidRPr="005355E2">
              <w:rPr>
                <w:rFonts w:ascii="Calibri" w:eastAsia="Calibri" w:hAnsi="Calibri"/>
                <w:lang w:eastAsia="en-US"/>
              </w:rPr>
              <w:br/>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ஏற்கனவே</w:t>
            </w:r>
            <w:r w:rsidRPr="005355E2">
              <w:rPr>
                <w:rFonts w:ascii="Calibri" w:eastAsia="Calibri" w:hAnsi="Calibri"/>
                <w:lang w:eastAsia="en-US"/>
              </w:rPr>
              <w:t xml:space="preserve"> </w:t>
            </w:r>
            <w:r w:rsidRPr="005355E2">
              <w:rPr>
                <w:rFonts w:ascii="Vijaya" w:eastAsia="Calibri" w:hAnsi="Vijaya" w:cs="Vijaya"/>
                <w:lang w:eastAsia="en-US"/>
              </w:rPr>
              <w:t>செய்யும்</w:t>
            </w:r>
            <w:r w:rsidRPr="005355E2">
              <w:rPr>
                <w:rFonts w:ascii="Calibri" w:eastAsia="Calibri" w:hAnsi="Calibri"/>
                <w:lang w:eastAsia="en-US"/>
              </w:rPr>
              <w:t xml:space="preserve"> </w:t>
            </w:r>
            <w:r w:rsidRPr="005355E2">
              <w:rPr>
                <w:rFonts w:ascii="Vijaya" w:eastAsia="Calibri" w:hAnsi="Vijaya" w:cs="Vijaya"/>
                <w:lang w:eastAsia="en-US"/>
              </w:rPr>
              <w:t>வியாபாரத்தை</w:t>
            </w:r>
            <w:r w:rsidRPr="005355E2">
              <w:rPr>
                <w:rFonts w:ascii="Calibri" w:eastAsia="Calibri" w:hAnsi="Calibri"/>
                <w:lang w:eastAsia="en-US"/>
              </w:rPr>
              <w:t xml:space="preserve"> </w:t>
            </w:r>
            <w:r w:rsidRPr="005355E2">
              <w:rPr>
                <w:rFonts w:ascii="Vijaya" w:eastAsia="Calibri" w:hAnsi="Vijaya" w:cs="Vijaya"/>
                <w:lang w:eastAsia="en-US"/>
              </w:rPr>
              <w:t>விருத்தி</w:t>
            </w:r>
            <w:r w:rsidRPr="005355E2">
              <w:rPr>
                <w:rFonts w:ascii="Calibri" w:eastAsia="Calibri" w:hAnsi="Calibri"/>
                <w:lang w:eastAsia="en-US"/>
              </w:rPr>
              <w:t xml:space="preserve"> </w:t>
            </w:r>
            <w:r w:rsidRPr="005355E2">
              <w:rPr>
                <w:rFonts w:ascii="Vijaya" w:eastAsia="Calibri" w:hAnsi="Vijaya" w:cs="Vijaya"/>
                <w:lang w:eastAsia="en-US"/>
              </w:rPr>
              <w:t>செய்தீர்களா</w:t>
            </w:r>
            <w:r w:rsidRPr="005355E2">
              <w:rPr>
                <w:rFonts w:ascii="Calibri" w:eastAsia="Calibri" w:hAnsi="Calibri"/>
                <w:lang w:eastAsia="en-US"/>
              </w:rPr>
              <w:t xml:space="preserve"> ?</w:t>
            </w:r>
          </w:p>
        </w:tc>
        <w:tc>
          <w:tcPr>
            <w:tcW w:w="3408" w:type="dxa"/>
          </w:tcPr>
          <w:p w14:paraId="633F8C24" w14:textId="77777777" w:rsidR="00422BCF" w:rsidRPr="005355E2" w:rsidRDefault="00422BCF" w:rsidP="00422BCF">
            <w:pPr>
              <w:rPr>
                <w:rFonts w:ascii="Calibri" w:eastAsia="Calibri" w:hAnsi="Calibri"/>
                <w:lang w:eastAsia="en-US"/>
              </w:rPr>
            </w:pPr>
          </w:p>
          <w:p w14:paraId="17F03572"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753F0D42" w14:textId="77777777" w:rsidR="00422BCF" w:rsidRPr="005355E2" w:rsidRDefault="00422BCF" w:rsidP="00422BCF">
            <w:pPr>
              <w:rPr>
                <w:rFonts w:ascii="Nirmala UI" w:eastAsia="Calibri" w:hAnsi="Nirmala UI" w:cs="Nirmala UI"/>
                <w:sz w:val="19"/>
                <w:szCs w:val="19"/>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p w14:paraId="0EEC9BAF" w14:textId="77777777" w:rsidR="00422BCF" w:rsidRPr="005355E2" w:rsidRDefault="00422BCF" w:rsidP="00422BCF">
            <w:pPr>
              <w:rPr>
                <w:rFonts w:ascii="Calibri" w:eastAsia="Calibri" w:hAnsi="Calibri"/>
                <w:lang w:eastAsia="en-US"/>
              </w:rPr>
            </w:pPr>
          </w:p>
          <w:p w14:paraId="261D420C"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4B7B860C"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tc>
        <w:tc>
          <w:tcPr>
            <w:tcW w:w="2235" w:type="dxa"/>
          </w:tcPr>
          <w:p w14:paraId="5CD26355" w14:textId="77777777" w:rsidR="00422BCF" w:rsidRPr="005355E2" w:rsidRDefault="00422BCF" w:rsidP="00422BCF">
            <w:pPr>
              <w:rPr>
                <w:rFonts w:ascii="Calibri" w:eastAsia="Calibri" w:hAnsi="Calibri"/>
                <w:lang w:eastAsia="en-US"/>
              </w:rPr>
            </w:pPr>
          </w:p>
        </w:tc>
      </w:tr>
      <w:tr w:rsidR="00422BCF" w:rsidRPr="005355E2" w14:paraId="10442753" w14:textId="77777777" w:rsidTr="00422BCF">
        <w:tc>
          <w:tcPr>
            <w:tcW w:w="3373" w:type="dxa"/>
          </w:tcPr>
          <w:p w14:paraId="53BEDDD4"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 xml:space="preserve">Have you used any new knowledge gained through the livelihood assistance training and grant? can you elaborate? </w:t>
            </w:r>
            <w:r w:rsidRPr="005355E2">
              <w:rPr>
                <w:rFonts w:ascii="Calibri" w:eastAsia="Calibri" w:hAnsi="Calibri"/>
                <w:lang w:eastAsia="en-US"/>
              </w:rPr>
              <w:br/>
            </w:r>
            <w:r w:rsidRPr="005355E2">
              <w:rPr>
                <w:rFonts w:ascii="Nirmala UI" w:eastAsia="Calibri" w:hAnsi="Nirmala UI" w:cs="Nirmala UI"/>
                <w:sz w:val="19"/>
                <w:szCs w:val="19"/>
                <w:cs/>
                <w:lang w:eastAsia="en-US" w:bidi="si-LK"/>
              </w:rPr>
              <w:t>ජීවනෝපාය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සහාය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පුහුණුව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සහ ද්‍රව්‍යමය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ප්</w:t>
            </w:r>
            <w:r w:rsidRPr="005355E2">
              <w:rPr>
                <w:rFonts w:ascii="Calibri" w:eastAsia="Calibri" w:hAnsi="Calibri"/>
                <w:sz w:val="19"/>
                <w:szCs w:val="19"/>
                <w:lang w:eastAsia="en-US"/>
              </w:rPr>
              <w:t>‍</w:t>
            </w:r>
            <w:r w:rsidRPr="005355E2">
              <w:rPr>
                <w:rFonts w:ascii="Nirmala UI" w:eastAsia="Calibri" w:hAnsi="Nirmala UI" w:cs="Nirmala UI"/>
                <w:sz w:val="19"/>
                <w:szCs w:val="19"/>
                <w:cs/>
                <w:lang w:eastAsia="en-US" w:bidi="si-LK"/>
              </w:rPr>
              <w:t>රදානයන්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තුළින්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ලබාගත්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නව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දැනුම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භාවිතා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කර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තිබේද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ඔබට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විස්තර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කළ</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cs/>
                <w:lang w:eastAsia="en-US" w:bidi="si-LK"/>
              </w:rPr>
              <w:t>හැකිද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வாழ்வாதார</w:t>
            </w:r>
            <w:r w:rsidRPr="005355E2">
              <w:rPr>
                <w:rFonts w:ascii="Calibri" w:eastAsia="Calibri" w:hAnsi="Calibri"/>
                <w:lang w:eastAsia="en-US"/>
              </w:rPr>
              <w:t xml:space="preserve"> </w:t>
            </w:r>
            <w:r w:rsidRPr="005355E2">
              <w:rPr>
                <w:rFonts w:ascii="Vijaya" w:eastAsia="Calibri" w:hAnsi="Vijaya" w:cs="Vijaya"/>
                <w:lang w:eastAsia="en-US"/>
              </w:rPr>
              <w:t>உதவி</w:t>
            </w:r>
            <w:r w:rsidRPr="005355E2">
              <w:rPr>
                <w:rFonts w:ascii="Calibri" w:eastAsia="Calibri" w:hAnsi="Calibri"/>
                <w:lang w:eastAsia="en-US"/>
              </w:rPr>
              <w:t xml:space="preserve"> </w:t>
            </w:r>
            <w:r w:rsidRPr="005355E2">
              <w:rPr>
                <w:rFonts w:ascii="Vijaya" w:eastAsia="Calibri" w:hAnsi="Vijaya" w:cs="Vijaya"/>
                <w:lang w:eastAsia="en-US"/>
              </w:rPr>
              <w:t>பற்றிய</w:t>
            </w:r>
            <w:r w:rsidRPr="005355E2">
              <w:rPr>
                <w:rFonts w:ascii="Calibri" w:eastAsia="Calibri" w:hAnsi="Calibri"/>
                <w:lang w:eastAsia="en-US"/>
              </w:rPr>
              <w:t xml:space="preserve">  </w:t>
            </w:r>
            <w:r w:rsidRPr="005355E2">
              <w:rPr>
                <w:rFonts w:ascii="Vijaya" w:eastAsia="Calibri" w:hAnsi="Vijaya" w:cs="Vijaya"/>
                <w:lang w:eastAsia="en-US"/>
              </w:rPr>
              <w:t>பயிற்சி</w:t>
            </w:r>
            <w:r w:rsidRPr="005355E2">
              <w:rPr>
                <w:rFonts w:ascii="Calibri" w:eastAsia="Calibri" w:hAnsi="Calibri"/>
                <w:lang w:eastAsia="en-US"/>
              </w:rPr>
              <w:t xml:space="preserve"> </w:t>
            </w:r>
            <w:r w:rsidRPr="005355E2">
              <w:rPr>
                <w:rFonts w:ascii="Vijaya" w:eastAsia="Calibri" w:hAnsi="Vijaya" w:cs="Vijaya"/>
                <w:lang w:eastAsia="en-US"/>
              </w:rPr>
              <w:t>மற்றும்</w:t>
            </w:r>
            <w:r w:rsidRPr="005355E2">
              <w:rPr>
                <w:rFonts w:ascii="Calibri" w:eastAsia="Calibri" w:hAnsi="Calibri"/>
                <w:lang w:eastAsia="en-US"/>
              </w:rPr>
              <w:t xml:space="preserve"> </w:t>
            </w:r>
            <w:r w:rsidRPr="005355E2">
              <w:rPr>
                <w:rFonts w:ascii="Vijaya" w:eastAsia="Calibri" w:hAnsi="Vijaya" w:cs="Vijaya"/>
                <w:lang w:eastAsia="en-US"/>
              </w:rPr>
              <w:t>மானியம்</w:t>
            </w:r>
            <w:r w:rsidRPr="005355E2">
              <w:rPr>
                <w:rFonts w:ascii="Calibri" w:eastAsia="Calibri" w:hAnsi="Calibri"/>
                <w:lang w:eastAsia="en-US"/>
              </w:rPr>
              <w:t xml:space="preserve"> </w:t>
            </w:r>
            <w:r w:rsidRPr="005355E2">
              <w:rPr>
                <w:rFonts w:ascii="Vijaya" w:eastAsia="Calibri" w:hAnsi="Vijaya" w:cs="Vijaya"/>
                <w:lang w:eastAsia="en-US"/>
              </w:rPr>
              <w:t>மூலமாக</w:t>
            </w:r>
            <w:r w:rsidRPr="005355E2">
              <w:rPr>
                <w:rFonts w:ascii="Calibri" w:eastAsia="Calibri" w:hAnsi="Calibri"/>
                <w:lang w:eastAsia="en-US"/>
              </w:rPr>
              <w:t xml:space="preserve">  </w:t>
            </w:r>
            <w:r w:rsidRPr="005355E2">
              <w:rPr>
                <w:rFonts w:ascii="Vijaya" w:eastAsia="Calibri" w:hAnsi="Vijaya" w:cs="Vijaya"/>
                <w:lang w:eastAsia="en-US"/>
              </w:rPr>
              <w:t>பெறப்பட்ட</w:t>
            </w:r>
            <w:r w:rsidRPr="005355E2">
              <w:rPr>
                <w:rFonts w:ascii="Calibri" w:eastAsia="Calibri" w:hAnsi="Calibri"/>
                <w:lang w:eastAsia="en-US"/>
              </w:rPr>
              <w:t xml:space="preserve"> </w:t>
            </w:r>
            <w:r w:rsidRPr="005355E2">
              <w:rPr>
                <w:rFonts w:ascii="Vijaya" w:eastAsia="Calibri" w:hAnsi="Vijaya" w:cs="Vijaya"/>
                <w:lang w:eastAsia="en-US"/>
              </w:rPr>
              <w:t>ஏதாவது</w:t>
            </w:r>
            <w:r w:rsidRPr="005355E2">
              <w:rPr>
                <w:rFonts w:ascii="Calibri" w:eastAsia="Calibri" w:hAnsi="Calibri"/>
                <w:lang w:eastAsia="en-US"/>
              </w:rPr>
              <w:t xml:space="preserve"> </w:t>
            </w:r>
            <w:r w:rsidRPr="005355E2">
              <w:rPr>
                <w:rFonts w:ascii="Vijaya" w:eastAsia="Calibri" w:hAnsi="Vijaya" w:cs="Vijaya"/>
                <w:lang w:eastAsia="en-US"/>
              </w:rPr>
              <w:t>புதிய</w:t>
            </w:r>
            <w:r w:rsidRPr="005355E2">
              <w:rPr>
                <w:rFonts w:ascii="Calibri" w:eastAsia="Calibri" w:hAnsi="Calibri"/>
                <w:lang w:eastAsia="en-US"/>
              </w:rPr>
              <w:t xml:space="preserve"> </w:t>
            </w:r>
            <w:r w:rsidRPr="005355E2">
              <w:rPr>
                <w:rFonts w:ascii="Vijaya" w:eastAsia="Calibri" w:hAnsi="Vijaya" w:cs="Vijaya"/>
                <w:lang w:eastAsia="en-US"/>
              </w:rPr>
              <w:t>அறிவைப்</w:t>
            </w:r>
            <w:r w:rsidRPr="005355E2">
              <w:rPr>
                <w:rFonts w:ascii="Calibri" w:eastAsia="Calibri" w:hAnsi="Calibri"/>
                <w:lang w:eastAsia="en-US"/>
              </w:rPr>
              <w:t xml:space="preserve"> </w:t>
            </w:r>
            <w:r w:rsidRPr="005355E2">
              <w:rPr>
                <w:rFonts w:ascii="Vijaya" w:eastAsia="Calibri" w:hAnsi="Vijaya" w:cs="Vijaya"/>
                <w:lang w:eastAsia="en-US"/>
              </w:rPr>
              <w:t>பயன்படுத்தினீர்களா</w:t>
            </w:r>
            <w:r w:rsidRPr="005355E2">
              <w:rPr>
                <w:rFonts w:ascii="Calibri" w:eastAsia="Calibri" w:hAnsi="Calibri"/>
                <w:lang w:eastAsia="en-US"/>
              </w:rPr>
              <w:t xml:space="preserve">? </w:t>
            </w:r>
            <w:r w:rsidRPr="005355E2">
              <w:rPr>
                <w:rFonts w:ascii="Vijaya" w:eastAsia="Calibri" w:hAnsi="Vijaya" w:cs="Vijaya"/>
                <w:lang w:eastAsia="en-US"/>
              </w:rPr>
              <w:t>உங்களுக்கு</w:t>
            </w:r>
            <w:r w:rsidRPr="005355E2">
              <w:rPr>
                <w:rFonts w:ascii="Calibri" w:eastAsia="Calibri" w:hAnsi="Calibri"/>
                <w:lang w:eastAsia="en-US"/>
              </w:rPr>
              <w:t xml:space="preserve"> </w:t>
            </w:r>
            <w:r w:rsidRPr="005355E2">
              <w:rPr>
                <w:rFonts w:ascii="Vijaya" w:eastAsia="Calibri" w:hAnsi="Vijaya" w:cs="Vijaya"/>
                <w:lang w:eastAsia="en-US"/>
              </w:rPr>
              <w:t>அது</w:t>
            </w:r>
            <w:r w:rsidRPr="005355E2">
              <w:rPr>
                <w:rFonts w:ascii="Calibri" w:eastAsia="Calibri" w:hAnsi="Calibri"/>
                <w:lang w:eastAsia="en-US"/>
              </w:rPr>
              <w:t xml:space="preserve"> </w:t>
            </w:r>
            <w:r w:rsidRPr="005355E2">
              <w:rPr>
                <w:rFonts w:ascii="Vijaya" w:eastAsia="Calibri" w:hAnsi="Vijaya" w:cs="Vijaya"/>
                <w:lang w:eastAsia="en-US"/>
              </w:rPr>
              <w:t>பற்றி</w:t>
            </w:r>
            <w:r w:rsidRPr="005355E2">
              <w:rPr>
                <w:rFonts w:ascii="Calibri" w:eastAsia="Calibri" w:hAnsi="Calibri"/>
                <w:lang w:eastAsia="en-US"/>
              </w:rPr>
              <w:t xml:space="preserve"> </w:t>
            </w:r>
            <w:r w:rsidRPr="005355E2">
              <w:rPr>
                <w:rFonts w:ascii="Vijaya" w:eastAsia="Calibri" w:hAnsi="Vijaya" w:cs="Vijaya"/>
                <w:lang w:eastAsia="en-US"/>
              </w:rPr>
              <w:t>விரிவாகக்</w:t>
            </w:r>
            <w:r w:rsidRPr="005355E2">
              <w:rPr>
                <w:rFonts w:ascii="Calibri" w:eastAsia="Calibri" w:hAnsi="Calibri"/>
                <w:lang w:eastAsia="en-US"/>
              </w:rPr>
              <w:t xml:space="preserve"> </w:t>
            </w:r>
            <w:r w:rsidRPr="005355E2">
              <w:rPr>
                <w:rFonts w:ascii="Vijaya" w:eastAsia="Calibri" w:hAnsi="Vijaya" w:cs="Vijaya"/>
                <w:lang w:eastAsia="en-US"/>
              </w:rPr>
              <w:t>கூற</w:t>
            </w:r>
            <w:r w:rsidRPr="005355E2">
              <w:rPr>
                <w:rFonts w:ascii="Calibri" w:eastAsia="Calibri" w:hAnsi="Calibri"/>
                <w:lang w:eastAsia="en-US"/>
              </w:rPr>
              <w:t xml:space="preserve"> </w:t>
            </w:r>
            <w:r w:rsidRPr="005355E2">
              <w:rPr>
                <w:rFonts w:ascii="Vijaya" w:eastAsia="Calibri" w:hAnsi="Vijaya" w:cs="Vijaya"/>
                <w:lang w:eastAsia="en-US"/>
              </w:rPr>
              <w:t>முடியுமா</w:t>
            </w:r>
            <w:r w:rsidRPr="005355E2">
              <w:rPr>
                <w:rFonts w:ascii="Calibri" w:eastAsia="Calibri" w:hAnsi="Calibri"/>
                <w:lang w:eastAsia="en-US"/>
              </w:rPr>
              <w:t>?</w:t>
            </w:r>
          </w:p>
        </w:tc>
        <w:tc>
          <w:tcPr>
            <w:tcW w:w="3408" w:type="dxa"/>
          </w:tcPr>
          <w:p w14:paraId="5C51018E" w14:textId="77777777" w:rsidR="00422BCF" w:rsidRPr="005355E2" w:rsidRDefault="00422BCF" w:rsidP="00422BCF">
            <w:pPr>
              <w:rPr>
                <w:rFonts w:ascii="Calibri" w:eastAsia="Calibri" w:hAnsi="Calibri"/>
                <w:lang w:eastAsia="en-US"/>
              </w:rPr>
            </w:pPr>
          </w:p>
        </w:tc>
        <w:tc>
          <w:tcPr>
            <w:tcW w:w="2235" w:type="dxa"/>
          </w:tcPr>
          <w:p w14:paraId="2AB581E0" w14:textId="77777777" w:rsidR="00422BCF" w:rsidRPr="005355E2" w:rsidRDefault="00422BCF" w:rsidP="00422BCF">
            <w:pPr>
              <w:rPr>
                <w:rFonts w:ascii="Calibri" w:eastAsia="Calibri" w:hAnsi="Calibri"/>
                <w:lang w:eastAsia="en-US"/>
              </w:rPr>
            </w:pPr>
          </w:p>
        </w:tc>
      </w:tr>
      <w:tr w:rsidR="00422BCF" w:rsidRPr="005355E2" w14:paraId="052841D0" w14:textId="77777777" w:rsidTr="00422BCF">
        <w:tc>
          <w:tcPr>
            <w:tcW w:w="3373" w:type="dxa"/>
          </w:tcPr>
          <w:p w14:paraId="21A5506E" w14:textId="581950AC"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lastRenderedPageBreak/>
              <w:t xml:space="preserve">As part of this project, group did you interact with other </w:t>
            </w:r>
            <w:r w:rsidR="00077B43">
              <w:rPr>
                <w:rFonts w:ascii="Calibri" w:eastAsia="Calibri" w:hAnsi="Calibri"/>
                <w:lang w:eastAsia="en-US"/>
              </w:rPr>
              <w:t>FHH</w:t>
            </w:r>
            <w:r w:rsidRPr="005355E2">
              <w:rPr>
                <w:rFonts w:ascii="Calibri" w:eastAsia="Calibri" w:hAnsi="Calibri"/>
                <w:lang w:eastAsia="en-US"/>
              </w:rPr>
              <w:t xml:space="preserve"> from outside your community?</w:t>
            </w:r>
            <w:r w:rsidRPr="005355E2">
              <w:rPr>
                <w:rFonts w:ascii="Calibri" w:eastAsia="Calibri" w:hAnsi="Calibri"/>
                <w:lang w:eastAsia="en-US"/>
              </w:rPr>
              <w:br/>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යාපෘතියේ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කොටසක්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රජාවට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පිටතින්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මුලිකාවන්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සමඟ</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කණ්ඩායම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සම්බන්ධ</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இந்த</w:t>
            </w:r>
            <w:r w:rsidRPr="005355E2">
              <w:rPr>
                <w:rFonts w:ascii="Calibri" w:eastAsia="Calibri" w:hAnsi="Calibri"/>
                <w:lang w:eastAsia="en-US"/>
              </w:rPr>
              <w:t xml:space="preserve"> </w:t>
            </w:r>
            <w:r w:rsidRPr="005355E2">
              <w:rPr>
                <w:rFonts w:ascii="Vijaya" w:eastAsia="Calibri" w:hAnsi="Vijaya" w:cs="Vijaya"/>
                <w:lang w:eastAsia="en-US"/>
              </w:rPr>
              <w:t>திட்டத்தின்</w:t>
            </w:r>
            <w:r w:rsidRPr="005355E2">
              <w:rPr>
                <w:rFonts w:ascii="Calibri" w:eastAsia="Calibri" w:hAnsi="Calibri"/>
                <w:lang w:eastAsia="en-US"/>
              </w:rPr>
              <w:t xml:space="preserve"> </w:t>
            </w:r>
            <w:r w:rsidRPr="005355E2">
              <w:rPr>
                <w:rFonts w:ascii="Vijaya" w:eastAsia="Calibri" w:hAnsi="Vijaya" w:cs="Vijaya"/>
                <w:lang w:eastAsia="en-US"/>
              </w:rPr>
              <w:t>ஒரு</w:t>
            </w:r>
            <w:r w:rsidRPr="005355E2">
              <w:rPr>
                <w:rFonts w:ascii="Calibri" w:eastAsia="Calibri" w:hAnsi="Calibri"/>
                <w:lang w:eastAsia="en-US"/>
              </w:rPr>
              <w:t xml:space="preserve"> </w:t>
            </w:r>
            <w:r w:rsidRPr="005355E2">
              <w:rPr>
                <w:rFonts w:ascii="Vijaya" w:eastAsia="Calibri" w:hAnsi="Vijaya" w:cs="Vijaya"/>
                <w:lang w:eastAsia="en-US"/>
              </w:rPr>
              <w:t>பகுதியாக</w:t>
            </w:r>
            <w:r w:rsidRPr="005355E2">
              <w:rPr>
                <w:rFonts w:ascii="Calibri" w:eastAsia="Calibri" w:hAnsi="Calibri"/>
                <w:lang w:eastAsia="en-US"/>
              </w:rPr>
              <w:t xml:space="preserve">, </w:t>
            </w:r>
            <w:r w:rsidRPr="005355E2">
              <w:rPr>
                <w:rFonts w:ascii="Vijaya" w:eastAsia="Calibri" w:hAnsi="Vijaya" w:cs="Vijaya"/>
                <w:lang w:eastAsia="en-US"/>
              </w:rPr>
              <w:t>உங்கள்</w:t>
            </w:r>
            <w:r w:rsidRPr="005355E2">
              <w:rPr>
                <w:rFonts w:ascii="Calibri" w:eastAsia="Calibri" w:hAnsi="Calibri"/>
                <w:lang w:eastAsia="en-US"/>
              </w:rPr>
              <w:t xml:space="preserve"> </w:t>
            </w:r>
            <w:r w:rsidRPr="005355E2">
              <w:rPr>
                <w:rFonts w:ascii="Vijaya" w:eastAsia="Calibri" w:hAnsi="Vijaya" w:cs="Vijaya"/>
                <w:lang w:eastAsia="en-US"/>
              </w:rPr>
              <w:t>சமூகத்திற்கு</w:t>
            </w:r>
            <w:r w:rsidRPr="005355E2">
              <w:rPr>
                <w:rFonts w:ascii="Calibri" w:eastAsia="Calibri" w:hAnsi="Calibri"/>
                <w:lang w:eastAsia="en-US"/>
              </w:rPr>
              <w:t xml:space="preserve"> </w:t>
            </w:r>
            <w:r w:rsidRPr="005355E2">
              <w:rPr>
                <w:rFonts w:ascii="Vijaya" w:eastAsia="Calibri" w:hAnsi="Vijaya" w:cs="Vijaya"/>
                <w:lang w:eastAsia="en-US"/>
              </w:rPr>
              <w:t>வெளியில்</w:t>
            </w:r>
            <w:r w:rsidRPr="005355E2">
              <w:rPr>
                <w:rFonts w:ascii="Calibri" w:eastAsia="Calibri" w:hAnsi="Calibri"/>
                <w:lang w:eastAsia="en-US"/>
              </w:rPr>
              <w:t xml:space="preserve"> </w:t>
            </w:r>
            <w:r w:rsidRPr="005355E2">
              <w:rPr>
                <w:rFonts w:ascii="Vijaya" w:eastAsia="Calibri" w:hAnsi="Vijaya" w:cs="Vijaya"/>
                <w:lang w:eastAsia="en-US"/>
              </w:rPr>
              <w:t>இருக்கும்</w:t>
            </w:r>
            <w:r w:rsidRPr="005355E2">
              <w:rPr>
                <w:rFonts w:ascii="Calibri" w:eastAsia="Calibri" w:hAnsi="Calibri"/>
                <w:lang w:eastAsia="en-US"/>
              </w:rPr>
              <w:t xml:space="preserve"> </w:t>
            </w:r>
            <w:r w:rsidRPr="005355E2">
              <w:rPr>
                <w:rFonts w:ascii="Vijaya" w:eastAsia="Calibri" w:hAnsi="Vijaya" w:cs="Vijaya"/>
                <w:lang w:eastAsia="en-US"/>
              </w:rPr>
              <w:t>பிற</w:t>
            </w:r>
            <w:r w:rsidRPr="005355E2">
              <w:rPr>
                <w:rFonts w:ascii="Calibri" w:eastAsia="Calibri" w:hAnsi="Calibri"/>
                <w:lang w:eastAsia="en-US"/>
              </w:rPr>
              <w:t xml:space="preserve"> </w:t>
            </w:r>
            <w:r w:rsidRPr="005355E2">
              <w:rPr>
                <w:rFonts w:ascii="Vijaya" w:eastAsia="Calibri" w:hAnsi="Vijaya" w:cs="Vijaya"/>
                <w:lang w:eastAsia="en-US"/>
              </w:rPr>
              <w:t>பெண்</w:t>
            </w:r>
            <w:r w:rsidRPr="005355E2">
              <w:rPr>
                <w:rFonts w:ascii="Calibri" w:eastAsia="Calibri" w:hAnsi="Calibri"/>
                <w:lang w:eastAsia="en-US"/>
              </w:rPr>
              <w:t xml:space="preserve"> </w:t>
            </w:r>
            <w:r w:rsidRPr="005355E2">
              <w:rPr>
                <w:rFonts w:ascii="Vijaya" w:eastAsia="Calibri" w:hAnsi="Vijaya" w:cs="Vijaya"/>
                <w:lang w:eastAsia="en-US"/>
              </w:rPr>
              <w:t>தலைமை</w:t>
            </w:r>
            <w:r w:rsidRPr="005355E2">
              <w:rPr>
                <w:rFonts w:ascii="Calibri" w:eastAsia="Calibri" w:hAnsi="Calibri"/>
                <w:lang w:eastAsia="en-US"/>
              </w:rPr>
              <w:t xml:space="preserve"> </w:t>
            </w:r>
            <w:r w:rsidRPr="005355E2">
              <w:rPr>
                <w:rFonts w:ascii="Vijaya" w:eastAsia="Calibri" w:hAnsi="Vijaya" w:cs="Vijaya"/>
                <w:lang w:eastAsia="en-US"/>
              </w:rPr>
              <w:t>தாங்கும்</w:t>
            </w:r>
            <w:r w:rsidRPr="005355E2">
              <w:rPr>
                <w:rFonts w:ascii="Calibri" w:eastAsia="Calibri" w:hAnsi="Calibri"/>
                <w:lang w:eastAsia="en-US"/>
              </w:rPr>
              <w:t xml:space="preserve"> </w:t>
            </w:r>
            <w:r w:rsidRPr="005355E2">
              <w:rPr>
                <w:rFonts w:ascii="Vijaya" w:eastAsia="Calibri" w:hAnsi="Vijaya" w:cs="Vijaya"/>
                <w:lang w:eastAsia="en-US"/>
              </w:rPr>
              <w:t>குடும்ப</w:t>
            </w:r>
            <w:r w:rsidRPr="005355E2">
              <w:rPr>
                <w:rFonts w:ascii="Calibri" w:eastAsia="Calibri" w:hAnsi="Calibri"/>
                <w:lang w:eastAsia="en-US"/>
              </w:rPr>
              <w:t xml:space="preserve"> </w:t>
            </w:r>
            <w:r w:rsidRPr="005355E2">
              <w:rPr>
                <w:rFonts w:ascii="Vijaya" w:eastAsia="Calibri" w:hAnsi="Vijaya" w:cs="Vijaya"/>
                <w:lang w:eastAsia="en-US"/>
              </w:rPr>
              <w:t>குழுவுடன்</w:t>
            </w:r>
            <w:r w:rsidRPr="005355E2">
              <w:rPr>
                <w:rFonts w:ascii="Calibri" w:eastAsia="Calibri" w:hAnsi="Calibri"/>
                <w:lang w:eastAsia="en-US"/>
              </w:rPr>
              <w:t xml:space="preserve">  </w:t>
            </w:r>
            <w:r w:rsidRPr="005355E2">
              <w:rPr>
                <w:rFonts w:ascii="Vijaya" w:eastAsia="Calibri" w:hAnsi="Vijaya" w:cs="Vijaya"/>
                <w:lang w:eastAsia="en-US"/>
              </w:rPr>
              <w:t>தொடர்பு</w:t>
            </w:r>
            <w:r w:rsidRPr="005355E2">
              <w:rPr>
                <w:rFonts w:ascii="Calibri" w:eastAsia="Calibri" w:hAnsi="Calibri"/>
                <w:lang w:eastAsia="en-US"/>
              </w:rPr>
              <w:t xml:space="preserve"> </w:t>
            </w:r>
            <w:r w:rsidRPr="005355E2">
              <w:rPr>
                <w:rFonts w:ascii="Vijaya" w:eastAsia="Calibri" w:hAnsi="Vijaya" w:cs="Vijaya"/>
                <w:lang w:eastAsia="en-US"/>
              </w:rPr>
              <w:t>கொண்டீர்களா</w:t>
            </w:r>
            <w:r w:rsidRPr="005355E2">
              <w:rPr>
                <w:rFonts w:ascii="Calibri" w:eastAsia="Calibri" w:hAnsi="Calibri"/>
                <w:lang w:eastAsia="en-US"/>
              </w:rPr>
              <w:t>?</w:t>
            </w:r>
          </w:p>
        </w:tc>
        <w:tc>
          <w:tcPr>
            <w:tcW w:w="3408" w:type="dxa"/>
          </w:tcPr>
          <w:p w14:paraId="5E0B450E"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716513A8"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p>
          <w:p w14:paraId="4DB0119C" w14:textId="77777777" w:rsidR="00422BCF" w:rsidRPr="005355E2" w:rsidRDefault="00422BCF" w:rsidP="00422BCF">
            <w:pPr>
              <w:rPr>
                <w:rFonts w:ascii="Calibri" w:eastAsia="Calibri" w:hAnsi="Calibri"/>
                <w:lang w:eastAsia="en-US"/>
              </w:rPr>
            </w:pPr>
          </w:p>
        </w:tc>
        <w:tc>
          <w:tcPr>
            <w:tcW w:w="2235" w:type="dxa"/>
          </w:tcPr>
          <w:p w14:paraId="76A077FE" w14:textId="77777777" w:rsidR="00422BCF" w:rsidRPr="005355E2" w:rsidRDefault="00422BCF" w:rsidP="00422BCF">
            <w:pPr>
              <w:rPr>
                <w:rFonts w:ascii="Calibri" w:eastAsia="Calibri" w:hAnsi="Calibri"/>
                <w:lang w:eastAsia="en-US"/>
              </w:rPr>
            </w:pPr>
          </w:p>
        </w:tc>
      </w:tr>
      <w:tr w:rsidR="00422BCF" w:rsidRPr="005355E2" w14:paraId="5869DCD8" w14:textId="77777777" w:rsidTr="00422BCF">
        <w:tc>
          <w:tcPr>
            <w:tcW w:w="3373" w:type="dxa"/>
          </w:tcPr>
          <w:p w14:paraId="747189D2" w14:textId="77777777" w:rsidR="00422BCF" w:rsidRPr="00867155" w:rsidRDefault="00422BCF" w:rsidP="00D97ACE">
            <w:pPr>
              <w:numPr>
                <w:ilvl w:val="0"/>
                <w:numId w:val="81"/>
              </w:numPr>
              <w:contextualSpacing/>
              <w:rPr>
                <w:rFonts w:ascii="Calibri" w:eastAsia="Calibri" w:hAnsi="Calibri"/>
              </w:rPr>
            </w:pPr>
            <w:r w:rsidRPr="00A4339D">
              <w:rPr>
                <w:rFonts w:ascii="Calibri" w:eastAsia="Calibri" w:hAnsi="Calibri"/>
              </w:rPr>
              <w:t xml:space="preserve">If yes; Can </w:t>
            </w:r>
            <w:r w:rsidRPr="00D55C79">
              <w:rPr>
                <w:rFonts w:ascii="Calibri" w:eastAsia="Calibri" w:hAnsi="Calibri"/>
              </w:rPr>
              <w:t>you share your experience</w:t>
            </w:r>
            <w:r w:rsidRPr="00D55C79">
              <w:rPr>
                <w:rFonts w:ascii="Calibri" w:eastAsia="Calibri" w:hAnsi="Calibri"/>
              </w:rPr>
              <w:br/>
            </w:r>
            <w:r w:rsidRPr="005355E2">
              <w:rPr>
                <w:rFonts w:ascii="Nirmala UI" w:eastAsia="Calibri" w:hAnsi="Nirmala UI" w:cs="Nirmala UI"/>
                <w:sz w:val="19"/>
                <w:szCs w:val="19"/>
                <w:lang w:eastAsia="en-US"/>
              </w:rPr>
              <w:t>ඔව්</w:t>
            </w:r>
            <w:r w:rsidRPr="00A4339D">
              <w:rPr>
                <w:rFonts w:ascii="Calibri" w:eastAsia="Calibri" w:hAnsi="Calibri"/>
                <w:sz w:val="19"/>
              </w:rPr>
              <w:t xml:space="preserve"> </w:t>
            </w:r>
            <w:r w:rsidRPr="005355E2">
              <w:rPr>
                <w:rFonts w:ascii="Nirmala UI" w:eastAsia="Calibri" w:hAnsi="Nirmala UI" w:cs="Nirmala UI"/>
                <w:sz w:val="19"/>
                <w:szCs w:val="19"/>
                <w:lang w:eastAsia="en-US"/>
              </w:rPr>
              <w:t>නම්</w:t>
            </w:r>
            <w:r w:rsidRPr="00A4339D">
              <w:rPr>
                <w:rFonts w:ascii="Calibri" w:eastAsia="Calibri" w:hAnsi="Calibri"/>
                <w:sz w:val="19"/>
              </w:rPr>
              <w:t xml:space="preserve">; </w:t>
            </w:r>
            <w:r w:rsidRPr="005355E2">
              <w:rPr>
                <w:rFonts w:ascii="Nirmala UI" w:eastAsia="Calibri" w:hAnsi="Nirmala UI" w:cs="Nirmala UI"/>
                <w:sz w:val="19"/>
                <w:szCs w:val="19"/>
                <w:lang w:eastAsia="en-US"/>
              </w:rPr>
              <w:t>ඔබේ</w:t>
            </w:r>
            <w:r w:rsidRPr="00A4339D">
              <w:rPr>
                <w:rFonts w:ascii="Calibri" w:eastAsia="Calibri" w:hAnsi="Calibri"/>
                <w:sz w:val="19"/>
              </w:rPr>
              <w:t xml:space="preserve"> </w:t>
            </w:r>
            <w:r w:rsidRPr="005355E2">
              <w:rPr>
                <w:rFonts w:ascii="Nirmala UI" w:eastAsia="Calibri" w:hAnsi="Nirmala UI" w:cs="Nirmala UI"/>
                <w:sz w:val="19"/>
                <w:szCs w:val="19"/>
                <w:lang w:eastAsia="en-US"/>
              </w:rPr>
              <w:t>අත්දැකීම්</w:t>
            </w:r>
            <w:r w:rsidRPr="00A4339D">
              <w:rPr>
                <w:rFonts w:ascii="Calibri" w:eastAsia="Calibri" w:hAnsi="Calibri"/>
                <w:sz w:val="19"/>
              </w:rPr>
              <w:t xml:space="preserve"> </w:t>
            </w:r>
            <w:r w:rsidRPr="005355E2">
              <w:rPr>
                <w:rFonts w:ascii="Nirmala UI" w:eastAsia="Calibri" w:hAnsi="Nirmala UI" w:cs="Nirmala UI"/>
                <w:sz w:val="19"/>
                <w:szCs w:val="19"/>
                <w:lang w:eastAsia="en-US"/>
              </w:rPr>
              <w:t>බෙදා</w:t>
            </w:r>
            <w:r w:rsidRPr="00A4339D">
              <w:rPr>
                <w:rFonts w:ascii="Calibri" w:eastAsia="Calibri" w:hAnsi="Calibri"/>
                <w:sz w:val="19"/>
              </w:rPr>
              <w:t xml:space="preserve"> </w:t>
            </w:r>
            <w:r w:rsidRPr="005355E2">
              <w:rPr>
                <w:rFonts w:ascii="Nirmala UI" w:eastAsia="Calibri" w:hAnsi="Nirmala UI" w:cs="Nirmala UI"/>
                <w:sz w:val="19"/>
                <w:szCs w:val="19"/>
                <w:lang w:eastAsia="en-US"/>
              </w:rPr>
              <w:t>ගත</w:t>
            </w:r>
            <w:r w:rsidRPr="00A4339D">
              <w:rPr>
                <w:rFonts w:ascii="Calibri" w:eastAsia="Calibri" w:hAnsi="Calibri"/>
                <w:sz w:val="19"/>
              </w:rPr>
              <w:t xml:space="preserve"> </w:t>
            </w:r>
            <w:r w:rsidRPr="005355E2">
              <w:rPr>
                <w:rFonts w:ascii="Nirmala UI" w:eastAsia="Calibri" w:hAnsi="Nirmala UI" w:cs="Nirmala UI"/>
                <w:sz w:val="19"/>
                <w:szCs w:val="19"/>
                <w:lang w:eastAsia="en-US"/>
              </w:rPr>
              <w:t>හැකිද</w:t>
            </w:r>
            <w:r w:rsidRPr="00A4339D">
              <w:rPr>
                <w:rFonts w:ascii="Calibri" w:eastAsia="Calibri" w:hAnsi="Calibri"/>
                <w:sz w:val="19"/>
              </w:rPr>
              <w:t>?</w:t>
            </w:r>
            <w:r w:rsidRPr="00A4339D">
              <w:rPr>
                <w:rFonts w:ascii="Calibri" w:eastAsia="Calibri" w:hAnsi="Calibri"/>
                <w:sz w:val="19"/>
              </w:rPr>
              <w:br/>
            </w:r>
            <w:r w:rsidRPr="005355E2">
              <w:rPr>
                <w:rFonts w:ascii="Vijaya" w:eastAsia="Calibri" w:hAnsi="Vijaya" w:cs="Vijaya"/>
                <w:lang w:eastAsia="en-US"/>
              </w:rPr>
              <w:t>ஆமெனில்</w:t>
            </w:r>
            <w:r w:rsidRPr="00A4339D">
              <w:rPr>
                <w:rFonts w:ascii="Calibri" w:eastAsia="Calibri" w:hAnsi="Calibri"/>
              </w:rPr>
              <w:t xml:space="preserve">; </w:t>
            </w:r>
            <w:r w:rsidRPr="005355E2">
              <w:rPr>
                <w:rFonts w:ascii="Vijaya" w:eastAsia="Calibri" w:hAnsi="Vijaya" w:cs="Vijaya"/>
                <w:lang w:eastAsia="en-US"/>
              </w:rPr>
              <w:t>உங்கள்</w:t>
            </w:r>
            <w:r w:rsidRPr="00A4339D">
              <w:rPr>
                <w:rFonts w:ascii="Calibri" w:eastAsia="Calibri" w:hAnsi="Calibri"/>
              </w:rPr>
              <w:t xml:space="preserve"> </w:t>
            </w:r>
            <w:r w:rsidRPr="005355E2">
              <w:rPr>
                <w:rFonts w:ascii="Vijaya" w:eastAsia="Calibri" w:hAnsi="Vijaya" w:cs="Vijaya"/>
                <w:lang w:eastAsia="en-US"/>
              </w:rPr>
              <w:t>அனுபவத்தைப்</w:t>
            </w:r>
            <w:r w:rsidRPr="00A4339D">
              <w:rPr>
                <w:rFonts w:ascii="Calibri" w:eastAsia="Calibri" w:hAnsi="Calibri"/>
              </w:rPr>
              <w:t xml:space="preserve"> </w:t>
            </w:r>
            <w:r w:rsidRPr="005355E2">
              <w:rPr>
                <w:rFonts w:ascii="Vijaya" w:eastAsia="Calibri" w:hAnsi="Vijaya" w:cs="Vijaya"/>
                <w:lang w:eastAsia="en-US"/>
              </w:rPr>
              <w:t>பகிர்ந்து</w:t>
            </w:r>
            <w:r w:rsidRPr="00A4339D">
              <w:rPr>
                <w:rFonts w:ascii="Calibri" w:eastAsia="Calibri" w:hAnsi="Calibri"/>
              </w:rPr>
              <w:t xml:space="preserve"> </w:t>
            </w:r>
            <w:r w:rsidRPr="005355E2">
              <w:rPr>
                <w:rFonts w:ascii="Vijaya" w:eastAsia="Calibri" w:hAnsi="Vijaya" w:cs="Vijaya"/>
                <w:lang w:eastAsia="en-US"/>
              </w:rPr>
              <w:t>கொள்ள</w:t>
            </w:r>
            <w:r w:rsidRPr="00A4339D">
              <w:rPr>
                <w:rFonts w:ascii="Calibri" w:eastAsia="Calibri" w:hAnsi="Calibri"/>
              </w:rPr>
              <w:t xml:space="preserve"> </w:t>
            </w:r>
            <w:r w:rsidRPr="005355E2">
              <w:rPr>
                <w:rFonts w:ascii="Vijaya" w:eastAsia="Calibri" w:hAnsi="Vijaya" w:cs="Vijaya"/>
                <w:lang w:eastAsia="en-US"/>
              </w:rPr>
              <w:t>முடியுமா</w:t>
            </w:r>
            <w:r w:rsidRPr="00A4339D">
              <w:rPr>
                <w:rFonts w:ascii="Calibri" w:eastAsia="Calibri" w:hAnsi="Calibri"/>
              </w:rPr>
              <w:t>?</w:t>
            </w:r>
          </w:p>
        </w:tc>
        <w:tc>
          <w:tcPr>
            <w:tcW w:w="3408" w:type="dxa"/>
          </w:tcPr>
          <w:p w14:paraId="42C14582" w14:textId="77777777" w:rsidR="00422BCF" w:rsidRPr="00867155" w:rsidRDefault="00422BCF" w:rsidP="00422BCF">
            <w:pPr>
              <w:rPr>
                <w:rFonts w:ascii="Calibri" w:eastAsia="Calibri" w:hAnsi="Calibri"/>
              </w:rPr>
            </w:pPr>
          </w:p>
        </w:tc>
        <w:tc>
          <w:tcPr>
            <w:tcW w:w="2235" w:type="dxa"/>
          </w:tcPr>
          <w:p w14:paraId="0B946EC3" w14:textId="77777777" w:rsidR="00422BCF" w:rsidRPr="00867155" w:rsidRDefault="00422BCF" w:rsidP="00422BCF">
            <w:pPr>
              <w:rPr>
                <w:rFonts w:ascii="Calibri" w:eastAsia="Calibri" w:hAnsi="Calibri"/>
              </w:rPr>
            </w:pPr>
          </w:p>
        </w:tc>
      </w:tr>
      <w:tr w:rsidR="00422BCF" w:rsidRPr="005355E2" w14:paraId="017E6DAB" w14:textId="77777777" w:rsidTr="00422BCF">
        <w:tc>
          <w:tcPr>
            <w:tcW w:w="3373" w:type="dxa"/>
          </w:tcPr>
          <w:p w14:paraId="704A3889" w14:textId="43046CF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 xml:space="preserve">Do you think this project has helped you better relate with </w:t>
            </w:r>
            <w:r w:rsidR="00077B43">
              <w:rPr>
                <w:rFonts w:ascii="Calibri" w:eastAsia="Calibri" w:hAnsi="Calibri"/>
                <w:lang w:eastAsia="en-US"/>
              </w:rPr>
              <w:t>FHH</w:t>
            </w:r>
            <w:r w:rsidRPr="005355E2">
              <w:rPr>
                <w:rFonts w:ascii="Calibri" w:eastAsia="Calibri" w:hAnsi="Calibri"/>
                <w:lang w:eastAsia="en-US"/>
              </w:rPr>
              <w:t xml:space="preserve"> of other ethnicities?</w:t>
            </w:r>
            <w:r w:rsidRPr="005355E2">
              <w:rPr>
                <w:rFonts w:ascii="Calibri" w:eastAsia="Calibri" w:hAnsi="Calibri"/>
                <w:lang w:eastAsia="en-US"/>
              </w:rPr>
              <w:br/>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යාපෘතිය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ජන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වාර්ගික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මුලිකාවන්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සමඟ</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හොඳින්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සම්බන්ධ</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උපකාරී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ඇතැයි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සිතනවාද</w:t>
            </w:r>
            <w:r w:rsidRPr="005355E2">
              <w:rPr>
                <w:rFonts w:ascii="Calibri" w:eastAsia="Calibri" w:hAnsi="Calibri"/>
                <w:sz w:val="19"/>
                <w:szCs w:val="19"/>
                <w:lang w:eastAsia="en-US"/>
              </w:rPr>
              <w:t>?</w:t>
            </w:r>
          </w:p>
          <w:p w14:paraId="6A67D973" w14:textId="77777777" w:rsidR="00422BCF" w:rsidRPr="005355E2" w:rsidRDefault="00422BCF" w:rsidP="00422BCF">
            <w:pPr>
              <w:contextualSpacing/>
              <w:rPr>
                <w:rFonts w:ascii="Calibri" w:eastAsia="Calibri" w:hAnsi="Calibri"/>
                <w:lang w:eastAsia="en-US"/>
              </w:rPr>
            </w:pPr>
            <w:r w:rsidRPr="005355E2">
              <w:rPr>
                <w:rFonts w:ascii="Vijaya" w:eastAsia="Calibri" w:hAnsi="Vijaya" w:cs="Vijaya"/>
                <w:lang w:eastAsia="en-US"/>
              </w:rPr>
              <w:t>இந்த</w:t>
            </w:r>
            <w:r w:rsidRPr="005355E2">
              <w:rPr>
                <w:rFonts w:ascii="Calibri" w:eastAsia="Calibri" w:hAnsi="Calibri"/>
                <w:lang w:eastAsia="en-US"/>
              </w:rPr>
              <w:t xml:space="preserve"> </w:t>
            </w:r>
            <w:r w:rsidRPr="005355E2">
              <w:rPr>
                <w:rFonts w:ascii="Vijaya" w:eastAsia="Calibri" w:hAnsi="Vijaya" w:cs="Vijaya"/>
                <w:lang w:eastAsia="en-US"/>
              </w:rPr>
              <w:t>திட்டம்</w:t>
            </w:r>
            <w:r w:rsidRPr="005355E2">
              <w:rPr>
                <w:rFonts w:ascii="Calibri" w:eastAsia="Calibri" w:hAnsi="Calibri"/>
                <w:lang w:eastAsia="en-US"/>
              </w:rPr>
              <w:t xml:space="preserve"> </w:t>
            </w:r>
            <w:r w:rsidRPr="005355E2">
              <w:rPr>
                <w:rFonts w:ascii="Vijaya" w:eastAsia="Calibri" w:hAnsi="Vijaya" w:cs="Vijaya"/>
                <w:lang w:eastAsia="en-US"/>
              </w:rPr>
              <w:t>உங்களுக்கு</w:t>
            </w:r>
            <w:r w:rsidRPr="005355E2">
              <w:rPr>
                <w:rFonts w:ascii="Calibri" w:eastAsia="Calibri" w:hAnsi="Calibri"/>
                <w:lang w:eastAsia="en-US"/>
              </w:rPr>
              <w:t xml:space="preserve"> </w:t>
            </w:r>
            <w:r w:rsidRPr="005355E2">
              <w:rPr>
                <w:rFonts w:ascii="Vijaya" w:eastAsia="Calibri" w:hAnsi="Vijaya" w:cs="Vijaya"/>
                <w:lang w:eastAsia="en-US"/>
              </w:rPr>
              <w:t>ஏனைய</w:t>
            </w:r>
            <w:r w:rsidRPr="005355E2">
              <w:rPr>
                <w:rFonts w:ascii="Calibri" w:eastAsia="Calibri" w:hAnsi="Calibri"/>
                <w:lang w:eastAsia="en-US"/>
              </w:rPr>
              <w:t xml:space="preserve"> </w:t>
            </w:r>
            <w:r w:rsidRPr="005355E2">
              <w:rPr>
                <w:rFonts w:ascii="Vijaya" w:eastAsia="Calibri" w:hAnsi="Vijaya" w:cs="Vijaya"/>
                <w:lang w:eastAsia="en-US"/>
              </w:rPr>
              <w:t>இனங்களில்</w:t>
            </w:r>
            <w:r w:rsidRPr="005355E2">
              <w:rPr>
                <w:rFonts w:ascii="Calibri" w:eastAsia="Calibri" w:hAnsi="Calibri"/>
                <w:lang w:eastAsia="en-US"/>
              </w:rPr>
              <w:t xml:space="preserve"> </w:t>
            </w:r>
            <w:r w:rsidRPr="005355E2">
              <w:rPr>
                <w:rFonts w:ascii="Vijaya" w:eastAsia="Calibri" w:hAnsi="Vijaya" w:cs="Vijaya"/>
                <w:lang w:eastAsia="en-US"/>
              </w:rPr>
              <w:t>உள்ள</w:t>
            </w:r>
            <w:r w:rsidRPr="005355E2">
              <w:rPr>
                <w:rFonts w:ascii="Calibri" w:eastAsia="Calibri" w:hAnsi="Calibri"/>
                <w:lang w:eastAsia="en-US"/>
              </w:rPr>
              <w:t xml:space="preserve">  </w:t>
            </w:r>
            <w:r w:rsidRPr="005355E2">
              <w:rPr>
                <w:rFonts w:ascii="Vijaya" w:eastAsia="Calibri" w:hAnsi="Vijaya" w:cs="Vijaya"/>
                <w:lang w:eastAsia="en-US"/>
              </w:rPr>
              <w:t>பெண்</w:t>
            </w:r>
            <w:r w:rsidRPr="005355E2">
              <w:rPr>
                <w:rFonts w:ascii="Calibri" w:eastAsia="Calibri" w:hAnsi="Calibri"/>
                <w:lang w:eastAsia="en-US"/>
              </w:rPr>
              <w:t xml:space="preserve"> </w:t>
            </w:r>
            <w:r w:rsidRPr="005355E2">
              <w:rPr>
                <w:rFonts w:ascii="Vijaya" w:eastAsia="Calibri" w:hAnsi="Vijaya" w:cs="Vijaya"/>
                <w:lang w:eastAsia="en-US"/>
              </w:rPr>
              <w:t>தலைமை</w:t>
            </w:r>
            <w:r w:rsidRPr="005355E2">
              <w:rPr>
                <w:rFonts w:ascii="Calibri" w:eastAsia="Calibri" w:hAnsi="Calibri"/>
                <w:lang w:eastAsia="en-US"/>
              </w:rPr>
              <w:t xml:space="preserve"> </w:t>
            </w:r>
            <w:r w:rsidRPr="005355E2">
              <w:rPr>
                <w:rFonts w:ascii="Vijaya" w:eastAsia="Calibri" w:hAnsi="Vijaya" w:cs="Vijaya"/>
                <w:lang w:eastAsia="en-US"/>
              </w:rPr>
              <w:t>தாங்கும்</w:t>
            </w:r>
            <w:r w:rsidRPr="005355E2">
              <w:rPr>
                <w:rFonts w:ascii="Calibri" w:eastAsia="Calibri" w:hAnsi="Calibri"/>
                <w:lang w:eastAsia="en-US"/>
              </w:rPr>
              <w:t xml:space="preserve"> </w:t>
            </w:r>
            <w:r w:rsidRPr="005355E2">
              <w:rPr>
                <w:rFonts w:ascii="Vijaya" w:eastAsia="Calibri" w:hAnsi="Vijaya" w:cs="Vijaya"/>
                <w:lang w:eastAsia="en-US"/>
              </w:rPr>
              <w:t>குடும்பத்துடன்</w:t>
            </w:r>
            <w:r w:rsidRPr="005355E2">
              <w:rPr>
                <w:rFonts w:ascii="Calibri" w:eastAsia="Calibri" w:hAnsi="Calibri"/>
                <w:lang w:eastAsia="en-US"/>
              </w:rPr>
              <w:t xml:space="preserve"> </w:t>
            </w:r>
            <w:r w:rsidRPr="005355E2">
              <w:rPr>
                <w:rFonts w:ascii="Vijaya" w:eastAsia="Calibri" w:hAnsi="Vijaya" w:cs="Vijaya"/>
                <w:lang w:eastAsia="en-US"/>
              </w:rPr>
              <w:t>சிறப்பாக</w:t>
            </w:r>
            <w:r w:rsidRPr="005355E2">
              <w:rPr>
                <w:rFonts w:ascii="Calibri" w:eastAsia="Calibri" w:hAnsi="Calibri"/>
                <w:lang w:eastAsia="en-US"/>
              </w:rPr>
              <w:t xml:space="preserve"> </w:t>
            </w:r>
            <w:r w:rsidRPr="005355E2">
              <w:rPr>
                <w:rFonts w:ascii="Vijaya" w:eastAsia="Calibri" w:hAnsi="Vijaya" w:cs="Vijaya"/>
                <w:lang w:eastAsia="en-US"/>
              </w:rPr>
              <w:t>தொடர்புகளை</w:t>
            </w:r>
            <w:r w:rsidRPr="005355E2">
              <w:rPr>
                <w:rFonts w:ascii="Calibri" w:eastAsia="Calibri" w:hAnsi="Calibri"/>
                <w:lang w:eastAsia="en-US"/>
              </w:rPr>
              <w:t xml:space="preserve"> </w:t>
            </w:r>
            <w:r w:rsidRPr="005355E2">
              <w:rPr>
                <w:rFonts w:ascii="Vijaya" w:eastAsia="Calibri" w:hAnsi="Vijaya" w:cs="Vijaya"/>
                <w:lang w:eastAsia="en-US"/>
              </w:rPr>
              <w:t>ஏற்படுத்திக்கொள்ள</w:t>
            </w:r>
            <w:r w:rsidRPr="005355E2">
              <w:rPr>
                <w:rFonts w:ascii="Calibri" w:eastAsia="Calibri" w:hAnsi="Calibri"/>
                <w:lang w:eastAsia="en-US"/>
              </w:rPr>
              <w:t xml:space="preserve"> </w:t>
            </w:r>
            <w:r w:rsidRPr="005355E2">
              <w:rPr>
                <w:rFonts w:ascii="Vijaya" w:eastAsia="Calibri" w:hAnsi="Vijaya" w:cs="Vijaya"/>
                <w:lang w:eastAsia="en-US"/>
              </w:rPr>
              <w:t>உதவியது</w:t>
            </w:r>
            <w:r w:rsidRPr="005355E2">
              <w:rPr>
                <w:rFonts w:ascii="Calibri" w:eastAsia="Calibri" w:hAnsi="Calibri"/>
                <w:lang w:eastAsia="en-US"/>
              </w:rPr>
              <w:t xml:space="preserve"> </w:t>
            </w:r>
            <w:r w:rsidRPr="005355E2">
              <w:rPr>
                <w:rFonts w:ascii="Vijaya" w:eastAsia="Calibri" w:hAnsi="Vijaya" w:cs="Vijaya"/>
                <w:lang w:eastAsia="en-US"/>
              </w:rPr>
              <w:t>என்று</w:t>
            </w:r>
            <w:r w:rsidRPr="005355E2">
              <w:rPr>
                <w:rFonts w:ascii="Calibri" w:eastAsia="Calibri" w:hAnsi="Calibri"/>
                <w:lang w:eastAsia="en-US"/>
              </w:rPr>
              <w:t xml:space="preserve"> </w:t>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நினைக்கிறீர்களா</w:t>
            </w:r>
            <w:r w:rsidRPr="005355E2">
              <w:rPr>
                <w:rFonts w:ascii="Calibri" w:eastAsia="Calibri" w:hAnsi="Calibri"/>
                <w:lang w:eastAsia="en-US"/>
              </w:rPr>
              <w:t>?</w:t>
            </w:r>
          </w:p>
          <w:p w14:paraId="2D0E1062" w14:textId="77777777" w:rsidR="00422BCF" w:rsidRPr="005355E2" w:rsidRDefault="00422BCF" w:rsidP="00422BCF">
            <w:pPr>
              <w:contextualSpacing/>
              <w:rPr>
                <w:rFonts w:ascii="Calibri" w:eastAsia="Calibri" w:hAnsi="Calibri"/>
                <w:lang w:eastAsia="en-US"/>
              </w:rPr>
            </w:pPr>
          </w:p>
        </w:tc>
        <w:tc>
          <w:tcPr>
            <w:tcW w:w="3408" w:type="dxa"/>
          </w:tcPr>
          <w:p w14:paraId="0F973FE5"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Yes </w:t>
            </w:r>
            <w:r w:rsidRPr="005355E2">
              <w:rPr>
                <w:rFonts w:ascii="Nirmala UI" w:eastAsia="Calibri" w:hAnsi="Nirmala UI" w:cs="Nirmala UI"/>
                <w:sz w:val="19"/>
                <w:szCs w:val="19"/>
                <w:lang w:eastAsia="en-US"/>
              </w:rPr>
              <w:t>ඔව්</w:t>
            </w:r>
          </w:p>
          <w:p w14:paraId="387AE1D3"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 </w:t>
            </w:r>
            <w:r w:rsidRPr="005355E2">
              <w:rPr>
                <w:rFonts w:ascii="Nirmala UI" w:eastAsia="Calibri" w:hAnsi="Nirmala UI" w:cs="Nirmala UI"/>
                <w:sz w:val="19"/>
                <w:szCs w:val="19"/>
                <w:lang w:eastAsia="en-US"/>
              </w:rPr>
              <w:t>නැහැ</w:t>
            </w:r>
            <w:r w:rsidRPr="005355E2">
              <w:rPr>
                <w:rFonts w:ascii="Calibri" w:eastAsia="Calibri" w:hAnsi="Calibri"/>
                <w:lang w:eastAsia="en-US"/>
              </w:rPr>
              <w:t xml:space="preserve"> </w:t>
            </w:r>
          </w:p>
        </w:tc>
        <w:tc>
          <w:tcPr>
            <w:tcW w:w="2235" w:type="dxa"/>
          </w:tcPr>
          <w:p w14:paraId="5D3626E1" w14:textId="77777777" w:rsidR="00422BCF" w:rsidRPr="005355E2" w:rsidRDefault="00422BCF" w:rsidP="00422BCF">
            <w:pPr>
              <w:rPr>
                <w:rFonts w:ascii="Calibri" w:eastAsia="Calibri" w:hAnsi="Calibri"/>
                <w:lang w:eastAsia="en-US"/>
              </w:rPr>
            </w:pPr>
          </w:p>
        </w:tc>
      </w:tr>
      <w:tr w:rsidR="00422BCF" w:rsidRPr="005355E2" w14:paraId="5D2623DB" w14:textId="77777777" w:rsidTr="00422BCF">
        <w:tc>
          <w:tcPr>
            <w:tcW w:w="3373" w:type="dxa"/>
          </w:tcPr>
          <w:p w14:paraId="6A41EA1F" w14:textId="77777777" w:rsidR="00422BCF" w:rsidRPr="005355E2" w:rsidRDefault="00422BCF" w:rsidP="00D97ACE">
            <w:pPr>
              <w:numPr>
                <w:ilvl w:val="0"/>
                <w:numId w:val="81"/>
              </w:numPr>
              <w:contextualSpacing/>
              <w:rPr>
                <w:rFonts w:ascii="Calibri" w:eastAsia="Calibri" w:hAnsi="Calibri"/>
                <w:lang w:eastAsia="en-US"/>
              </w:rPr>
            </w:pPr>
            <w:r w:rsidRPr="005355E2">
              <w:rPr>
                <w:rFonts w:ascii="Calibri" w:eastAsia="Calibri" w:hAnsi="Calibri"/>
                <w:lang w:eastAsia="en-US"/>
              </w:rPr>
              <w:t>Do you feel you are better prepared to take care of yourself and your family after this project?</w:t>
            </w:r>
            <w:r w:rsidRPr="005355E2">
              <w:rPr>
                <w:rFonts w:ascii="Calibri" w:eastAsia="Calibri" w:hAnsi="Calibri"/>
                <w:lang w:eastAsia="en-US"/>
              </w:rPr>
              <w:br/>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යාපෘතියෙන්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පවුල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lastRenderedPageBreak/>
              <w:t>රැකබලා</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ගැනීමට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හොඳින්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සූදානම්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හැඟෙනවාද</w:t>
            </w:r>
            <w:r w:rsidRPr="005355E2">
              <w:rPr>
                <w:rFonts w:ascii="Calibri" w:eastAsia="Calibri" w:hAnsi="Calibri"/>
                <w:sz w:val="19"/>
                <w:szCs w:val="19"/>
                <w:lang w:eastAsia="en-US"/>
              </w:rPr>
              <w:t>?</w:t>
            </w:r>
            <w:r w:rsidRPr="005355E2">
              <w:rPr>
                <w:rFonts w:ascii="Calibri" w:eastAsia="Calibri" w:hAnsi="Calibri"/>
                <w:sz w:val="19"/>
                <w:szCs w:val="19"/>
                <w:lang w:eastAsia="en-US"/>
              </w:rPr>
              <w:br/>
            </w:r>
            <w:r w:rsidRPr="005355E2">
              <w:rPr>
                <w:rFonts w:ascii="Vijaya" w:eastAsia="Calibri" w:hAnsi="Vijaya" w:cs="Vijaya"/>
                <w:lang w:eastAsia="en-US"/>
              </w:rPr>
              <w:t>இந்த</w:t>
            </w:r>
            <w:r w:rsidRPr="005355E2">
              <w:rPr>
                <w:rFonts w:ascii="Calibri" w:eastAsia="Calibri" w:hAnsi="Calibri"/>
                <w:lang w:eastAsia="en-US"/>
              </w:rPr>
              <w:t xml:space="preserve"> </w:t>
            </w:r>
            <w:r w:rsidRPr="005355E2">
              <w:rPr>
                <w:rFonts w:ascii="Vijaya" w:eastAsia="Calibri" w:hAnsi="Vijaya" w:cs="Vijaya"/>
                <w:lang w:eastAsia="en-US"/>
              </w:rPr>
              <w:t>திட்டத்திற்குப்</w:t>
            </w:r>
            <w:r w:rsidRPr="005355E2">
              <w:rPr>
                <w:rFonts w:ascii="Calibri" w:eastAsia="Calibri" w:hAnsi="Calibri"/>
                <w:lang w:eastAsia="en-US"/>
              </w:rPr>
              <w:t xml:space="preserve"> </w:t>
            </w:r>
            <w:r w:rsidRPr="005355E2">
              <w:rPr>
                <w:rFonts w:ascii="Vijaya" w:eastAsia="Calibri" w:hAnsi="Vijaya" w:cs="Vijaya"/>
                <w:lang w:eastAsia="en-US"/>
              </w:rPr>
              <w:t>பிறகு</w:t>
            </w:r>
            <w:r w:rsidRPr="005355E2">
              <w:rPr>
                <w:rFonts w:ascii="Calibri" w:eastAsia="Calibri" w:hAnsi="Calibri"/>
                <w:lang w:eastAsia="en-US"/>
              </w:rPr>
              <w:t xml:space="preserve"> </w:t>
            </w:r>
            <w:r w:rsidRPr="005355E2">
              <w:rPr>
                <w:rFonts w:ascii="Vijaya" w:eastAsia="Calibri" w:hAnsi="Vijaya" w:cs="Vijaya"/>
                <w:lang w:eastAsia="en-US"/>
              </w:rPr>
              <w:t>உங்களையும்</w:t>
            </w:r>
            <w:r w:rsidRPr="005355E2">
              <w:rPr>
                <w:rFonts w:ascii="Calibri" w:eastAsia="Calibri" w:hAnsi="Calibri"/>
                <w:lang w:eastAsia="en-US"/>
              </w:rPr>
              <w:t xml:space="preserve"> </w:t>
            </w:r>
            <w:r w:rsidRPr="005355E2">
              <w:rPr>
                <w:rFonts w:ascii="Vijaya" w:eastAsia="Calibri" w:hAnsi="Vijaya" w:cs="Vijaya"/>
                <w:lang w:eastAsia="en-US"/>
              </w:rPr>
              <w:t>உங்கள்</w:t>
            </w:r>
            <w:r w:rsidRPr="005355E2">
              <w:rPr>
                <w:rFonts w:ascii="Calibri" w:eastAsia="Calibri" w:hAnsi="Calibri"/>
                <w:lang w:eastAsia="en-US"/>
              </w:rPr>
              <w:t xml:space="preserve"> </w:t>
            </w:r>
            <w:r w:rsidRPr="005355E2">
              <w:rPr>
                <w:rFonts w:ascii="Vijaya" w:eastAsia="Calibri" w:hAnsi="Vijaya" w:cs="Vijaya"/>
                <w:lang w:eastAsia="en-US"/>
              </w:rPr>
              <w:t>குடும்பத்தினரையும்</w:t>
            </w:r>
            <w:r w:rsidRPr="005355E2">
              <w:rPr>
                <w:rFonts w:ascii="Calibri" w:eastAsia="Calibri" w:hAnsi="Calibri"/>
                <w:lang w:eastAsia="en-US"/>
              </w:rPr>
              <w:t xml:space="preserve"> </w:t>
            </w:r>
            <w:r w:rsidRPr="005355E2">
              <w:rPr>
                <w:rFonts w:ascii="Vijaya" w:eastAsia="Calibri" w:hAnsi="Vijaya" w:cs="Vijaya"/>
                <w:lang w:eastAsia="en-US"/>
              </w:rPr>
              <w:t>மிகவும்</w:t>
            </w:r>
            <w:r w:rsidRPr="005355E2">
              <w:rPr>
                <w:rFonts w:ascii="Calibri" w:eastAsia="Calibri" w:hAnsi="Calibri"/>
                <w:lang w:eastAsia="en-US"/>
              </w:rPr>
              <w:t xml:space="preserve"> </w:t>
            </w:r>
            <w:r w:rsidRPr="005355E2">
              <w:rPr>
                <w:rFonts w:ascii="Vijaya" w:eastAsia="Calibri" w:hAnsi="Vijaya" w:cs="Vijaya"/>
                <w:lang w:eastAsia="en-US"/>
              </w:rPr>
              <w:t>சிறப்பாக</w:t>
            </w:r>
            <w:r w:rsidRPr="005355E2">
              <w:rPr>
                <w:rFonts w:ascii="Calibri" w:eastAsia="Calibri" w:hAnsi="Calibri"/>
                <w:lang w:eastAsia="en-US"/>
              </w:rPr>
              <w:t xml:space="preserve"> </w:t>
            </w:r>
            <w:r w:rsidRPr="005355E2">
              <w:rPr>
                <w:rFonts w:ascii="Vijaya" w:eastAsia="Calibri" w:hAnsi="Vijaya" w:cs="Vijaya"/>
                <w:lang w:eastAsia="en-US"/>
              </w:rPr>
              <w:t>கவனித்துக்</w:t>
            </w:r>
            <w:r w:rsidRPr="005355E2">
              <w:rPr>
                <w:rFonts w:ascii="Calibri" w:eastAsia="Calibri" w:hAnsi="Calibri"/>
                <w:lang w:eastAsia="en-US"/>
              </w:rPr>
              <w:t xml:space="preserve"> </w:t>
            </w:r>
            <w:r w:rsidRPr="005355E2">
              <w:rPr>
                <w:rFonts w:ascii="Vijaya" w:eastAsia="Calibri" w:hAnsi="Vijaya" w:cs="Vijaya"/>
                <w:lang w:eastAsia="en-US"/>
              </w:rPr>
              <w:t>கொள்ள</w:t>
            </w:r>
            <w:r w:rsidRPr="005355E2">
              <w:rPr>
                <w:rFonts w:ascii="Calibri" w:eastAsia="Calibri" w:hAnsi="Calibri"/>
                <w:lang w:eastAsia="en-US"/>
              </w:rPr>
              <w:t xml:space="preserve"> </w:t>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தயாராக</w:t>
            </w:r>
            <w:r w:rsidRPr="005355E2">
              <w:rPr>
                <w:rFonts w:ascii="Calibri" w:eastAsia="Calibri" w:hAnsi="Calibri"/>
                <w:lang w:eastAsia="en-US"/>
              </w:rPr>
              <w:t xml:space="preserve"> </w:t>
            </w:r>
            <w:r w:rsidRPr="005355E2">
              <w:rPr>
                <w:rFonts w:ascii="Vijaya" w:eastAsia="Calibri" w:hAnsi="Vijaya" w:cs="Vijaya"/>
                <w:lang w:eastAsia="en-US"/>
              </w:rPr>
              <w:t>இருப்பதாக</w:t>
            </w:r>
            <w:r w:rsidRPr="005355E2">
              <w:rPr>
                <w:rFonts w:ascii="Calibri" w:eastAsia="Calibri" w:hAnsi="Calibri"/>
                <w:lang w:eastAsia="en-US"/>
              </w:rPr>
              <w:t xml:space="preserve"> </w:t>
            </w:r>
            <w:r w:rsidRPr="005355E2">
              <w:rPr>
                <w:rFonts w:ascii="Vijaya" w:eastAsia="Calibri" w:hAnsi="Vijaya" w:cs="Vijaya"/>
                <w:lang w:eastAsia="en-US"/>
              </w:rPr>
              <w:t>நீங்கள்</w:t>
            </w:r>
            <w:r w:rsidRPr="005355E2">
              <w:rPr>
                <w:rFonts w:ascii="Calibri" w:eastAsia="Calibri" w:hAnsi="Calibri"/>
                <w:lang w:eastAsia="en-US"/>
              </w:rPr>
              <w:t xml:space="preserve"> </w:t>
            </w:r>
            <w:r w:rsidRPr="005355E2">
              <w:rPr>
                <w:rFonts w:ascii="Vijaya" w:eastAsia="Calibri" w:hAnsi="Vijaya" w:cs="Vijaya"/>
                <w:lang w:eastAsia="en-US"/>
              </w:rPr>
              <w:t>உணர்கிறீர்களா</w:t>
            </w:r>
            <w:r w:rsidRPr="005355E2">
              <w:rPr>
                <w:rFonts w:ascii="Calibri" w:eastAsia="Calibri" w:hAnsi="Calibri"/>
                <w:lang w:eastAsia="en-US"/>
              </w:rPr>
              <w:t>?</w:t>
            </w:r>
          </w:p>
          <w:p w14:paraId="7DBF9F85" w14:textId="77777777" w:rsidR="00422BCF" w:rsidRPr="005355E2" w:rsidRDefault="00422BCF" w:rsidP="00422BCF">
            <w:pPr>
              <w:contextualSpacing/>
              <w:rPr>
                <w:rFonts w:ascii="Calibri" w:eastAsia="Calibri" w:hAnsi="Calibri"/>
                <w:lang w:eastAsia="en-US"/>
              </w:rPr>
            </w:pPr>
          </w:p>
        </w:tc>
        <w:tc>
          <w:tcPr>
            <w:tcW w:w="3408" w:type="dxa"/>
          </w:tcPr>
          <w:p w14:paraId="3B57AB13"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lastRenderedPageBreak/>
              <w:t xml:space="preserve">Yes, definitely </w:t>
            </w:r>
            <w:r w:rsidRPr="005355E2">
              <w:rPr>
                <w:rFonts w:ascii="Nirmala UI" w:eastAsia="Calibri" w:hAnsi="Nirmala UI" w:cs="Nirmala UI"/>
                <w:sz w:val="19"/>
                <w:szCs w:val="19"/>
                <w:lang w:eastAsia="en-US"/>
              </w:rPr>
              <w:t>ඔව්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අනිවාර්යෙන්ම</w:t>
            </w:r>
            <w:r w:rsidRPr="005355E2">
              <w:rPr>
                <w:rFonts w:ascii="Calibri" w:eastAsia="Calibri" w:hAnsi="Calibri"/>
                <w:sz w:val="19"/>
                <w:szCs w:val="19"/>
                <w:lang w:eastAsia="en-US"/>
              </w:rPr>
              <w:t>.</w:t>
            </w:r>
          </w:p>
          <w:p w14:paraId="2D4AD830"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Yes, to a certain extent</w:t>
            </w:r>
            <w:r w:rsidRPr="005355E2">
              <w:rPr>
                <w:rFonts w:ascii="Nirmala UI" w:eastAsia="Calibri" w:hAnsi="Nirmala UI" w:cs="Nirmala UI"/>
                <w:sz w:val="19"/>
                <w:szCs w:val="19"/>
                <w:lang w:eastAsia="en-US"/>
              </w:rPr>
              <w:t xml:space="preserve"> ඔව්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එක්තරා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දුරකට</w:t>
            </w:r>
          </w:p>
          <w:p w14:paraId="2B546C93"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t xml:space="preserve">No, it has not changed </w:t>
            </w:r>
            <w:r w:rsidRPr="005355E2">
              <w:rPr>
                <w:rFonts w:ascii="Nirmala UI" w:eastAsia="Calibri" w:hAnsi="Nirmala UI" w:cs="Nirmala UI"/>
                <w:sz w:val="19"/>
                <w:szCs w:val="19"/>
                <w:lang w:eastAsia="en-US"/>
              </w:rPr>
              <w:t>නැත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එය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වෙනස්</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නැත</w:t>
            </w:r>
            <w:r w:rsidRPr="005355E2">
              <w:rPr>
                <w:rFonts w:ascii="Calibri" w:eastAsia="Calibri" w:hAnsi="Calibri"/>
                <w:sz w:val="19"/>
                <w:szCs w:val="19"/>
                <w:lang w:eastAsia="en-US"/>
              </w:rPr>
              <w:t>.</w:t>
            </w:r>
          </w:p>
          <w:p w14:paraId="60D613A6" w14:textId="77777777" w:rsidR="00422BCF" w:rsidRPr="005355E2" w:rsidRDefault="00422BCF" w:rsidP="00422BCF">
            <w:pPr>
              <w:rPr>
                <w:rFonts w:ascii="Calibri" w:eastAsia="Calibri" w:hAnsi="Calibri"/>
                <w:sz w:val="19"/>
                <w:szCs w:val="19"/>
                <w:lang w:eastAsia="en-US"/>
              </w:rPr>
            </w:pPr>
            <w:r w:rsidRPr="005355E2">
              <w:rPr>
                <w:rFonts w:ascii="Calibri" w:eastAsia="Calibri" w:hAnsi="Calibri"/>
                <w:lang w:eastAsia="en-US"/>
              </w:rPr>
              <w:lastRenderedPageBreak/>
              <w:t xml:space="preserve">No, I feel less prepared </w:t>
            </w:r>
            <w:r w:rsidRPr="005355E2">
              <w:rPr>
                <w:rFonts w:ascii="Nirmala UI" w:eastAsia="Calibri" w:hAnsi="Nirmala UI" w:cs="Nirmala UI"/>
                <w:sz w:val="19"/>
                <w:szCs w:val="19"/>
                <w:lang w:eastAsia="en-US"/>
              </w:rPr>
              <w:t>නැහැ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අඩු</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වශයෙන්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සූදානම්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දැනෙනවා</w:t>
            </w:r>
            <w:r w:rsidRPr="005355E2">
              <w:rPr>
                <w:rFonts w:ascii="Calibri" w:eastAsia="Calibri" w:hAnsi="Calibri"/>
                <w:sz w:val="19"/>
                <w:szCs w:val="19"/>
                <w:lang w:eastAsia="en-US"/>
              </w:rPr>
              <w:t>.</w:t>
            </w:r>
          </w:p>
          <w:p w14:paraId="0FBCB5C1" w14:textId="77777777" w:rsidR="00422BCF" w:rsidRPr="005355E2" w:rsidRDefault="00422BCF" w:rsidP="00422BCF">
            <w:pPr>
              <w:rPr>
                <w:rFonts w:ascii="Calibri" w:eastAsia="Calibri" w:hAnsi="Calibri"/>
                <w:lang w:eastAsia="en-US"/>
              </w:rPr>
            </w:pPr>
          </w:p>
        </w:tc>
        <w:tc>
          <w:tcPr>
            <w:tcW w:w="2235" w:type="dxa"/>
          </w:tcPr>
          <w:p w14:paraId="5595568C" w14:textId="77777777" w:rsidR="00422BCF" w:rsidRPr="005355E2" w:rsidRDefault="00422BCF" w:rsidP="00422BCF">
            <w:pPr>
              <w:rPr>
                <w:rFonts w:ascii="Calibri" w:eastAsia="Calibri" w:hAnsi="Calibri"/>
                <w:lang w:eastAsia="en-US"/>
              </w:rPr>
            </w:pPr>
          </w:p>
        </w:tc>
      </w:tr>
    </w:tbl>
    <w:p w14:paraId="1B3A7116" w14:textId="77777777" w:rsidR="00422BCF" w:rsidRPr="005355E2" w:rsidRDefault="00422BCF" w:rsidP="00422BCF">
      <w:pPr>
        <w:rPr>
          <w:rFonts w:ascii="Calibri" w:eastAsia="Calibri" w:hAnsi="Calibri"/>
          <w:lang w:eastAsia="en-US"/>
        </w:rPr>
      </w:pPr>
    </w:p>
    <w:p w14:paraId="2C111B61" w14:textId="77777777" w:rsidR="00422BCF" w:rsidRPr="005355E2" w:rsidRDefault="00422BCF" w:rsidP="00422BCF">
      <w:pPr>
        <w:rPr>
          <w:rFonts w:ascii="Calibri" w:eastAsia="Calibri" w:hAnsi="Calibri"/>
          <w:lang w:eastAsia="en-US"/>
        </w:rPr>
      </w:pPr>
    </w:p>
    <w:p w14:paraId="27542F88"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Do you have any questions for us? or is there something you would like to share with us in relation to the project? Do you have any suggestions for improvement of similar activities in the future?</w:t>
      </w:r>
    </w:p>
    <w:p w14:paraId="63B03F55" w14:textId="77777777" w:rsidR="00422BCF" w:rsidRPr="005355E2" w:rsidRDefault="00422BCF" w:rsidP="00422BCF">
      <w:pPr>
        <w:rPr>
          <w:rFonts w:ascii="Calibri" w:eastAsia="Calibri" w:hAnsi="Calibri"/>
          <w:sz w:val="19"/>
          <w:szCs w:val="19"/>
          <w:lang w:eastAsia="en-US"/>
        </w:rPr>
      </w:pPr>
      <w:r w:rsidRPr="005355E2">
        <w:rPr>
          <w:rFonts w:ascii="Nirmala UI" w:eastAsia="Calibri" w:hAnsi="Nirmala UI" w:cs="Nirmala UI"/>
          <w:sz w:val="19"/>
          <w:szCs w:val="19"/>
          <w:lang w:eastAsia="en-US"/>
        </w:rPr>
        <w:t>ඔබට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අපෙන්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ඇසීමට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රශ්න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නැතහොත්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යාපෘතියට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අදාළව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අප</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සමඟ</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බෙදා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ගැනීමට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කැමති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දෙයක්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අනාගතයේදී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සමාන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රියාකාරකම්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වැඩිදියුණු</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කිරීම</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ඔබට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යෝජනා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තිබේද</w:t>
      </w:r>
      <w:r w:rsidRPr="005355E2">
        <w:rPr>
          <w:rFonts w:ascii="Calibri" w:eastAsia="Calibri" w:hAnsi="Calibri"/>
          <w:sz w:val="19"/>
          <w:szCs w:val="19"/>
          <w:lang w:eastAsia="en-US"/>
        </w:rPr>
        <w:t>?</w:t>
      </w:r>
    </w:p>
    <w:p w14:paraId="7B7A924B" w14:textId="77777777" w:rsidR="00422BCF" w:rsidRPr="005355E2" w:rsidRDefault="00422BCF" w:rsidP="00422BCF">
      <w:pPr>
        <w:rPr>
          <w:rFonts w:ascii="Calibri" w:eastAsia="Calibri" w:hAnsi="Calibri"/>
          <w:sz w:val="19"/>
          <w:szCs w:val="19"/>
          <w:lang w:eastAsia="en-US"/>
        </w:rPr>
      </w:pPr>
      <w:r w:rsidRPr="005355E2">
        <w:rPr>
          <w:rFonts w:ascii="Vijaya" w:eastAsia="Calibri" w:hAnsi="Vijaya" w:cs="Vijaya"/>
          <w:sz w:val="19"/>
          <w:szCs w:val="19"/>
          <w:lang w:eastAsia="en-US"/>
        </w:rPr>
        <w:t>எங்களிடம்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கேட்க</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ஏதேனும்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கேள்விகள்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உங்களிடம்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உள்ளதா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அல்லது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திட்டம்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தொடர்பாக</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நீங்கள்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எங்களுடன்</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பகிர்ந்து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கொள்ள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விரும்புகிறீர்களா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எதிர்காலத்தில்</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இதேபோன்ற</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செயல்பாடுகளை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மேம்படுத்த</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உங்களிடம்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ஏதேனும்</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ஆலோசனைகள்</w:t>
      </w:r>
      <w:r w:rsidRPr="005355E2">
        <w:rPr>
          <w:rFonts w:ascii="Calibri" w:eastAsia="Calibri" w:hAnsi="Calibri"/>
          <w:sz w:val="19"/>
          <w:szCs w:val="19"/>
          <w:lang w:eastAsia="en-US"/>
        </w:rPr>
        <w:t xml:space="preserve"> </w:t>
      </w:r>
      <w:r w:rsidRPr="005355E2">
        <w:rPr>
          <w:rFonts w:ascii="Vijaya" w:eastAsia="Calibri" w:hAnsi="Vijaya" w:cs="Vijaya"/>
          <w:sz w:val="19"/>
          <w:szCs w:val="19"/>
          <w:lang w:eastAsia="en-US"/>
        </w:rPr>
        <w:t>உள்ளதா</w:t>
      </w:r>
      <w:r w:rsidRPr="005355E2">
        <w:rPr>
          <w:rFonts w:ascii="Calibri" w:eastAsia="Calibri" w:hAnsi="Calibri"/>
          <w:sz w:val="19"/>
          <w:szCs w:val="19"/>
          <w:lang w:eastAsia="en-US"/>
        </w:rPr>
        <w:t>?</w:t>
      </w:r>
    </w:p>
    <w:p w14:paraId="284B2F19" w14:textId="77777777" w:rsidR="00422BCF" w:rsidRPr="005355E2" w:rsidRDefault="00422BCF" w:rsidP="00422BCF">
      <w:pPr>
        <w:rPr>
          <w:rFonts w:ascii="Calibri" w:eastAsia="Calibri" w:hAnsi="Calibri"/>
          <w:lang w:eastAsia="en-US"/>
        </w:rPr>
      </w:pPr>
    </w:p>
    <w:p w14:paraId="675AA2A1" w14:textId="77777777" w:rsidR="00422BCF" w:rsidRPr="005355E2" w:rsidRDefault="00422BCF" w:rsidP="00422BCF">
      <w:pPr>
        <w:rPr>
          <w:rFonts w:ascii="Calibri" w:eastAsia="Calibri" w:hAnsi="Calibri"/>
          <w:color w:val="4472C4"/>
          <w:lang w:eastAsia="en-US"/>
        </w:rPr>
      </w:pPr>
      <w:r w:rsidRPr="005355E2">
        <w:rPr>
          <w:rFonts w:ascii="Calibri" w:eastAsia="Calibri" w:hAnsi="Calibri"/>
          <w:color w:val="4472C4"/>
          <w:lang w:eastAsia="en-US"/>
        </w:rPr>
        <w:t>Would you share with us the name and contact number of someone from your group who is in a leadership position, who you think would be useful for us to speak with about this project?</w:t>
      </w:r>
    </w:p>
    <w:p w14:paraId="1B1DDE72" w14:textId="77777777" w:rsidR="00422BCF" w:rsidRPr="005355E2" w:rsidRDefault="00422BCF" w:rsidP="00422BCF">
      <w:pPr>
        <w:rPr>
          <w:rFonts w:ascii="Calibri" w:eastAsia="Calibri" w:hAnsi="Calibri"/>
          <w:lang w:eastAsia="en-US"/>
        </w:rPr>
      </w:pPr>
    </w:p>
    <w:p w14:paraId="63EB7ABA" w14:textId="77777777" w:rsidR="00422BCF" w:rsidRPr="005355E2" w:rsidRDefault="00422BCF" w:rsidP="00422BCF">
      <w:pPr>
        <w:rPr>
          <w:rFonts w:ascii="Calibri" w:eastAsia="Calibri" w:hAnsi="Calibri"/>
          <w:lang w:eastAsia="en-US"/>
        </w:rPr>
      </w:pPr>
    </w:p>
    <w:p w14:paraId="5BD01E11" w14:textId="77777777" w:rsidR="00422BCF" w:rsidRPr="005355E2" w:rsidRDefault="00422BCF" w:rsidP="00422BCF">
      <w:pPr>
        <w:rPr>
          <w:rFonts w:ascii="Calibri" w:eastAsia="Calibri" w:hAnsi="Calibri"/>
          <w:lang w:eastAsia="en-US"/>
        </w:rPr>
      </w:pPr>
      <w:r w:rsidRPr="005355E2">
        <w:rPr>
          <w:rFonts w:ascii="Calibri" w:eastAsia="Calibri" w:hAnsi="Calibri"/>
          <w:lang w:eastAsia="en-US"/>
        </w:rPr>
        <w:t xml:space="preserve">note to enumerators. If respondents ask, please share the list of local service providers who may be in a position to assist participants with their emotional wellbeing. </w:t>
      </w:r>
      <w:r w:rsidRPr="005355E2">
        <w:rPr>
          <w:rFonts w:ascii="Calibri" w:eastAsia="Calibri" w:hAnsi="Calibri"/>
          <w:lang w:eastAsia="en-US"/>
        </w:rPr>
        <w:br/>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රතිචාර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සටහන්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ගන්නන්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සඳහා</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ප්</w:t>
      </w:r>
      <w:r w:rsidRPr="005355E2">
        <w:rPr>
          <w:rFonts w:ascii="Calibri" w:eastAsia="Calibri" w:hAnsi="Calibri"/>
          <w:sz w:val="19"/>
          <w:szCs w:val="19"/>
          <w:lang w:eastAsia="en-US"/>
        </w:rPr>
        <w:t>‍</w:t>
      </w:r>
      <w:r w:rsidRPr="005355E2">
        <w:rPr>
          <w:rFonts w:ascii="Nirmala UI" w:eastAsia="Calibri" w:hAnsi="Nirmala UI" w:cs="Nirmala UI"/>
          <w:sz w:val="19"/>
          <w:szCs w:val="19"/>
          <w:lang w:eastAsia="en-US"/>
        </w:rPr>
        <w:t>රතිචාර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දැක්වූවන්</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ඇසුවොත්</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සහභාගිවන්නන්ගේ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චිත්තවේගීය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යහපැවැත්මට</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සහාය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විය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හැකි</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දේශීය</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සපයන්නන්ගේ</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ලැයිස්තුව</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කරුණාකර</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බෙදා</w:t>
      </w:r>
      <w:r w:rsidRPr="005355E2">
        <w:rPr>
          <w:rFonts w:ascii="Calibri" w:eastAsia="Calibri" w:hAnsi="Calibri"/>
          <w:sz w:val="19"/>
          <w:szCs w:val="19"/>
          <w:lang w:eastAsia="en-US"/>
        </w:rPr>
        <w:t xml:space="preserve"> </w:t>
      </w:r>
      <w:r w:rsidRPr="005355E2">
        <w:rPr>
          <w:rFonts w:ascii="Nirmala UI" w:eastAsia="Calibri" w:hAnsi="Nirmala UI" w:cs="Nirmala UI"/>
          <w:sz w:val="19"/>
          <w:szCs w:val="19"/>
          <w:lang w:eastAsia="en-US"/>
        </w:rPr>
        <w:t>හරින්න.</w:t>
      </w:r>
    </w:p>
    <w:p w14:paraId="71E988FB" w14:textId="105B3C3B" w:rsidR="007A289D" w:rsidRPr="005355E2" w:rsidRDefault="007A289D" w:rsidP="00BD12FB">
      <w:pPr>
        <w:pStyle w:val="Heading1"/>
      </w:pPr>
    </w:p>
    <w:p w14:paraId="17226BE4" w14:textId="410E185A" w:rsidR="00ED1A0B" w:rsidRPr="005355E2" w:rsidRDefault="00ED1A0B" w:rsidP="00ED1A0B">
      <w:pPr>
        <w:rPr>
          <w:lang w:eastAsia="en-US"/>
        </w:rPr>
      </w:pPr>
    </w:p>
    <w:p w14:paraId="54C91906" w14:textId="1CD68148" w:rsidR="00ED1A0B" w:rsidRPr="005355E2" w:rsidRDefault="00ED1A0B" w:rsidP="00ED1A0B">
      <w:pPr>
        <w:rPr>
          <w:lang w:eastAsia="en-US"/>
        </w:rPr>
      </w:pPr>
    </w:p>
    <w:p w14:paraId="6C2A784D" w14:textId="34561750" w:rsidR="00ED1A0B" w:rsidRPr="005355E2" w:rsidRDefault="00ED1A0B" w:rsidP="00ED1A0B">
      <w:pPr>
        <w:rPr>
          <w:lang w:eastAsia="en-US"/>
        </w:rPr>
      </w:pPr>
    </w:p>
    <w:p w14:paraId="65C91CEB" w14:textId="6F6760CC" w:rsidR="00ED1A0B" w:rsidRPr="005355E2" w:rsidRDefault="00ED1A0B" w:rsidP="00ED1A0B">
      <w:pPr>
        <w:rPr>
          <w:lang w:eastAsia="en-US"/>
        </w:rPr>
      </w:pPr>
    </w:p>
    <w:p w14:paraId="6BF974DB" w14:textId="5C04F469" w:rsidR="00ED1A0B" w:rsidRPr="005355E2" w:rsidRDefault="00ED1A0B" w:rsidP="00ED1A0B">
      <w:pPr>
        <w:rPr>
          <w:lang w:eastAsia="en-US"/>
        </w:rPr>
      </w:pPr>
    </w:p>
    <w:p w14:paraId="45214DEA" w14:textId="29B6E7D2" w:rsidR="00ED1A0B" w:rsidRPr="005355E2" w:rsidRDefault="00ED1A0B" w:rsidP="00ED1A0B">
      <w:pPr>
        <w:rPr>
          <w:lang w:eastAsia="en-US"/>
        </w:rPr>
      </w:pPr>
    </w:p>
    <w:p w14:paraId="68E826A6" w14:textId="2D1F9376" w:rsidR="00ED1A0B" w:rsidRPr="005355E2" w:rsidRDefault="00ED1A0B" w:rsidP="00ED1A0B">
      <w:pPr>
        <w:rPr>
          <w:lang w:eastAsia="en-US"/>
        </w:rPr>
      </w:pPr>
    </w:p>
    <w:p w14:paraId="2F68D196" w14:textId="633D386A" w:rsidR="00ED1A0B" w:rsidRPr="005355E2" w:rsidRDefault="00ED1A0B" w:rsidP="00ED1A0B">
      <w:pPr>
        <w:rPr>
          <w:lang w:eastAsia="en-US"/>
        </w:rPr>
      </w:pPr>
    </w:p>
    <w:p w14:paraId="3EAA1AF1" w14:textId="1ED860A0" w:rsidR="00ED1A0B" w:rsidRPr="005355E2" w:rsidRDefault="00ED1A0B" w:rsidP="00ED1A0B">
      <w:pPr>
        <w:rPr>
          <w:lang w:eastAsia="en-US"/>
        </w:rPr>
      </w:pPr>
    </w:p>
    <w:p w14:paraId="6DFFA221" w14:textId="02FBBB30" w:rsidR="00ED1A0B" w:rsidRPr="005355E2" w:rsidRDefault="00ED1A0B" w:rsidP="00ED1A0B">
      <w:pPr>
        <w:rPr>
          <w:lang w:eastAsia="en-US"/>
        </w:rPr>
      </w:pPr>
    </w:p>
    <w:p w14:paraId="0E48C2D5" w14:textId="1867272C" w:rsidR="00ED1A0B" w:rsidRPr="005355E2" w:rsidRDefault="00ED1A0B" w:rsidP="00ED1A0B">
      <w:pPr>
        <w:rPr>
          <w:lang w:eastAsia="en-US"/>
        </w:rPr>
      </w:pPr>
    </w:p>
    <w:p w14:paraId="48567988" w14:textId="3881393D" w:rsidR="00ED1A0B" w:rsidRPr="005355E2" w:rsidRDefault="00ED1A0B" w:rsidP="00ED1A0B">
      <w:pPr>
        <w:rPr>
          <w:lang w:eastAsia="en-US"/>
        </w:rPr>
      </w:pPr>
    </w:p>
    <w:p w14:paraId="507DA30A" w14:textId="7EE49437" w:rsidR="00ED1A0B" w:rsidRPr="005355E2" w:rsidRDefault="00ED1A0B" w:rsidP="00ED1A0B">
      <w:pPr>
        <w:rPr>
          <w:lang w:eastAsia="en-US"/>
        </w:rPr>
      </w:pPr>
    </w:p>
    <w:p w14:paraId="5116F992" w14:textId="157D4E0B" w:rsidR="00422BCF" w:rsidRPr="005355E2" w:rsidRDefault="00422BCF" w:rsidP="00422BCF">
      <w:pPr>
        <w:pStyle w:val="Heading1"/>
        <w:jc w:val="center"/>
      </w:pPr>
      <w:bookmarkStart w:id="946" w:name="_Toc59659578"/>
      <w:r w:rsidRPr="005355E2">
        <w:lastRenderedPageBreak/>
        <w:t>Appendix E. Demographic characteristics of survey respondents</w:t>
      </w:r>
      <w:bookmarkEnd w:id="946"/>
    </w:p>
    <w:p w14:paraId="79713844" w14:textId="77777777" w:rsidR="00422BCF" w:rsidRPr="00AB2BDE" w:rsidRDefault="00422BCF" w:rsidP="00422BCF">
      <w:pPr>
        <w:jc w:val="both"/>
        <w:rPr>
          <w:rFonts w:asciiTheme="minorHAnsi" w:eastAsia="Calibri" w:hAnsiTheme="minorHAnsi" w:cs="Iskoola Pota"/>
          <w:sz w:val="22"/>
          <w:szCs w:val="22"/>
          <w:lang w:eastAsia="en-US"/>
        </w:rPr>
      </w:pPr>
      <w:r w:rsidRPr="00AB2BDE">
        <w:rPr>
          <w:rFonts w:asciiTheme="minorHAnsi" w:eastAsia="Calibri" w:hAnsiTheme="minorHAnsi" w:cs="Iskoola Pota"/>
          <w:b/>
          <w:bCs/>
          <w:sz w:val="22"/>
          <w:szCs w:val="22"/>
          <w:lang w:eastAsia="en-US"/>
        </w:rPr>
        <w:t>The average age</w:t>
      </w:r>
      <w:r w:rsidRPr="00AB2BDE">
        <w:rPr>
          <w:rFonts w:asciiTheme="minorHAnsi" w:eastAsia="Calibri" w:hAnsiTheme="minorHAnsi" w:cs="Iskoola Pota"/>
          <w:sz w:val="22"/>
          <w:szCs w:val="22"/>
          <w:lang w:eastAsia="en-US"/>
        </w:rPr>
        <w:t xml:space="preserve"> of the respondents surveyed is 45 years. The youngest respondent surveyed was 25 years of age, with the oldest being 58. The experiences of sexual bribery were influenced by the age of the respondent. In the qualitative components of the interviews, women stated that while they were appreciative of the trainings on awareness of the issue of sexual bribery and mechanisms to report and cope with such instances. They went on to state that they would have benefitted from such training even more if they had received these when they were younger and more frequently subjected to instances of sexual bribery. As many of the women surveyed were older, they stated that incidents of sexual bribery were less frequent as compared to when they were younger. </w:t>
      </w:r>
    </w:p>
    <w:p w14:paraId="07888DEE" w14:textId="77777777" w:rsidR="00422BCF" w:rsidRPr="00AB2BDE" w:rsidRDefault="00422BCF" w:rsidP="00422BCF">
      <w:pPr>
        <w:jc w:val="both"/>
        <w:rPr>
          <w:rFonts w:asciiTheme="minorHAnsi" w:eastAsia="Calibri" w:hAnsiTheme="minorHAnsi" w:cs="Iskoola Pota"/>
          <w:sz w:val="22"/>
          <w:szCs w:val="22"/>
          <w:lang w:eastAsia="en-US"/>
        </w:rPr>
      </w:pPr>
    </w:p>
    <w:p w14:paraId="1CB99571" w14:textId="1E5B6264" w:rsidR="00422BCF" w:rsidRPr="00AB2BDE" w:rsidRDefault="00422BCF" w:rsidP="00422BCF">
      <w:pPr>
        <w:jc w:val="both"/>
        <w:rPr>
          <w:rFonts w:asciiTheme="minorHAnsi" w:eastAsia="Calibri" w:hAnsiTheme="minorHAnsi" w:cs="Iskoola Pota"/>
          <w:sz w:val="22"/>
          <w:szCs w:val="22"/>
          <w:lang w:eastAsia="en-US"/>
        </w:rPr>
      </w:pPr>
      <w:r w:rsidRPr="00AB2BDE">
        <w:rPr>
          <w:rFonts w:asciiTheme="minorHAnsi" w:eastAsia="Calibri" w:hAnsiTheme="minorHAnsi" w:cs="Iskoola Pota"/>
          <w:b/>
          <w:bCs/>
          <w:sz w:val="22"/>
          <w:szCs w:val="22"/>
          <w:lang w:eastAsia="en-US"/>
        </w:rPr>
        <w:t>Ethnicity and religion:</w:t>
      </w:r>
      <w:r w:rsidRPr="00AB2BDE">
        <w:rPr>
          <w:rFonts w:asciiTheme="minorHAnsi" w:eastAsia="Calibri" w:hAnsiTheme="minorHAnsi" w:cs="Iskoola Pota"/>
          <w:sz w:val="22"/>
          <w:szCs w:val="22"/>
          <w:lang w:eastAsia="en-US"/>
        </w:rPr>
        <w:t xml:space="preserve"> 81% of the total women surveyed identified as Buddhist, and represented the Sinhala ethnicity. All the respondents in the Killinochchi district identified as Tamil; 84% of these respondents (11/13) stated that they followed Hinduism, while 2 of the respondents follow Christianity. </w:t>
      </w:r>
    </w:p>
    <w:p w14:paraId="16A6C973" w14:textId="77777777" w:rsidR="00422BCF" w:rsidRPr="00AB2BDE" w:rsidRDefault="00422BCF" w:rsidP="00422BCF">
      <w:pPr>
        <w:jc w:val="both"/>
        <w:rPr>
          <w:rFonts w:asciiTheme="minorHAnsi" w:eastAsia="Calibri" w:hAnsiTheme="minorHAnsi" w:cs="Iskoola Pota"/>
          <w:sz w:val="22"/>
          <w:szCs w:val="22"/>
          <w:lang w:eastAsia="en-US"/>
        </w:rPr>
      </w:pPr>
    </w:p>
    <w:p w14:paraId="178AF980" w14:textId="40C49E43" w:rsidR="00422BCF" w:rsidRPr="00AB2BDE" w:rsidRDefault="00422BCF" w:rsidP="00422BCF">
      <w:pPr>
        <w:jc w:val="both"/>
        <w:rPr>
          <w:rFonts w:asciiTheme="minorHAnsi" w:eastAsia="Calibri" w:hAnsiTheme="minorHAnsi" w:cs="Iskoola Pota"/>
          <w:sz w:val="22"/>
          <w:szCs w:val="22"/>
          <w:lang w:eastAsia="en-US"/>
        </w:rPr>
      </w:pPr>
      <w:r w:rsidRPr="00AB2BDE">
        <w:rPr>
          <w:rFonts w:asciiTheme="minorHAnsi" w:eastAsia="Calibri" w:hAnsiTheme="minorHAnsi" w:cs="Iskoola Pota"/>
          <w:b/>
          <w:bCs/>
          <w:sz w:val="22"/>
          <w:szCs w:val="22"/>
          <w:lang w:eastAsia="en-US"/>
        </w:rPr>
        <w:t>Civil status:</w:t>
      </w:r>
      <w:r w:rsidRPr="00AB2BDE">
        <w:rPr>
          <w:rFonts w:asciiTheme="minorHAnsi" w:eastAsia="Calibri" w:hAnsiTheme="minorHAnsi" w:cs="Iskoola Pota"/>
          <w:sz w:val="22"/>
          <w:szCs w:val="22"/>
          <w:lang w:eastAsia="en-US"/>
        </w:rPr>
        <w:t xml:space="preserve"> Among the women surveyed majority, 81% were widowed. The next largest category is other, which is predominantly from </w:t>
      </w:r>
      <w:r w:rsidR="005E58ED">
        <w:rPr>
          <w:rFonts w:asciiTheme="minorHAnsi" w:eastAsia="Calibri" w:hAnsiTheme="minorHAnsi" w:cs="Iskoola Pota"/>
          <w:sz w:val="22"/>
          <w:szCs w:val="22"/>
          <w:lang w:eastAsia="en-US"/>
        </w:rPr>
        <w:t>A</w:t>
      </w:r>
      <w:r w:rsidR="005E58ED" w:rsidRPr="00AB2BDE">
        <w:rPr>
          <w:rFonts w:asciiTheme="minorHAnsi" w:eastAsia="Calibri" w:hAnsiTheme="minorHAnsi" w:cs="Iskoola Pota"/>
          <w:sz w:val="22"/>
          <w:szCs w:val="22"/>
          <w:lang w:eastAsia="en-US"/>
        </w:rPr>
        <w:t>nuradhapura</w:t>
      </w:r>
    </w:p>
    <w:p w14:paraId="49926A3B" w14:textId="77777777" w:rsidR="00422BCF" w:rsidRPr="00AB2BDE" w:rsidRDefault="00422BCF" w:rsidP="00422BCF">
      <w:pPr>
        <w:jc w:val="both"/>
        <w:rPr>
          <w:rFonts w:asciiTheme="minorHAnsi" w:eastAsia="Calibri" w:hAnsiTheme="minorHAnsi" w:cs="Iskoola Pota"/>
          <w:sz w:val="22"/>
          <w:szCs w:val="22"/>
          <w:lang w:eastAsia="en-US"/>
        </w:rPr>
      </w:pPr>
    </w:p>
    <w:p w14:paraId="11024542" w14:textId="77777777" w:rsidR="00422BCF" w:rsidRPr="00AB2BDE" w:rsidRDefault="00422BCF" w:rsidP="00422BCF">
      <w:pPr>
        <w:jc w:val="both"/>
        <w:rPr>
          <w:rFonts w:asciiTheme="minorHAnsi" w:eastAsia="Calibri" w:hAnsiTheme="minorHAnsi" w:cs="Iskoola Pota"/>
          <w:sz w:val="22"/>
          <w:szCs w:val="22"/>
          <w:lang w:eastAsia="en-US"/>
        </w:rPr>
      </w:pPr>
    </w:p>
    <w:tbl>
      <w:tblPr>
        <w:tblW w:w="5570" w:type="dxa"/>
        <w:tblLook w:val="04A0" w:firstRow="1" w:lastRow="0" w:firstColumn="1" w:lastColumn="0" w:noHBand="0" w:noVBand="1"/>
      </w:tblPr>
      <w:tblGrid>
        <w:gridCol w:w="3959"/>
        <w:gridCol w:w="965"/>
        <w:gridCol w:w="1300"/>
      </w:tblGrid>
      <w:tr w:rsidR="00422BCF" w:rsidRPr="00AB2BDE" w14:paraId="384B3D68" w14:textId="77777777" w:rsidTr="00422BCF">
        <w:trPr>
          <w:trHeight w:val="340"/>
        </w:trPr>
        <w:tc>
          <w:tcPr>
            <w:tcW w:w="3959" w:type="dxa"/>
            <w:tcBorders>
              <w:top w:val="single" w:sz="8" w:space="0" w:color="auto"/>
              <w:left w:val="single" w:sz="8" w:space="0" w:color="auto"/>
              <w:bottom w:val="single" w:sz="8" w:space="0" w:color="auto"/>
              <w:right w:val="single" w:sz="8" w:space="0" w:color="auto"/>
            </w:tcBorders>
            <w:noWrap/>
            <w:vAlign w:val="center"/>
            <w:hideMark/>
          </w:tcPr>
          <w:p w14:paraId="1F27B711" w14:textId="77777777" w:rsidR="00422BCF" w:rsidRPr="00AB2BDE" w:rsidRDefault="00422BCF" w:rsidP="00422BCF">
            <w:pPr>
              <w:jc w:val="both"/>
              <w:rPr>
                <w:rFonts w:asciiTheme="minorHAnsi" w:hAnsiTheme="minorHAnsi" w:cs="Calibri"/>
                <w:b/>
                <w:bCs/>
                <w:color w:val="000000"/>
                <w:sz w:val="22"/>
                <w:szCs w:val="22"/>
                <w:lang w:eastAsia="en-GB" w:bidi="si-LK"/>
              </w:rPr>
            </w:pPr>
            <w:r w:rsidRPr="00AB2BDE">
              <w:rPr>
                <w:rFonts w:asciiTheme="minorHAnsi" w:hAnsiTheme="minorHAnsi" w:cs="Calibri"/>
                <w:b/>
                <w:bCs/>
                <w:color w:val="000000"/>
                <w:sz w:val="22"/>
                <w:szCs w:val="22"/>
                <w:lang w:eastAsia="en-GB" w:bidi="si-LK"/>
              </w:rPr>
              <w:t>civil status</w:t>
            </w:r>
          </w:p>
        </w:tc>
        <w:tc>
          <w:tcPr>
            <w:tcW w:w="311" w:type="dxa"/>
            <w:tcBorders>
              <w:top w:val="single" w:sz="8" w:space="0" w:color="auto"/>
              <w:left w:val="nil"/>
              <w:bottom w:val="single" w:sz="8" w:space="0" w:color="auto"/>
              <w:right w:val="single" w:sz="8" w:space="0" w:color="auto"/>
            </w:tcBorders>
            <w:noWrap/>
            <w:vAlign w:val="center"/>
            <w:hideMark/>
          </w:tcPr>
          <w:p w14:paraId="51A6C298" w14:textId="77777777" w:rsidR="00422BCF" w:rsidRPr="00AB2BDE" w:rsidRDefault="00422BCF" w:rsidP="00422BCF">
            <w:pPr>
              <w:jc w:val="both"/>
              <w:rPr>
                <w:rFonts w:asciiTheme="minorHAnsi" w:hAnsiTheme="minorHAnsi" w:cs="Calibri"/>
                <w:b/>
                <w:bCs/>
                <w:color w:val="000000"/>
                <w:sz w:val="22"/>
                <w:szCs w:val="22"/>
                <w:lang w:eastAsia="en-GB" w:bidi="si-LK"/>
              </w:rPr>
            </w:pPr>
            <w:r w:rsidRPr="00AB2BDE">
              <w:rPr>
                <w:rFonts w:asciiTheme="minorHAnsi" w:hAnsiTheme="minorHAnsi" w:cs="Calibri"/>
                <w:b/>
                <w:bCs/>
                <w:color w:val="000000"/>
                <w:sz w:val="22"/>
                <w:szCs w:val="22"/>
                <w:lang w:eastAsia="en-GB" w:bidi="si-LK"/>
              </w:rPr>
              <w:t>Number</w:t>
            </w:r>
          </w:p>
        </w:tc>
        <w:tc>
          <w:tcPr>
            <w:tcW w:w="1300" w:type="dxa"/>
            <w:tcBorders>
              <w:top w:val="single" w:sz="8" w:space="0" w:color="auto"/>
              <w:left w:val="nil"/>
              <w:bottom w:val="single" w:sz="8" w:space="0" w:color="auto"/>
              <w:right w:val="single" w:sz="8" w:space="0" w:color="auto"/>
            </w:tcBorders>
            <w:noWrap/>
            <w:vAlign w:val="center"/>
            <w:hideMark/>
          </w:tcPr>
          <w:p w14:paraId="05841CA3" w14:textId="77777777" w:rsidR="00422BCF" w:rsidRPr="00AB2BDE" w:rsidRDefault="00422BCF" w:rsidP="00422BCF">
            <w:pPr>
              <w:jc w:val="both"/>
              <w:rPr>
                <w:rFonts w:asciiTheme="minorHAnsi" w:hAnsiTheme="minorHAnsi" w:cs="Calibri"/>
                <w:b/>
                <w:bCs/>
                <w:color w:val="000000"/>
                <w:sz w:val="22"/>
                <w:szCs w:val="22"/>
                <w:lang w:eastAsia="en-GB" w:bidi="si-LK"/>
              </w:rPr>
            </w:pPr>
            <w:r w:rsidRPr="00AB2BDE">
              <w:rPr>
                <w:rFonts w:asciiTheme="minorHAnsi" w:hAnsiTheme="minorHAnsi" w:cs="Calibri"/>
                <w:b/>
                <w:bCs/>
                <w:color w:val="000000"/>
                <w:sz w:val="22"/>
                <w:szCs w:val="22"/>
                <w:lang w:eastAsia="en-GB" w:bidi="si-LK"/>
              </w:rPr>
              <w:t>Percentage</w:t>
            </w:r>
          </w:p>
        </w:tc>
      </w:tr>
      <w:tr w:rsidR="00422BCF" w:rsidRPr="00AB2BDE" w14:paraId="201D82EE" w14:textId="77777777" w:rsidTr="00422BCF">
        <w:trPr>
          <w:trHeight w:val="340"/>
        </w:trPr>
        <w:tc>
          <w:tcPr>
            <w:tcW w:w="3959" w:type="dxa"/>
            <w:tcBorders>
              <w:top w:val="nil"/>
              <w:left w:val="single" w:sz="8" w:space="0" w:color="auto"/>
              <w:bottom w:val="single" w:sz="8" w:space="0" w:color="auto"/>
              <w:right w:val="single" w:sz="8" w:space="0" w:color="auto"/>
            </w:tcBorders>
            <w:noWrap/>
            <w:vAlign w:val="center"/>
            <w:hideMark/>
          </w:tcPr>
          <w:p w14:paraId="397F8E5B"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Unmarried</w:t>
            </w:r>
          </w:p>
        </w:tc>
        <w:tc>
          <w:tcPr>
            <w:tcW w:w="311" w:type="dxa"/>
            <w:tcBorders>
              <w:top w:val="nil"/>
              <w:left w:val="nil"/>
              <w:bottom w:val="single" w:sz="8" w:space="0" w:color="auto"/>
              <w:right w:val="single" w:sz="8" w:space="0" w:color="auto"/>
            </w:tcBorders>
            <w:noWrap/>
            <w:vAlign w:val="center"/>
            <w:hideMark/>
          </w:tcPr>
          <w:p w14:paraId="6D850F26"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0</w:t>
            </w:r>
          </w:p>
        </w:tc>
        <w:tc>
          <w:tcPr>
            <w:tcW w:w="1300" w:type="dxa"/>
            <w:tcBorders>
              <w:top w:val="nil"/>
              <w:left w:val="nil"/>
              <w:bottom w:val="single" w:sz="8" w:space="0" w:color="auto"/>
              <w:right w:val="single" w:sz="8" w:space="0" w:color="auto"/>
            </w:tcBorders>
            <w:noWrap/>
            <w:vAlign w:val="center"/>
            <w:hideMark/>
          </w:tcPr>
          <w:p w14:paraId="24A319B2"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0.00%</w:t>
            </w:r>
          </w:p>
        </w:tc>
      </w:tr>
      <w:tr w:rsidR="00422BCF" w:rsidRPr="00AB2BDE" w14:paraId="0C9D38FD" w14:textId="77777777" w:rsidTr="00422BCF">
        <w:trPr>
          <w:trHeight w:val="340"/>
        </w:trPr>
        <w:tc>
          <w:tcPr>
            <w:tcW w:w="3959" w:type="dxa"/>
            <w:tcBorders>
              <w:top w:val="nil"/>
              <w:left w:val="single" w:sz="8" w:space="0" w:color="auto"/>
              <w:bottom w:val="single" w:sz="8" w:space="0" w:color="auto"/>
              <w:right w:val="single" w:sz="8" w:space="0" w:color="auto"/>
            </w:tcBorders>
            <w:noWrap/>
            <w:vAlign w:val="center"/>
            <w:hideMark/>
          </w:tcPr>
          <w:p w14:paraId="27349FF5"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Married</w:t>
            </w:r>
          </w:p>
        </w:tc>
        <w:tc>
          <w:tcPr>
            <w:tcW w:w="311" w:type="dxa"/>
            <w:tcBorders>
              <w:top w:val="nil"/>
              <w:left w:val="nil"/>
              <w:bottom w:val="single" w:sz="8" w:space="0" w:color="auto"/>
              <w:right w:val="single" w:sz="8" w:space="0" w:color="auto"/>
            </w:tcBorders>
            <w:noWrap/>
            <w:vAlign w:val="center"/>
            <w:hideMark/>
          </w:tcPr>
          <w:p w14:paraId="28E93606"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w:t>
            </w:r>
          </w:p>
        </w:tc>
        <w:tc>
          <w:tcPr>
            <w:tcW w:w="1300" w:type="dxa"/>
            <w:tcBorders>
              <w:top w:val="nil"/>
              <w:left w:val="nil"/>
              <w:bottom w:val="single" w:sz="8" w:space="0" w:color="auto"/>
              <w:right w:val="single" w:sz="8" w:space="0" w:color="auto"/>
            </w:tcBorders>
            <w:noWrap/>
            <w:vAlign w:val="center"/>
            <w:hideMark/>
          </w:tcPr>
          <w:p w14:paraId="15CA4A9D"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1.33%</w:t>
            </w:r>
          </w:p>
        </w:tc>
      </w:tr>
      <w:tr w:rsidR="00422BCF" w:rsidRPr="00AB2BDE" w14:paraId="13B0FADE" w14:textId="77777777" w:rsidTr="00422BCF">
        <w:trPr>
          <w:trHeight w:val="415"/>
        </w:trPr>
        <w:tc>
          <w:tcPr>
            <w:tcW w:w="3959" w:type="dxa"/>
            <w:tcBorders>
              <w:top w:val="nil"/>
              <w:left w:val="single" w:sz="8" w:space="0" w:color="auto"/>
              <w:bottom w:val="single" w:sz="8" w:space="0" w:color="auto"/>
              <w:right w:val="single" w:sz="8" w:space="0" w:color="auto"/>
            </w:tcBorders>
            <w:noWrap/>
            <w:vAlign w:val="center"/>
            <w:hideMark/>
          </w:tcPr>
          <w:p w14:paraId="069FEE1F"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 xml:space="preserve">Living with a man, not married </w:t>
            </w:r>
          </w:p>
        </w:tc>
        <w:tc>
          <w:tcPr>
            <w:tcW w:w="311" w:type="dxa"/>
            <w:tcBorders>
              <w:top w:val="nil"/>
              <w:left w:val="nil"/>
              <w:bottom w:val="single" w:sz="8" w:space="0" w:color="auto"/>
              <w:right w:val="single" w:sz="8" w:space="0" w:color="auto"/>
            </w:tcBorders>
            <w:noWrap/>
            <w:vAlign w:val="center"/>
            <w:hideMark/>
          </w:tcPr>
          <w:p w14:paraId="407ED52E"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0</w:t>
            </w:r>
          </w:p>
        </w:tc>
        <w:tc>
          <w:tcPr>
            <w:tcW w:w="1300" w:type="dxa"/>
            <w:tcBorders>
              <w:top w:val="nil"/>
              <w:left w:val="nil"/>
              <w:bottom w:val="single" w:sz="8" w:space="0" w:color="auto"/>
              <w:right w:val="single" w:sz="8" w:space="0" w:color="auto"/>
            </w:tcBorders>
            <w:noWrap/>
            <w:vAlign w:val="center"/>
            <w:hideMark/>
          </w:tcPr>
          <w:p w14:paraId="5CC52F35"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0.00%</w:t>
            </w:r>
          </w:p>
        </w:tc>
      </w:tr>
      <w:tr w:rsidR="00422BCF" w:rsidRPr="00AB2BDE" w14:paraId="5D5855FC" w14:textId="77777777" w:rsidTr="00422BCF">
        <w:trPr>
          <w:trHeight w:val="340"/>
        </w:trPr>
        <w:tc>
          <w:tcPr>
            <w:tcW w:w="3959" w:type="dxa"/>
            <w:tcBorders>
              <w:top w:val="nil"/>
              <w:left w:val="single" w:sz="8" w:space="0" w:color="auto"/>
              <w:bottom w:val="single" w:sz="8" w:space="0" w:color="auto"/>
              <w:right w:val="single" w:sz="8" w:space="0" w:color="auto"/>
            </w:tcBorders>
            <w:noWrap/>
            <w:vAlign w:val="center"/>
            <w:hideMark/>
          </w:tcPr>
          <w:p w14:paraId="0794DEBC"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Abandoned</w:t>
            </w:r>
          </w:p>
        </w:tc>
        <w:tc>
          <w:tcPr>
            <w:tcW w:w="311" w:type="dxa"/>
            <w:tcBorders>
              <w:top w:val="nil"/>
              <w:left w:val="nil"/>
              <w:bottom w:val="single" w:sz="8" w:space="0" w:color="auto"/>
              <w:right w:val="single" w:sz="8" w:space="0" w:color="auto"/>
            </w:tcBorders>
            <w:noWrap/>
            <w:vAlign w:val="center"/>
            <w:hideMark/>
          </w:tcPr>
          <w:p w14:paraId="75317BBB"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w:t>
            </w:r>
          </w:p>
        </w:tc>
        <w:tc>
          <w:tcPr>
            <w:tcW w:w="1300" w:type="dxa"/>
            <w:tcBorders>
              <w:top w:val="nil"/>
              <w:left w:val="nil"/>
              <w:bottom w:val="single" w:sz="8" w:space="0" w:color="auto"/>
              <w:right w:val="single" w:sz="8" w:space="0" w:color="auto"/>
            </w:tcBorders>
            <w:noWrap/>
            <w:vAlign w:val="center"/>
            <w:hideMark/>
          </w:tcPr>
          <w:p w14:paraId="06649FEF"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1.33%</w:t>
            </w:r>
          </w:p>
        </w:tc>
      </w:tr>
      <w:tr w:rsidR="00422BCF" w:rsidRPr="00AB2BDE" w14:paraId="355B63E3" w14:textId="77777777" w:rsidTr="00422BCF">
        <w:trPr>
          <w:trHeight w:val="340"/>
        </w:trPr>
        <w:tc>
          <w:tcPr>
            <w:tcW w:w="3959" w:type="dxa"/>
            <w:tcBorders>
              <w:top w:val="nil"/>
              <w:left w:val="single" w:sz="8" w:space="0" w:color="auto"/>
              <w:bottom w:val="single" w:sz="8" w:space="0" w:color="auto"/>
              <w:right w:val="single" w:sz="8" w:space="0" w:color="auto"/>
            </w:tcBorders>
            <w:noWrap/>
            <w:vAlign w:val="center"/>
            <w:hideMark/>
          </w:tcPr>
          <w:p w14:paraId="20E78D4D"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Separated</w:t>
            </w:r>
          </w:p>
        </w:tc>
        <w:tc>
          <w:tcPr>
            <w:tcW w:w="311" w:type="dxa"/>
            <w:tcBorders>
              <w:top w:val="nil"/>
              <w:left w:val="nil"/>
              <w:bottom w:val="single" w:sz="8" w:space="0" w:color="auto"/>
              <w:right w:val="single" w:sz="8" w:space="0" w:color="auto"/>
            </w:tcBorders>
            <w:noWrap/>
            <w:vAlign w:val="center"/>
            <w:hideMark/>
          </w:tcPr>
          <w:p w14:paraId="6E2473E6"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2</w:t>
            </w:r>
          </w:p>
        </w:tc>
        <w:tc>
          <w:tcPr>
            <w:tcW w:w="1300" w:type="dxa"/>
            <w:tcBorders>
              <w:top w:val="nil"/>
              <w:left w:val="nil"/>
              <w:bottom w:val="single" w:sz="8" w:space="0" w:color="auto"/>
              <w:right w:val="single" w:sz="8" w:space="0" w:color="auto"/>
            </w:tcBorders>
            <w:noWrap/>
            <w:vAlign w:val="center"/>
            <w:hideMark/>
          </w:tcPr>
          <w:p w14:paraId="077F2FDA"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2.67%</w:t>
            </w:r>
          </w:p>
        </w:tc>
      </w:tr>
      <w:tr w:rsidR="00422BCF" w:rsidRPr="00AB2BDE" w14:paraId="629D8439" w14:textId="77777777" w:rsidTr="00422BCF">
        <w:trPr>
          <w:trHeight w:val="340"/>
        </w:trPr>
        <w:tc>
          <w:tcPr>
            <w:tcW w:w="3959" w:type="dxa"/>
            <w:tcBorders>
              <w:top w:val="nil"/>
              <w:left w:val="single" w:sz="8" w:space="0" w:color="auto"/>
              <w:bottom w:val="single" w:sz="8" w:space="0" w:color="auto"/>
              <w:right w:val="single" w:sz="8" w:space="0" w:color="auto"/>
            </w:tcBorders>
            <w:noWrap/>
            <w:vAlign w:val="center"/>
            <w:hideMark/>
          </w:tcPr>
          <w:p w14:paraId="0E13BCF5"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Divorced</w:t>
            </w:r>
          </w:p>
        </w:tc>
        <w:tc>
          <w:tcPr>
            <w:tcW w:w="311" w:type="dxa"/>
            <w:tcBorders>
              <w:top w:val="nil"/>
              <w:left w:val="nil"/>
              <w:bottom w:val="single" w:sz="8" w:space="0" w:color="auto"/>
              <w:right w:val="single" w:sz="8" w:space="0" w:color="auto"/>
            </w:tcBorders>
            <w:noWrap/>
            <w:vAlign w:val="center"/>
            <w:hideMark/>
          </w:tcPr>
          <w:p w14:paraId="2644AD0A"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w:t>
            </w:r>
          </w:p>
        </w:tc>
        <w:tc>
          <w:tcPr>
            <w:tcW w:w="1300" w:type="dxa"/>
            <w:tcBorders>
              <w:top w:val="nil"/>
              <w:left w:val="nil"/>
              <w:bottom w:val="single" w:sz="8" w:space="0" w:color="auto"/>
              <w:right w:val="single" w:sz="8" w:space="0" w:color="auto"/>
            </w:tcBorders>
            <w:noWrap/>
            <w:vAlign w:val="center"/>
            <w:hideMark/>
          </w:tcPr>
          <w:p w14:paraId="33AF2EA7"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1.33%</w:t>
            </w:r>
          </w:p>
        </w:tc>
      </w:tr>
      <w:tr w:rsidR="00422BCF" w:rsidRPr="00AB2BDE" w14:paraId="7A7D36CB" w14:textId="77777777" w:rsidTr="00422BCF">
        <w:trPr>
          <w:trHeight w:val="340"/>
        </w:trPr>
        <w:tc>
          <w:tcPr>
            <w:tcW w:w="3959" w:type="dxa"/>
            <w:tcBorders>
              <w:top w:val="nil"/>
              <w:left w:val="single" w:sz="8" w:space="0" w:color="auto"/>
              <w:bottom w:val="single" w:sz="8" w:space="0" w:color="auto"/>
              <w:right w:val="single" w:sz="8" w:space="0" w:color="auto"/>
            </w:tcBorders>
            <w:noWrap/>
            <w:vAlign w:val="center"/>
            <w:hideMark/>
          </w:tcPr>
          <w:p w14:paraId="4FE66A74"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Widowed</w:t>
            </w:r>
          </w:p>
        </w:tc>
        <w:tc>
          <w:tcPr>
            <w:tcW w:w="311" w:type="dxa"/>
            <w:tcBorders>
              <w:top w:val="nil"/>
              <w:left w:val="nil"/>
              <w:bottom w:val="single" w:sz="8" w:space="0" w:color="auto"/>
              <w:right w:val="single" w:sz="8" w:space="0" w:color="auto"/>
            </w:tcBorders>
            <w:noWrap/>
            <w:vAlign w:val="center"/>
            <w:hideMark/>
          </w:tcPr>
          <w:p w14:paraId="558EC59F"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61</w:t>
            </w:r>
          </w:p>
        </w:tc>
        <w:tc>
          <w:tcPr>
            <w:tcW w:w="1300" w:type="dxa"/>
            <w:tcBorders>
              <w:top w:val="nil"/>
              <w:left w:val="nil"/>
              <w:bottom w:val="single" w:sz="8" w:space="0" w:color="auto"/>
              <w:right w:val="single" w:sz="8" w:space="0" w:color="auto"/>
            </w:tcBorders>
            <w:noWrap/>
            <w:vAlign w:val="center"/>
            <w:hideMark/>
          </w:tcPr>
          <w:p w14:paraId="61404AAA"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81.33%</w:t>
            </w:r>
          </w:p>
        </w:tc>
      </w:tr>
      <w:tr w:rsidR="00422BCF" w:rsidRPr="00AB2BDE" w14:paraId="1F57E94C" w14:textId="77777777" w:rsidTr="00422BCF">
        <w:trPr>
          <w:trHeight w:val="393"/>
        </w:trPr>
        <w:tc>
          <w:tcPr>
            <w:tcW w:w="3959" w:type="dxa"/>
            <w:tcBorders>
              <w:top w:val="nil"/>
              <w:left w:val="single" w:sz="8" w:space="0" w:color="auto"/>
              <w:bottom w:val="single" w:sz="8" w:space="0" w:color="auto"/>
              <w:right w:val="single" w:sz="8" w:space="0" w:color="auto"/>
            </w:tcBorders>
            <w:noWrap/>
            <w:vAlign w:val="center"/>
            <w:hideMark/>
          </w:tcPr>
          <w:p w14:paraId="30ABFE30"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 xml:space="preserve">Other (may include disappeared) </w:t>
            </w:r>
          </w:p>
        </w:tc>
        <w:tc>
          <w:tcPr>
            <w:tcW w:w="311" w:type="dxa"/>
            <w:tcBorders>
              <w:top w:val="nil"/>
              <w:left w:val="nil"/>
              <w:bottom w:val="single" w:sz="8" w:space="0" w:color="auto"/>
              <w:right w:val="single" w:sz="8" w:space="0" w:color="auto"/>
            </w:tcBorders>
            <w:noWrap/>
            <w:vAlign w:val="center"/>
            <w:hideMark/>
          </w:tcPr>
          <w:p w14:paraId="51433567"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9</w:t>
            </w:r>
          </w:p>
        </w:tc>
        <w:tc>
          <w:tcPr>
            <w:tcW w:w="1300" w:type="dxa"/>
            <w:tcBorders>
              <w:top w:val="nil"/>
              <w:left w:val="nil"/>
              <w:bottom w:val="single" w:sz="8" w:space="0" w:color="auto"/>
              <w:right w:val="single" w:sz="8" w:space="0" w:color="auto"/>
            </w:tcBorders>
            <w:noWrap/>
            <w:vAlign w:val="center"/>
            <w:hideMark/>
          </w:tcPr>
          <w:p w14:paraId="1A649294"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12.00%</w:t>
            </w:r>
          </w:p>
        </w:tc>
      </w:tr>
      <w:tr w:rsidR="00422BCF" w:rsidRPr="00AB2BDE" w14:paraId="412B6EB9" w14:textId="77777777" w:rsidTr="00422BCF">
        <w:trPr>
          <w:trHeight w:val="340"/>
        </w:trPr>
        <w:tc>
          <w:tcPr>
            <w:tcW w:w="3959" w:type="dxa"/>
            <w:tcBorders>
              <w:top w:val="nil"/>
              <w:left w:val="single" w:sz="8" w:space="0" w:color="auto"/>
              <w:bottom w:val="single" w:sz="8" w:space="0" w:color="auto"/>
              <w:right w:val="single" w:sz="8" w:space="0" w:color="auto"/>
            </w:tcBorders>
            <w:noWrap/>
            <w:vAlign w:val="center"/>
            <w:hideMark/>
          </w:tcPr>
          <w:p w14:paraId="0A9DBE90"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 xml:space="preserve">Total </w:t>
            </w:r>
          </w:p>
        </w:tc>
        <w:tc>
          <w:tcPr>
            <w:tcW w:w="311" w:type="dxa"/>
            <w:tcBorders>
              <w:top w:val="nil"/>
              <w:left w:val="nil"/>
              <w:bottom w:val="single" w:sz="8" w:space="0" w:color="auto"/>
              <w:right w:val="single" w:sz="8" w:space="0" w:color="auto"/>
            </w:tcBorders>
            <w:noWrap/>
            <w:vAlign w:val="center"/>
            <w:hideMark/>
          </w:tcPr>
          <w:p w14:paraId="60A44565"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75</w:t>
            </w:r>
          </w:p>
        </w:tc>
        <w:tc>
          <w:tcPr>
            <w:tcW w:w="1300" w:type="dxa"/>
            <w:tcBorders>
              <w:top w:val="nil"/>
              <w:left w:val="nil"/>
              <w:bottom w:val="single" w:sz="8" w:space="0" w:color="auto"/>
              <w:right w:val="single" w:sz="8" w:space="0" w:color="auto"/>
            </w:tcBorders>
            <w:noWrap/>
            <w:vAlign w:val="center"/>
            <w:hideMark/>
          </w:tcPr>
          <w:p w14:paraId="19071E8B"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100.00%</w:t>
            </w:r>
          </w:p>
        </w:tc>
      </w:tr>
    </w:tbl>
    <w:p w14:paraId="3A4379D6" w14:textId="77777777" w:rsidR="00422BCF" w:rsidRPr="00AB2BDE" w:rsidRDefault="00422BCF" w:rsidP="00422BCF">
      <w:pPr>
        <w:jc w:val="both"/>
        <w:rPr>
          <w:rFonts w:asciiTheme="minorHAnsi" w:eastAsia="Calibri" w:hAnsiTheme="minorHAnsi" w:cs="Iskoola Pota"/>
          <w:b/>
          <w:bCs/>
          <w:sz w:val="22"/>
          <w:szCs w:val="22"/>
          <w:lang w:eastAsia="en-US"/>
        </w:rPr>
      </w:pPr>
    </w:p>
    <w:p w14:paraId="49A5DD49" w14:textId="77777777" w:rsidR="00422BCF" w:rsidRPr="00AB2BDE" w:rsidRDefault="00422BCF" w:rsidP="00422BCF">
      <w:pPr>
        <w:jc w:val="both"/>
        <w:rPr>
          <w:rFonts w:asciiTheme="minorHAnsi" w:eastAsia="Calibri" w:hAnsiTheme="minorHAnsi" w:cs="Iskoola Pota"/>
          <w:b/>
          <w:bCs/>
          <w:sz w:val="22"/>
          <w:szCs w:val="22"/>
          <w:lang w:eastAsia="en-US"/>
        </w:rPr>
      </w:pPr>
    </w:p>
    <w:p w14:paraId="7B270B7D" w14:textId="77777777" w:rsidR="00422BCF" w:rsidRPr="00AB2BDE" w:rsidRDefault="00422BCF" w:rsidP="00422BCF">
      <w:pPr>
        <w:jc w:val="both"/>
        <w:rPr>
          <w:rFonts w:asciiTheme="minorHAnsi" w:eastAsia="Calibri" w:hAnsiTheme="minorHAnsi" w:cs="Iskoola Pota"/>
          <w:sz w:val="22"/>
          <w:szCs w:val="22"/>
          <w:lang w:eastAsia="en-US"/>
        </w:rPr>
      </w:pPr>
      <w:r w:rsidRPr="00AB2BDE">
        <w:rPr>
          <w:rFonts w:asciiTheme="minorHAnsi" w:eastAsia="Calibri" w:hAnsiTheme="minorHAnsi" w:cs="Iskoola Pota"/>
          <w:b/>
          <w:bCs/>
          <w:sz w:val="22"/>
          <w:szCs w:val="22"/>
          <w:lang w:eastAsia="en-US"/>
        </w:rPr>
        <w:t>Household dependents</w:t>
      </w:r>
      <w:r w:rsidRPr="00AB2BDE">
        <w:rPr>
          <w:rFonts w:asciiTheme="minorHAnsi" w:eastAsia="Calibri" w:hAnsiTheme="minorHAnsi" w:cs="Iskoola Pota"/>
          <w:sz w:val="22"/>
          <w:szCs w:val="22"/>
          <w:lang w:eastAsia="en-US"/>
        </w:rPr>
        <w:t xml:space="preserve"> composition is as follows:</w:t>
      </w:r>
    </w:p>
    <w:p w14:paraId="23F0AFAD" w14:textId="77777777" w:rsidR="00422BCF" w:rsidRPr="00AB2BDE" w:rsidRDefault="00422BCF" w:rsidP="00422BCF">
      <w:pPr>
        <w:jc w:val="both"/>
        <w:rPr>
          <w:rFonts w:asciiTheme="minorHAnsi" w:eastAsia="Calibri" w:hAnsiTheme="minorHAnsi" w:cs="Iskoola Pota"/>
          <w:sz w:val="22"/>
          <w:szCs w:val="22"/>
          <w:lang w:eastAsia="en-US"/>
        </w:rPr>
      </w:pPr>
    </w:p>
    <w:tbl>
      <w:tblPr>
        <w:tblW w:w="7321" w:type="dxa"/>
        <w:tblLook w:val="04A0" w:firstRow="1" w:lastRow="0" w:firstColumn="1" w:lastColumn="0" w:noHBand="0" w:noVBand="1"/>
      </w:tblPr>
      <w:tblGrid>
        <w:gridCol w:w="3601"/>
        <w:gridCol w:w="1860"/>
        <w:gridCol w:w="1860"/>
      </w:tblGrid>
      <w:tr w:rsidR="00422BCF" w:rsidRPr="00AB2BDE" w14:paraId="68A35033" w14:textId="77777777" w:rsidTr="00422BCF">
        <w:trPr>
          <w:trHeight w:val="300"/>
        </w:trPr>
        <w:tc>
          <w:tcPr>
            <w:tcW w:w="3601" w:type="dxa"/>
            <w:tcBorders>
              <w:top w:val="single" w:sz="4" w:space="0" w:color="auto"/>
              <w:left w:val="single" w:sz="4" w:space="0" w:color="auto"/>
              <w:bottom w:val="single" w:sz="4" w:space="0" w:color="auto"/>
              <w:right w:val="single" w:sz="4" w:space="0" w:color="auto"/>
            </w:tcBorders>
            <w:noWrap/>
            <w:vAlign w:val="bottom"/>
            <w:hideMark/>
          </w:tcPr>
          <w:p w14:paraId="63903DA9" w14:textId="77777777" w:rsidR="00422BCF" w:rsidRPr="00AB2BDE" w:rsidRDefault="00422BCF" w:rsidP="00422BCF">
            <w:pPr>
              <w:jc w:val="both"/>
              <w:rPr>
                <w:rFonts w:asciiTheme="minorHAnsi" w:hAnsiTheme="minorHAnsi" w:cs="Calibri"/>
                <w:b/>
                <w:bCs/>
                <w:color w:val="000000"/>
                <w:sz w:val="22"/>
                <w:szCs w:val="22"/>
                <w:lang w:eastAsia="en-GB" w:bidi="si-LK"/>
              </w:rPr>
            </w:pPr>
            <w:r w:rsidRPr="00AB2BDE">
              <w:rPr>
                <w:rFonts w:asciiTheme="minorHAnsi" w:hAnsiTheme="minorHAnsi" w:cs="Calibri"/>
                <w:b/>
                <w:bCs/>
                <w:color w:val="000000"/>
                <w:sz w:val="22"/>
                <w:szCs w:val="22"/>
                <w:lang w:eastAsia="en-GB" w:bidi="si-LK"/>
              </w:rPr>
              <w:t>Dependent category</w:t>
            </w:r>
          </w:p>
        </w:tc>
        <w:tc>
          <w:tcPr>
            <w:tcW w:w="1860" w:type="dxa"/>
            <w:tcBorders>
              <w:top w:val="single" w:sz="4" w:space="0" w:color="auto"/>
              <w:left w:val="nil"/>
              <w:bottom w:val="single" w:sz="4" w:space="0" w:color="auto"/>
              <w:right w:val="single" w:sz="4" w:space="0" w:color="auto"/>
            </w:tcBorders>
            <w:noWrap/>
            <w:vAlign w:val="bottom"/>
            <w:hideMark/>
          </w:tcPr>
          <w:p w14:paraId="2F9A76FB" w14:textId="77777777" w:rsidR="00422BCF" w:rsidRPr="00AB2BDE" w:rsidRDefault="00422BCF" w:rsidP="00422BCF">
            <w:pPr>
              <w:jc w:val="both"/>
              <w:rPr>
                <w:rFonts w:asciiTheme="minorHAnsi" w:hAnsiTheme="minorHAnsi" w:cs="Calibri"/>
                <w:b/>
                <w:bCs/>
                <w:color w:val="000000"/>
                <w:sz w:val="22"/>
                <w:szCs w:val="22"/>
                <w:lang w:eastAsia="en-GB" w:bidi="si-LK"/>
              </w:rPr>
            </w:pPr>
            <w:r w:rsidRPr="00AB2BDE">
              <w:rPr>
                <w:rFonts w:asciiTheme="minorHAnsi" w:hAnsiTheme="minorHAnsi" w:cs="Calibri"/>
                <w:b/>
                <w:bCs/>
                <w:color w:val="000000"/>
                <w:sz w:val="22"/>
                <w:szCs w:val="22"/>
                <w:lang w:eastAsia="en-GB" w:bidi="si-LK"/>
              </w:rPr>
              <w:t>Number</w:t>
            </w:r>
          </w:p>
        </w:tc>
        <w:tc>
          <w:tcPr>
            <w:tcW w:w="1860" w:type="dxa"/>
            <w:tcBorders>
              <w:top w:val="single" w:sz="4" w:space="0" w:color="auto"/>
              <w:left w:val="nil"/>
              <w:bottom w:val="single" w:sz="4" w:space="0" w:color="auto"/>
              <w:right w:val="single" w:sz="4" w:space="0" w:color="auto"/>
            </w:tcBorders>
            <w:noWrap/>
            <w:vAlign w:val="bottom"/>
            <w:hideMark/>
          </w:tcPr>
          <w:p w14:paraId="53D334F4" w14:textId="77777777" w:rsidR="00422BCF" w:rsidRPr="00AB2BDE" w:rsidRDefault="00422BCF" w:rsidP="00422BCF">
            <w:pPr>
              <w:jc w:val="both"/>
              <w:rPr>
                <w:rFonts w:asciiTheme="minorHAnsi" w:hAnsiTheme="minorHAnsi" w:cs="Calibri"/>
                <w:b/>
                <w:bCs/>
                <w:color w:val="000000"/>
                <w:sz w:val="22"/>
                <w:szCs w:val="22"/>
                <w:lang w:eastAsia="en-GB" w:bidi="si-LK"/>
              </w:rPr>
            </w:pPr>
            <w:r w:rsidRPr="00AB2BDE">
              <w:rPr>
                <w:rFonts w:asciiTheme="minorHAnsi" w:hAnsiTheme="minorHAnsi" w:cs="Calibri"/>
                <w:b/>
                <w:bCs/>
                <w:color w:val="000000"/>
                <w:sz w:val="22"/>
                <w:szCs w:val="22"/>
                <w:lang w:eastAsia="en-GB" w:bidi="si-LK"/>
              </w:rPr>
              <w:t>Percentage</w:t>
            </w:r>
          </w:p>
        </w:tc>
      </w:tr>
      <w:tr w:rsidR="00422BCF" w:rsidRPr="00AB2BDE" w14:paraId="6F8E37AD" w14:textId="77777777" w:rsidTr="00422BCF">
        <w:trPr>
          <w:trHeight w:val="300"/>
        </w:trPr>
        <w:tc>
          <w:tcPr>
            <w:tcW w:w="3601" w:type="dxa"/>
            <w:tcBorders>
              <w:top w:val="nil"/>
              <w:left w:val="single" w:sz="4" w:space="0" w:color="auto"/>
              <w:bottom w:val="single" w:sz="4" w:space="0" w:color="auto"/>
              <w:right w:val="single" w:sz="4" w:space="0" w:color="auto"/>
            </w:tcBorders>
            <w:noWrap/>
            <w:vAlign w:val="bottom"/>
            <w:hideMark/>
          </w:tcPr>
          <w:p w14:paraId="5C48B361"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Parents</w:t>
            </w:r>
          </w:p>
        </w:tc>
        <w:tc>
          <w:tcPr>
            <w:tcW w:w="1860" w:type="dxa"/>
            <w:tcBorders>
              <w:top w:val="nil"/>
              <w:left w:val="nil"/>
              <w:bottom w:val="single" w:sz="4" w:space="0" w:color="auto"/>
              <w:right w:val="single" w:sz="4" w:space="0" w:color="auto"/>
            </w:tcBorders>
            <w:noWrap/>
            <w:vAlign w:val="bottom"/>
            <w:hideMark/>
          </w:tcPr>
          <w:p w14:paraId="6C167DEE"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24</w:t>
            </w:r>
          </w:p>
        </w:tc>
        <w:tc>
          <w:tcPr>
            <w:tcW w:w="1860" w:type="dxa"/>
            <w:tcBorders>
              <w:top w:val="nil"/>
              <w:left w:val="nil"/>
              <w:bottom w:val="single" w:sz="4" w:space="0" w:color="auto"/>
              <w:right w:val="single" w:sz="4" w:space="0" w:color="auto"/>
            </w:tcBorders>
            <w:noWrap/>
            <w:vAlign w:val="bottom"/>
            <w:hideMark/>
          </w:tcPr>
          <w:p w14:paraId="35EA10AB"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36.0%</w:t>
            </w:r>
          </w:p>
        </w:tc>
      </w:tr>
      <w:tr w:rsidR="00422BCF" w:rsidRPr="00AB2BDE" w14:paraId="48403848" w14:textId="77777777" w:rsidTr="00422BCF">
        <w:trPr>
          <w:trHeight w:val="320"/>
        </w:trPr>
        <w:tc>
          <w:tcPr>
            <w:tcW w:w="3601" w:type="dxa"/>
            <w:tcBorders>
              <w:top w:val="nil"/>
              <w:left w:val="single" w:sz="4" w:space="0" w:color="auto"/>
              <w:bottom w:val="single" w:sz="4" w:space="0" w:color="auto"/>
              <w:right w:val="single" w:sz="4" w:space="0" w:color="auto"/>
            </w:tcBorders>
            <w:noWrap/>
            <w:vAlign w:val="bottom"/>
            <w:hideMark/>
          </w:tcPr>
          <w:p w14:paraId="3DFAD398"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 xml:space="preserve">Young children (under the age of 16) </w:t>
            </w:r>
          </w:p>
        </w:tc>
        <w:tc>
          <w:tcPr>
            <w:tcW w:w="1860" w:type="dxa"/>
            <w:tcBorders>
              <w:top w:val="nil"/>
              <w:left w:val="nil"/>
              <w:bottom w:val="single" w:sz="4" w:space="0" w:color="auto"/>
              <w:right w:val="single" w:sz="4" w:space="0" w:color="auto"/>
            </w:tcBorders>
            <w:noWrap/>
            <w:vAlign w:val="bottom"/>
            <w:hideMark/>
          </w:tcPr>
          <w:p w14:paraId="5A944FD9"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32</w:t>
            </w:r>
          </w:p>
        </w:tc>
        <w:tc>
          <w:tcPr>
            <w:tcW w:w="1860" w:type="dxa"/>
            <w:tcBorders>
              <w:top w:val="nil"/>
              <w:left w:val="nil"/>
              <w:bottom w:val="single" w:sz="4" w:space="0" w:color="auto"/>
              <w:right w:val="single" w:sz="4" w:space="0" w:color="auto"/>
            </w:tcBorders>
            <w:noWrap/>
            <w:vAlign w:val="bottom"/>
            <w:hideMark/>
          </w:tcPr>
          <w:p w14:paraId="06C82BAD"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45.3%</w:t>
            </w:r>
          </w:p>
        </w:tc>
      </w:tr>
      <w:tr w:rsidR="00422BCF" w:rsidRPr="00AB2BDE" w14:paraId="631351C6" w14:textId="77777777" w:rsidTr="00422BCF">
        <w:trPr>
          <w:trHeight w:val="300"/>
        </w:trPr>
        <w:tc>
          <w:tcPr>
            <w:tcW w:w="3601" w:type="dxa"/>
            <w:tcBorders>
              <w:top w:val="nil"/>
              <w:left w:val="single" w:sz="4" w:space="0" w:color="auto"/>
              <w:bottom w:val="single" w:sz="4" w:space="0" w:color="auto"/>
              <w:right w:val="single" w:sz="4" w:space="0" w:color="auto"/>
            </w:tcBorders>
            <w:noWrap/>
            <w:vAlign w:val="bottom"/>
            <w:hideMark/>
          </w:tcPr>
          <w:p w14:paraId="62BBF0FB"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 xml:space="preserve">Adult children </w:t>
            </w:r>
          </w:p>
        </w:tc>
        <w:tc>
          <w:tcPr>
            <w:tcW w:w="1860" w:type="dxa"/>
            <w:tcBorders>
              <w:top w:val="nil"/>
              <w:left w:val="nil"/>
              <w:bottom w:val="single" w:sz="4" w:space="0" w:color="auto"/>
              <w:right w:val="single" w:sz="4" w:space="0" w:color="auto"/>
            </w:tcBorders>
            <w:noWrap/>
            <w:vAlign w:val="bottom"/>
            <w:hideMark/>
          </w:tcPr>
          <w:p w14:paraId="5F18AA51"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53</w:t>
            </w:r>
          </w:p>
        </w:tc>
        <w:tc>
          <w:tcPr>
            <w:tcW w:w="1860" w:type="dxa"/>
            <w:tcBorders>
              <w:top w:val="nil"/>
              <w:left w:val="nil"/>
              <w:bottom w:val="single" w:sz="4" w:space="0" w:color="auto"/>
              <w:right w:val="single" w:sz="4" w:space="0" w:color="auto"/>
            </w:tcBorders>
            <w:noWrap/>
            <w:vAlign w:val="bottom"/>
            <w:hideMark/>
          </w:tcPr>
          <w:p w14:paraId="504ADD29"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74.7%</w:t>
            </w:r>
          </w:p>
        </w:tc>
      </w:tr>
      <w:tr w:rsidR="00422BCF" w:rsidRPr="00AB2BDE" w14:paraId="32A21E80" w14:textId="77777777" w:rsidTr="00422BCF">
        <w:trPr>
          <w:trHeight w:val="300"/>
        </w:trPr>
        <w:tc>
          <w:tcPr>
            <w:tcW w:w="3601" w:type="dxa"/>
            <w:tcBorders>
              <w:top w:val="nil"/>
              <w:left w:val="single" w:sz="4" w:space="0" w:color="auto"/>
              <w:bottom w:val="single" w:sz="4" w:space="0" w:color="auto"/>
              <w:right w:val="single" w:sz="4" w:space="0" w:color="auto"/>
            </w:tcBorders>
            <w:noWrap/>
            <w:vAlign w:val="bottom"/>
            <w:hideMark/>
          </w:tcPr>
          <w:p w14:paraId="7734F7A3"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 xml:space="preserve">Disabled partner </w:t>
            </w:r>
          </w:p>
        </w:tc>
        <w:tc>
          <w:tcPr>
            <w:tcW w:w="1860" w:type="dxa"/>
            <w:tcBorders>
              <w:top w:val="nil"/>
              <w:left w:val="nil"/>
              <w:bottom w:val="single" w:sz="4" w:space="0" w:color="auto"/>
              <w:right w:val="single" w:sz="4" w:space="0" w:color="auto"/>
            </w:tcBorders>
            <w:noWrap/>
            <w:vAlign w:val="bottom"/>
            <w:hideMark/>
          </w:tcPr>
          <w:p w14:paraId="460D18D5"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2</w:t>
            </w:r>
          </w:p>
        </w:tc>
        <w:tc>
          <w:tcPr>
            <w:tcW w:w="1860" w:type="dxa"/>
            <w:tcBorders>
              <w:top w:val="nil"/>
              <w:left w:val="nil"/>
              <w:bottom w:val="single" w:sz="4" w:space="0" w:color="auto"/>
              <w:right w:val="single" w:sz="4" w:space="0" w:color="auto"/>
            </w:tcBorders>
            <w:noWrap/>
            <w:vAlign w:val="bottom"/>
            <w:hideMark/>
          </w:tcPr>
          <w:p w14:paraId="7F7E7D84"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4.0%</w:t>
            </w:r>
          </w:p>
        </w:tc>
      </w:tr>
      <w:tr w:rsidR="00422BCF" w:rsidRPr="00AB2BDE" w14:paraId="45ACADE1" w14:textId="77777777" w:rsidTr="00422BCF">
        <w:trPr>
          <w:trHeight w:val="300"/>
        </w:trPr>
        <w:tc>
          <w:tcPr>
            <w:tcW w:w="3601" w:type="dxa"/>
            <w:tcBorders>
              <w:top w:val="nil"/>
              <w:left w:val="single" w:sz="4" w:space="0" w:color="auto"/>
              <w:bottom w:val="single" w:sz="4" w:space="0" w:color="auto"/>
              <w:right w:val="single" w:sz="4" w:space="0" w:color="auto"/>
            </w:tcBorders>
            <w:noWrap/>
            <w:vAlign w:val="bottom"/>
            <w:hideMark/>
          </w:tcPr>
          <w:p w14:paraId="1078DD8F"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Other (one was a niece, the other was a brother)</w:t>
            </w:r>
          </w:p>
        </w:tc>
        <w:tc>
          <w:tcPr>
            <w:tcW w:w="1860" w:type="dxa"/>
            <w:tcBorders>
              <w:top w:val="nil"/>
              <w:left w:val="nil"/>
              <w:bottom w:val="single" w:sz="4" w:space="0" w:color="auto"/>
              <w:right w:val="single" w:sz="4" w:space="0" w:color="auto"/>
            </w:tcBorders>
            <w:noWrap/>
            <w:vAlign w:val="bottom"/>
            <w:hideMark/>
          </w:tcPr>
          <w:p w14:paraId="07D86E40"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2</w:t>
            </w:r>
          </w:p>
        </w:tc>
        <w:tc>
          <w:tcPr>
            <w:tcW w:w="1860" w:type="dxa"/>
            <w:tcBorders>
              <w:top w:val="nil"/>
              <w:left w:val="nil"/>
              <w:bottom w:val="single" w:sz="4" w:space="0" w:color="auto"/>
              <w:right w:val="single" w:sz="4" w:space="0" w:color="auto"/>
            </w:tcBorders>
            <w:noWrap/>
            <w:vAlign w:val="bottom"/>
            <w:hideMark/>
          </w:tcPr>
          <w:p w14:paraId="150A42AD"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2.7%</w:t>
            </w:r>
          </w:p>
        </w:tc>
      </w:tr>
      <w:tr w:rsidR="00422BCF" w:rsidRPr="00AB2BDE" w14:paraId="723144C4" w14:textId="77777777" w:rsidTr="00422BCF">
        <w:trPr>
          <w:trHeight w:val="300"/>
        </w:trPr>
        <w:tc>
          <w:tcPr>
            <w:tcW w:w="3601" w:type="dxa"/>
            <w:tcBorders>
              <w:top w:val="nil"/>
              <w:left w:val="single" w:sz="4" w:space="0" w:color="auto"/>
              <w:bottom w:val="single" w:sz="4" w:space="0" w:color="auto"/>
              <w:right w:val="single" w:sz="4" w:space="0" w:color="auto"/>
            </w:tcBorders>
            <w:noWrap/>
            <w:vAlign w:val="bottom"/>
            <w:hideMark/>
          </w:tcPr>
          <w:p w14:paraId="0C977213"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 xml:space="preserve">Total </w:t>
            </w:r>
          </w:p>
        </w:tc>
        <w:tc>
          <w:tcPr>
            <w:tcW w:w="1860" w:type="dxa"/>
            <w:tcBorders>
              <w:top w:val="nil"/>
              <w:left w:val="nil"/>
              <w:bottom w:val="single" w:sz="4" w:space="0" w:color="auto"/>
              <w:right w:val="single" w:sz="4" w:space="0" w:color="auto"/>
            </w:tcBorders>
            <w:noWrap/>
            <w:vAlign w:val="bottom"/>
            <w:hideMark/>
          </w:tcPr>
          <w:p w14:paraId="28FFF482"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75</w:t>
            </w:r>
          </w:p>
        </w:tc>
        <w:tc>
          <w:tcPr>
            <w:tcW w:w="1860" w:type="dxa"/>
            <w:tcBorders>
              <w:top w:val="nil"/>
              <w:left w:val="nil"/>
              <w:bottom w:val="single" w:sz="4" w:space="0" w:color="auto"/>
              <w:right w:val="single" w:sz="4" w:space="0" w:color="auto"/>
            </w:tcBorders>
            <w:noWrap/>
            <w:vAlign w:val="bottom"/>
            <w:hideMark/>
          </w:tcPr>
          <w:p w14:paraId="7E53DC24" w14:textId="77777777" w:rsidR="00422BCF" w:rsidRPr="00AB2BDE" w:rsidRDefault="00422BCF" w:rsidP="00422BCF">
            <w:pPr>
              <w:jc w:val="both"/>
              <w:rPr>
                <w:rFonts w:asciiTheme="minorHAnsi" w:hAnsiTheme="minorHAnsi" w:cs="Calibri"/>
                <w:color w:val="000000"/>
                <w:sz w:val="22"/>
                <w:szCs w:val="22"/>
                <w:lang w:eastAsia="en-GB" w:bidi="si-LK"/>
              </w:rPr>
            </w:pPr>
            <w:r w:rsidRPr="00AB2BDE">
              <w:rPr>
                <w:rFonts w:asciiTheme="minorHAnsi" w:hAnsiTheme="minorHAnsi" w:cs="Calibri"/>
                <w:color w:val="000000"/>
                <w:sz w:val="22"/>
                <w:szCs w:val="22"/>
                <w:lang w:eastAsia="en-GB" w:bidi="si-LK"/>
              </w:rPr>
              <w:t>100.0%</w:t>
            </w:r>
          </w:p>
        </w:tc>
      </w:tr>
    </w:tbl>
    <w:p w14:paraId="6727FE6C" w14:textId="77777777" w:rsidR="00422BCF" w:rsidRPr="00AB2BDE" w:rsidRDefault="00422BCF" w:rsidP="00422BCF">
      <w:pPr>
        <w:jc w:val="both"/>
        <w:rPr>
          <w:rFonts w:asciiTheme="minorHAnsi" w:eastAsia="Calibri" w:hAnsiTheme="minorHAnsi" w:cs="Iskoola Pota"/>
          <w:sz w:val="22"/>
          <w:szCs w:val="22"/>
          <w:lang w:eastAsia="en-US"/>
        </w:rPr>
      </w:pPr>
    </w:p>
    <w:p w14:paraId="045872BE" w14:textId="77777777" w:rsidR="00422BCF" w:rsidRPr="00AB2BDE" w:rsidRDefault="00422BCF" w:rsidP="00422BCF">
      <w:pPr>
        <w:jc w:val="both"/>
        <w:rPr>
          <w:rFonts w:asciiTheme="minorHAnsi" w:eastAsia="Calibri" w:hAnsiTheme="minorHAnsi" w:cs="Iskoola Pota"/>
          <w:sz w:val="22"/>
          <w:szCs w:val="22"/>
          <w:lang w:eastAsia="en-US"/>
        </w:rPr>
      </w:pPr>
      <w:r w:rsidRPr="00AB2BDE">
        <w:rPr>
          <w:rFonts w:asciiTheme="minorHAnsi" w:eastAsia="Calibri" w:hAnsiTheme="minorHAnsi" w:cs="Iskoola Pota"/>
          <w:sz w:val="22"/>
          <w:szCs w:val="22"/>
          <w:lang w:eastAsia="en-US"/>
        </w:rPr>
        <w:lastRenderedPageBreak/>
        <w:t xml:space="preserve">As the women surveyed were relatively older, majority (75%) had older children who lived with them rather than younger school-aged children (32%). The next largest category of dependents were the respondents’ parents/in-laws at 34%.  </w:t>
      </w:r>
    </w:p>
    <w:p w14:paraId="5036A004" w14:textId="77777777" w:rsidR="00422BCF" w:rsidRPr="00AB2BDE" w:rsidRDefault="00422BCF" w:rsidP="00422BCF">
      <w:pPr>
        <w:jc w:val="both"/>
        <w:rPr>
          <w:rFonts w:asciiTheme="minorHAnsi" w:eastAsia="Calibri" w:hAnsiTheme="minorHAnsi" w:cs="Iskoola Pota"/>
          <w:sz w:val="22"/>
          <w:szCs w:val="22"/>
          <w:lang w:eastAsia="en-US"/>
        </w:rPr>
      </w:pPr>
    </w:p>
    <w:p w14:paraId="5AA58DBF" w14:textId="77777777" w:rsidR="00422BCF" w:rsidRPr="00AB2BDE" w:rsidRDefault="00422BCF" w:rsidP="00422BCF">
      <w:pPr>
        <w:jc w:val="both"/>
        <w:rPr>
          <w:rFonts w:asciiTheme="minorHAnsi" w:eastAsia="Calibri" w:hAnsiTheme="minorHAnsi" w:cs="Iskoola Pota"/>
          <w:sz w:val="22"/>
          <w:szCs w:val="22"/>
          <w:lang w:eastAsia="en-US"/>
        </w:rPr>
      </w:pPr>
      <w:r w:rsidRPr="00AB2BDE">
        <w:rPr>
          <w:rFonts w:asciiTheme="minorHAnsi" w:eastAsia="Calibri" w:hAnsiTheme="minorHAnsi" w:cs="Iskoola Pota"/>
          <w:sz w:val="22"/>
          <w:szCs w:val="22"/>
          <w:lang w:eastAsia="en-US"/>
        </w:rPr>
        <w:t xml:space="preserve">Among the respondents surveyed, 78% (56/71) of the respondents surveyed indicated that they received some form of </w:t>
      </w:r>
      <w:r w:rsidRPr="00AB2BDE">
        <w:rPr>
          <w:rFonts w:asciiTheme="minorHAnsi" w:eastAsia="Calibri" w:hAnsiTheme="minorHAnsi" w:cs="Iskoola Pota"/>
          <w:b/>
          <w:bCs/>
          <w:sz w:val="22"/>
          <w:szCs w:val="22"/>
          <w:lang w:eastAsia="en-US"/>
        </w:rPr>
        <w:t>state assistance</w:t>
      </w:r>
      <w:r w:rsidRPr="00AB2BDE">
        <w:rPr>
          <w:rFonts w:asciiTheme="minorHAnsi" w:eastAsia="Calibri" w:hAnsiTheme="minorHAnsi" w:cs="Iskoola Pota"/>
          <w:sz w:val="22"/>
          <w:szCs w:val="22"/>
          <w:lang w:eastAsia="en-US"/>
        </w:rPr>
        <w:t xml:space="preserve"> in the form of late husband’s salary, pension or widows’ assistance. </w:t>
      </w:r>
    </w:p>
    <w:p w14:paraId="1C3BBF7E" w14:textId="77777777" w:rsidR="00422BCF" w:rsidRPr="00AB2BDE" w:rsidRDefault="00422BCF" w:rsidP="00422BCF">
      <w:pPr>
        <w:jc w:val="both"/>
        <w:rPr>
          <w:rFonts w:asciiTheme="minorHAnsi" w:eastAsia="Calibri" w:hAnsiTheme="minorHAnsi" w:cs="Iskoola Pota"/>
          <w:sz w:val="22"/>
          <w:szCs w:val="22"/>
          <w:lang w:eastAsia="en-US"/>
        </w:rPr>
      </w:pPr>
    </w:p>
    <w:p w14:paraId="3B2DF5DA" w14:textId="77777777" w:rsidR="00422BCF" w:rsidRPr="00AB2BDE" w:rsidRDefault="00422BCF" w:rsidP="00422BCF">
      <w:pPr>
        <w:jc w:val="both"/>
        <w:rPr>
          <w:rFonts w:asciiTheme="minorHAnsi" w:eastAsia="Calibri" w:hAnsiTheme="minorHAnsi" w:cs="Iskoola Pota"/>
          <w:sz w:val="22"/>
          <w:szCs w:val="22"/>
          <w:lang w:eastAsia="en-US"/>
        </w:rPr>
      </w:pPr>
      <w:r w:rsidRPr="00AB2BDE">
        <w:rPr>
          <w:rFonts w:asciiTheme="minorHAnsi" w:eastAsia="Calibri" w:hAnsiTheme="minorHAnsi" w:cs="Iskoola Pota"/>
          <w:sz w:val="22"/>
          <w:szCs w:val="22"/>
          <w:lang w:eastAsia="en-US"/>
        </w:rPr>
        <w:t xml:space="preserve">Respondents in Kurunegala district indicated the highest (97%) response rate for receiving financial assistance from a state agency, with Killinochchi showing the lowest response rate of 46%. This is indicative of the higher proportion of military widows in the Kurunegala district who are supported through the Ranaviru Sansandhaya – a collective for military and their spouses. </w:t>
      </w:r>
    </w:p>
    <w:p w14:paraId="6D3D850F" w14:textId="77777777" w:rsidR="00422BCF" w:rsidRPr="00AB2BDE" w:rsidRDefault="00422BCF" w:rsidP="00422BCF">
      <w:pPr>
        <w:jc w:val="both"/>
        <w:rPr>
          <w:rFonts w:asciiTheme="minorHAnsi" w:eastAsia="Calibri" w:hAnsiTheme="minorHAnsi" w:cs="Iskoola Pota"/>
          <w:sz w:val="22"/>
          <w:szCs w:val="22"/>
          <w:lang w:eastAsia="en-US"/>
        </w:rPr>
      </w:pPr>
    </w:p>
    <w:p w14:paraId="6C267A9F" w14:textId="77777777" w:rsidR="00422BCF" w:rsidRPr="00AB2BDE" w:rsidRDefault="00422BCF" w:rsidP="00422BCF">
      <w:pPr>
        <w:jc w:val="both"/>
        <w:rPr>
          <w:rFonts w:asciiTheme="minorHAnsi" w:eastAsia="Calibri" w:hAnsiTheme="minorHAnsi" w:cs="Iskoola Pota"/>
          <w:sz w:val="22"/>
          <w:szCs w:val="22"/>
          <w:lang w:eastAsia="en-US"/>
        </w:rPr>
      </w:pPr>
      <w:r w:rsidRPr="00AB2BDE">
        <w:rPr>
          <w:rFonts w:asciiTheme="minorHAnsi" w:eastAsia="Calibri" w:hAnsiTheme="minorHAnsi" w:cs="Iskoola Pota"/>
          <w:sz w:val="22"/>
          <w:szCs w:val="22"/>
          <w:lang w:eastAsia="en-US"/>
        </w:rPr>
        <w:t xml:space="preserve">While military widows receive their late husband’s salary, they are under the understanding that if they remarry, they will then lose this source of income (which acts as a factor influencing their decision not to marry in some instances). One respondent indicated that she had received a letter from the pension department that if she re-married she would lose access to her late husband’s pension. A respondent in the Anuradhapura district however indicated that if she remarries, she would be entitled to 10 years of worth of her husbands salary, after which she will no longer be a member of the army widows collective. the same respondent indicated that she knew of women in her village who had chosen to remarry although she had not. </w:t>
      </w:r>
    </w:p>
    <w:p w14:paraId="1B3B0E70" w14:textId="77777777" w:rsidR="00422BCF" w:rsidRPr="00AB2BDE" w:rsidRDefault="00422BCF" w:rsidP="00422BCF">
      <w:pPr>
        <w:jc w:val="both"/>
        <w:rPr>
          <w:rFonts w:asciiTheme="minorHAnsi" w:eastAsia="Calibri" w:hAnsiTheme="minorHAnsi" w:cs="Iskoola Pota"/>
          <w:sz w:val="22"/>
          <w:szCs w:val="22"/>
          <w:lang w:eastAsia="en-US"/>
        </w:rPr>
      </w:pPr>
    </w:p>
    <w:p w14:paraId="43A5AF16" w14:textId="77777777" w:rsidR="00422BCF" w:rsidRPr="005355E2" w:rsidRDefault="00422BCF" w:rsidP="00422BCF">
      <w:pPr>
        <w:jc w:val="both"/>
        <w:rPr>
          <w:rFonts w:ascii="Calibri" w:eastAsia="Calibri" w:hAnsi="Calibri" w:cs="Iskoola Pota"/>
          <w:lang w:eastAsia="en-US"/>
        </w:rPr>
      </w:pPr>
      <w:r w:rsidRPr="00AB2BDE">
        <w:rPr>
          <w:rFonts w:asciiTheme="minorHAnsi" w:eastAsia="Calibri" w:hAnsiTheme="minorHAnsi" w:cs="Iskoola Pota"/>
          <w:sz w:val="22"/>
          <w:szCs w:val="22"/>
          <w:lang w:eastAsia="en-US"/>
        </w:rPr>
        <w:t>Important to state that one respondent indicated that she was not eligible to receive her late husband’s salary since he did not die in combat, but passed away due to a fight with another member of the military</w:t>
      </w:r>
      <w:r w:rsidRPr="005355E2">
        <w:rPr>
          <w:rFonts w:ascii="Calibri" w:eastAsia="Calibri" w:hAnsi="Calibri" w:cs="Iskoola Pota"/>
          <w:lang w:eastAsia="en-US"/>
        </w:rPr>
        <w:t>.</w:t>
      </w:r>
    </w:p>
    <w:p w14:paraId="463AB503" w14:textId="77777777" w:rsidR="00422BCF" w:rsidRPr="005355E2" w:rsidRDefault="00422BCF" w:rsidP="00422BCF">
      <w:pPr>
        <w:rPr>
          <w:rFonts w:ascii="Calibri" w:eastAsia="Calibri" w:hAnsi="Calibri" w:cs="Iskoola Pota"/>
          <w:lang w:eastAsia="en-US"/>
        </w:rPr>
      </w:pPr>
    </w:p>
    <w:p w14:paraId="40998BFD" w14:textId="77777777" w:rsidR="00422BCF" w:rsidRPr="005355E2" w:rsidRDefault="00422BCF" w:rsidP="00EC3BF3">
      <w:pPr>
        <w:pStyle w:val="Heading1"/>
        <w:jc w:val="center"/>
      </w:pPr>
    </w:p>
    <w:p w14:paraId="509C7BB2" w14:textId="0327C2F5" w:rsidR="00422BCF" w:rsidRPr="005355E2" w:rsidRDefault="00422BCF" w:rsidP="00EC3BF3">
      <w:pPr>
        <w:pStyle w:val="Heading1"/>
        <w:jc w:val="center"/>
      </w:pPr>
    </w:p>
    <w:p w14:paraId="276EE502" w14:textId="64543373" w:rsidR="00422BCF" w:rsidRPr="005355E2" w:rsidRDefault="00422BCF" w:rsidP="00422BCF">
      <w:pPr>
        <w:rPr>
          <w:lang w:eastAsia="en-US"/>
        </w:rPr>
      </w:pPr>
    </w:p>
    <w:p w14:paraId="0D46BCB0" w14:textId="6DC173B7" w:rsidR="00422BCF" w:rsidRPr="005355E2" w:rsidRDefault="00422BCF" w:rsidP="00422BCF">
      <w:pPr>
        <w:rPr>
          <w:lang w:eastAsia="en-US"/>
        </w:rPr>
      </w:pPr>
    </w:p>
    <w:p w14:paraId="31813422" w14:textId="44B9D18C" w:rsidR="00422BCF" w:rsidRPr="005355E2" w:rsidRDefault="00422BCF" w:rsidP="00422BCF">
      <w:pPr>
        <w:rPr>
          <w:lang w:eastAsia="en-US"/>
        </w:rPr>
      </w:pPr>
    </w:p>
    <w:p w14:paraId="27A8AF7E" w14:textId="0D614121" w:rsidR="00422BCF" w:rsidRPr="005355E2" w:rsidRDefault="00422BCF" w:rsidP="00422BCF">
      <w:pPr>
        <w:rPr>
          <w:lang w:eastAsia="en-US"/>
        </w:rPr>
      </w:pPr>
    </w:p>
    <w:p w14:paraId="670C45FC" w14:textId="5CE5BAD3" w:rsidR="00422BCF" w:rsidRPr="005355E2" w:rsidRDefault="00422BCF" w:rsidP="00422BCF">
      <w:pPr>
        <w:rPr>
          <w:lang w:eastAsia="en-US"/>
        </w:rPr>
      </w:pPr>
    </w:p>
    <w:p w14:paraId="743D082A" w14:textId="646F3974" w:rsidR="00422BCF" w:rsidRPr="005355E2" w:rsidRDefault="00422BCF" w:rsidP="00422BCF">
      <w:pPr>
        <w:rPr>
          <w:lang w:eastAsia="en-US"/>
        </w:rPr>
      </w:pPr>
    </w:p>
    <w:p w14:paraId="19FBFD45" w14:textId="733009A5" w:rsidR="00422BCF" w:rsidRPr="005355E2" w:rsidRDefault="00422BCF" w:rsidP="00422BCF">
      <w:pPr>
        <w:rPr>
          <w:lang w:eastAsia="en-US"/>
        </w:rPr>
      </w:pPr>
    </w:p>
    <w:p w14:paraId="14EEE705" w14:textId="2C2169D5" w:rsidR="00422BCF" w:rsidRPr="005355E2" w:rsidRDefault="00422BCF" w:rsidP="00422BCF">
      <w:pPr>
        <w:rPr>
          <w:lang w:eastAsia="en-US"/>
        </w:rPr>
      </w:pPr>
    </w:p>
    <w:p w14:paraId="18E5E101" w14:textId="45F5A7EC" w:rsidR="00422BCF" w:rsidRPr="005355E2" w:rsidRDefault="00422BCF" w:rsidP="00422BCF">
      <w:pPr>
        <w:rPr>
          <w:lang w:eastAsia="en-US"/>
        </w:rPr>
      </w:pPr>
    </w:p>
    <w:p w14:paraId="7C37EA4A" w14:textId="77777777" w:rsidR="00422BCF" w:rsidRPr="005355E2" w:rsidRDefault="00422BCF" w:rsidP="00422BCF">
      <w:pPr>
        <w:rPr>
          <w:lang w:eastAsia="en-US"/>
        </w:rPr>
      </w:pPr>
    </w:p>
    <w:p w14:paraId="69BEC922" w14:textId="77777777" w:rsidR="00AB2BDE" w:rsidRDefault="00AB2BDE">
      <w:pPr>
        <w:spacing w:after="160" w:line="259" w:lineRule="auto"/>
        <w:rPr>
          <w:rFonts w:asciiTheme="majorHAnsi" w:eastAsiaTheme="majorEastAsia" w:hAnsiTheme="majorHAnsi" w:cstheme="majorBidi"/>
          <w:color w:val="2F5496" w:themeColor="accent1" w:themeShade="BF"/>
          <w:sz w:val="32"/>
          <w:szCs w:val="32"/>
          <w:lang w:eastAsia="en-US"/>
        </w:rPr>
      </w:pPr>
      <w:r>
        <w:br w:type="page"/>
      </w:r>
    </w:p>
    <w:p w14:paraId="0D273E2B" w14:textId="7F68923A" w:rsidR="00BB30D5" w:rsidRPr="005355E2" w:rsidRDefault="00ED1A0B" w:rsidP="00422BCF">
      <w:pPr>
        <w:pStyle w:val="Heading1"/>
        <w:jc w:val="center"/>
      </w:pPr>
      <w:bookmarkStart w:id="947" w:name="_Toc59659579"/>
      <w:r w:rsidRPr="005355E2">
        <w:lastRenderedPageBreak/>
        <w:t xml:space="preserve">Appendix </w:t>
      </w:r>
      <w:r w:rsidR="00422BCF" w:rsidRPr="005355E2">
        <w:t>F</w:t>
      </w:r>
      <w:r w:rsidRPr="005355E2">
        <w:t xml:space="preserve">. </w:t>
      </w:r>
      <w:r w:rsidR="00BB30D5" w:rsidRPr="005355E2">
        <w:t>Stakeholder Analysis</w:t>
      </w:r>
      <w:bookmarkEnd w:id="947"/>
    </w:p>
    <w:p w14:paraId="3588A70D" w14:textId="77777777" w:rsidR="00BB30D5" w:rsidRPr="005355E2" w:rsidRDefault="00BB30D5" w:rsidP="00BB30D5">
      <w:pPr>
        <w:jc w:val="both"/>
        <w:rPr>
          <w:rFonts w:eastAsiaTheme="minorHAnsi"/>
        </w:rPr>
      </w:pPr>
    </w:p>
    <w:p w14:paraId="567D76BD" w14:textId="77777777" w:rsidR="00BB30D5" w:rsidRPr="005355E2" w:rsidRDefault="00BB30D5" w:rsidP="00BB30D5">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For the purpose of this evaluation, stakeholders are defined as those individuals, groups, or entities which are directly involved in carrying out the work of the project. It is important to mention that this particular project involves many actors at a local level which should be considered (mainly implementing partners of CEJ, ISB and Chrysalis). </w:t>
      </w:r>
    </w:p>
    <w:p w14:paraId="26410269" w14:textId="77777777" w:rsidR="00BB30D5" w:rsidRPr="005355E2" w:rsidRDefault="00BB30D5" w:rsidP="00BB30D5">
      <w:pPr>
        <w:jc w:val="both"/>
        <w:rPr>
          <w:rFonts w:asciiTheme="minorHAnsi" w:eastAsiaTheme="minorHAnsi" w:hAnsiTheme="minorHAnsi" w:cstheme="minorBidi"/>
          <w:sz w:val="22"/>
          <w:szCs w:val="22"/>
          <w:lang w:eastAsia="en-US"/>
        </w:rPr>
      </w:pPr>
    </w:p>
    <w:p w14:paraId="27063024" w14:textId="77777777" w:rsidR="00BB30D5" w:rsidRPr="005355E2" w:rsidRDefault="00BB30D5" w:rsidP="00BB30D5">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A stakeholder analysis includes a mapping of all the relevant actors and their level of involvement in the initiative to make sure that all the key actors are considered. The stakeholders identified will be classified according to their level of involvement in the initiative: </w:t>
      </w:r>
    </w:p>
    <w:p w14:paraId="33719F2F" w14:textId="77777777" w:rsidR="00BB30D5" w:rsidRPr="005355E2" w:rsidRDefault="00BB30D5" w:rsidP="00BB30D5">
      <w:pPr>
        <w:jc w:val="both"/>
        <w:rPr>
          <w:rFonts w:asciiTheme="minorHAnsi" w:eastAsiaTheme="minorHAnsi" w:hAnsiTheme="minorHAnsi" w:cstheme="minorBidi"/>
          <w:sz w:val="22"/>
          <w:szCs w:val="22"/>
          <w:lang w:eastAsia="en-US"/>
        </w:rPr>
      </w:pPr>
    </w:p>
    <w:p w14:paraId="4ACC8559" w14:textId="37D63667" w:rsidR="00BB30D5" w:rsidRPr="005355E2" w:rsidRDefault="00C1718B" w:rsidP="00082673">
      <w:pPr>
        <w:pStyle w:val="ListParagraph"/>
        <w:numPr>
          <w:ilvl w:val="0"/>
          <w:numId w:val="1"/>
        </w:numPr>
        <w:ind w:left="284" w:hanging="284"/>
        <w:jc w:val="both"/>
      </w:pPr>
      <w:r w:rsidRPr="005355E2">
        <w:t xml:space="preserve">Funding recipient UN organizations (RUNOs): UN Women is the lead agency and UNDP is the co-agency. </w:t>
      </w:r>
    </w:p>
    <w:p w14:paraId="2FF1D7F9" w14:textId="77777777" w:rsidR="00C1718B" w:rsidRPr="005355E2" w:rsidRDefault="00C1718B" w:rsidP="00A23829">
      <w:pPr>
        <w:pStyle w:val="ListParagraph"/>
        <w:ind w:left="284" w:hanging="284"/>
        <w:jc w:val="both"/>
      </w:pPr>
    </w:p>
    <w:p w14:paraId="2324739C" w14:textId="77777777" w:rsidR="00BB30D5" w:rsidRPr="005355E2" w:rsidRDefault="00BB30D5" w:rsidP="00A23829">
      <w:pPr>
        <w:pStyle w:val="ListParagraph"/>
        <w:numPr>
          <w:ilvl w:val="0"/>
          <w:numId w:val="1"/>
        </w:numPr>
        <w:ind w:left="284" w:hanging="284"/>
        <w:jc w:val="both"/>
      </w:pPr>
      <w:r w:rsidRPr="005355E2">
        <w:t xml:space="preserve">Development partner: it refers to all the development partners involved in the initiative who could be in advisory roles, carrying out joined projects or as donors at a central level. </w:t>
      </w:r>
    </w:p>
    <w:p w14:paraId="4873FE10" w14:textId="77777777" w:rsidR="00BB30D5" w:rsidRPr="005355E2" w:rsidRDefault="00BB30D5" w:rsidP="00082673">
      <w:pPr>
        <w:ind w:left="284" w:hanging="284"/>
        <w:jc w:val="both"/>
        <w:rPr>
          <w:rFonts w:asciiTheme="minorHAnsi" w:eastAsiaTheme="minorHAnsi" w:hAnsiTheme="minorHAnsi" w:cstheme="minorBidi"/>
          <w:sz w:val="22"/>
          <w:szCs w:val="22"/>
          <w:lang w:eastAsia="en-US"/>
        </w:rPr>
      </w:pPr>
    </w:p>
    <w:p w14:paraId="24E69636" w14:textId="348BADC9" w:rsidR="00BB30D5" w:rsidRPr="005355E2" w:rsidRDefault="00BB30D5" w:rsidP="00A23829">
      <w:pPr>
        <w:pStyle w:val="ListParagraph"/>
        <w:numPr>
          <w:ilvl w:val="0"/>
          <w:numId w:val="1"/>
        </w:numPr>
        <w:ind w:left="284" w:hanging="284"/>
        <w:jc w:val="both"/>
      </w:pPr>
      <w:r w:rsidRPr="005355E2">
        <w:t>Implementing government partner: this includes all the implementing partners at a central level or on the ground who are part of the government.</w:t>
      </w:r>
    </w:p>
    <w:p w14:paraId="3D1D6CC2" w14:textId="77777777" w:rsidR="00BB30D5" w:rsidRPr="005355E2" w:rsidRDefault="00BB30D5" w:rsidP="00082673">
      <w:pPr>
        <w:ind w:left="284" w:hanging="284"/>
        <w:jc w:val="both"/>
        <w:rPr>
          <w:rFonts w:asciiTheme="minorHAnsi" w:eastAsiaTheme="minorHAnsi" w:hAnsiTheme="minorHAnsi" w:cstheme="minorBidi"/>
          <w:sz w:val="22"/>
          <w:szCs w:val="22"/>
          <w:lang w:eastAsia="en-US"/>
        </w:rPr>
      </w:pPr>
    </w:p>
    <w:p w14:paraId="2CE231D5" w14:textId="77777777" w:rsidR="00BB30D5" w:rsidRPr="005355E2" w:rsidRDefault="00BB30D5" w:rsidP="00A23829">
      <w:pPr>
        <w:pStyle w:val="ListParagraph"/>
        <w:numPr>
          <w:ilvl w:val="0"/>
          <w:numId w:val="1"/>
        </w:numPr>
        <w:ind w:left="284" w:hanging="284"/>
        <w:jc w:val="both"/>
      </w:pPr>
      <w:r w:rsidRPr="005355E2">
        <w:t xml:space="preserve">Implementing Civil Society Organization partner: this includes all the Civil Society Organizations (CSOs) who are implementing the project locally. </w:t>
      </w:r>
    </w:p>
    <w:p w14:paraId="7C9E8CAB" w14:textId="77777777" w:rsidR="00BB30D5" w:rsidRPr="005355E2" w:rsidRDefault="00BB30D5" w:rsidP="00082673">
      <w:pPr>
        <w:ind w:left="284" w:hanging="284"/>
        <w:jc w:val="both"/>
        <w:rPr>
          <w:rFonts w:asciiTheme="minorHAnsi" w:eastAsiaTheme="minorHAnsi" w:hAnsiTheme="minorHAnsi" w:cstheme="minorBidi"/>
          <w:sz w:val="22"/>
          <w:szCs w:val="22"/>
          <w:lang w:eastAsia="en-US"/>
        </w:rPr>
      </w:pPr>
    </w:p>
    <w:p w14:paraId="69878995" w14:textId="77777777" w:rsidR="00BB30D5" w:rsidRPr="005355E2" w:rsidRDefault="00BB30D5" w:rsidP="00A23829">
      <w:pPr>
        <w:pStyle w:val="ListParagraph"/>
        <w:numPr>
          <w:ilvl w:val="0"/>
          <w:numId w:val="1"/>
        </w:numPr>
        <w:ind w:left="284" w:hanging="284"/>
        <w:jc w:val="both"/>
      </w:pPr>
      <w:r w:rsidRPr="005355E2">
        <w:t xml:space="preserve">Rights holders: this refers directly to the end-beneficiaries, in this case, Female Heads of Households (FHH). </w:t>
      </w:r>
    </w:p>
    <w:p w14:paraId="0FB616F0" w14:textId="77777777" w:rsidR="00BB30D5" w:rsidRPr="005355E2" w:rsidRDefault="00BB30D5" w:rsidP="00082673">
      <w:pPr>
        <w:ind w:left="284" w:hanging="284"/>
        <w:jc w:val="both"/>
        <w:rPr>
          <w:rFonts w:asciiTheme="minorHAnsi" w:eastAsiaTheme="minorHAnsi" w:hAnsiTheme="minorHAnsi" w:cstheme="minorBidi"/>
          <w:sz w:val="22"/>
          <w:szCs w:val="22"/>
          <w:lang w:eastAsia="en-US"/>
        </w:rPr>
      </w:pPr>
    </w:p>
    <w:p w14:paraId="579AA7B0" w14:textId="6BF73B07" w:rsidR="00BB30D5" w:rsidRPr="005355E2" w:rsidRDefault="00BB30D5" w:rsidP="00A23829">
      <w:pPr>
        <w:pStyle w:val="ListParagraph"/>
        <w:numPr>
          <w:ilvl w:val="0"/>
          <w:numId w:val="1"/>
        </w:numPr>
        <w:ind w:left="284" w:hanging="284"/>
        <w:jc w:val="both"/>
      </w:pPr>
      <w:r w:rsidRPr="005355E2">
        <w:t>Influencer: this includes external stakeholders to the initiative who may have some degree of influence over project.</w:t>
      </w:r>
    </w:p>
    <w:p w14:paraId="55286699" w14:textId="77777777" w:rsidR="00C1718B" w:rsidRPr="005355E2" w:rsidRDefault="00C1718B" w:rsidP="00A23829">
      <w:pPr>
        <w:pStyle w:val="ListParagraph"/>
        <w:ind w:left="284" w:hanging="284"/>
      </w:pPr>
    </w:p>
    <w:p w14:paraId="06A07801" w14:textId="0E4DD834" w:rsidR="00C1718B" w:rsidRPr="005355E2" w:rsidRDefault="00C1718B" w:rsidP="00A23829">
      <w:pPr>
        <w:pStyle w:val="ListParagraph"/>
        <w:numPr>
          <w:ilvl w:val="0"/>
          <w:numId w:val="1"/>
        </w:numPr>
        <w:ind w:left="284" w:hanging="284"/>
        <w:jc w:val="both"/>
      </w:pPr>
      <w:r w:rsidRPr="005355E2">
        <w:t xml:space="preserve">Implementing private partners: this includes private organizations which may be involved in the implementation of the project </w:t>
      </w:r>
      <w:r w:rsidR="00C7186E" w:rsidRPr="005355E2">
        <w:t xml:space="preserve">beyond the partnership with CEJ </w:t>
      </w:r>
      <w:r w:rsidRPr="005355E2">
        <w:t>(e.g. ISB, Chrysalis etc)</w:t>
      </w:r>
    </w:p>
    <w:p w14:paraId="631FF51C" w14:textId="77777777" w:rsidR="00BB30D5" w:rsidRPr="005355E2" w:rsidRDefault="00BB30D5" w:rsidP="00BB30D5">
      <w:pPr>
        <w:ind w:left="284" w:hanging="284"/>
        <w:jc w:val="both"/>
        <w:rPr>
          <w:rFonts w:asciiTheme="minorHAnsi" w:eastAsiaTheme="minorHAnsi" w:hAnsiTheme="minorHAnsi" w:cstheme="minorBidi"/>
          <w:sz w:val="22"/>
          <w:szCs w:val="22"/>
          <w:lang w:eastAsia="en-US"/>
        </w:rPr>
      </w:pPr>
    </w:p>
    <w:p w14:paraId="5C0B1BC5" w14:textId="4573FE7A" w:rsidR="00BB30D5" w:rsidRPr="005355E2" w:rsidRDefault="00BB30D5" w:rsidP="00BB30D5">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The next table details the stakeholders and their roles in the </w:t>
      </w:r>
      <w:r w:rsidR="00C7186E" w:rsidRPr="005355E2">
        <w:rPr>
          <w:rFonts w:asciiTheme="minorHAnsi" w:eastAsiaTheme="minorHAnsi" w:hAnsiTheme="minorHAnsi" w:cstheme="minorBidi"/>
          <w:sz w:val="22"/>
          <w:szCs w:val="22"/>
          <w:lang w:eastAsia="en-US"/>
        </w:rPr>
        <w:t>project.</w:t>
      </w:r>
      <w:r w:rsidRPr="005355E2">
        <w:rPr>
          <w:rFonts w:asciiTheme="minorHAnsi" w:eastAsiaTheme="minorHAnsi" w:hAnsiTheme="minorHAnsi" w:cstheme="minorBidi"/>
          <w:sz w:val="22"/>
          <w:szCs w:val="22"/>
          <w:lang w:eastAsia="en-US"/>
        </w:rPr>
        <w:t xml:space="preserve"> All of the stakeholders mentioned will be considered during the evaluation process in one degree or another.</w:t>
      </w:r>
    </w:p>
    <w:p w14:paraId="31354449" w14:textId="77777777" w:rsidR="00BB30D5" w:rsidRPr="005355E2" w:rsidRDefault="00BB30D5" w:rsidP="00BB30D5">
      <w:pPr>
        <w:jc w:val="both"/>
        <w:rPr>
          <w:rFonts w:asciiTheme="minorHAnsi" w:eastAsiaTheme="minorHAnsi" w:hAnsiTheme="minorHAnsi" w:cstheme="minorBidi"/>
          <w:sz w:val="22"/>
          <w:szCs w:val="22"/>
          <w:lang w:eastAsia="en-US"/>
        </w:rPr>
      </w:pPr>
    </w:p>
    <w:p w14:paraId="638977B0" w14:textId="77777777" w:rsidR="00BB30D5" w:rsidRPr="005355E2" w:rsidRDefault="00BB30D5" w:rsidP="00BB30D5">
      <w:pPr>
        <w:jc w:val="both"/>
        <w:rPr>
          <w:rFonts w:eastAsiaTheme="minorHAnsi"/>
        </w:rPr>
      </w:pPr>
    </w:p>
    <w:p w14:paraId="2BC18C9B" w14:textId="77777777" w:rsidR="00BB30D5" w:rsidRPr="005355E2" w:rsidRDefault="00BB30D5" w:rsidP="00BB30D5">
      <w:pPr>
        <w:rPr>
          <w:lang w:eastAsia="en-US"/>
        </w:rPr>
      </w:pPr>
    </w:p>
    <w:p w14:paraId="3B3BDED7" w14:textId="0DF661DE" w:rsidR="00BB30D5" w:rsidRPr="005355E2" w:rsidRDefault="00BB30D5" w:rsidP="00BB30D5">
      <w:pPr>
        <w:pStyle w:val="Caption"/>
        <w:jc w:val="center"/>
      </w:pPr>
    </w:p>
    <w:p w14:paraId="4015496E" w14:textId="0BAEDB41" w:rsidR="00C7186E" w:rsidRPr="005355E2" w:rsidRDefault="00C7186E" w:rsidP="00C7186E">
      <w:pPr>
        <w:rPr>
          <w:lang w:eastAsia="en-US"/>
        </w:rPr>
      </w:pPr>
    </w:p>
    <w:p w14:paraId="4E1DFB5E" w14:textId="77777777" w:rsidR="00C7186E" w:rsidRPr="005355E2" w:rsidRDefault="00C7186E" w:rsidP="00A23829">
      <w:pPr>
        <w:rPr>
          <w:lang w:eastAsia="en-US"/>
        </w:rPr>
      </w:pPr>
    </w:p>
    <w:p w14:paraId="02E0B15B" w14:textId="5B6C06A0" w:rsidR="00BB30D5" w:rsidRPr="005355E2" w:rsidRDefault="00BB30D5" w:rsidP="00BB30D5">
      <w:pPr>
        <w:pStyle w:val="Caption"/>
        <w:jc w:val="center"/>
      </w:pPr>
    </w:p>
    <w:p w14:paraId="5A4709C1" w14:textId="77777777" w:rsidR="00C7186E" w:rsidRPr="005355E2" w:rsidRDefault="00C7186E" w:rsidP="00A23829">
      <w:pPr>
        <w:rPr>
          <w:lang w:eastAsia="en-US"/>
        </w:rPr>
      </w:pPr>
    </w:p>
    <w:p w14:paraId="01009BF9" w14:textId="77777777" w:rsidR="00BB30D5" w:rsidRPr="005355E2" w:rsidRDefault="00BB30D5" w:rsidP="00BB30D5">
      <w:pPr>
        <w:rPr>
          <w:lang w:eastAsia="en-US"/>
        </w:rPr>
      </w:pPr>
    </w:p>
    <w:p w14:paraId="0F6C3D82" w14:textId="77777777" w:rsidR="00BB30D5" w:rsidRPr="005355E2" w:rsidRDefault="00BB30D5" w:rsidP="00BB30D5">
      <w:pPr>
        <w:rPr>
          <w:lang w:eastAsia="en-US"/>
        </w:rPr>
      </w:pPr>
    </w:p>
    <w:p w14:paraId="71A90C20" w14:textId="1603CA95" w:rsidR="00BB30D5" w:rsidRPr="005355E2" w:rsidRDefault="00BB30D5" w:rsidP="00BB30D5">
      <w:pPr>
        <w:pStyle w:val="Caption"/>
        <w:jc w:val="center"/>
        <w:rPr>
          <w:color w:val="2F5496" w:themeColor="accent1" w:themeShade="BF"/>
        </w:rPr>
      </w:pPr>
      <w:bookmarkStart w:id="948" w:name="_Toc59659527"/>
      <w:r w:rsidRPr="005355E2">
        <w:rPr>
          <w:color w:val="2F5496" w:themeColor="accent1" w:themeShade="BF"/>
        </w:rPr>
        <w:lastRenderedPageBreak/>
        <w:t xml:space="preserve">Table </w:t>
      </w:r>
      <w:r w:rsidRPr="005355E2">
        <w:rPr>
          <w:color w:val="2F5496" w:themeColor="accent1" w:themeShade="BF"/>
        </w:rPr>
        <w:fldChar w:fldCharType="begin"/>
      </w:r>
      <w:r w:rsidRPr="005355E2">
        <w:rPr>
          <w:color w:val="2F5496" w:themeColor="accent1" w:themeShade="BF"/>
        </w:rPr>
        <w:instrText xml:space="preserve"> SEQ Table \* ARABIC </w:instrText>
      </w:r>
      <w:r w:rsidRPr="005355E2">
        <w:rPr>
          <w:color w:val="2F5496" w:themeColor="accent1" w:themeShade="BF"/>
        </w:rPr>
        <w:fldChar w:fldCharType="separate"/>
      </w:r>
      <w:r w:rsidR="002D0BA0">
        <w:rPr>
          <w:noProof/>
          <w:color w:val="2F5496" w:themeColor="accent1" w:themeShade="BF"/>
        </w:rPr>
        <w:t>7</w:t>
      </w:r>
      <w:r w:rsidRPr="005355E2">
        <w:rPr>
          <w:color w:val="2F5496" w:themeColor="accent1" w:themeShade="BF"/>
        </w:rPr>
        <w:fldChar w:fldCharType="end"/>
      </w:r>
      <w:r w:rsidRPr="005355E2">
        <w:rPr>
          <w:color w:val="2F5496" w:themeColor="accent1" w:themeShade="BF"/>
        </w:rPr>
        <w:t>. Stakeholders involved in the project and their roles</w:t>
      </w:r>
      <w:bookmarkEnd w:id="948"/>
    </w:p>
    <w:tbl>
      <w:tblPr>
        <w:tblStyle w:val="GridTable4-Accent1"/>
        <w:tblW w:w="6805" w:type="dxa"/>
        <w:jc w:val="center"/>
        <w:tblLook w:val="04A0" w:firstRow="1" w:lastRow="0" w:firstColumn="1" w:lastColumn="0" w:noHBand="0" w:noVBand="1"/>
      </w:tblPr>
      <w:tblGrid>
        <w:gridCol w:w="695"/>
        <w:gridCol w:w="1258"/>
        <w:gridCol w:w="2386"/>
        <w:gridCol w:w="2466"/>
      </w:tblGrid>
      <w:tr w:rsidR="00C900F3" w:rsidRPr="005355E2" w14:paraId="0797A321" w14:textId="77777777" w:rsidTr="00C900F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95" w:type="dxa"/>
            <w:hideMark/>
          </w:tcPr>
          <w:p w14:paraId="7D4324E7" w14:textId="77777777" w:rsidR="00C900F3" w:rsidRPr="005355E2" w:rsidRDefault="00C900F3" w:rsidP="00C57C77">
            <w:pPr>
              <w:ind w:left="460" w:right="-958" w:hanging="142"/>
              <w:jc w:val="both"/>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N</w:t>
            </w:r>
          </w:p>
        </w:tc>
        <w:tc>
          <w:tcPr>
            <w:tcW w:w="1258" w:type="dxa"/>
            <w:hideMark/>
          </w:tcPr>
          <w:p w14:paraId="526834AA" w14:textId="77777777" w:rsidR="00C900F3" w:rsidRPr="005355E2" w:rsidRDefault="00C900F3" w:rsidP="00C57C7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Position/ Organization</w:t>
            </w:r>
          </w:p>
        </w:tc>
        <w:tc>
          <w:tcPr>
            <w:tcW w:w="2386" w:type="dxa"/>
            <w:hideMark/>
          </w:tcPr>
          <w:p w14:paraId="02B94AB5" w14:textId="77777777" w:rsidR="00C900F3" w:rsidRPr="005355E2" w:rsidRDefault="00C900F3" w:rsidP="00C57C7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Role</w:t>
            </w:r>
          </w:p>
        </w:tc>
        <w:tc>
          <w:tcPr>
            <w:tcW w:w="2466" w:type="dxa"/>
            <w:hideMark/>
          </w:tcPr>
          <w:p w14:paraId="1973B947" w14:textId="77777777" w:rsidR="00C900F3" w:rsidRPr="005355E2" w:rsidRDefault="00C900F3" w:rsidP="00C57C7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Contribution</w:t>
            </w:r>
          </w:p>
        </w:tc>
      </w:tr>
      <w:tr w:rsidR="00C900F3" w:rsidRPr="005355E2" w14:paraId="5DCBF65E" w14:textId="77777777" w:rsidTr="00C900F3">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95" w:type="dxa"/>
          </w:tcPr>
          <w:p w14:paraId="5F59D44C"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66F46B39"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rPr>
            </w:pPr>
            <w:r w:rsidRPr="005355E2">
              <w:rPr>
                <w:rFonts w:asciiTheme="minorHAnsi" w:hAnsiTheme="minorHAnsi" w:cstheme="minorHAnsi"/>
                <w:sz w:val="20"/>
                <w:szCs w:val="20"/>
              </w:rPr>
              <w:t>Programme officer, Peace Building Fund, New York</w:t>
            </w:r>
          </w:p>
        </w:tc>
        <w:tc>
          <w:tcPr>
            <w:tcW w:w="2466" w:type="dxa"/>
          </w:tcPr>
          <w:p w14:paraId="49C25BD3"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Development partner</w:t>
            </w:r>
          </w:p>
        </w:tc>
      </w:tr>
      <w:tr w:rsidR="00C900F3" w:rsidRPr="005355E2" w14:paraId="02C0862D" w14:textId="77777777" w:rsidTr="00C900F3">
        <w:trPr>
          <w:trHeight w:val="600"/>
          <w:jc w:val="center"/>
        </w:trPr>
        <w:tc>
          <w:tcPr>
            <w:cnfStyle w:val="001000000000" w:firstRow="0" w:lastRow="0" w:firstColumn="1" w:lastColumn="0" w:oddVBand="0" w:evenVBand="0" w:oddHBand="0" w:evenHBand="0" w:firstRowFirstColumn="0" w:firstRowLastColumn="0" w:lastRowFirstColumn="0" w:lastRowLastColumn="0"/>
            <w:tcW w:w="695" w:type="dxa"/>
          </w:tcPr>
          <w:p w14:paraId="74B76F07"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6663FB60"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UN Resident Coordinator</w:t>
            </w:r>
          </w:p>
        </w:tc>
        <w:tc>
          <w:tcPr>
            <w:tcW w:w="2466" w:type="dxa"/>
          </w:tcPr>
          <w:p w14:paraId="24AF72D6"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Development partner</w:t>
            </w:r>
          </w:p>
        </w:tc>
      </w:tr>
      <w:tr w:rsidR="00C900F3" w:rsidRPr="005355E2" w14:paraId="1DDC5F8F" w14:textId="77777777" w:rsidTr="00C900F3">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95" w:type="dxa"/>
          </w:tcPr>
          <w:p w14:paraId="2EE81170"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3231FC8A"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webHidden/>
                <w:sz w:val="20"/>
                <w:szCs w:val="20"/>
                <w:lang w:eastAsia="en-US"/>
              </w:rPr>
            </w:pPr>
            <w:r w:rsidRPr="005355E2">
              <w:rPr>
                <w:rFonts w:asciiTheme="minorHAnsi" w:hAnsiTheme="minorHAnsi" w:cstheme="minorHAnsi"/>
                <w:sz w:val="20"/>
                <w:szCs w:val="20"/>
              </w:rPr>
              <w:t>Programme Analyst/Country Focal Point, UN Women Sri Lanka</w:t>
            </w:r>
          </w:p>
        </w:tc>
        <w:tc>
          <w:tcPr>
            <w:tcW w:w="2466" w:type="dxa"/>
          </w:tcPr>
          <w:p w14:paraId="42B20416" w14:textId="3D4B8BA4"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r>
      <w:tr w:rsidR="00C900F3" w:rsidRPr="005355E2" w14:paraId="0C861EE3" w14:textId="77777777" w:rsidTr="00C900F3">
        <w:trPr>
          <w:trHeight w:val="626"/>
          <w:jc w:val="center"/>
        </w:trPr>
        <w:tc>
          <w:tcPr>
            <w:cnfStyle w:val="001000000000" w:firstRow="0" w:lastRow="0" w:firstColumn="1" w:lastColumn="0" w:oddVBand="0" w:evenVBand="0" w:oddHBand="0" w:evenHBand="0" w:firstRowFirstColumn="0" w:firstRowLastColumn="0" w:lastRowFirstColumn="0" w:lastRowLastColumn="0"/>
            <w:tcW w:w="695" w:type="dxa"/>
          </w:tcPr>
          <w:p w14:paraId="2A4ABC7B"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3A71E65C" w14:textId="36717EA3"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Regional Operations Manager, Bangkok, Thailand, UN Women</w:t>
            </w:r>
          </w:p>
        </w:tc>
        <w:tc>
          <w:tcPr>
            <w:tcW w:w="2466" w:type="dxa"/>
          </w:tcPr>
          <w:p w14:paraId="3E9F2AD1" w14:textId="13EE4EF8"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r>
      <w:tr w:rsidR="00C900F3" w:rsidRPr="005355E2" w14:paraId="783557DA" w14:textId="77777777" w:rsidTr="00C900F3">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105B988D"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595FB3F8"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Executive Director, Centre for Equality Justice</w:t>
            </w:r>
          </w:p>
        </w:tc>
        <w:tc>
          <w:tcPr>
            <w:tcW w:w="2466" w:type="dxa"/>
          </w:tcPr>
          <w:p w14:paraId="47880AB5"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w:t>
            </w:r>
          </w:p>
        </w:tc>
      </w:tr>
      <w:tr w:rsidR="00C900F3" w:rsidRPr="005355E2" w14:paraId="2F7472B6" w14:textId="77777777" w:rsidTr="00C900F3">
        <w:trPr>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317839A9"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4297AF6B" w14:textId="161FC409"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hAnsiTheme="minorHAnsi" w:cstheme="minorBidi"/>
                <w:sz w:val="20"/>
                <w:szCs w:val="20"/>
              </w:rPr>
              <w:t xml:space="preserve">Senior Project Coordinator, </w:t>
            </w:r>
            <w:r w:rsidRPr="005355E2">
              <w:rPr>
                <w:rFonts w:asciiTheme="minorHAnsi" w:hAnsiTheme="minorHAnsi" w:cstheme="minorHAnsi"/>
                <w:sz w:val="20"/>
                <w:szCs w:val="20"/>
              </w:rPr>
              <w:t>Centre for Equality Justice</w:t>
            </w:r>
          </w:p>
        </w:tc>
        <w:tc>
          <w:tcPr>
            <w:tcW w:w="2466" w:type="dxa"/>
          </w:tcPr>
          <w:p w14:paraId="50317303"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w:t>
            </w:r>
          </w:p>
        </w:tc>
      </w:tr>
      <w:tr w:rsidR="00C900F3" w:rsidRPr="005355E2" w14:paraId="21AFEB09" w14:textId="77777777" w:rsidTr="00C900F3">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216170DC"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bookmarkStart w:id="949" w:name="_Hlk58144915"/>
          </w:p>
        </w:tc>
        <w:tc>
          <w:tcPr>
            <w:tcW w:w="3644" w:type="dxa"/>
            <w:gridSpan w:val="2"/>
          </w:tcPr>
          <w:p w14:paraId="76EA2DDD"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cstheme="minorHAnsi"/>
                <w:sz w:val="20"/>
                <w:szCs w:val="20"/>
              </w:rPr>
              <w:t>Gender Specialist, United Nations Development Programme</w:t>
            </w:r>
          </w:p>
        </w:tc>
        <w:tc>
          <w:tcPr>
            <w:tcW w:w="2466" w:type="dxa"/>
          </w:tcPr>
          <w:p w14:paraId="10EE6176" w14:textId="236B2F71"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r>
      <w:tr w:rsidR="00C900F3" w:rsidRPr="005355E2" w14:paraId="4D48868C" w14:textId="77777777" w:rsidTr="00C900F3">
        <w:trPr>
          <w:trHeight w:val="294"/>
          <w:jc w:val="center"/>
        </w:trPr>
        <w:tc>
          <w:tcPr>
            <w:cnfStyle w:val="001000000000" w:firstRow="0" w:lastRow="0" w:firstColumn="1" w:lastColumn="0" w:oddVBand="0" w:evenVBand="0" w:oddHBand="0" w:evenHBand="0" w:firstRowFirstColumn="0" w:firstRowLastColumn="0" w:lastRowFirstColumn="0" w:lastRowLastColumn="0"/>
            <w:tcW w:w="695" w:type="dxa"/>
          </w:tcPr>
          <w:p w14:paraId="74D88751"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7F0660C0"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Project Officer, Peacebuilding, UN Women, Sri Lanka</w:t>
            </w:r>
          </w:p>
        </w:tc>
        <w:tc>
          <w:tcPr>
            <w:tcW w:w="2466" w:type="dxa"/>
          </w:tcPr>
          <w:p w14:paraId="32BA98B1" w14:textId="22F5B86D"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r>
      <w:tr w:rsidR="00C900F3" w:rsidRPr="005355E2" w14:paraId="4D2B7A82" w14:textId="77777777" w:rsidTr="00C900F3">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725E7941"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246C3432"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Monitoring &amp; Reporting Officer, UN Women</w:t>
            </w:r>
          </w:p>
        </w:tc>
        <w:tc>
          <w:tcPr>
            <w:tcW w:w="2466" w:type="dxa"/>
          </w:tcPr>
          <w:p w14:paraId="661B278C" w14:textId="0B698468"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r>
      <w:bookmarkEnd w:id="949"/>
      <w:tr w:rsidR="00C900F3" w:rsidRPr="005355E2" w14:paraId="0E5AB424" w14:textId="77777777" w:rsidTr="00C900F3">
        <w:trPr>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1807A844"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3943E479"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hAnsiTheme="minorHAnsi" w:cstheme="minorBidi"/>
                <w:sz w:val="20"/>
                <w:szCs w:val="20"/>
              </w:rPr>
              <w:t>Project Coordinator, Women’s Resource Centre</w:t>
            </w:r>
          </w:p>
        </w:tc>
        <w:tc>
          <w:tcPr>
            <w:tcW w:w="2466" w:type="dxa"/>
          </w:tcPr>
          <w:p w14:paraId="7CA0CA3F"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Kurunegala district</w:t>
            </w:r>
          </w:p>
        </w:tc>
      </w:tr>
      <w:tr w:rsidR="00C900F3" w:rsidRPr="005355E2" w14:paraId="659606A0" w14:textId="77777777" w:rsidTr="00C900F3">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48BD7B94"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71EECDC9"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cstheme="minorHAnsi"/>
                <w:sz w:val="20"/>
                <w:szCs w:val="20"/>
              </w:rPr>
              <w:t xml:space="preserve">Rajarata Praja Kendraya </w:t>
            </w:r>
          </w:p>
        </w:tc>
        <w:tc>
          <w:tcPr>
            <w:tcW w:w="2466" w:type="dxa"/>
          </w:tcPr>
          <w:p w14:paraId="715987BC"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Anuradhapura district</w:t>
            </w:r>
          </w:p>
        </w:tc>
      </w:tr>
      <w:tr w:rsidR="00C900F3" w:rsidRPr="005355E2" w14:paraId="78F389D3" w14:textId="77777777" w:rsidTr="00C900F3">
        <w:trPr>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478919DE" w14:textId="77777777" w:rsidR="00C900F3" w:rsidRPr="005355E2" w:rsidRDefault="00C900F3" w:rsidP="00D97ACE">
            <w:pPr>
              <w:pStyle w:val="ListParagraph"/>
              <w:numPr>
                <w:ilvl w:val="0"/>
                <w:numId w:val="17"/>
              </w:numPr>
              <w:tabs>
                <w:tab w:val="left" w:pos="360"/>
              </w:tabs>
              <w:ind w:left="460" w:right="-958" w:hanging="142"/>
              <w:rPr>
                <w:rFonts w:cstheme="minorHAnsi"/>
                <w:sz w:val="20"/>
                <w:szCs w:val="20"/>
              </w:rPr>
            </w:pPr>
          </w:p>
        </w:tc>
        <w:tc>
          <w:tcPr>
            <w:tcW w:w="3644" w:type="dxa"/>
            <w:gridSpan w:val="2"/>
          </w:tcPr>
          <w:p w14:paraId="5AE165ED"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cstheme="minorHAnsi"/>
                <w:sz w:val="20"/>
                <w:szCs w:val="20"/>
              </w:rPr>
              <w:t>Viluthu</w:t>
            </w:r>
          </w:p>
        </w:tc>
        <w:tc>
          <w:tcPr>
            <w:tcW w:w="2466" w:type="dxa"/>
          </w:tcPr>
          <w:p w14:paraId="14102E1C"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Killinochchi district</w:t>
            </w:r>
          </w:p>
        </w:tc>
      </w:tr>
      <w:tr w:rsidR="00C900F3" w:rsidRPr="005355E2" w14:paraId="7126F520" w14:textId="77777777" w:rsidTr="00C900F3">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31FB5AA4" w14:textId="77777777" w:rsidR="00C900F3" w:rsidRPr="005355E2" w:rsidRDefault="00C900F3" w:rsidP="00D97ACE">
            <w:pPr>
              <w:pStyle w:val="ListParagraph"/>
              <w:numPr>
                <w:ilvl w:val="0"/>
                <w:numId w:val="17"/>
              </w:numPr>
              <w:tabs>
                <w:tab w:val="left" w:pos="360"/>
              </w:tabs>
              <w:ind w:left="460" w:right="-958" w:hanging="142"/>
              <w:rPr>
                <w:sz w:val="20"/>
                <w:szCs w:val="20"/>
              </w:rPr>
            </w:pPr>
          </w:p>
        </w:tc>
        <w:tc>
          <w:tcPr>
            <w:tcW w:w="3644" w:type="dxa"/>
            <w:gridSpan w:val="2"/>
          </w:tcPr>
          <w:p w14:paraId="787EC245"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cstheme="minorHAnsi"/>
                <w:sz w:val="20"/>
                <w:szCs w:val="20"/>
              </w:rPr>
              <w:t>JSAC</w:t>
            </w:r>
          </w:p>
        </w:tc>
        <w:tc>
          <w:tcPr>
            <w:tcW w:w="2466" w:type="dxa"/>
          </w:tcPr>
          <w:p w14:paraId="31EFBDF0"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Killinochchi district</w:t>
            </w:r>
          </w:p>
        </w:tc>
      </w:tr>
      <w:tr w:rsidR="00C900F3" w:rsidRPr="005355E2" w14:paraId="00103F5E" w14:textId="77777777" w:rsidTr="00C900F3">
        <w:trPr>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7E96CF85"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0789A757"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Power of Play</w:t>
            </w:r>
          </w:p>
        </w:tc>
        <w:tc>
          <w:tcPr>
            <w:tcW w:w="2466" w:type="dxa"/>
          </w:tcPr>
          <w:p w14:paraId="46E56CE0"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 xml:space="preserve">Implementing CSO partner of the puppetry sessions in Kurunegala and Anuradhapura </w:t>
            </w:r>
          </w:p>
        </w:tc>
      </w:tr>
      <w:tr w:rsidR="00C900F3" w:rsidRPr="005355E2" w14:paraId="31724D11" w14:textId="77777777" w:rsidTr="00C900F3">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0A5BB8FE"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2503841E"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ACT4</w:t>
            </w:r>
          </w:p>
        </w:tc>
        <w:tc>
          <w:tcPr>
            <w:tcW w:w="2466" w:type="dxa"/>
          </w:tcPr>
          <w:p w14:paraId="12F02CAC"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of the forum theatre in the Killinochchi district</w:t>
            </w:r>
          </w:p>
        </w:tc>
      </w:tr>
      <w:tr w:rsidR="00C900F3" w:rsidRPr="005355E2" w14:paraId="6D522DC3" w14:textId="77777777" w:rsidTr="00C900F3">
        <w:trPr>
          <w:trHeight w:val="647"/>
          <w:jc w:val="center"/>
        </w:trPr>
        <w:tc>
          <w:tcPr>
            <w:cnfStyle w:val="001000000000" w:firstRow="0" w:lastRow="0" w:firstColumn="1" w:lastColumn="0" w:oddVBand="0" w:evenVBand="0" w:oddHBand="0" w:evenHBand="0" w:firstRowFirstColumn="0" w:firstRowLastColumn="0" w:lastRowFirstColumn="0" w:lastRowLastColumn="0"/>
            <w:tcW w:w="695" w:type="dxa"/>
          </w:tcPr>
          <w:p w14:paraId="09034C83"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78ABF004"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 xml:space="preserve">Chrysalis </w:t>
            </w:r>
          </w:p>
        </w:tc>
        <w:tc>
          <w:tcPr>
            <w:tcW w:w="2466" w:type="dxa"/>
          </w:tcPr>
          <w:p w14:paraId="7723D498" w14:textId="3DC04288"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 xml:space="preserve">Implementing Private Partner (women’s training programmes) </w:t>
            </w:r>
          </w:p>
        </w:tc>
      </w:tr>
      <w:tr w:rsidR="00C900F3" w:rsidRPr="005355E2" w14:paraId="2C3CB283" w14:textId="77777777" w:rsidTr="00C900F3">
        <w:trPr>
          <w:cnfStyle w:val="000000100000" w:firstRow="0" w:lastRow="0" w:firstColumn="0" w:lastColumn="0" w:oddVBand="0" w:evenVBand="0" w:oddHBand="1" w:evenHBand="0" w:firstRowFirstColumn="0" w:firstRowLastColumn="0" w:lastRowFirstColumn="0" w:lastRowLastColumn="0"/>
          <w:trHeight w:val="898"/>
          <w:jc w:val="center"/>
        </w:trPr>
        <w:tc>
          <w:tcPr>
            <w:cnfStyle w:val="001000000000" w:firstRow="0" w:lastRow="0" w:firstColumn="1" w:lastColumn="0" w:oddVBand="0" w:evenVBand="0" w:oddHBand="0" w:evenHBand="0" w:firstRowFirstColumn="0" w:firstRowLastColumn="0" w:lastRowFirstColumn="0" w:lastRowLastColumn="0"/>
            <w:tcW w:w="695" w:type="dxa"/>
          </w:tcPr>
          <w:p w14:paraId="04B27340" w14:textId="77777777" w:rsidR="00C900F3" w:rsidRPr="005355E2" w:rsidRDefault="00C900F3" w:rsidP="00D97ACE">
            <w:pPr>
              <w:pStyle w:val="ListParagraph"/>
              <w:numPr>
                <w:ilvl w:val="0"/>
                <w:numId w:val="17"/>
              </w:numPr>
              <w:ind w:left="460" w:right="-958" w:hanging="142"/>
              <w:rPr>
                <w:sz w:val="20"/>
                <w:szCs w:val="20"/>
              </w:rPr>
            </w:pPr>
          </w:p>
        </w:tc>
        <w:tc>
          <w:tcPr>
            <w:tcW w:w="3644" w:type="dxa"/>
            <w:gridSpan w:val="2"/>
          </w:tcPr>
          <w:p w14:paraId="7E045572"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Industrial Services Bureau (ISB)</w:t>
            </w:r>
          </w:p>
        </w:tc>
        <w:tc>
          <w:tcPr>
            <w:tcW w:w="2466" w:type="dxa"/>
          </w:tcPr>
          <w:p w14:paraId="074EEA7B" w14:textId="38D87C09"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Implementing Private Partner (livelihood training component in the project locations)</w:t>
            </w:r>
          </w:p>
        </w:tc>
      </w:tr>
      <w:tr w:rsidR="00C900F3" w:rsidRPr="005355E2" w14:paraId="65FD6F8A" w14:textId="77777777" w:rsidTr="00C900F3">
        <w:trPr>
          <w:trHeight w:val="425"/>
          <w:jc w:val="center"/>
        </w:trPr>
        <w:tc>
          <w:tcPr>
            <w:cnfStyle w:val="001000000000" w:firstRow="0" w:lastRow="0" w:firstColumn="1" w:lastColumn="0" w:oddVBand="0" w:evenVBand="0" w:oddHBand="0" w:evenHBand="0" w:firstRowFirstColumn="0" w:firstRowLastColumn="0" w:lastRowFirstColumn="0" w:lastRowLastColumn="0"/>
            <w:tcW w:w="695" w:type="dxa"/>
          </w:tcPr>
          <w:p w14:paraId="2F9925BB"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11E0CDCF"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webHidden/>
                <w:sz w:val="20"/>
                <w:szCs w:val="20"/>
                <w:lang w:eastAsia="en-US"/>
              </w:rPr>
            </w:pPr>
            <w:r w:rsidRPr="005355E2">
              <w:rPr>
                <w:rFonts w:asciiTheme="minorHAnsi" w:eastAsiaTheme="minorHAnsi" w:hAnsiTheme="minorHAnsi" w:cstheme="minorBidi"/>
                <w:sz w:val="20"/>
                <w:szCs w:val="20"/>
                <w:lang w:eastAsia="en-US"/>
              </w:rPr>
              <w:t xml:space="preserve">Grama Niladhari Officers </w:t>
            </w:r>
          </w:p>
        </w:tc>
        <w:tc>
          <w:tcPr>
            <w:tcW w:w="2466" w:type="dxa"/>
          </w:tcPr>
          <w:p w14:paraId="7844278E"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 xml:space="preserve">Local level state officials to assess the awareness and perceptions of the </w:t>
            </w:r>
            <w:r w:rsidRPr="005355E2">
              <w:rPr>
                <w:rFonts w:asciiTheme="minorHAnsi" w:eastAsiaTheme="minorHAnsi" w:hAnsiTheme="minorHAnsi" w:cstheme="minorBidi"/>
                <w:sz w:val="20"/>
                <w:szCs w:val="20"/>
                <w:lang w:eastAsia="en-US"/>
              </w:rPr>
              <w:lastRenderedPageBreak/>
              <w:t>programmes implemented through the project</w:t>
            </w:r>
          </w:p>
        </w:tc>
      </w:tr>
      <w:tr w:rsidR="00C900F3" w:rsidRPr="005355E2" w14:paraId="75148BAB" w14:textId="77777777" w:rsidTr="00C900F3">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695" w:type="dxa"/>
          </w:tcPr>
          <w:p w14:paraId="46ACF07A"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4EEE05FF"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webHidden/>
                <w:sz w:val="20"/>
                <w:szCs w:val="20"/>
                <w:lang w:eastAsia="en-US"/>
              </w:rPr>
            </w:pPr>
            <w:r w:rsidRPr="005355E2">
              <w:rPr>
                <w:rFonts w:asciiTheme="minorHAnsi" w:eastAsiaTheme="minorEastAsia" w:hAnsiTheme="minorHAnsi" w:cstheme="minorBidi"/>
                <w:sz w:val="20"/>
                <w:szCs w:val="20"/>
                <w:lang w:eastAsia="en-US"/>
              </w:rPr>
              <w:t>Ranaviru Sevana/Ranaviru Women’s Association</w:t>
            </w:r>
          </w:p>
        </w:tc>
        <w:tc>
          <w:tcPr>
            <w:tcW w:w="2466" w:type="dxa"/>
          </w:tcPr>
          <w:p w14:paraId="04B86231" w14:textId="511561D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Private Partner</w:t>
            </w:r>
          </w:p>
          <w:p w14:paraId="1C68F4A9" w14:textId="10DA4FF0"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Organisation responsible for disbursing assistance to military widows</w:t>
            </w:r>
          </w:p>
        </w:tc>
      </w:tr>
      <w:tr w:rsidR="00C900F3" w:rsidRPr="005355E2" w14:paraId="50C35597" w14:textId="77777777" w:rsidTr="00C900F3">
        <w:trPr>
          <w:trHeight w:val="412"/>
          <w:jc w:val="center"/>
        </w:trPr>
        <w:tc>
          <w:tcPr>
            <w:cnfStyle w:val="001000000000" w:firstRow="0" w:lastRow="0" w:firstColumn="1" w:lastColumn="0" w:oddVBand="0" w:evenVBand="0" w:oddHBand="0" w:evenHBand="0" w:firstRowFirstColumn="0" w:firstRowLastColumn="0" w:lastRowFirstColumn="0" w:lastRowLastColumn="0"/>
            <w:tcW w:w="695" w:type="dxa"/>
          </w:tcPr>
          <w:p w14:paraId="303F26E5"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52F3DF15"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Sri Lanka Institute of Development (SLIDA)</w:t>
            </w:r>
          </w:p>
        </w:tc>
        <w:tc>
          <w:tcPr>
            <w:tcW w:w="2466" w:type="dxa"/>
          </w:tcPr>
          <w:p w14:paraId="70C207DD" w14:textId="61C8B5D1"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Implementing Private Partner (providers of training to state service providers)</w:t>
            </w:r>
          </w:p>
        </w:tc>
      </w:tr>
      <w:tr w:rsidR="00C900F3" w:rsidRPr="005355E2" w14:paraId="58D1BF0D" w14:textId="77777777" w:rsidTr="00C900F3">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695" w:type="dxa"/>
          </w:tcPr>
          <w:p w14:paraId="70B772D8"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3349C5EC"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Ministry of Women’s Affairs (MoWA)</w:t>
            </w:r>
          </w:p>
          <w:p w14:paraId="303AC49A"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p>
          <w:p w14:paraId="599527ED"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p>
          <w:p w14:paraId="4A29A316" w14:textId="37D969AF"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 xml:space="preserve">Women Development Officers (district &amp; relevant divisional) on the ground </w:t>
            </w:r>
          </w:p>
        </w:tc>
        <w:tc>
          <w:tcPr>
            <w:tcW w:w="2466" w:type="dxa"/>
          </w:tcPr>
          <w:p w14:paraId="3A6263BA"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Implementing government partner organisation at a central administrative level</w:t>
            </w:r>
          </w:p>
        </w:tc>
      </w:tr>
      <w:tr w:rsidR="00C900F3" w:rsidRPr="005355E2" w14:paraId="2725FFF6" w14:textId="77777777" w:rsidTr="00C900F3">
        <w:trPr>
          <w:trHeight w:val="412"/>
          <w:jc w:val="center"/>
        </w:trPr>
        <w:tc>
          <w:tcPr>
            <w:cnfStyle w:val="001000000000" w:firstRow="0" w:lastRow="0" w:firstColumn="1" w:lastColumn="0" w:oddVBand="0" w:evenVBand="0" w:oddHBand="0" w:evenHBand="0" w:firstRowFirstColumn="0" w:firstRowLastColumn="0" w:lastRowFirstColumn="0" w:lastRowLastColumn="0"/>
            <w:tcW w:w="695" w:type="dxa"/>
          </w:tcPr>
          <w:p w14:paraId="019B467E"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4764C77B"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Commission to Investigate Allegations of Bribery and Corruption (CIABOC)</w:t>
            </w:r>
          </w:p>
        </w:tc>
        <w:tc>
          <w:tcPr>
            <w:tcW w:w="2466" w:type="dxa"/>
          </w:tcPr>
          <w:p w14:paraId="004592ED" w14:textId="77777777" w:rsidR="00C900F3" w:rsidRPr="005355E2" w:rsidRDefault="00C900F3"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Implementing government partner organisation at a central administrative level</w:t>
            </w:r>
          </w:p>
        </w:tc>
      </w:tr>
      <w:tr w:rsidR="00C900F3" w:rsidRPr="005355E2" w14:paraId="55141603" w14:textId="77777777" w:rsidTr="00C900F3">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695" w:type="dxa"/>
          </w:tcPr>
          <w:p w14:paraId="77D959F8" w14:textId="77777777" w:rsidR="00C900F3" w:rsidRPr="005355E2" w:rsidRDefault="00C900F3" w:rsidP="00D97ACE">
            <w:pPr>
              <w:pStyle w:val="ListParagraph"/>
              <w:numPr>
                <w:ilvl w:val="0"/>
                <w:numId w:val="17"/>
              </w:numPr>
              <w:ind w:left="460" w:right="-958" w:hanging="142"/>
              <w:rPr>
                <w:rFonts w:cstheme="minorHAnsi"/>
                <w:sz w:val="20"/>
                <w:szCs w:val="20"/>
              </w:rPr>
            </w:pPr>
          </w:p>
        </w:tc>
        <w:tc>
          <w:tcPr>
            <w:tcW w:w="3644" w:type="dxa"/>
            <w:gridSpan w:val="2"/>
          </w:tcPr>
          <w:p w14:paraId="6504D299" w14:textId="77777777"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Legal Aid Commission (LAC)</w:t>
            </w:r>
          </w:p>
        </w:tc>
        <w:tc>
          <w:tcPr>
            <w:tcW w:w="2466" w:type="dxa"/>
          </w:tcPr>
          <w:p w14:paraId="0510292D" w14:textId="0027B055" w:rsidR="00C900F3" w:rsidRPr="005355E2" w:rsidRDefault="00C900F3"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Implementing government partner (provides legal assistance to vulnerable groups)</w:t>
            </w:r>
          </w:p>
        </w:tc>
      </w:tr>
    </w:tbl>
    <w:p w14:paraId="7E9D42FC" w14:textId="77777777" w:rsidR="00BB30D5" w:rsidRPr="005355E2" w:rsidRDefault="00BB30D5" w:rsidP="00BB30D5">
      <w:pPr>
        <w:pStyle w:val="Heading1"/>
        <w:spacing w:before="0" w:line="240" w:lineRule="auto"/>
        <w:rPr>
          <w:sz w:val="20"/>
          <w:szCs w:val="20"/>
        </w:rPr>
      </w:pPr>
    </w:p>
    <w:p w14:paraId="3E81568A" w14:textId="02E1C407" w:rsidR="00ED1A0B" w:rsidRPr="005355E2" w:rsidRDefault="00ED1A0B" w:rsidP="00ED1A0B">
      <w:pPr>
        <w:rPr>
          <w:lang w:eastAsia="en-US"/>
        </w:rPr>
      </w:pPr>
    </w:p>
    <w:p w14:paraId="2A29F67E" w14:textId="26E2113A" w:rsidR="00ED1A0B" w:rsidRPr="005355E2" w:rsidRDefault="00ED1A0B" w:rsidP="00ED1A0B">
      <w:pPr>
        <w:rPr>
          <w:lang w:eastAsia="en-US"/>
        </w:rPr>
      </w:pPr>
    </w:p>
    <w:p w14:paraId="49BB9332" w14:textId="3C0AB6B0" w:rsidR="00ED1A0B" w:rsidRPr="005355E2" w:rsidRDefault="00ED1A0B" w:rsidP="00ED1A0B">
      <w:pPr>
        <w:rPr>
          <w:lang w:eastAsia="en-US"/>
        </w:rPr>
      </w:pPr>
    </w:p>
    <w:p w14:paraId="020F4965" w14:textId="438FF552" w:rsidR="00ED1A0B" w:rsidRPr="005355E2" w:rsidRDefault="00ED1A0B" w:rsidP="00A23829"/>
    <w:p w14:paraId="04C32C6D" w14:textId="4E8BF8B6" w:rsidR="00EC3BF3" w:rsidRPr="005355E2" w:rsidRDefault="00EC3BF3" w:rsidP="00A23829"/>
    <w:p w14:paraId="6AD130E9" w14:textId="764E4FD4" w:rsidR="00EC3BF3" w:rsidRPr="005355E2" w:rsidRDefault="00EC3BF3" w:rsidP="00A23829"/>
    <w:p w14:paraId="35597B84" w14:textId="44E44866" w:rsidR="00EC3BF3" w:rsidRPr="005355E2" w:rsidRDefault="00EC3BF3" w:rsidP="00A23829"/>
    <w:p w14:paraId="04BA5BE8" w14:textId="7C648781" w:rsidR="00EC3BF3" w:rsidRPr="005355E2" w:rsidRDefault="00EC3BF3" w:rsidP="00A23829"/>
    <w:p w14:paraId="37AF50DB" w14:textId="606F4C31" w:rsidR="00EC3BF3" w:rsidRDefault="00EC3BF3" w:rsidP="00A23829"/>
    <w:p w14:paraId="28CAD7D5" w14:textId="08C6CCAA" w:rsidR="00C900F3" w:rsidRDefault="00C900F3" w:rsidP="00A23829"/>
    <w:p w14:paraId="4DA657C5" w14:textId="0181FB62" w:rsidR="00C900F3" w:rsidRDefault="00C900F3" w:rsidP="00A23829"/>
    <w:p w14:paraId="729597C5" w14:textId="6FEC511B" w:rsidR="00C900F3" w:rsidRDefault="00C900F3" w:rsidP="00A23829"/>
    <w:p w14:paraId="57F07DCE" w14:textId="4017318F" w:rsidR="00C900F3" w:rsidRDefault="00C900F3" w:rsidP="00A23829"/>
    <w:p w14:paraId="54D5201A" w14:textId="0F3D6788" w:rsidR="00C900F3" w:rsidRDefault="00C900F3" w:rsidP="00A23829"/>
    <w:p w14:paraId="41B976F7" w14:textId="0315C22B" w:rsidR="00C900F3" w:rsidRDefault="00C900F3" w:rsidP="00A23829"/>
    <w:p w14:paraId="74C69654" w14:textId="018202E4" w:rsidR="00C900F3" w:rsidRDefault="00C900F3" w:rsidP="00A23829"/>
    <w:p w14:paraId="73B59E4C" w14:textId="1986AFAA" w:rsidR="00C900F3" w:rsidRDefault="00C900F3" w:rsidP="00A23829"/>
    <w:p w14:paraId="5F0DDAE8" w14:textId="3193E16E" w:rsidR="00C900F3" w:rsidRDefault="00C900F3" w:rsidP="00A23829"/>
    <w:p w14:paraId="113C0910" w14:textId="473464F5" w:rsidR="00C900F3" w:rsidRDefault="00C900F3" w:rsidP="00A23829"/>
    <w:p w14:paraId="4011E30C" w14:textId="77777777" w:rsidR="00C900F3" w:rsidRPr="005355E2" w:rsidRDefault="00C900F3" w:rsidP="00A23829"/>
    <w:p w14:paraId="184C8F6B" w14:textId="4C26CAC5" w:rsidR="00EC3BF3" w:rsidRPr="005355E2" w:rsidRDefault="00EC3BF3" w:rsidP="00A23829"/>
    <w:p w14:paraId="073DCBAD" w14:textId="68BB52BC" w:rsidR="00EC3BF3" w:rsidRPr="005355E2" w:rsidRDefault="00EC3BF3" w:rsidP="00A23829"/>
    <w:p w14:paraId="7561DA8C" w14:textId="460A2E69" w:rsidR="00EC3BF3" w:rsidRPr="005355E2" w:rsidRDefault="00EC3BF3" w:rsidP="00A23829"/>
    <w:p w14:paraId="0FA34E3C" w14:textId="06FD1058" w:rsidR="00EC3BF3" w:rsidRPr="005355E2" w:rsidRDefault="00EC3BF3" w:rsidP="00A23829"/>
    <w:p w14:paraId="3568AA74" w14:textId="0B5FFD9C" w:rsidR="00EC3BF3" w:rsidRPr="005355E2" w:rsidRDefault="00EC3BF3" w:rsidP="00A23829"/>
    <w:p w14:paraId="7C90F880" w14:textId="02FA7E9C" w:rsidR="00EC3BF3" w:rsidRPr="005355E2" w:rsidRDefault="00EC3BF3" w:rsidP="00EC3BF3">
      <w:pPr>
        <w:pStyle w:val="Heading1"/>
        <w:jc w:val="center"/>
      </w:pPr>
      <w:bookmarkStart w:id="950" w:name="_Toc59659580"/>
      <w:r w:rsidRPr="005355E2">
        <w:lastRenderedPageBreak/>
        <w:t xml:space="preserve">Appendix </w:t>
      </w:r>
      <w:r w:rsidR="00422BCF" w:rsidRPr="005355E2">
        <w:t>G</w:t>
      </w:r>
      <w:r w:rsidRPr="005355E2">
        <w:t>. List of people interviewed</w:t>
      </w:r>
      <w:bookmarkEnd w:id="950"/>
    </w:p>
    <w:p w14:paraId="16DCB87E" w14:textId="2C9E70C6" w:rsidR="00EC3BF3" w:rsidRPr="005355E2" w:rsidRDefault="00EC3BF3" w:rsidP="00A23829"/>
    <w:tbl>
      <w:tblPr>
        <w:tblStyle w:val="GridTable4-Accent1"/>
        <w:tblW w:w="10147" w:type="dxa"/>
        <w:tblInd w:w="-714" w:type="dxa"/>
        <w:tblLook w:val="04A0" w:firstRow="1" w:lastRow="0" w:firstColumn="1" w:lastColumn="0" w:noHBand="0" w:noVBand="1"/>
      </w:tblPr>
      <w:tblGrid>
        <w:gridCol w:w="709"/>
        <w:gridCol w:w="1701"/>
        <w:gridCol w:w="1169"/>
        <w:gridCol w:w="1950"/>
        <w:gridCol w:w="363"/>
        <w:gridCol w:w="1649"/>
        <w:gridCol w:w="219"/>
        <w:gridCol w:w="2387"/>
      </w:tblGrid>
      <w:tr w:rsidR="008B0E7B" w:rsidRPr="005355E2" w14:paraId="334BA26E" w14:textId="77777777" w:rsidTr="00422B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hideMark/>
          </w:tcPr>
          <w:p w14:paraId="2655FAF9" w14:textId="77777777" w:rsidR="00422BCF" w:rsidRPr="005355E2" w:rsidRDefault="00422BCF" w:rsidP="00422BCF">
            <w:pPr>
              <w:ind w:left="460" w:right="-958" w:hanging="142"/>
              <w:jc w:val="both"/>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N</w:t>
            </w:r>
          </w:p>
        </w:tc>
        <w:tc>
          <w:tcPr>
            <w:tcW w:w="2870" w:type="dxa"/>
            <w:gridSpan w:val="2"/>
            <w:hideMark/>
          </w:tcPr>
          <w:p w14:paraId="4B89E106" w14:textId="77777777" w:rsidR="00422BCF" w:rsidRPr="005355E2" w:rsidRDefault="00422BCF" w:rsidP="00422BC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Name</w:t>
            </w:r>
          </w:p>
        </w:tc>
        <w:tc>
          <w:tcPr>
            <w:tcW w:w="2313" w:type="dxa"/>
            <w:gridSpan w:val="2"/>
            <w:hideMark/>
          </w:tcPr>
          <w:p w14:paraId="038A705C" w14:textId="77777777" w:rsidR="00422BCF" w:rsidRPr="005355E2" w:rsidRDefault="00422BCF" w:rsidP="00422B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Position/ Organization</w:t>
            </w:r>
          </w:p>
        </w:tc>
        <w:tc>
          <w:tcPr>
            <w:tcW w:w="1868" w:type="dxa"/>
            <w:gridSpan w:val="2"/>
            <w:hideMark/>
          </w:tcPr>
          <w:p w14:paraId="71053057" w14:textId="77777777" w:rsidR="00422BCF" w:rsidRPr="005355E2" w:rsidRDefault="00422BCF" w:rsidP="00422B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Role</w:t>
            </w:r>
          </w:p>
        </w:tc>
        <w:tc>
          <w:tcPr>
            <w:tcW w:w="2387" w:type="dxa"/>
            <w:hideMark/>
          </w:tcPr>
          <w:p w14:paraId="6F1C7F46" w14:textId="77777777" w:rsidR="00422BCF" w:rsidRPr="005355E2" w:rsidRDefault="00422BCF" w:rsidP="00422B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eastAsia="en-US"/>
              </w:rPr>
            </w:pPr>
            <w:r w:rsidRPr="005355E2">
              <w:rPr>
                <w:rFonts w:asciiTheme="minorHAnsi" w:eastAsiaTheme="minorHAnsi" w:hAnsiTheme="minorHAnsi" w:cstheme="minorHAnsi"/>
                <w:b w:val="0"/>
                <w:bCs w:val="0"/>
                <w:color w:val="auto"/>
                <w:sz w:val="20"/>
                <w:szCs w:val="20"/>
                <w:lang w:eastAsia="en-US"/>
              </w:rPr>
              <w:t>Contribution</w:t>
            </w:r>
          </w:p>
        </w:tc>
      </w:tr>
      <w:tr w:rsidR="008B0E7B" w:rsidRPr="005355E2" w14:paraId="05D43F17" w14:textId="77777777" w:rsidTr="00422BC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9" w:type="dxa"/>
          </w:tcPr>
          <w:p w14:paraId="77A3357E" w14:textId="77777777" w:rsidR="00422BCF" w:rsidRPr="005355E2" w:rsidRDefault="00422BCF" w:rsidP="00D97ACE">
            <w:pPr>
              <w:pStyle w:val="ListParagraph"/>
              <w:numPr>
                <w:ilvl w:val="0"/>
                <w:numId w:val="77"/>
              </w:numPr>
              <w:tabs>
                <w:tab w:val="left" w:pos="360"/>
              </w:tabs>
              <w:ind w:right="-958"/>
              <w:rPr>
                <w:rFonts w:cstheme="minorHAnsi"/>
                <w:sz w:val="20"/>
                <w:szCs w:val="20"/>
              </w:rPr>
            </w:pPr>
          </w:p>
        </w:tc>
        <w:tc>
          <w:tcPr>
            <w:tcW w:w="1701" w:type="dxa"/>
          </w:tcPr>
          <w:p w14:paraId="4B481351"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rPr>
            </w:pPr>
            <w:r w:rsidRPr="005355E2">
              <w:rPr>
                <w:rFonts w:asciiTheme="minorHAnsi" w:hAnsiTheme="minorHAnsi" w:cstheme="minorHAnsi"/>
                <w:sz w:val="20"/>
                <w:szCs w:val="20"/>
              </w:rPr>
              <w:t>Ana Guedes Mesquita</w:t>
            </w:r>
          </w:p>
        </w:tc>
        <w:tc>
          <w:tcPr>
            <w:tcW w:w="3119" w:type="dxa"/>
            <w:gridSpan w:val="2"/>
          </w:tcPr>
          <w:p w14:paraId="2719DDAC"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rPr>
            </w:pPr>
            <w:r w:rsidRPr="005355E2">
              <w:rPr>
                <w:rFonts w:asciiTheme="minorHAnsi" w:hAnsiTheme="minorHAnsi" w:cstheme="minorHAnsi"/>
                <w:sz w:val="20"/>
                <w:szCs w:val="20"/>
              </w:rPr>
              <w:t>Programme officer, Peace Building Fund, New York</w:t>
            </w:r>
          </w:p>
        </w:tc>
        <w:tc>
          <w:tcPr>
            <w:tcW w:w="2012" w:type="dxa"/>
            <w:gridSpan w:val="2"/>
          </w:tcPr>
          <w:p w14:paraId="2659E1C2"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Development partner</w:t>
            </w:r>
          </w:p>
        </w:tc>
        <w:tc>
          <w:tcPr>
            <w:tcW w:w="2606" w:type="dxa"/>
            <w:gridSpan w:val="2"/>
          </w:tcPr>
          <w:p w14:paraId="613693E2"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Overall project supervision</w:t>
            </w:r>
          </w:p>
        </w:tc>
      </w:tr>
      <w:tr w:rsidR="00422BCF" w:rsidRPr="005355E2" w14:paraId="77A8E00A" w14:textId="77777777" w:rsidTr="00422BCF">
        <w:trPr>
          <w:trHeight w:val="600"/>
        </w:trPr>
        <w:tc>
          <w:tcPr>
            <w:cnfStyle w:val="001000000000" w:firstRow="0" w:lastRow="0" w:firstColumn="1" w:lastColumn="0" w:oddVBand="0" w:evenVBand="0" w:oddHBand="0" w:evenHBand="0" w:firstRowFirstColumn="0" w:firstRowLastColumn="0" w:lastRowFirstColumn="0" w:lastRowLastColumn="0"/>
            <w:tcW w:w="709" w:type="dxa"/>
          </w:tcPr>
          <w:p w14:paraId="3A84FDBE"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1B073832"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Jood Wasel A Alharthi</w:t>
            </w:r>
          </w:p>
        </w:tc>
        <w:tc>
          <w:tcPr>
            <w:tcW w:w="3119" w:type="dxa"/>
            <w:gridSpan w:val="2"/>
          </w:tcPr>
          <w:p w14:paraId="7F03854A"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Associate Peacebuilding Officer, Department of Political and Peacebuilding Affairs(DPPA), Peacebuilding Support Office (PBSO), New York</w:t>
            </w:r>
          </w:p>
        </w:tc>
        <w:tc>
          <w:tcPr>
            <w:tcW w:w="2012" w:type="dxa"/>
            <w:gridSpan w:val="2"/>
          </w:tcPr>
          <w:p w14:paraId="451D71C0"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Development partner</w:t>
            </w:r>
          </w:p>
        </w:tc>
        <w:tc>
          <w:tcPr>
            <w:tcW w:w="2606" w:type="dxa"/>
            <w:gridSpan w:val="2"/>
          </w:tcPr>
          <w:p w14:paraId="15A1B4FC"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Overall project supervision</w:t>
            </w:r>
          </w:p>
        </w:tc>
      </w:tr>
      <w:tr w:rsidR="008B0E7B" w:rsidRPr="005355E2" w14:paraId="5C726D8C" w14:textId="77777777" w:rsidTr="00422BC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9" w:type="dxa"/>
          </w:tcPr>
          <w:p w14:paraId="24A7DE30"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5703A955"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rPr>
            </w:pPr>
            <w:r w:rsidRPr="005355E2">
              <w:rPr>
                <w:rFonts w:asciiTheme="minorHAnsi" w:hAnsiTheme="minorHAnsi" w:cstheme="minorHAnsi"/>
                <w:sz w:val="20"/>
                <w:szCs w:val="20"/>
              </w:rPr>
              <w:t>Ramaaya Salgado</w:t>
            </w:r>
          </w:p>
        </w:tc>
        <w:tc>
          <w:tcPr>
            <w:tcW w:w="3119" w:type="dxa"/>
            <w:gridSpan w:val="2"/>
          </w:tcPr>
          <w:p w14:paraId="4284102C"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webHidden/>
                <w:sz w:val="20"/>
                <w:szCs w:val="20"/>
                <w:lang w:eastAsia="en-US"/>
              </w:rPr>
            </w:pPr>
            <w:r w:rsidRPr="005355E2">
              <w:rPr>
                <w:rFonts w:asciiTheme="minorHAnsi" w:hAnsiTheme="minorHAnsi" w:cstheme="minorHAnsi"/>
                <w:sz w:val="20"/>
                <w:szCs w:val="20"/>
              </w:rPr>
              <w:t>Programme Analyst/Country Focal Point, UN Women Sri Lanka</w:t>
            </w:r>
          </w:p>
        </w:tc>
        <w:tc>
          <w:tcPr>
            <w:tcW w:w="2012" w:type="dxa"/>
            <w:gridSpan w:val="2"/>
          </w:tcPr>
          <w:p w14:paraId="5F6D5035"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c>
          <w:tcPr>
            <w:tcW w:w="2606" w:type="dxa"/>
            <w:gridSpan w:val="2"/>
          </w:tcPr>
          <w:p w14:paraId="7FAAF47D"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Major head of project</w:t>
            </w:r>
          </w:p>
        </w:tc>
      </w:tr>
      <w:tr w:rsidR="00422BCF" w:rsidRPr="005355E2" w14:paraId="1EBE8E08" w14:textId="77777777" w:rsidTr="00422BCF">
        <w:trPr>
          <w:trHeight w:val="626"/>
        </w:trPr>
        <w:tc>
          <w:tcPr>
            <w:cnfStyle w:val="001000000000" w:firstRow="0" w:lastRow="0" w:firstColumn="1" w:lastColumn="0" w:oddVBand="0" w:evenVBand="0" w:oddHBand="0" w:evenHBand="0" w:firstRowFirstColumn="0" w:firstRowLastColumn="0" w:lastRowFirstColumn="0" w:lastRowLastColumn="0"/>
            <w:tcW w:w="709" w:type="dxa"/>
          </w:tcPr>
          <w:p w14:paraId="2CE183BB"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628757AD"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Rojanee Veerakiatikit</w:t>
            </w:r>
          </w:p>
        </w:tc>
        <w:tc>
          <w:tcPr>
            <w:tcW w:w="3119" w:type="dxa"/>
            <w:gridSpan w:val="2"/>
          </w:tcPr>
          <w:p w14:paraId="7D3B7145"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Finance Specialist, UN Women Regional office, Bangkok, Thailand</w:t>
            </w:r>
          </w:p>
        </w:tc>
        <w:tc>
          <w:tcPr>
            <w:tcW w:w="2012" w:type="dxa"/>
            <w:gridSpan w:val="2"/>
          </w:tcPr>
          <w:p w14:paraId="6C7553B5"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c>
          <w:tcPr>
            <w:tcW w:w="2606" w:type="dxa"/>
            <w:gridSpan w:val="2"/>
          </w:tcPr>
          <w:p w14:paraId="6C193977"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Financial supervisor to the project</w:t>
            </w:r>
          </w:p>
        </w:tc>
      </w:tr>
      <w:tr w:rsidR="008B0E7B" w:rsidRPr="005355E2" w14:paraId="38DE0768" w14:textId="77777777" w:rsidTr="00422BCF">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09" w:type="dxa"/>
          </w:tcPr>
          <w:p w14:paraId="0F5B8FDE"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46AAEBA6"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Fairooza Cader</w:t>
            </w:r>
          </w:p>
        </w:tc>
        <w:tc>
          <w:tcPr>
            <w:tcW w:w="3119" w:type="dxa"/>
            <w:gridSpan w:val="2"/>
          </w:tcPr>
          <w:p w14:paraId="261F1B65"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Programme Finance Associate, UN Women</w:t>
            </w:r>
          </w:p>
        </w:tc>
        <w:tc>
          <w:tcPr>
            <w:tcW w:w="2012" w:type="dxa"/>
            <w:gridSpan w:val="2"/>
          </w:tcPr>
          <w:p w14:paraId="126AAE3D"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c>
          <w:tcPr>
            <w:tcW w:w="2606" w:type="dxa"/>
            <w:gridSpan w:val="2"/>
          </w:tcPr>
          <w:p w14:paraId="21AB04A6"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Financial supervisor to the project</w:t>
            </w:r>
          </w:p>
        </w:tc>
      </w:tr>
      <w:tr w:rsidR="00422BCF" w:rsidRPr="005355E2" w14:paraId="119AF3E6" w14:textId="77777777" w:rsidTr="00422BCF">
        <w:trPr>
          <w:trHeight w:val="626"/>
        </w:trPr>
        <w:tc>
          <w:tcPr>
            <w:cnfStyle w:val="001000000000" w:firstRow="0" w:lastRow="0" w:firstColumn="1" w:lastColumn="0" w:oddVBand="0" w:evenVBand="0" w:oddHBand="0" w:evenHBand="0" w:firstRowFirstColumn="0" w:firstRowLastColumn="0" w:lastRowFirstColumn="0" w:lastRowLastColumn="0"/>
            <w:tcW w:w="709" w:type="dxa"/>
          </w:tcPr>
          <w:p w14:paraId="38CEF5FA"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76BF3F73"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Ketsara Naunpunyong</w:t>
            </w:r>
          </w:p>
        </w:tc>
        <w:tc>
          <w:tcPr>
            <w:tcW w:w="3119" w:type="dxa"/>
            <w:gridSpan w:val="2"/>
          </w:tcPr>
          <w:p w14:paraId="21F2117F"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Programme Associate, UN women</w:t>
            </w:r>
          </w:p>
        </w:tc>
        <w:tc>
          <w:tcPr>
            <w:tcW w:w="2012" w:type="dxa"/>
            <w:gridSpan w:val="2"/>
          </w:tcPr>
          <w:p w14:paraId="5E95EC35"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c>
          <w:tcPr>
            <w:tcW w:w="2606" w:type="dxa"/>
            <w:gridSpan w:val="2"/>
          </w:tcPr>
          <w:p w14:paraId="38939A80"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Financial supervisor to the project</w:t>
            </w:r>
          </w:p>
        </w:tc>
      </w:tr>
      <w:tr w:rsidR="008B0E7B" w:rsidRPr="005355E2" w14:paraId="755CA36A"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008B7867"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0196C397"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Dushanthi Fernando</w:t>
            </w:r>
          </w:p>
        </w:tc>
        <w:tc>
          <w:tcPr>
            <w:tcW w:w="3119" w:type="dxa"/>
            <w:gridSpan w:val="2"/>
          </w:tcPr>
          <w:p w14:paraId="0FDA25DE"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National Programme Officer, UNODC</w:t>
            </w:r>
          </w:p>
        </w:tc>
        <w:tc>
          <w:tcPr>
            <w:tcW w:w="2012" w:type="dxa"/>
            <w:gridSpan w:val="2"/>
          </w:tcPr>
          <w:p w14:paraId="3EEB627E"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c>
          <w:tcPr>
            <w:tcW w:w="2606" w:type="dxa"/>
            <w:gridSpan w:val="2"/>
          </w:tcPr>
          <w:p w14:paraId="672E46BD"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PBF liaison in Sri Lanka</w:t>
            </w:r>
          </w:p>
        </w:tc>
      </w:tr>
      <w:tr w:rsidR="00422BCF" w:rsidRPr="005355E2" w14:paraId="647898B2"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7DF602C7"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61D59470"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Kumari Jayasekara</w:t>
            </w:r>
          </w:p>
        </w:tc>
        <w:tc>
          <w:tcPr>
            <w:tcW w:w="3119" w:type="dxa"/>
            <w:gridSpan w:val="2"/>
          </w:tcPr>
          <w:p w14:paraId="59AC682C"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Secretary of the Ministry of Women and Child Development</w:t>
            </w:r>
          </w:p>
        </w:tc>
        <w:tc>
          <w:tcPr>
            <w:tcW w:w="2012" w:type="dxa"/>
            <w:gridSpan w:val="2"/>
          </w:tcPr>
          <w:p w14:paraId="462557DF"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government partner organisation at a central administrative level</w:t>
            </w:r>
          </w:p>
        </w:tc>
        <w:tc>
          <w:tcPr>
            <w:tcW w:w="2606" w:type="dxa"/>
            <w:gridSpan w:val="2"/>
          </w:tcPr>
          <w:p w14:paraId="21A8D177"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Major government partner</w:t>
            </w:r>
          </w:p>
        </w:tc>
      </w:tr>
      <w:tr w:rsidR="008B0E7B" w:rsidRPr="005355E2" w14:paraId="64570D34"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0186D609"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2CCDC3EE"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Nilmini Herath</w:t>
            </w:r>
          </w:p>
        </w:tc>
        <w:tc>
          <w:tcPr>
            <w:tcW w:w="3119" w:type="dxa"/>
            <w:gridSpan w:val="2"/>
          </w:tcPr>
          <w:p w14:paraId="6CE23ED3"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Additional Secretary of the Ministry of Women and Child Development</w:t>
            </w:r>
          </w:p>
        </w:tc>
        <w:tc>
          <w:tcPr>
            <w:tcW w:w="2012" w:type="dxa"/>
            <w:gridSpan w:val="2"/>
          </w:tcPr>
          <w:p w14:paraId="3E91274A"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government partner organisation at a central administrative level</w:t>
            </w:r>
          </w:p>
        </w:tc>
        <w:tc>
          <w:tcPr>
            <w:tcW w:w="2606" w:type="dxa"/>
            <w:gridSpan w:val="2"/>
          </w:tcPr>
          <w:p w14:paraId="619D2310"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Major government partner</w:t>
            </w:r>
          </w:p>
        </w:tc>
      </w:tr>
      <w:tr w:rsidR="00422BCF" w:rsidRPr="005355E2" w14:paraId="177A5D74"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7AA26F69"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44990216"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J.P.S. Jayasinghe</w:t>
            </w:r>
          </w:p>
        </w:tc>
        <w:tc>
          <w:tcPr>
            <w:tcW w:w="3119" w:type="dxa"/>
            <w:gridSpan w:val="2"/>
          </w:tcPr>
          <w:p w14:paraId="3CF1D20B"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Director Planning at the Ministry of Women and Child Development</w:t>
            </w:r>
          </w:p>
        </w:tc>
        <w:tc>
          <w:tcPr>
            <w:tcW w:w="2012" w:type="dxa"/>
            <w:gridSpan w:val="2"/>
          </w:tcPr>
          <w:p w14:paraId="2413D7D9"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government partner organisation at a central administrative level</w:t>
            </w:r>
          </w:p>
        </w:tc>
        <w:tc>
          <w:tcPr>
            <w:tcW w:w="2606" w:type="dxa"/>
            <w:gridSpan w:val="2"/>
          </w:tcPr>
          <w:p w14:paraId="284C703B"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Major government partner</w:t>
            </w:r>
          </w:p>
        </w:tc>
      </w:tr>
      <w:tr w:rsidR="008B0E7B" w:rsidRPr="005355E2" w14:paraId="320B2035"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4C5FF2B2"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17EE826A"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Sujeewa Palliyaguru</w:t>
            </w:r>
          </w:p>
        </w:tc>
        <w:tc>
          <w:tcPr>
            <w:tcW w:w="3119" w:type="dxa"/>
            <w:gridSpan w:val="2"/>
          </w:tcPr>
          <w:p w14:paraId="340DD7A1"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Director Development at the Ministry of Women and Child Development</w:t>
            </w:r>
          </w:p>
        </w:tc>
        <w:tc>
          <w:tcPr>
            <w:tcW w:w="2012" w:type="dxa"/>
            <w:gridSpan w:val="2"/>
          </w:tcPr>
          <w:p w14:paraId="1215FB08"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government partner organisation at a central administrative level</w:t>
            </w:r>
          </w:p>
        </w:tc>
        <w:tc>
          <w:tcPr>
            <w:tcW w:w="2606" w:type="dxa"/>
            <w:gridSpan w:val="2"/>
          </w:tcPr>
          <w:p w14:paraId="704C1694"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Major government partner</w:t>
            </w:r>
          </w:p>
        </w:tc>
      </w:tr>
      <w:tr w:rsidR="00422BCF" w:rsidRPr="005355E2" w14:paraId="3627216F"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6FDF4F38"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64EEF97F"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Shyamala Gomez</w:t>
            </w:r>
          </w:p>
        </w:tc>
        <w:tc>
          <w:tcPr>
            <w:tcW w:w="3119" w:type="dxa"/>
            <w:gridSpan w:val="2"/>
          </w:tcPr>
          <w:p w14:paraId="3EE67B8B"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Executive Director, Centre for Equality Justice</w:t>
            </w:r>
          </w:p>
        </w:tc>
        <w:tc>
          <w:tcPr>
            <w:tcW w:w="2012" w:type="dxa"/>
            <w:gridSpan w:val="2"/>
          </w:tcPr>
          <w:p w14:paraId="2B1E4762"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w:t>
            </w:r>
          </w:p>
        </w:tc>
        <w:tc>
          <w:tcPr>
            <w:tcW w:w="2606" w:type="dxa"/>
            <w:gridSpan w:val="2"/>
          </w:tcPr>
          <w:p w14:paraId="43A543CE"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Overall supervision of CEJ´s work as Implementer of the project on the ground</w:t>
            </w:r>
          </w:p>
        </w:tc>
      </w:tr>
      <w:tr w:rsidR="008B0E7B" w:rsidRPr="005355E2" w14:paraId="257704C0"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163A72DF"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5B559CCB"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5355E2">
              <w:rPr>
                <w:rFonts w:asciiTheme="minorHAnsi" w:hAnsiTheme="minorHAnsi" w:cstheme="minorBidi"/>
                <w:sz w:val="20"/>
                <w:szCs w:val="20"/>
              </w:rPr>
              <w:t>Ando Anthappan</w:t>
            </w:r>
          </w:p>
        </w:tc>
        <w:tc>
          <w:tcPr>
            <w:tcW w:w="3119" w:type="dxa"/>
            <w:gridSpan w:val="2"/>
          </w:tcPr>
          <w:p w14:paraId="7E6CF208"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hAnsiTheme="minorHAnsi" w:cstheme="minorBidi"/>
                <w:sz w:val="20"/>
                <w:szCs w:val="20"/>
              </w:rPr>
              <w:t xml:space="preserve">Senior Project Coordinator, </w:t>
            </w:r>
            <w:r w:rsidRPr="005355E2">
              <w:rPr>
                <w:rFonts w:asciiTheme="minorHAnsi" w:hAnsiTheme="minorHAnsi" w:cstheme="minorHAnsi"/>
                <w:sz w:val="20"/>
                <w:szCs w:val="20"/>
              </w:rPr>
              <w:t>Centre for Equality Justice</w:t>
            </w:r>
          </w:p>
        </w:tc>
        <w:tc>
          <w:tcPr>
            <w:tcW w:w="2012" w:type="dxa"/>
            <w:gridSpan w:val="2"/>
          </w:tcPr>
          <w:p w14:paraId="348E1864"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w:t>
            </w:r>
          </w:p>
        </w:tc>
        <w:tc>
          <w:tcPr>
            <w:tcW w:w="2606" w:type="dxa"/>
            <w:gridSpan w:val="2"/>
          </w:tcPr>
          <w:p w14:paraId="4A4A74FE"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5355E2">
              <w:rPr>
                <w:rFonts w:asciiTheme="minorHAnsi" w:hAnsiTheme="minorHAnsi" w:cstheme="minorBidi"/>
                <w:sz w:val="20"/>
                <w:szCs w:val="20"/>
              </w:rPr>
              <w:t>Technical and administrative manager of the project from CEJ´s part</w:t>
            </w:r>
          </w:p>
        </w:tc>
      </w:tr>
      <w:tr w:rsidR="00422BCF" w:rsidRPr="005355E2" w14:paraId="67DFE596"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61FDF05F"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65FB564F"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5355E2">
              <w:rPr>
                <w:rFonts w:asciiTheme="minorHAnsi" w:hAnsiTheme="minorHAnsi" w:cstheme="minorBidi"/>
                <w:sz w:val="20"/>
                <w:szCs w:val="20"/>
              </w:rPr>
              <w:t>Uthpala Madurasinghe</w:t>
            </w:r>
          </w:p>
        </w:tc>
        <w:tc>
          <w:tcPr>
            <w:tcW w:w="3119" w:type="dxa"/>
            <w:gridSpan w:val="2"/>
          </w:tcPr>
          <w:p w14:paraId="762B00D1"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5355E2">
              <w:rPr>
                <w:rFonts w:asciiTheme="minorHAnsi" w:hAnsiTheme="minorHAnsi" w:cstheme="minorBidi"/>
                <w:sz w:val="20"/>
                <w:szCs w:val="20"/>
              </w:rPr>
              <w:t xml:space="preserve">Financial Coordinator, </w:t>
            </w:r>
            <w:r w:rsidRPr="005355E2">
              <w:rPr>
                <w:rFonts w:asciiTheme="minorHAnsi" w:hAnsiTheme="minorHAnsi" w:cstheme="minorHAnsi"/>
                <w:sz w:val="20"/>
                <w:szCs w:val="20"/>
              </w:rPr>
              <w:t>Centre for Equality Justice</w:t>
            </w:r>
          </w:p>
        </w:tc>
        <w:tc>
          <w:tcPr>
            <w:tcW w:w="2012" w:type="dxa"/>
            <w:gridSpan w:val="2"/>
          </w:tcPr>
          <w:p w14:paraId="6ACB563F"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w:t>
            </w:r>
          </w:p>
        </w:tc>
        <w:tc>
          <w:tcPr>
            <w:tcW w:w="2606" w:type="dxa"/>
            <w:gridSpan w:val="2"/>
          </w:tcPr>
          <w:p w14:paraId="15B8A6B3"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5355E2">
              <w:rPr>
                <w:rFonts w:asciiTheme="minorHAnsi" w:hAnsiTheme="minorHAnsi" w:cstheme="minorBidi"/>
                <w:sz w:val="20"/>
                <w:szCs w:val="20"/>
              </w:rPr>
              <w:t>Technical and administrative manager of the project from CEJ´s part</w:t>
            </w:r>
          </w:p>
        </w:tc>
      </w:tr>
      <w:tr w:rsidR="008B0E7B" w:rsidRPr="005355E2" w14:paraId="7ED7BC0E"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13778D0D"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6C6AF23A"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Bimali Ameresekere</w:t>
            </w:r>
          </w:p>
        </w:tc>
        <w:tc>
          <w:tcPr>
            <w:tcW w:w="3119" w:type="dxa"/>
            <w:gridSpan w:val="2"/>
          </w:tcPr>
          <w:p w14:paraId="5DDB9859"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cstheme="minorHAnsi"/>
                <w:sz w:val="20"/>
                <w:szCs w:val="20"/>
              </w:rPr>
              <w:t>Gender Specialist, United Nations Development Programme</w:t>
            </w:r>
          </w:p>
        </w:tc>
        <w:tc>
          <w:tcPr>
            <w:tcW w:w="2012" w:type="dxa"/>
            <w:gridSpan w:val="2"/>
          </w:tcPr>
          <w:p w14:paraId="4C708325"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c>
          <w:tcPr>
            <w:tcW w:w="2606" w:type="dxa"/>
            <w:gridSpan w:val="2"/>
          </w:tcPr>
          <w:p w14:paraId="1364031A"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Coordination of business training, grants and dialogue with MWA</w:t>
            </w:r>
          </w:p>
        </w:tc>
      </w:tr>
      <w:tr w:rsidR="00422BCF" w:rsidRPr="005355E2" w14:paraId="26936F30" w14:textId="77777777" w:rsidTr="00422BCF">
        <w:trPr>
          <w:trHeight w:val="294"/>
        </w:trPr>
        <w:tc>
          <w:tcPr>
            <w:cnfStyle w:val="001000000000" w:firstRow="0" w:lastRow="0" w:firstColumn="1" w:lastColumn="0" w:oddVBand="0" w:evenVBand="0" w:oddHBand="0" w:evenHBand="0" w:firstRowFirstColumn="0" w:firstRowLastColumn="0" w:lastRowFirstColumn="0" w:lastRowLastColumn="0"/>
            <w:tcW w:w="709" w:type="dxa"/>
          </w:tcPr>
          <w:p w14:paraId="35566D75"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4FB1EB75"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Lihini Ratwatte</w:t>
            </w:r>
          </w:p>
        </w:tc>
        <w:tc>
          <w:tcPr>
            <w:tcW w:w="3119" w:type="dxa"/>
            <w:gridSpan w:val="2"/>
          </w:tcPr>
          <w:p w14:paraId="77A2CC0E"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Project Officer, Peacebuilding, UN Women, Sri Lanka</w:t>
            </w:r>
          </w:p>
        </w:tc>
        <w:tc>
          <w:tcPr>
            <w:tcW w:w="2012" w:type="dxa"/>
            <w:gridSpan w:val="2"/>
          </w:tcPr>
          <w:p w14:paraId="3B7B2C26"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c>
          <w:tcPr>
            <w:tcW w:w="2606" w:type="dxa"/>
            <w:gridSpan w:val="2"/>
          </w:tcPr>
          <w:p w14:paraId="7F597967"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5355E2">
              <w:rPr>
                <w:rFonts w:asciiTheme="minorHAnsi" w:hAnsiTheme="minorHAnsi" w:cstheme="minorBidi"/>
                <w:sz w:val="20"/>
                <w:szCs w:val="20"/>
              </w:rPr>
              <w:t>Project officer and technical focal point for the project, from UN Women.</w:t>
            </w:r>
          </w:p>
        </w:tc>
      </w:tr>
      <w:tr w:rsidR="008B0E7B" w:rsidRPr="005355E2" w14:paraId="5F1A0AB1"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011D4734"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5B41434C"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Upul Ranaweera</w:t>
            </w:r>
          </w:p>
        </w:tc>
        <w:tc>
          <w:tcPr>
            <w:tcW w:w="3119" w:type="dxa"/>
            <w:gridSpan w:val="2"/>
          </w:tcPr>
          <w:p w14:paraId="71BF974B"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Monitoring &amp; Reporting Officer, UN Women</w:t>
            </w:r>
          </w:p>
        </w:tc>
        <w:tc>
          <w:tcPr>
            <w:tcW w:w="2012" w:type="dxa"/>
            <w:gridSpan w:val="2"/>
          </w:tcPr>
          <w:p w14:paraId="5E1C17FF"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RUNO</w:t>
            </w:r>
          </w:p>
        </w:tc>
        <w:tc>
          <w:tcPr>
            <w:tcW w:w="2606" w:type="dxa"/>
            <w:gridSpan w:val="2"/>
          </w:tcPr>
          <w:p w14:paraId="76D1864C"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Assistance on M&amp;E to the project</w:t>
            </w:r>
          </w:p>
        </w:tc>
      </w:tr>
      <w:tr w:rsidR="00422BCF" w:rsidRPr="005355E2" w14:paraId="783476F5"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05191686"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2E81CD93"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Sumika Perera</w:t>
            </w:r>
          </w:p>
        </w:tc>
        <w:tc>
          <w:tcPr>
            <w:tcW w:w="3119" w:type="dxa"/>
            <w:gridSpan w:val="2"/>
          </w:tcPr>
          <w:p w14:paraId="44B85166"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hAnsiTheme="minorHAnsi" w:cstheme="minorBidi"/>
                <w:sz w:val="20"/>
                <w:szCs w:val="20"/>
              </w:rPr>
              <w:t>Project Coordinator, Women’s Resource Centre</w:t>
            </w:r>
          </w:p>
        </w:tc>
        <w:tc>
          <w:tcPr>
            <w:tcW w:w="2012" w:type="dxa"/>
            <w:gridSpan w:val="2"/>
          </w:tcPr>
          <w:p w14:paraId="6E179D74"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Kurunegala district</w:t>
            </w:r>
          </w:p>
        </w:tc>
        <w:tc>
          <w:tcPr>
            <w:tcW w:w="2606" w:type="dxa"/>
            <w:gridSpan w:val="2"/>
          </w:tcPr>
          <w:p w14:paraId="1B005E75"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Implementer on the ground</w:t>
            </w:r>
          </w:p>
        </w:tc>
      </w:tr>
      <w:tr w:rsidR="008B0E7B" w:rsidRPr="005355E2" w14:paraId="119F2FF6"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0FC487A6"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01949B7D"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Padma</w:t>
            </w:r>
          </w:p>
        </w:tc>
        <w:tc>
          <w:tcPr>
            <w:tcW w:w="3119" w:type="dxa"/>
            <w:gridSpan w:val="2"/>
          </w:tcPr>
          <w:p w14:paraId="3D1DB605"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5355E2">
              <w:rPr>
                <w:rFonts w:asciiTheme="minorHAnsi" w:hAnsiTheme="minorHAnsi" w:cstheme="minorBidi"/>
                <w:sz w:val="20"/>
                <w:szCs w:val="20"/>
              </w:rPr>
              <w:t>Project Coordinator, Women’s Resource Centre</w:t>
            </w:r>
          </w:p>
        </w:tc>
        <w:tc>
          <w:tcPr>
            <w:tcW w:w="2012" w:type="dxa"/>
            <w:gridSpan w:val="2"/>
          </w:tcPr>
          <w:p w14:paraId="37DCACB8"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Kurunegala district</w:t>
            </w:r>
          </w:p>
        </w:tc>
        <w:tc>
          <w:tcPr>
            <w:tcW w:w="2606" w:type="dxa"/>
            <w:gridSpan w:val="2"/>
          </w:tcPr>
          <w:p w14:paraId="27DAD80D"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Implementer on the ground</w:t>
            </w:r>
          </w:p>
        </w:tc>
      </w:tr>
      <w:tr w:rsidR="00422BCF" w:rsidRPr="005355E2" w14:paraId="739B4FD4"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22FF9D8D"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434BF201"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Sheela Ratnayake</w:t>
            </w:r>
          </w:p>
        </w:tc>
        <w:tc>
          <w:tcPr>
            <w:tcW w:w="3119" w:type="dxa"/>
            <w:gridSpan w:val="2"/>
          </w:tcPr>
          <w:p w14:paraId="538FEAA7"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cstheme="minorHAnsi"/>
                <w:sz w:val="20"/>
                <w:szCs w:val="20"/>
              </w:rPr>
              <w:t xml:space="preserve">Rajarata Praja Kendraya </w:t>
            </w:r>
          </w:p>
        </w:tc>
        <w:tc>
          <w:tcPr>
            <w:tcW w:w="2012" w:type="dxa"/>
            <w:gridSpan w:val="2"/>
          </w:tcPr>
          <w:p w14:paraId="5329DDC9"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Anuradhapura district</w:t>
            </w:r>
          </w:p>
        </w:tc>
        <w:tc>
          <w:tcPr>
            <w:tcW w:w="2606" w:type="dxa"/>
            <w:gridSpan w:val="2"/>
          </w:tcPr>
          <w:p w14:paraId="082E4F0D"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Implementer on the ground</w:t>
            </w:r>
          </w:p>
        </w:tc>
      </w:tr>
      <w:tr w:rsidR="008B0E7B" w:rsidRPr="005355E2" w14:paraId="1776324A"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28527B5E"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7F5388A8"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Rupa Gamage</w:t>
            </w:r>
          </w:p>
        </w:tc>
        <w:tc>
          <w:tcPr>
            <w:tcW w:w="3119" w:type="dxa"/>
            <w:gridSpan w:val="2"/>
          </w:tcPr>
          <w:p w14:paraId="42AE881F"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 xml:space="preserve">Rajarata Praja Kendraya </w:t>
            </w:r>
          </w:p>
        </w:tc>
        <w:tc>
          <w:tcPr>
            <w:tcW w:w="2012" w:type="dxa"/>
            <w:gridSpan w:val="2"/>
          </w:tcPr>
          <w:p w14:paraId="3CA8E71A"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Anuradhapura district</w:t>
            </w:r>
          </w:p>
        </w:tc>
        <w:tc>
          <w:tcPr>
            <w:tcW w:w="2606" w:type="dxa"/>
            <w:gridSpan w:val="2"/>
          </w:tcPr>
          <w:p w14:paraId="36B6A21E"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Implementer on the ground</w:t>
            </w:r>
          </w:p>
        </w:tc>
      </w:tr>
      <w:tr w:rsidR="00422BCF" w:rsidRPr="005355E2" w14:paraId="71D8DF8E"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2C740F1C" w14:textId="77777777" w:rsidR="00422BCF" w:rsidRPr="005355E2" w:rsidRDefault="00422BCF" w:rsidP="00D97ACE">
            <w:pPr>
              <w:pStyle w:val="ListParagraph"/>
              <w:numPr>
                <w:ilvl w:val="0"/>
                <w:numId w:val="77"/>
              </w:numPr>
              <w:tabs>
                <w:tab w:val="left" w:pos="360"/>
              </w:tabs>
              <w:ind w:left="460" w:right="-958" w:hanging="142"/>
              <w:rPr>
                <w:rFonts w:cstheme="minorHAnsi"/>
                <w:sz w:val="20"/>
                <w:szCs w:val="20"/>
              </w:rPr>
            </w:pPr>
          </w:p>
        </w:tc>
        <w:tc>
          <w:tcPr>
            <w:tcW w:w="1701" w:type="dxa"/>
          </w:tcPr>
          <w:p w14:paraId="7B7470EC"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Maithreyi Rajasingham</w:t>
            </w:r>
          </w:p>
        </w:tc>
        <w:tc>
          <w:tcPr>
            <w:tcW w:w="3119" w:type="dxa"/>
            <w:gridSpan w:val="2"/>
          </w:tcPr>
          <w:p w14:paraId="3D1D0013"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cstheme="minorHAnsi"/>
                <w:sz w:val="20"/>
                <w:szCs w:val="20"/>
              </w:rPr>
              <w:t>Viluthu</w:t>
            </w:r>
          </w:p>
        </w:tc>
        <w:tc>
          <w:tcPr>
            <w:tcW w:w="2012" w:type="dxa"/>
            <w:gridSpan w:val="2"/>
          </w:tcPr>
          <w:p w14:paraId="1C98B9F0"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Killinochchi district</w:t>
            </w:r>
          </w:p>
        </w:tc>
        <w:tc>
          <w:tcPr>
            <w:tcW w:w="2606" w:type="dxa"/>
            <w:gridSpan w:val="2"/>
          </w:tcPr>
          <w:p w14:paraId="2A21E848"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Implementer on the ground</w:t>
            </w:r>
          </w:p>
        </w:tc>
      </w:tr>
      <w:tr w:rsidR="008B0E7B" w:rsidRPr="005355E2" w14:paraId="66547E70"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28053CC7" w14:textId="77777777" w:rsidR="00422BCF" w:rsidRPr="005355E2" w:rsidRDefault="00422BCF" w:rsidP="00D97ACE">
            <w:pPr>
              <w:pStyle w:val="ListParagraph"/>
              <w:numPr>
                <w:ilvl w:val="0"/>
                <w:numId w:val="77"/>
              </w:numPr>
              <w:tabs>
                <w:tab w:val="left" w:pos="360"/>
              </w:tabs>
              <w:ind w:left="460" w:right="-958" w:hanging="142"/>
              <w:rPr>
                <w:sz w:val="20"/>
                <w:szCs w:val="20"/>
              </w:rPr>
            </w:pPr>
          </w:p>
        </w:tc>
        <w:tc>
          <w:tcPr>
            <w:tcW w:w="1701" w:type="dxa"/>
          </w:tcPr>
          <w:p w14:paraId="6BF9713C"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Nadarajah Sukirtharaj</w:t>
            </w:r>
          </w:p>
        </w:tc>
        <w:tc>
          <w:tcPr>
            <w:tcW w:w="3119" w:type="dxa"/>
            <w:gridSpan w:val="2"/>
          </w:tcPr>
          <w:p w14:paraId="5B7A0DEC"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hAnsiTheme="minorHAnsi" w:cstheme="minorHAnsi"/>
                <w:sz w:val="20"/>
                <w:szCs w:val="20"/>
              </w:rPr>
              <w:t>JSAC</w:t>
            </w:r>
          </w:p>
        </w:tc>
        <w:tc>
          <w:tcPr>
            <w:tcW w:w="2012" w:type="dxa"/>
            <w:gridSpan w:val="2"/>
          </w:tcPr>
          <w:p w14:paraId="7474EBC6"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Implementing CSO partner in the Killinochchi district</w:t>
            </w:r>
          </w:p>
        </w:tc>
        <w:tc>
          <w:tcPr>
            <w:tcW w:w="2606" w:type="dxa"/>
            <w:gridSpan w:val="2"/>
          </w:tcPr>
          <w:p w14:paraId="4486115A"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Implementer on the ground</w:t>
            </w:r>
          </w:p>
        </w:tc>
      </w:tr>
      <w:tr w:rsidR="00422BCF" w:rsidRPr="005355E2" w14:paraId="259D2646"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5283793C" w14:textId="77777777" w:rsidR="00422BCF" w:rsidRPr="005355E2" w:rsidRDefault="00422BCF" w:rsidP="00D97ACE">
            <w:pPr>
              <w:pStyle w:val="ListParagraph"/>
              <w:numPr>
                <w:ilvl w:val="0"/>
                <w:numId w:val="77"/>
              </w:numPr>
              <w:ind w:left="460" w:right="-958" w:hanging="142"/>
              <w:rPr>
                <w:rFonts w:cstheme="minorHAnsi"/>
                <w:sz w:val="20"/>
                <w:szCs w:val="20"/>
              </w:rPr>
            </w:pPr>
          </w:p>
        </w:tc>
        <w:tc>
          <w:tcPr>
            <w:tcW w:w="1701" w:type="dxa"/>
          </w:tcPr>
          <w:p w14:paraId="18CED7E1"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Sulochana Dissanayake</w:t>
            </w:r>
          </w:p>
        </w:tc>
        <w:tc>
          <w:tcPr>
            <w:tcW w:w="3119" w:type="dxa"/>
            <w:gridSpan w:val="2"/>
          </w:tcPr>
          <w:p w14:paraId="523C877D"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Power of Play</w:t>
            </w:r>
          </w:p>
        </w:tc>
        <w:tc>
          <w:tcPr>
            <w:tcW w:w="2012" w:type="dxa"/>
            <w:gridSpan w:val="2"/>
          </w:tcPr>
          <w:p w14:paraId="77269B73"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 xml:space="preserve">Implementing CSO partner of the puppetry sessions in Kurunegala and Anuradhapura </w:t>
            </w:r>
          </w:p>
        </w:tc>
        <w:tc>
          <w:tcPr>
            <w:tcW w:w="2606" w:type="dxa"/>
            <w:gridSpan w:val="2"/>
          </w:tcPr>
          <w:p w14:paraId="1F269133"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Implementer on the ground</w:t>
            </w:r>
          </w:p>
        </w:tc>
      </w:tr>
      <w:tr w:rsidR="008B0E7B" w:rsidRPr="005355E2" w14:paraId="49BB99EC" w14:textId="77777777" w:rsidTr="00422BC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18D20F9E" w14:textId="77777777" w:rsidR="00422BCF" w:rsidRPr="005355E2" w:rsidRDefault="00422BCF" w:rsidP="00D97ACE">
            <w:pPr>
              <w:pStyle w:val="ListParagraph"/>
              <w:numPr>
                <w:ilvl w:val="0"/>
                <w:numId w:val="77"/>
              </w:numPr>
              <w:ind w:left="460" w:right="-958" w:hanging="142"/>
              <w:rPr>
                <w:rFonts w:cstheme="minorHAnsi"/>
                <w:sz w:val="20"/>
                <w:szCs w:val="20"/>
              </w:rPr>
            </w:pPr>
          </w:p>
        </w:tc>
        <w:tc>
          <w:tcPr>
            <w:tcW w:w="1701" w:type="dxa"/>
          </w:tcPr>
          <w:p w14:paraId="4DADDF1D"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Vindhya Fernando. K. Vinopavan</w:t>
            </w:r>
          </w:p>
        </w:tc>
        <w:tc>
          <w:tcPr>
            <w:tcW w:w="3119" w:type="dxa"/>
            <w:gridSpan w:val="2"/>
          </w:tcPr>
          <w:p w14:paraId="225536A6"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 xml:space="preserve">Chrysalis </w:t>
            </w:r>
          </w:p>
        </w:tc>
        <w:tc>
          <w:tcPr>
            <w:tcW w:w="2012" w:type="dxa"/>
            <w:gridSpan w:val="2"/>
          </w:tcPr>
          <w:p w14:paraId="3A1E5359"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 xml:space="preserve">Implementing Private Partner (women’s training programmes) </w:t>
            </w:r>
          </w:p>
        </w:tc>
        <w:tc>
          <w:tcPr>
            <w:tcW w:w="2606" w:type="dxa"/>
            <w:gridSpan w:val="2"/>
          </w:tcPr>
          <w:p w14:paraId="38705D64"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Implementer on the ground</w:t>
            </w:r>
          </w:p>
        </w:tc>
      </w:tr>
      <w:tr w:rsidR="00422BCF" w:rsidRPr="005355E2" w14:paraId="1E22F8A3" w14:textId="77777777" w:rsidTr="00422BCF">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3D0CCF59" w14:textId="77777777" w:rsidR="00422BCF" w:rsidRPr="005355E2" w:rsidRDefault="00422BCF" w:rsidP="00D97ACE">
            <w:pPr>
              <w:pStyle w:val="ListParagraph"/>
              <w:numPr>
                <w:ilvl w:val="0"/>
                <w:numId w:val="77"/>
              </w:numPr>
              <w:ind w:left="460" w:right="-958" w:hanging="142"/>
              <w:rPr>
                <w:rFonts w:cstheme="minorHAnsi"/>
                <w:sz w:val="20"/>
                <w:szCs w:val="20"/>
              </w:rPr>
            </w:pPr>
          </w:p>
        </w:tc>
        <w:tc>
          <w:tcPr>
            <w:tcW w:w="1701" w:type="dxa"/>
          </w:tcPr>
          <w:p w14:paraId="2F7B504A"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Hashitha Abeywardana</w:t>
            </w:r>
          </w:p>
        </w:tc>
        <w:tc>
          <w:tcPr>
            <w:tcW w:w="3119" w:type="dxa"/>
            <w:gridSpan w:val="2"/>
          </w:tcPr>
          <w:p w14:paraId="28C40140"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Chrysalis</w:t>
            </w:r>
          </w:p>
        </w:tc>
        <w:tc>
          <w:tcPr>
            <w:tcW w:w="2012" w:type="dxa"/>
            <w:gridSpan w:val="2"/>
          </w:tcPr>
          <w:p w14:paraId="0270A9FA" w14:textId="77777777" w:rsidR="00422BCF" w:rsidRPr="005355E2" w:rsidRDefault="00422BCF" w:rsidP="00422B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 xml:space="preserve">Implementing Private Partner (women’s training programmes) </w:t>
            </w:r>
          </w:p>
        </w:tc>
        <w:tc>
          <w:tcPr>
            <w:tcW w:w="2606" w:type="dxa"/>
            <w:gridSpan w:val="2"/>
          </w:tcPr>
          <w:p w14:paraId="3735985D" w14:textId="77777777" w:rsidR="00422BCF" w:rsidRPr="005355E2" w:rsidRDefault="00422BCF" w:rsidP="00422BCF">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Implementer on the ground</w:t>
            </w:r>
          </w:p>
        </w:tc>
      </w:tr>
      <w:tr w:rsidR="008B0E7B" w:rsidRPr="005355E2" w14:paraId="09C041C9" w14:textId="77777777" w:rsidTr="00422BCF">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709" w:type="dxa"/>
          </w:tcPr>
          <w:p w14:paraId="3EA94F52" w14:textId="77777777" w:rsidR="00422BCF" w:rsidRPr="005355E2" w:rsidRDefault="00422BCF" w:rsidP="00D97ACE">
            <w:pPr>
              <w:pStyle w:val="ListParagraph"/>
              <w:numPr>
                <w:ilvl w:val="0"/>
                <w:numId w:val="77"/>
              </w:numPr>
              <w:ind w:left="460" w:right="-958" w:hanging="142"/>
              <w:rPr>
                <w:sz w:val="20"/>
                <w:szCs w:val="20"/>
              </w:rPr>
            </w:pPr>
          </w:p>
        </w:tc>
        <w:tc>
          <w:tcPr>
            <w:tcW w:w="1701" w:type="dxa"/>
          </w:tcPr>
          <w:p w14:paraId="0054C8EC"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eastAsia="en-US"/>
              </w:rPr>
            </w:pPr>
            <w:r w:rsidRPr="005355E2">
              <w:rPr>
                <w:rFonts w:asciiTheme="minorHAnsi" w:eastAsiaTheme="minorEastAsia" w:hAnsiTheme="minorHAnsi" w:cstheme="minorBidi"/>
                <w:sz w:val="20"/>
                <w:szCs w:val="20"/>
                <w:lang w:eastAsia="en-US"/>
              </w:rPr>
              <w:t>Anusha Bandara</w:t>
            </w:r>
          </w:p>
        </w:tc>
        <w:tc>
          <w:tcPr>
            <w:tcW w:w="3119" w:type="dxa"/>
            <w:gridSpan w:val="2"/>
          </w:tcPr>
          <w:p w14:paraId="4FACA7D3"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eastAsia="en-US"/>
              </w:rPr>
            </w:pPr>
            <w:r w:rsidRPr="005355E2">
              <w:rPr>
                <w:rFonts w:asciiTheme="minorHAnsi" w:eastAsiaTheme="minorHAnsi" w:hAnsiTheme="minorHAnsi" w:cstheme="minorBidi"/>
                <w:sz w:val="20"/>
                <w:szCs w:val="20"/>
                <w:lang w:eastAsia="en-US"/>
              </w:rPr>
              <w:t>Industrial Services Bureau (ISB)</w:t>
            </w:r>
          </w:p>
        </w:tc>
        <w:tc>
          <w:tcPr>
            <w:tcW w:w="2012" w:type="dxa"/>
            <w:gridSpan w:val="2"/>
          </w:tcPr>
          <w:p w14:paraId="2DAF3C4C" w14:textId="77777777" w:rsidR="00422BCF" w:rsidRPr="005355E2" w:rsidRDefault="00422BCF" w:rsidP="00422B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eastAsiaTheme="minorHAnsi" w:hAnsiTheme="minorHAnsi" w:cstheme="minorBidi"/>
                <w:sz w:val="20"/>
                <w:szCs w:val="20"/>
                <w:lang w:eastAsia="en-US"/>
              </w:rPr>
              <w:t>Implementing Private Partner (livelihood training component in the project locations)</w:t>
            </w:r>
          </w:p>
        </w:tc>
        <w:tc>
          <w:tcPr>
            <w:tcW w:w="2606" w:type="dxa"/>
            <w:gridSpan w:val="2"/>
          </w:tcPr>
          <w:p w14:paraId="36A8EE07" w14:textId="77777777" w:rsidR="00422BCF" w:rsidRPr="005355E2" w:rsidRDefault="00422BCF" w:rsidP="00422BCF">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55E2">
              <w:rPr>
                <w:rFonts w:asciiTheme="minorHAnsi" w:hAnsiTheme="minorHAnsi" w:cstheme="minorHAnsi"/>
                <w:sz w:val="20"/>
                <w:szCs w:val="20"/>
              </w:rPr>
              <w:t>Implementer on the ground</w:t>
            </w:r>
          </w:p>
        </w:tc>
      </w:tr>
    </w:tbl>
    <w:p w14:paraId="55591BD8" w14:textId="3C8ED437" w:rsidR="00EC3BF3" w:rsidRPr="005355E2" w:rsidRDefault="00EC3BF3" w:rsidP="00A23829"/>
    <w:p w14:paraId="4E7008CA" w14:textId="3B0DF9CF" w:rsidR="00EC3BF3" w:rsidRPr="005355E2" w:rsidRDefault="00EC3BF3" w:rsidP="00A23829"/>
    <w:p w14:paraId="22355E88" w14:textId="74784332" w:rsidR="00EC3BF3" w:rsidRPr="005355E2" w:rsidRDefault="00EC3BF3" w:rsidP="00A23829"/>
    <w:p w14:paraId="44B6D36B" w14:textId="34D98C42" w:rsidR="00EC3BF3" w:rsidRPr="005355E2" w:rsidRDefault="00EC3BF3" w:rsidP="00A23829"/>
    <w:p w14:paraId="18E69865" w14:textId="61711B0E" w:rsidR="00EC3BF3" w:rsidRPr="005355E2" w:rsidRDefault="00EC3BF3" w:rsidP="00A23829"/>
    <w:p w14:paraId="4B27C30C" w14:textId="4F7290D4" w:rsidR="00EC3BF3" w:rsidRPr="005355E2" w:rsidRDefault="00EC3BF3" w:rsidP="00A23829"/>
    <w:p w14:paraId="792AFD50" w14:textId="0144E046" w:rsidR="00EC3BF3" w:rsidRPr="005355E2" w:rsidRDefault="00EC3BF3" w:rsidP="00A23829"/>
    <w:p w14:paraId="4A5C9ACC" w14:textId="5DAB54E2" w:rsidR="00EC3BF3" w:rsidRPr="005355E2" w:rsidRDefault="00EC3BF3" w:rsidP="00A23829"/>
    <w:p w14:paraId="10E44011" w14:textId="1F7A771D" w:rsidR="00EC3BF3" w:rsidRPr="005355E2" w:rsidRDefault="00EC3BF3" w:rsidP="00A23829"/>
    <w:p w14:paraId="38384A15" w14:textId="627EEA75" w:rsidR="00EC3BF3" w:rsidRPr="005355E2" w:rsidRDefault="00EC3BF3" w:rsidP="00A23829"/>
    <w:p w14:paraId="39F57ABF" w14:textId="1972CEFA" w:rsidR="00EC3BF3" w:rsidRPr="005355E2" w:rsidRDefault="00EC3BF3" w:rsidP="00A23829"/>
    <w:p w14:paraId="1DB8CCCD" w14:textId="125EF881" w:rsidR="00422BCF" w:rsidRPr="005355E2" w:rsidRDefault="00422BCF" w:rsidP="00422BCF">
      <w:pPr>
        <w:pStyle w:val="Heading1"/>
        <w:jc w:val="center"/>
      </w:pPr>
      <w:bookmarkStart w:id="951" w:name="_Toc59659581"/>
      <w:r w:rsidRPr="005355E2">
        <w:lastRenderedPageBreak/>
        <w:t>Appendix H. Table of contents of the training manual for Paralegal services to the field officers and development officers attached to the Ministry of Women and Children's Affairs</w:t>
      </w:r>
      <w:bookmarkEnd w:id="951"/>
    </w:p>
    <w:p w14:paraId="5595974F" w14:textId="77777777" w:rsidR="00422BCF" w:rsidRPr="005355E2" w:rsidRDefault="00422BCF" w:rsidP="00422BCF"/>
    <w:p w14:paraId="66DA8C6F"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Law (or Legal System)</w:t>
      </w:r>
    </w:p>
    <w:p w14:paraId="694A7D40"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Sri Lanka's Judicial System</w:t>
      </w:r>
    </w:p>
    <w:p w14:paraId="69B3F4E9"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Gender inequality and violence against women</w:t>
      </w:r>
    </w:p>
    <w:p w14:paraId="37C787BB"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Sexual and gender-based violence (SGBV) </w:t>
      </w:r>
    </w:p>
    <w:p w14:paraId="7CAED8C9"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Women's Rights and Human Rights</w:t>
      </w:r>
    </w:p>
    <w:p w14:paraId="5ABF9EA3"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Protecting Human Rights, Nationally</w:t>
      </w:r>
    </w:p>
    <w:p w14:paraId="0435CABB"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Protecting WOmen's RIghts Nationally</w:t>
      </w:r>
    </w:p>
    <w:p w14:paraId="1EAF108C"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Protecting Children's Rights Nationally</w:t>
      </w:r>
    </w:p>
    <w:p w14:paraId="3D1A8F92"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Sexual Crimes</w:t>
      </w:r>
    </w:p>
    <w:p w14:paraId="3F029D2B"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Sexual Harassment</w:t>
      </w:r>
    </w:p>
    <w:p w14:paraId="62545F3F"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Violence Against Women's Autonomy</w:t>
      </w:r>
    </w:p>
    <w:p w14:paraId="59D6F1EA"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Sexual and Physical VIolence Against Children</w:t>
      </w:r>
    </w:p>
    <w:p w14:paraId="260B8BC8"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Clinical Indicators of Sexual Violence</w:t>
      </w:r>
    </w:p>
    <w:p w14:paraId="23FE2F1B"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Domestic Violence</w:t>
      </w:r>
    </w:p>
    <w:p w14:paraId="6961E22B"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Online Violence &amp; Internet Harassment</w:t>
      </w:r>
    </w:p>
    <w:p w14:paraId="6B2E70C6"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Institutions responsible for Eenforcing Laws on behalf of female victims of violence</w:t>
      </w:r>
    </w:p>
    <w:p w14:paraId="6FA93E02"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Laws pertaining to the protection of victims and witnesses</w:t>
      </w:r>
    </w:p>
    <w:p w14:paraId="4ABCCA16"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Family Law related to Marriage</w:t>
      </w:r>
    </w:p>
    <w:p w14:paraId="47A19578"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Maintenance Law</w:t>
      </w:r>
    </w:p>
    <w:p w14:paraId="1CEFF084"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Inequalities in women's land and property rights</w:t>
      </w:r>
    </w:p>
    <w:p w14:paraId="3BEABC37"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Worker Rights</w:t>
      </w:r>
    </w:p>
    <w:p w14:paraId="37434FAA"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Emergency contact numbers</w:t>
      </w:r>
    </w:p>
    <w:p w14:paraId="2C5403C0"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List of Magistrate courts, District courts and High courts</w:t>
      </w:r>
    </w:p>
    <w:p w14:paraId="2E20B22B"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Map of Court Jurisdictions</w:t>
      </w:r>
    </w:p>
    <w:p w14:paraId="375FF829" w14:textId="77777777" w:rsidR="00422BCF" w:rsidRPr="005355E2" w:rsidRDefault="00422BCF" w:rsidP="00D97ACE">
      <w:pPr>
        <w:pStyle w:val="ListParagraph"/>
        <w:numPr>
          <w:ilvl w:val="0"/>
          <w:numId w:val="78"/>
        </w:numPr>
        <w:spacing w:after="0" w:line="240" w:lineRule="auto"/>
        <w:textAlignment w:val="baseline"/>
        <w:rPr>
          <w:rFonts w:eastAsia="Times New Roman" w:cstheme="minorHAnsi"/>
          <w:color w:val="201F1E"/>
          <w:lang w:eastAsia="en-GB"/>
        </w:rPr>
      </w:pPr>
      <w:r w:rsidRPr="005355E2">
        <w:rPr>
          <w:rFonts w:eastAsia="Times New Roman" w:cstheme="minorHAnsi"/>
          <w:color w:val="201F1E"/>
          <w:lang w:eastAsia="en-GB"/>
        </w:rPr>
        <w:t>References</w:t>
      </w:r>
    </w:p>
    <w:p w14:paraId="77BFFCE1" w14:textId="77777777" w:rsidR="00422BCF" w:rsidRPr="005355E2" w:rsidRDefault="00422BCF" w:rsidP="00422BCF">
      <w:pPr>
        <w:rPr>
          <w:rFonts w:eastAsiaTheme="minorHAnsi" w:cs="Arial Unicode MS"/>
          <w:lang w:eastAsia="en-US"/>
        </w:rPr>
      </w:pPr>
    </w:p>
    <w:p w14:paraId="3945C306" w14:textId="445788A2" w:rsidR="00EC3BF3" w:rsidRPr="005355E2" w:rsidRDefault="00EC3BF3" w:rsidP="00A23829"/>
    <w:p w14:paraId="6D218551" w14:textId="09400740" w:rsidR="00EC3BF3" w:rsidRDefault="00EC3BF3" w:rsidP="00A23829"/>
    <w:p w14:paraId="7862C517" w14:textId="002FEEF5" w:rsidR="00C900F3" w:rsidRDefault="00C900F3" w:rsidP="00A23829"/>
    <w:p w14:paraId="49EEDA2F" w14:textId="6B352B38" w:rsidR="00C900F3" w:rsidRDefault="00C900F3" w:rsidP="00A23829"/>
    <w:p w14:paraId="71C7EC04" w14:textId="1DB64C38" w:rsidR="00C900F3" w:rsidRDefault="00C900F3" w:rsidP="00A23829"/>
    <w:p w14:paraId="7596B012" w14:textId="30ED976E" w:rsidR="00C900F3" w:rsidRDefault="00C900F3" w:rsidP="00A23829"/>
    <w:p w14:paraId="25D7183A" w14:textId="47C92490" w:rsidR="00C900F3" w:rsidRDefault="00C900F3" w:rsidP="00A23829"/>
    <w:p w14:paraId="0A8C8AB2" w14:textId="4CB19519" w:rsidR="00C900F3" w:rsidRDefault="00C900F3" w:rsidP="00A23829"/>
    <w:p w14:paraId="53B1B008" w14:textId="77777777" w:rsidR="00C900F3" w:rsidRPr="005355E2" w:rsidRDefault="00C900F3" w:rsidP="00A23829"/>
    <w:p w14:paraId="55C1EFD7" w14:textId="0C1AF5CF" w:rsidR="00EC3BF3" w:rsidRPr="005355E2" w:rsidRDefault="00EC3BF3" w:rsidP="00A23829"/>
    <w:p w14:paraId="0154AC7E" w14:textId="286A0A48" w:rsidR="00EC3BF3" w:rsidRPr="005355E2" w:rsidRDefault="00EC3BF3" w:rsidP="00A23829"/>
    <w:p w14:paraId="071941F4" w14:textId="6F03EBCB" w:rsidR="00EC3BF3" w:rsidRPr="005355E2" w:rsidRDefault="00EC3BF3" w:rsidP="00A23829"/>
    <w:p w14:paraId="0479AB25" w14:textId="4AA764F6" w:rsidR="00EC3BF3" w:rsidRPr="005355E2" w:rsidRDefault="00EC3BF3" w:rsidP="00A23829"/>
    <w:p w14:paraId="12D905E4" w14:textId="2AC3AB1C" w:rsidR="00EC3BF3" w:rsidRPr="005355E2" w:rsidRDefault="00EC3BF3" w:rsidP="00A23829"/>
    <w:p w14:paraId="2F881C40" w14:textId="13B09D3E" w:rsidR="00EC3BF3" w:rsidRPr="005355E2" w:rsidRDefault="00EC3BF3" w:rsidP="00A23829"/>
    <w:p w14:paraId="798D0CC4" w14:textId="332FB2B7" w:rsidR="00EC3BF3" w:rsidRPr="005355E2" w:rsidRDefault="00EC3BF3" w:rsidP="00A23829"/>
    <w:p w14:paraId="26017BE1" w14:textId="5AC0AFF0" w:rsidR="004A4749" w:rsidRDefault="00EC3BF3" w:rsidP="00EC3BF3">
      <w:pPr>
        <w:pStyle w:val="Heading1"/>
        <w:jc w:val="center"/>
      </w:pPr>
      <w:bookmarkStart w:id="952" w:name="_Toc59659582"/>
      <w:r w:rsidRPr="005355E2">
        <w:lastRenderedPageBreak/>
        <w:t xml:space="preserve">Appendix </w:t>
      </w:r>
      <w:r w:rsidR="0041207A">
        <w:t>I</w:t>
      </w:r>
      <w:r w:rsidR="00C900F3">
        <w:t xml:space="preserve">. </w:t>
      </w:r>
      <w:r w:rsidR="004A4749">
        <w:t>Gender Results Effectiveness Scale</w:t>
      </w:r>
      <w:bookmarkEnd w:id="952"/>
    </w:p>
    <w:p w14:paraId="4F087DC6" w14:textId="77777777" w:rsidR="004A4749" w:rsidRDefault="004A4749" w:rsidP="004A4749">
      <w:pPr>
        <w:jc w:val="both"/>
        <w:rPr>
          <w:rFonts w:asciiTheme="minorHAnsi" w:eastAsiaTheme="minorHAnsi" w:hAnsiTheme="minorHAnsi" w:cstheme="minorBidi"/>
          <w:sz w:val="22"/>
          <w:szCs w:val="22"/>
          <w:lang w:eastAsia="en-US"/>
        </w:rPr>
      </w:pPr>
    </w:p>
    <w:p w14:paraId="07BA2C6F" w14:textId="36CF7000" w:rsidR="004A4749" w:rsidRPr="005355E2" w:rsidRDefault="004A4749" w:rsidP="004A4749">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In terms of the </w:t>
      </w:r>
      <w:r>
        <w:rPr>
          <w:rFonts w:asciiTheme="minorHAnsi" w:eastAsiaTheme="minorHAnsi" w:hAnsiTheme="minorHAnsi" w:cstheme="minorBidi"/>
          <w:sz w:val="22"/>
          <w:szCs w:val="22"/>
          <w:lang w:eastAsia="en-US"/>
        </w:rPr>
        <w:t>gender analysis, the evaluation team used the G</w:t>
      </w:r>
      <w:r w:rsidRPr="005355E2">
        <w:rPr>
          <w:rFonts w:asciiTheme="minorHAnsi" w:eastAsiaTheme="minorHAnsi" w:hAnsiTheme="minorHAnsi" w:cstheme="minorBidi"/>
          <w:sz w:val="22"/>
          <w:szCs w:val="22"/>
          <w:lang w:eastAsia="en-US"/>
        </w:rPr>
        <w:t>ender Results Effectiveness Scale, inspired by the UN Women’s Good Practices in Gender Responsive Evaluation document (2020).</w:t>
      </w:r>
      <w:r w:rsidRPr="005355E2">
        <w:rPr>
          <w:rStyle w:val="FootnoteReference"/>
          <w:rFonts w:asciiTheme="minorHAnsi" w:eastAsiaTheme="minorHAnsi" w:hAnsiTheme="minorHAnsi" w:cstheme="minorBidi"/>
          <w:sz w:val="22"/>
          <w:szCs w:val="22"/>
          <w:lang w:eastAsia="en-US"/>
        </w:rPr>
        <w:footnoteReference w:id="37"/>
      </w:r>
      <w:r w:rsidRPr="005355E2">
        <w:rPr>
          <w:rFonts w:asciiTheme="minorHAnsi" w:eastAsiaTheme="minorHAnsi" w:hAnsiTheme="minorHAnsi" w:cstheme="minorBidi"/>
          <w:sz w:val="22"/>
          <w:szCs w:val="22"/>
          <w:lang w:eastAsia="en-US"/>
        </w:rPr>
        <w:t xml:space="preserve"> This document shows a scale created in the context of the evaluation of the United Nations Development Programme (UNDP) </w:t>
      </w:r>
      <w:r>
        <w:rPr>
          <w:rFonts w:asciiTheme="minorHAnsi" w:eastAsiaTheme="minorHAnsi" w:hAnsiTheme="minorHAnsi" w:cstheme="minorBidi"/>
          <w:sz w:val="22"/>
          <w:szCs w:val="22"/>
          <w:lang w:eastAsia="en-US"/>
        </w:rPr>
        <w:t>Strategy for</w:t>
      </w:r>
      <w:r w:rsidRPr="005355E2">
        <w:rPr>
          <w:rFonts w:asciiTheme="minorHAnsi" w:eastAsiaTheme="minorHAnsi" w:hAnsiTheme="minorHAnsi" w:cstheme="minorBidi"/>
          <w:sz w:val="22"/>
          <w:szCs w:val="22"/>
          <w:lang w:eastAsia="en-US"/>
        </w:rPr>
        <w:t xml:space="preserve"> Gender Equality and Women's Empowerment (GEWE). This scale is described below:</w:t>
      </w:r>
    </w:p>
    <w:p w14:paraId="0C47545A" w14:textId="77777777" w:rsidR="004A4749" w:rsidRPr="005355E2" w:rsidRDefault="004A4749" w:rsidP="004A4749">
      <w:pPr>
        <w:jc w:val="both"/>
        <w:rPr>
          <w:rFonts w:asciiTheme="minorHAnsi" w:eastAsiaTheme="minorHAnsi" w:hAnsiTheme="minorHAnsi" w:cstheme="minorBidi"/>
          <w:sz w:val="22"/>
          <w:szCs w:val="22"/>
          <w:lang w:eastAsia="en-US"/>
        </w:rPr>
      </w:pPr>
    </w:p>
    <w:p w14:paraId="277BB2C0" w14:textId="7D834BA5" w:rsidR="004A4749" w:rsidRPr="005355E2" w:rsidRDefault="004A4749" w:rsidP="004A4749">
      <w:pPr>
        <w:pStyle w:val="Caption"/>
        <w:jc w:val="center"/>
        <w:rPr>
          <w:rFonts w:eastAsiaTheme="minorHAnsi"/>
          <w:color w:val="4472C4" w:themeColor="accent1"/>
        </w:rPr>
      </w:pPr>
      <w:bookmarkStart w:id="953" w:name="_Toc59659528"/>
      <w:r w:rsidRPr="005355E2">
        <w:rPr>
          <w:color w:val="4472C4" w:themeColor="accent1"/>
        </w:rPr>
        <w:t xml:space="preserve">Table </w:t>
      </w:r>
      <w:r w:rsidRPr="005355E2">
        <w:rPr>
          <w:color w:val="4472C4" w:themeColor="accent1"/>
        </w:rPr>
        <w:fldChar w:fldCharType="begin"/>
      </w:r>
      <w:r w:rsidRPr="005355E2">
        <w:rPr>
          <w:color w:val="4472C4" w:themeColor="accent1"/>
        </w:rPr>
        <w:instrText xml:space="preserve"> SEQ Table \* ARABIC </w:instrText>
      </w:r>
      <w:r w:rsidRPr="005355E2">
        <w:rPr>
          <w:color w:val="4472C4" w:themeColor="accent1"/>
        </w:rPr>
        <w:fldChar w:fldCharType="separate"/>
      </w:r>
      <w:r w:rsidR="002D0BA0">
        <w:rPr>
          <w:noProof/>
          <w:color w:val="4472C4" w:themeColor="accent1"/>
        </w:rPr>
        <w:t>8</w:t>
      </w:r>
      <w:r w:rsidRPr="005355E2">
        <w:rPr>
          <w:color w:val="4472C4" w:themeColor="accent1"/>
        </w:rPr>
        <w:fldChar w:fldCharType="end"/>
      </w:r>
      <w:r w:rsidRPr="005355E2">
        <w:rPr>
          <w:color w:val="4472C4" w:themeColor="accent1"/>
        </w:rPr>
        <w:t>. Gender Results Effectiveness Scale used in UNDP´s evaluation of GEWE (2015).</w:t>
      </w:r>
      <w:bookmarkEnd w:id="953"/>
    </w:p>
    <w:tbl>
      <w:tblPr>
        <w:tblStyle w:val="TableGrid"/>
        <w:tblW w:w="0" w:type="auto"/>
        <w:tblLook w:val="04A0" w:firstRow="1" w:lastRow="0" w:firstColumn="1" w:lastColumn="0" w:noHBand="0" w:noVBand="1"/>
      </w:tblPr>
      <w:tblGrid>
        <w:gridCol w:w="2547"/>
        <w:gridCol w:w="5947"/>
      </w:tblGrid>
      <w:tr w:rsidR="004A4749" w:rsidRPr="005355E2" w14:paraId="11F42C9C" w14:textId="77777777" w:rsidTr="00563B61">
        <w:tc>
          <w:tcPr>
            <w:tcW w:w="2547" w:type="dxa"/>
            <w:shd w:val="clear" w:color="auto" w:fill="000000" w:themeFill="text1"/>
          </w:tcPr>
          <w:p w14:paraId="4F85301D" w14:textId="77777777" w:rsidR="004A4749" w:rsidRPr="005355E2" w:rsidRDefault="004A4749" w:rsidP="00563B61">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Gender negative</w:t>
            </w:r>
          </w:p>
        </w:tc>
        <w:tc>
          <w:tcPr>
            <w:tcW w:w="5947" w:type="dxa"/>
          </w:tcPr>
          <w:p w14:paraId="4393A380" w14:textId="77777777" w:rsidR="004A4749" w:rsidRPr="005355E2" w:rsidRDefault="004A4749" w:rsidP="00563B61">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Result had a negative outcome aggravated or reinforced existing gender inequalities and norms</w:t>
            </w:r>
          </w:p>
        </w:tc>
      </w:tr>
      <w:tr w:rsidR="004A4749" w:rsidRPr="005355E2" w14:paraId="119D1D9C" w14:textId="77777777" w:rsidTr="00563B61">
        <w:tc>
          <w:tcPr>
            <w:tcW w:w="2547" w:type="dxa"/>
            <w:shd w:val="clear" w:color="auto" w:fill="A6A6A6" w:themeFill="background1" w:themeFillShade="A6"/>
          </w:tcPr>
          <w:p w14:paraId="5F601E9B" w14:textId="77777777" w:rsidR="004A4749" w:rsidRPr="005355E2" w:rsidRDefault="004A4749" w:rsidP="00563B61">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Gender blind</w:t>
            </w:r>
          </w:p>
        </w:tc>
        <w:tc>
          <w:tcPr>
            <w:tcW w:w="5947" w:type="dxa"/>
          </w:tcPr>
          <w:p w14:paraId="05831A85" w14:textId="77777777" w:rsidR="004A4749" w:rsidRPr="005355E2" w:rsidRDefault="004A4749" w:rsidP="00563B61">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Result had no attention to gender, failed to acknowledge the different needs of men, women, girls and boys, or marginalized populations</w:t>
            </w:r>
          </w:p>
        </w:tc>
      </w:tr>
      <w:tr w:rsidR="004A4749" w:rsidRPr="005355E2" w14:paraId="6A134120" w14:textId="77777777" w:rsidTr="00563B61">
        <w:tc>
          <w:tcPr>
            <w:tcW w:w="2547" w:type="dxa"/>
            <w:shd w:val="clear" w:color="auto" w:fill="FF0000"/>
          </w:tcPr>
          <w:p w14:paraId="5385B37A" w14:textId="77777777" w:rsidR="004A4749" w:rsidRPr="005355E2" w:rsidRDefault="004A4749" w:rsidP="00563B61">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Gender targeted</w:t>
            </w:r>
          </w:p>
        </w:tc>
        <w:tc>
          <w:tcPr>
            <w:tcW w:w="5947" w:type="dxa"/>
          </w:tcPr>
          <w:p w14:paraId="4B4325F0" w14:textId="77777777" w:rsidR="004A4749" w:rsidRPr="005355E2" w:rsidRDefault="004A4749" w:rsidP="00563B61">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Result focused on the number of equity (50/50) of women, men or marginalized populations that were targeted.</w:t>
            </w:r>
          </w:p>
        </w:tc>
      </w:tr>
      <w:tr w:rsidR="004A4749" w:rsidRPr="005355E2" w14:paraId="0C543B62" w14:textId="77777777" w:rsidTr="00563B61">
        <w:tc>
          <w:tcPr>
            <w:tcW w:w="2547" w:type="dxa"/>
            <w:shd w:val="clear" w:color="auto" w:fill="FFC000" w:themeFill="accent4"/>
          </w:tcPr>
          <w:p w14:paraId="7FB659C3" w14:textId="77777777" w:rsidR="004A4749" w:rsidRPr="005355E2" w:rsidRDefault="004A4749" w:rsidP="00563B61">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Gender responsive</w:t>
            </w:r>
          </w:p>
        </w:tc>
        <w:tc>
          <w:tcPr>
            <w:tcW w:w="5947" w:type="dxa"/>
          </w:tcPr>
          <w:p w14:paraId="119E98AF" w14:textId="77777777" w:rsidR="004A4749" w:rsidRPr="005355E2" w:rsidRDefault="004A4749" w:rsidP="00563B61">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Result addressed differential needs of men or women and addressed equitable distribution of benefits, resources, status and rights but did not address root causes of inequalities in their lives</w:t>
            </w:r>
          </w:p>
        </w:tc>
      </w:tr>
      <w:tr w:rsidR="004A4749" w:rsidRPr="005355E2" w14:paraId="23497D46" w14:textId="77777777" w:rsidTr="00563B61">
        <w:tc>
          <w:tcPr>
            <w:tcW w:w="2547" w:type="dxa"/>
            <w:shd w:val="clear" w:color="auto" w:fill="00B0F0"/>
          </w:tcPr>
          <w:p w14:paraId="1676CEDC" w14:textId="77777777" w:rsidR="004A4749" w:rsidRPr="005355E2" w:rsidRDefault="004A4749" w:rsidP="00563B61">
            <w:pPr>
              <w:jc w:val="center"/>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 xml:space="preserve">Gender transformative </w:t>
            </w:r>
          </w:p>
        </w:tc>
        <w:tc>
          <w:tcPr>
            <w:tcW w:w="5947" w:type="dxa"/>
          </w:tcPr>
          <w:p w14:paraId="66EA807F" w14:textId="77777777" w:rsidR="004A4749" w:rsidRPr="005355E2" w:rsidRDefault="004A4749" w:rsidP="00563B61">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Result contributed to changes in norms, cultural values, power</w:t>
            </w:r>
          </w:p>
          <w:p w14:paraId="4D507947" w14:textId="77777777" w:rsidR="004A4749" w:rsidRPr="005355E2" w:rsidRDefault="004A4749" w:rsidP="00563B61">
            <w:pPr>
              <w:jc w:val="both"/>
              <w:rPr>
                <w:rFonts w:asciiTheme="minorHAnsi" w:eastAsiaTheme="minorHAnsi" w:hAnsiTheme="minorHAnsi" w:cstheme="minorBidi"/>
                <w:sz w:val="22"/>
                <w:szCs w:val="22"/>
                <w:lang w:eastAsia="en-US"/>
              </w:rPr>
            </w:pPr>
            <w:r w:rsidRPr="005355E2">
              <w:rPr>
                <w:rFonts w:asciiTheme="minorHAnsi" w:eastAsiaTheme="minorHAnsi" w:hAnsiTheme="minorHAnsi" w:cstheme="minorBidi"/>
                <w:sz w:val="22"/>
                <w:szCs w:val="22"/>
                <w:lang w:eastAsia="en-US"/>
              </w:rPr>
              <w:t>structures and the roots of inequalities and discriminations</w:t>
            </w:r>
          </w:p>
        </w:tc>
      </w:tr>
    </w:tbl>
    <w:p w14:paraId="5557B028" w14:textId="77777777" w:rsidR="004A4749" w:rsidRPr="005355E2" w:rsidRDefault="004A4749" w:rsidP="004A4749">
      <w:pPr>
        <w:jc w:val="both"/>
        <w:rPr>
          <w:rFonts w:asciiTheme="minorHAnsi" w:eastAsiaTheme="minorHAnsi" w:hAnsiTheme="minorHAnsi" w:cstheme="minorBidi"/>
          <w:sz w:val="22"/>
          <w:szCs w:val="22"/>
          <w:lang w:eastAsia="en-US"/>
        </w:rPr>
      </w:pPr>
    </w:p>
    <w:p w14:paraId="13287D84" w14:textId="77777777" w:rsidR="004A4749" w:rsidRDefault="004A4749" w:rsidP="00EC3BF3">
      <w:pPr>
        <w:pStyle w:val="Heading1"/>
        <w:jc w:val="center"/>
      </w:pPr>
    </w:p>
    <w:p w14:paraId="7D69BD29" w14:textId="77777777" w:rsidR="004A4749" w:rsidRDefault="004A4749" w:rsidP="00EC3BF3">
      <w:pPr>
        <w:pStyle w:val="Heading1"/>
        <w:jc w:val="center"/>
      </w:pPr>
    </w:p>
    <w:p w14:paraId="5250FB01" w14:textId="6886FFC1" w:rsidR="004A4749" w:rsidRDefault="004A4749" w:rsidP="00EC3BF3">
      <w:pPr>
        <w:pStyle w:val="Heading1"/>
        <w:jc w:val="center"/>
      </w:pPr>
    </w:p>
    <w:p w14:paraId="1E0E861A" w14:textId="5F58933D" w:rsidR="004A4749" w:rsidRDefault="004A4749" w:rsidP="004A4749">
      <w:pPr>
        <w:rPr>
          <w:lang w:eastAsia="en-US"/>
        </w:rPr>
      </w:pPr>
    </w:p>
    <w:p w14:paraId="641578EE" w14:textId="26CD2046" w:rsidR="004A4749" w:rsidRDefault="004A4749" w:rsidP="004A4749">
      <w:pPr>
        <w:rPr>
          <w:lang w:eastAsia="en-US"/>
        </w:rPr>
      </w:pPr>
    </w:p>
    <w:p w14:paraId="265BE0CB" w14:textId="2DCB8A8A" w:rsidR="004A4749" w:rsidRDefault="004A4749" w:rsidP="004A4749">
      <w:pPr>
        <w:rPr>
          <w:lang w:eastAsia="en-US"/>
        </w:rPr>
      </w:pPr>
    </w:p>
    <w:p w14:paraId="748E8BD9" w14:textId="1B97FB1F" w:rsidR="004A4749" w:rsidRDefault="004A4749" w:rsidP="004A4749">
      <w:pPr>
        <w:rPr>
          <w:lang w:eastAsia="en-US"/>
        </w:rPr>
      </w:pPr>
    </w:p>
    <w:p w14:paraId="30898E55" w14:textId="282623F4" w:rsidR="004A4749" w:rsidRDefault="004A4749" w:rsidP="004A4749">
      <w:pPr>
        <w:rPr>
          <w:lang w:eastAsia="en-US"/>
        </w:rPr>
      </w:pPr>
    </w:p>
    <w:p w14:paraId="5A3E0FA5" w14:textId="19EB1C23" w:rsidR="004A4749" w:rsidRDefault="004A4749" w:rsidP="004A4749">
      <w:pPr>
        <w:rPr>
          <w:lang w:eastAsia="en-US"/>
        </w:rPr>
      </w:pPr>
    </w:p>
    <w:p w14:paraId="6BA33378" w14:textId="6EFA6ABE" w:rsidR="004A4749" w:rsidRDefault="004A4749" w:rsidP="004A4749">
      <w:pPr>
        <w:rPr>
          <w:lang w:eastAsia="en-US"/>
        </w:rPr>
      </w:pPr>
    </w:p>
    <w:p w14:paraId="17DDE773" w14:textId="3704D3F6" w:rsidR="004A4749" w:rsidRDefault="004A4749" w:rsidP="004A4749">
      <w:pPr>
        <w:rPr>
          <w:lang w:eastAsia="en-US"/>
        </w:rPr>
      </w:pPr>
    </w:p>
    <w:p w14:paraId="4F444C26" w14:textId="0A2A2819" w:rsidR="004A4749" w:rsidRDefault="004A4749" w:rsidP="004A4749">
      <w:pPr>
        <w:rPr>
          <w:lang w:eastAsia="en-US"/>
        </w:rPr>
      </w:pPr>
    </w:p>
    <w:p w14:paraId="0E50F5D7" w14:textId="52F3F9C5" w:rsidR="004A4749" w:rsidRDefault="004A4749" w:rsidP="004A4749">
      <w:pPr>
        <w:rPr>
          <w:lang w:eastAsia="en-US"/>
        </w:rPr>
      </w:pPr>
    </w:p>
    <w:p w14:paraId="74C1CB09" w14:textId="49971B9E" w:rsidR="004A4749" w:rsidRDefault="004A4749" w:rsidP="004A4749">
      <w:pPr>
        <w:rPr>
          <w:lang w:eastAsia="en-US"/>
        </w:rPr>
      </w:pPr>
    </w:p>
    <w:p w14:paraId="450B6646" w14:textId="77777777" w:rsidR="004A4749" w:rsidRDefault="004A4749" w:rsidP="004A4749">
      <w:pPr>
        <w:rPr>
          <w:lang w:eastAsia="en-US"/>
        </w:rPr>
      </w:pPr>
    </w:p>
    <w:p w14:paraId="100DCFCD" w14:textId="77777777" w:rsidR="0041207A" w:rsidRDefault="0041207A" w:rsidP="0041207A">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lang w:eastAsia="en-US"/>
        </w:rPr>
        <w:sectPr w:rsidR="0041207A" w:rsidSect="00BD12FB">
          <w:pgSz w:w="11906" w:h="16838"/>
          <w:pgMar w:top="1418" w:right="1701" w:bottom="1418" w:left="1701" w:header="709" w:footer="709" w:gutter="0"/>
          <w:cols w:space="708"/>
          <w:titlePg/>
          <w:docGrid w:linePitch="360"/>
        </w:sectPr>
      </w:pPr>
    </w:p>
    <w:p w14:paraId="07FB4253" w14:textId="0B2D7491" w:rsidR="0041207A" w:rsidRPr="0041207A" w:rsidRDefault="0041207A" w:rsidP="00A324CA">
      <w:pPr>
        <w:pStyle w:val="Heading1"/>
        <w:jc w:val="center"/>
      </w:pPr>
      <w:bookmarkStart w:id="954" w:name="_Toc59659583"/>
      <w:r w:rsidRPr="0041207A">
        <w:lastRenderedPageBreak/>
        <w:t xml:space="preserve">Appendix </w:t>
      </w:r>
      <w:r w:rsidR="00C900F3">
        <w:t>J</w:t>
      </w:r>
      <w:r w:rsidRPr="0041207A">
        <w:t>. Updated Results Framework</w:t>
      </w:r>
      <w:bookmarkEnd w:id="954"/>
    </w:p>
    <w:tbl>
      <w:tblPr>
        <w:tblStyle w:val="TabeladeGrade4-nfase1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167"/>
        <w:gridCol w:w="1489"/>
        <w:gridCol w:w="1719"/>
        <w:gridCol w:w="2829"/>
        <w:gridCol w:w="2241"/>
        <w:gridCol w:w="2330"/>
      </w:tblGrid>
      <w:tr w:rsidR="0041207A" w:rsidRPr="0041207A" w14:paraId="586858BA" w14:textId="77777777" w:rsidTr="00123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Borders>
              <w:top w:val="none" w:sz="0" w:space="0" w:color="auto"/>
              <w:left w:val="none" w:sz="0" w:space="0" w:color="auto"/>
              <w:bottom w:val="none" w:sz="0" w:space="0" w:color="auto"/>
              <w:right w:val="none" w:sz="0" w:space="0" w:color="auto"/>
            </w:tcBorders>
          </w:tcPr>
          <w:p w14:paraId="4D2C1310" w14:textId="77777777" w:rsidR="0041207A" w:rsidRPr="0041207A" w:rsidRDefault="0041207A" w:rsidP="0041207A">
            <w:pPr>
              <w:jc w:val="center"/>
              <w:rPr>
                <w:rFonts w:asciiTheme="minorHAnsi" w:eastAsiaTheme="minorHAnsi" w:hAnsiTheme="minorHAnsi" w:cstheme="minorBidi"/>
                <w:lang w:eastAsia="en-US"/>
              </w:rPr>
            </w:pPr>
            <w:r w:rsidRPr="0041207A">
              <w:rPr>
                <w:rFonts w:asciiTheme="minorHAnsi" w:eastAsiaTheme="minorHAnsi" w:hAnsiTheme="minorHAnsi" w:cstheme="minorBidi"/>
                <w:lang w:eastAsia="en-US"/>
              </w:rPr>
              <w:t>Results chain</w:t>
            </w:r>
          </w:p>
        </w:tc>
        <w:tc>
          <w:tcPr>
            <w:tcW w:w="2167" w:type="dxa"/>
            <w:tcBorders>
              <w:top w:val="none" w:sz="0" w:space="0" w:color="auto"/>
              <w:left w:val="none" w:sz="0" w:space="0" w:color="auto"/>
              <w:bottom w:val="none" w:sz="0" w:space="0" w:color="auto"/>
              <w:right w:val="none" w:sz="0" w:space="0" w:color="auto"/>
            </w:tcBorders>
          </w:tcPr>
          <w:p w14:paraId="2EE42D65"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41207A">
              <w:rPr>
                <w:rFonts w:asciiTheme="minorHAnsi" w:eastAsiaTheme="minorHAnsi" w:hAnsiTheme="minorHAnsi" w:cstheme="minorBidi"/>
                <w:lang w:eastAsia="en-US"/>
              </w:rPr>
              <w:t>Performance Indicators</w:t>
            </w:r>
          </w:p>
        </w:tc>
        <w:tc>
          <w:tcPr>
            <w:tcW w:w="1489" w:type="dxa"/>
            <w:tcBorders>
              <w:top w:val="none" w:sz="0" w:space="0" w:color="auto"/>
              <w:left w:val="none" w:sz="0" w:space="0" w:color="auto"/>
              <w:bottom w:val="none" w:sz="0" w:space="0" w:color="auto"/>
              <w:right w:val="none" w:sz="0" w:space="0" w:color="auto"/>
            </w:tcBorders>
          </w:tcPr>
          <w:p w14:paraId="02AE5AB4"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41207A">
              <w:rPr>
                <w:rFonts w:asciiTheme="minorHAnsi" w:eastAsiaTheme="minorHAnsi" w:hAnsiTheme="minorHAnsi" w:cstheme="minorBidi"/>
                <w:lang w:eastAsia="en-US"/>
              </w:rPr>
              <w:t>Indicator Baseline</w:t>
            </w:r>
          </w:p>
        </w:tc>
        <w:tc>
          <w:tcPr>
            <w:tcW w:w="1719" w:type="dxa"/>
            <w:tcBorders>
              <w:top w:val="none" w:sz="0" w:space="0" w:color="auto"/>
              <w:left w:val="none" w:sz="0" w:space="0" w:color="auto"/>
              <w:bottom w:val="none" w:sz="0" w:space="0" w:color="auto"/>
              <w:right w:val="none" w:sz="0" w:space="0" w:color="auto"/>
            </w:tcBorders>
          </w:tcPr>
          <w:p w14:paraId="75DA6B27"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41207A">
              <w:rPr>
                <w:rFonts w:asciiTheme="minorHAnsi" w:eastAsiaTheme="minorHAnsi" w:hAnsiTheme="minorHAnsi" w:cstheme="minorBidi"/>
                <w:lang w:eastAsia="en-US"/>
              </w:rPr>
              <w:t>End of the project Indicator Target</w:t>
            </w:r>
          </w:p>
        </w:tc>
        <w:tc>
          <w:tcPr>
            <w:tcW w:w="2829" w:type="dxa"/>
            <w:tcBorders>
              <w:top w:val="none" w:sz="0" w:space="0" w:color="auto"/>
              <w:left w:val="none" w:sz="0" w:space="0" w:color="auto"/>
              <w:bottom w:val="none" w:sz="0" w:space="0" w:color="auto"/>
              <w:right w:val="none" w:sz="0" w:space="0" w:color="auto"/>
            </w:tcBorders>
          </w:tcPr>
          <w:p w14:paraId="574DA71D"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41207A">
              <w:rPr>
                <w:rFonts w:asciiTheme="minorHAnsi" w:eastAsiaTheme="minorHAnsi" w:hAnsiTheme="minorHAnsi" w:cstheme="minorBidi"/>
                <w:lang w:eastAsia="en-US"/>
              </w:rPr>
              <w:t>Final results</w:t>
            </w:r>
          </w:p>
        </w:tc>
        <w:tc>
          <w:tcPr>
            <w:tcW w:w="2241" w:type="dxa"/>
            <w:tcBorders>
              <w:top w:val="none" w:sz="0" w:space="0" w:color="auto"/>
              <w:left w:val="none" w:sz="0" w:space="0" w:color="auto"/>
              <w:bottom w:val="none" w:sz="0" w:space="0" w:color="auto"/>
              <w:right w:val="none" w:sz="0" w:space="0" w:color="auto"/>
            </w:tcBorders>
          </w:tcPr>
          <w:p w14:paraId="5910DC53"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41207A">
              <w:rPr>
                <w:rFonts w:asciiTheme="minorHAnsi" w:eastAsiaTheme="minorHAnsi" w:hAnsiTheme="minorHAnsi" w:cstheme="minorBidi"/>
                <w:lang w:eastAsia="en-US"/>
              </w:rPr>
              <w:t>Additional comments</w:t>
            </w:r>
          </w:p>
        </w:tc>
        <w:tc>
          <w:tcPr>
            <w:tcW w:w="2330" w:type="dxa"/>
            <w:tcBorders>
              <w:top w:val="none" w:sz="0" w:space="0" w:color="auto"/>
              <w:left w:val="none" w:sz="0" w:space="0" w:color="auto"/>
              <w:bottom w:val="none" w:sz="0" w:space="0" w:color="auto"/>
              <w:right w:val="none" w:sz="0" w:space="0" w:color="auto"/>
            </w:tcBorders>
          </w:tcPr>
          <w:p w14:paraId="76E13F5B"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41207A">
              <w:rPr>
                <w:rFonts w:asciiTheme="minorHAnsi" w:eastAsiaTheme="minorHAnsi" w:hAnsiTheme="minorHAnsi" w:cstheme="minorBidi"/>
                <w:lang w:eastAsia="en-US"/>
              </w:rPr>
              <w:t>Indication of performance</w:t>
            </w:r>
          </w:p>
          <w:p w14:paraId="3A4872C8"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sidRPr="0041207A">
              <w:rPr>
                <w:rFonts w:asciiTheme="minorHAnsi" w:eastAsiaTheme="minorHAnsi" w:hAnsiTheme="minorHAnsi" w:cstheme="minorBidi"/>
                <w:sz w:val="18"/>
                <w:szCs w:val="18"/>
                <w:lang w:eastAsia="en-US"/>
              </w:rPr>
              <w:t>Exceeded target: green</w:t>
            </w:r>
          </w:p>
          <w:p w14:paraId="08682BB7"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sidRPr="0041207A">
              <w:rPr>
                <w:rFonts w:asciiTheme="minorHAnsi" w:eastAsiaTheme="minorHAnsi" w:hAnsiTheme="minorHAnsi" w:cstheme="minorBidi"/>
                <w:sz w:val="18"/>
                <w:szCs w:val="18"/>
                <w:lang w:eastAsia="en-US"/>
              </w:rPr>
              <w:t>Met target: blue</w:t>
            </w:r>
          </w:p>
          <w:p w14:paraId="1F61C2C8"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sidRPr="0041207A">
              <w:rPr>
                <w:rFonts w:asciiTheme="minorHAnsi" w:eastAsiaTheme="minorHAnsi" w:hAnsiTheme="minorHAnsi" w:cstheme="minorBidi"/>
                <w:sz w:val="18"/>
                <w:szCs w:val="18"/>
                <w:lang w:eastAsia="en-US"/>
              </w:rPr>
              <w:t>Almost met target: orange</w:t>
            </w:r>
          </w:p>
          <w:p w14:paraId="047A2816"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sidRPr="0041207A">
              <w:rPr>
                <w:rFonts w:asciiTheme="minorHAnsi" w:eastAsiaTheme="minorHAnsi" w:hAnsiTheme="minorHAnsi" w:cstheme="minorBidi"/>
                <w:sz w:val="18"/>
                <w:szCs w:val="18"/>
                <w:lang w:eastAsia="en-US"/>
              </w:rPr>
              <w:t>Unmet target: red</w:t>
            </w:r>
          </w:p>
          <w:p w14:paraId="5D6074A9" w14:textId="77777777" w:rsidR="0041207A" w:rsidRPr="0041207A" w:rsidRDefault="0041207A" w:rsidP="0041207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eastAsia="en-US"/>
              </w:rPr>
            </w:pPr>
            <w:r w:rsidRPr="0041207A">
              <w:rPr>
                <w:rFonts w:asciiTheme="minorHAnsi" w:eastAsiaTheme="minorHAnsi" w:hAnsiTheme="minorHAnsi" w:cstheme="minorBidi"/>
                <w:sz w:val="18"/>
                <w:szCs w:val="18"/>
                <w:lang w:eastAsia="en-US"/>
              </w:rPr>
              <w:t>Information not available: white</w:t>
            </w:r>
          </w:p>
        </w:tc>
      </w:tr>
      <w:tr w:rsidR="0041207A" w:rsidRPr="0041207A" w14:paraId="27FCC954" w14:textId="77777777" w:rsidTr="00123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3620AF89"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Outcome 1</w:t>
            </w:r>
          </w:p>
          <w:p w14:paraId="1EFAFE0D"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Empowered Female Heads of Households (including military and war widows) have sustainable livelihoods, and access social support services with dignity</w:t>
            </w:r>
          </w:p>
        </w:tc>
        <w:tc>
          <w:tcPr>
            <w:tcW w:w="2167" w:type="dxa"/>
          </w:tcPr>
          <w:p w14:paraId="1DF1060D" w14:textId="77777777" w:rsidR="0041207A" w:rsidRPr="0041207A" w:rsidRDefault="0041207A" w:rsidP="0041207A">
            <w:pPr>
              <w:tabs>
                <w:tab w:val="left" w:pos="1776"/>
              </w:tabs>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 a</w:t>
            </w:r>
          </w:p>
          <w:p w14:paraId="4281E595" w14:textId="77777777" w:rsidR="0041207A" w:rsidRPr="0041207A" w:rsidRDefault="0041207A" w:rsidP="0041207A">
            <w:pPr>
              <w:tabs>
                <w:tab w:val="left" w:pos="1776"/>
              </w:tabs>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Female Heads of Households - FHHs (including military and war widows) who are subjected to sexual bribery and sexual exploitation when accessing services.</w:t>
            </w:r>
          </w:p>
          <w:p w14:paraId="0C515C33" w14:textId="77777777" w:rsidR="0041207A" w:rsidRPr="0041207A" w:rsidRDefault="0041207A" w:rsidP="0041207A">
            <w:pPr>
              <w:tabs>
                <w:tab w:val="left" w:pos="1776"/>
              </w:tabs>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p w14:paraId="284AC68D"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Proxy Indicator: % of Female Heads of Households - FHHs (including military and war widows) report that people in their area have to resort to sexual bribery to obtain services.</w:t>
            </w:r>
          </w:p>
        </w:tc>
        <w:tc>
          <w:tcPr>
            <w:tcW w:w="1489" w:type="dxa"/>
          </w:tcPr>
          <w:p w14:paraId="57AFE7A3" w14:textId="77777777" w:rsidR="0041207A" w:rsidRPr="0041207A" w:rsidRDefault="0041207A" w:rsidP="0041207A">
            <w:pPr>
              <w:tabs>
                <w:tab w:val="left" w:pos="1776"/>
              </w:tabs>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23.8% of FHHs (including military and war widows) report that the people in their area have to resort to sexual bribery to obtain services  </w:t>
            </w:r>
          </w:p>
          <w:p w14:paraId="12563EF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c>
          <w:tcPr>
            <w:tcW w:w="1719" w:type="dxa"/>
          </w:tcPr>
          <w:p w14:paraId="11B97E84"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Reduced to 15%    </w:t>
            </w:r>
          </w:p>
          <w:p w14:paraId="14375510"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p w14:paraId="29C708C0"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c>
          <w:tcPr>
            <w:tcW w:w="2829" w:type="dxa"/>
          </w:tcPr>
          <w:p w14:paraId="53A78198"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19% of the respondents surveyed indicated that either themselves or someone they knew had reported any incident of sexual bribery or sexual exploitation since participating in the training. Comparatively 21% of the surveyed respondents indicated that they or someone they knew had reported any incident of sexual bribery or sexual exploitation prior to participating in the training (and gaining knowledge of the mechanisms and legal ramifications).</w:t>
            </w:r>
          </w:p>
        </w:tc>
        <w:tc>
          <w:tcPr>
            <w:tcW w:w="2241" w:type="dxa"/>
          </w:tcPr>
          <w:p w14:paraId="5C2387DF"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Please, refer to the limits of data from the survey. They are a proxy for the results of the project, but not comparable to the baseline survey. See section on methodology for more details. </w:t>
            </w:r>
          </w:p>
        </w:tc>
        <w:tc>
          <w:tcPr>
            <w:tcW w:w="2330" w:type="dxa"/>
            <w:shd w:val="clear" w:color="auto" w:fill="FFC000"/>
          </w:tcPr>
          <w:p w14:paraId="5A20662E"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FFC000"/>
                <w:sz w:val="22"/>
                <w:szCs w:val="22"/>
                <w:lang w:eastAsia="en-US"/>
              </w:rPr>
            </w:pPr>
          </w:p>
        </w:tc>
      </w:tr>
      <w:tr w:rsidR="0041207A" w:rsidRPr="0041207A" w14:paraId="15797997" w14:textId="77777777" w:rsidTr="0012326E">
        <w:tc>
          <w:tcPr>
            <w:cnfStyle w:val="001000000000" w:firstRow="0" w:lastRow="0" w:firstColumn="1" w:lastColumn="0" w:oddVBand="0" w:evenVBand="0" w:oddHBand="0" w:evenHBand="0" w:firstRowFirstColumn="0" w:firstRowLastColumn="0" w:lastRowFirstColumn="0" w:lastRowLastColumn="0"/>
            <w:tcW w:w="1821" w:type="dxa"/>
          </w:tcPr>
          <w:p w14:paraId="27C47475"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36B47749" w14:textId="77777777" w:rsidR="0041207A" w:rsidRPr="0041207A" w:rsidRDefault="0041207A" w:rsidP="0041207A">
            <w:pPr>
              <w:tabs>
                <w:tab w:val="left" w:pos="1776"/>
              </w:tabs>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 b</w:t>
            </w:r>
          </w:p>
          <w:p w14:paraId="4450E9A3"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FHHs (including military and war widows) beneficiaries who have used the grant provided to establish or upscale an existing business venture, disaggregated by widow type.</w:t>
            </w:r>
          </w:p>
        </w:tc>
        <w:tc>
          <w:tcPr>
            <w:tcW w:w="1489" w:type="dxa"/>
          </w:tcPr>
          <w:p w14:paraId="6F1FDBF1"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0%   </w:t>
            </w:r>
          </w:p>
        </w:tc>
        <w:tc>
          <w:tcPr>
            <w:tcW w:w="1719" w:type="dxa"/>
          </w:tcPr>
          <w:p w14:paraId="3445A290"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At least 50% of grant recipients</w:t>
            </w:r>
          </w:p>
        </w:tc>
        <w:tc>
          <w:tcPr>
            <w:tcW w:w="2829" w:type="dxa"/>
          </w:tcPr>
          <w:p w14:paraId="6E7A4B72"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lang w:eastAsia="en-US"/>
              </w:rPr>
            </w:pPr>
            <w:r w:rsidRPr="0041207A">
              <w:rPr>
                <w:rFonts w:asciiTheme="minorHAnsi" w:eastAsiaTheme="minorHAnsi" w:hAnsiTheme="minorHAnsi" w:cstheme="minorBidi"/>
                <w:sz w:val="22"/>
                <w:szCs w:val="22"/>
                <w:lang w:eastAsia="en-US"/>
              </w:rPr>
              <w:t>There is no information available, as the grants were distributed at the very end of the project. However, a</w:t>
            </w:r>
            <w:r w:rsidRPr="0041207A">
              <w:rPr>
                <w:rFonts w:asciiTheme="minorHAnsi" w:eastAsiaTheme="minorHAnsi" w:hAnsiTheme="minorHAnsi" w:cstheme="minorBidi"/>
                <w:bCs/>
                <w:sz w:val="22"/>
                <w:szCs w:val="22"/>
                <w:lang w:eastAsia="en-US"/>
              </w:rPr>
              <w:t xml:space="preserve">mong the respondents who had participated in the livelihoods related training programmes, 79% indicated that they had developed/improved an existing business venture since participation and 16% indicated that they had started a new business.  </w:t>
            </w:r>
          </w:p>
          <w:p w14:paraId="64AD4C2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lang w:eastAsia="en-US"/>
              </w:rPr>
            </w:pPr>
          </w:p>
          <w:p w14:paraId="674F31D5" w14:textId="3F0D15AE" w:rsid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lang w:eastAsia="en-US"/>
              </w:rPr>
            </w:pPr>
            <w:r w:rsidRPr="0041207A">
              <w:rPr>
                <w:rFonts w:asciiTheme="minorHAnsi" w:eastAsiaTheme="minorHAnsi" w:hAnsiTheme="minorHAnsi" w:cstheme="minorBidi"/>
                <w:bCs/>
                <w:sz w:val="22"/>
                <w:szCs w:val="22"/>
                <w:lang w:eastAsia="en-US"/>
              </w:rPr>
              <w:t>45 of the surveyed respondents (60%) indicated that they had received a grant, with only 50% of the respondents surveyed in Anuradhapura district indicating that they had received the in-kind assistance.</w:t>
            </w:r>
          </w:p>
          <w:p w14:paraId="74059C0F" w14:textId="523307B6" w:rsidR="0000651E" w:rsidRDefault="0000651E"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lang w:eastAsia="en-US"/>
              </w:rPr>
            </w:pPr>
          </w:p>
          <w:p w14:paraId="0ABB9FA5" w14:textId="441A1DA7" w:rsidR="0000651E" w:rsidRPr="0041207A" w:rsidRDefault="0000651E"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xml:space="preserve">At the end of the project, a total of 278 grants were distributed: 85 in Kurunegala, 96 in Anuradhapura and 97 in Killinochchi Districts. </w:t>
            </w:r>
          </w:p>
          <w:p w14:paraId="6437A50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lang w:eastAsia="en-US"/>
              </w:rPr>
            </w:pPr>
          </w:p>
        </w:tc>
        <w:tc>
          <w:tcPr>
            <w:tcW w:w="2241" w:type="dxa"/>
          </w:tcPr>
          <w:p w14:paraId="45C2BF8E"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highlight w:val="yellow"/>
                <w:lang w:eastAsia="en-US"/>
              </w:rPr>
            </w:pPr>
            <w:r w:rsidRPr="0041207A">
              <w:rPr>
                <w:rFonts w:asciiTheme="minorHAnsi" w:eastAsiaTheme="minorHAnsi" w:hAnsiTheme="minorHAnsi" w:cstheme="minorBidi"/>
                <w:sz w:val="22"/>
                <w:szCs w:val="22"/>
                <w:lang w:eastAsia="en-US"/>
              </w:rPr>
              <w:lastRenderedPageBreak/>
              <w:t>As the survey sample was limited due to reasons clarified in the methodology, indicators were not disaggregated by type of widow. However, of note is that 81% of the survey respondents identified as widows.</w:t>
            </w:r>
          </w:p>
        </w:tc>
        <w:tc>
          <w:tcPr>
            <w:tcW w:w="2330" w:type="dxa"/>
          </w:tcPr>
          <w:p w14:paraId="5B3B856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57A2448C" w14:textId="77777777" w:rsidTr="00123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703A6008"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Output 1.1</w:t>
            </w:r>
          </w:p>
          <w:p w14:paraId="0A830C5E"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Female Heads of Households (including military widows and war widows) have increased knowledge of their rights and have access to complaint mechanisms on bribery. </w:t>
            </w:r>
          </w:p>
          <w:p w14:paraId="607E368E"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64FFDF91" w14:textId="77777777" w:rsidR="0041207A" w:rsidRPr="0041207A" w:rsidRDefault="0041207A" w:rsidP="0041207A">
            <w:pPr>
              <w:tabs>
                <w:tab w:val="left" w:pos="1776"/>
              </w:tabs>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1.1.1</w:t>
            </w:r>
          </w:p>
          <w:p w14:paraId="4730B2CA"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widows’ collectives inclusive of FHHs formed/strengthened</w:t>
            </w:r>
          </w:p>
          <w:p w14:paraId="3247C58D"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p w14:paraId="067287B8"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p w14:paraId="72CD5AFC" w14:textId="77777777" w:rsidR="0041207A" w:rsidRPr="0041207A" w:rsidRDefault="0041207A" w:rsidP="0041207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c>
          <w:tcPr>
            <w:tcW w:w="1489" w:type="dxa"/>
          </w:tcPr>
          <w:p w14:paraId="4B2857C7"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0 </w:t>
            </w:r>
          </w:p>
        </w:tc>
        <w:tc>
          <w:tcPr>
            <w:tcW w:w="1719" w:type="dxa"/>
          </w:tcPr>
          <w:p w14:paraId="65BC4C3A"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12 collectives (across 3 districts)</w:t>
            </w:r>
          </w:p>
        </w:tc>
        <w:tc>
          <w:tcPr>
            <w:tcW w:w="2829" w:type="dxa"/>
          </w:tcPr>
          <w:p w14:paraId="03C52C3C"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HAnsi"/>
                <w:sz w:val="22"/>
                <w:szCs w:val="22"/>
                <w:lang w:eastAsia="en-US"/>
              </w:rPr>
              <w:t xml:space="preserve">The project was successful in stablishing/strengthening FHH collectives, exceeding the original target of 12 groups to 63. </w:t>
            </w:r>
          </w:p>
        </w:tc>
        <w:tc>
          <w:tcPr>
            <w:tcW w:w="2241" w:type="dxa"/>
          </w:tcPr>
          <w:p w14:paraId="3E3EA12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Cumulative target exceeded. To increase the number of military and war widows, the district level implementing partners expanded outreach in additional divisions, resulting in high numbers of collectives/groups and mobilized women than anticipated.</w:t>
            </w:r>
          </w:p>
        </w:tc>
        <w:tc>
          <w:tcPr>
            <w:tcW w:w="2330" w:type="dxa"/>
            <w:shd w:val="clear" w:color="auto" w:fill="538135" w:themeFill="accent6" w:themeFillShade="BF"/>
          </w:tcPr>
          <w:p w14:paraId="03B87D0E"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7FE37B8D" w14:textId="77777777" w:rsidTr="00867155">
        <w:tc>
          <w:tcPr>
            <w:cnfStyle w:val="001000000000" w:firstRow="0" w:lastRow="0" w:firstColumn="1" w:lastColumn="0" w:oddVBand="0" w:evenVBand="0" w:oddHBand="0" w:evenHBand="0" w:firstRowFirstColumn="0" w:firstRowLastColumn="0" w:lastRowFirstColumn="0" w:lastRowLastColumn="0"/>
            <w:tcW w:w="1821" w:type="dxa"/>
          </w:tcPr>
          <w:p w14:paraId="072C8D1F"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532EA511" w14:textId="77777777" w:rsidR="0041207A" w:rsidRPr="0041207A" w:rsidRDefault="0041207A" w:rsidP="0086715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1.1.2</w:t>
            </w:r>
            <w:r w:rsidRPr="0041207A">
              <w:rPr>
                <w:rFonts w:asciiTheme="minorHAnsi" w:eastAsiaTheme="minorHAnsi" w:hAnsiTheme="minorHAnsi" w:cstheme="minorBidi"/>
                <w:sz w:val="22"/>
                <w:szCs w:val="22"/>
                <w:lang w:eastAsia="en-US"/>
              </w:rPr>
              <w:br/>
              <w:t># of FHHs (including military and war widows) that are members of collectives formed/strengthened who have increased knowledge of their rights, disaggregated by type of widow</w:t>
            </w:r>
          </w:p>
        </w:tc>
        <w:tc>
          <w:tcPr>
            <w:tcW w:w="1489" w:type="dxa"/>
          </w:tcPr>
          <w:p w14:paraId="3F7F6FF7"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0  </w:t>
            </w:r>
          </w:p>
        </w:tc>
        <w:tc>
          <w:tcPr>
            <w:tcW w:w="1719" w:type="dxa"/>
          </w:tcPr>
          <w:p w14:paraId="16F73B10"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750 (across 3 districts)  </w:t>
            </w:r>
          </w:p>
        </w:tc>
        <w:tc>
          <w:tcPr>
            <w:tcW w:w="2829" w:type="dxa"/>
          </w:tcPr>
          <w:p w14:paraId="25A1909B"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90% of the respondents of the survey indicated that their knowledge on the subject of sexual bribery and sexual exploitation had increased significantly since participating in the training and awareness programmes.</w:t>
            </w:r>
          </w:p>
        </w:tc>
        <w:tc>
          <w:tcPr>
            <w:tcW w:w="2241" w:type="dxa"/>
          </w:tcPr>
          <w:p w14:paraId="42356233"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c>
          <w:tcPr>
            <w:tcW w:w="2330" w:type="dxa"/>
            <w:shd w:val="clear" w:color="auto" w:fill="0070C0"/>
          </w:tcPr>
          <w:p w14:paraId="15051AD8" w14:textId="2217097E" w:rsidR="0041207A" w:rsidRPr="0041207A" w:rsidRDefault="005258B7"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tc>
      </w:tr>
      <w:tr w:rsidR="0041207A" w:rsidRPr="0041207A" w14:paraId="7A67390A" w14:textId="77777777" w:rsidTr="0086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507BB12" w14:textId="77777777" w:rsidR="0041207A" w:rsidRPr="0041207A" w:rsidRDefault="0041207A" w:rsidP="0041207A">
            <w:pPr>
              <w:rPr>
                <w:rFonts w:asciiTheme="minorHAnsi" w:eastAsiaTheme="minorHAnsi" w:hAnsiTheme="minorHAnsi" w:cstheme="minorBidi"/>
                <w:sz w:val="22"/>
                <w:szCs w:val="22"/>
                <w:lang w:eastAsia="en-US"/>
              </w:rPr>
            </w:pPr>
          </w:p>
        </w:tc>
        <w:tc>
          <w:tcPr>
            <w:tcW w:w="0" w:type="dxa"/>
          </w:tcPr>
          <w:p w14:paraId="24A07C47" w14:textId="77777777" w:rsidR="0041207A" w:rsidRPr="0041207A" w:rsidRDefault="0041207A" w:rsidP="0041207A">
            <w:pPr>
              <w:tabs>
                <w:tab w:val="left" w:pos="1776"/>
              </w:tabs>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1.1.3</w:t>
            </w:r>
          </w:p>
          <w:p w14:paraId="3BCC885C"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 of FHHs (including military and war widows) trained to access legal and </w:t>
            </w:r>
            <w:r w:rsidRPr="0041207A">
              <w:rPr>
                <w:rFonts w:asciiTheme="minorHAnsi" w:eastAsiaTheme="minorHAnsi" w:hAnsiTheme="minorHAnsi" w:cstheme="minorBidi"/>
                <w:sz w:val="22"/>
                <w:szCs w:val="22"/>
                <w:lang w:eastAsia="en-US"/>
              </w:rPr>
              <w:lastRenderedPageBreak/>
              <w:t>other services, disaggregated by type of widow.</w:t>
            </w:r>
          </w:p>
        </w:tc>
        <w:tc>
          <w:tcPr>
            <w:tcW w:w="0" w:type="dxa"/>
          </w:tcPr>
          <w:p w14:paraId="3097FFB9"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0</w:t>
            </w:r>
          </w:p>
        </w:tc>
        <w:tc>
          <w:tcPr>
            <w:tcW w:w="0" w:type="dxa"/>
          </w:tcPr>
          <w:p w14:paraId="523A2EED"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70% of FHHs/widows within collectives trained</w:t>
            </w:r>
          </w:p>
        </w:tc>
        <w:tc>
          <w:tcPr>
            <w:tcW w:w="0" w:type="dxa"/>
          </w:tcPr>
          <w:p w14:paraId="1D27285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lang w:eastAsia="en-US"/>
              </w:rPr>
            </w:pPr>
            <w:r w:rsidRPr="0041207A">
              <w:rPr>
                <w:rFonts w:asciiTheme="minorHAnsi" w:eastAsiaTheme="minorHAnsi" w:hAnsiTheme="minorHAnsi" w:cstheme="minorBidi"/>
                <w:bCs/>
                <w:sz w:val="22"/>
                <w:szCs w:val="22"/>
                <w:lang w:eastAsia="en-US"/>
              </w:rPr>
              <w:t xml:space="preserve">76% of FHHs surveyed indicated that they had participated in a training on legal avenues and rights </w:t>
            </w:r>
            <w:r w:rsidRPr="0041207A">
              <w:rPr>
                <w:rFonts w:asciiTheme="minorHAnsi" w:eastAsiaTheme="minorHAnsi" w:hAnsiTheme="minorHAnsi" w:cstheme="minorBidi"/>
                <w:bCs/>
                <w:sz w:val="22"/>
                <w:szCs w:val="22"/>
                <w:lang w:eastAsia="en-US"/>
              </w:rPr>
              <w:lastRenderedPageBreak/>
              <w:t>related to sexual bribery and sexual exploitation.</w:t>
            </w:r>
          </w:p>
          <w:p w14:paraId="02428CB0"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lang w:eastAsia="en-US"/>
              </w:rPr>
            </w:pPr>
          </w:p>
          <w:p w14:paraId="4E1BE69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lang w:eastAsia="en-US"/>
              </w:rPr>
            </w:pPr>
          </w:p>
        </w:tc>
        <w:tc>
          <w:tcPr>
            <w:tcW w:w="0" w:type="dxa"/>
          </w:tcPr>
          <w:p w14:paraId="1F69567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bCs/>
                <w:sz w:val="22"/>
                <w:szCs w:val="22"/>
                <w:lang w:eastAsia="en-US"/>
              </w:rPr>
              <w:lastRenderedPageBreak/>
              <w:t xml:space="preserve">There is not a disaggregated data due to the survey limits explained the methodology section. </w:t>
            </w:r>
          </w:p>
        </w:tc>
        <w:tc>
          <w:tcPr>
            <w:tcW w:w="0" w:type="dxa"/>
            <w:shd w:val="clear" w:color="auto" w:fill="538135" w:themeFill="accent6" w:themeFillShade="BF"/>
          </w:tcPr>
          <w:p w14:paraId="27261102" w14:textId="3878F313"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lang w:eastAsia="en-US"/>
              </w:rPr>
            </w:pPr>
          </w:p>
        </w:tc>
      </w:tr>
      <w:tr w:rsidR="0041207A" w:rsidRPr="0041207A" w14:paraId="422CFE0B" w14:textId="77777777" w:rsidTr="0012326E">
        <w:tc>
          <w:tcPr>
            <w:cnfStyle w:val="001000000000" w:firstRow="0" w:lastRow="0" w:firstColumn="1" w:lastColumn="0" w:oddVBand="0" w:evenVBand="0" w:oddHBand="0" w:evenHBand="0" w:firstRowFirstColumn="0" w:firstRowLastColumn="0" w:lastRowFirstColumn="0" w:lastRowLastColumn="0"/>
            <w:tcW w:w="1821" w:type="dxa"/>
          </w:tcPr>
          <w:p w14:paraId="65042121"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6A77C96D"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1.1.4</w:t>
            </w:r>
          </w:p>
          <w:p w14:paraId="10773DA8"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users accessing the online/offline</w:t>
            </w:r>
          </w:p>
          <w:p w14:paraId="49850E74"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complaints reporting platform.</w:t>
            </w:r>
          </w:p>
          <w:p w14:paraId="1088495E" w14:textId="77777777" w:rsidR="0041207A" w:rsidRPr="0041207A" w:rsidRDefault="0041207A" w:rsidP="0041207A">
            <w:pPr>
              <w:tabs>
                <w:tab w:val="left" w:pos="1776"/>
              </w:tabs>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c>
          <w:tcPr>
            <w:tcW w:w="1489" w:type="dxa"/>
          </w:tcPr>
          <w:p w14:paraId="57734ABA"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w:t>
            </w:r>
          </w:p>
        </w:tc>
        <w:tc>
          <w:tcPr>
            <w:tcW w:w="1719" w:type="dxa"/>
          </w:tcPr>
          <w:p w14:paraId="7D06A885"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100</w:t>
            </w:r>
          </w:p>
        </w:tc>
        <w:tc>
          <w:tcPr>
            <w:tcW w:w="2829" w:type="dxa"/>
          </w:tcPr>
          <w:p w14:paraId="019DE479" w14:textId="77777777" w:rsidR="00880247" w:rsidRPr="00880247" w:rsidRDefault="00880247" w:rsidP="0088024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880247">
              <w:rPr>
                <w:rFonts w:asciiTheme="minorHAnsi" w:eastAsiaTheme="minorHAnsi" w:hAnsiTheme="minorHAnsi" w:cstheme="minorBidi"/>
                <w:sz w:val="22"/>
                <w:szCs w:val="22"/>
                <w:lang w:eastAsia="en-US"/>
              </w:rPr>
              <w:t>0;</w:t>
            </w:r>
          </w:p>
          <w:p w14:paraId="3E9CF11B" w14:textId="79FEA738" w:rsidR="00880247" w:rsidRDefault="00880247" w:rsidP="0088024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880247">
              <w:rPr>
                <w:rFonts w:asciiTheme="minorHAnsi" w:eastAsiaTheme="minorHAnsi" w:hAnsiTheme="minorHAnsi" w:cstheme="minorBidi"/>
                <w:sz w:val="22"/>
                <w:szCs w:val="22"/>
                <w:lang w:eastAsia="en-US"/>
              </w:rPr>
              <w:t>Not achieved</w:t>
            </w:r>
            <w:r>
              <w:rPr>
                <w:rFonts w:asciiTheme="minorHAnsi" w:eastAsiaTheme="minorHAnsi" w:hAnsiTheme="minorHAnsi" w:cstheme="minorBidi"/>
                <w:sz w:val="22"/>
                <w:szCs w:val="22"/>
                <w:lang w:eastAsia="en-US"/>
              </w:rPr>
              <w:t>;</w:t>
            </w:r>
          </w:p>
          <w:p w14:paraId="037BE630" w14:textId="09ACA0AE"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While it is not possible to measure the effectiveness of the platform as it was not completed, its absence creates a void with regard to the availability of an alternative reporting mechanism in a context where an increasing number of FHHs are more aware of their rights.</w:t>
            </w:r>
          </w:p>
          <w:p w14:paraId="433A7A42"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c>
          <w:tcPr>
            <w:tcW w:w="2241" w:type="dxa"/>
          </w:tcPr>
          <w:p w14:paraId="35710002"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Challenges associated with the project timeline resulted in the suspension of further development and non-completion of this deliverable.</w:t>
            </w:r>
          </w:p>
        </w:tc>
        <w:tc>
          <w:tcPr>
            <w:tcW w:w="2330" w:type="dxa"/>
            <w:shd w:val="clear" w:color="auto" w:fill="FF0000"/>
          </w:tcPr>
          <w:p w14:paraId="4B1A11E3"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7A43614D" w14:textId="77777777" w:rsidTr="00123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531AB7E6"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Output 1.2</w:t>
            </w:r>
          </w:p>
          <w:p w14:paraId="430DCC78" w14:textId="77777777" w:rsidR="0041207A" w:rsidRPr="0041207A" w:rsidRDefault="0041207A" w:rsidP="0041207A">
            <w:pPr>
              <w:rPr>
                <w:rFonts w:asciiTheme="minorHAnsi" w:eastAsiaTheme="minorHAnsi" w:hAnsiTheme="minorHAnsi" w:cstheme="minorBidi"/>
                <w:sz w:val="22"/>
                <w:szCs w:val="22"/>
                <w:lang w:eastAsia="en-US"/>
              </w:rPr>
            </w:pPr>
          </w:p>
          <w:p w14:paraId="0369F03D"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The civil society is strengthened to provide services for the protection of victims of sexual exploitation</w:t>
            </w:r>
          </w:p>
          <w:p w14:paraId="12320312" w14:textId="77777777" w:rsidR="0041207A" w:rsidRPr="0041207A" w:rsidRDefault="0041207A" w:rsidP="0041207A">
            <w:pPr>
              <w:rPr>
                <w:rFonts w:asciiTheme="minorHAnsi" w:eastAsiaTheme="minorHAnsi" w:hAnsiTheme="minorHAnsi" w:cstheme="minorBidi"/>
                <w:sz w:val="22"/>
                <w:szCs w:val="22"/>
                <w:lang w:eastAsia="en-US"/>
              </w:rPr>
            </w:pPr>
          </w:p>
          <w:p w14:paraId="23AC71C7"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and sexual bribery</w:t>
            </w:r>
          </w:p>
        </w:tc>
        <w:tc>
          <w:tcPr>
            <w:tcW w:w="2167" w:type="dxa"/>
          </w:tcPr>
          <w:p w14:paraId="2995A787"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1.2.1</w:t>
            </w:r>
          </w:p>
          <w:p w14:paraId="6D489D6A"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 of civil society organizations who are increasingly providing services, information and referrals for FHHs including war and military widows </w:t>
            </w:r>
          </w:p>
        </w:tc>
        <w:tc>
          <w:tcPr>
            <w:tcW w:w="1489" w:type="dxa"/>
          </w:tcPr>
          <w:p w14:paraId="15CBCE44"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0   </w:t>
            </w:r>
          </w:p>
        </w:tc>
        <w:tc>
          <w:tcPr>
            <w:tcW w:w="1719" w:type="dxa"/>
          </w:tcPr>
          <w:p w14:paraId="46B4C9C4"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10</w:t>
            </w:r>
          </w:p>
        </w:tc>
        <w:tc>
          <w:tcPr>
            <w:tcW w:w="2829" w:type="dxa"/>
          </w:tcPr>
          <w:p w14:paraId="20AD2D7C" w14:textId="2D5EA10C" w:rsidR="0041207A" w:rsidRPr="0041207A" w:rsidRDefault="009653F1"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66:</w:t>
            </w:r>
            <w:r w:rsidR="005258B7">
              <w:rPr>
                <w:rFonts w:asciiTheme="minorHAnsi" w:eastAsiaTheme="minorHAnsi" w:hAnsiTheme="minorHAnsi" w:cstheme="minorBidi"/>
                <w:sz w:val="22"/>
                <w:szCs w:val="22"/>
                <w:lang w:eastAsia="en-US"/>
              </w:rPr>
              <w:t xml:space="preserve"> </w:t>
            </w:r>
            <w:r w:rsidR="0041207A" w:rsidRPr="0041207A">
              <w:rPr>
                <w:rFonts w:asciiTheme="minorHAnsi" w:eastAsiaTheme="minorHAnsi" w:hAnsiTheme="minorHAnsi" w:cstheme="minorBidi"/>
                <w:sz w:val="22"/>
                <w:szCs w:val="22"/>
                <w:lang w:eastAsia="en-US"/>
              </w:rPr>
              <w:t>civil society organizations from Kurunegala and Anuradhapura have strengthened their capacity to better serve the needs of FHHs and military and war widows.</w:t>
            </w:r>
          </w:p>
          <w:p w14:paraId="2EB6BA40"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p w14:paraId="3313F8AD"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lang w:eastAsia="en-US"/>
              </w:rPr>
            </w:pPr>
            <w:r w:rsidRPr="0041207A">
              <w:rPr>
                <w:rFonts w:asciiTheme="minorHAnsi" w:eastAsiaTheme="minorHAnsi" w:hAnsiTheme="minorHAnsi" w:cstheme="minorBidi"/>
                <w:bCs/>
                <w:sz w:val="22"/>
                <w:szCs w:val="22"/>
                <w:lang w:eastAsia="en-US"/>
              </w:rPr>
              <w:t xml:space="preserve">The project had 4 key (indirect) local implementing partner organisations, namely: Rajarata Praja Kendraya in Anuradhapura, </w:t>
            </w:r>
            <w:r w:rsidRPr="0041207A">
              <w:rPr>
                <w:rFonts w:asciiTheme="minorHAnsi" w:eastAsiaTheme="minorHAnsi" w:hAnsiTheme="minorHAnsi" w:cstheme="minorBidi"/>
                <w:bCs/>
                <w:sz w:val="22"/>
                <w:szCs w:val="22"/>
                <w:lang w:eastAsia="en-US"/>
              </w:rPr>
              <w:lastRenderedPageBreak/>
              <w:t>Women’s Resource Centre in Kurunegala, Viluthu and Jaffna Social Action Network in Killinochchi.</w:t>
            </w:r>
          </w:p>
          <w:p w14:paraId="2037CD0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highlight w:val="yellow"/>
                <w:lang w:eastAsia="en-US"/>
              </w:rPr>
            </w:pPr>
          </w:p>
        </w:tc>
        <w:tc>
          <w:tcPr>
            <w:tcW w:w="2241" w:type="dxa"/>
          </w:tcPr>
          <w:p w14:paraId="17C0762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sz w:val="22"/>
                <w:szCs w:val="22"/>
                <w:lang w:eastAsia="en-US"/>
              </w:rPr>
            </w:pPr>
            <w:r w:rsidRPr="0041207A">
              <w:rPr>
                <w:rFonts w:asciiTheme="minorHAnsi" w:eastAsiaTheme="minorHAnsi" w:hAnsiTheme="minorHAnsi" w:cstheme="minorHAnsi"/>
                <w:bCs/>
                <w:sz w:val="22"/>
                <w:szCs w:val="22"/>
                <w:lang w:eastAsia="en-US"/>
              </w:rPr>
              <w:lastRenderedPageBreak/>
              <w:t xml:space="preserve">The project heavily engaged civil Society organizations which have fostered linkages with the communities they serve. This may be an unexpected result in terms of awareness raising and capacity within the local organizations involved in the project which may be taking </w:t>
            </w:r>
            <w:r w:rsidRPr="0041207A">
              <w:rPr>
                <w:rFonts w:asciiTheme="minorHAnsi" w:eastAsiaTheme="minorHAnsi" w:hAnsiTheme="minorHAnsi" w:cstheme="minorHAnsi"/>
                <w:bCs/>
                <w:sz w:val="22"/>
                <w:szCs w:val="22"/>
                <w:lang w:eastAsia="en-US"/>
              </w:rPr>
              <w:lastRenderedPageBreak/>
              <w:t>this agenda forward in the future.</w:t>
            </w:r>
          </w:p>
          <w:p w14:paraId="4D80B6DD"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highlight w:val="yellow"/>
                <w:lang w:eastAsia="en-US"/>
              </w:rPr>
            </w:pPr>
          </w:p>
        </w:tc>
        <w:tc>
          <w:tcPr>
            <w:tcW w:w="2330" w:type="dxa"/>
            <w:shd w:val="clear" w:color="auto" w:fill="538135" w:themeFill="accent6" w:themeFillShade="BF"/>
          </w:tcPr>
          <w:p w14:paraId="5DF4252F"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sz w:val="22"/>
                <w:szCs w:val="22"/>
                <w:lang w:eastAsia="en-US"/>
              </w:rPr>
            </w:pPr>
          </w:p>
        </w:tc>
      </w:tr>
      <w:tr w:rsidR="0041207A" w:rsidRPr="0041207A" w14:paraId="5931DD6C" w14:textId="77777777" w:rsidTr="0012326E">
        <w:tc>
          <w:tcPr>
            <w:cnfStyle w:val="001000000000" w:firstRow="0" w:lastRow="0" w:firstColumn="1" w:lastColumn="0" w:oddVBand="0" w:evenVBand="0" w:oddHBand="0" w:evenHBand="0" w:firstRowFirstColumn="0" w:firstRowLastColumn="0" w:lastRowFirstColumn="0" w:lastRowLastColumn="0"/>
            <w:tcW w:w="1821" w:type="dxa"/>
          </w:tcPr>
          <w:p w14:paraId="05F8B007"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3085A322"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1.2.2</w:t>
            </w:r>
          </w:p>
          <w:p w14:paraId="11D017BC"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FHHs (including military and war widows) provided with legal assistance through CSOs      </w:t>
            </w:r>
          </w:p>
        </w:tc>
        <w:tc>
          <w:tcPr>
            <w:tcW w:w="1489" w:type="dxa"/>
          </w:tcPr>
          <w:p w14:paraId="772B4C9A"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0    </w:t>
            </w:r>
          </w:p>
        </w:tc>
        <w:tc>
          <w:tcPr>
            <w:tcW w:w="1719" w:type="dxa"/>
          </w:tcPr>
          <w:p w14:paraId="5326B0D2"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50</w:t>
            </w:r>
          </w:p>
        </w:tc>
        <w:tc>
          <w:tcPr>
            <w:tcW w:w="2829" w:type="dxa"/>
          </w:tcPr>
          <w:p w14:paraId="24A18105" w14:textId="2F7957FE" w:rsidR="00D11B5F" w:rsidRDefault="00D11B5F"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0;</w:t>
            </w:r>
          </w:p>
          <w:p w14:paraId="0E5A5251" w14:textId="564EB5CE"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lang w:eastAsia="en-US"/>
              </w:rPr>
            </w:pPr>
            <w:r w:rsidRPr="0041207A">
              <w:rPr>
                <w:rFonts w:asciiTheme="minorHAnsi" w:eastAsiaTheme="minorHAnsi" w:hAnsiTheme="minorHAnsi" w:cstheme="minorBidi"/>
                <w:bCs/>
                <w:sz w:val="22"/>
                <w:szCs w:val="22"/>
                <w:lang w:eastAsia="en-US"/>
              </w:rPr>
              <w:t>Relationships with legal aid clinics were not established and therefore it is not possible to evaluate this indicator.</w:t>
            </w:r>
          </w:p>
          <w:p w14:paraId="3A14A1BA"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sz w:val="22"/>
                <w:szCs w:val="22"/>
                <w:lang w:eastAsia="en-US"/>
              </w:rPr>
            </w:pPr>
          </w:p>
          <w:p w14:paraId="448D2E2B"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2"/>
                <w:szCs w:val="22"/>
                <w:highlight w:val="yellow"/>
                <w:lang w:eastAsia="en-US"/>
              </w:rPr>
            </w:pPr>
          </w:p>
        </w:tc>
        <w:tc>
          <w:tcPr>
            <w:tcW w:w="2241" w:type="dxa"/>
          </w:tcPr>
          <w:p w14:paraId="7730FA0A"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highlight w:val="yellow"/>
                <w:lang w:eastAsia="en-US"/>
              </w:rPr>
            </w:pPr>
          </w:p>
        </w:tc>
        <w:tc>
          <w:tcPr>
            <w:tcW w:w="2330" w:type="dxa"/>
            <w:shd w:val="clear" w:color="auto" w:fill="FF0000"/>
          </w:tcPr>
          <w:p w14:paraId="2CF54A58"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highlight w:val="yellow"/>
                <w:lang w:eastAsia="en-US"/>
              </w:rPr>
            </w:pPr>
          </w:p>
        </w:tc>
      </w:tr>
      <w:tr w:rsidR="0041207A" w:rsidRPr="0041207A" w14:paraId="6A57BEB5" w14:textId="77777777" w:rsidTr="0086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69084EB3"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7EC01A64"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1.2.3</w:t>
            </w:r>
          </w:p>
          <w:p w14:paraId="2AC167B7"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complaints filed by FHHs (including military and war widows).</w:t>
            </w:r>
          </w:p>
        </w:tc>
        <w:tc>
          <w:tcPr>
            <w:tcW w:w="1489" w:type="dxa"/>
          </w:tcPr>
          <w:p w14:paraId="58B494D8"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w:t>
            </w:r>
          </w:p>
        </w:tc>
        <w:tc>
          <w:tcPr>
            <w:tcW w:w="1719" w:type="dxa"/>
          </w:tcPr>
          <w:p w14:paraId="22BF199B"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20</w:t>
            </w:r>
          </w:p>
        </w:tc>
        <w:tc>
          <w:tcPr>
            <w:tcW w:w="2829" w:type="dxa"/>
          </w:tcPr>
          <w:p w14:paraId="184621CF"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0 </w:t>
            </w:r>
          </w:p>
          <w:p w14:paraId="558BB526"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highlight w:val="yellow"/>
                <w:lang w:eastAsia="en-US"/>
              </w:rPr>
            </w:pPr>
          </w:p>
        </w:tc>
        <w:tc>
          <w:tcPr>
            <w:tcW w:w="2241" w:type="dxa"/>
          </w:tcPr>
          <w:p w14:paraId="6BB1606C"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highlight w:val="yellow"/>
                <w:lang w:eastAsia="en-US"/>
              </w:rPr>
            </w:pPr>
            <w:r w:rsidRPr="0041207A">
              <w:rPr>
                <w:rFonts w:asciiTheme="minorHAnsi" w:eastAsiaTheme="minorHAnsi" w:hAnsiTheme="minorHAnsi" w:cstheme="minorBidi"/>
                <w:sz w:val="22"/>
                <w:szCs w:val="22"/>
                <w:lang w:eastAsia="en-US"/>
              </w:rPr>
              <w:t>Due to mobility restrictions in face of the pandemic, the evaluation team was unable to travel to and meet the district and divisional level women’s development officers to obtain information or numbers of complaints filed by FHHs of incidents of sexual bribery or sexual exploitation.</w:t>
            </w:r>
          </w:p>
        </w:tc>
        <w:tc>
          <w:tcPr>
            <w:tcW w:w="2330" w:type="dxa"/>
            <w:shd w:val="clear" w:color="auto" w:fill="FF0000"/>
          </w:tcPr>
          <w:p w14:paraId="0ECD0579" w14:textId="0B8500A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238AAF5C" w14:textId="77777777" w:rsidTr="0012326E">
        <w:tc>
          <w:tcPr>
            <w:cnfStyle w:val="001000000000" w:firstRow="0" w:lastRow="0" w:firstColumn="1" w:lastColumn="0" w:oddVBand="0" w:evenVBand="0" w:oddHBand="0" w:evenHBand="0" w:firstRowFirstColumn="0" w:firstRowLastColumn="0" w:lastRowFirstColumn="0" w:lastRowLastColumn="0"/>
            <w:tcW w:w="1821" w:type="dxa"/>
          </w:tcPr>
          <w:p w14:paraId="433C1818"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Output 1.3</w:t>
            </w:r>
          </w:p>
          <w:p w14:paraId="73753199"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Female Heads of Households, </w:t>
            </w:r>
            <w:r w:rsidRPr="0041207A">
              <w:rPr>
                <w:rFonts w:asciiTheme="minorHAnsi" w:eastAsiaTheme="minorHAnsi" w:hAnsiTheme="minorHAnsi" w:cstheme="minorBidi"/>
                <w:sz w:val="22"/>
                <w:szCs w:val="22"/>
                <w:lang w:eastAsia="en-US"/>
              </w:rPr>
              <w:lastRenderedPageBreak/>
              <w:t xml:space="preserve">including military widows and war widows increase their entrepreneurial knowledge and skills </w:t>
            </w:r>
          </w:p>
          <w:p w14:paraId="71FCB576"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w:t>
            </w:r>
          </w:p>
        </w:tc>
        <w:tc>
          <w:tcPr>
            <w:tcW w:w="2167" w:type="dxa"/>
          </w:tcPr>
          <w:p w14:paraId="06CA6BE1"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Indicator 1.3.1</w:t>
            </w:r>
          </w:p>
          <w:p w14:paraId="1E993B88"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 of FHHs (including military and war </w:t>
            </w:r>
            <w:r w:rsidRPr="0041207A">
              <w:rPr>
                <w:rFonts w:asciiTheme="minorHAnsi" w:eastAsiaTheme="minorHAnsi" w:hAnsiTheme="minorHAnsi" w:cstheme="minorBidi"/>
                <w:sz w:val="22"/>
                <w:szCs w:val="22"/>
                <w:lang w:eastAsia="en-US"/>
              </w:rPr>
              <w:lastRenderedPageBreak/>
              <w:t xml:space="preserve">widows) who are trained to commence a business or enterprise. </w:t>
            </w:r>
          </w:p>
          <w:p w14:paraId="778D8AFF"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w:t>
            </w:r>
          </w:p>
        </w:tc>
        <w:tc>
          <w:tcPr>
            <w:tcW w:w="1489" w:type="dxa"/>
          </w:tcPr>
          <w:p w14:paraId="0C1A5A7E"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0</w:t>
            </w:r>
          </w:p>
        </w:tc>
        <w:tc>
          <w:tcPr>
            <w:tcW w:w="1719" w:type="dxa"/>
          </w:tcPr>
          <w:p w14:paraId="6A0E3F01"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280 military and war widows  </w:t>
            </w:r>
          </w:p>
        </w:tc>
        <w:tc>
          <w:tcPr>
            <w:tcW w:w="2829" w:type="dxa"/>
          </w:tcPr>
          <w:p w14:paraId="3F94022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446 beneficiaries participated in the business trainings </w:t>
            </w:r>
          </w:p>
        </w:tc>
        <w:tc>
          <w:tcPr>
            <w:tcW w:w="2241" w:type="dxa"/>
          </w:tcPr>
          <w:p w14:paraId="2C233E27" w14:textId="56B1C1F2" w:rsidR="0041207A" w:rsidRPr="0041207A" w:rsidRDefault="00B47082"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w:t>
            </w:r>
            <w:r w:rsidRPr="00B47082">
              <w:rPr>
                <w:rFonts w:asciiTheme="minorHAnsi" w:eastAsiaTheme="minorHAnsi" w:hAnsiTheme="minorHAnsi" w:cstheme="minorBidi"/>
                <w:sz w:val="22"/>
                <w:szCs w:val="22"/>
                <w:lang w:eastAsia="en-US"/>
              </w:rPr>
              <w:t xml:space="preserve">ver 400 beneficiaries were provided with first-line trainings on </w:t>
            </w:r>
            <w:r w:rsidRPr="00B47082">
              <w:rPr>
                <w:rFonts w:asciiTheme="minorHAnsi" w:eastAsiaTheme="minorHAnsi" w:hAnsiTheme="minorHAnsi" w:cstheme="minorBidi"/>
                <w:sz w:val="22"/>
                <w:szCs w:val="22"/>
                <w:lang w:eastAsia="en-US"/>
              </w:rPr>
              <w:lastRenderedPageBreak/>
              <w:t>product development and business management, while 301 beneficiaries (93 from Kurunegala, 97 in Anuradhapura and 111 in Kilinochchi) were trained on financial literacy, business planning and business pitching</w:t>
            </w:r>
            <w:r>
              <w:rPr>
                <w:rFonts w:asciiTheme="minorHAnsi" w:eastAsiaTheme="minorHAnsi" w:hAnsiTheme="minorHAnsi" w:cstheme="minorBidi"/>
                <w:sz w:val="22"/>
                <w:szCs w:val="22"/>
                <w:lang w:eastAsia="en-US"/>
              </w:rPr>
              <w:t xml:space="preserve"> </w:t>
            </w:r>
          </w:p>
        </w:tc>
        <w:tc>
          <w:tcPr>
            <w:tcW w:w="2330" w:type="dxa"/>
            <w:shd w:val="clear" w:color="auto" w:fill="538135" w:themeFill="accent6" w:themeFillShade="BF"/>
          </w:tcPr>
          <w:p w14:paraId="5F14298B"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23BA6D71" w14:textId="77777777" w:rsidTr="00123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1A762B8C"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42716C81"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1.3.2</w:t>
            </w:r>
          </w:p>
          <w:p w14:paraId="145C781E" w14:textId="77777777" w:rsidR="0041207A" w:rsidRPr="0041207A" w:rsidRDefault="0041207A" w:rsidP="0041207A">
            <w:pPr>
              <w:ind w:firstLine="72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FHHs (including military and widows) provided with grants, disaggregated by type of widow.</w:t>
            </w:r>
          </w:p>
        </w:tc>
        <w:tc>
          <w:tcPr>
            <w:tcW w:w="1489" w:type="dxa"/>
          </w:tcPr>
          <w:p w14:paraId="3A78D5EA"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0 </w:t>
            </w:r>
          </w:p>
        </w:tc>
        <w:tc>
          <w:tcPr>
            <w:tcW w:w="1719" w:type="dxa"/>
          </w:tcPr>
          <w:p w14:paraId="48B342A1"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200 military and war widows</w:t>
            </w:r>
          </w:p>
          <w:p w14:paraId="2010056A"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(based on the strength and quality of proposals</w:t>
            </w:r>
          </w:p>
          <w:p w14:paraId="21AC6EB4"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submitted)</w:t>
            </w:r>
          </w:p>
        </w:tc>
        <w:tc>
          <w:tcPr>
            <w:tcW w:w="2829" w:type="dxa"/>
          </w:tcPr>
          <w:p w14:paraId="26ED53C4" w14:textId="458CD5C3" w:rsid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27</w:t>
            </w:r>
            <w:r w:rsidR="00B47082">
              <w:rPr>
                <w:rFonts w:asciiTheme="minorHAnsi" w:eastAsiaTheme="minorHAnsi" w:hAnsiTheme="minorHAnsi" w:cstheme="minorBidi"/>
                <w:sz w:val="22"/>
                <w:szCs w:val="22"/>
                <w:lang w:eastAsia="en-US"/>
              </w:rPr>
              <w:t>7</w:t>
            </w:r>
            <w:r w:rsidRPr="0041207A">
              <w:rPr>
                <w:rFonts w:asciiTheme="minorHAnsi" w:eastAsiaTheme="minorHAnsi" w:hAnsiTheme="minorHAnsi" w:cstheme="minorBidi"/>
                <w:sz w:val="22"/>
                <w:szCs w:val="22"/>
                <w:lang w:eastAsia="en-US"/>
              </w:rPr>
              <w:t xml:space="preserve"> military and war widows </w:t>
            </w:r>
          </w:p>
          <w:p w14:paraId="6F1FB5E5" w14:textId="06F55F57" w:rsidR="00B47082" w:rsidRPr="0041207A" w:rsidRDefault="00B47082"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B47082">
              <w:rPr>
                <w:rFonts w:asciiTheme="minorHAnsi" w:eastAsiaTheme="minorHAnsi" w:hAnsiTheme="minorHAnsi" w:cstheme="minorBidi"/>
                <w:sz w:val="22"/>
                <w:szCs w:val="22"/>
                <w:lang w:eastAsia="en-US"/>
              </w:rPr>
              <w:t>(85 beneficiaries in Kurunegala, 95 in Anuradhapura and 97 in Kilinochchi)</w:t>
            </w:r>
          </w:p>
        </w:tc>
        <w:tc>
          <w:tcPr>
            <w:tcW w:w="2241" w:type="dxa"/>
          </w:tcPr>
          <w:p w14:paraId="2E920F79"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Grants were awarded in a competitive manner, depending on whether the participant was able to present a coherent business plan and had the potential to improve/grow the business venture. This ensured that selected beneficiaries were focused and were more likely to succeed, thus ensuring a higher return on investment.</w:t>
            </w:r>
          </w:p>
        </w:tc>
        <w:tc>
          <w:tcPr>
            <w:tcW w:w="2330" w:type="dxa"/>
            <w:shd w:val="clear" w:color="auto" w:fill="538135" w:themeFill="accent6" w:themeFillShade="BF"/>
          </w:tcPr>
          <w:p w14:paraId="34686368"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627F1ECC" w14:textId="77777777" w:rsidTr="00867155">
        <w:tc>
          <w:tcPr>
            <w:cnfStyle w:val="001000000000" w:firstRow="0" w:lastRow="0" w:firstColumn="1" w:lastColumn="0" w:oddVBand="0" w:evenVBand="0" w:oddHBand="0" w:evenHBand="0" w:firstRowFirstColumn="0" w:firstRowLastColumn="0" w:lastRowFirstColumn="0" w:lastRowLastColumn="0"/>
            <w:tcW w:w="0" w:type="dxa"/>
          </w:tcPr>
          <w:p w14:paraId="420547AA"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Outcome 2</w:t>
            </w:r>
          </w:p>
          <w:p w14:paraId="5F9B26C3"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Increased commitment of </w:t>
            </w:r>
            <w:r w:rsidRPr="0041207A">
              <w:rPr>
                <w:rFonts w:asciiTheme="minorHAnsi" w:eastAsiaTheme="minorHAnsi" w:hAnsiTheme="minorHAnsi" w:cstheme="minorBidi"/>
                <w:sz w:val="22"/>
                <w:szCs w:val="22"/>
                <w:lang w:eastAsia="en-US"/>
              </w:rPr>
              <w:lastRenderedPageBreak/>
              <w:t xml:space="preserve">public institutions to prevent and respond to sexual bribery and to protect Female Heads of Households, including military and war widows from sexual exploitation </w:t>
            </w:r>
          </w:p>
          <w:p w14:paraId="5E2AF728"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w:t>
            </w:r>
          </w:p>
        </w:tc>
        <w:tc>
          <w:tcPr>
            <w:tcW w:w="0" w:type="dxa"/>
          </w:tcPr>
          <w:p w14:paraId="31589E1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Indicator 2.1.a</w:t>
            </w:r>
          </w:p>
          <w:p w14:paraId="2FB582B1"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 of Circulars/ guidelines/ policies which</w:t>
            </w:r>
          </w:p>
          <w:p w14:paraId="61638BD4"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incorporate explicit commitment and/or</w:t>
            </w:r>
          </w:p>
          <w:p w14:paraId="42F82174"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accountability measures within the public sector</w:t>
            </w:r>
          </w:p>
          <w:p w14:paraId="4428260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to prevent and respond to sexual bribery and</w:t>
            </w:r>
          </w:p>
          <w:p w14:paraId="53478793"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exploitation    </w:t>
            </w:r>
          </w:p>
        </w:tc>
        <w:tc>
          <w:tcPr>
            <w:tcW w:w="0" w:type="dxa"/>
          </w:tcPr>
          <w:p w14:paraId="7A28F29B"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1   </w:t>
            </w:r>
          </w:p>
        </w:tc>
        <w:tc>
          <w:tcPr>
            <w:tcW w:w="0" w:type="dxa"/>
          </w:tcPr>
          <w:p w14:paraId="0FF02D35"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2  </w:t>
            </w:r>
          </w:p>
        </w:tc>
        <w:tc>
          <w:tcPr>
            <w:tcW w:w="0" w:type="dxa"/>
          </w:tcPr>
          <w:p w14:paraId="14DF36F1" w14:textId="16343105" w:rsidR="00356A40" w:rsidRPr="00356A40" w:rsidRDefault="00356A40" w:rsidP="00356A4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2"/>
                <w:szCs w:val="22"/>
                <w:lang w:eastAsia="en-US"/>
              </w:rPr>
            </w:pPr>
            <w:r>
              <w:rPr>
                <w:rFonts w:asciiTheme="minorHAnsi" w:eastAsiaTheme="minorHAnsi" w:hAnsiTheme="minorHAnsi" w:cstheme="minorBidi"/>
                <w:iCs/>
                <w:sz w:val="22"/>
                <w:szCs w:val="22"/>
                <w:lang w:eastAsia="en-US"/>
              </w:rPr>
              <w:t xml:space="preserve"> </w:t>
            </w:r>
            <w:r w:rsidRPr="00356A40">
              <w:rPr>
                <w:rFonts w:asciiTheme="minorHAnsi" w:eastAsiaTheme="minorHAnsi" w:hAnsiTheme="minorHAnsi" w:cstheme="minorBidi"/>
                <w:iCs/>
                <w:sz w:val="22"/>
                <w:szCs w:val="22"/>
                <w:lang w:eastAsia="en-US"/>
              </w:rPr>
              <w:t xml:space="preserve">3;  </w:t>
            </w:r>
          </w:p>
          <w:p w14:paraId="4F71C137" w14:textId="77777777" w:rsidR="00356A40" w:rsidRDefault="00356A40" w:rsidP="00356A4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2"/>
                <w:szCs w:val="22"/>
                <w:lang w:eastAsia="en-US"/>
              </w:rPr>
            </w:pPr>
            <w:r w:rsidRPr="00356A40">
              <w:rPr>
                <w:rFonts w:asciiTheme="minorHAnsi" w:eastAsiaTheme="minorHAnsi" w:hAnsiTheme="minorHAnsi" w:cstheme="minorBidi"/>
                <w:iCs/>
                <w:sz w:val="22"/>
                <w:szCs w:val="22"/>
                <w:lang w:eastAsia="en-US"/>
              </w:rPr>
              <w:t>Target exceeded</w:t>
            </w:r>
            <w:r>
              <w:rPr>
                <w:rFonts w:asciiTheme="minorHAnsi" w:eastAsiaTheme="minorHAnsi" w:hAnsiTheme="minorHAnsi" w:cstheme="minorBidi"/>
                <w:iCs/>
                <w:sz w:val="22"/>
                <w:szCs w:val="22"/>
                <w:lang w:eastAsia="en-US"/>
              </w:rPr>
              <w:t>;</w:t>
            </w:r>
          </w:p>
          <w:p w14:paraId="1F7901EF" w14:textId="77777777" w:rsidR="00D607B7" w:rsidRPr="00D607B7" w:rsidRDefault="00D607B7" w:rsidP="00D607B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2"/>
                <w:szCs w:val="22"/>
                <w:lang w:eastAsia="en-US"/>
              </w:rPr>
            </w:pPr>
            <w:r w:rsidRPr="00D607B7">
              <w:rPr>
                <w:rFonts w:asciiTheme="minorHAnsi" w:eastAsiaTheme="minorHAnsi" w:hAnsiTheme="minorHAnsi" w:cstheme="minorBidi"/>
                <w:iCs/>
                <w:sz w:val="22"/>
                <w:szCs w:val="22"/>
                <w:lang w:eastAsia="en-US"/>
              </w:rPr>
              <w:lastRenderedPageBreak/>
              <w:t xml:space="preserve">1.Circular on adopting zero tolerance policy with regard to sexual bribery and sexual harassment </w:t>
            </w:r>
          </w:p>
          <w:p w14:paraId="004BE0A1" w14:textId="77777777" w:rsidR="00D607B7" w:rsidRPr="00D607B7" w:rsidRDefault="00D607B7" w:rsidP="00D607B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2"/>
                <w:szCs w:val="22"/>
                <w:lang w:eastAsia="en-US"/>
              </w:rPr>
            </w:pPr>
            <w:r w:rsidRPr="00D607B7">
              <w:rPr>
                <w:rFonts w:asciiTheme="minorHAnsi" w:eastAsiaTheme="minorHAnsi" w:hAnsiTheme="minorHAnsi" w:cstheme="minorBidi"/>
                <w:iCs/>
                <w:sz w:val="22"/>
                <w:szCs w:val="22"/>
                <w:lang w:eastAsia="en-US"/>
              </w:rPr>
              <w:t xml:space="preserve">2.Code of conduct on sexual bribery </w:t>
            </w:r>
          </w:p>
          <w:p w14:paraId="68FDC9EA" w14:textId="56D6B89C" w:rsidR="0041207A" w:rsidRPr="0041207A" w:rsidRDefault="00D607B7" w:rsidP="00356A4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2"/>
                <w:szCs w:val="22"/>
                <w:highlight w:val="yellow"/>
                <w:lang w:eastAsia="en-US"/>
              </w:rPr>
            </w:pPr>
            <w:r w:rsidRPr="00D607B7">
              <w:rPr>
                <w:rFonts w:asciiTheme="minorHAnsi" w:eastAsiaTheme="minorHAnsi" w:hAnsiTheme="minorHAnsi" w:cstheme="minorBidi"/>
                <w:iCs/>
                <w:sz w:val="22"/>
                <w:szCs w:val="22"/>
                <w:lang w:eastAsia="en-US"/>
              </w:rPr>
              <w:t>3.Amendment to the existing guidelines to address sexual harassment</w:t>
            </w:r>
          </w:p>
        </w:tc>
        <w:tc>
          <w:tcPr>
            <w:tcW w:w="0" w:type="dxa"/>
          </w:tcPr>
          <w:p w14:paraId="6B380B91" w14:textId="68F60E6B"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highlight w:val="yellow"/>
                <w:lang w:eastAsia="en-US"/>
              </w:rPr>
            </w:pPr>
            <w:r w:rsidRPr="0041207A">
              <w:rPr>
                <w:rFonts w:asciiTheme="minorHAnsi" w:eastAsiaTheme="minorHAnsi" w:hAnsiTheme="minorHAnsi" w:cstheme="minorBidi"/>
                <w:iCs/>
                <w:sz w:val="22"/>
                <w:szCs w:val="22"/>
                <w:lang w:eastAsia="en-US"/>
              </w:rPr>
              <w:lastRenderedPageBreak/>
              <w:t xml:space="preserve">The handbook/manual to provide training on </w:t>
            </w:r>
            <w:r w:rsidRPr="0041207A">
              <w:rPr>
                <w:rFonts w:asciiTheme="minorHAnsi" w:eastAsiaTheme="minorHAnsi" w:hAnsiTheme="minorHAnsi" w:cstheme="minorBidi"/>
                <w:iCs/>
                <w:sz w:val="22"/>
                <w:szCs w:val="22"/>
                <w:lang w:eastAsia="en-US"/>
              </w:rPr>
              <w:lastRenderedPageBreak/>
              <w:t xml:space="preserve">“Paralegal services to the field officers and development officers attached to the Ministry of Women and Children's Affairs” </w:t>
            </w:r>
            <w:r w:rsidR="00867155">
              <w:rPr>
                <w:rFonts w:asciiTheme="minorHAnsi" w:eastAsiaTheme="minorHAnsi" w:hAnsiTheme="minorHAnsi" w:cstheme="minorBidi"/>
                <w:iCs/>
                <w:sz w:val="22"/>
                <w:szCs w:val="22"/>
                <w:lang w:eastAsia="en-US"/>
              </w:rPr>
              <w:t>was prepared</w:t>
            </w:r>
            <w:r w:rsidRPr="0041207A">
              <w:rPr>
                <w:rFonts w:asciiTheme="minorHAnsi" w:eastAsiaTheme="minorHAnsi" w:hAnsiTheme="minorHAnsi" w:cstheme="minorBidi"/>
                <w:iCs/>
                <w:sz w:val="22"/>
                <w:szCs w:val="22"/>
                <w:lang w:eastAsia="en-US"/>
              </w:rPr>
              <w:t xml:space="preserve"> as a consequence of the project along with guidelines to establish anti-sexual harassment committees and to establish a national guideline against sexual harassment as stated by key stakeholders.</w:t>
            </w:r>
          </w:p>
        </w:tc>
        <w:tc>
          <w:tcPr>
            <w:tcW w:w="0" w:type="dxa"/>
            <w:shd w:val="clear" w:color="auto" w:fill="538135" w:themeFill="accent6" w:themeFillShade="BF"/>
          </w:tcPr>
          <w:p w14:paraId="6020B9A7"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iCs/>
                <w:sz w:val="22"/>
                <w:szCs w:val="22"/>
                <w:lang w:eastAsia="en-US"/>
              </w:rPr>
            </w:pPr>
          </w:p>
        </w:tc>
      </w:tr>
      <w:tr w:rsidR="0041207A" w:rsidRPr="0041207A" w14:paraId="5E8FE3E8" w14:textId="77777777" w:rsidTr="00123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41CD5DDD"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7E96B46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2.1.b</w:t>
            </w:r>
          </w:p>
          <w:p w14:paraId="76931047"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complaints received and action taken by the Anti-Sexual Harassment Committees</w:t>
            </w:r>
          </w:p>
        </w:tc>
        <w:tc>
          <w:tcPr>
            <w:tcW w:w="1489" w:type="dxa"/>
          </w:tcPr>
          <w:p w14:paraId="02E47D97"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0  </w:t>
            </w:r>
          </w:p>
        </w:tc>
        <w:tc>
          <w:tcPr>
            <w:tcW w:w="1719" w:type="dxa"/>
          </w:tcPr>
          <w:p w14:paraId="12B2BED5"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5</w:t>
            </w:r>
          </w:p>
        </w:tc>
        <w:tc>
          <w:tcPr>
            <w:tcW w:w="2829" w:type="dxa"/>
          </w:tcPr>
          <w:p w14:paraId="6E4FB4F7"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w:t>
            </w:r>
          </w:p>
        </w:tc>
        <w:tc>
          <w:tcPr>
            <w:tcW w:w="2241" w:type="dxa"/>
          </w:tcPr>
          <w:p w14:paraId="02DE526F"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This part of the project was not carried out due to the several challenges the project faced and were explored in depth in the report.</w:t>
            </w:r>
          </w:p>
        </w:tc>
        <w:tc>
          <w:tcPr>
            <w:tcW w:w="2330" w:type="dxa"/>
            <w:shd w:val="clear" w:color="auto" w:fill="FF0000"/>
          </w:tcPr>
          <w:p w14:paraId="260D129D"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50A7F2CB" w14:textId="77777777" w:rsidTr="00867155">
        <w:tc>
          <w:tcPr>
            <w:cnfStyle w:val="001000000000" w:firstRow="0" w:lastRow="0" w:firstColumn="1" w:lastColumn="0" w:oddVBand="0" w:evenVBand="0" w:oddHBand="0" w:evenHBand="0" w:firstRowFirstColumn="0" w:firstRowLastColumn="0" w:lastRowFirstColumn="0" w:lastRowLastColumn="0"/>
            <w:tcW w:w="0" w:type="dxa"/>
          </w:tcPr>
          <w:p w14:paraId="51272814"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Output 2.1</w:t>
            </w:r>
          </w:p>
          <w:p w14:paraId="66395736"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The capacity of public institutions and officials are built to prevent and </w:t>
            </w:r>
            <w:r w:rsidRPr="0041207A">
              <w:rPr>
                <w:rFonts w:asciiTheme="minorHAnsi" w:eastAsiaTheme="minorHAnsi" w:hAnsiTheme="minorHAnsi" w:cstheme="minorBidi"/>
                <w:sz w:val="22"/>
                <w:szCs w:val="22"/>
                <w:lang w:eastAsia="en-US"/>
              </w:rPr>
              <w:lastRenderedPageBreak/>
              <w:t xml:space="preserve">respond to bribery and to protect Female Heads of Households, including military and war widows from sexual exploitation. </w:t>
            </w:r>
          </w:p>
          <w:p w14:paraId="40D3AB8D" w14:textId="77777777" w:rsidR="0041207A" w:rsidRPr="0041207A" w:rsidRDefault="0041207A" w:rsidP="0041207A">
            <w:pPr>
              <w:rPr>
                <w:rFonts w:asciiTheme="minorHAnsi" w:eastAsiaTheme="minorHAnsi" w:hAnsiTheme="minorHAnsi" w:cstheme="minorBidi"/>
                <w:sz w:val="22"/>
                <w:szCs w:val="22"/>
                <w:lang w:eastAsia="en-US"/>
              </w:rPr>
            </w:pPr>
          </w:p>
        </w:tc>
        <w:tc>
          <w:tcPr>
            <w:tcW w:w="0" w:type="dxa"/>
          </w:tcPr>
          <w:p w14:paraId="13692082"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Indicator 2.1.1</w:t>
            </w:r>
          </w:p>
          <w:p w14:paraId="4310DE5D"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sensitization programs held for public</w:t>
            </w:r>
          </w:p>
          <w:p w14:paraId="792F6608"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officials on sexual harassment policies, legal</w:t>
            </w:r>
          </w:p>
          <w:p w14:paraId="2A6A2F5A"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frameworks, guidelines on response</w:t>
            </w:r>
          </w:p>
          <w:p w14:paraId="46A75FA5"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mechanisms, and accountability measures.</w:t>
            </w:r>
          </w:p>
        </w:tc>
        <w:tc>
          <w:tcPr>
            <w:tcW w:w="0" w:type="dxa"/>
          </w:tcPr>
          <w:p w14:paraId="1E0D0F84"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0</w:t>
            </w:r>
          </w:p>
        </w:tc>
        <w:tc>
          <w:tcPr>
            <w:tcW w:w="0" w:type="dxa"/>
          </w:tcPr>
          <w:p w14:paraId="7618F4DF"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20</w:t>
            </w:r>
          </w:p>
        </w:tc>
        <w:tc>
          <w:tcPr>
            <w:tcW w:w="0" w:type="dxa"/>
          </w:tcPr>
          <w:p w14:paraId="3676F883" w14:textId="0F0CBC4B" w:rsidR="0041207A" w:rsidRPr="0041207A" w:rsidRDefault="00522EB1"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44</w:t>
            </w:r>
          </w:p>
          <w:p w14:paraId="0D2889D7"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c>
          <w:tcPr>
            <w:tcW w:w="0" w:type="dxa"/>
          </w:tcPr>
          <w:p w14:paraId="673CC52F" w14:textId="7F1C7D99" w:rsidR="0041207A" w:rsidRPr="0041207A" w:rsidRDefault="0000651E"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awareness raising occurred through the puppetry shows; the trainings for the public officials </w:t>
            </w:r>
            <w:r w:rsidR="0041207A" w:rsidRPr="0041207A">
              <w:rPr>
                <w:rFonts w:asciiTheme="minorHAnsi" w:eastAsiaTheme="minorHAnsi" w:hAnsiTheme="minorHAnsi" w:cstheme="minorBidi"/>
                <w:sz w:val="22"/>
                <w:szCs w:val="22"/>
                <w:lang w:eastAsia="en-US"/>
              </w:rPr>
              <w:t xml:space="preserve">was not carried out due to </w:t>
            </w:r>
            <w:r w:rsidR="0041207A" w:rsidRPr="0041207A">
              <w:rPr>
                <w:rFonts w:asciiTheme="minorHAnsi" w:eastAsiaTheme="minorHAnsi" w:hAnsiTheme="minorHAnsi" w:cstheme="minorBidi"/>
                <w:sz w:val="22"/>
                <w:szCs w:val="22"/>
                <w:lang w:eastAsia="en-US"/>
              </w:rPr>
              <w:lastRenderedPageBreak/>
              <w:t xml:space="preserve">the several challenges the project faced and were explored in depth in the report. </w:t>
            </w:r>
          </w:p>
        </w:tc>
        <w:tc>
          <w:tcPr>
            <w:tcW w:w="0" w:type="dxa"/>
            <w:shd w:val="clear" w:color="auto" w:fill="538135" w:themeFill="accent6" w:themeFillShade="BF"/>
          </w:tcPr>
          <w:p w14:paraId="2165923D"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33C1B837" w14:textId="77777777" w:rsidTr="00123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561A3E45"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47D3C5D1"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2.1.2</w:t>
            </w:r>
          </w:p>
          <w:p w14:paraId="2258BA38"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public officials who complete the course on</w:t>
            </w:r>
          </w:p>
          <w:p w14:paraId="40ECC146"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handling bribery complaints, including sexual</w:t>
            </w:r>
          </w:p>
          <w:p w14:paraId="55BF667B"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bribery, harassment and exploitation</w:t>
            </w:r>
          </w:p>
        </w:tc>
        <w:tc>
          <w:tcPr>
            <w:tcW w:w="1489" w:type="dxa"/>
          </w:tcPr>
          <w:p w14:paraId="2ACB6489"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w:t>
            </w:r>
          </w:p>
        </w:tc>
        <w:tc>
          <w:tcPr>
            <w:tcW w:w="1719" w:type="dxa"/>
          </w:tcPr>
          <w:p w14:paraId="57DCAC2B"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50</w:t>
            </w:r>
          </w:p>
        </w:tc>
        <w:tc>
          <w:tcPr>
            <w:tcW w:w="2829" w:type="dxa"/>
          </w:tcPr>
          <w:p w14:paraId="47C5C3A3"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w:t>
            </w:r>
          </w:p>
          <w:p w14:paraId="08EF3223"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sz w:val="22"/>
                <w:szCs w:val="22"/>
                <w:lang w:eastAsia="en-US"/>
              </w:rPr>
            </w:pPr>
          </w:p>
        </w:tc>
        <w:tc>
          <w:tcPr>
            <w:tcW w:w="2241" w:type="dxa"/>
          </w:tcPr>
          <w:p w14:paraId="5B632E19"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This part of the project was not carried out due to the several challenges the project faced and were explored in depth in the report.</w:t>
            </w:r>
          </w:p>
        </w:tc>
        <w:tc>
          <w:tcPr>
            <w:tcW w:w="2330" w:type="dxa"/>
            <w:shd w:val="clear" w:color="auto" w:fill="FF0000"/>
          </w:tcPr>
          <w:p w14:paraId="06EC5691"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5FA90969" w14:textId="77777777" w:rsidTr="0012326E">
        <w:tc>
          <w:tcPr>
            <w:cnfStyle w:val="001000000000" w:firstRow="0" w:lastRow="0" w:firstColumn="1" w:lastColumn="0" w:oddVBand="0" w:evenVBand="0" w:oddHBand="0" w:evenHBand="0" w:firstRowFirstColumn="0" w:firstRowLastColumn="0" w:lastRowFirstColumn="0" w:lastRowLastColumn="0"/>
            <w:tcW w:w="1821" w:type="dxa"/>
          </w:tcPr>
          <w:p w14:paraId="29C4F105"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035F1AE5"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2.1.3</w:t>
            </w:r>
          </w:p>
          <w:p w14:paraId="72978101"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legal aid clinics conducted by capacitated</w:t>
            </w:r>
          </w:p>
          <w:p w14:paraId="393CFDF2"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local public officers on preliminary assistance to</w:t>
            </w:r>
          </w:p>
          <w:p w14:paraId="73E70D0B"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survivors on possible legal remedies.</w:t>
            </w:r>
          </w:p>
        </w:tc>
        <w:tc>
          <w:tcPr>
            <w:tcW w:w="1489" w:type="dxa"/>
          </w:tcPr>
          <w:p w14:paraId="01EC60ED"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w:t>
            </w:r>
          </w:p>
        </w:tc>
        <w:tc>
          <w:tcPr>
            <w:tcW w:w="1719" w:type="dxa"/>
          </w:tcPr>
          <w:p w14:paraId="644F165F"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At least 15 legal aid clinics</w:t>
            </w:r>
          </w:p>
        </w:tc>
        <w:tc>
          <w:tcPr>
            <w:tcW w:w="2829" w:type="dxa"/>
          </w:tcPr>
          <w:p w14:paraId="2765D3B5" w14:textId="77777777" w:rsidR="00C9571C"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xml:space="preserve">0; </w:t>
            </w:r>
          </w:p>
          <w:p w14:paraId="491A3625" w14:textId="4E024D9E"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The paralegal training man</w:t>
            </w:r>
            <w:r w:rsidR="005258B7">
              <w:rPr>
                <w:rFonts w:asciiTheme="minorHAnsi" w:eastAsiaTheme="minorHAnsi" w:hAnsiTheme="minorHAnsi" w:cstheme="minorBidi"/>
                <w:sz w:val="22"/>
                <w:szCs w:val="22"/>
                <w:lang w:eastAsia="en-US"/>
              </w:rPr>
              <w:t>n</w:t>
            </w:r>
            <w:r w:rsidRPr="0041207A">
              <w:rPr>
                <w:rFonts w:asciiTheme="minorHAnsi" w:eastAsiaTheme="minorHAnsi" w:hAnsiTheme="minorHAnsi" w:cstheme="minorBidi"/>
                <w:sz w:val="22"/>
                <w:szCs w:val="22"/>
                <w:lang w:eastAsia="en-US"/>
              </w:rPr>
              <w:t xml:space="preserve">ual </w:t>
            </w:r>
            <w:r w:rsidR="00C9571C">
              <w:rPr>
                <w:rFonts w:asciiTheme="minorHAnsi" w:eastAsiaTheme="minorHAnsi" w:hAnsiTheme="minorHAnsi" w:cstheme="minorBidi"/>
                <w:sz w:val="22"/>
                <w:szCs w:val="22"/>
                <w:lang w:eastAsia="en-US"/>
              </w:rPr>
              <w:t>was</w:t>
            </w:r>
            <w:r w:rsidRPr="0041207A">
              <w:rPr>
                <w:rFonts w:asciiTheme="minorHAnsi" w:eastAsiaTheme="minorHAnsi" w:hAnsiTheme="minorHAnsi" w:cstheme="minorBidi"/>
                <w:sz w:val="22"/>
                <w:szCs w:val="22"/>
                <w:lang w:eastAsia="en-US"/>
              </w:rPr>
              <w:t xml:space="preserve"> finalised  with the MWCA.</w:t>
            </w:r>
          </w:p>
          <w:p w14:paraId="0D9C0F0C"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highlight w:val="yellow"/>
                <w:lang w:eastAsia="en-US"/>
              </w:rPr>
            </w:pPr>
          </w:p>
          <w:p w14:paraId="36F9FE8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c>
          <w:tcPr>
            <w:tcW w:w="2241" w:type="dxa"/>
          </w:tcPr>
          <w:p w14:paraId="2FA6393E"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This part of the project was not carried out due to the several challenges the project faced and were explored in depth in the report.</w:t>
            </w:r>
          </w:p>
        </w:tc>
        <w:tc>
          <w:tcPr>
            <w:tcW w:w="2330" w:type="dxa"/>
            <w:shd w:val="clear" w:color="auto" w:fill="FF0000"/>
          </w:tcPr>
          <w:p w14:paraId="16EEBBD8"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r>
      <w:tr w:rsidR="0041207A" w:rsidRPr="0041207A" w14:paraId="1DE87CA4" w14:textId="77777777" w:rsidTr="0012326E">
        <w:trPr>
          <w:cnfStyle w:val="000000100000" w:firstRow="0" w:lastRow="0" w:firstColumn="0" w:lastColumn="0" w:oddVBand="0" w:evenVBand="0" w:oddHBand="1" w:evenHBand="0" w:firstRowFirstColumn="0" w:firstRowLastColumn="0" w:lastRowFirstColumn="0" w:lastRowLastColumn="0"/>
          <w:trHeight w:val="2883"/>
        </w:trPr>
        <w:tc>
          <w:tcPr>
            <w:cnfStyle w:val="001000000000" w:firstRow="0" w:lastRow="0" w:firstColumn="1" w:lastColumn="0" w:oddVBand="0" w:evenVBand="0" w:oddHBand="0" w:evenHBand="0" w:firstRowFirstColumn="0" w:firstRowLastColumn="0" w:lastRowFirstColumn="0" w:lastRowLastColumn="0"/>
            <w:tcW w:w="1821" w:type="dxa"/>
          </w:tcPr>
          <w:p w14:paraId="72DAE6F8"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lastRenderedPageBreak/>
              <w:t>Output 2.2</w:t>
            </w:r>
          </w:p>
          <w:p w14:paraId="52DBB287"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Strengthen existing</w:t>
            </w:r>
          </w:p>
          <w:p w14:paraId="515CB763"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accountability mechanisms to</w:t>
            </w:r>
          </w:p>
          <w:p w14:paraId="6CF442B4"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report and respond to sexual</w:t>
            </w:r>
          </w:p>
          <w:p w14:paraId="71AFE940" w14:textId="77777777" w:rsidR="0041207A" w:rsidRPr="0041207A" w:rsidRDefault="0041207A" w:rsidP="0041207A">
            <w:pPr>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bribery and exploitation.</w:t>
            </w:r>
          </w:p>
          <w:p w14:paraId="049431D1"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4447D240"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2.2.1</w:t>
            </w:r>
          </w:p>
          <w:p w14:paraId="1259CB5A"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public institutions with established and</w:t>
            </w:r>
          </w:p>
          <w:p w14:paraId="19DAF6F7"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functioning Anti-Sexual Harassment</w:t>
            </w:r>
          </w:p>
          <w:p w14:paraId="00412F36"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Committees.</w:t>
            </w:r>
          </w:p>
        </w:tc>
        <w:tc>
          <w:tcPr>
            <w:tcW w:w="1489" w:type="dxa"/>
          </w:tcPr>
          <w:p w14:paraId="5FBCD70C"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10 established though not functioning</w:t>
            </w:r>
          </w:p>
          <w:p w14:paraId="6A92DC8C"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p>
        </w:tc>
        <w:tc>
          <w:tcPr>
            <w:tcW w:w="1719" w:type="dxa"/>
          </w:tcPr>
          <w:p w14:paraId="1F23D262"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12 established and fully functioning        </w:t>
            </w:r>
          </w:p>
        </w:tc>
        <w:tc>
          <w:tcPr>
            <w:tcW w:w="2829" w:type="dxa"/>
          </w:tcPr>
          <w:p w14:paraId="3C4AC62E"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10 established though not functioning</w:t>
            </w:r>
          </w:p>
          <w:p w14:paraId="1BA19E9E"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HAnsi"/>
                <w:sz w:val="22"/>
                <w:szCs w:val="22"/>
                <w:lang w:eastAsia="en-US"/>
              </w:rPr>
              <w:t xml:space="preserve"> </w:t>
            </w:r>
          </w:p>
        </w:tc>
        <w:tc>
          <w:tcPr>
            <w:tcW w:w="2241" w:type="dxa"/>
          </w:tcPr>
          <w:p w14:paraId="224EC6F4"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HAnsi"/>
                <w:sz w:val="22"/>
                <w:szCs w:val="22"/>
                <w:lang w:eastAsia="en-US"/>
              </w:rPr>
              <w:t>The project has contributed to bringing the issue to the notice of national policy makers with guidelines to establish anti-sexual harassment committees and a national guideline is in progress.</w:t>
            </w:r>
          </w:p>
        </w:tc>
        <w:tc>
          <w:tcPr>
            <w:tcW w:w="2330" w:type="dxa"/>
            <w:shd w:val="clear" w:color="auto" w:fill="FF0000"/>
          </w:tcPr>
          <w:p w14:paraId="433330EB" w14:textId="77777777" w:rsidR="0041207A" w:rsidRPr="0041207A" w:rsidRDefault="0041207A" w:rsidP="0041207A">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p>
        </w:tc>
      </w:tr>
      <w:tr w:rsidR="0041207A" w:rsidRPr="0041207A" w14:paraId="22E65596" w14:textId="77777777" w:rsidTr="0012326E">
        <w:tc>
          <w:tcPr>
            <w:cnfStyle w:val="001000000000" w:firstRow="0" w:lastRow="0" w:firstColumn="1" w:lastColumn="0" w:oddVBand="0" w:evenVBand="0" w:oddHBand="0" w:evenHBand="0" w:firstRowFirstColumn="0" w:firstRowLastColumn="0" w:lastRowFirstColumn="0" w:lastRowLastColumn="0"/>
            <w:tcW w:w="1821" w:type="dxa"/>
          </w:tcPr>
          <w:p w14:paraId="7B026E2D" w14:textId="77777777" w:rsidR="0041207A" w:rsidRPr="0041207A" w:rsidRDefault="0041207A" w:rsidP="0041207A">
            <w:pPr>
              <w:rPr>
                <w:rFonts w:asciiTheme="minorHAnsi" w:eastAsiaTheme="minorHAnsi" w:hAnsiTheme="minorHAnsi" w:cstheme="minorBidi"/>
                <w:sz w:val="22"/>
                <w:szCs w:val="22"/>
                <w:lang w:eastAsia="en-US"/>
              </w:rPr>
            </w:pPr>
          </w:p>
        </w:tc>
        <w:tc>
          <w:tcPr>
            <w:tcW w:w="2167" w:type="dxa"/>
          </w:tcPr>
          <w:p w14:paraId="2749A2F2"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Indicator 2.2.2</w:t>
            </w:r>
          </w:p>
          <w:p w14:paraId="4EFCD549"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 of state/public sector institutions provided with</w:t>
            </w:r>
          </w:p>
          <w:p w14:paraId="548F344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technical support to integrate/adopt measures</w:t>
            </w:r>
          </w:p>
          <w:p w14:paraId="14D54AB5"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on addressing sexual bribery and exploitation</w:t>
            </w:r>
          </w:p>
        </w:tc>
        <w:tc>
          <w:tcPr>
            <w:tcW w:w="1489" w:type="dxa"/>
          </w:tcPr>
          <w:p w14:paraId="559FBD19"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w:t>
            </w:r>
          </w:p>
        </w:tc>
        <w:tc>
          <w:tcPr>
            <w:tcW w:w="1719" w:type="dxa"/>
          </w:tcPr>
          <w:p w14:paraId="6C263C86"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4</w:t>
            </w:r>
          </w:p>
        </w:tc>
        <w:tc>
          <w:tcPr>
            <w:tcW w:w="2829" w:type="dxa"/>
          </w:tcPr>
          <w:p w14:paraId="11ECD5B9"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0</w:t>
            </w:r>
          </w:p>
        </w:tc>
        <w:tc>
          <w:tcPr>
            <w:tcW w:w="2241" w:type="dxa"/>
          </w:tcPr>
          <w:p w14:paraId="45CFC331"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41207A">
              <w:rPr>
                <w:rFonts w:asciiTheme="minorHAnsi" w:eastAsiaTheme="minorHAnsi" w:hAnsiTheme="minorHAnsi" w:cstheme="minorBidi"/>
                <w:sz w:val="22"/>
                <w:szCs w:val="22"/>
                <w:lang w:eastAsia="en-US"/>
              </w:rPr>
              <w:t>This part of the project was not carried out due to the several challenges the project faced and were explored in depth in the report.</w:t>
            </w:r>
          </w:p>
        </w:tc>
        <w:tc>
          <w:tcPr>
            <w:tcW w:w="2330" w:type="dxa"/>
            <w:shd w:val="clear" w:color="auto" w:fill="FF0000"/>
          </w:tcPr>
          <w:p w14:paraId="4E80165A" w14:textId="77777777" w:rsidR="0041207A" w:rsidRPr="0041207A" w:rsidRDefault="0041207A" w:rsidP="0041207A">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p>
        </w:tc>
      </w:tr>
    </w:tbl>
    <w:p w14:paraId="796E1BA1" w14:textId="77777777" w:rsidR="0041207A" w:rsidRPr="0041207A" w:rsidRDefault="0041207A" w:rsidP="0041207A">
      <w:pPr>
        <w:spacing w:after="160" w:line="259" w:lineRule="auto"/>
        <w:rPr>
          <w:rFonts w:asciiTheme="minorHAnsi" w:eastAsiaTheme="minorHAnsi" w:hAnsiTheme="minorHAnsi" w:cstheme="minorBidi"/>
          <w:sz w:val="22"/>
          <w:szCs w:val="22"/>
          <w:lang w:val="en-US" w:eastAsia="en-US"/>
        </w:rPr>
      </w:pPr>
    </w:p>
    <w:p w14:paraId="1026DBEA" w14:textId="77777777" w:rsidR="0041207A" w:rsidRPr="0041207A" w:rsidRDefault="0041207A" w:rsidP="0041207A">
      <w:pPr>
        <w:tabs>
          <w:tab w:val="left" w:pos="4020"/>
        </w:tabs>
        <w:spacing w:after="160" w:line="259" w:lineRule="auto"/>
        <w:rPr>
          <w:rFonts w:asciiTheme="minorHAnsi" w:eastAsiaTheme="minorHAnsi" w:hAnsiTheme="minorHAnsi" w:cstheme="minorBidi"/>
          <w:sz w:val="22"/>
          <w:szCs w:val="22"/>
          <w:lang w:val="en-US" w:eastAsia="en-US"/>
        </w:rPr>
      </w:pPr>
      <w:r w:rsidRPr="0041207A">
        <w:rPr>
          <w:rFonts w:asciiTheme="minorHAnsi" w:eastAsiaTheme="minorHAnsi" w:hAnsiTheme="minorHAnsi" w:cstheme="minorBidi"/>
          <w:sz w:val="22"/>
          <w:szCs w:val="22"/>
          <w:lang w:val="en-US" w:eastAsia="en-US"/>
        </w:rPr>
        <w:tab/>
      </w:r>
    </w:p>
    <w:p w14:paraId="35ABFFEC" w14:textId="3DCF4D31" w:rsidR="004A4749" w:rsidRDefault="004A4749" w:rsidP="00B3334F"/>
    <w:p w14:paraId="54D11895" w14:textId="74A8E66A" w:rsidR="0041207A" w:rsidRDefault="0041207A" w:rsidP="00B3334F"/>
    <w:p w14:paraId="0E9C6BFE" w14:textId="21E7AFF0" w:rsidR="0041207A" w:rsidRDefault="0041207A" w:rsidP="00B3334F"/>
    <w:p w14:paraId="2A6F5759" w14:textId="77777777" w:rsidR="0041207A" w:rsidRDefault="0041207A" w:rsidP="00B3334F">
      <w:pPr>
        <w:sectPr w:rsidR="0041207A" w:rsidSect="0041207A">
          <w:pgSz w:w="16838" w:h="11906" w:orient="landscape"/>
          <w:pgMar w:top="1701" w:right="1418" w:bottom="1701" w:left="1418" w:header="709" w:footer="709" w:gutter="0"/>
          <w:cols w:space="708"/>
          <w:titlePg/>
          <w:docGrid w:linePitch="360"/>
        </w:sectPr>
      </w:pPr>
    </w:p>
    <w:p w14:paraId="2B02804E" w14:textId="22E42802" w:rsidR="00EC3BF3" w:rsidRPr="005355E2" w:rsidRDefault="004A4749" w:rsidP="00EC3BF3">
      <w:pPr>
        <w:pStyle w:val="Heading1"/>
        <w:jc w:val="center"/>
      </w:pPr>
      <w:bookmarkStart w:id="955" w:name="_Toc59659584"/>
      <w:r w:rsidRPr="005355E2">
        <w:lastRenderedPageBreak/>
        <w:t xml:space="preserve">Appendix </w:t>
      </w:r>
      <w:r w:rsidR="0041207A">
        <w:t>K</w:t>
      </w:r>
      <w:r>
        <w:t xml:space="preserve"> -</w:t>
      </w:r>
      <w:r w:rsidRPr="005355E2">
        <w:t xml:space="preserve"> </w:t>
      </w:r>
      <w:r w:rsidR="00EC3BF3" w:rsidRPr="005355E2">
        <w:t>Term of Reference</w:t>
      </w:r>
      <w:bookmarkEnd w:id="955"/>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5012"/>
        <w:gridCol w:w="3492"/>
      </w:tblGrid>
      <w:tr w:rsidR="00EC3BF3" w:rsidRPr="005355E2" w14:paraId="429F425C" w14:textId="77777777" w:rsidTr="00EC3BF3">
        <w:trPr>
          <w:tblCellSpacing w:w="30" w:type="dxa"/>
        </w:trPr>
        <w:tc>
          <w:tcPr>
            <w:tcW w:w="0" w:type="auto"/>
            <w:gridSpan w:val="2"/>
            <w:vAlign w:val="center"/>
            <w:hideMark/>
          </w:tcPr>
          <w:p w14:paraId="68603049" w14:textId="77777777" w:rsidR="00EC3BF3" w:rsidRPr="005355E2" w:rsidRDefault="00EC3BF3" w:rsidP="00B007B2">
            <w:pPr>
              <w:jc w:val="center"/>
              <w:rPr>
                <w:rFonts w:asciiTheme="minorHAnsi" w:hAnsiTheme="minorHAnsi" w:cstheme="minorHAnsi"/>
                <w:b/>
                <w:bCs/>
                <w:sz w:val="27"/>
                <w:szCs w:val="27"/>
              </w:rPr>
            </w:pPr>
            <w:r w:rsidRPr="005355E2">
              <w:rPr>
                <w:rFonts w:asciiTheme="minorHAnsi" w:hAnsiTheme="minorHAnsi" w:cstheme="minorHAnsi"/>
                <w:b/>
                <w:bCs/>
                <w:sz w:val="27"/>
                <w:szCs w:val="27"/>
              </w:rPr>
              <w:t>International Consultant to Conduct End Project Evaluation</w:t>
            </w:r>
          </w:p>
          <w:p w14:paraId="4D294094" w14:textId="77777777" w:rsidR="00EC3BF3" w:rsidRPr="005355E2" w:rsidRDefault="00EC3BF3" w:rsidP="00B007B2">
            <w:pPr>
              <w:rPr>
                <w:rFonts w:asciiTheme="minorHAnsi" w:hAnsiTheme="minorHAnsi" w:cstheme="minorHAnsi"/>
              </w:rPr>
            </w:pPr>
          </w:p>
        </w:tc>
      </w:tr>
      <w:tr w:rsidR="00EC3BF3" w:rsidRPr="005355E2" w14:paraId="0925403B" w14:textId="77777777" w:rsidTr="00EC3BF3">
        <w:trPr>
          <w:tblCellSpacing w:w="30" w:type="dxa"/>
        </w:trPr>
        <w:tc>
          <w:tcPr>
            <w:tcW w:w="0" w:type="auto"/>
            <w:gridSpan w:val="2"/>
            <w:vAlign w:val="center"/>
            <w:hideMark/>
          </w:tcPr>
          <w:p w14:paraId="72C1A008" w14:textId="77777777" w:rsidR="00EC3BF3" w:rsidRPr="005355E2" w:rsidRDefault="00EC3BF3" w:rsidP="00EC3BF3"/>
        </w:tc>
      </w:tr>
      <w:tr w:rsidR="00EC3BF3" w:rsidRPr="005355E2" w14:paraId="13151D49" w14:textId="77777777" w:rsidTr="00EC3BF3">
        <w:trPr>
          <w:tblCellSpacing w:w="30" w:type="dxa"/>
        </w:trPr>
        <w:tc>
          <w:tcPr>
            <w:tcW w:w="0" w:type="auto"/>
            <w:gridSpan w:val="2"/>
            <w:vAlign w:val="center"/>
            <w:hideMark/>
          </w:tcPr>
          <w:p w14:paraId="751DCB81" w14:textId="01887ECF" w:rsidR="00EC3BF3" w:rsidRPr="005355E2" w:rsidRDefault="00EC3BF3" w:rsidP="00EC3BF3">
            <w:pPr>
              <w:rPr>
                <w:rFonts w:asciiTheme="minorHAnsi" w:hAnsiTheme="minorHAnsi" w:cstheme="minorHAnsi"/>
                <w:sz w:val="20"/>
                <w:szCs w:val="20"/>
              </w:rPr>
            </w:pPr>
            <w:r w:rsidRPr="7AFDD29E">
              <w:rPr>
                <w:rFonts w:asciiTheme="minorHAnsi" w:hAnsiTheme="minorHAnsi" w:cstheme="minorBidi"/>
                <w:b/>
                <w:sz w:val="20"/>
                <w:szCs w:val="20"/>
              </w:rPr>
              <w:t>Advertised on behalf of :</w:t>
            </w:r>
            <w:r w:rsidRPr="7AFDD29E">
              <w:rPr>
                <w:rFonts w:asciiTheme="minorHAnsi" w:hAnsiTheme="minorHAnsi" w:cstheme="minorBidi"/>
                <w:sz w:val="20"/>
                <w:szCs w:val="20"/>
              </w:rPr>
              <w:t xml:space="preserve"> </w:t>
            </w:r>
            <w:r>
              <w:rPr>
                <w:noProof/>
              </w:rPr>
              <w:drawing>
                <wp:inline distT="0" distB="0" distL="0" distR="0" wp14:anchorId="57E1653A" wp14:editId="10F244D3">
                  <wp:extent cx="2355215" cy="664210"/>
                  <wp:effectExtent l="0" t="0" r="6985" b="2540"/>
                  <wp:docPr id="2" name="logo" descr="UN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pic:nvPicPr>
                        <pic:blipFill>
                          <a:blip r:embed="rId17">
                            <a:extLst>
                              <a:ext uri="{28A0092B-C50C-407E-A947-70E740481C1C}">
                                <a14:useLocalDpi xmlns:a14="http://schemas.microsoft.com/office/drawing/2010/main" val="0"/>
                              </a:ext>
                            </a:extLst>
                          </a:blip>
                          <a:stretch>
                            <a:fillRect/>
                          </a:stretch>
                        </pic:blipFill>
                        <pic:spPr>
                          <a:xfrm>
                            <a:off x="0" y="0"/>
                            <a:ext cx="2355215" cy="664210"/>
                          </a:xfrm>
                          <a:prstGeom prst="rect">
                            <a:avLst/>
                          </a:prstGeom>
                        </pic:spPr>
                      </pic:pic>
                    </a:graphicData>
                  </a:graphic>
                </wp:inline>
              </w:drawing>
            </w:r>
          </w:p>
        </w:tc>
      </w:tr>
      <w:tr w:rsidR="00EC3BF3" w:rsidRPr="005355E2" w14:paraId="2ABB7B84" w14:textId="77777777" w:rsidTr="00EC3BF3">
        <w:trPr>
          <w:tblCellSpacing w:w="30" w:type="dxa"/>
        </w:trPr>
        <w:tc>
          <w:tcPr>
            <w:tcW w:w="0" w:type="auto"/>
            <w:gridSpan w:val="2"/>
            <w:vAlign w:val="center"/>
            <w:hideMark/>
          </w:tcPr>
          <w:p w14:paraId="2C113218" w14:textId="77777777" w:rsidR="00EC3BF3" w:rsidRPr="005355E2" w:rsidRDefault="00EC3BF3" w:rsidP="00EC3BF3">
            <w:pPr>
              <w:rPr>
                <w:rFonts w:asciiTheme="minorHAnsi" w:hAnsiTheme="minorHAnsi" w:cstheme="minorHAnsi"/>
                <w:sz w:val="20"/>
                <w:szCs w:val="20"/>
              </w:rPr>
            </w:pPr>
          </w:p>
        </w:tc>
      </w:tr>
      <w:tr w:rsidR="00EC3BF3" w:rsidRPr="005355E2" w14:paraId="4D8DD8F9" w14:textId="77777777" w:rsidTr="00EC3BF3">
        <w:trPr>
          <w:tblCellSpacing w:w="30" w:type="dxa"/>
        </w:trPr>
        <w:tc>
          <w:tcPr>
            <w:tcW w:w="0" w:type="auto"/>
            <w:vAlign w:val="center"/>
            <w:hideMark/>
          </w:tcPr>
          <w:p w14:paraId="757E44A7"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Location :</w:t>
            </w:r>
          </w:p>
        </w:tc>
        <w:tc>
          <w:tcPr>
            <w:tcW w:w="0" w:type="auto"/>
            <w:vAlign w:val="center"/>
            <w:hideMark/>
          </w:tcPr>
          <w:p w14:paraId="081CA25F"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t>Home-based</w:t>
            </w:r>
          </w:p>
        </w:tc>
      </w:tr>
      <w:tr w:rsidR="00EC3BF3" w:rsidRPr="005355E2" w14:paraId="0AE57E19" w14:textId="77777777" w:rsidTr="00EC3BF3">
        <w:trPr>
          <w:tblCellSpacing w:w="30" w:type="dxa"/>
        </w:trPr>
        <w:tc>
          <w:tcPr>
            <w:tcW w:w="0" w:type="auto"/>
            <w:vAlign w:val="center"/>
            <w:hideMark/>
          </w:tcPr>
          <w:p w14:paraId="55C9A6B7"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Application Deadline :</w:t>
            </w:r>
          </w:p>
        </w:tc>
        <w:tc>
          <w:tcPr>
            <w:tcW w:w="0" w:type="auto"/>
            <w:vAlign w:val="center"/>
            <w:hideMark/>
          </w:tcPr>
          <w:p w14:paraId="340DA7A7"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t xml:space="preserve">30-Jul-20 </w:t>
            </w:r>
            <w:r w:rsidRPr="005355E2">
              <w:rPr>
                <w:rFonts w:asciiTheme="minorHAnsi" w:hAnsiTheme="minorHAnsi" w:cstheme="minorHAnsi"/>
                <w:b/>
                <w:bCs/>
                <w:sz w:val="20"/>
                <w:szCs w:val="20"/>
              </w:rPr>
              <w:t>(Midnight New York, USA)</w:t>
            </w:r>
          </w:p>
        </w:tc>
      </w:tr>
      <w:tr w:rsidR="00EC3BF3" w:rsidRPr="005355E2" w14:paraId="277070D9" w14:textId="77777777" w:rsidTr="00EC3BF3">
        <w:trPr>
          <w:tblCellSpacing w:w="30" w:type="dxa"/>
        </w:trPr>
        <w:tc>
          <w:tcPr>
            <w:tcW w:w="0" w:type="auto"/>
            <w:vAlign w:val="center"/>
            <w:hideMark/>
          </w:tcPr>
          <w:p w14:paraId="2123430D"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Type of Contract :</w:t>
            </w:r>
          </w:p>
        </w:tc>
        <w:tc>
          <w:tcPr>
            <w:tcW w:w="0" w:type="auto"/>
            <w:vAlign w:val="center"/>
            <w:hideMark/>
          </w:tcPr>
          <w:p w14:paraId="60D00584"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t>Individual Contract</w:t>
            </w:r>
          </w:p>
        </w:tc>
      </w:tr>
      <w:tr w:rsidR="00EC3BF3" w:rsidRPr="005355E2" w14:paraId="409EEC4B" w14:textId="77777777" w:rsidTr="00EC3BF3">
        <w:trPr>
          <w:tblCellSpacing w:w="30" w:type="dxa"/>
        </w:trPr>
        <w:tc>
          <w:tcPr>
            <w:tcW w:w="0" w:type="auto"/>
            <w:vAlign w:val="center"/>
            <w:hideMark/>
          </w:tcPr>
          <w:p w14:paraId="1FA5EAC8"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Post Level :</w:t>
            </w:r>
          </w:p>
        </w:tc>
        <w:tc>
          <w:tcPr>
            <w:tcW w:w="0" w:type="auto"/>
            <w:vAlign w:val="center"/>
            <w:hideMark/>
          </w:tcPr>
          <w:p w14:paraId="3B2CCC1B"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t>International Consultant</w:t>
            </w:r>
          </w:p>
        </w:tc>
      </w:tr>
      <w:tr w:rsidR="00EC3BF3" w:rsidRPr="005355E2" w14:paraId="4A6EAA0E" w14:textId="77777777" w:rsidTr="00EC3BF3">
        <w:trPr>
          <w:tblCellSpacing w:w="30" w:type="dxa"/>
        </w:trPr>
        <w:tc>
          <w:tcPr>
            <w:tcW w:w="0" w:type="auto"/>
            <w:vAlign w:val="center"/>
            <w:hideMark/>
          </w:tcPr>
          <w:p w14:paraId="2BDBD3D6"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Languages Required :</w:t>
            </w:r>
          </w:p>
        </w:tc>
        <w:tc>
          <w:tcPr>
            <w:tcW w:w="0" w:type="auto"/>
            <w:vAlign w:val="center"/>
            <w:hideMark/>
          </w:tcPr>
          <w:p w14:paraId="2B5A835F"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t xml:space="preserve">English   </w:t>
            </w:r>
          </w:p>
        </w:tc>
      </w:tr>
      <w:tr w:rsidR="00EC3BF3" w:rsidRPr="005355E2" w14:paraId="49D52570" w14:textId="77777777" w:rsidTr="00EC3BF3">
        <w:trPr>
          <w:tblCellSpacing w:w="30" w:type="dxa"/>
        </w:trPr>
        <w:tc>
          <w:tcPr>
            <w:tcW w:w="0" w:type="auto"/>
            <w:vAlign w:val="center"/>
            <w:hideMark/>
          </w:tcPr>
          <w:p w14:paraId="127EAD10"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Starting Date :</w:t>
            </w:r>
            <w:r w:rsidRPr="005355E2">
              <w:rPr>
                <w:rFonts w:asciiTheme="minorHAnsi" w:hAnsiTheme="minorHAnsi" w:cstheme="minorHAnsi"/>
                <w:sz w:val="20"/>
                <w:szCs w:val="20"/>
              </w:rPr>
              <w:br/>
              <w:t>(date when the selected candidate is expected to start)</w:t>
            </w:r>
          </w:p>
        </w:tc>
        <w:tc>
          <w:tcPr>
            <w:tcW w:w="0" w:type="auto"/>
            <w:vAlign w:val="center"/>
            <w:hideMark/>
          </w:tcPr>
          <w:p w14:paraId="20C1E75A"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t>10-Aug-2020</w:t>
            </w:r>
          </w:p>
        </w:tc>
      </w:tr>
      <w:tr w:rsidR="00EC3BF3" w:rsidRPr="005355E2" w14:paraId="7DAC0F3C" w14:textId="77777777" w:rsidTr="00EC3BF3">
        <w:trPr>
          <w:tblCellSpacing w:w="30" w:type="dxa"/>
        </w:trPr>
        <w:tc>
          <w:tcPr>
            <w:tcW w:w="0" w:type="auto"/>
            <w:vAlign w:val="center"/>
            <w:hideMark/>
          </w:tcPr>
          <w:p w14:paraId="110A06F1"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Duration of Initial Contract :</w:t>
            </w:r>
          </w:p>
        </w:tc>
        <w:tc>
          <w:tcPr>
            <w:tcW w:w="0" w:type="auto"/>
            <w:vAlign w:val="center"/>
            <w:hideMark/>
          </w:tcPr>
          <w:p w14:paraId="48B90971"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t>10 August 2020 - 30 November 2020</w:t>
            </w:r>
          </w:p>
        </w:tc>
      </w:tr>
      <w:tr w:rsidR="00EC3BF3" w:rsidRPr="005355E2" w14:paraId="13AD44B5" w14:textId="77777777" w:rsidTr="00EC3BF3">
        <w:trPr>
          <w:tblCellSpacing w:w="30" w:type="dxa"/>
        </w:trPr>
        <w:tc>
          <w:tcPr>
            <w:tcW w:w="0" w:type="auto"/>
            <w:vAlign w:val="center"/>
            <w:hideMark/>
          </w:tcPr>
          <w:p w14:paraId="4CD1732C"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Expected Duration of Assignment :</w:t>
            </w:r>
          </w:p>
        </w:tc>
        <w:tc>
          <w:tcPr>
            <w:tcW w:w="0" w:type="auto"/>
            <w:vAlign w:val="center"/>
            <w:hideMark/>
          </w:tcPr>
          <w:p w14:paraId="1A3C3AED"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t>10 August 2020 - 30 November 2020</w:t>
            </w:r>
          </w:p>
        </w:tc>
      </w:tr>
      <w:tr w:rsidR="00EC3BF3" w:rsidRPr="005355E2" w14:paraId="7E70D5CC" w14:textId="77777777" w:rsidTr="00EC3BF3">
        <w:trPr>
          <w:tblCellSpacing w:w="30" w:type="dxa"/>
        </w:trPr>
        <w:tc>
          <w:tcPr>
            <w:tcW w:w="0" w:type="auto"/>
            <w:gridSpan w:val="2"/>
            <w:vAlign w:val="center"/>
            <w:hideMark/>
          </w:tcPr>
          <w:p w14:paraId="7931867A" w14:textId="77777777" w:rsidR="00EC3BF3" w:rsidRPr="005355E2" w:rsidRDefault="00EC3BF3" w:rsidP="00EC3BF3">
            <w:pPr>
              <w:rPr>
                <w:rFonts w:asciiTheme="minorHAnsi" w:hAnsiTheme="minorHAnsi" w:cstheme="minorHAnsi"/>
                <w:sz w:val="20"/>
                <w:szCs w:val="20"/>
              </w:rPr>
            </w:pPr>
          </w:p>
          <w:p w14:paraId="7C00F565"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b/>
                <w:bCs/>
                <w:sz w:val="20"/>
                <w:szCs w:val="20"/>
              </w:rPr>
              <w:t>UNDP is committed to achieving workforce diversity in terms of gender, nationality and culture. Individuals from minority groups, indigenous groups and persons with disabilities are equally encouraged to apply. All applications will be treated with the strictest confidence.</w:t>
            </w:r>
            <w:r w:rsidRPr="005355E2">
              <w:rPr>
                <w:rFonts w:asciiTheme="minorHAnsi" w:hAnsiTheme="minorHAnsi" w:cstheme="minorHAnsi"/>
                <w:b/>
                <w:bCs/>
                <w:sz w:val="20"/>
                <w:szCs w:val="20"/>
              </w:rPr>
              <w:br/>
            </w:r>
            <w:r w:rsidRPr="005355E2">
              <w:rPr>
                <w:rFonts w:asciiTheme="minorHAnsi" w:hAnsiTheme="minorHAnsi" w:cstheme="minorHAnsi"/>
                <w:b/>
                <w:bCs/>
                <w:sz w:val="20"/>
                <w:szCs w:val="20"/>
              </w:rPr>
              <w:br/>
              <w:t xml:space="preserve">UNDP does not tolerate sexual exploitation and abuse, any kind of harassment, including sexual harassment, and discrimination. All selected candidates will, therefore, undergo rigorous reference and background checks. </w:t>
            </w:r>
          </w:p>
          <w:p w14:paraId="4BD3264B" w14:textId="77777777" w:rsidR="00EC3BF3" w:rsidRPr="005355E2" w:rsidRDefault="00EC3BF3" w:rsidP="00EC3BF3">
            <w:pPr>
              <w:rPr>
                <w:rFonts w:asciiTheme="minorHAnsi" w:hAnsiTheme="minorHAnsi" w:cstheme="minorHAnsi"/>
                <w:sz w:val="20"/>
                <w:szCs w:val="20"/>
              </w:rPr>
            </w:pPr>
          </w:p>
        </w:tc>
      </w:tr>
    </w:tbl>
    <w:p w14:paraId="49C6E90C" w14:textId="77777777" w:rsidR="00EC3BF3" w:rsidRPr="005355E2" w:rsidRDefault="00EC3BF3" w:rsidP="00EC3BF3">
      <w:pPr>
        <w:rPr>
          <w:rFonts w:asciiTheme="minorHAnsi" w:hAnsiTheme="minorHAnsi" w:cstheme="minorHAnsi"/>
          <w:vanish/>
          <w:sz w:val="20"/>
          <w:szCs w:val="20"/>
        </w:rPr>
      </w:pP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8504"/>
      </w:tblGrid>
      <w:tr w:rsidR="00EC3BF3" w:rsidRPr="005355E2" w14:paraId="7431419A" w14:textId="77777777" w:rsidTr="00EC3BF3">
        <w:trPr>
          <w:tblCellSpacing w:w="30" w:type="dxa"/>
        </w:trPr>
        <w:tc>
          <w:tcPr>
            <w:tcW w:w="0" w:type="auto"/>
            <w:vAlign w:val="center"/>
            <w:hideMark/>
          </w:tcPr>
          <w:p w14:paraId="6EE74799"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br/>
            </w:r>
          </w:p>
          <w:p w14:paraId="39B2BB68" w14:textId="77777777" w:rsidR="00EC3BF3" w:rsidRPr="005355E2" w:rsidRDefault="00EC3BF3" w:rsidP="00EC3BF3">
            <w:pPr>
              <w:spacing w:before="100" w:beforeAutospacing="1" w:after="100" w:afterAutospacing="1"/>
              <w:outlineLvl w:val="4"/>
              <w:rPr>
                <w:rFonts w:asciiTheme="minorHAnsi" w:hAnsiTheme="minorHAnsi" w:cstheme="minorHAnsi"/>
                <w:b/>
                <w:bCs/>
                <w:sz w:val="20"/>
                <w:szCs w:val="20"/>
              </w:rPr>
            </w:pPr>
            <w:r w:rsidRPr="005355E2">
              <w:rPr>
                <w:rFonts w:asciiTheme="minorHAnsi" w:hAnsiTheme="minorHAnsi" w:cstheme="minorHAnsi"/>
                <w:b/>
                <w:bCs/>
                <w:sz w:val="20"/>
                <w:szCs w:val="20"/>
              </w:rPr>
              <w:t>Background</w:t>
            </w:r>
          </w:p>
          <w:p w14:paraId="18CC6451" w14:textId="77777777" w:rsidR="00EC3BF3" w:rsidRPr="005355E2" w:rsidRDefault="00EC3BF3" w:rsidP="00EC3BF3">
            <w:pPr>
              <w:rPr>
                <w:rFonts w:asciiTheme="minorHAnsi" w:hAnsiTheme="minorHAnsi" w:cstheme="minorHAnsi"/>
                <w:sz w:val="20"/>
                <w:szCs w:val="20"/>
              </w:rPr>
            </w:pPr>
          </w:p>
        </w:tc>
      </w:tr>
      <w:tr w:rsidR="00EC3BF3" w:rsidRPr="005355E2" w14:paraId="66A3CFF0" w14:textId="77777777" w:rsidTr="00EC3BF3">
        <w:trPr>
          <w:tblCellSpacing w:w="30" w:type="dxa"/>
        </w:trPr>
        <w:tc>
          <w:tcPr>
            <w:tcW w:w="0" w:type="auto"/>
            <w:vAlign w:val="center"/>
            <w:hideMark/>
          </w:tcPr>
          <w:p w14:paraId="20AEAA6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Globally, UN Women builds effective partnerships with diverse stakeholders and leads and coordinates efforts to ensure that commitments on women’s rights and gender equality are prioritized and translated into tangible results.</w:t>
            </w:r>
          </w:p>
          <w:p w14:paraId="67CC1C30"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UN Women has worked alongside other UN agencies, government institutions and civic actors in Sri Lanka since 2014 to strengthen the policy environment and inter-governmental processes to better serve the needs of women and to improve their participation in local governance and peacebuilding. UN Women’s programming to date includes technical support on gender-responsive policymaking and budgeting and various capacity building and advocacy interventions in line with international resolutions and normative instruments, including UN Security Council Resolution 1325 on Women, Peace and Security, Convention on the Elimination of All Forms of Discrimination against Women, Convention on the Rights of Persons with Disabilities, and the 2030 Agenda for Sustainable Development. The priorities set forth in the joint strategy documents developed by Government of Sri Lanka and the UN – UN Sustainable Development Framework (UNSDF) 2018-2022 and the Peacebuilding Priority Plan (PPP) – have also informed initiatives led by UN Women. Through collaborations with diverse partners to implement said initiatives, UN Women has reached the most </w:t>
            </w:r>
            <w:r w:rsidRPr="005355E2">
              <w:rPr>
                <w:rFonts w:asciiTheme="minorHAnsi" w:hAnsiTheme="minorHAnsi" w:cstheme="minorHAnsi"/>
                <w:sz w:val="20"/>
                <w:szCs w:val="20"/>
              </w:rPr>
              <w:lastRenderedPageBreak/>
              <w:t>isolated women across Sri Lanka and engaged key stakeholders to tackle deep-rooted vulnerabilities and conflict-related challenges that continue to limit women’s potential to advance peace and equitable development.</w:t>
            </w:r>
          </w:p>
          <w:p w14:paraId="1C62576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Since 2015, Government of Sri Lanka has made several commitments highlighting women’s participation and contribution to peacebuilding and reconciliation efforts. According to the PPP (2016) and the Revised PPP Matrix (2018), the marginalized status of women underscored the need for solutions sensitive to the varied roles of women post-conflict as their experiences are inevitably shaped by the intersections of poverty, gender-based discrimination and violence and lack of security and access to justice systems. These factors exacerbate the multiple vulnerabilities faced by women and form barriers to effectively engaging them as community leaders and agents of peace to bridge the long-standing ethno-religious divides in Sri Lanka.</w:t>
            </w:r>
          </w:p>
          <w:p w14:paraId="03C098FD" w14:textId="62BD75D6"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The decades of armed ethnic conflict have given rise to a significant number of Female Heads of Households (FHHs) in Sri Lanka – approximately 23.5 percent of all households – and the unique challenges faced by this group have prompted targeted interventions from the government and the development community.</w:t>
            </w:r>
            <w:bookmarkStart w:id="956" w:name="_ftnref1"/>
            <w:r w:rsidRPr="005355E2">
              <w:rPr>
                <w:rFonts w:asciiTheme="minorHAnsi" w:hAnsiTheme="minorHAnsi" w:cstheme="minorHAnsi"/>
                <w:sz w:val="20"/>
                <w:szCs w:val="20"/>
              </w:rPr>
              <w:fldChar w:fldCharType="begin"/>
            </w:r>
            <w:r w:rsidRPr="005355E2">
              <w:rPr>
                <w:rFonts w:asciiTheme="minorHAnsi" w:hAnsiTheme="minorHAnsi" w:cstheme="minorHAnsi"/>
                <w:sz w:val="20"/>
                <w:szCs w:val="20"/>
              </w:rPr>
              <w:instrText xml:space="preserve"> HYPERLINK "https://jobs-admin.undp.org/cj_view_job.cfm?job_id=92900" \l "_ftn1" </w:instrText>
            </w:r>
            <w:r w:rsidRPr="005355E2">
              <w:rPr>
                <w:rFonts w:asciiTheme="minorHAnsi" w:hAnsiTheme="minorHAnsi" w:cstheme="minorHAnsi"/>
                <w:sz w:val="20"/>
                <w:szCs w:val="20"/>
              </w:rPr>
              <w:fldChar w:fldCharType="separate"/>
            </w:r>
            <w:r w:rsidRPr="005355E2">
              <w:rPr>
                <w:rFonts w:asciiTheme="minorHAnsi" w:hAnsiTheme="minorHAnsi" w:cstheme="minorHAnsi"/>
                <w:color w:val="0000FF"/>
                <w:sz w:val="20"/>
                <w:szCs w:val="20"/>
                <w:u w:val="single"/>
              </w:rPr>
              <w:t>[1]</w:t>
            </w:r>
            <w:r w:rsidRPr="005355E2">
              <w:rPr>
                <w:rFonts w:asciiTheme="minorHAnsi" w:hAnsiTheme="minorHAnsi" w:cstheme="minorHAnsi"/>
                <w:sz w:val="20"/>
                <w:szCs w:val="20"/>
              </w:rPr>
              <w:fldChar w:fldCharType="end"/>
            </w:r>
            <w:r w:rsidRPr="005355E2">
              <w:rPr>
                <w:rFonts w:asciiTheme="minorHAnsi" w:hAnsiTheme="minorHAnsi" w:cstheme="minorHAnsi"/>
                <w:sz w:val="20"/>
                <w:szCs w:val="20"/>
              </w:rPr>
              <w:t xml:space="preserve"> While men were the main casualties of the war, women were left to cope with the loss of family members, death and disappearance of income earners, and displacement. This propelled over 1.2 million women to take on the sole responsibility of supporting their families in a highly patriarchal culture that continues to place women in the domestic sphere. The transformation of their role in society combined with the normalization of violence against women and girls during and post-conflict have disadvantaged FHHs, particularly the military and war widows who have lost their spouses as consequence of the </w:t>
            </w:r>
            <w:r w:rsidR="00E414F1">
              <w:rPr>
                <w:rFonts w:asciiTheme="minorHAnsi" w:hAnsiTheme="minorHAnsi" w:cstheme="minorHAnsi"/>
                <w:sz w:val="20"/>
                <w:szCs w:val="20"/>
              </w:rPr>
              <w:t xml:space="preserve">armed </w:t>
            </w:r>
            <w:r w:rsidRPr="005355E2">
              <w:rPr>
                <w:rFonts w:asciiTheme="minorHAnsi" w:hAnsiTheme="minorHAnsi" w:cstheme="minorHAnsi"/>
                <w:sz w:val="20"/>
                <w:szCs w:val="20"/>
              </w:rPr>
              <w:t>conflict, to become exposed to multiple burdens and exploitative behaviors.</w:t>
            </w:r>
          </w:p>
          <w:bookmarkStart w:id="957" w:name="_ftn1"/>
          <w:p w14:paraId="0EB9D1B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fldChar w:fldCharType="begin"/>
            </w:r>
            <w:r w:rsidRPr="005355E2">
              <w:rPr>
                <w:rFonts w:asciiTheme="minorHAnsi" w:hAnsiTheme="minorHAnsi" w:cstheme="minorHAnsi"/>
                <w:sz w:val="20"/>
                <w:szCs w:val="20"/>
              </w:rPr>
              <w:instrText xml:space="preserve"> HYPERLINK "https://jobs-admin.undp.org/cj_view_job.cfm?job_id=92900" \l "_ftnref1" </w:instrText>
            </w:r>
            <w:r w:rsidRPr="005355E2">
              <w:rPr>
                <w:rFonts w:asciiTheme="minorHAnsi" w:hAnsiTheme="minorHAnsi" w:cstheme="minorHAnsi"/>
                <w:sz w:val="20"/>
                <w:szCs w:val="20"/>
              </w:rPr>
              <w:fldChar w:fldCharType="separate"/>
            </w:r>
            <w:r w:rsidRPr="005355E2">
              <w:rPr>
                <w:rFonts w:asciiTheme="minorHAnsi" w:hAnsiTheme="minorHAnsi" w:cstheme="minorHAnsi"/>
                <w:color w:val="0000FF"/>
                <w:sz w:val="20"/>
                <w:szCs w:val="20"/>
                <w:u w:val="single"/>
              </w:rPr>
              <w:t>[1]</w:t>
            </w:r>
            <w:r w:rsidRPr="005355E2">
              <w:rPr>
                <w:rFonts w:asciiTheme="minorHAnsi" w:hAnsiTheme="minorHAnsi" w:cstheme="minorHAnsi"/>
                <w:sz w:val="20"/>
                <w:szCs w:val="20"/>
              </w:rPr>
              <w:fldChar w:fldCharType="end"/>
            </w:r>
            <w:r w:rsidRPr="005355E2">
              <w:rPr>
                <w:rFonts w:asciiTheme="minorHAnsi" w:hAnsiTheme="minorHAnsi" w:cstheme="minorHAnsi"/>
                <w:sz w:val="20"/>
                <w:szCs w:val="20"/>
              </w:rPr>
              <w:t> The Government of Sri Lanka emphasized the empowerment of FHHs as evidenced by the development of the National Action Plan on Women-Headed Households and the establishment of a National Secretariat for Widows and Women-Headed Households in Kilinochchi (a project site).</w:t>
            </w:r>
          </w:p>
          <w:p w14:paraId="09AF2EFA"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20A9E9F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Specifically, a 2016 study by FOKUS Women conducted among 292 military widows found nearly half to have experienced some form of sexual harassment, including sexual bribery in exchange for government services.</w:t>
            </w:r>
            <w:hyperlink r:id="rId18" w:anchor="_ftn1" w:history="1">
              <w:r w:rsidRPr="005355E2">
                <w:rPr>
                  <w:rFonts w:asciiTheme="minorHAnsi" w:hAnsiTheme="minorHAnsi" w:cstheme="minorHAnsi"/>
                  <w:color w:val="0000FF"/>
                  <w:sz w:val="20"/>
                  <w:szCs w:val="20"/>
                  <w:u w:val="single"/>
                </w:rPr>
                <w:t>[1]</w:t>
              </w:r>
            </w:hyperlink>
            <w:r w:rsidRPr="005355E2">
              <w:rPr>
                <w:rFonts w:asciiTheme="minorHAnsi" w:hAnsiTheme="minorHAnsi" w:cstheme="minorHAnsi"/>
                <w:sz w:val="20"/>
                <w:szCs w:val="20"/>
              </w:rPr>
              <w:t> Similarly, sexual bribery against war widows in the North has been documented. Research has also found that the instances of sexual bribery and exploitation among the military and war widows are often perpetrated by local public officials when the widows attempt to access state-run services, i.e. applying for their deceased spouse’s salary/pension, procuring bank loans, certifying documents, and enrolling their children in schools. Women are reluctant to lodge complaints and approach authorities due to the fear of losing respect in their communities and possible reprisals from perpetrators in the forms of threats, violence and unjustified ‘delays’ in attending to their requests for services. Additionally, the absence of a safe complaints mechanism and a pervasive culture of impunity combined with the social stigma associated with widowhood, the widows’ lack knowledge of their basic rights and economic dependence on the state for livelihood lead to further isolation and disempowerment. The circumstances surrounding the military and war widows not only represent violations of human rights, but also impede progress towards achieving sustainable peace as sexual exploitation erodes trust in the very public institutions that are the bedrock of Sri Lankan society. As Sri Lanka seeks to build a more inclusive and equitable society, it must challenge the disparities and discrimination against vulnerable groups such as widows and FHHs and promote their meaningful participation in the country’s reconciliation efforts.</w:t>
            </w:r>
          </w:p>
          <w:p w14:paraId="3181649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It is within this context that UN Women, UNDP and Centre for Equality and Justice (CEJ), with funding from the UN Peacebuilding Fund (PBF), are implementing a joint project titled “Hidden Challenges: Addressing Sexual Bribery Experienced by Female Heads of Households, including Military Widows and War Widows in Sri Lanka to Enable Resilience and Sustained Peace.” In accordance with </w:t>
            </w:r>
            <w:hyperlink r:id="rId19" w:history="1">
              <w:r w:rsidRPr="005355E2">
                <w:rPr>
                  <w:rFonts w:asciiTheme="minorHAnsi" w:hAnsiTheme="minorHAnsi" w:cstheme="minorHAnsi"/>
                  <w:color w:val="0000FF"/>
                  <w:sz w:val="20"/>
                  <w:szCs w:val="20"/>
                  <w:u w:val="single"/>
                </w:rPr>
                <w:t>Guidelines on PBF Funds Application and Programming</w:t>
              </w:r>
            </w:hyperlink>
            <w:r w:rsidRPr="005355E2">
              <w:rPr>
                <w:rFonts w:asciiTheme="minorHAnsi" w:hAnsiTheme="minorHAnsi" w:cstheme="minorHAnsi"/>
                <w:sz w:val="20"/>
                <w:szCs w:val="20"/>
              </w:rPr>
              <w:t xml:space="preserve"> (2018), UN Women and UNDP Sri Lanka are recruiting two </w:t>
            </w:r>
            <w:r w:rsidRPr="005355E2">
              <w:rPr>
                <w:rFonts w:asciiTheme="minorHAnsi" w:hAnsiTheme="minorHAnsi" w:cstheme="minorHAnsi"/>
                <w:sz w:val="20"/>
                <w:szCs w:val="20"/>
              </w:rPr>
              <w:lastRenderedPageBreak/>
              <w:t>individual consultants – an international and a national – to conduct a joint independent final evaluation coinciding with the project’s expected closure on 31 October 2020. As part of the core two-person evaluation team, the International Consultant will oversee, in predominantly remote capacities, the methodological approach, ensure overall quality assurance and provide technical support to the National Consultant to lead and carry out the necessary fieldwork and complete set deliverables. The evaluation will be a participatory, consultative multi-stakeholder process focused on assessing results and the progress towards the peacebuilding impact of the project implemented based on its theory of change  and will be guided by and in compliance with standards set in the </w:t>
            </w:r>
            <w:hyperlink r:id="rId20" w:history="1">
              <w:r w:rsidRPr="005355E2">
                <w:rPr>
                  <w:rFonts w:asciiTheme="minorHAnsi" w:hAnsiTheme="minorHAnsi" w:cstheme="minorHAnsi"/>
                  <w:color w:val="0000FF"/>
                  <w:sz w:val="20"/>
                  <w:szCs w:val="20"/>
                  <w:u w:val="single"/>
                </w:rPr>
                <w:t>UNDP Evaluation Policy</w:t>
              </w:r>
            </w:hyperlink>
            <w:r w:rsidRPr="005355E2">
              <w:rPr>
                <w:rFonts w:asciiTheme="minorHAnsi" w:hAnsiTheme="minorHAnsi" w:cstheme="minorHAnsi"/>
                <w:sz w:val="20"/>
                <w:szCs w:val="20"/>
              </w:rPr>
              <w:t>, </w:t>
            </w:r>
            <w:hyperlink r:id="rId21" w:history="1">
              <w:r w:rsidRPr="005355E2">
                <w:rPr>
                  <w:rFonts w:asciiTheme="minorHAnsi" w:hAnsiTheme="minorHAnsi" w:cstheme="minorHAnsi"/>
                  <w:color w:val="0000FF"/>
                  <w:sz w:val="20"/>
                  <w:szCs w:val="20"/>
                  <w:u w:val="single"/>
                </w:rPr>
                <w:t>UN Women Evaluation Policy</w:t>
              </w:r>
            </w:hyperlink>
            <w:r w:rsidRPr="005355E2">
              <w:rPr>
                <w:rFonts w:asciiTheme="minorHAnsi" w:hAnsiTheme="minorHAnsi" w:cstheme="minorHAnsi"/>
                <w:sz w:val="20"/>
                <w:szCs w:val="20"/>
              </w:rPr>
              <w:t>, </w:t>
            </w:r>
            <w:hyperlink r:id="rId22" w:history="1">
              <w:r w:rsidRPr="005355E2">
                <w:rPr>
                  <w:rFonts w:asciiTheme="minorHAnsi" w:hAnsiTheme="minorHAnsi" w:cstheme="minorHAnsi"/>
                  <w:color w:val="0000FF"/>
                  <w:sz w:val="20"/>
                  <w:szCs w:val="20"/>
                  <w:u w:val="single"/>
                </w:rPr>
                <w:t>UN Women Evaluation Handbook</w:t>
              </w:r>
            </w:hyperlink>
            <w:r w:rsidRPr="005355E2">
              <w:rPr>
                <w:rFonts w:asciiTheme="minorHAnsi" w:hAnsiTheme="minorHAnsi" w:cstheme="minorHAnsi"/>
                <w:sz w:val="20"/>
                <w:szCs w:val="20"/>
              </w:rPr>
              <w:t> and the </w:t>
            </w:r>
            <w:hyperlink r:id="rId23" w:history="1">
              <w:r w:rsidRPr="005355E2">
                <w:rPr>
                  <w:rFonts w:asciiTheme="minorHAnsi" w:hAnsiTheme="minorHAnsi" w:cstheme="minorHAnsi"/>
                  <w:color w:val="0000FF"/>
                  <w:sz w:val="20"/>
                  <w:szCs w:val="20"/>
                  <w:u w:val="single"/>
                </w:rPr>
                <w:t>Global Evaluation Report Assessment and Analysis System (GERAAS),</w:t>
              </w:r>
            </w:hyperlink>
            <w:r w:rsidRPr="005355E2">
              <w:rPr>
                <w:rFonts w:asciiTheme="minorHAnsi" w:hAnsiTheme="minorHAnsi" w:cstheme="minorHAnsi"/>
                <w:sz w:val="20"/>
                <w:szCs w:val="20"/>
              </w:rPr>
              <w:t> which has adapted the overall United Nations Evaluation Group (UNEG) </w:t>
            </w:r>
            <w:hyperlink r:id="rId24" w:history="1">
              <w:r w:rsidRPr="005355E2">
                <w:rPr>
                  <w:rFonts w:asciiTheme="minorHAnsi" w:hAnsiTheme="minorHAnsi" w:cstheme="minorHAnsi"/>
                  <w:color w:val="0000FF"/>
                  <w:sz w:val="20"/>
                  <w:szCs w:val="20"/>
                  <w:u w:val="single"/>
                </w:rPr>
                <w:t>Standards for Evaluation in the UN System</w:t>
              </w:r>
            </w:hyperlink>
            <w:r w:rsidRPr="005355E2">
              <w:rPr>
                <w:rFonts w:asciiTheme="minorHAnsi" w:hAnsiTheme="minorHAnsi" w:cstheme="minorHAnsi"/>
                <w:sz w:val="20"/>
                <w:szCs w:val="20"/>
              </w:rPr>
              <w:t> and the </w:t>
            </w:r>
            <w:hyperlink r:id="rId25" w:history="1">
              <w:r w:rsidRPr="005355E2">
                <w:rPr>
                  <w:rFonts w:asciiTheme="minorHAnsi" w:hAnsiTheme="minorHAnsi" w:cstheme="minorHAnsi"/>
                  <w:color w:val="0000FF"/>
                  <w:sz w:val="20"/>
                  <w:szCs w:val="20"/>
                  <w:u w:val="single"/>
                </w:rPr>
                <w:t>United Nations System-wide Action Plan Evaluation Performance Indicator (UN-SWAP EPI).</w:t>
              </w:r>
            </w:hyperlink>
          </w:p>
          <w:p w14:paraId="4BFD207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PROJECT DESCRIPTION</w:t>
            </w:r>
          </w:p>
          <w:p w14:paraId="48D2673E"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Initiated in November 2018 with a total budget of $ 1,500,000, the 18-month “Hidden Challenges: Addressing Sexual Bribery Experienced by Female Heads of Households, including Military Widows and War Widows in Sri Lanka to Enable Resilience and Sustained Peace” joint project aims to empower Female Heads of Households, including military widows (predominantly Sinhalese) and war widows (predominantly Tamil), in the three target districts of Kurunegala, Anuradhapura and Kilinochchi by addressing the high incidence of sexual bribery and exploitation against them and removing barriers to their socio-economic advancement, which in turn will ensure their active engagement in peacebuilding and reconciliation. In April 2020, the project was approved for a six-month no-cost extension with a new project closure date of 31 October 2020.</w:t>
            </w:r>
          </w:p>
          <w:p w14:paraId="4ACF875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As per the project’s overarching peacebuilding goals, a two-pronged strategy corresponding to the following outcome-level objectives was adopted and implemented. In combination, the project is expected to bring about the transformative empowerment of FHHs, including military and war widows, to ensure that they are no longer subjected to re-victimization and are supported to contribute their voice towards building a more cohesive and inclusive society. Based on insights obtained from early field mobilization efforts, the original beneficiary selection criteria of military and war widows were expanded to include other FHHs with prioritization given to the former. All project objectives, targets and indicators were revised to reflect the amendment. The full Project Results Framework is provided in Annex 5 for reference.</w:t>
            </w:r>
          </w:p>
          <w:p w14:paraId="1688224C" w14:textId="77777777" w:rsidR="00EC3BF3" w:rsidRPr="005355E2" w:rsidRDefault="009105FB" w:rsidP="00EC3BF3">
            <w:pPr>
              <w:spacing w:before="100" w:beforeAutospacing="1" w:after="100" w:afterAutospacing="1"/>
              <w:rPr>
                <w:rFonts w:asciiTheme="minorHAnsi" w:hAnsiTheme="minorHAnsi" w:cstheme="minorHAnsi"/>
                <w:sz w:val="20"/>
                <w:szCs w:val="20"/>
              </w:rPr>
            </w:pPr>
            <w:hyperlink r:id="rId26" w:anchor="_ftnref1" w:history="1">
              <w:r w:rsidR="00EC3BF3" w:rsidRPr="005355E2">
                <w:rPr>
                  <w:rFonts w:asciiTheme="minorHAnsi" w:hAnsiTheme="minorHAnsi" w:cstheme="minorHAnsi"/>
                  <w:color w:val="0000FF"/>
                  <w:sz w:val="20"/>
                  <w:szCs w:val="20"/>
                  <w:u w:val="single"/>
                </w:rPr>
                <w:t>[1]</w:t>
              </w:r>
            </w:hyperlink>
            <w:r w:rsidR="00EC3BF3" w:rsidRPr="005355E2">
              <w:rPr>
                <w:rFonts w:asciiTheme="minorHAnsi" w:hAnsiTheme="minorHAnsi" w:cstheme="minorHAnsi"/>
                <w:sz w:val="20"/>
                <w:szCs w:val="20"/>
              </w:rPr>
              <w:t> “Living in Shadow: The Status of Military Widows in Sri Lanka”</w:t>
            </w:r>
          </w:p>
          <w:p w14:paraId="7F98839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18FD2AB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Outcome 1:</w:t>
            </w:r>
            <w:r w:rsidRPr="005355E2">
              <w:rPr>
                <w:rFonts w:asciiTheme="minorHAnsi" w:hAnsiTheme="minorHAnsi" w:cstheme="minorHAnsi"/>
                <w:sz w:val="20"/>
                <w:szCs w:val="20"/>
              </w:rPr>
              <w:t> Empowered Female Heads of Households (including military and war widows) have sustainable livelihoods, and access social support services with dignity;</w:t>
            </w:r>
          </w:p>
          <w:p w14:paraId="435CC03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Outcome 2:</w:t>
            </w:r>
            <w:r w:rsidRPr="005355E2">
              <w:rPr>
                <w:rFonts w:asciiTheme="minorHAnsi" w:hAnsiTheme="minorHAnsi" w:cstheme="minorHAnsi"/>
                <w:sz w:val="20"/>
                <w:szCs w:val="20"/>
              </w:rPr>
              <w:t> Increased commitment of public institutions to prevent and respond to sexual bribery and to protect Female Heads of Households (including military and war widows) from sexual exploitation.</w:t>
            </w:r>
          </w:p>
          <w:p w14:paraId="5846E2F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Under Outcome 1, the project has supported widespread awareness and sensitization around sexual bribery and exploitation within and beyond target communities and beneficiaries through a series of in-person, interactive initiatives, such as puppetry and forum theater, supplemented with nationwide social media, radio and print campaigns. With capacity building interventions channeled through support systems formed of existing and newly established women’s collectives and self-help groups, the core beneficiaries of FHHs and military and war widows have built resilience and gained knowledge and tools to overcome negative repercussions of sexual bribery and to access necessary services and report incidences without fear and/or harassment. In parallel, local civil society and government stakeholders have received trainings to provide improved support and services to the </w:t>
            </w:r>
            <w:r w:rsidRPr="005355E2">
              <w:rPr>
                <w:rFonts w:asciiTheme="minorHAnsi" w:hAnsiTheme="minorHAnsi" w:cstheme="minorHAnsi"/>
                <w:sz w:val="20"/>
                <w:szCs w:val="20"/>
              </w:rPr>
              <w:lastRenderedPageBreak/>
              <w:t>beneficiaries in their respective capacities. Recently, the project has kickstarted a comprehensive economic empowerment support inclusive of entrepreneurial skills development trainings and competitive business grants to encourage sustainable income generation to relieve welfare dependency and indebtedness of the FHHs and widows. In the remainder of the project, the beneficiaries will be provided with additional opportunities, including open dialogues, diversity market fairs and peacebuilding and reconciliation workshops, to foster shared learning and build social cohesion across communities.  </w:t>
            </w:r>
          </w:p>
          <w:p w14:paraId="327EB1B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For Outcome 2, the project has collaborated with national and local state institutions, including main partner Ministry of Women and Child Affairs and Social Security (MWCA), to improve technical capacities via the development of training resources and to reinforce accountability mechanisms to address and prevent sexual bribery and increase FHHs/widows’ access to justice. In-depth consultations with MWCA representatives have refined initiatives to strengthen existing institutional processes and structures within ministries, including anti-sexual harassment committees, and resulted in a guideline enhancing and clarifying the committees’ supportive and disciplinary functions pertaining to victim-survivors and perpetrators. The provision of technical support to draft key circulars, guidelines and policies will continue alongside capacity building activities such as paralegal trainings. The remaining interventions, to be carried out in coordination with district and national state partners, will target frontline service providers, public officials and civil society.</w:t>
            </w:r>
          </w:p>
          <w:p w14:paraId="4173AC7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STAKEHOLDERS</w:t>
            </w:r>
          </w:p>
          <w:p w14:paraId="0DAC30EB"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FHHs/Military and War Widows </w:t>
            </w:r>
            <w:r w:rsidRPr="005355E2">
              <w:rPr>
                <w:rFonts w:asciiTheme="minorHAnsi" w:hAnsiTheme="minorHAnsi" w:cstheme="minorHAnsi"/>
                <w:sz w:val="20"/>
                <w:szCs w:val="20"/>
              </w:rPr>
              <w:t>– The main project beneficiaries are military and war widows from the districts of Kurunegala, Anuradhapura and Kilinochchi. War widows, for the purpose of this project, are defined as conflict-affected FHHs whose husbands are dead, been killed, have disappeared or been missing as a consequence of the conflict between 1983 and 2009. Military widows, also situated within the category of FHH, are defined as women whose military husbands served in the Armed Forces, Police and the Civil Defense Force, and died or were declared missing as a consequence of the conflict between 1983 and 2009. This beneficiary selection criteria were later amended during implementation to include FHHs, including but not limited to women whose spouses are disabled or have divorced or abandoned them. The criteria amendment was based on compelling findings from the field which highlighted similarities in the vulnerabilities and challenges experienced by the military and war widows and the latter group of FHHs.</w:t>
            </w:r>
          </w:p>
          <w:p w14:paraId="21DD5920"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Communities and CBOs/CSOs </w:t>
            </w:r>
            <w:r w:rsidRPr="005355E2">
              <w:rPr>
                <w:rFonts w:asciiTheme="minorHAnsi" w:hAnsiTheme="minorHAnsi" w:cstheme="minorHAnsi"/>
                <w:sz w:val="20"/>
                <w:szCs w:val="20"/>
              </w:rPr>
              <w:t>– There is significant social stigma around the concept of sexual bribery and sexual exploitation. Social stigma fuelled by lack of awareness enables victim blaming and discourages women from speaking out due to shame and other negative repercussions from their families and communities. Through the project, the communities in the target districts will take part in awareness raising activities to better understand the experiences of women and to stand against sexual bribery and exploitation. Community based (CBOs) and civil society organizations (CSOs) will also be capacitated and mobilized to provide essential services to victim survivors, serve as support systems and participate in and lead advocacy efforts.</w:t>
            </w:r>
          </w:p>
          <w:p w14:paraId="43B0EB7A"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Local and National Level Public Officials and Institutions</w:t>
            </w:r>
            <w:r w:rsidRPr="005355E2">
              <w:rPr>
                <w:rFonts w:asciiTheme="minorHAnsi" w:hAnsiTheme="minorHAnsi" w:cstheme="minorHAnsi"/>
                <w:sz w:val="20"/>
                <w:szCs w:val="20"/>
              </w:rPr>
              <w:t> – CSO-led research findings have reported on cases of sexual bribery and exploitation instigated by front-line government officials who are the first port of call for the general public when accessing services. Widows and FHHs as primary caretakers, especially those economically disadvantaged, are vulnerable to exploitation as they frequent local public institutions on their own. Based on these circumstances as well as the mandates of the local government, the project will directly target public officials and institutions in the three districts through capacity building interventions. At the national level, the project will seek to support the broader policy environment in response to sexual bribery and exploitation and to improve existing anti-sexual harassment processes within ministries.</w:t>
            </w:r>
          </w:p>
          <w:p w14:paraId="754692C4"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lastRenderedPageBreak/>
              <w:t>IMPLEMENTING PARTNERS</w:t>
            </w:r>
          </w:p>
          <w:p w14:paraId="2F79552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Non-government:</w:t>
            </w:r>
            <w:r w:rsidRPr="005355E2">
              <w:rPr>
                <w:rFonts w:asciiTheme="minorHAnsi" w:hAnsiTheme="minorHAnsi" w:cstheme="minorHAnsi"/>
                <w:sz w:val="20"/>
                <w:szCs w:val="20"/>
              </w:rPr>
              <w:t> Centre for Equality and Justice (CEJ), Chrysalis and Social Scientists’ Association. CEJ coordinates the efforts of four district-level civil society partners – Rajarata Praja Kendraya in the Anuradhapura; Women's Resource Centre in the Kurunegala; and JSAC and Viluthu in the Kilinochchi.</w:t>
            </w:r>
          </w:p>
          <w:p w14:paraId="5CC56F72"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Government:</w:t>
            </w:r>
            <w:r w:rsidRPr="005355E2">
              <w:rPr>
                <w:rFonts w:asciiTheme="minorHAnsi" w:hAnsiTheme="minorHAnsi" w:cstheme="minorHAnsi"/>
                <w:sz w:val="20"/>
                <w:szCs w:val="20"/>
              </w:rPr>
              <w:t> Ministry of Women and Child Affairs and Social Security, Industrial Services Bureau, Commission to Investigate Allegations of Bribery or Corruption, Sri Lanka Institute for Development Administration, Sri Lanka Foundation Institute, Legal Aid Commission, Transparency International Sri Lanka, Right to Information Commission, Human Rights Commission of Sri Lanka and District and Divisional Secretariats of the three project districts.</w:t>
            </w:r>
          </w:p>
          <w:p w14:paraId="1D5148E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PROJECT MANAGEMENT STRUCTURE</w:t>
            </w:r>
          </w:p>
          <w:p w14:paraId="52675DC6"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The Peacebuilding Board, co-chaired by the UN Resident Coordinator and the Secretariat for Coordinating Reconciliation Mechanisms, oversees all PBF funded projects in Sri Lanka. In addition to oversight from the Board, a Project Review Committee consisting of focal points from UN WOMEN, UNDP, CEJ and a representative from the PBF Secretariat in the UN Resident Coordinator’s Office was established. To oversee progress and monitor project implementation, the Committee is convened by UN Women to facilitate effective coordination and planning in anticipation of and response to pertinent issues. UN WOMEN serves as the lead agency and is responsible for coordination amongst implementing partners as well as collating and submitting project reports to the Peacebuilding Support Office (PBSO) and the Peacebuilding Board. UN Women, UNDP and CEJ focal points are jointly responsible for monitoring and evaluation on respective components as guided by the overall Results Framework. CEJ, the main CSO implementing partner, coordinates and reports on the efforts of four district-level CSO partners – Rajarata Praja Kendraya, Jaffna Social Action Centre, Viluthu and Women’s Resource Centre.</w:t>
            </w:r>
          </w:p>
          <w:p w14:paraId="62855F2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EVALUATION PURPOSE &amp; SCOPE</w:t>
            </w:r>
          </w:p>
          <w:p w14:paraId="31A130EB"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Upon completion, the evaluation findings will be incorporated in the final project report to PBSO highlighting overall achievements, lessons learned and best practices. Covering the entire project life cycle from November 2018 to October 2020, the summative evaluation will generate vital evidence on progress towards peacebuilding impacts and examine the relevance, effectiveness, efficiency, sustainability and contributions towards gender equality objectives of the programmatic interventions for national and local stakeholders and rights-holders in all three target districts. The COVID-19 pandemic has not only caused implementation delays, but also brought on further social and economic instability on the FHHs and the widows and has exacerbated their acute vulnerabilities to sexual bribery and exploitation. In view of these ongoing challenges, the evaluation will be guided first and foremost by the ‘Do No Harm’ principle and adjust its methodology as required in the process to adhere to ethics and safety guidelines. The sensitive nature of sexual bribery in the context of the pandemic will necessitate additional time and resources to set up the conditions conducive for proper data collection efforts to take place. Accordingly, a flexible approach will be adopted and the evaluation scope and methodology will be finalized in the inception stage with stakeholder consultations and following a rapid assessment, thus may not cover all areas of the Evaluation Criteria attached below.</w:t>
            </w:r>
          </w:p>
          <w:p w14:paraId="0FDE6C9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Table 1. Evaluation Criteria</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7"/>
              <w:gridCol w:w="5167"/>
            </w:tblGrid>
            <w:tr w:rsidR="00EC3BF3" w:rsidRPr="005355E2" w14:paraId="76FFC9E4" w14:textId="77777777" w:rsidTr="00EC3BF3">
              <w:trPr>
                <w:tblCellSpacing w:w="0" w:type="dxa"/>
              </w:trPr>
              <w:tc>
                <w:tcPr>
                  <w:tcW w:w="3405" w:type="dxa"/>
                  <w:vMerge w:val="restart"/>
                  <w:vAlign w:val="center"/>
                  <w:hideMark/>
                </w:tcPr>
                <w:p w14:paraId="62F949DA"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Relevance: </w:t>
                  </w:r>
                  <w:r w:rsidRPr="005355E2">
                    <w:rPr>
                      <w:rFonts w:asciiTheme="minorHAnsi" w:hAnsiTheme="minorHAnsi" w:cstheme="minorHAnsi"/>
                      <w:sz w:val="20"/>
                      <w:szCs w:val="20"/>
                    </w:rPr>
                    <w:t>the extent to which the project has contributed to addressing the needs identified in its design</w:t>
                  </w:r>
                </w:p>
              </w:tc>
              <w:tc>
                <w:tcPr>
                  <w:tcW w:w="5595" w:type="dxa"/>
                  <w:vAlign w:val="center"/>
                  <w:hideMark/>
                </w:tcPr>
                <w:p w14:paraId="10931E58" w14:textId="77777777" w:rsidR="00EC3BF3" w:rsidRPr="005355E2" w:rsidRDefault="00EC3BF3" w:rsidP="00D97ACE">
                  <w:pPr>
                    <w:numPr>
                      <w:ilvl w:val="0"/>
                      <w:numId w:val="42"/>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To what extent were the project’s strategies relevant to national and local contexts?</w:t>
                  </w:r>
                </w:p>
              </w:tc>
            </w:tr>
            <w:tr w:rsidR="00EC3BF3" w:rsidRPr="005355E2" w14:paraId="734D1C0A" w14:textId="77777777" w:rsidTr="00EC3BF3">
              <w:trPr>
                <w:tblCellSpacing w:w="0" w:type="dxa"/>
              </w:trPr>
              <w:tc>
                <w:tcPr>
                  <w:tcW w:w="0" w:type="auto"/>
                  <w:vMerge/>
                  <w:vAlign w:val="center"/>
                  <w:hideMark/>
                </w:tcPr>
                <w:p w14:paraId="4DF12B4F"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38175CBA" w14:textId="77777777" w:rsidR="00EC3BF3" w:rsidRPr="005355E2" w:rsidRDefault="00EC3BF3" w:rsidP="00D97ACE">
                  <w:pPr>
                    <w:numPr>
                      <w:ilvl w:val="0"/>
                      <w:numId w:val="43"/>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To what extent did the project align with the needs and priorities of the intended beneficiaries and </w:t>
                  </w:r>
                  <w:r w:rsidRPr="005355E2">
                    <w:rPr>
                      <w:rFonts w:asciiTheme="minorHAnsi" w:hAnsiTheme="minorHAnsi" w:cstheme="minorHAnsi"/>
                      <w:sz w:val="20"/>
                      <w:szCs w:val="20"/>
                    </w:rPr>
                    <w:lastRenderedPageBreak/>
                    <w:t>international standards on gender equality and women’s empowerment?</w:t>
                  </w:r>
                </w:p>
              </w:tc>
            </w:tr>
            <w:tr w:rsidR="00EC3BF3" w:rsidRPr="005355E2" w14:paraId="0E75D270" w14:textId="77777777" w:rsidTr="00EC3BF3">
              <w:trPr>
                <w:tblCellSpacing w:w="0" w:type="dxa"/>
              </w:trPr>
              <w:tc>
                <w:tcPr>
                  <w:tcW w:w="3405" w:type="dxa"/>
                  <w:vMerge w:val="restart"/>
                  <w:vAlign w:val="center"/>
                  <w:hideMark/>
                </w:tcPr>
                <w:p w14:paraId="7039AEFB"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 </w:t>
                  </w:r>
                </w:p>
                <w:p w14:paraId="6FFABD0E"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0133B54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37BD3922"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7145A1DF"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175FC91F"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Effectiveness:</w:t>
                  </w:r>
                  <w:r w:rsidRPr="005355E2">
                    <w:rPr>
                      <w:rFonts w:asciiTheme="minorHAnsi" w:hAnsiTheme="minorHAnsi" w:cstheme="minorHAnsi"/>
                      <w:sz w:val="20"/>
                      <w:szCs w:val="20"/>
                    </w:rPr>
                    <w:t> the extent to which the project has implemented its major activities targeting the beneficiaries to reach output and outcome-level results</w:t>
                  </w:r>
                </w:p>
              </w:tc>
              <w:tc>
                <w:tcPr>
                  <w:tcW w:w="5595" w:type="dxa"/>
                  <w:vAlign w:val="center"/>
                  <w:hideMark/>
                </w:tcPr>
                <w:p w14:paraId="50B36D52" w14:textId="77777777" w:rsidR="00EC3BF3" w:rsidRPr="005355E2" w:rsidRDefault="00EC3BF3" w:rsidP="00D97ACE">
                  <w:pPr>
                    <w:numPr>
                      <w:ilvl w:val="0"/>
                      <w:numId w:val="4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To what extent did the project reach the planned results?</w:t>
                  </w:r>
                </w:p>
              </w:tc>
            </w:tr>
            <w:tr w:rsidR="00EC3BF3" w:rsidRPr="005355E2" w14:paraId="5E49DDC0" w14:textId="77777777" w:rsidTr="00EC3BF3">
              <w:trPr>
                <w:tblCellSpacing w:w="0" w:type="dxa"/>
              </w:trPr>
              <w:tc>
                <w:tcPr>
                  <w:tcW w:w="0" w:type="auto"/>
                  <w:vMerge/>
                  <w:vAlign w:val="center"/>
                  <w:hideMark/>
                </w:tcPr>
                <w:p w14:paraId="5916B886"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57B1E277" w14:textId="77777777" w:rsidR="00EC3BF3" w:rsidRPr="005355E2" w:rsidRDefault="00EC3BF3" w:rsidP="00D97ACE">
                  <w:pPr>
                    <w:numPr>
                      <w:ilvl w:val="0"/>
                      <w:numId w:val="45"/>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Were there any unexpected results or unintended consequences of the results both positive and negative?</w:t>
                  </w:r>
                </w:p>
              </w:tc>
            </w:tr>
            <w:tr w:rsidR="00EC3BF3" w:rsidRPr="005355E2" w14:paraId="72D0B0EA" w14:textId="77777777" w:rsidTr="00EC3BF3">
              <w:trPr>
                <w:tblCellSpacing w:w="0" w:type="dxa"/>
              </w:trPr>
              <w:tc>
                <w:tcPr>
                  <w:tcW w:w="0" w:type="auto"/>
                  <w:vMerge/>
                  <w:vAlign w:val="center"/>
                  <w:hideMark/>
                </w:tcPr>
                <w:p w14:paraId="52CCE584"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198DDFD5" w14:textId="77777777" w:rsidR="00EC3BF3" w:rsidRPr="005355E2" w:rsidRDefault="00EC3BF3" w:rsidP="00D97ACE">
                  <w:pPr>
                    <w:numPr>
                      <w:ilvl w:val="0"/>
                      <w:numId w:val="46"/>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What were the reasons for the achievement or non-achievement of planned results?</w:t>
                  </w:r>
                </w:p>
              </w:tc>
            </w:tr>
            <w:tr w:rsidR="00EC3BF3" w:rsidRPr="005355E2" w14:paraId="55225581" w14:textId="77777777" w:rsidTr="00EC3BF3">
              <w:trPr>
                <w:tblCellSpacing w:w="0" w:type="dxa"/>
              </w:trPr>
              <w:tc>
                <w:tcPr>
                  <w:tcW w:w="0" w:type="auto"/>
                  <w:vMerge/>
                  <w:vAlign w:val="center"/>
                  <w:hideMark/>
                </w:tcPr>
                <w:p w14:paraId="4B1FE63C"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21D074EC" w14:textId="77777777" w:rsidR="00EC3BF3" w:rsidRPr="005355E2" w:rsidRDefault="00EC3BF3" w:rsidP="00D97ACE">
                  <w:pPr>
                    <w:numPr>
                      <w:ilvl w:val="0"/>
                      <w:numId w:val="47"/>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To what extent did the project make timely adjustments to its strategy to maintain its relevance and effectiveness?</w:t>
                  </w:r>
                </w:p>
              </w:tc>
            </w:tr>
            <w:tr w:rsidR="00EC3BF3" w:rsidRPr="005355E2" w14:paraId="2A677D0C" w14:textId="77777777" w:rsidTr="00EC3BF3">
              <w:trPr>
                <w:tblCellSpacing w:w="0" w:type="dxa"/>
              </w:trPr>
              <w:tc>
                <w:tcPr>
                  <w:tcW w:w="0" w:type="auto"/>
                  <w:vMerge/>
                  <w:vAlign w:val="center"/>
                  <w:hideMark/>
                </w:tcPr>
                <w:p w14:paraId="2137128D"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58CF7926" w14:textId="77777777" w:rsidR="00EC3BF3" w:rsidRPr="005355E2" w:rsidRDefault="00EC3BF3" w:rsidP="00D97ACE">
                  <w:pPr>
                    <w:numPr>
                      <w:ilvl w:val="0"/>
                      <w:numId w:val="48"/>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To what extend did the output level interventions translate into progress towards outcomes?</w:t>
                  </w:r>
                </w:p>
              </w:tc>
            </w:tr>
            <w:tr w:rsidR="00EC3BF3" w:rsidRPr="005355E2" w14:paraId="2C639D17" w14:textId="77777777" w:rsidTr="00EC3BF3">
              <w:trPr>
                <w:tblCellSpacing w:w="0" w:type="dxa"/>
              </w:trPr>
              <w:tc>
                <w:tcPr>
                  <w:tcW w:w="0" w:type="auto"/>
                  <w:vMerge/>
                  <w:vAlign w:val="center"/>
                  <w:hideMark/>
                </w:tcPr>
                <w:p w14:paraId="5F3511D2"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11F984AD" w14:textId="77777777" w:rsidR="00EC3BF3" w:rsidRPr="005355E2" w:rsidRDefault="00EC3BF3" w:rsidP="00D97ACE">
                  <w:pPr>
                    <w:numPr>
                      <w:ilvl w:val="0"/>
                      <w:numId w:val="49"/>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What measurable changes in gender equality and women’s empowerment have occurred as a result of the project?</w:t>
                  </w:r>
                </w:p>
              </w:tc>
            </w:tr>
            <w:tr w:rsidR="00EC3BF3" w:rsidRPr="005355E2" w14:paraId="2649A0F2" w14:textId="77777777" w:rsidTr="00EC3BF3">
              <w:trPr>
                <w:tblCellSpacing w:w="0" w:type="dxa"/>
              </w:trPr>
              <w:tc>
                <w:tcPr>
                  <w:tcW w:w="3405" w:type="dxa"/>
                  <w:vMerge w:val="restart"/>
                  <w:vAlign w:val="center"/>
                  <w:hideMark/>
                </w:tcPr>
                <w:p w14:paraId="048E56B2"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Efficiency: </w:t>
                  </w:r>
                  <w:r w:rsidRPr="005355E2">
                    <w:rPr>
                      <w:rFonts w:asciiTheme="minorHAnsi" w:hAnsiTheme="minorHAnsi" w:cstheme="minorHAnsi"/>
                      <w:sz w:val="20"/>
                      <w:szCs w:val="20"/>
                    </w:rPr>
                    <w:t>the extent to which the project was efficiently managed, implemented and has delivered quality outputs, against what was planned (including official amendments)</w:t>
                  </w:r>
                </w:p>
              </w:tc>
              <w:tc>
                <w:tcPr>
                  <w:tcW w:w="5595" w:type="dxa"/>
                  <w:vAlign w:val="center"/>
                  <w:hideMark/>
                </w:tcPr>
                <w:p w14:paraId="63A0AE3F" w14:textId="77777777" w:rsidR="00EC3BF3" w:rsidRPr="005355E2" w:rsidRDefault="00EC3BF3" w:rsidP="00D97ACE">
                  <w:pPr>
                    <w:numPr>
                      <w:ilvl w:val="0"/>
                      <w:numId w:val="50"/>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Have financial and human resources been allocated sufficiently and strategically to achieve project outcomes?</w:t>
                  </w:r>
                </w:p>
              </w:tc>
            </w:tr>
            <w:tr w:rsidR="00EC3BF3" w:rsidRPr="005355E2" w14:paraId="5DAAC67F" w14:textId="77777777" w:rsidTr="00EC3BF3">
              <w:trPr>
                <w:trHeight w:val="435"/>
                <w:tblCellSpacing w:w="0" w:type="dxa"/>
              </w:trPr>
              <w:tc>
                <w:tcPr>
                  <w:tcW w:w="0" w:type="auto"/>
                  <w:vMerge/>
                  <w:vAlign w:val="center"/>
                  <w:hideMark/>
                </w:tcPr>
                <w:p w14:paraId="71B039A1"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109FCDE7" w14:textId="77777777" w:rsidR="00EC3BF3" w:rsidRPr="005355E2" w:rsidRDefault="00EC3BF3" w:rsidP="00D97ACE">
                  <w:pPr>
                    <w:numPr>
                      <w:ilvl w:val="0"/>
                      <w:numId w:val="51"/>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Have the outputs been delivered in a timely manner?</w:t>
                  </w:r>
                </w:p>
              </w:tc>
            </w:tr>
            <w:tr w:rsidR="00EC3BF3" w:rsidRPr="005355E2" w14:paraId="6EA94ED6" w14:textId="77777777" w:rsidTr="00EC3BF3">
              <w:trPr>
                <w:trHeight w:val="435"/>
                <w:tblCellSpacing w:w="0" w:type="dxa"/>
              </w:trPr>
              <w:tc>
                <w:tcPr>
                  <w:tcW w:w="3405" w:type="dxa"/>
                  <w:vMerge w:val="restart"/>
                  <w:vAlign w:val="center"/>
                  <w:hideMark/>
                </w:tcPr>
                <w:p w14:paraId="7B8DDD16"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0C6784D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Impact: </w:t>
                  </w:r>
                  <w:r w:rsidRPr="005355E2">
                    <w:rPr>
                      <w:rFonts w:asciiTheme="minorHAnsi" w:hAnsiTheme="minorHAnsi" w:cstheme="minorHAnsi"/>
                      <w:sz w:val="20"/>
                      <w:szCs w:val="20"/>
                    </w:rPr>
                    <w:t>the extent to which the project has achieved measurable change based on planned results</w:t>
                  </w:r>
                </w:p>
              </w:tc>
              <w:tc>
                <w:tcPr>
                  <w:tcW w:w="5595" w:type="dxa"/>
                  <w:vAlign w:val="center"/>
                  <w:hideMark/>
                </w:tcPr>
                <w:p w14:paraId="7A60CD1A" w14:textId="77777777" w:rsidR="00EC3BF3" w:rsidRPr="005355E2" w:rsidRDefault="00EC3BF3" w:rsidP="00D97ACE">
                  <w:pPr>
                    <w:numPr>
                      <w:ilvl w:val="0"/>
                      <w:numId w:val="52"/>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What measurable changes in women’s contribution to and participation in peacebuilding have occurred as a result of support provided by the project to target stakeholders?</w:t>
                  </w:r>
                </w:p>
              </w:tc>
            </w:tr>
            <w:tr w:rsidR="00EC3BF3" w:rsidRPr="005355E2" w14:paraId="645C8A01" w14:textId="77777777" w:rsidTr="00EC3BF3">
              <w:trPr>
                <w:trHeight w:val="435"/>
                <w:tblCellSpacing w:w="0" w:type="dxa"/>
              </w:trPr>
              <w:tc>
                <w:tcPr>
                  <w:tcW w:w="0" w:type="auto"/>
                  <w:vMerge/>
                  <w:vAlign w:val="center"/>
                  <w:hideMark/>
                </w:tcPr>
                <w:p w14:paraId="70425343"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3B81245B" w14:textId="77777777" w:rsidR="00EC3BF3" w:rsidRPr="005355E2" w:rsidRDefault="00EC3BF3" w:rsidP="00D97ACE">
                  <w:pPr>
                    <w:numPr>
                      <w:ilvl w:val="0"/>
                      <w:numId w:val="53"/>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What are the early indications of peacebuilding impact?</w:t>
                  </w:r>
                </w:p>
              </w:tc>
            </w:tr>
            <w:tr w:rsidR="00EC3BF3" w:rsidRPr="005355E2" w14:paraId="759CE558" w14:textId="77777777" w:rsidTr="00EC3BF3">
              <w:trPr>
                <w:tblCellSpacing w:w="0" w:type="dxa"/>
              </w:trPr>
              <w:tc>
                <w:tcPr>
                  <w:tcW w:w="3405" w:type="dxa"/>
                  <w:vMerge w:val="restart"/>
                  <w:vAlign w:val="center"/>
                  <w:hideMark/>
                </w:tcPr>
                <w:p w14:paraId="4D272520"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71C81184"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2354ED7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0C25BE8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1F0AF68B"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Sustainability: </w:t>
                  </w:r>
                  <w:r w:rsidRPr="005355E2">
                    <w:rPr>
                      <w:rFonts w:asciiTheme="minorHAnsi" w:hAnsiTheme="minorHAnsi" w:cstheme="minorHAnsi"/>
                      <w:sz w:val="20"/>
                      <w:szCs w:val="20"/>
                    </w:rPr>
                    <w:t>the extent to which the project has potential for sustainability</w:t>
                  </w:r>
                </w:p>
              </w:tc>
              <w:tc>
                <w:tcPr>
                  <w:tcW w:w="5595" w:type="dxa"/>
                  <w:vAlign w:val="center"/>
                  <w:hideMark/>
                </w:tcPr>
                <w:p w14:paraId="02A10080" w14:textId="77777777" w:rsidR="00EC3BF3" w:rsidRPr="005355E2" w:rsidRDefault="00EC3BF3" w:rsidP="00D97ACE">
                  <w:pPr>
                    <w:numPr>
                      <w:ilvl w:val="0"/>
                      <w:numId w:val="5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To what extent was capacity developed in order to ensure sustainability of efforts and benefits?</w:t>
                  </w:r>
                </w:p>
              </w:tc>
            </w:tr>
            <w:tr w:rsidR="00EC3BF3" w:rsidRPr="005355E2" w14:paraId="43B386E8" w14:textId="77777777" w:rsidTr="00EC3BF3">
              <w:trPr>
                <w:tblCellSpacing w:w="0" w:type="dxa"/>
              </w:trPr>
              <w:tc>
                <w:tcPr>
                  <w:tcW w:w="0" w:type="auto"/>
                  <w:vMerge/>
                  <w:vAlign w:val="center"/>
                  <w:hideMark/>
                </w:tcPr>
                <w:p w14:paraId="1F175FAD"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5EBE403F" w14:textId="77777777" w:rsidR="00EC3BF3" w:rsidRPr="005355E2" w:rsidRDefault="00EC3BF3" w:rsidP="00D97ACE">
                  <w:pPr>
                    <w:numPr>
                      <w:ilvl w:val="0"/>
                      <w:numId w:val="55"/>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Are national partners committed to continuing the project or elements of the project?</w:t>
                  </w:r>
                </w:p>
              </w:tc>
            </w:tr>
            <w:tr w:rsidR="00EC3BF3" w:rsidRPr="005355E2" w14:paraId="542A46E4" w14:textId="77777777" w:rsidTr="00EC3BF3">
              <w:trPr>
                <w:tblCellSpacing w:w="0" w:type="dxa"/>
              </w:trPr>
              <w:tc>
                <w:tcPr>
                  <w:tcW w:w="0" w:type="auto"/>
                  <w:vMerge/>
                  <w:vAlign w:val="center"/>
                  <w:hideMark/>
                </w:tcPr>
                <w:p w14:paraId="594B39D6" w14:textId="77777777" w:rsidR="00EC3BF3" w:rsidRPr="005355E2" w:rsidRDefault="00EC3BF3" w:rsidP="00EC3BF3">
                  <w:pPr>
                    <w:rPr>
                      <w:rFonts w:asciiTheme="minorHAnsi" w:hAnsiTheme="minorHAnsi" w:cstheme="minorHAnsi"/>
                      <w:sz w:val="20"/>
                      <w:szCs w:val="20"/>
                    </w:rPr>
                  </w:pPr>
                </w:p>
              </w:tc>
              <w:tc>
                <w:tcPr>
                  <w:tcW w:w="5595" w:type="dxa"/>
                  <w:vAlign w:val="center"/>
                  <w:hideMark/>
                </w:tcPr>
                <w:p w14:paraId="35F6B27D" w14:textId="77777777" w:rsidR="00EC3BF3" w:rsidRPr="005355E2" w:rsidRDefault="00EC3BF3" w:rsidP="00D97ACE">
                  <w:pPr>
                    <w:numPr>
                      <w:ilvl w:val="0"/>
                      <w:numId w:val="56"/>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Are there any mechanisms developed and/or interventions linked with existing mechanisms at local and national levels to ensure continuation?</w:t>
                  </w:r>
                </w:p>
              </w:tc>
            </w:tr>
            <w:tr w:rsidR="00EC3BF3" w:rsidRPr="005355E2" w14:paraId="6E926C9B" w14:textId="77777777" w:rsidTr="00EC3BF3">
              <w:trPr>
                <w:trHeight w:val="510"/>
                <w:tblCellSpacing w:w="0" w:type="dxa"/>
              </w:trPr>
              <w:tc>
                <w:tcPr>
                  <w:tcW w:w="3405" w:type="dxa"/>
                  <w:vAlign w:val="center"/>
                  <w:hideMark/>
                </w:tcPr>
                <w:p w14:paraId="74EE7EBA"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Gender Equality and Human Rights: </w:t>
                  </w:r>
                  <w:r w:rsidRPr="005355E2">
                    <w:rPr>
                      <w:rFonts w:asciiTheme="minorHAnsi" w:hAnsiTheme="minorHAnsi" w:cstheme="minorHAnsi"/>
                      <w:sz w:val="20"/>
                      <w:szCs w:val="20"/>
                    </w:rPr>
                    <w:t xml:space="preserve">the extent to which the project has integrated gender and human </w:t>
                  </w:r>
                  <w:r w:rsidRPr="005355E2">
                    <w:rPr>
                      <w:rFonts w:asciiTheme="minorHAnsi" w:hAnsiTheme="minorHAnsi" w:cstheme="minorHAnsi"/>
                      <w:sz w:val="20"/>
                      <w:szCs w:val="20"/>
                    </w:rPr>
                    <w:lastRenderedPageBreak/>
                    <w:t>rights into the program design and implementation</w:t>
                  </w:r>
                </w:p>
              </w:tc>
              <w:tc>
                <w:tcPr>
                  <w:tcW w:w="5595" w:type="dxa"/>
                  <w:vAlign w:val="center"/>
                  <w:hideMark/>
                </w:tcPr>
                <w:p w14:paraId="7C80A6F8" w14:textId="77777777" w:rsidR="00EC3BF3" w:rsidRPr="005355E2" w:rsidRDefault="00EC3BF3" w:rsidP="00D97ACE">
                  <w:pPr>
                    <w:numPr>
                      <w:ilvl w:val="0"/>
                      <w:numId w:val="57"/>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To what extent did the project address and respond to existing power dynamics and gender relations?</w:t>
                  </w:r>
                </w:p>
              </w:tc>
            </w:tr>
          </w:tbl>
          <w:p w14:paraId="025D618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In addition to fulfilling donor obligations, the final evaluation will allow UN Women, UNDP and implementing partners to demonstrate accountability to stakeholders and beneficiaries with reliable and credible information on the achievement of results or lack thereof. The evaluation will enhance organizational learning, especially on programmatic adaptations in times of global crises, and improve future initiatives by producing substantive, evidence-based knowledge to inform decision-making on key components and functions of program design and implementation. To facilitate learning, UN Women will share the evaluation products within six weeks following completion and adopt an external and internal dissemination strategy. At minimum, the final evaluation report will be publicly accessible on UN Women’s </w:t>
            </w:r>
            <w:hyperlink r:id="rId27" w:history="1">
              <w:r w:rsidRPr="005355E2">
                <w:rPr>
                  <w:rFonts w:asciiTheme="minorHAnsi" w:hAnsiTheme="minorHAnsi" w:cstheme="minorHAnsi"/>
                  <w:color w:val="0000FF"/>
                  <w:sz w:val="20"/>
                  <w:szCs w:val="20"/>
                  <w:u w:val="single"/>
                </w:rPr>
                <w:t>Global Accountability and Tracking of Evaluation Use (GATE)</w:t>
              </w:r>
            </w:hyperlink>
            <w:r w:rsidRPr="005355E2">
              <w:rPr>
                <w:rFonts w:asciiTheme="minorHAnsi" w:hAnsiTheme="minorHAnsi" w:cstheme="minorHAnsi"/>
                <w:sz w:val="20"/>
                <w:szCs w:val="20"/>
              </w:rPr>
              <w:t> website.</w:t>
            </w:r>
          </w:p>
          <w:p w14:paraId="5373758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EVALUATION MANAGEMENT</w:t>
            </w:r>
          </w:p>
          <w:p w14:paraId="0F715F3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The evaluation will be jointly led by UN Women and UNDP. Two stakeholder groups – Evaluation Management (EMG) and Evaluation Reference (ERG) – will be established and engaged systematically at key milestones of the evaluation process to facilitate the conduct of a transparent and participatory evaluation. It is the responsibility of the EMG, with contextual and technical inputs from ERG where applicable, to approve the final evaluation terms of reference, selection of the evaluation team and all evaluation outputs and methodological decisions. The EMG is comprised of UN Women and UNDP program and M&amp;E focal points for the project under evaluation, a regional evaluation specialist at the UN Women Regional Office for Asia and the Pacific and representatives from main CSO partner, CEJ. The EMG will be chaired by a representative of the senior management at UN WOMEN Sri Lanka. The EMG, led by recipient organizations UN Women and UNDP, will also produce a management response to evaluation recommendations within one month of the approval of the final project report to PBSO per PBF guidance and share findings as outlined in the evaluation dissemination strategy.</w:t>
            </w:r>
          </w:p>
          <w:p w14:paraId="0B5EAC4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In parallel, the ERG will include a technical specialist at UN Women Regional Office and a PBSO representative. The ERG will be consulted to validate and provide feedback to strengthen the accuracy, relevancy and quality of the deliverables listed in Section VIII. The detailed roles and responsibilities of the EMG and ERG are clarified through separate terms of references. The evaluation team is required to maintain a systematic record of the inputs from EMG and ERG and the responses given and revisions made to relevant evaluation deliverables using the Evaluation Product Comment Template included in the </w:t>
            </w:r>
            <w:hyperlink r:id="rId28" w:history="1">
              <w:r w:rsidRPr="005355E2">
                <w:rPr>
                  <w:rFonts w:asciiTheme="minorHAnsi" w:hAnsiTheme="minorHAnsi" w:cstheme="minorHAnsi"/>
                  <w:color w:val="0000FF"/>
                  <w:sz w:val="20"/>
                  <w:szCs w:val="20"/>
                  <w:u w:val="single"/>
                </w:rPr>
                <w:t>UN Women Evaluation Handbook</w:t>
              </w:r>
            </w:hyperlink>
            <w:r w:rsidRPr="005355E2">
              <w:rPr>
                <w:rFonts w:asciiTheme="minorHAnsi" w:hAnsiTheme="minorHAnsi" w:cstheme="minorHAnsi"/>
                <w:sz w:val="20"/>
                <w:szCs w:val="20"/>
              </w:rPr>
              <w:t>.</w:t>
            </w:r>
          </w:p>
          <w:p w14:paraId="4A03FDD4"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METHODOLOGY</w:t>
            </w:r>
          </w:p>
          <w:p w14:paraId="162D864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The final evaluation will be an impartial, transparent and participatory process involving relevant stakeholders and partners. The overall evaluation design will be non-experimental and rely primarily on qualitative data collection and analysis methods aligned with the principles of gender equality and human rights. The rationale behind key methodological decisions, including sample selection and data collection tool development and administration, and their limitations should be systematically elaborated in the evaluation outputs. To ensure accuracy and credibility of the findings, data should be triangulated with the use of multiple primary and secondary data collection methods and sources, including but not limited to desk reviews, document analysis, key informant interviews with rights-holders and thematic experts and case studies, and reviewed and validated through consultations with the evaluation management and reference groups.</w:t>
            </w:r>
          </w:p>
          <w:p w14:paraId="6B8550F2"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A Rapid Assessment (RA) must be carried out as the first task of the evaluation team to finalize key evaluation criteria and corresponding questions and to inform the design and methodological choices in the context of the COVID-19 crisis. Remote data collection methods, i.e. telephone and online/virtual interviews to capture primary data, may be applicable under these ever-changing, volatile circumstances to ensure the safety of all involved and to strictly abide by government </w:t>
            </w:r>
            <w:r w:rsidRPr="005355E2">
              <w:rPr>
                <w:rFonts w:asciiTheme="minorHAnsi" w:hAnsiTheme="minorHAnsi" w:cstheme="minorHAnsi"/>
                <w:sz w:val="20"/>
                <w:szCs w:val="20"/>
              </w:rPr>
              <w:lastRenderedPageBreak/>
              <w:t>regulations. In addition, the RA should assess the availability and quality of existing data, and identify specific, feasible objectives and areas of assessment for the evaluation from the full set of criteria listed in Section III. An Evaluation Matrix should be developed as part of the Inception Report based on findings of the RA and insights from relevant stakeholders, including UN Women, UNDP, PBSO/PBF and implementing partners CEJ and Chrysalis, and the review of available project-related information. The templates and guidelines for the Matrix and the Inception Report are provided in the </w:t>
            </w:r>
            <w:hyperlink r:id="rId29" w:history="1">
              <w:r w:rsidRPr="005355E2">
                <w:rPr>
                  <w:rFonts w:asciiTheme="minorHAnsi" w:hAnsiTheme="minorHAnsi" w:cstheme="minorHAnsi"/>
                  <w:color w:val="0000FF"/>
                  <w:sz w:val="20"/>
                  <w:szCs w:val="20"/>
                  <w:u w:val="single"/>
                </w:rPr>
                <w:t>UN Women Evaluation Handbook</w:t>
              </w:r>
            </w:hyperlink>
            <w:r w:rsidRPr="005355E2">
              <w:rPr>
                <w:rFonts w:asciiTheme="minorHAnsi" w:hAnsiTheme="minorHAnsi" w:cstheme="minorHAnsi"/>
                <w:sz w:val="20"/>
                <w:szCs w:val="20"/>
              </w:rPr>
              <w:t>. The following information will be supplied by UN Women and implementing partners to support the RA process:</w:t>
            </w:r>
          </w:p>
          <w:p w14:paraId="747F371E" w14:textId="77777777" w:rsidR="00EC3BF3" w:rsidRPr="005355E2" w:rsidRDefault="00EC3BF3" w:rsidP="00D97ACE">
            <w:pPr>
              <w:numPr>
                <w:ilvl w:val="0"/>
                <w:numId w:val="58"/>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Full project document, results-based monitoring framework used to measure performance and an updated conflict analysis;</w:t>
            </w:r>
          </w:p>
          <w:p w14:paraId="4F72669E" w14:textId="77777777" w:rsidR="00EC3BF3" w:rsidRPr="005355E2" w:rsidRDefault="00EC3BF3" w:rsidP="00D97ACE">
            <w:pPr>
              <w:numPr>
                <w:ilvl w:val="0"/>
                <w:numId w:val="58"/>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Available monitoring data and relevant information collected at output level and beyond;</w:t>
            </w:r>
          </w:p>
          <w:p w14:paraId="72D7AAD0" w14:textId="77777777" w:rsidR="00EC3BF3" w:rsidRPr="005355E2" w:rsidRDefault="00EC3BF3" w:rsidP="00D97ACE">
            <w:pPr>
              <w:numPr>
                <w:ilvl w:val="0"/>
                <w:numId w:val="58"/>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Key project outputs such as knowledge products, reports and agendas from meetings and workshops;</w:t>
            </w:r>
          </w:p>
          <w:p w14:paraId="56C0F196" w14:textId="77777777" w:rsidR="00EC3BF3" w:rsidRPr="005355E2" w:rsidRDefault="00EC3BF3" w:rsidP="00D97ACE">
            <w:pPr>
              <w:numPr>
                <w:ilvl w:val="0"/>
                <w:numId w:val="58"/>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Relevant policies and knowledge products produced in the project’s operating environment, including existing national and regional data and evidence, and/or data from similar projects;</w:t>
            </w:r>
          </w:p>
          <w:p w14:paraId="4300E36E" w14:textId="77777777" w:rsidR="00EC3BF3" w:rsidRPr="005355E2" w:rsidRDefault="00EC3BF3" w:rsidP="00D97ACE">
            <w:pPr>
              <w:numPr>
                <w:ilvl w:val="0"/>
                <w:numId w:val="58"/>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 comprehensive list of beneficiaries and stakeholders and contacts for data collection.</w:t>
            </w:r>
          </w:p>
          <w:p w14:paraId="1421C7EF" w14:textId="77777777" w:rsidR="00EC3BF3" w:rsidRPr="005355E2" w:rsidRDefault="00EC3BF3" w:rsidP="00D97ACE">
            <w:pPr>
              <w:numPr>
                <w:ilvl w:val="0"/>
                <w:numId w:val="58"/>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An introductory letter to facilitate data collections and consultations with project stakeholders.</w:t>
            </w:r>
          </w:p>
          <w:p w14:paraId="6EFFCE8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The evaluation team will facilitate the review and finalization of all evaluation outputs by directly participating in and contributing to relevant in-person or virtual workshops and meetings held for such purposes. Evaluation processes and methods should be culturally sensitive and ethically valid to protect the privacy and confidentiality of the participants and should not cause physical or emotional distress. The evaluation team should closely consult </w:t>
            </w:r>
            <w:hyperlink r:id="rId30" w:history="1">
              <w:r w:rsidRPr="005355E2">
                <w:rPr>
                  <w:rFonts w:asciiTheme="minorHAnsi" w:hAnsiTheme="minorHAnsi" w:cstheme="minorHAnsi"/>
                  <w:color w:val="0000FF"/>
                  <w:sz w:val="20"/>
                  <w:szCs w:val="20"/>
                  <w:u w:val="single"/>
                </w:rPr>
                <w:t>UN Women’s Pocket Toolkit</w:t>
              </w:r>
            </w:hyperlink>
            <w:r w:rsidRPr="005355E2">
              <w:rPr>
                <w:rFonts w:asciiTheme="minorHAnsi" w:hAnsiTheme="minorHAnsi" w:cstheme="minorHAnsi"/>
                <w:sz w:val="20"/>
                <w:szCs w:val="20"/>
              </w:rPr>
              <w:t> for conducting evaluations during the pandemic, strictly abide by the “Do No Harm” principle and as noted in the quality assurance procedures outlined Section I, be familiar with the referenced documents, especially the GERAAS Evaluation Report Quality Assessment Checklist attached in the Annex 1 of this document as a guidance for conducting the evaluation and drafting the final evaluation report.</w:t>
            </w:r>
          </w:p>
        </w:tc>
      </w:tr>
      <w:tr w:rsidR="00EC3BF3" w:rsidRPr="005355E2" w14:paraId="1BC2CE3A" w14:textId="77777777" w:rsidTr="00EC3BF3">
        <w:trPr>
          <w:tblCellSpacing w:w="30" w:type="dxa"/>
        </w:trPr>
        <w:tc>
          <w:tcPr>
            <w:tcW w:w="0" w:type="auto"/>
            <w:vAlign w:val="center"/>
            <w:hideMark/>
          </w:tcPr>
          <w:p w14:paraId="356D066D"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lastRenderedPageBreak/>
              <w:br/>
            </w:r>
          </w:p>
          <w:p w14:paraId="329C4E14" w14:textId="77777777" w:rsidR="00EC3BF3" w:rsidRPr="005355E2" w:rsidRDefault="00EC3BF3" w:rsidP="00EC3BF3">
            <w:pPr>
              <w:spacing w:before="100" w:beforeAutospacing="1" w:after="100" w:afterAutospacing="1"/>
              <w:outlineLvl w:val="4"/>
              <w:rPr>
                <w:rFonts w:asciiTheme="minorHAnsi" w:hAnsiTheme="minorHAnsi" w:cstheme="minorHAnsi"/>
                <w:b/>
                <w:bCs/>
                <w:sz w:val="20"/>
                <w:szCs w:val="20"/>
              </w:rPr>
            </w:pPr>
            <w:r w:rsidRPr="005355E2">
              <w:rPr>
                <w:rFonts w:asciiTheme="minorHAnsi" w:hAnsiTheme="minorHAnsi" w:cstheme="minorHAnsi"/>
                <w:b/>
                <w:bCs/>
                <w:sz w:val="20"/>
                <w:szCs w:val="20"/>
              </w:rPr>
              <w:t>Duties and Responsibilities</w:t>
            </w:r>
          </w:p>
          <w:p w14:paraId="316C1DDF" w14:textId="77777777" w:rsidR="00EC3BF3" w:rsidRPr="005355E2" w:rsidRDefault="00EC3BF3" w:rsidP="00EC3BF3">
            <w:pPr>
              <w:rPr>
                <w:rFonts w:asciiTheme="minorHAnsi" w:hAnsiTheme="minorHAnsi" w:cstheme="minorHAnsi"/>
                <w:sz w:val="20"/>
                <w:szCs w:val="20"/>
              </w:rPr>
            </w:pPr>
          </w:p>
        </w:tc>
      </w:tr>
      <w:tr w:rsidR="00EC3BF3" w:rsidRPr="005355E2" w14:paraId="54C6E7B0" w14:textId="77777777" w:rsidTr="00EC3BF3">
        <w:trPr>
          <w:tblCellSpacing w:w="30" w:type="dxa"/>
        </w:trPr>
        <w:tc>
          <w:tcPr>
            <w:tcW w:w="0" w:type="auto"/>
            <w:vAlign w:val="center"/>
            <w:hideMark/>
          </w:tcPr>
          <w:p w14:paraId="1B6E553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DURATION OF ASSIGNMENT AND RESPECTIVE ROLES OF TEAM MEMBERS</w:t>
            </w:r>
          </w:p>
          <w:p w14:paraId="72C8307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The International Consultant’s contract will be supervised and financed by UN WOMEN and UNDP. The tentative duration of assignment is between 10 August – 30 October 2020 with an estimate of 65 working days allocated equally across all evaluation stages. Due to the COVID-19 crisis, the contract duration and requirements may change based on the measures imposed by the government and by the UN. The consultant(s) must demonstrate flexibility given such shifting conditions.</w:t>
            </w:r>
          </w:p>
          <w:p w14:paraId="04F921E0"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The International and National consultants will be jointly responsible for the completion and submission of the deliverables outlined below. The International Consultant’s responsibilities include the provision of technical expertise and overall direction in support of the data collection and field efforts led by the National Consultant and the management of all communication and coordination with the Evaluation Management and Reference Groups. Whereas the International Consultant’s assignment will be home-based (remote) with no travel to the project sites, the National Consultant will be primarily responsible for the application of the evaluation plan in Colombo and the three districts, including conducting field interviews with beneficiaries and liaising directly with district-level implementing partners and stakeholders. As one team, the consultants are expected to work collaboratively and contribute equally to all deliverable in general and particularly to decision-making </w:t>
            </w:r>
            <w:r w:rsidRPr="005355E2">
              <w:rPr>
                <w:rFonts w:asciiTheme="minorHAnsi" w:hAnsiTheme="minorHAnsi" w:cstheme="minorHAnsi"/>
                <w:sz w:val="20"/>
                <w:szCs w:val="20"/>
              </w:rPr>
              <w:lastRenderedPageBreak/>
              <w:t>processes, particularly in the design of the evaluation methodology and analysis of key findings and recommendations.</w:t>
            </w:r>
          </w:p>
          <w:p w14:paraId="6495489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Further, with the aim of maintaining an effective collaboration and synergy throughout the duration between the two consultants, the International Consultant, once on board and if willing, can participate in the technical evaluation process to make recommendations to identify the National Consultant. However, the final decision on the selection will be the sole responsibility of the recruiting agency, the UN Women.</w:t>
            </w:r>
          </w:p>
          <w:p w14:paraId="4E0ECE3A"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EXPECTED DELIVERABLES AND TENTATIVE TIMEFRAME  </w:t>
            </w:r>
          </w:p>
          <w:tbl>
            <w:tblPr>
              <w:tblW w:w="81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7"/>
              <w:gridCol w:w="3720"/>
              <w:gridCol w:w="964"/>
              <w:gridCol w:w="2161"/>
            </w:tblGrid>
            <w:tr w:rsidR="00EC3BF3" w:rsidRPr="005355E2" w14:paraId="7AEBE87A" w14:textId="77777777" w:rsidTr="00EC3BF3">
              <w:trPr>
                <w:trHeight w:val="675"/>
                <w:tblCellSpacing w:w="0" w:type="dxa"/>
              </w:trPr>
              <w:tc>
                <w:tcPr>
                  <w:tcW w:w="1287" w:type="dxa"/>
                  <w:tcBorders>
                    <w:top w:val="outset" w:sz="6" w:space="0" w:color="auto"/>
                    <w:left w:val="outset" w:sz="6" w:space="0" w:color="auto"/>
                    <w:bottom w:val="outset" w:sz="6" w:space="0" w:color="auto"/>
                    <w:right w:val="outset" w:sz="6" w:space="0" w:color="auto"/>
                  </w:tcBorders>
                  <w:vAlign w:val="center"/>
                  <w:hideMark/>
                </w:tcPr>
                <w:p w14:paraId="290A6D33"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Key deliverables</w:t>
                  </w:r>
                </w:p>
              </w:tc>
              <w:tc>
                <w:tcPr>
                  <w:tcW w:w="3720" w:type="dxa"/>
                  <w:tcBorders>
                    <w:top w:val="outset" w:sz="6" w:space="0" w:color="auto"/>
                    <w:left w:val="outset" w:sz="6" w:space="0" w:color="auto"/>
                    <w:bottom w:val="outset" w:sz="6" w:space="0" w:color="auto"/>
                    <w:right w:val="outset" w:sz="6" w:space="0" w:color="auto"/>
                  </w:tcBorders>
                  <w:vAlign w:val="center"/>
                  <w:hideMark/>
                </w:tcPr>
                <w:p w14:paraId="100C071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Details of expected deliverables</w:t>
                  </w:r>
                </w:p>
              </w:tc>
              <w:tc>
                <w:tcPr>
                  <w:tcW w:w="964" w:type="dxa"/>
                  <w:tcBorders>
                    <w:top w:val="outset" w:sz="6" w:space="0" w:color="auto"/>
                    <w:left w:val="outset" w:sz="6" w:space="0" w:color="auto"/>
                    <w:bottom w:val="outset" w:sz="6" w:space="0" w:color="auto"/>
                    <w:right w:val="outset" w:sz="6" w:space="0" w:color="auto"/>
                  </w:tcBorders>
                  <w:vAlign w:val="center"/>
                  <w:hideMark/>
                </w:tcPr>
                <w:p w14:paraId="38797EE3"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 xml:space="preserve">Percentage of total contract </w:t>
                  </w:r>
                </w:p>
              </w:tc>
              <w:tc>
                <w:tcPr>
                  <w:tcW w:w="2161" w:type="dxa"/>
                  <w:tcBorders>
                    <w:top w:val="outset" w:sz="6" w:space="0" w:color="auto"/>
                    <w:left w:val="outset" w:sz="6" w:space="0" w:color="auto"/>
                    <w:bottom w:val="outset" w:sz="6" w:space="0" w:color="auto"/>
                    <w:right w:val="outset" w:sz="6" w:space="0" w:color="auto"/>
                  </w:tcBorders>
                  <w:vAlign w:val="center"/>
                  <w:hideMark/>
                </w:tcPr>
                <w:p w14:paraId="2805896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 xml:space="preserve">Indicative </w:t>
                  </w:r>
                </w:p>
                <w:p w14:paraId="7775246F"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 xml:space="preserve">Timeframe </w:t>
                  </w:r>
                </w:p>
                <w:p w14:paraId="6403A55E"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tc>
            </w:tr>
            <w:tr w:rsidR="00EC3BF3" w:rsidRPr="005355E2" w14:paraId="59FC4C00" w14:textId="77777777" w:rsidTr="00EC3BF3">
              <w:trPr>
                <w:trHeight w:val="975"/>
                <w:tblCellSpacing w:w="0" w:type="dxa"/>
              </w:trPr>
              <w:tc>
                <w:tcPr>
                  <w:tcW w:w="1287" w:type="dxa"/>
                  <w:tcBorders>
                    <w:top w:val="outset" w:sz="6" w:space="0" w:color="auto"/>
                    <w:left w:val="outset" w:sz="6" w:space="0" w:color="auto"/>
                    <w:bottom w:val="outset" w:sz="6" w:space="0" w:color="auto"/>
                    <w:right w:val="outset" w:sz="6" w:space="0" w:color="auto"/>
                  </w:tcBorders>
                  <w:vAlign w:val="center"/>
                  <w:hideMark/>
                </w:tcPr>
                <w:p w14:paraId="47428EA6"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1. </w:t>
                  </w:r>
                  <w:r w:rsidRPr="005355E2">
                    <w:rPr>
                      <w:rFonts w:asciiTheme="minorHAnsi" w:hAnsiTheme="minorHAnsi" w:cstheme="minorHAnsi"/>
                      <w:b/>
                      <w:bCs/>
                      <w:sz w:val="20"/>
                      <w:szCs w:val="20"/>
                    </w:rPr>
                    <w:t>Inception Report</w:t>
                  </w:r>
                </w:p>
              </w:tc>
              <w:tc>
                <w:tcPr>
                  <w:tcW w:w="3720" w:type="dxa"/>
                  <w:tcBorders>
                    <w:top w:val="outset" w:sz="6" w:space="0" w:color="auto"/>
                    <w:left w:val="outset" w:sz="6" w:space="0" w:color="auto"/>
                    <w:bottom w:val="outset" w:sz="6" w:space="0" w:color="auto"/>
                    <w:right w:val="outset" w:sz="6" w:space="0" w:color="auto"/>
                  </w:tcBorders>
                  <w:vAlign w:val="center"/>
                  <w:hideMark/>
                </w:tcPr>
                <w:p w14:paraId="5F6759B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i/>
                      <w:iCs/>
                      <w:sz w:val="20"/>
                      <w:szCs w:val="20"/>
                    </w:rPr>
                    <w:t>In collaboration with the national consultant:</w:t>
                  </w:r>
                </w:p>
                <w:p w14:paraId="1AEA5C90"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1. Compilation and submission of a draft Inception Report to UN Women and UNDP. The draft Inception Report must incorporate an implementation plan and an evaluation methodology based on the findings of the national consultant’s Rapid Assessment.</w:t>
                  </w:r>
                </w:p>
                <w:p w14:paraId="2BEDBCEE"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2. Incorporate feedback and/or additional findings provided by UN Women, UNDP and other project stakeholders in consultation with the national consultant.</w:t>
                  </w:r>
                </w:p>
                <w:p w14:paraId="5A75CE4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3. Submit the final inception report to UN Women and UNDP.</w:t>
                  </w:r>
                </w:p>
              </w:tc>
              <w:tc>
                <w:tcPr>
                  <w:tcW w:w="964" w:type="dxa"/>
                  <w:tcBorders>
                    <w:top w:val="outset" w:sz="6" w:space="0" w:color="auto"/>
                    <w:left w:val="outset" w:sz="6" w:space="0" w:color="auto"/>
                    <w:bottom w:val="outset" w:sz="6" w:space="0" w:color="auto"/>
                    <w:right w:val="outset" w:sz="6" w:space="0" w:color="auto"/>
                  </w:tcBorders>
                  <w:vAlign w:val="center"/>
                  <w:hideMark/>
                </w:tcPr>
                <w:p w14:paraId="74774F22"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30%</w:t>
                  </w:r>
                </w:p>
              </w:tc>
              <w:tc>
                <w:tcPr>
                  <w:tcW w:w="2161" w:type="dxa"/>
                  <w:tcBorders>
                    <w:top w:val="outset" w:sz="6" w:space="0" w:color="auto"/>
                    <w:left w:val="outset" w:sz="6" w:space="0" w:color="auto"/>
                    <w:bottom w:val="outset" w:sz="6" w:space="0" w:color="auto"/>
                    <w:right w:val="outset" w:sz="6" w:space="0" w:color="auto"/>
                  </w:tcBorders>
                  <w:vAlign w:val="center"/>
                  <w:hideMark/>
                </w:tcPr>
                <w:p w14:paraId="2023C74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 1.) 17-24 August 2020 </w:t>
                  </w:r>
                  <w:r w:rsidRPr="005355E2">
                    <w:rPr>
                      <w:rFonts w:asciiTheme="minorHAnsi" w:hAnsiTheme="minorHAnsi" w:cstheme="minorHAnsi"/>
                      <w:i/>
                      <w:iCs/>
                      <w:sz w:val="20"/>
                      <w:szCs w:val="20"/>
                    </w:rPr>
                    <w:t>(Submission of draft report to UN Women/UNDP on 24 August 2020)</w:t>
                  </w:r>
                </w:p>
                <w:p w14:paraId="17A0FFC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2.) 24-31 August 2020</w:t>
                  </w:r>
                </w:p>
                <w:p w14:paraId="1681615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7C801D9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3) </w:t>
                  </w:r>
                  <w:r w:rsidRPr="005355E2">
                    <w:rPr>
                      <w:rFonts w:asciiTheme="minorHAnsi" w:hAnsiTheme="minorHAnsi" w:cstheme="minorHAnsi"/>
                      <w:i/>
                      <w:iCs/>
                      <w:sz w:val="20"/>
                      <w:szCs w:val="20"/>
                    </w:rPr>
                    <w:t>Final Submission to UN Women/UNDP on 31 August 2020</w:t>
                  </w:r>
                </w:p>
              </w:tc>
            </w:tr>
            <w:tr w:rsidR="00EC3BF3" w:rsidRPr="005355E2" w14:paraId="084701F9" w14:textId="77777777" w:rsidTr="00EC3BF3">
              <w:trPr>
                <w:trHeight w:val="1155"/>
                <w:tblCellSpacing w:w="0" w:type="dxa"/>
              </w:trPr>
              <w:tc>
                <w:tcPr>
                  <w:tcW w:w="1287" w:type="dxa"/>
                  <w:tcBorders>
                    <w:top w:val="outset" w:sz="6" w:space="0" w:color="auto"/>
                    <w:left w:val="outset" w:sz="6" w:space="0" w:color="auto"/>
                    <w:bottom w:val="outset" w:sz="6" w:space="0" w:color="auto"/>
                    <w:right w:val="outset" w:sz="6" w:space="0" w:color="auto"/>
                  </w:tcBorders>
                  <w:vAlign w:val="center"/>
                  <w:hideMark/>
                </w:tcPr>
                <w:p w14:paraId="3EFC788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2. Data Collection PowerPoint Presentation and </w:t>
                  </w:r>
                  <w:r w:rsidRPr="005355E2">
                    <w:rPr>
                      <w:rFonts w:asciiTheme="minorHAnsi" w:hAnsiTheme="minorHAnsi" w:cstheme="minorHAnsi"/>
                      <w:b/>
                      <w:bCs/>
                      <w:sz w:val="20"/>
                      <w:szCs w:val="20"/>
                    </w:rPr>
                    <w:t>Preliminary Findings Report</w:t>
                  </w:r>
                </w:p>
              </w:tc>
              <w:tc>
                <w:tcPr>
                  <w:tcW w:w="3720" w:type="dxa"/>
                  <w:tcBorders>
                    <w:top w:val="outset" w:sz="6" w:space="0" w:color="auto"/>
                    <w:left w:val="outset" w:sz="6" w:space="0" w:color="auto"/>
                    <w:bottom w:val="outset" w:sz="6" w:space="0" w:color="auto"/>
                    <w:right w:val="outset" w:sz="6" w:space="0" w:color="auto"/>
                  </w:tcBorders>
                  <w:vAlign w:val="center"/>
                  <w:hideMark/>
                </w:tcPr>
                <w:p w14:paraId="76A9061E"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i/>
                      <w:iCs/>
                      <w:sz w:val="20"/>
                      <w:szCs w:val="20"/>
                    </w:rPr>
                    <w:t>In collaboration with the national consultant:</w:t>
                  </w:r>
                </w:p>
                <w:p w14:paraId="4D5CB1BF"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1. Provide inputs to the national consultant to compile a PowerPoint Presentation for a virtual debriefing session (for project stakeholders) held </w:t>
                  </w:r>
                  <w:r w:rsidRPr="005355E2">
                    <w:rPr>
                      <w:rFonts w:asciiTheme="minorHAnsi" w:hAnsiTheme="minorHAnsi" w:cstheme="minorHAnsi"/>
                      <w:b/>
                      <w:bCs/>
                      <w:sz w:val="20"/>
                      <w:szCs w:val="20"/>
                    </w:rPr>
                    <w:t>prior to</w:t>
                  </w:r>
                  <w:r w:rsidRPr="005355E2">
                    <w:rPr>
                      <w:rFonts w:asciiTheme="minorHAnsi" w:hAnsiTheme="minorHAnsi" w:cstheme="minorHAnsi"/>
                      <w:sz w:val="20"/>
                      <w:szCs w:val="20"/>
                    </w:rPr>
                    <w:t xml:space="preserve"> completion of data collection activities to identify gaps and address issues.  </w:t>
                  </w:r>
                </w:p>
                <w:p w14:paraId="781BC82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2. Participate in the virtual debriefing session with project stakeholders, and in collaboration with the national consultant.</w:t>
                  </w:r>
                </w:p>
                <w:p w14:paraId="5CDB2D6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3. Review and analysis of the draft Preliminary Findings Report submitted by the national consultant</w:t>
                  </w:r>
                </w:p>
                <w:p w14:paraId="5F68C392"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4. Submit the draft Preliminary Findings Report to UN Women and UNDP.</w:t>
                  </w:r>
                </w:p>
                <w:p w14:paraId="5123900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5. Incorporate feedback and/or additional findings provided by UN Women, UNDP and other project stakeholders in consultation with the national consultant</w:t>
                  </w:r>
                </w:p>
                <w:p w14:paraId="5C5859A4"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6. Submit the final Preliminary Findings Report to UN Women and UNDP.</w:t>
                  </w:r>
                </w:p>
              </w:tc>
              <w:tc>
                <w:tcPr>
                  <w:tcW w:w="964" w:type="dxa"/>
                  <w:tcBorders>
                    <w:top w:val="outset" w:sz="6" w:space="0" w:color="auto"/>
                    <w:left w:val="outset" w:sz="6" w:space="0" w:color="auto"/>
                    <w:bottom w:val="outset" w:sz="6" w:space="0" w:color="auto"/>
                    <w:right w:val="outset" w:sz="6" w:space="0" w:color="auto"/>
                  </w:tcBorders>
                  <w:vAlign w:val="center"/>
                  <w:hideMark/>
                </w:tcPr>
                <w:p w14:paraId="4473DC44"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       40%</w:t>
                  </w:r>
                </w:p>
              </w:tc>
              <w:tc>
                <w:tcPr>
                  <w:tcW w:w="2161" w:type="dxa"/>
                  <w:tcBorders>
                    <w:top w:val="outset" w:sz="6" w:space="0" w:color="auto"/>
                    <w:left w:val="outset" w:sz="6" w:space="0" w:color="auto"/>
                    <w:bottom w:val="outset" w:sz="6" w:space="0" w:color="auto"/>
                    <w:right w:val="outset" w:sz="6" w:space="0" w:color="auto"/>
                  </w:tcBorders>
                  <w:vAlign w:val="center"/>
                  <w:hideMark/>
                </w:tcPr>
                <w:p w14:paraId="2BD607E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4CFAE62A"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1.) 1-11 September 2020</w:t>
                  </w:r>
                </w:p>
                <w:p w14:paraId="505CB5A5"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2.) </w:t>
                  </w:r>
                  <w:r w:rsidRPr="005355E2">
                    <w:rPr>
                      <w:rFonts w:asciiTheme="minorHAnsi" w:hAnsiTheme="minorHAnsi" w:cstheme="minorHAnsi"/>
                      <w:i/>
                      <w:iCs/>
                      <w:sz w:val="20"/>
                      <w:szCs w:val="20"/>
                    </w:rPr>
                    <w:t>Virtual debriefing session to be held on 11 September 2020</w:t>
                  </w:r>
                </w:p>
                <w:p w14:paraId="0FB1535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3.) 7 September - 17 September 2020</w:t>
                  </w:r>
                </w:p>
                <w:p w14:paraId="20D7B0CA"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4.) </w:t>
                  </w:r>
                  <w:r w:rsidRPr="005355E2">
                    <w:rPr>
                      <w:rFonts w:asciiTheme="minorHAnsi" w:hAnsiTheme="minorHAnsi" w:cstheme="minorHAnsi"/>
                      <w:i/>
                      <w:iCs/>
                      <w:sz w:val="20"/>
                      <w:szCs w:val="20"/>
                    </w:rPr>
                    <w:t>Draft Preliminary Findings to be submitted to UN Women/UNDP on 18 September 2020</w:t>
                  </w:r>
                </w:p>
                <w:p w14:paraId="0DA5E9F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5.) 18 September - 30 September 2020</w:t>
                  </w:r>
                </w:p>
                <w:p w14:paraId="310E2FA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 xml:space="preserve">6.) </w:t>
                  </w:r>
                  <w:r w:rsidRPr="005355E2">
                    <w:rPr>
                      <w:rFonts w:asciiTheme="minorHAnsi" w:hAnsiTheme="minorHAnsi" w:cstheme="minorHAnsi"/>
                      <w:i/>
                      <w:iCs/>
                      <w:sz w:val="20"/>
                      <w:szCs w:val="20"/>
                    </w:rPr>
                    <w:t>Final Submission to UN Women/UNDP on 30 September 2020</w:t>
                  </w:r>
                </w:p>
              </w:tc>
            </w:tr>
            <w:tr w:rsidR="00EC3BF3" w:rsidRPr="005355E2" w14:paraId="08AAD7BA" w14:textId="77777777" w:rsidTr="00EC3BF3">
              <w:trPr>
                <w:trHeight w:val="765"/>
                <w:tblCellSpacing w:w="0" w:type="dxa"/>
              </w:trPr>
              <w:tc>
                <w:tcPr>
                  <w:tcW w:w="1287" w:type="dxa"/>
                  <w:tcBorders>
                    <w:top w:val="outset" w:sz="6" w:space="0" w:color="auto"/>
                    <w:left w:val="outset" w:sz="6" w:space="0" w:color="auto"/>
                    <w:bottom w:val="outset" w:sz="6" w:space="0" w:color="auto"/>
                    <w:right w:val="outset" w:sz="6" w:space="0" w:color="auto"/>
                  </w:tcBorders>
                  <w:vAlign w:val="center"/>
                  <w:hideMark/>
                </w:tcPr>
                <w:p w14:paraId="27235AF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 xml:space="preserve">3. </w:t>
                  </w:r>
                  <w:r w:rsidRPr="005355E2">
                    <w:rPr>
                      <w:rFonts w:asciiTheme="minorHAnsi" w:hAnsiTheme="minorHAnsi" w:cstheme="minorHAnsi"/>
                      <w:b/>
                      <w:bCs/>
                      <w:sz w:val="20"/>
                      <w:szCs w:val="20"/>
                    </w:rPr>
                    <w:t>Final Evaluation Report,</w:t>
                  </w:r>
                  <w:r w:rsidRPr="005355E2">
                    <w:rPr>
                      <w:rFonts w:asciiTheme="minorHAnsi" w:hAnsiTheme="minorHAnsi" w:cstheme="minorHAnsi"/>
                      <w:sz w:val="20"/>
                      <w:szCs w:val="20"/>
                    </w:rPr>
                    <w:t xml:space="preserve"> Two-Page Evaluation Findings Brief and Innovative Programme Learning document</w:t>
                  </w:r>
                </w:p>
              </w:tc>
              <w:tc>
                <w:tcPr>
                  <w:tcW w:w="3720" w:type="dxa"/>
                  <w:tcBorders>
                    <w:top w:val="outset" w:sz="6" w:space="0" w:color="auto"/>
                    <w:left w:val="outset" w:sz="6" w:space="0" w:color="auto"/>
                    <w:bottom w:val="outset" w:sz="6" w:space="0" w:color="auto"/>
                    <w:right w:val="outset" w:sz="6" w:space="0" w:color="auto"/>
                  </w:tcBorders>
                  <w:vAlign w:val="center"/>
                  <w:hideMark/>
                </w:tcPr>
                <w:p w14:paraId="12648CD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i/>
                      <w:iCs/>
                      <w:sz w:val="20"/>
                      <w:szCs w:val="20"/>
                    </w:rPr>
                    <w:t>In collaboration with national consultant:</w:t>
                  </w:r>
                </w:p>
                <w:p w14:paraId="367C0446"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1. Review and analysis of the draft Final Evaluation Report and a Two-Page Evaluation Findings Brief (in English) submitted by the national consultant.</w:t>
                  </w:r>
                </w:p>
                <w:p w14:paraId="4EBCC80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2. Review and analysis of the draft knowledge sharing Innovative Programme Learning document (in English) for external stakeholders’ use submitted by the national consultant.</w:t>
                  </w:r>
                </w:p>
                <w:p w14:paraId="3B534D4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3. In collaboration with the national consultant, submit the following documents to UN Women and UNDP for review:</w:t>
                  </w:r>
                </w:p>
                <w:p w14:paraId="05C94DC1" w14:textId="77777777" w:rsidR="00EC3BF3" w:rsidRPr="005355E2" w:rsidRDefault="00EC3BF3" w:rsidP="00D97ACE">
                  <w:pPr>
                    <w:numPr>
                      <w:ilvl w:val="0"/>
                      <w:numId w:val="59"/>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Draft Final Evaluation Report (English, Sinhala, Tamil)</w:t>
                  </w:r>
                </w:p>
                <w:p w14:paraId="16B8A33B" w14:textId="77777777" w:rsidR="00EC3BF3" w:rsidRPr="005355E2" w:rsidRDefault="00EC3BF3" w:rsidP="00D97ACE">
                  <w:pPr>
                    <w:numPr>
                      <w:ilvl w:val="0"/>
                      <w:numId w:val="59"/>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Draft Two-Page Evaluation Findings Brief (English, Sinhala, Tamil)</w:t>
                  </w:r>
                </w:p>
                <w:p w14:paraId="445AD82A" w14:textId="77777777" w:rsidR="00EC3BF3" w:rsidRPr="005355E2" w:rsidRDefault="00EC3BF3" w:rsidP="00D97ACE">
                  <w:pPr>
                    <w:numPr>
                      <w:ilvl w:val="0"/>
                      <w:numId w:val="59"/>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Draft knowledge sharing Innovative Programme Learning document (English, Sinhala, Tamil)</w:t>
                  </w:r>
                </w:p>
                <w:p w14:paraId="6C2392E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4. In collaboration with the national consultant, incorporate feedback received by UN Women, UNDP and other project stakeholders and submit the finalised documents to UN Women/UNDP:</w:t>
                  </w:r>
                </w:p>
                <w:p w14:paraId="2BC7AB58" w14:textId="77777777" w:rsidR="00EC3BF3" w:rsidRPr="005355E2" w:rsidRDefault="00EC3BF3" w:rsidP="00D97ACE">
                  <w:pPr>
                    <w:numPr>
                      <w:ilvl w:val="0"/>
                      <w:numId w:val="60"/>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Final Evaluation Report (English, Sinhala, Tamil)</w:t>
                  </w:r>
                </w:p>
                <w:p w14:paraId="26051986" w14:textId="77777777" w:rsidR="00EC3BF3" w:rsidRPr="005355E2" w:rsidRDefault="00EC3BF3" w:rsidP="00D97ACE">
                  <w:pPr>
                    <w:numPr>
                      <w:ilvl w:val="0"/>
                      <w:numId w:val="60"/>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Final Two-Page Evaluation Findings Brief (English, Sinhala, Tamil)</w:t>
                  </w:r>
                </w:p>
                <w:p w14:paraId="2CB0F941" w14:textId="77777777" w:rsidR="00EC3BF3" w:rsidRPr="005355E2" w:rsidRDefault="00EC3BF3" w:rsidP="00D97ACE">
                  <w:pPr>
                    <w:numPr>
                      <w:ilvl w:val="0"/>
                      <w:numId w:val="60"/>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Final knowledge sharing Innovative Programme Learning document (English, Sinhala, Tamil)</w:t>
                  </w:r>
                </w:p>
                <w:p w14:paraId="1C5708B5"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All documents highlighted in this section must follow relevant UN guidelines and processes outlined and formatted in </w:t>
                  </w:r>
                  <w:r w:rsidRPr="005355E2">
                    <w:rPr>
                      <w:rFonts w:asciiTheme="minorHAnsi" w:hAnsiTheme="minorHAnsi" w:cstheme="minorHAnsi"/>
                      <w:sz w:val="20"/>
                      <w:szCs w:val="20"/>
                    </w:rPr>
                    <w:lastRenderedPageBreak/>
                    <w:t>accordance with UN Women branding guidelines for technical publication.</w:t>
                  </w:r>
                </w:p>
              </w:tc>
              <w:tc>
                <w:tcPr>
                  <w:tcW w:w="964" w:type="dxa"/>
                  <w:tcBorders>
                    <w:top w:val="outset" w:sz="6" w:space="0" w:color="auto"/>
                    <w:left w:val="outset" w:sz="6" w:space="0" w:color="auto"/>
                    <w:bottom w:val="outset" w:sz="6" w:space="0" w:color="auto"/>
                    <w:right w:val="outset" w:sz="6" w:space="0" w:color="auto"/>
                  </w:tcBorders>
                  <w:vAlign w:val="center"/>
                  <w:hideMark/>
                </w:tcPr>
                <w:p w14:paraId="51F5D64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      30%</w:t>
                  </w:r>
                </w:p>
              </w:tc>
              <w:tc>
                <w:tcPr>
                  <w:tcW w:w="2161" w:type="dxa"/>
                  <w:tcBorders>
                    <w:top w:val="outset" w:sz="6" w:space="0" w:color="auto"/>
                    <w:left w:val="outset" w:sz="6" w:space="0" w:color="auto"/>
                    <w:bottom w:val="outset" w:sz="6" w:space="0" w:color="auto"/>
                    <w:right w:val="outset" w:sz="6" w:space="0" w:color="auto"/>
                  </w:tcBorders>
                  <w:vAlign w:val="center"/>
                  <w:hideMark/>
                </w:tcPr>
                <w:p w14:paraId="5F2A496B"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1.) 9 October -16 October 2020</w:t>
                  </w:r>
                </w:p>
                <w:p w14:paraId="744F6FB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2.) 9 October -16 October 2020</w:t>
                  </w:r>
                </w:p>
                <w:p w14:paraId="267E14F4"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3.) </w:t>
                  </w:r>
                  <w:r w:rsidRPr="005355E2">
                    <w:rPr>
                      <w:rFonts w:asciiTheme="minorHAnsi" w:hAnsiTheme="minorHAnsi" w:cstheme="minorHAnsi"/>
                      <w:i/>
                      <w:iCs/>
                      <w:sz w:val="20"/>
                      <w:szCs w:val="20"/>
                    </w:rPr>
                    <w:t>Draft documents to be submitted to UN Women/UNDP on 21 October 2020</w:t>
                  </w:r>
                </w:p>
                <w:p w14:paraId="4DF69B26"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4.) 21 October - 29 October 2020 </w:t>
                  </w:r>
                  <w:r w:rsidRPr="005355E2">
                    <w:rPr>
                      <w:rFonts w:asciiTheme="minorHAnsi" w:hAnsiTheme="minorHAnsi" w:cstheme="minorHAnsi"/>
                      <w:i/>
                      <w:iCs/>
                      <w:sz w:val="20"/>
                      <w:szCs w:val="20"/>
                    </w:rPr>
                    <w:t>(Final Submission to UN Women/UNDP on 30 October 2020).</w:t>
                  </w:r>
                </w:p>
              </w:tc>
            </w:tr>
          </w:tbl>
          <w:p w14:paraId="1D22A2A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tc>
      </w:tr>
      <w:tr w:rsidR="00EC3BF3" w:rsidRPr="005355E2" w14:paraId="29B82C56" w14:textId="77777777" w:rsidTr="00EC3BF3">
        <w:trPr>
          <w:tblCellSpacing w:w="30" w:type="dxa"/>
        </w:trPr>
        <w:tc>
          <w:tcPr>
            <w:tcW w:w="0" w:type="auto"/>
            <w:vAlign w:val="center"/>
            <w:hideMark/>
          </w:tcPr>
          <w:p w14:paraId="0E686304" w14:textId="77777777" w:rsidR="00EC3BF3" w:rsidRPr="005355E2" w:rsidRDefault="00EC3BF3" w:rsidP="00EC3BF3">
            <w:pPr>
              <w:spacing w:before="100" w:beforeAutospacing="1" w:after="100" w:afterAutospacing="1"/>
              <w:outlineLvl w:val="4"/>
              <w:rPr>
                <w:rFonts w:asciiTheme="minorHAnsi" w:hAnsiTheme="minorHAnsi" w:cstheme="minorHAnsi"/>
                <w:b/>
                <w:bCs/>
                <w:sz w:val="20"/>
                <w:szCs w:val="20"/>
              </w:rPr>
            </w:pPr>
            <w:r w:rsidRPr="005355E2">
              <w:rPr>
                <w:rFonts w:asciiTheme="minorHAnsi" w:hAnsiTheme="minorHAnsi" w:cstheme="minorHAnsi"/>
                <w:b/>
                <w:bCs/>
                <w:sz w:val="20"/>
                <w:szCs w:val="20"/>
              </w:rPr>
              <w:lastRenderedPageBreak/>
              <w:t>Competencies</w:t>
            </w:r>
          </w:p>
          <w:p w14:paraId="55AB5A68" w14:textId="77777777" w:rsidR="00EC3BF3" w:rsidRPr="005355E2" w:rsidRDefault="00EC3BF3" w:rsidP="00EC3BF3">
            <w:pPr>
              <w:rPr>
                <w:rFonts w:asciiTheme="minorHAnsi" w:hAnsiTheme="minorHAnsi" w:cstheme="minorHAnsi"/>
                <w:sz w:val="20"/>
                <w:szCs w:val="20"/>
              </w:rPr>
            </w:pPr>
          </w:p>
        </w:tc>
      </w:tr>
      <w:tr w:rsidR="00EC3BF3" w:rsidRPr="005355E2" w14:paraId="78B6B415" w14:textId="77777777" w:rsidTr="00EC3BF3">
        <w:trPr>
          <w:tblCellSpacing w:w="30" w:type="dxa"/>
        </w:trPr>
        <w:tc>
          <w:tcPr>
            <w:tcW w:w="0" w:type="auto"/>
            <w:vAlign w:val="center"/>
            <w:hideMark/>
          </w:tcPr>
          <w:p w14:paraId="1989AFF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Core Values:</w:t>
            </w:r>
          </w:p>
          <w:p w14:paraId="522F7C14" w14:textId="77777777" w:rsidR="00EC3BF3" w:rsidRPr="005355E2" w:rsidRDefault="00EC3BF3" w:rsidP="00D97ACE">
            <w:pPr>
              <w:numPr>
                <w:ilvl w:val="0"/>
                <w:numId w:val="61"/>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Respect for Diversity</w:t>
            </w:r>
          </w:p>
          <w:p w14:paraId="02B7E8B5" w14:textId="77777777" w:rsidR="00EC3BF3" w:rsidRPr="005355E2" w:rsidRDefault="00EC3BF3" w:rsidP="00D97ACE">
            <w:pPr>
              <w:numPr>
                <w:ilvl w:val="0"/>
                <w:numId w:val="61"/>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Integrity</w:t>
            </w:r>
          </w:p>
          <w:p w14:paraId="64670845" w14:textId="77777777" w:rsidR="00EC3BF3" w:rsidRPr="005355E2" w:rsidRDefault="00EC3BF3" w:rsidP="00D97ACE">
            <w:pPr>
              <w:numPr>
                <w:ilvl w:val="0"/>
                <w:numId w:val="61"/>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Professionalism</w:t>
            </w:r>
          </w:p>
          <w:p w14:paraId="5FB538D3"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Core Competences:</w:t>
            </w:r>
          </w:p>
          <w:p w14:paraId="4651EDDD" w14:textId="77777777" w:rsidR="00EC3BF3" w:rsidRPr="005355E2" w:rsidRDefault="00EC3BF3" w:rsidP="00D97ACE">
            <w:pPr>
              <w:numPr>
                <w:ilvl w:val="0"/>
                <w:numId w:val="62"/>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Accountability</w:t>
            </w:r>
          </w:p>
          <w:p w14:paraId="501F10C0" w14:textId="77777777" w:rsidR="00EC3BF3" w:rsidRPr="005355E2" w:rsidRDefault="00EC3BF3" w:rsidP="00D97ACE">
            <w:pPr>
              <w:numPr>
                <w:ilvl w:val="0"/>
                <w:numId w:val="62"/>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Creative Problem Solving</w:t>
            </w:r>
          </w:p>
          <w:p w14:paraId="52D26AF1" w14:textId="77777777" w:rsidR="00EC3BF3" w:rsidRPr="005355E2" w:rsidRDefault="00EC3BF3" w:rsidP="00D97ACE">
            <w:pPr>
              <w:numPr>
                <w:ilvl w:val="0"/>
                <w:numId w:val="62"/>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Effective Communication</w:t>
            </w:r>
          </w:p>
          <w:p w14:paraId="6D5D8D8B" w14:textId="77777777" w:rsidR="00EC3BF3" w:rsidRPr="005355E2" w:rsidRDefault="00EC3BF3" w:rsidP="00D97ACE">
            <w:pPr>
              <w:numPr>
                <w:ilvl w:val="0"/>
                <w:numId w:val="62"/>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Inclusive Collaboration</w:t>
            </w:r>
          </w:p>
          <w:p w14:paraId="390C0036" w14:textId="77777777" w:rsidR="00EC3BF3" w:rsidRPr="005355E2" w:rsidRDefault="00EC3BF3" w:rsidP="00D97ACE">
            <w:pPr>
              <w:numPr>
                <w:ilvl w:val="0"/>
                <w:numId w:val="62"/>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Stakeholder Engagement</w:t>
            </w:r>
          </w:p>
          <w:p w14:paraId="1C70F50E" w14:textId="77777777" w:rsidR="00EC3BF3" w:rsidRPr="005355E2" w:rsidRDefault="00EC3BF3" w:rsidP="00D97ACE">
            <w:pPr>
              <w:numPr>
                <w:ilvl w:val="0"/>
                <w:numId w:val="62"/>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Leading by Example</w:t>
            </w:r>
          </w:p>
          <w:p w14:paraId="3475E0F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EVALUATION ETHICS</w:t>
            </w:r>
          </w:p>
          <w:p w14:paraId="29445D7E"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The evaluation team should have both personal and professional integrity and abide by the </w:t>
            </w:r>
            <w:hyperlink r:id="rId31" w:history="1">
              <w:r w:rsidRPr="005355E2">
                <w:rPr>
                  <w:rFonts w:asciiTheme="minorHAnsi" w:hAnsiTheme="minorHAnsi" w:cstheme="minorHAnsi"/>
                  <w:color w:val="0000FF"/>
                  <w:sz w:val="20"/>
                  <w:szCs w:val="20"/>
                  <w:u w:val="single"/>
                </w:rPr>
                <w:t>UNEG Ethical Guidelines</w:t>
              </w:r>
            </w:hyperlink>
            <w:r w:rsidRPr="005355E2">
              <w:rPr>
                <w:rFonts w:asciiTheme="minorHAnsi" w:hAnsiTheme="minorHAnsi" w:cstheme="minorHAnsi"/>
                <w:sz w:val="20"/>
                <w:szCs w:val="20"/>
              </w:rPr>
              <w:t> for evaluation and the </w:t>
            </w:r>
            <w:hyperlink r:id="rId32" w:history="1">
              <w:r w:rsidRPr="005355E2">
                <w:rPr>
                  <w:rFonts w:asciiTheme="minorHAnsi" w:hAnsiTheme="minorHAnsi" w:cstheme="minorHAnsi"/>
                  <w:color w:val="0000FF"/>
                  <w:sz w:val="20"/>
                  <w:szCs w:val="20"/>
                  <w:u w:val="single"/>
                </w:rPr>
                <w:t>UNEG Code of Conduct for Evaluation in the UN system</w:t>
              </w:r>
            </w:hyperlink>
            <w:r w:rsidRPr="005355E2">
              <w:rPr>
                <w:rFonts w:asciiTheme="minorHAnsi" w:hAnsiTheme="minorHAnsi" w:cstheme="minorHAnsi"/>
                <w:sz w:val="20"/>
                <w:szCs w:val="20"/>
              </w:rPr>
              <w:t> to ensure that the rights of individuals involved in the evaluation are respected. The evaluation team must act with cultural sensitivity and pay attention to protocols, codes and recommendations that may be relevant to their interactions with women. As part of the Inception Report, the evaluation team will develop a specific protocol for the conduct of the evaluation and data collection in line with WHO Guidelines on conducting research on violence against women.</w:t>
            </w:r>
            <w:hyperlink r:id="rId33" w:anchor="_ftn1" w:history="1">
              <w:r w:rsidRPr="005355E2">
                <w:rPr>
                  <w:rFonts w:asciiTheme="minorHAnsi" w:hAnsiTheme="minorHAnsi" w:cstheme="minorHAnsi"/>
                  <w:color w:val="0000FF"/>
                  <w:sz w:val="20"/>
                  <w:szCs w:val="20"/>
                  <w:u w:val="single"/>
                </w:rPr>
                <w:t>[1]</w:t>
              </w:r>
            </w:hyperlink>
            <w:bookmarkEnd w:id="956"/>
            <w:r w:rsidRPr="005355E2">
              <w:rPr>
                <w:rFonts w:asciiTheme="minorHAnsi" w:hAnsiTheme="minorHAnsi" w:cstheme="minorHAnsi"/>
                <w:sz w:val="20"/>
                <w:szCs w:val="20"/>
              </w:rPr>
              <w:t> All data collected through the evaluation is property of UN Women and must be provided to the organization, if requested, in a word format. In addition, UN Women information security policy on protecting the integrity and confidentiality of data must be adhered to.</w:t>
            </w:r>
            <w:bookmarkStart w:id="958" w:name="_ftnref2"/>
            <w:r w:rsidRPr="005355E2">
              <w:rPr>
                <w:rFonts w:asciiTheme="minorHAnsi" w:hAnsiTheme="minorHAnsi" w:cstheme="minorHAnsi"/>
                <w:sz w:val="20"/>
                <w:szCs w:val="20"/>
              </w:rPr>
              <w:fldChar w:fldCharType="begin"/>
            </w:r>
            <w:r w:rsidRPr="005355E2">
              <w:rPr>
                <w:rFonts w:asciiTheme="minorHAnsi" w:hAnsiTheme="minorHAnsi" w:cstheme="minorHAnsi"/>
                <w:sz w:val="20"/>
                <w:szCs w:val="20"/>
              </w:rPr>
              <w:instrText xml:space="preserve"> HYPERLINK "https://jobs-admin.undp.org/cj_view_job.cfm?job_id=92900" \l "_ftn2" </w:instrText>
            </w:r>
            <w:r w:rsidRPr="005355E2">
              <w:rPr>
                <w:rFonts w:asciiTheme="minorHAnsi" w:hAnsiTheme="minorHAnsi" w:cstheme="minorHAnsi"/>
                <w:sz w:val="20"/>
                <w:szCs w:val="20"/>
              </w:rPr>
              <w:fldChar w:fldCharType="separate"/>
            </w:r>
            <w:r w:rsidRPr="005355E2">
              <w:rPr>
                <w:rFonts w:asciiTheme="minorHAnsi" w:hAnsiTheme="minorHAnsi" w:cstheme="minorHAnsi"/>
                <w:color w:val="0000FF"/>
                <w:sz w:val="20"/>
                <w:szCs w:val="20"/>
                <w:u w:val="single"/>
              </w:rPr>
              <w:t>[2]</w:t>
            </w:r>
            <w:r w:rsidRPr="005355E2">
              <w:rPr>
                <w:rFonts w:asciiTheme="minorHAnsi" w:hAnsiTheme="minorHAnsi" w:cstheme="minorHAnsi"/>
                <w:sz w:val="20"/>
                <w:szCs w:val="20"/>
              </w:rPr>
              <w:fldChar w:fldCharType="end"/>
            </w:r>
            <w:bookmarkEnd w:id="958"/>
            <w:r w:rsidRPr="005355E2">
              <w:rPr>
                <w:rFonts w:asciiTheme="minorHAnsi" w:hAnsiTheme="minorHAnsi" w:cstheme="minorHAnsi"/>
                <w:sz w:val="20"/>
                <w:szCs w:val="20"/>
              </w:rPr>
              <w:t> The evaluation team must explicitly declare their independence from any organizations that have been involved in designing, executing or advising any aspect of the UN Women Sri Lanka project that is the subject of evaluation. The selection process will ensure that the evaluation team does not have any relationship with the project in the past, present or foreseen in the near future. If any wrongdoing is uncovered, the UN Women Legal Framework for addressing non-compliance with UN conduct must be followed.</w:t>
            </w:r>
            <w:bookmarkStart w:id="959" w:name="_ftnref3"/>
            <w:r w:rsidRPr="005355E2">
              <w:rPr>
                <w:rFonts w:asciiTheme="minorHAnsi" w:hAnsiTheme="minorHAnsi" w:cstheme="minorHAnsi"/>
                <w:sz w:val="20"/>
                <w:szCs w:val="20"/>
              </w:rPr>
              <w:fldChar w:fldCharType="begin"/>
            </w:r>
            <w:r w:rsidRPr="005355E2">
              <w:rPr>
                <w:rFonts w:asciiTheme="minorHAnsi" w:hAnsiTheme="minorHAnsi" w:cstheme="minorHAnsi"/>
                <w:sz w:val="20"/>
                <w:szCs w:val="20"/>
              </w:rPr>
              <w:instrText xml:space="preserve"> HYPERLINK "https://jobs-admin.undp.org/cj_view_job.cfm?job_id=92900" \l "_ftn3" </w:instrText>
            </w:r>
            <w:r w:rsidRPr="005355E2">
              <w:rPr>
                <w:rFonts w:asciiTheme="minorHAnsi" w:hAnsiTheme="minorHAnsi" w:cstheme="minorHAnsi"/>
                <w:sz w:val="20"/>
                <w:szCs w:val="20"/>
              </w:rPr>
              <w:fldChar w:fldCharType="separate"/>
            </w:r>
            <w:r w:rsidRPr="005355E2">
              <w:rPr>
                <w:rFonts w:asciiTheme="minorHAnsi" w:hAnsiTheme="minorHAnsi" w:cstheme="minorHAnsi"/>
                <w:color w:val="0000FF"/>
                <w:sz w:val="20"/>
                <w:szCs w:val="20"/>
                <w:u w:val="single"/>
              </w:rPr>
              <w:t>[3]</w:t>
            </w:r>
            <w:r w:rsidRPr="005355E2">
              <w:rPr>
                <w:rFonts w:asciiTheme="minorHAnsi" w:hAnsiTheme="minorHAnsi" w:cstheme="minorHAnsi"/>
                <w:sz w:val="20"/>
                <w:szCs w:val="20"/>
              </w:rPr>
              <w:fldChar w:fldCharType="end"/>
            </w:r>
            <w:bookmarkEnd w:id="959"/>
          </w:p>
          <w:p w14:paraId="3EC3649E" w14:textId="77777777" w:rsidR="00EC3BF3" w:rsidRPr="005355E2" w:rsidRDefault="009105FB" w:rsidP="00EC3BF3">
            <w:pPr>
              <w:spacing w:before="100" w:beforeAutospacing="1" w:after="100" w:afterAutospacing="1"/>
              <w:rPr>
                <w:rFonts w:asciiTheme="minorHAnsi" w:hAnsiTheme="minorHAnsi" w:cstheme="minorHAnsi"/>
                <w:sz w:val="20"/>
                <w:szCs w:val="20"/>
              </w:rPr>
            </w:pPr>
            <w:hyperlink r:id="rId34" w:anchor="_ftnref1" w:history="1">
              <w:r w:rsidR="00EC3BF3" w:rsidRPr="005355E2">
                <w:rPr>
                  <w:rFonts w:asciiTheme="minorHAnsi" w:hAnsiTheme="minorHAnsi" w:cstheme="minorHAnsi"/>
                  <w:color w:val="0000FF"/>
                  <w:sz w:val="20"/>
                  <w:szCs w:val="20"/>
                  <w:u w:val="single"/>
                </w:rPr>
                <w:t>[1]</w:t>
              </w:r>
            </w:hyperlink>
            <w:bookmarkEnd w:id="957"/>
            <w:r w:rsidR="00EC3BF3" w:rsidRPr="005355E2">
              <w:rPr>
                <w:rFonts w:asciiTheme="minorHAnsi" w:hAnsiTheme="minorHAnsi" w:cstheme="minorHAnsi"/>
                <w:sz w:val="20"/>
                <w:szCs w:val="20"/>
              </w:rPr>
              <w:t> </w:t>
            </w:r>
            <w:hyperlink r:id="rId35" w:history="1">
              <w:r w:rsidR="00EC3BF3" w:rsidRPr="005355E2">
                <w:rPr>
                  <w:rFonts w:asciiTheme="minorHAnsi" w:hAnsiTheme="minorHAnsi" w:cstheme="minorHAnsi"/>
                  <w:color w:val="0000FF"/>
                  <w:sz w:val="20"/>
                  <w:szCs w:val="20"/>
                  <w:u w:val="single"/>
                </w:rPr>
                <w:t>World Health Organization, Researching Violence Against Women, 2005</w:t>
              </w:r>
            </w:hyperlink>
            <w:r w:rsidR="00EC3BF3" w:rsidRPr="005355E2">
              <w:rPr>
                <w:rFonts w:asciiTheme="minorHAnsi" w:hAnsiTheme="minorHAnsi" w:cstheme="minorHAnsi"/>
                <w:sz w:val="20"/>
                <w:szCs w:val="20"/>
              </w:rPr>
              <w:t>;</w:t>
            </w:r>
          </w:p>
          <w:bookmarkStart w:id="960" w:name="_ftn2"/>
          <w:p w14:paraId="68F7E3E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fldChar w:fldCharType="begin"/>
            </w:r>
            <w:r w:rsidRPr="005355E2">
              <w:rPr>
                <w:rFonts w:asciiTheme="minorHAnsi" w:hAnsiTheme="minorHAnsi" w:cstheme="minorHAnsi"/>
                <w:sz w:val="20"/>
                <w:szCs w:val="20"/>
              </w:rPr>
              <w:instrText xml:space="preserve"> HYPERLINK "https://jobs-admin.undp.org/cj_view_job.cfm?job_id=92900" \l "_ftnref2" </w:instrText>
            </w:r>
            <w:r w:rsidRPr="005355E2">
              <w:rPr>
                <w:rFonts w:asciiTheme="minorHAnsi" w:hAnsiTheme="minorHAnsi" w:cstheme="minorHAnsi"/>
                <w:sz w:val="20"/>
                <w:szCs w:val="20"/>
              </w:rPr>
              <w:fldChar w:fldCharType="separate"/>
            </w:r>
            <w:r w:rsidRPr="005355E2">
              <w:rPr>
                <w:rFonts w:asciiTheme="minorHAnsi" w:hAnsiTheme="minorHAnsi" w:cstheme="minorHAnsi"/>
                <w:color w:val="0000FF"/>
                <w:sz w:val="20"/>
                <w:szCs w:val="20"/>
                <w:u w:val="single"/>
              </w:rPr>
              <w:t>[2]</w:t>
            </w:r>
            <w:r w:rsidRPr="005355E2">
              <w:rPr>
                <w:rFonts w:asciiTheme="minorHAnsi" w:hAnsiTheme="minorHAnsi" w:cstheme="minorHAnsi"/>
                <w:sz w:val="20"/>
                <w:szCs w:val="20"/>
              </w:rPr>
              <w:fldChar w:fldCharType="end"/>
            </w:r>
            <w:bookmarkEnd w:id="960"/>
            <w:r w:rsidRPr="005355E2">
              <w:rPr>
                <w:rFonts w:asciiTheme="minorHAnsi" w:hAnsiTheme="minorHAnsi" w:cstheme="minorHAnsi"/>
                <w:sz w:val="20"/>
                <w:szCs w:val="20"/>
              </w:rPr>
              <w:t> </w:t>
            </w:r>
            <w:hyperlink r:id="rId36" w:anchor="search=information%20security" w:history="1">
              <w:r w:rsidRPr="005355E2">
                <w:rPr>
                  <w:rFonts w:asciiTheme="minorHAnsi" w:hAnsiTheme="minorHAnsi" w:cstheme="minorHAnsi"/>
                  <w:color w:val="0000FF"/>
                  <w:sz w:val="20"/>
                  <w:szCs w:val="20"/>
                  <w:u w:val="single"/>
                </w:rPr>
                <w:t>UN Women, Information security policy</w:t>
              </w:r>
            </w:hyperlink>
            <w:r w:rsidRPr="005355E2">
              <w:rPr>
                <w:rFonts w:asciiTheme="minorHAnsi" w:hAnsiTheme="minorHAnsi" w:cstheme="minorHAnsi"/>
                <w:sz w:val="20"/>
                <w:szCs w:val="20"/>
              </w:rPr>
              <w:t>;</w:t>
            </w:r>
          </w:p>
          <w:bookmarkStart w:id="961" w:name="_ftn3"/>
          <w:p w14:paraId="08EFF5D5"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fldChar w:fldCharType="begin"/>
            </w:r>
            <w:r w:rsidRPr="005355E2">
              <w:rPr>
                <w:rFonts w:asciiTheme="minorHAnsi" w:hAnsiTheme="minorHAnsi" w:cstheme="minorHAnsi"/>
                <w:sz w:val="20"/>
                <w:szCs w:val="20"/>
              </w:rPr>
              <w:instrText xml:space="preserve"> HYPERLINK "https://jobs-admin.undp.org/cj_view_job.cfm?job_id=92900" \l "_ftnref3" </w:instrText>
            </w:r>
            <w:r w:rsidRPr="005355E2">
              <w:rPr>
                <w:rFonts w:asciiTheme="minorHAnsi" w:hAnsiTheme="minorHAnsi" w:cstheme="minorHAnsi"/>
                <w:sz w:val="20"/>
                <w:szCs w:val="20"/>
              </w:rPr>
              <w:fldChar w:fldCharType="separate"/>
            </w:r>
            <w:r w:rsidRPr="005355E2">
              <w:rPr>
                <w:rFonts w:asciiTheme="minorHAnsi" w:hAnsiTheme="minorHAnsi" w:cstheme="minorHAnsi"/>
                <w:color w:val="0000FF"/>
                <w:sz w:val="20"/>
                <w:szCs w:val="20"/>
                <w:u w:val="single"/>
              </w:rPr>
              <w:t>[3]</w:t>
            </w:r>
            <w:r w:rsidRPr="005355E2">
              <w:rPr>
                <w:rFonts w:asciiTheme="minorHAnsi" w:hAnsiTheme="minorHAnsi" w:cstheme="minorHAnsi"/>
                <w:sz w:val="20"/>
                <w:szCs w:val="20"/>
              </w:rPr>
              <w:fldChar w:fldCharType="end"/>
            </w:r>
            <w:bookmarkEnd w:id="961"/>
            <w:r w:rsidRPr="005355E2">
              <w:rPr>
                <w:rFonts w:asciiTheme="minorHAnsi" w:hAnsiTheme="minorHAnsi" w:cstheme="minorHAnsi"/>
                <w:sz w:val="20"/>
                <w:szCs w:val="20"/>
              </w:rPr>
              <w:t> </w:t>
            </w:r>
            <w:hyperlink r:id="rId37" w:anchor="search=UN%20Women%20data%20protection%20policy" w:history="1">
              <w:r w:rsidRPr="005355E2">
                <w:rPr>
                  <w:rFonts w:asciiTheme="minorHAnsi" w:hAnsiTheme="minorHAnsi" w:cstheme="minorHAnsi"/>
                  <w:color w:val="0000FF"/>
                  <w:sz w:val="20"/>
                  <w:szCs w:val="20"/>
                  <w:u w:val="single"/>
                </w:rPr>
                <w:t>UN Women, Legal framework for addressing non-compliance with UN standards of conduct</w:t>
              </w:r>
            </w:hyperlink>
          </w:p>
        </w:tc>
      </w:tr>
      <w:tr w:rsidR="00EC3BF3" w:rsidRPr="005355E2" w14:paraId="1641131F" w14:textId="77777777" w:rsidTr="00EC3BF3">
        <w:trPr>
          <w:tblCellSpacing w:w="30" w:type="dxa"/>
        </w:trPr>
        <w:tc>
          <w:tcPr>
            <w:tcW w:w="0" w:type="auto"/>
            <w:vAlign w:val="center"/>
            <w:hideMark/>
          </w:tcPr>
          <w:p w14:paraId="14278351" w14:textId="77777777" w:rsidR="00EC3BF3" w:rsidRPr="005355E2" w:rsidRDefault="00EC3BF3" w:rsidP="00EC3BF3">
            <w:pPr>
              <w:rPr>
                <w:rFonts w:asciiTheme="minorHAnsi" w:hAnsiTheme="minorHAnsi" w:cstheme="minorHAnsi"/>
                <w:sz w:val="20"/>
                <w:szCs w:val="20"/>
              </w:rPr>
            </w:pPr>
            <w:r w:rsidRPr="005355E2">
              <w:rPr>
                <w:rFonts w:asciiTheme="minorHAnsi" w:hAnsiTheme="minorHAnsi" w:cstheme="minorHAnsi"/>
                <w:sz w:val="20"/>
                <w:szCs w:val="20"/>
              </w:rPr>
              <w:br/>
            </w:r>
          </w:p>
          <w:p w14:paraId="4AE56D4D" w14:textId="77777777" w:rsidR="00EC3BF3" w:rsidRPr="005355E2" w:rsidRDefault="00EC3BF3" w:rsidP="00EC3BF3">
            <w:pPr>
              <w:spacing w:before="100" w:beforeAutospacing="1" w:after="100" w:afterAutospacing="1"/>
              <w:outlineLvl w:val="4"/>
              <w:rPr>
                <w:rFonts w:asciiTheme="minorHAnsi" w:hAnsiTheme="minorHAnsi" w:cstheme="minorHAnsi"/>
                <w:b/>
                <w:bCs/>
                <w:sz w:val="20"/>
                <w:szCs w:val="20"/>
              </w:rPr>
            </w:pPr>
            <w:r w:rsidRPr="005355E2">
              <w:rPr>
                <w:rFonts w:asciiTheme="minorHAnsi" w:hAnsiTheme="minorHAnsi" w:cstheme="minorHAnsi"/>
                <w:b/>
                <w:bCs/>
                <w:sz w:val="20"/>
                <w:szCs w:val="20"/>
              </w:rPr>
              <w:t>Required Skills and Experience</w:t>
            </w:r>
          </w:p>
          <w:p w14:paraId="5E9F099F" w14:textId="77777777" w:rsidR="00EC3BF3" w:rsidRPr="005355E2" w:rsidRDefault="00EC3BF3" w:rsidP="00EC3BF3">
            <w:pPr>
              <w:rPr>
                <w:rFonts w:asciiTheme="minorHAnsi" w:hAnsiTheme="minorHAnsi" w:cstheme="minorHAnsi"/>
                <w:sz w:val="20"/>
                <w:szCs w:val="20"/>
              </w:rPr>
            </w:pPr>
          </w:p>
        </w:tc>
      </w:tr>
    </w:tbl>
    <w:p w14:paraId="23B02F26"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lastRenderedPageBreak/>
        <w:t xml:space="preserve">REQUIRED QUALIFICATIONS OF EVALUATION TEAM MEMBERS </w:t>
      </w:r>
    </w:p>
    <w:p w14:paraId="390D891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Education:</w:t>
      </w:r>
    </w:p>
    <w:p w14:paraId="575016DC" w14:textId="77777777" w:rsidR="00EC3BF3" w:rsidRPr="005355E2" w:rsidRDefault="00EC3BF3" w:rsidP="00D97ACE">
      <w:pPr>
        <w:numPr>
          <w:ilvl w:val="0"/>
          <w:numId w:val="63"/>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Minimum education of master’s degree in relevant disciplines (gender, conflict studies, peacebuilding, international development, social sciences, or related fields);</w:t>
      </w:r>
    </w:p>
    <w:p w14:paraId="3689CCEA" w14:textId="77777777" w:rsidR="00EC3BF3" w:rsidRPr="005355E2" w:rsidRDefault="00EC3BF3" w:rsidP="00D97ACE">
      <w:pPr>
        <w:numPr>
          <w:ilvl w:val="0"/>
          <w:numId w:val="63"/>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Qualifications, including specialized trainings or certifications, in peacebuilding program evaluation and results-based management;</w:t>
      </w:r>
    </w:p>
    <w:p w14:paraId="5F87026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Professional experience:</w:t>
      </w:r>
    </w:p>
    <w:p w14:paraId="5974EC22" w14:textId="77777777" w:rsidR="00EC3BF3" w:rsidRPr="005355E2" w:rsidRDefault="00EC3BF3" w:rsidP="00D97ACE">
      <w:pPr>
        <w:numPr>
          <w:ilvl w:val="0"/>
          <w:numId w:val="6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At least 5 years of experience in designing and leading program evaluation in a peacebuilding context, including with programming in relation to the WPS agenda, gender equality, women’s economic and political empowerment and peacebuilding and reconciliation;</w:t>
      </w:r>
    </w:p>
    <w:p w14:paraId="7593BAB3" w14:textId="77777777" w:rsidR="00EC3BF3" w:rsidRPr="005355E2" w:rsidRDefault="00EC3BF3" w:rsidP="00D97ACE">
      <w:pPr>
        <w:numPr>
          <w:ilvl w:val="0"/>
          <w:numId w:val="6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Experience in conducting and managing gender-responsive evaluations of projects with budgets of over 1 million USD in Sri Lanka and/or South Asia highly desirable;</w:t>
      </w:r>
    </w:p>
    <w:p w14:paraId="3F6E69E0" w14:textId="77777777" w:rsidR="00EC3BF3" w:rsidRPr="005355E2" w:rsidRDefault="00EC3BF3" w:rsidP="00D97ACE">
      <w:pPr>
        <w:numPr>
          <w:ilvl w:val="0"/>
          <w:numId w:val="6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Proven knowledge and understanding of M&amp;E methodologies, including qualitative and quantitative data analysis skills and participatory data collection approaches;</w:t>
      </w:r>
    </w:p>
    <w:p w14:paraId="09E0922A" w14:textId="77777777" w:rsidR="00EC3BF3" w:rsidRPr="005355E2" w:rsidRDefault="00EC3BF3" w:rsidP="00D97ACE">
      <w:pPr>
        <w:numPr>
          <w:ilvl w:val="0"/>
          <w:numId w:val="6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Proven ability to produce high-quality reports and manage diverse perspectives in communications and consultations with relevant stakeholders and beneficiaries;</w:t>
      </w:r>
    </w:p>
    <w:p w14:paraId="07541C4B" w14:textId="77777777" w:rsidR="00EC3BF3" w:rsidRPr="005355E2" w:rsidRDefault="00EC3BF3" w:rsidP="00D97ACE">
      <w:pPr>
        <w:numPr>
          <w:ilvl w:val="0"/>
          <w:numId w:val="6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Knowledge of national and local governance systems and legal and policy frameworks and previous experience engaging with UN agencies, donors and high-level government stakeholders are preferred;</w:t>
      </w:r>
    </w:p>
    <w:p w14:paraId="40CE2437" w14:textId="77777777" w:rsidR="00EC3BF3" w:rsidRPr="005355E2" w:rsidRDefault="00EC3BF3" w:rsidP="00D97ACE">
      <w:pPr>
        <w:numPr>
          <w:ilvl w:val="0"/>
          <w:numId w:val="6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Demonstrated capacity to work as a team;</w:t>
      </w:r>
    </w:p>
    <w:p w14:paraId="3F5029F2" w14:textId="77777777" w:rsidR="00EC3BF3" w:rsidRPr="005355E2" w:rsidRDefault="00EC3BF3" w:rsidP="00D97ACE">
      <w:pPr>
        <w:numPr>
          <w:ilvl w:val="0"/>
          <w:numId w:val="64"/>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Excellent written and spoken English and representational capacities.</w:t>
      </w:r>
    </w:p>
    <w:p w14:paraId="01660C33"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SUBMISSION OF APPLICATION AND DEADLINE</w:t>
      </w:r>
    </w:p>
    <w:p w14:paraId="42EEA77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Interested candidates are requested to submit an electronic application with technical and financial proposals </w:t>
      </w:r>
      <w:hyperlink r:id="rId38" w:history="1">
        <w:r w:rsidRPr="005355E2">
          <w:rPr>
            <w:rFonts w:asciiTheme="minorHAnsi" w:hAnsiTheme="minorHAnsi" w:cstheme="minorHAnsi"/>
            <w:color w:val="0000FF"/>
            <w:sz w:val="20"/>
            <w:szCs w:val="20"/>
            <w:u w:val="single"/>
          </w:rPr>
          <w:t>hr.bangkok@unwomen.org</w:t>
        </w:r>
      </w:hyperlink>
      <w:r w:rsidRPr="005355E2">
        <w:rPr>
          <w:rFonts w:asciiTheme="minorHAnsi" w:hAnsiTheme="minorHAnsi" w:cstheme="minorHAnsi"/>
          <w:sz w:val="20"/>
          <w:szCs w:val="20"/>
        </w:rPr>
        <w:t> with a copy to </w:t>
      </w:r>
      <w:hyperlink r:id="rId39" w:history="1">
        <w:r w:rsidRPr="005355E2">
          <w:rPr>
            <w:rFonts w:asciiTheme="minorHAnsi" w:hAnsiTheme="minorHAnsi" w:cstheme="minorHAnsi"/>
            <w:color w:val="0000FF"/>
            <w:sz w:val="20"/>
            <w:szCs w:val="20"/>
            <w:u w:val="single"/>
          </w:rPr>
          <w:t>kasun.jayasuriya@unwomen.org</w:t>
        </w:r>
      </w:hyperlink>
      <w:r w:rsidRPr="005355E2">
        <w:rPr>
          <w:rFonts w:asciiTheme="minorHAnsi" w:hAnsiTheme="minorHAnsi" w:cstheme="minorHAnsi"/>
          <w:sz w:val="20"/>
          <w:szCs w:val="20"/>
        </w:rPr>
        <w:t> to  no later than</w:t>
      </w:r>
      <w:r w:rsidRPr="005355E2">
        <w:rPr>
          <w:rFonts w:asciiTheme="minorHAnsi" w:hAnsiTheme="minorHAnsi" w:cstheme="minorHAnsi"/>
          <w:b/>
          <w:bCs/>
          <w:sz w:val="20"/>
          <w:szCs w:val="20"/>
        </w:rPr>
        <w:t> 30 July 2020</w:t>
      </w:r>
      <w:r w:rsidRPr="005355E2">
        <w:rPr>
          <w:rFonts w:asciiTheme="minorHAnsi" w:hAnsiTheme="minorHAnsi" w:cstheme="minorHAnsi"/>
          <w:sz w:val="20"/>
          <w:szCs w:val="20"/>
        </w:rPr>
        <w:t>. The financial proposal should provide professional fees as a lump sum amount for each deliverable, as well as travel-related costs. The submission package should include:</w:t>
      </w:r>
    </w:p>
    <w:p w14:paraId="589C51A2" w14:textId="77777777" w:rsidR="00EC3BF3" w:rsidRPr="005355E2" w:rsidRDefault="00EC3BF3" w:rsidP="00D97ACE">
      <w:pPr>
        <w:numPr>
          <w:ilvl w:val="0"/>
          <w:numId w:val="65"/>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Cover letter outlining relevant experience (s)</w:t>
      </w:r>
    </w:p>
    <w:p w14:paraId="7FF49661" w14:textId="77777777" w:rsidR="00EC3BF3" w:rsidRPr="005355E2" w:rsidRDefault="00EC3BF3" w:rsidP="00D97ACE">
      <w:pPr>
        <w:numPr>
          <w:ilvl w:val="0"/>
          <w:numId w:val="65"/>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Curriculum Vitae</w:t>
      </w:r>
    </w:p>
    <w:p w14:paraId="653A01F8" w14:textId="77777777" w:rsidR="00EC3BF3" w:rsidRPr="005355E2" w:rsidRDefault="00EC3BF3" w:rsidP="00D97ACE">
      <w:pPr>
        <w:numPr>
          <w:ilvl w:val="0"/>
          <w:numId w:val="65"/>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Personal History Form (P11) that can be downloaded from: </w:t>
      </w:r>
      <w:hyperlink r:id="rId40" w:history="1">
        <w:r w:rsidRPr="005355E2">
          <w:rPr>
            <w:rFonts w:asciiTheme="minorHAnsi" w:hAnsiTheme="minorHAnsi" w:cstheme="minorHAnsi"/>
            <w:color w:val="0000FF"/>
            <w:sz w:val="20"/>
            <w:szCs w:val="20"/>
            <w:u w:val="single"/>
          </w:rPr>
          <w:t>https://www2.unwomen.org/-/media/field%20office%20eseasia/docs/misc/2012/p_11_form_unwomen.doc?la=en&amp;vs=460</w:t>
        </w:r>
      </w:hyperlink>
    </w:p>
    <w:p w14:paraId="7D6A754F" w14:textId="77777777" w:rsidR="00EC3BF3" w:rsidRPr="005355E2" w:rsidRDefault="00EC3BF3" w:rsidP="00D97ACE">
      <w:pPr>
        <w:numPr>
          <w:ilvl w:val="0"/>
          <w:numId w:val="65"/>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Proposed preliminary evaluation methodology based on the criteria and context noted above.</w:t>
      </w:r>
    </w:p>
    <w:p w14:paraId="78235F51" w14:textId="77777777" w:rsidR="00EC3BF3" w:rsidRPr="005355E2" w:rsidRDefault="00EC3BF3" w:rsidP="00D97ACE">
      <w:pPr>
        <w:numPr>
          <w:ilvl w:val="0"/>
          <w:numId w:val="65"/>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Writing sample in the form of a past evaluation report in which applicant was the team leader or sole evaluator.</w:t>
      </w:r>
    </w:p>
    <w:p w14:paraId="000C9DF1" w14:textId="77777777" w:rsidR="00EC3BF3" w:rsidRPr="005355E2" w:rsidRDefault="00EC3BF3" w:rsidP="00D97ACE">
      <w:pPr>
        <w:numPr>
          <w:ilvl w:val="0"/>
          <w:numId w:val="65"/>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Financial proposal specifying proposed fee based on each deliverable, and travel-related costs* as per the following template:</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0"/>
        <w:gridCol w:w="2340"/>
      </w:tblGrid>
      <w:tr w:rsidR="00EC3BF3" w:rsidRPr="005355E2" w14:paraId="0AFF64E8" w14:textId="77777777" w:rsidTr="00EC3BF3">
        <w:trPr>
          <w:trHeight w:val="405"/>
          <w:tblHeade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14:paraId="7F13CF3C" w14:textId="77777777" w:rsidR="00EC3BF3" w:rsidRPr="005355E2" w:rsidRDefault="00EC3BF3" w:rsidP="00EC3BF3">
            <w:pPr>
              <w:spacing w:before="100" w:beforeAutospacing="1" w:after="100" w:afterAutospacing="1"/>
              <w:jc w:val="center"/>
              <w:rPr>
                <w:rFonts w:asciiTheme="minorHAnsi" w:hAnsiTheme="minorHAnsi" w:cstheme="minorHAnsi"/>
                <w:b/>
                <w:bCs/>
                <w:sz w:val="20"/>
                <w:szCs w:val="20"/>
              </w:rPr>
            </w:pPr>
            <w:r w:rsidRPr="005355E2">
              <w:rPr>
                <w:rFonts w:asciiTheme="minorHAnsi" w:hAnsiTheme="minorHAnsi" w:cstheme="minorHAnsi"/>
                <w:b/>
                <w:bCs/>
                <w:sz w:val="20"/>
                <w:szCs w:val="20"/>
              </w:rPr>
              <w:t>Items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60222D7" w14:textId="77777777" w:rsidR="00EC3BF3" w:rsidRPr="005355E2" w:rsidRDefault="00EC3BF3" w:rsidP="00EC3BF3">
            <w:pPr>
              <w:spacing w:before="100" w:beforeAutospacing="1" w:after="100" w:afterAutospacing="1"/>
              <w:jc w:val="center"/>
              <w:rPr>
                <w:rFonts w:asciiTheme="minorHAnsi" w:hAnsiTheme="minorHAnsi" w:cstheme="minorHAnsi"/>
                <w:b/>
                <w:bCs/>
                <w:sz w:val="20"/>
                <w:szCs w:val="20"/>
              </w:rPr>
            </w:pPr>
            <w:r w:rsidRPr="005355E2">
              <w:rPr>
                <w:rFonts w:asciiTheme="minorHAnsi" w:hAnsiTheme="minorHAnsi" w:cstheme="minorHAnsi"/>
                <w:b/>
                <w:bCs/>
                <w:sz w:val="20"/>
                <w:szCs w:val="20"/>
              </w:rPr>
              <w:t>Amount (USD)</w:t>
            </w:r>
          </w:p>
        </w:tc>
      </w:tr>
      <w:tr w:rsidR="00EC3BF3" w:rsidRPr="005355E2" w14:paraId="33EFF445" w14:textId="77777777" w:rsidTr="00EC3BF3">
        <w:trPr>
          <w:trHeight w:val="1275"/>
          <w:tblCellSpacing w:w="0" w:type="dxa"/>
        </w:trPr>
        <w:tc>
          <w:tcPr>
            <w:tcW w:w="9360" w:type="dxa"/>
            <w:gridSpan w:val="2"/>
            <w:tcBorders>
              <w:top w:val="outset" w:sz="6" w:space="0" w:color="auto"/>
              <w:left w:val="outset" w:sz="6" w:space="0" w:color="auto"/>
              <w:bottom w:val="outset" w:sz="6" w:space="0" w:color="auto"/>
              <w:right w:val="outset" w:sz="6" w:space="0" w:color="auto"/>
            </w:tcBorders>
            <w:vAlign w:val="center"/>
            <w:hideMark/>
          </w:tcPr>
          <w:p w14:paraId="02CEC0BF"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Provide a Lump Sum fee (equivalent to daily fee x no. of days)</w:t>
            </w:r>
          </w:p>
          <w:p w14:paraId="50C51629"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i/>
                <w:iCs/>
                <w:sz w:val="20"/>
                <w:szCs w:val="20"/>
              </w:rPr>
              <w:t>Number of days refers to actual days that an assisting consultant works in order to produce deliverables as required by the ToR, NOT the number of days covering the whole period of consultancy.</w:t>
            </w:r>
          </w:p>
        </w:tc>
      </w:tr>
      <w:tr w:rsidR="00EC3BF3" w:rsidRPr="005355E2" w14:paraId="57C0E16D" w14:textId="77777777" w:rsidTr="00EC3BF3">
        <w:trP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14:paraId="177ACF97"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i/>
                <w:iCs/>
                <w:sz w:val="20"/>
                <w:szCs w:val="20"/>
              </w:rPr>
              <w:t>In collaboration with the national consultant:</w:t>
            </w:r>
          </w:p>
          <w:p w14:paraId="5D7A8322"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1. Compilation and submission of a draft Inception Report to UN Women and UNDP. The draft Inception Report must incorporate an implementation plan and an evaluation methodology based on the findings of the national consultant’s Rapid Assessment.</w:t>
            </w:r>
          </w:p>
          <w:p w14:paraId="4005A0CB"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2. Incorporate feedback and/or additional findings provided by UN Women, UNDP and other project stakeholders in consultation with the national consultant.</w:t>
            </w:r>
          </w:p>
          <w:p w14:paraId="32F665B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3. Submit the final inception report to UN Women and UNDP</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1A9BCE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 </w:t>
            </w:r>
          </w:p>
        </w:tc>
      </w:tr>
      <w:tr w:rsidR="00EC3BF3" w:rsidRPr="005355E2" w14:paraId="646EBA1D" w14:textId="77777777" w:rsidTr="00EC3BF3">
        <w:trP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14:paraId="1D9507F0"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i/>
                <w:iCs/>
                <w:sz w:val="20"/>
                <w:szCs w:val="20"/>
              </w:rPr>
              <w:t>In collaboration with the national consultant:</w:t>
            </w:r>
          </w:p>
          <w:p w14:paraId="795E46E5"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xml:space="preserve">1. Provide inputs to the national consultant to compile a PowerPoint Presentation for a virtual debriefing session (for project stakeholders) held </w:t>
            </w:r>
            <w:r w:rsidRPr="005355E2">
              <w:rPr>
                <w:rFonts w:asciiTheme="minorHAnsi" w:hAnsiTheme="minorHAnsi" w:cstheme="minorHAnsi"/>
                <w:b/>
                <w:bCs/>
                <w:sz w:val="20"/>
                <w:szCs w:val="20"/>
              </w:rPr>
              <w:t>prior to</w:t>
            </w:r>
            <w:r w:rsidRPr="005355E2">
              <w:rPr>
                <w:rFonts w:asciiTheme="minorHAnsi" w:hAnsiTheme="minorHAnsi" w:cstheme="minorHAnsi"/>
                <w:sz w:val="20"/>
                <w:szCs w:val="20"/>
              </w:rPr>
              <w:t xml:space="preserve"> completion of data collection activities to identify gaps and address issues. </w:t>
            </w:r>
          </w:p>
          <w:p w14:paraId="30D2AEB0"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2. Participate in the virtual debriefing session with project stakeholders, and in collaboration with the national consultant.</w:t>
            </w:r>
          </w:p>
          <w:p w14:paraId="1D845435"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3. Review and analysis of the draft Preliminary Findings Report submitted by the national consultant</w:t>
            </w:r>
          </w:p>
          <w:p w14:paraId="789F268E"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p w14:paraId="0C97035C"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4. Submit the draft Preliminary Findings Report to UN Women and UNDP.</w:t>
            </w:r>
          </w:p>
          <w:p w14:paraId="186897F2"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5. Incorporate feedback and/or additional findings provided by UN Women, UNDP and other project stakeholders in consultation with the national consultant</w:t>
            </w:r>
          </w:p>
          <w:p w14:paraId="7F99E93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6. Submit the final Preliminary Findings Report to UN Women and UNDP.</w:t>
            </w:r>
          </w:p>
        </w:tc>
        <w:tc>
          <w:tcPr>
            <w:tcW w:w="2340" w:type="dxa"/>
            <w:tcBorders>
              <w:top w:val="outset" w:sz="6" w:space="0" w:color="auto"/>
              <w:left w:val="outset" w:sz="6" w:space="0" w:color="auto"/>
              <w:bottom w:val="outset" w:sz="6" w:space="0" w:color="auto"/>
              <w:right w:val="outset" w:sz="6" w:space="0" w:color="auto"/>
            </w:tcBorders>
            <w:vAlign w:val="center"/>
            <w:hideMark/>
          </w:tcPr>
          <w:p w14:paraId="4E95D08E"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tc>
      </w:tr>
      <w:tr w:rsidR="00EC3BF3" w:rsidRPr="005355E2" w14:paraId="30FC3721" w14:textId="77777777" w:rsidTr="00EC3BF3">
        <w:trPr>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14:paraId="06E6E546"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i/>
                <w:iCs/>
                <w:sz w:val="20"/>
                <w:szCs w:val="20"/>
              </w:rPr>
              <w:t>In collaboration with national consultant:</w:t>
            </w:r>
          </w:p>
          <w:p w14:paraId="62F64FC5"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1. Review and analysis of the draft Final Evaluation Report and a Two-Page Evaluation Findings Brief (in English) submitted by the national consultant.</w:t>
            </w:r>
          </w:p>
          <w:p w14:paraId="1E5F324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2. Review and analysis of the draft knowledge sharing Innovative Programme Learning document (in English) for external stakeholders’ use submitted by the national consultant.</w:t>
            </w:r>
          </w:p>
          <w:p w14:paraId="45179A7D"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3. In collaboration with the national consultant, submit the following documents to UN Women and UNDP for review:</w:t>
            </w:r>
          </w:p>
          <w:p w14:paraId="358E9410" w14:textId="3AF54A22" w:rsidR="00EC3BF3" w:rsidRPr="005355E2" w:rsidRDefault="00EC3BF3" w:rsidP="00D97ACE">
            <w:pPr>
              <w:numPr>
                <w:ilvl w:val="0"/>
                <w:numId w:val="66"/>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Draft Final Evaluation Report (English)</w:t>
            </w:r>
          </w:p>
          <w:p w14:paraId="39D2FDCF" w14:textId="6F29BBB0" w:rsidR="00EC3BF3" w:rsidRPr="005355E2" w:rsidRDefault="00EC3BF3" w:rsidP="00D97ACE">
            <w:pPr>
              <w:numPr>
                <w:ilvl w:val="0"/>
                <w:numId w:val="66"/>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Draft Two-Page Evaluation Findings Brief (English)</w:t>
            </w:r>
          </w:p>
          <w:p w14:paraId="6E5FB96D" w14:textId="2F1237C3" w:rsidR="00EC3BF3" w:rsidRPr="005355E2" w:rsidRDefault="00EC3BF3" w:rsidP="00D97ACE">
            <w:pPr>
              <w:numPr>
                <w:ilvl w:val="0"/>
                <w:numId w:val="66"/>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Draft knowledge sharing Innovative Programme Learning document (English)</w:t>
            </w:r>
          </w:p>
          <w:p w14:paraId="69597285"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4. In collaboration with the national consultant, incorporate feedback received by UN Women, UNDP and other project stakeholders and submit the finalised documents to UN Women/UNDP:</w:t>
            </w:r>
          </w:p>
          <w:p w14:paraId="278B561F" w14:textId="77777777" w:rsidR="00EC3BF3" w:rsidRPr="005355E2" w:rsidRDefault="00EC3BF3" w:rsidP="00D97ACE">
            <w:pPr>
              <w:numPr>
                <w:ilvl w:val="0"/>
                <w:numId w:val="67"/>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Final Evaluation Report (English, Sinhala, Tamil)</w:t>
            </w:r>
          </w:p>
          <w:p w14:paraId="2773BC21" w14:textId="77777777" w:rsidR="00EC3BF3" w:rsidRPr="005355E2" w:rsidRDefault="00EC3BF3" w:rsidP="00D97ACE">
            <w:pPr>
              <w:numPr>
                <w:ilvl w:val="0"/>
                <w:numId w:val="67"/>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Final Two-Page Evaluation Findings Brief (English, Sinhala, Tamil)</w:t>
            </w:r>
          </w:p>
          <w:p w14:paraId="1E0501CD" w14:textId="68F2122C" w:rsidR="00EC3BF3" w:rsidRPr="005355E2" w:rsidRDefault="00EC3BF3" w:rsidP="00D97ACE">
            <w:pPr>
              <w:numPr>
                <w:ilvl w:val="0"/>
                <w:numId w:val="67"/>
              </w:num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Final knowledge sharing Innovative Programme Learning document (English)</w:t>
            </w:r>
          </w:p>
          <w:p w14:paraId="4122D7B6"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All documents highlighted in this section must follow relevant UN guidelines and processes outlined and formatted in accordance with UN Women branding guidelines for technical publication.</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0BA2A78"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lastRenderedPageBreak/>
              <w:t> </w:t>
            </w:r>
          </w:p>
        </w:tc>
      </w:tr>
      <w:tr w:rsidR="00EC3BF3" w:rsidRPr="005355E2" w14:paraId="118AC253" w14:textId="77777777" w:rsidTr="00EC3BF3">
        <w:trPr>
          <w:trHeight w:val="525"/>
          <w:tblCellSpacing w:w="0" w:type="dxa"/>
        </w:trPr>
        <w:tc>
          <w:tcPr>
            <w:tcW w:w="7020" w:type="dxa"/>
            <w:tcBorders>
              <w:top w:val="outset" w:sz="6" w:space="0" w:color="auto"/>
              <w:left w:val="outset" w:sz="6" w:space="0" w:color="auto"/>
              <w:bottom w:val="outset" w:sz="6" w:space="0" w:color="auto"/>
              <w:right w:val="outset" w:sz="6" w:space="0" w:color="auto"/>
            </w:tcBorders>
            <w:vAlign w:val="center"/>
            <w:hideMark/>
          </w:tcPr>
          <w:p w14:paraId="56DBB871"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b/>
                <w:bCs/>
                <w:sz w:val="20"/>
                <w:szCs w:val="20"/>
              </w:rPr>
              <w:t>Total Financial Proposal</w:t>
            </w:r>
          </w:p>
        </w:tc>
        <w:tc>
          <w:tcPr>
            <w:tcW w:w="2340" w:type="dxa"/>
            <w:tcBorders>
              <w:top w:val="outset" w:sz="6" w:space="0" w:color="auto"/>
              <w:left w:val="outset" w:sz="6" w:space="0" w:color="auto"/>
              <w:bottom w:val="outset" w:sz="6" w:space="0" w:color="auto"/>
              <w:right w:val="outset" w:sz="6" w:space="0" w:color="auto"/>
            </w:tcBorders>
            <w:vAlign w:val="center"/>
            <w:hideMark/>
          </w:tcPr>
          <w:p w14:paraId="463F9D85" w14:textId="77777777" w:rsidR="00EC3BF3" w:rsidRPr="005355E2" w:rsidRDefault="00EC3BF3" w:rsidP="00EC3BF3">
            <w:pPr>
              <w:spacing w:before="100" w:beforeAutospacing="1" w:after="100" w:afterAutospacing="1"/>
              <w:rPr>
                <w:rFonts w:asciiTheme="minorHAnsi" w:hAnsiTheme="minorHAnsi" w:cstheme="minorHAnsi"/>
                <w:sz w:val="20"/>
                <w:szCs w:val="20"/>
              </w:rPr>
            </w:pPr>
            <w:r w:rsidRPr="005355E2">
              <w:rPr>
                <w:rFonts w:asciiTheme="minorHAnsi" w:hAnsiTheme="minorHAnsi" w:cstheme="minorHAnsi"/>
                <w:sz w:val="20"/>
                <w:szCs w:val="20"/>
              </w:rPr>
              <w:t> </w:t>
            </w:r>
          </w:p>
        </w:tc>
      </w:tr>
    </w:tbl>
    <w:p w14:paraId="21621762" w14:textId="77777777" w:rsidR="00EC3BF3" w:rsidRPr="005355E2" w:rsidRDefault="00EC3BF3" w:rsidP="00A23829"/>
    <w:sectPr w:rsidR="00EC3BF3" w:rsidRPr="005355E2" w:rsidSect="00BD12FB">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A60DE" w14:textId="77777777" w:rsidR="009105FB" w:rsidRDefault="009105FB" w:rsidP="00AD2E3B">
      <w:r>
        <w:separator/>
      </w:r>
    </w:p>
  </w:endnote>
  <w:endnote w:type="continuationSeparator" w:id="0">
    <w:p w14:paraId="6C60E6ED" w14:textId="77777777" w:rsidR="009105FB" w:rsidRDefault="009105FB" w:rsidP="00AD2E3B">
      <w:r>
        <w:continuationSeparator/>
      </w:r>
    </w:p>
  </w:endnote>
  <w:endnote w:type="continuationNotice" w:id="1">
    <w:p w14:paraId="67EE6B47" w14:textId="77777777" w:rsidR="009105FB" w:rsidRDefault="00910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Iskoola Pota">
    <w:altName w:val="Iskoola Pota"/>
    <w:charset w:val="00"/>
    <w:family w:val="swiss"/>
    <w:pitch w:val="variable"/>
    <w:sig w:usb0="00000003" w:usb1="00000000" w:usb2="00000200" w:usb3="00000000" w:csb0="00000001" w:csb1="00000000"/>
  </w:font>
  <w:font w:name="Nirmala UI">
    <w:panose1 w:val="020B0502040204020203"/>
    <w:charset w:val="00"/>
    <w:family w:val="swiss"/>
    <w:pitch w:val="variable"/>
    <w:sig w:usb0="80FF8023" w:usb1="0200004A" w:usb2="00000200" w:usb3="00000000" w:csb0="00000001" w:csb1="00000000"/>
  </w:font>
  <w:font w:name="Vijaya">
    <w:altName w:val="Vijaya"/>
    <w:charset w:val="00"/>
    <w:family w:val="roman"/>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197960"/>
      <w:docPartObj>
        <w:docPartGallery w:val="Page Numbers (Bottom of Page)"/>
        <w:docPartUnique/>
      </w:docPartObj>
    </w:sdtPr>
    <w:sdtEndPr/>
    <w:sdtContent>
      <w:p w14:paraId="3630F8EB" w14:textId="57C183A0" w:rsidR="000E5245" w:rsidRDefault="000E5245">
        <w:pPr>
          <w:pStyle w:val="Footer"/>
          <w:jc w:val="right"/>
        </w:pPr>
        <w:r>
          <w:fldChar w:fldCharType="begin"/>
        </w:r>
        <w:r>
          <w:instrText>PAGE   \* MERGEFORMAT</w:instrText>
        </w:r>
        <w:r>
          <w:fldChar w:fldCharType="separate"/>
        </w:r>
        <w:r>
          <w:t>2</w:t>
        </w:r>
        <w:r>
          <w:fldChar w:fldCharType="end"/>
        </w:r>
      </w:p>
    </w:sdtContent>
  </w:sdt>
  <w:p w14:paraId="58B3625F" w14:textId="77777777" w:rsidR="000E5245" w:rsidRDefault="000E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F3310" w14:textId="77777777" w:rsidR="009105FB" w:rsidRDefault="009105FB" w:rsidP="00AD2E3B">
      <w:r>
        <w:separator/>
      </w:r>
    </w:p>
  </w:footnote>
  <w:footnote w:type="continuationSeparator" w:id="0">
    <w:p w14:paraId="5754FF4C" w14:textId="77777777" w:rsidR="009105FB" w:rsidRDefault="009105FB" w:rsidP="00AD2E3B">
      <w:r>
        <w:continuationSeparator/>
      </w:r>
    </w:p>
  </w:footnote>
  <w:footnote w:type="continuationNotice" w:id="1">
    <w:p w14:paraId="2320FD9A" w14:textId="77777777" w:rsidR="009105FB" w:rsidRDefault="009105FB"/>
  </w:footnote>
  <w:footnote w:id="2">
    <w:p w14:paraId="7332F44B" w14:textId="77777777" w:rsidR="000E5245" w:rsidRPr="00B007B2" w:rsidRDefault="000E5245" w:rsidP="00A34CED">
      <w:pPr>
        <w:pStyle w:val="FootnoteText"/>
        <w:jc w:val="both"/>
        <w:rPr>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w:t>
      </w:r>
      <w:r w:rsidRPr="00B007B2">
        <w:rPr>
          <w:rFonts w:asciiTheme="minorHAnsi" w:hAnsiTheme="minorHAnsi" w:cstheme="minorHAnsi"/>
          <w:lang w:val="en-US"/>
        </w:rPr>
        <w:t xml:space="preserve">United Nations. (2015). </w:t>
      </w:r>
      <w:r w:rsidRPr="00B007B2">
        <w:rPr>
          <w:rFonts w:asciiTheme="minorHAnsi" w:hAnsiTheme="minorHAnsi" w:cstheme="minorHAnsi"/>
          <w:i/>
          <w:iCs/>
          <w:lang w:val="en-US"/>
        </w:rPr>
        <w:t>Mapping of Socio-Economic Support Services to Female Headed Households in the Northern Province of Sri Lanka.</w:t>
      </w:r>
      <w:r w:rsidRPr="00B007B2">
        <w:rPr>
          <w:rFonts w:asciiTheme="minorHAnsi" w:hAnsiTheme="minorHAnsi" w:cstheme="minorHAnsi"/>
          <w:lang w:val="en-US"/>
        </w:rPr>
        <w:t xml:space="preserve"> Colombo: United Nations, Sri Lanka.</w:t>
      </w:r>
      <w:r w:rsidRPr="00B007B2">
        <w:rPr>
          <w:rFonts w:asciiTheme="minorHAnsi" w:hAnsiTheme="minorHAnsi" w:cstheme="minorHAnsi"/>
        </w:rPr>
        <w:t xml:space="preserve"> </w:t>
      </w:r>
      <w:hyperlink r:id="rId1" w:history="1">
        <w:r w:rsidRPr="00B007B2">
          <w:rPr>
            <w:rStyle w:val="Hyperlink"/>
            <w:rFonts w:asciiTheme="minorHAnsi" w:hAnsiTheme="minorHAnsi" w:cstheme="minorHAnsi"/>
            <w:lang w:val="en-US"/>
          </w:rPr>
          <w:t>http://lk.one.un.org/wp-content/uploads/2016/05/Mapping-of-Socio-Economic-Support-Services-to-Female-Headed-Households-in-the-Northern-Province-of-Sri-Lanka.pdf</w:t>
        </w:r>
      </w:hyperlink>
      <w:r w:rsidRPr="00B007B2">
        <w:rPr>
          <w:lang w:val="en-US"/>
        </w:rPr>
        <w:t xml:space="preserve"> </w:t>
      </w:r>
    </w:p>
  </w:footnote>
  <w:footnote w:id="3">
    <w:p w14:paraId="59CDE6A1" w14:textId="56293641" w:rsidR="000E5245" w:rsidRPr="004878C6" w:rsidRDefault="000E5245">
      <w:pPr>
        <w:pStyle w:val="FootnoteText"/>
        <w:rPr>
          <w:lang w:val="en-US"/>
        </w:rPr>
      </w:pPr>
      <w:r>
        <w:rPr>
          <w:rStyle w:val="FootnoteReference"/>
        </w:rPr>
        <w:footnoteRef/>
      </w:r>
      <w:r>
        <w:t xml:space="preserve"> </w:t>
      </w:r>
      <w:r>
        <w:rPr>
          <w:lang w:val="en-US"/>
        </w:rPr>
        <w:t xml:space="preserve">FOKUS Women. (2015). </w:t>
      </w:r>
      <w:r>
        <w:rPr>
          <w:i/>
          <w:iCs/>
          <w:lang w:val="en-US"/>
        </w:rPr>
        <w:t>A report on the status of female heads of housholds and their access to economic, social and cultural rights: Anuradhapura District: Kebethigollewa and Maha Vilachchiya.</w:t>
      </w:r>
      <w:r>
        <w:rPr>
          <w:lang w:val="en-US"/>
        </w:rPr>
        <w:t xml:space="preserve"> </w:t>
      </w:r>
      <w:hyperlink r:id="rId2" w:history="1">
        <w:r w:rsidRPr="00A83054">
          <w:rPr>
            <w:rStyle w:val="Hyperlink"/>
            <w:lang w:val="en-US"/>
          </w:rPr>
          <w:t>https://d3jkvgmi357tqm.cloudfront.net/1516008978/escr-in-anuradhapura.pdf</w:t>
        </w:r>
      </w:hyperlink>
      <w:r>
        <w:rPr>
          <w:lang w:val="en-US"/>
        </w:rPr>
        <w:t xml:space="preserve"> </w:t>
      </w:r>
      <w:r>
        <w:rPr>
          <w:i/>
          <w:iCs/>
          <w:lang w:val="en-US"/>
        </w:rPr>
        <w:t xml:space="preserve">; </w:t>
      </w:r>
      <w:r w:rsidRPr="004878C6">
        <w:rPr>
          <w:lang w:val="en-US"/>
        </w:rPr>
        <w:t>C</w:t>
      </w:r>
      <w:r>
        <w:rPr>
          <w:lang w:val="en-US"/>
        </w:rPr>
        <w:t xml:space="preserve">ntre for </w:t>
      </w:r>
      <w:r w:rsidRPr="004878C6">
        <w:rPr>
          <w:lang w:val="en-US"/>
        </w:rPr>
        <w:t>E</w:t>
      </w:r>
      <w:r>
        <w:rPr>
          <w:lang w:val="en-US"/>
        </w:rPr>
        <w:t xml:space="preserve">quality and </w:t>
      </w:r>
      <w:r w:rsidRPr="004878C6">
        <w:rPr>
          <w:lang w:val="en-US"/>
        </w:rPr>
        <w:t>J</w:t>
      </w:r>
      <w:r>
        <w:rPr>
          <w:lang w:val="en-US"/>
        </w:rPr>
        <w:t xml:space="preserve">ustice. (2018). </w:t>
      </w:r>
      <w:r>
        <w:rPr>
          <w:i/>
          <w:iCs/>
          <w:lang w:val="en-US"/>
        </w:rPr>
        <w:t xml:space="preserve">Shrouded in secrecy: Sexual bribery of muslim women in post war districts, </w:t>
      </w:r>
      <w:r>
        <w:rPr>
          <w:lang w:val="en-US"/>
        </w:rPr>
        <w:t xml:space="preserve">Briefing Paper. </w:t>
      </w:r>
      <w:r w:rsidRPr="004878C6">
        <w:rPr>
          <w:lang w:val="en-US"/>
        </w:rPr>
        <w:t>http://cejsrilanka.org/wp-content/uploads/Shrouded-In-Secrecy.pdf</w:t>
      </w:r>
    </w:p>
  </w:footnote>
  <w:footnote w:id="4">
    <w:p w14:paraId="060BB740" w14:textId="4A2399AD" w:rsidR="007A7D06" w:rsidRPr="007A7D06" w:rsidRDefault="007A7D06">
      <w:pPr>
        <w:pStyle w:val="FootnoteText"/>
        <w:rPr>
          <w:lang w:val="en-US"/>
        </w:rPr>
      </w:pPr>
      <w:r>
        <w:rPr>
          <w:rStyle w:val="FootnoteReference"/>
        </w:rPr>
        <w:footnoteRef/>
      </w:r>
      <w:r>
        <w:t xml:space="preserve">   </w:t>
      </w:r>
      <w:r w:rsidRPr="007A7D06">
        <w:t>https://www.pbfgypi.org/</w:t>
      </w:r>
    </w:p>
  </w:footnote>
  <w:footnote w:id="5">
    <w:p w14:paraId="3DB36684" w14:textId="719A71AF" w:rsidR="000E5245" w:rsidRPr="00655457" w:rsidRDefault="000E5245">
      <w:pPr>
        <w:pStyle w:val="FootnoteText"/>
      </w:pPr>
      <w:r>
        <w:rPr>
          <w:rStyle w:val="FootnoteReference"/>
        </w:rPr>
        <w:footnoteRef/>
      </w:r>
      <w:r>
        <w:t xml:space="preserve"> </w:t>
      </w:r>
      <w:r w:rsidRPr="00655457">
        <w:t xml:space="preserve">  https://www.unwomen.org/-/media/headquarters/attachments/sections/library/publications/2020/good-practices-in-gender-responsive-evaluations-en.pdf?la=en&amp;vs=2431</w:t>
      </w:r>
    </w:p>
  </w:footnote>
  <w:footnote w:id="6">
    <w:p w14:paraId="4458E4E5" w14:textId="2C049A78" w:rsidR="000E5245" w:rsidRPr="00EE56BC" w:rsidRDefault="000E5245">
      <w:pPr>
        <w:pStyle w:val="FootnoteText"/>
        <w:rPr>
          <w:lang w:val="en-US"/>
        </w:rPr>
      </w:pPr>
      <w:r>
        <w:rPr>
          <w:rStyle w:val="FootnoteReference"/>
        </w:rPr>
        <w:footnoteRef/>
      </w:r>
      <w:r>
        <w:t xml:space="preserve"> </w:t>
      </w:r>
      <w:r>
        <w:rPr>
          <w:lang w:val="en-US"/>
        </w:rPr>
        <w:t>Total project beneficiaries were 442.</w:t>
      </w:r>
    </w:p>
  </w:footnote>
  <w:footnote w:id="7">
    <w:p w14:paraId="21EECBE6" w14:textId="389D9CF6" w:rsidR="000E5245" w:rsidRPr="00DD772D" w:rsidRDefault="000E5245" w:rsidP="00A23829">
      <w:pPr>
        <w:pStyle w:val="FootnoteText"/>
        <w:jc w:val="both"/>
        <w:rPr>
          <w:rFonts w:asciiTheme="minorHAnsi" w:hAnsiTheme="minorHAnsi" w:cstheme="minorHAnsi"/>
        </w:rPr>
      </w:pPr>
      <w:r w:rsidRPr="00DD772D">
        <w:rPr>
          <w:rStyle w:val="FootnoteReference"/>
          <w:rFonts w:asciiTheme="minorHAnsi" w:hAnsiTheme="minorHAnsi" w:cstheme="minorHAnsi"/>
        </w:rPr>
        <w:footnoteRef/>
      </w:r>
      <w:r w:rsidRPr="00DD772D">
        <w:rPr>
          <w:rFonts w:asciiTheme="minorHAnsi" w:hAnsiTheme="minorHAnsi" w:cstheme="minorHAnsi"/>
        </w:rPr>
        <w:t xml:space="preserve"> International Crisis Group. (2011). </w:t>
      </w:r>
      <w:r w:rsidRPr="00DD772D">
        <w:rPr>
          <w:rFonts w:asciiTheme="minorHAnsi" w:hAnsiTheme="minorHAnsi" w:cstheme="minorHAnsi"/>
          <w:i/>
          <w:iCs/>
        </w:rPr>
        <w:t>Sri Lanka: Women's insecurity in the North and East.</w:t>
      </w:r>
      <w:r w:rsidRPr="00DD772D">
        <w:rPr>
          <w:rFonts w:asciiTheme="minorHAnsi" w:hAnsiTheme="minorHAnsi" w:cstheme="minorHAnsi"/>
        </w:rPr>
        <w:t xml:space="preserve"> Colombo/Brussels: Crisis Group. Asia Report No.217 </w:t>
      </w:r>
      <w:hyperlink r:id="rId3" w:history="1">
        <w:r w:rsidRPr="00DD772D">
          <w:rPr>
            <w:rStyle w:val="Hyperlink"/>
            <w:rFonts w:asciiTheme="minorHAnsi" w:hAnsiTheme="minorHAnsi" w:cstheme="minorHAnsi"/>
          </w:rPr>
          <w:t>https://www.ecoi.net/en/file/local/1055886/2016_1324563161_217-sri-lanka-womens-insecurity-in-the-north-and-east-ko.pdf</w:t>
        </w:r>
      </w:hyperlink>
      <w:r w:rsidRPr="00DD772D">
        <w:rPr>
          <w:rFonts w:asciiTheme="minorHAnsi" w:hAnsiTheme="minorHAnsi" w:cstheme="minorHAnsi"/>
        </w:rPr>
        <w:t xml:space="preserve"> </w:t>
      </w:r>
    </w:p>
  </w:footnote>
  <w:footnote w:id="8">
    <w:p w14:paraId="1233EE01" w14:textId="4E97B9E4" w:rsidR="000E5245" w:rsidRPr="00A23829" w:rsidRDefault="000E5245" w:rsidP="00A23829">
      <w:pPr>
        <w:pStyle w:val="FootnoteText"/>
        <w:jc w:val="both"/>
        <w:rPr>
          <w:rFonts w:asciiTheme="minorHAnsi" w:hAnsiTheme="minorHAnsi" w:cstheme="minorHAnsi"/>
          <w:sz w:val="16"/>
          <w:szCs w:val="16"/>
          <w:lang w:val="en-US"/>
        </w:rPr>
      </w:pPr>
      <w:r w:rsidRPr="00DD772D">
        <w:rPr>
          <w:rStyle w:val="FootnoteReference"/>
          <w:rFonts w:asciiTheme="minorHAnsi" w:hAnsiTheme="minorHAnsi" w:cstheme="minorHAnsi"/>
        </w:rPr>
        <w:footnoteRef/>
      </w:r>
      <w:r w:rsidRPr="00DD772D">
        <w:rPr>
          <w:rFonts w:asciiTheme="minorHAnsi" w:hAnsiTheme="minorHAnsi" w:cstheme="minorHAnsi"/>
        </w:rPr>
        <w:t xml:space="preserve"> https://securelivelihoods.org/wp-content/uploads/12.-Tracking-change-in-livelihoods-service-delivery-from-a-2012-2015-in-Sri-Lanka-2.pdf</w:t>
      </w:r>
    </w:p>
  </w:footnote>
  <w:footnote w:id="9">
    <w:p w14:paraId="76C624F3" w14:textId="6978FBFC" w:rsidR="000E5245" w:rsidRPr="00B007B2" w:rsidRDefault="000E5245" w:rsidP="00A23829">
      <w:pPr>
        <w:pStyle w:val="FootnoteText"/>
        <w:jc w:val="both"/>
        <w:rPr>
          <w:rFonts w:asciiTheme="minorHAnsi" w:hAnsiTheme="minorHAnsi" w:cstheme="minorHAnsi"/>
        </w:rPr>
      </w:pPr>
      <w:r w:rsidRPr="00B007B2">
        <w:rPr>
          <w:rStyle w:val="FootnoteReference"/>
          <w:rFonts w:asciiTheme="minorHAnsi" w:hAnsiTheme="minorHAnsi" w:cstheme="minorHAnsi"/>
        </w:rPr>
        <w:footnoteRef/>
      </w:r>
      <w:r w:rsidRPr="00B007B2">
        <w:rPr>
          <w:rFonts w:asciiTheme="minorHAnsi" w:hAnsiTheme="minorHAnsi" w:cstheme="minorHAnsi"/>
        </w:rPr>
        <w:t xml:space="preserve"> Jayasundere, R. &amp; Weerackody, C. (2013). </w:t>
      </w:r>
      <w:r w:rsidRPr="00B007B2">
        <w:rPr>
          <w:rFonts w:asciiTheme="minorHAnsi" w:hAnsiTheme="minorHAnsi" w:cstheme="minorHAnsi"/>
          <w:i/>
        </w:rPr>
        <w:t>Gendered implications of economic development in the post conflict Northern and Eastern Regions of Sri Lanka</w:t>
      </w:r>
      <w:r w:rsidRPr="00B007B2">
        <w:rPr>
          <w:rFonts w:asciiTheme="minorHAnsi" w:hAnsiTheme="minorHAnsi" w:cstheme="minorHAnsi"/>
        </w:rPr>
        <w:t xml:space="preserve">. Sri Lanka: Care International Sri Lanka. </w:t>
      </w:r>
    </w:p>
  </w:footnote>
  <w:footnote w:id="10">
    <w:p w14:paraId="4CDAB55B" w14:textId="1680B9E3" w:rsidR="000E5245" w:rsidRPr="00B007B2" w:rsidRDefault="000E5245" w:rsidP="00A23829">
      <w:pPr>
        <w:pStyle w:val="FootnoteText"/>
        <w:jc w:val="both"/>
        <w:rPr>
          <w:rFonts w:asciiTheme="minorHAnsi" w:hAnsiTheme="minorHAnsi" w:cstheme="minorHAnsi"/>
        </w:rPr>
      </w:pPr>
      <w:r w:rsidRPr="00B007B2">
        <w:rPr>
          <w:rStyle w:val="FootnoteReference"/>
          <w:rFonts w:asciiTheme="minorHAnsi" w:hAnsiTheme="minorHAnsi" w:cstheme="minorHAnsi"/>
        </w:rPr>
        <w:footnoteRef/>
      </w:r>
      <w:r w:rsidRPr="00B007B2">
        <w:rPr>
          <w:rFonts w:asciiTheme="minorHAnsi" w:hAnsiTheme="minorHAnsi" w:cstheme="minorHAnsi"/>
        </w:rPr>
        <w:t xml:space="preserve"> Internal Displacement Monitoring Centre. (2012). </w:t>
      </w:r>
      <w:r w:rsidRPr="00B007B2">
        <w:rPr>
          <w:rFonts w:asciiTheme="minorHAnsi" w:hAnsiTheme="minorHAnsi" w:cstheme="minorHAnsi"/>
          <w:i/>
          <w:iCs/>
        </w:rPr>
        <w:t>Sri Lanka a hidden displacement crisis</w:t>
      </w:r>
      <w:r w:rsidRPr="00B007B2">
        <w:rPr>
          <w:rFonts w:asciiTheme="minorHAnsi" w:hAnsiTheme="minorHAnsi" w:cstheme="minorHAnsi"/>
        </w:rPr>
        <w:t xml:space="preserve">. Norwegian Refugee Council. Retrieved from </w:t>
      </w:r>
      <w:hyperlink r:id="rId4" w:history="1">
        <w:r w:rsidRPr="00B007B2">
          <w:rPr>
            <w:rStyle w:val="Hyperlink"/>
            <w:rFonts w:asciiTheme="minorHAnsi" w:hAnsiTheme="minorHAnsi" w:cstheme="minorHAnsi"/>
          </w:rPr>
          <w:t>https://www.internal-displacement.org/sites/default/files/publications/documents/201210-ap-srilanka-overview-en.pdf</w:t>
        </w:r>
      </w:hyperlink>
      <w:r w:rsidRPr="00B007B2">
        <w:rPr>
          <w:rFonts w:asciiTheme="minorHAnsi" w:hAnsiTheme="minorHAnsi" w:cstheme="minorHAnsi"/>
        </w:rPr>
        <w:t xml:space="preserve"> </w:t>
      </w:r>
    </w:p>
  </w:footnote>
  <w:footnote w:id="11">
    <w:p w14:paraId="1EEE6019" w14:textId="77777777" w:rsidR="000E5245" w:rsidRPr="00B007B2" w:rsidRDefault="000E5245" w:rsidP="00A23829">
      <w:pPr>
        <w:pStyle w:val="FootnoteText"/>
        <w:jc w:val="both"/>
        <w:rPr>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w:t>
      </w:r>
      <w:r w:rsidRPr="00B007B2">
        <w:rPr>
          <w:rFonts w:asciiTheme="minorHAnsi" w:hAnsiTheme="minorHAnsi" w:cstheme="minorHAnsi"/>
          <w:lang w:val="en-US"/>
        </w:rPr>
        <w:t xml:space="preserve">United Nations. (2015). </w:t>
      </w:r>
      <w:r w:rsidRPr="00B007B2">
        <w:rPr>
          <w:rFonts w:asciiTheme="minorHAnsi" w:hAnsiTheme="minorHAnsi" w:cstheme="minorHAnsi"/>
          <w:i/>
          <w:iCs/>
          <w:lang w:val="en-US"/>
        </w:rPr>
        <w:t>Mapping of Socio-Economic Support Services to Female Headed Households in the Northern Province of Sri Lanka.</w:t>
      </w:r>
      <w:r w:rsidRPr="00B007B2">
        <w:rPr>
          <w:rFonts w:asciiTheme="minorHAnsi" w:hAnsiTheme="minorHAnsi" w:cstheme="minorHAnsi"/>
          <w:lang w:val="en-US"/>
        </w:rPr>
        <w:t xml:space="preserve"> Colombo: United Nations, Sri Lanka.</w:t>
      </w:r>
      <w:r w:rsidRPr="00B007B2">
        <w:rPr>
          <w:rFonts w:asciiTheme="minorHAnsi" w:hAnsiTheme="minorHAnsi" w:cstheme="minorHAnsi"/>
        </w:rPr>
        <w:t xml:space="preserve"> </w:t>
      </w:r>
      <w:hyperlink r:id="rId5" w:history="1">
        <w:r w:rsidRPr="00B007B2">
          <w:rPr>
            <w:rStyle w:val="Hyperlink"/>
            <w:rFonts w:asciiTheme="minorHAnsi" w:hAnsiTheme="minorHAnsi" w:cstheme="minorHAnsi"/>
            <w:lang w:val="en-US"/>
          </w:rPr>
          <w:t>http://lk.one.un.org/wp-content/uploads/2016/05/Mapping-of-Socio-Economic-Support-Services-to-Female-Headed-Households-in-the-Northern-Province-of-Sri-Lanka.pdf</w:t>
        </w:r>
      </w:hyperlink>
      <w:r w:rsidRPr="00B007B2">
        <w:rPr>
          <w:lang w:val="en-US"/>
        </w:rPr>
        <w:t xml:space="preserve"> </w:t>
      </w:r>
    </w:p>
  </w:footnote>
  <w:footnote w:id="12">
    <w:p w14:paraId="139F4AE0" w14:textId="77777777" w:rsidR="000E5245" w:rsidRPr="00B007B2" w:rsidRDefault="000E5245" w:rsidP="009960E1">
      <w:pPr>
        <w:pStyle w:val="FootnoteText"/>
        <w:jc w:val="both"/>
        <w:rPr>
          <w:rFonts w:asciiTheme="minorHAnsi" w:hAnsiTheme="minorHAnsi" w:cstheme="minorHAnsi"/>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Ranaraja, S., Hassendeen, S. &amp; Gunatilaka, R. (2016). Factors affecting women’s labour force participation in Sri Lanka. Colombo: International Labour Organisation Country Office for Sri Lanka and the Maldives.</w:t>
      </w:r>
    </w:p>
  </w:footnote>
  <w:footnote w:id="13">
    <w:p w14:paraId="2BCE7DE4" w14:textId="39E13E10" w:rsidR="000E5245" w:rsidRPr="00B007B2" w:rsidRDefault="000E5245" w:rsidP="009960E1">
      <w:pPr>
        <w:pStyle w:val="FootnoteText"/>
        <w:jc w:val="both"/>
        <w:rPr>
          <w:rFonts w:asciiTheme="minorHAnsi" w:hAnsiTheme="minorHAnsi" w:cstheme="minorHAnsi"/>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Asian Development Bank, Deutsche Gesellschaft für Internationale Zusammenarbeit (GIZ) GmbH. (2015). Country Gender Assessment Sri Lanka Update.</w:t>
      </w:r>
    </w:p>
  </w:footnote>
  <w:footnote w:id="14">
    <w:p w14:paraId="11C6818E" w14:textId="2B54D1A4" w:rsidR="000E5245" w:rsidRPr="00B007B2" w:rsidRDefault="000E5245" w:rsidP="009960E1">
      <w:pPr>
        <w:pStyle w:val="FootnoteText"/>
        <w:jc w:val="both"/>
        <w:rPr>
          <w:rFonts w:asciiTheme="minorHAnsi" w:hAnsiTheme="minorHAnsi" w:cstheme="minorHAnsi"/>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w:t>
      </w:r>
      <w:r w:rsidRPr="00B007B2">
        <w:rPr>
          <w:rFonts w:asciiTheme="minorHAnsi" w:hAnsiTheme="minorHAnsi" w:cstheme="minorHAnsi"/>
          <w:lang w:val="en-US"/>
        </w:rPr>
        <w:t>ibid</w:t>
      </w:r>
    </w:p>
  </w:footnote>
  <w:footnote w:id="15">
    <w:p w14:paraId="3F7E6E00" w14:textId="2B1FB265" w:rsidR="000E5245" w:rsidRPr="00B007B2" w:rsidRDefault="000E5245" w:rsidP="009960E1">
      <w:pPr>
        <w:pStyle w:val="FootnoteText"/>
        <w:jc w:val="both"/>
        <w:rPr>
          <w:rFonts w:asciiTheme="minorHAnsi" w:hAnsiTheme="minorHAnsi" w:cstheme="minorHAnsi"/>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Jayasundere, R. &amp; Weerackody, C. (2013). Gendered implications of economic development in the post conflict Northern and Eastern Regions of Sri Lanka. Sri Lanka: Care International Sri Lanka.</w:t>
      </w:r>
    </w:p>
  </w:footnote>
  <w:footnote w:id="16">
    <w:p w14:paraId="19CE01F4" w14:textId="5E0E8754" w:rsidR="000E5245" w:rsidRPr="00B007B2" w:rsidRDefault="000E5245" w:rsidP="009960E1">
      <w:pPr>
        <w:pStyle w:val="FootnoteText"/>
        <w:jc w:val="both"/>
        <w:rPr>
          <w:rFonts w:asciiTheme="minorHAnsi" w:hAnsiTheme="minorHAnsi" w:cstheme="minorHAnsi"/>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International Crisis Group. (2011). Sri Lanka: Women’s insecurity in the North and East, Asia Report N°217-220, 20 December 2011.</w:t>
      </w:r>
    </w:p>
  </w:footnote>
  <w:footnote w:id="17">
    <w:p w14:paraId="382700E2" w14:textId="1061BD0D" w:rsidR="000E5245" w:rsidRPr="00B007B2" w:rsidRDefault="000E5245">
      <w:pPr>
        <w:pStyle w:val="FootnoteText"/>
        <w:rPr>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http://gbvforum.lk/r-library/document/Report%20of%20the%20Leader.pdf</w:t>
      </w:r>
    </w:p>
  </w:footnote>
  <w:footnote w:id="18">
    <w:p w14:paraId="4D8A5E62" w14:textId="1DDBE361" w:rsidR="000E5245" w:rsidRPr="00A23829" w:rsidRDefault="000E5245">
      <w:pPr>
        <w:pStyle w:val="FootnoteText"/>
        <w:rPr>
          <w:rFonts w:asciiTheme="minorHAnsi" w:hAnsiTheme="minorHAnsi" w:cstheme="minorHAnsi"/>
          <w:sz w:val="16"/>
          <w:szCs w:val="16"/>
          <w:lang w:val="en-US"/>
        </w:rPr>
      </w:pPr>
      <w:r w:rsidRPr="00B007B2">
        <w:rPr>
          <w:rStyle w:val="FootnoteReference"/>
          <w:rFonts w:asciiTheme="minorHAnsi" w:hAnsiTheme="minorHAnsi" w:cstheme="minorHAnsi"/>
        </w:rPr>
        <w:footnoteRef/>
      </w:r>
      <w:r w:rsidRPr="00B007B2">
        <w:rPr>
          <w:rFonts w:asciiTheme="minorHAnsi" w:hAnsiTheme="minorHAnsi" w:cstheme="minorHAnsi"/>
        </w:rPr>
        <w:t xml:space="preserve"> Carnegie, S. (2019). Sextortion: A crime of corruption and sexual exploitation</w:t>
      </w:r>
    </w:p>
  </w:footnote>
  <w:footnote w:id="19">
    <w:p w14:paraId="4D036F4E" w14:textId="5F458194" w:rsidR="000E5245" w:rsidRPr="0087403B" w:rsidRDefault="000E5245">
      <w:pPr>
        <w:pStyle w:val="FootnoteText"/>
        <w:rPr>
          <w:rFonts w:asciiTheme="minorHAnsi" w:hAnsiTheme="minorHAnsi" w:cstheme="minorHAnsi"/>
        </w:rPr>
      </w:pPr>
      <w:r w:rsidRPr="0087403B">
        <w:rPr>
          <w:rStyle w:val="FootnoteReference"/>
          <w:rFonts w:asciiTheme="minorHAnsi" w:hAnsiTheme="minorHAnsi" w:cstheme="minorHAnsi"/>
        </w:rPr>
        <w:footnoteRef/>
      </w:r>
      <w:r w:rsidRPr="0087403B">
        <w:rPr>
          <w:rFonts w:asciiTheme="minorHAnsi" w:hAnsiTheme="minorHAnsi" w:cstheme="minorHAnsi"/>
        </w:rPr>
        <w:t xml:space="preserve"> </w:t>
      </w:r>
      <w:r w:rsidRPr="0087403B">
        <w:rPr>
          <w:rFonts w:asciiTheme="minorHAnsi" w:hAnsiTheme="minorHAnsi" w:cstheme="minorHAnsi"/>
          <w:lang w:val="en-US"/>
        </w:rPr>
        <w:t>The pro</w:t>
      </w:r>
      <w:r>
        <w:rPr>
          <w:rFonts w:asciiTheme="minorHAnsi" w:hAnsiTheme="minorHAnsi" w:cstheme="minorHAnsi"/>
          <w:lang w:val="en-US"/>
        </w:rPr>
        <w:t>ject when initiatlly conceptualized, only targeted military and war widows. This was subsequently modified to reflect the implementation context to include other categories of FHHs (</w:t>
      </w:r>
      <w:r w:rsidRPr="006E3550">
        <w:rPr>
          <w:rFonts w:asciiTheme="minorHAnsi" w:hAnsiTheme="minorHAnsi" w:cstheme="minorHAnsi"/>
        </w:rPr>
        <w:t>women whose husbands have been disabled and women who have been separated, abandoned and/or divorced by their spouses as a result of the armed conflict</w:t>
      </w:r>
      <w:r>
        <w:rPr>
          <w:rFonts w:asciiTheme="minorHAnsi" w:hAnsiTheme="minorHAnsi" w:cstheme="minorHAnsi"/>
          <w:lang w:val="en-US"/>
        </w:rPr>
        <w:t>)</w:t>
      </w:r>
      <w:r w:rsidRPr="006E3550">
        <w:rPr>
          <w:rFonts w:asciiTheme="minorHAnsi" w:hAnsiTheme="minorHAnsi" w:cstheme="minorHAnsi"/>
        </w:rPr>
        <w:t xml:space="preserve"> </w:t>
      </w:r>
      <w:r>
        <w:rPr>
          <w:rFonts w:asciiTheme="minorHAnsi" w:hAnsiTheme="minorHAnsi" w:cstheme="minorHAnsi"/>
          <w:lang w:val="en-US"/>
        </w:rPr>
        <w:t>to reflect the challenges experienced more widely as a consequence of their vulnerabilities.</w:t>
      </w:r>
    </w:p>
  </w:footnote>
  <w:footnote w:id="20">
    <w:p w14:paraId="49F69242" w14:textId="6E69ED25" w:rsidR="000E5245" w:rsidRPr="009E2C68" w:rsidRDefault="000E5245">
      <w:pPr>
        <w:pStyle w:val="FootnoteText"/>
        <w:rPr>
          <w:lang w:val="en-US"/>
        </w:rPr>
      </w:pPr>
      <w:r>
        <w:rPr>
          <w:rStyle w:val="FootnoteReference"/>
        </w:rPr>
        <w:footnoteRef/>
      </w:r>
      <w:r>
        <w:t xml:space="preserve"> </w:t>
      </w:r>
      <w:r w:rsidRPr="009E2C68">
        <w:rPr>
          <w:rFonts w:asciiTheme="minorHAnsi" w:hAnsiTheme="minorHAnsi"/>
          <w:lang w:val="en-US"/>
        </w:rPr>
        <w:t xml:space="preserve">The Ministry of Women and Child Affairs </w:t>
      </w:r>
      <w:r>
        <w:rPr>
          <w:rFonts w:asciiTheme="minorHAnsi" w:hAnsiTheme="minorHAnsi"/>
          <w:lang w:val="en-US"/>
        </w:rPr>
        <w:t xml:space="preserve">became a </w:t>
      </w:r>
      <w:r w:rsidRPr="009E2C68">
        <w:rPr>
          <w:rFonts w:asciiTheme="minorHAnsi" w:hAnsiTheme="minorHAnsi"/>
          <w:lang w:val="en-US"/>
        </w:rPr>
        <w:t>State Ministry of Women and Child Development, Pre-Schools and Primary Education, School Infrastructure and School Services</w:t>
      </w:r>
    </w:p>
  </w:footnote>
  <w:footnote w:id="21">
    <w:p w14:paraId="1D6BBD02" w14:textId="41FF38E0" w:rsidR="000E5245" w:rsidRPr="0087403B" w:rsidRDefault="000E5245">
      <w:pPr>
        <w:pStyle w:val="FootnoteText"/>
        <w:rPr>
          <w:rFonts w:asciiTheme="minorHAnsi" w:hAnsiTheme="minorHAnsi" w:cstheme="minorHAnsi"/>
        </w:rPr>
      </w:pPr>
      <w:r>
        <w:rPr>
          <w:rStyle w:val="FootnoteReference"/>
        </w:rPr>
        <w:footnoteRef/>
      </w:r>
      <w:r>
        <w:t xml:space="preserve"> </w:t>
      </w:r>
      <w:r w:rsidRPr="0087403B">
        <w:rPr>
          <w:rFonts w:asciiTheme="minorHAnsi" w:hAnsiTheme="minorHAnsi" w:cstheme="minorHAnsi"/>
        </w:rPr>
        <w:t xml:space="preserve">See the evaluation matrix for subquestions under the evaluation questions. </w:t>
      </w:r>
    </w:p>
  </w:footnote>
  <w:footnote w:id="22">
    <w:p w14:paraId="792B4F3D" w14:textId="77777777" w:rsidR="000E5245" w:rsidRPr="00863CD9" w:rsidRDefault="000E5245" w:rsidP="001E0D6A">
      <w:pPr>
        <w:pStyle w:val="FootnoteText"/>
        <w:rPr>
          <w:lang w:val="en-US"/>
        </w:rPr>
      </w:pPr>
      <w:r w:rsidRPr="001D1294">
        <w:rPr>
          <w:rStyle w:val="FootnoteReference"/>
          <w:rFonts w:asciiTheme="minorHAnsi" w:hAnsiTheme="minorHAnsi" w:cstheme="minorHAnsi"/>
        </w:rPr>
        <w:footnoteRef/>
      </w:r>
      <w:r w:rsidRPr="001D1294">
        <w:rPr>
          <w:rFonts w:asciiTheme="minorHAnsi" w:hAnsiTheme="minorHAnsi" w:cstheme="minorHAnsi"/>
        </w:rPr>
        <w:t xml:space="preserve"> https://www.unwomen.org/-/media/headquarters/attachments/sections/library/publications/2020/good-practices-in-gender-responsive-evaluations-en.pdf?la=en&amp;vs=2431</w:t>
      </w:r>
    </w:p>
  </w:footnote>
  <w:footnote w:id="23">
    <w:p w14:paraId="4D397966" w14:textId="780DE402" w:rsidR="000E5245" w:rsidRDefault="000E5245">
      <w:pPr>
        <w:pStyle w:val="FootnoteText"/>
      </w:pPr>
      <w:r>
        <w:rPr>
          <w:rStyle w:val="FootnoteReference"/>
        </w:rPr>
        <w:footnoteRef/>
      </w:r>
      <w:r>
        <w:t xml:space="preserve"> </w:t>
      </w:r>
      <w:r w:rsidRPr="0087403B">
        <w:rPr>
          <w:rFonts w:asciiTheme="minorHAnsi" w:hAnsiTheme="minorHAnsi" w:cstheme="minorHAnsi"/>
        </w:rPr>
        <w:t>https://www.unwomen.org/-/media/headquarters/attachments/sections/library/publications/2020/vawg-data-collection-during-covid-19-compressed.pdf?la=en&amp;vs=2339</w:t>
      </w:r>
    </w:p>
  </w:footnote>
  <w:footnote w:id="24">
    <w:p w14:paraId="5C518438" w14:textId="1DE45CEF" w:rsidR="000E5245" w:rsidRPr="0087403B" w:rsidRDefault="000E5245">
      <w:pPr>
        <w:pStyle w:val="FootnoteText"/>
        <w:rPr>
          <w:rFonts w:asciiTheme="minorHAnsi" w:hAnsiTheme="minorHAnsi" w:cstheme="minorHAnsi"/>
          <w:lang w:val="en-US"/>
        </w:rPr>
      </w:pPr>
      <w:r w:rsidRPr="0087403B">
        <w:rPr>
          <w:rStyle w:val="FootnoteReference"/>
          <w:rFonts w:asciiTheme="minorHAnsi" w:hAnsiTheme="minorHAnsi" w:cstheme="minorHAnsi"/>
        </w:rPr>
        <w:footnoteRef/>
      </w:r>
      <w:r w:rsidRPr="0087403B">
        <w:rPr>
          <w:rFonts w:asciiTheme="minorHAnsi" w:hAnsiTheme="minorHAnsi" w:cstheme="minorHAnsi"/>
        </w:rPr>
        <w:t xml:space="preserve"> </w:t>
      </w:r>
      <w:r w:rsidRPr="0087403B">
        <w:rPr>
          <w:rFonts w:asciiTheme="minorHAnsi" w:hAnsiTheme="minorHAnsi" w:cstheme="minorHAnsi"/>
          <w:lang w:val="en-US"/>
        </w:rPr>
        <w:t>Details of the ethical considerations are available in section 4: Ethics of the evaluation</w:t>
      </w:r>
    </w:p>
  </w:footnote>
  <w:footnote w:id="25">
    <w:p w14:paraId="5DD472CC" w14:textId="676B770B" w:rsidR="000E5245" w:rsidRPr="00EE56BC" w:rsidRDefault="000E5245">
      <w:pPr>
        <w:pStyle w:val="FootnoteText"/>
        <w:rPr>
          <w:lang w:val="en-US"/>
        </w:rPr>
      </w:pPr>
      <w:r>
        <w:rPr>
          <w:rStyle w:val="FootnoteReference"/>
        </w:rPr>
        <w:footnoteRef/>
      </w:r>
      <w:r>
        <w:t xml:space="preserve"> Only </w:t>
      </w:r>
      <w:r>
        <w:rPr>
          <w:lang w:val="en-US"/>
        </w:rPr>
        <w:t xml:space="preserve">2 project beneficiaries indicated unwillingness to participate in the survey or in-depth interviews. </w:t>
      </w:r>
    </w:p>
  </w:footnote>
  <w:footnote w:id="26">
    <w:p w14:paraId="73DBC10D" w14:textId="6CE5A355" w:rsidR="000E5245" w:rsidRPr="00EE56BC" w:rsidRDefault="000E5245">
      <w:pPr>
        <w:pStyle w:val="FootnoteText"/>
        <w:rPr>
          <w:lang w:val="en-US"/>
        </w:rPr>
      </w:pPr>
      <w:r>
        <w:rPr>
          <w:rStyle w:val="FootnoteReference"/>
        </w:rPr>
        <w:footnoteRef/>
      </w:r>
      <w:r>
        <w:t xml:space="preserve"> </w:t>
      </w:r>
      <w:r>
        <w:rPr>
          <w:lang w:val="en-US"/>
        </w:rPr>
        <w:t>None of the beneficiaries surveyed or interviewed sought further information on service providers</w:t>
      </w:r>
    </w:p>
  </w:footnote>
  <w:footnote w:id="27">
    <w:p w14:paraId="3B801DA4" w14:textId="49325378" w:rsidR="000E5245" w:rsidRPr="00533F12" w:rsidRDefault="000E5245">
      <w:pPr>
        <w:pStyle w:val="FootnoteText"/>
      </w:pPr>
      <w:r>
        <w:rPr>
          <w:rStyle w:val="FootnoteReference"/>
        </w:rPr>
        <w:footnoteRef/>
      </w:r>
      <w:r w:rsidRPr="00533F12">
        <w:t>Resolution 1325 (2000)</w:t>
      </w:r>
      <w:r>
        <w:t xml:space="preserve">. </w:t>
      </w:r>
      <w:r w:rsidRPr="00533F12">
        <w:t>Adopted by the Security Council at its 4213th meeting, on31 October 2000</w:t>
      </w:r>
      <w:r>
        <w:t xml:space="preserve"> at  </w:t>
      </w:r>
      <w:r w:rsidRPr="00533F12">
        <w:t>https://documents-dds-ny.un.org/doc/UNDOC/GEN/N00/720/18/PDF/N0072018.pdf?OpenElement</w:t>
      </w:r>
    </w:p>
  </w:footnote>
  <w:footnote w:id="28">
    <w:p w14:paraId="54495193" w14:textId="0F9C1479" w:rsidR="000E5245" w:rsidRPr="0000700B" w:rsidRDefault="000E5245" w:rsidP="00EE56BC">
      <w:pPr>
        <w:pStyle w:val="FootnoteText"/>
        <w:jc w:val="both"/>
      </w:pPr>
      <w:r>
        <w:rPr>
          <w:rStyle w:val="FootnoteReference"/>
        </w:rPr>
        <w:footnoteRef/>
      </w:r>
      <w:r>
        <w:t xml:space="preserve"> </w:t>
      </w:r>
      <w:r w:rsidRPr="00EE56BC">
        <w:rPr>
          <w:rFonts w:asciiTheme="majorHAnsi" w:hAnsiTheme="majorHAnsi" w:cstheme="majorHAnsi"/>
        </w:rPr>
        <w:t>Responses to EQ3 and corresponding indicators are sourced predominantly from the end of project survey supported by responses from beneficiaries contacted for in-depth interviews and other semi-structured interviews conducted with project stakeholders as part of the end of project evaluation. As the survey sample was limited due to reasons clarified in the methodology, indicators will not be disaggregated by type of widow. However, of note is that 81% of the survey respondents identified as widows. More detailed demographic characteristics of the surveyed population are available as Appendix E.</w:t>
      </w:r>
    </w:p>
  </w:footnote>
  <w:footnote w:id="29">
    <w:p w14:paraId="50B61959" w14:textId="77777777" w:rsidR="000E5245" w:rsidRPr="00B007B2" w:rsidRDefault="000E5245" w:rsidP="003F0580">
      <w:pPr>
        <w:pStyle w:val="FootnoteText"/>
        <w:rPr>
          <w:rFonts w:asciiTheme="minorHAnsi" w:hAnsiTheme="minorHAnsi" w:cstheme="minorHAnsi"/>
          <w:lang w:val="en-US"/>
        </w:rPr>
      </w:pPr>
      <w:r>
        <w:rPr>
          <w:rStyle w:val="FootnoteReference"/>
        </w:rPr>
        <w:footnoteRef/>
      </w:r>
      <w:r>
        <w:t xml:space="preserve"> </w:t>
      </w:r>
      <w:r w:rsidRPr="00B007B2">
        <w:rPr>
          <w:rFonts w:asciiTheme="minorHAnsi" w:hAnsiTheme="minorHAnsi" w:cstheme="minorHAnsi"/>
          <w:lang w:val="en-US"/>
        </w:rPr>
        <w:t>For the purpose of transparency (and since the grants were still to be awarded), these respondents were recorded as not having received the in-kind assistance as they had not at the time of conducting the survey</w:t>
      </w:r>
      <w:r>
        <w:rPr>
          <w:rFonts w:asciiTheme="minorHAnsi" w:hAnsiTheme="minorHAnsi" w:cstheme="minorHAnsi"/>
          <w:lang w:val="en-US"/>
        </w:rPr>
        <w:t>.</w:t>
      </w:r>
    </w:p>
  </w:footnote>
  <w:footnote w:id="30">
    <w:p w14:paraId="0E9CDC1C" w14:textId="6115467E" w:rsidR="000E5245" w:rsidRPr="00D3754E" w:rsidRDefault="000E5245" w:rsidP="00F1797B">
      <w:pPr>
        <w:pStyle w:val="FootnoteText"/>
        <w:rPr>
          <w:lang w:val="en-US"/>
        </w:rPr>
      </w:pPr>
      <w:r w:rsidRPr="004D3770">
        <w:rPr>
          <w:rStyle w:val="FootnoteReference"/>
          <w:rFonts w:asciiTheme="minorHAnsi" w:hAnsiTheme="minorHAnsi" w:cstheme="minorHAnsi"/>
        </w:rPr>
        <w:footnoteRef/>
      </w:r>
      <w:r w:rsidRPr="004D3770">
        <w:rPr>
          <w:rFonts w:asciiTheme="minorHAnsi" w:hAnsiTheme="minorHAnsi" w:cstheme="minorHAnsi"/>
        </w:rPr>
        <w:t xml:space="preserve"> </w:t>
      </w:r>
      <w:r w:rsidRPr="004D3770">
        <w:rPr>
          <w:rFonts w:asciiTheme="minorHAnsi" w:hAnsiTheme="minorHAnsi" w:cstheme="minorHAnsi"/>
          <w:lang w:val="en-US"/>
        </w:rPr>
        <w:t>Gender trainings were completed by ISB/Chrysallis for the government officials; paralegal training and anti-sexual harassment committees at the local level had yet to be established</w:t>
      </w:r>
      <w:r>
        <w:rPr>
          <w:rFonts w:asciiTheme="minorHAnsi" w:hAnsiTheme="minorHAnsi" w:cstheme="minorHAnsi"/>
          <w:lang w:val="en-US"/>
        </w:rPr>
        <w:t>.</w:t>
      </w:r>
    </w:p>
  </w:footnote>
  <w:footnote w:id="31">
    <w:p w14:paraId="275A13C7" w14:textId="7FE9EFCE" w:rsidR="000E5245" w:rsidRPr="0087403B" w:rsidRDefault="000E5245">
      <w:pPr>
        <w:pStyle w:val="FootnoteText"/>
        <w:rPr>
          <w:rFonts w:asciiTheme="minorHAnsi" w:hAnsiTheme="minorHAnsi" w:cstheme="minorHAnsi"/>
          <w:lang w:val="en-US"/>
        </w:rPr>
      </w:pPr>
      <w:r w:rsidRPr="0087403B">
        <w:rPr>
          <w:rStyle w:val="FootnoteReference"/>
          <w:rFonts w:asciiTheme="minorHAnsi" w:hAnsiTheme="minorHAnsi" w:cstheme="minorHAnsi"/>
        </w:rPr>
        <w:footnoteRef/>
      </w:r>
      <w:r w:rsidRPr="0087403B">
        <w:rPr>
          <w:rFonts w:asciiTheme="minorHAnsi" w:hAnsiTheme="minorHAnsi" w:cstheme="minorHAnsi"/>
        </w:rPr>
        <w:t xml:space="preserve"> </w:t>
      </w:r>
      <w:r w:rsidRPr="0087403B">
        <w:rPr>
          <w:rFonts w:asciiTheme="minorHAnsi" w:hAnsiTheme="minorHAnsi" w:cstheme="minorHAnsi"/>
          <w:lang w:val="en-US"/>
        </w:rPr>
        <w:t>The evaluators recognize that local CSOs were not directly contracted by RUNOs but with CEJ</w:t>
      </w:r>
      <w:r>
        <w:rPr>
          <w:rFonts w:asciiTheme="minorHAnsi" w:hAnsiTheme="minorHAnsi" w:cstheme="minorHAnsi"/>
          <w:lang w:val="en-US"/>
        </w:rPr>
        <w:t>.</w:t>
      </w:r>
    </w:p>
  </w:footnote>
  <w:footnote w:id="32">
    <w:p w14:paraId="58416A60" w14:textId="6CDBCFC3" w:rsidR="000E5245" w:rsidRPr="009C5ADE" w:rsidRDefault="000E5245">
      <w:pPr>
        <w:pStyle w:val="FootnoteText"/>
      </w:pPr>
      <w:r>
        <w:rPr>
          <w:rStyle w:val="FootnoteReference"/>
        </w:rPr>
        <w:footnoteRef/>
      </w:r>
      <w:r>
        <w:t xml:space="preserve"> </w:t>
      </w:r>
      <w:r w:rsidRPr="009C5ADE">
        <w:t>The analysis used the following concepts based on the OECD´s paper ´Value for money and international development: Deconstructing myths to promote a more constructive discussion´ (Jackson, 2012)</w:t>
      </w:r>
      <w:r>
        <w:t>.</w:t>
      </w:r>
    </w:p>
  </w:footnote>
  <w:footnote w:id="33">
    <w:p w14:paraId="458EF3DA" w14:textId="79AC922A" w:rsidR="000E5245" w:rsidRPr="001C25A1" w:rsidRDefault="000E5245" w:rsidP="00B007B2">
      <w:pPr>
        <w:pStyle w:val="FootnoteText"/>
        <w:jc w:val="both"/>
        <w:rPr>
          <w:lang w:val="en-US"/>
        </w:rPr>
      </w:pPr>
      <w:r>
        <w:rPr>
          <w:rStyle w:val="FootnoteReference"/>
        </w:rPr>
        <w:footnoteRef/>
      </w:r>
      <w:r>
        <w:t xml:space="preserve"> </w:t>
      </w:r>
      <w:r w:rsidRPr="009D7C6C">
        <w:rPr>
          <w:rFonts w:asciiTheme="minorHAnsi" w:hAnsiTheme="minorHAnsi" w:cstheme="minorHAnsi"/>
          <w:lang w:val="en-US"/>
        </w:rPr>
        <w:t>Both Kurunegala and the Anuradhapura districts are predominantly populated by individuals belonging to the Sinhala ethnicity; Killinochchi district is populated predominantly by individuals belonging to the Tamil ethnicity</w:t>
      </w:r>
      <w:r>
        <w:rPr>
          <w:rFonts w:asciiTheme="minorHAnsi" w:hAnsiTheme="minorHAnsi" w:cstheme="minorHAnsi"/>
          <w:lang w:val="en-US"/>
        </w:rPr>
        <w:t>.</w:t>
      </w:r>
    </w:p>
  </w:footnote>
  <w:footnote w:id="34">
    <w:p w14:paraId="3CBC7BD2" w14:textId="44219271" w:rsidR="000E5245" w:rsidRPr="004D3770" w:rsidRDefault="000E5245" w:rsidP="00F1797B">
      <w:pPr>
        <w:pStyle w:val="FootnoteText"/>
        <w:rPr>
          <w:rFonts w:asciiTheme="minorHAnsi" w:hAnsiTheme="minorHAnsi" w:cstheme="minorHAnsi"/>
          <w:lang w:val="en-US"/>
        </w:rPr>
      </w:pPr>
      <w:r w:rsidRPr="004D3770">
        <w:rPr>
          <w:rStyle w:val="FootnoteReference"/>
          <w:rFonts w:asciiTheme="minorHAnsi" w:hAnsiTheme="minorHAnsi" w:cstheme="minorHAnsi"/>
        </w:rPr>
        <w:footnoteRef/>
      </w:r>
      <w:r w:rsidRPr="004D3770">
        <w:rPr>
          <w:rFonts w:asciiTheme="minorHAnsi" w:hAnsiTheme="minorHAnsi" w:cstheme="minorHAnsi"/>
        </w:rPr>
        <w:t xml:space="preserve"> Increased commitment of public institutions to prevent and respond to sexual bribery and to protect Female Heads of Households (including military and war widows) from sexual exploitation</w:t>
      </w:r>
      <w:r>
        <w:rPr>
          <w:rFonts w:asciiTheme="minorHAnsi" w:hAnsiTheme="minorHAnsi" w:cstheme="minorHAnsi"/>
        </w:rPr>
        <w:t>.</w:t>
      </w:r>
    </w:p>
  </w:footnote>
  <w:footnote w:id="35">
    <w:p w14:paraId="25E6EE2C" w14:textId="77777777" w:rsidR="000E5245" w:rsidRPr="004D3770" w:rsidRDefault="000E5245" w:rsidP="00F1797B">
      <w:pPr>
        <w:pStyle w:val="FootnoteText"/>
        <w:rPr>
          <w:rFonts w:asciiTheme="minorHAnsi" w:hAnsiTheme="minorHAnsi" w:cstheme="minorHAnsi"/>
          <w:lang w:val="en-US"/>
        </w:rPr>
      </w:pPr>
      <w:r w:rsidRPr="004D3770">
        <w:rPr>
          <w:rStyle w:val="FootnoteReference"/>
          <w:rFonts w:asciiTheme="minorHAnsi" w:hAnsiTheme="minorHAnsi" w:cstheme="minorHAnsi"/>
        </w:rPr>
        <w:footnoteRef/>
      </w:r>
      <w:r w:rsidRPr="004D3770">
        <w:rPr>
          <w:rFonts w:asciiTheme="minorHAnsi" w:hAnsiTheme="minorHAnsi" w:cstheme="minorHAnsi"/>
        </w:rPr>
        <w:t xml:space="preserve"> </w:t>
      </w:r>
      <w:r w:rsidRPr="004D3770">
        <w:rPr>
          <w:rFonts w:asciiTheme="minorHAnsi" w:hAnsiTheme="minorHAnsi" w:cstheme="minorHAnsi"/>
          <w:lang w:val="en-US"/>
        </w:rPr>
        <w:t>The list of partner ministries was in the process of being finalized at the time of conducting the evaluation</w:t>
      </w:r>
    </w:p>
  </w:footnote>
  <w:footnote w:id="36">
    <w:p w14:paraId="274BE162" w14:textId="77777777" w:rsidR="000E5245" w:rsidRPr="00270534" w:rsidRDefault="000E5245" w:rsidP="00F1797B">
      <w:pPr>
        <w:pStyle w:val="FootnoteText"/>
        <w:rPr>
          <w:lang w:val="en-US"/>
        </w:rPr>
      </w:pPr>
      <w:r w:rsidRPr="004D3770">
        <w:rPr>
          <w:rStyle w:val="FootnoteReference"/>
          <w:rFonts w:asciiTheme="minorHAnsi" w:hAnsiTheme="minorHAnsi" w:cstheme="minorHAnsi"/>
        </w:rPr>
        <w:footnoteRef/>
      </w:r>
      <w:r w:rsidRPr="004D3770">
        <w:rPr>
          <w:rFonts w:asciiTheme="minorHAnsi" w:hAnsiTheme="minorHAnsi" w:cstheme="minorHAnsi"/>
        </w:rPr>
        <w:t xml:space="preserve"> </w:t>
      </w:r>
      <w:r w:rsidRPr="004D3770">
        <w:rPr>
          <w:rFonts w:asciiTheme="minorHAnsi" w:hAnsiTheme="minorHAnsi" w:cstheme="minorHAnsi"/>
          <w:lang w:val="en-US"/>
        </w:rPr>
        <w:t xml:space="preserve">Vistas of Prosperity and Splendour </w:t>
      </w:r>
      <w:hyperlink r:id="rId6" w:history="1">
        <w:r w:rsidRPr="004D3770">
          <w:rPr>
            <w:rStyle w:val="Hyperlink"/>
            <w:rFonts w:asciiTheme="minorHAnsi" w:hAnsiTheme="minorHAnsi" w:cstheme="minorHAnsi"/>
            <w:lang w:val="en-US"/>
          </w:rPr>
          <w:t>https://gota.lk/sri-lanka-podujana-peramuna-manifesto-english.pdf</w:t>
        </w:r>
      </w:hyperlink>
      <w:r>
        <w:rPr>
          <w:lang w:val="en-US"/>
        </w:rPr>
        <w:t xml:space="preserve"> </w:t>
      </w:r>
    </w:p>
  </w:footnote>
  <w:footnote w:id="37">
    <w:p w14:paraId="2D5F29B2" w14:textId="77777777" w:rsidR="000E5245" w:rsidRPr="00863CD9" w:rsidRDefault="000E5245" w:rsidP="004A4749">
      <w:pPr>
        <w:pStyle w:val="FootnoteText"/>
        <w:rPr>
          <w:lang w:val="en-US"/>
        </w:rPr>
      </w:pPr>
      <w:r w:rsidRPr="001D1294">
        <w:rPr>
          <w:rStyle w:val="FootnoteReference"/>
          <w:rFonts w:asciiTheme="minorHAnsi" w:hAnsiTheme="minorHAnsi" w:cstheme="minorHAnsi"/>
        </w:rPr>
        <w:footnoteRef/>
      </w:r>
      <w:r w:rsidRPr="001D1294">
        <w:rPr>
          <w:rFonts w:asciiTheme="minorHAnsi" w:hAnsiTheme="minorHAnsi" w:cstheme="minorHAnsi"/>
        </w:rPr>
        <w:t xml:space="preserve"> https://www.unwomen.org/-/media/headquarters/attachments/sections/library/publications/2020/good-practices-in-gender-responsive-evaluations-en.pdf?la=en&amp;vs=2431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A568A" w14:textId="682FBF6D" w:rsidR="000E5245" w:rsidRPr="00DF50E3" w:rsidRDefault="000E5245" w:rsidP="00D134CD">
    <w:pPr>
      <w:pStyle w:val="Header"/>
      <w:jc w:val="right"/>
      <w:rPr>
        <w:rFonts w:cstheme="minorHAnsi"/>
        <w:b/>
        <w:i/>
        <w:iCs/>
        <w:color w:val="44546A" w:themeColor="text2"/>
      </w:rPr>
    </w:pPr>
    <w:r>
      <w:rPr>
        <w:rFonts w:cstheme="minorHAnsi"/>
        <w:b/>
        <w:i/>
        <w:iCs/>
        <w:color w:val="44546A" w:themeColor="text2"/>
      </w:rPr>
      <w:t xml:space="preserve">Final Evaluation </w:t>
    </w:r>
    <w:r w:rsidRPr="00DF50E3">
      <w:rPr>
        <w:rFonts w:cstheme="minorHAnsi"/>
        <w:b/>
        <w:i/>
        <w:iCs/>
        <w:color w:val="44546A" w:themeColor="text2"/>
      </w:rPr>
      <w:t>Report</w:t>
    </w:r>
  </w:p>
  <w:p w14:paraId="28EFFDE7" w14:textId="77777777" w:rsidR="000E5245" w:rsidRDefault="000E5245" w:rsidP="006C723C">
    <w:pPr>
      <w:pStyle w:val="Header"/>
      <w:jc w:val="right"/>
      <w:rPr>
        <w:rFonts w:cstheme="minorHAnsi"/>
        <w:iCs/>
        <w:color w:val="44546A" w:themeColor="text2"/>
        <w:sz w:val="18"/>
        <w:szCs w:val="18"/>
      </w:rPr>
    </w:pPr>
    <w:bookmarkStart w:id="3" w:name="_Hlk52747538"/>
    <w:r w:rsidRPr="00A23829">
      <w:rPr>
        <w:rFonts w:cstheme="minorHAnsi"/>
        <w:iCs/>
        <w:color w:val="44546A" w:themeColor="text2"/>
        <w:sz w:val="18"/>
        <w:szCs w:val="18"/>
      </w:rPr>
      <w:t xml:space="preserve">Addressing Sexual Bribery Experienced by Female Heads of Households, including Military </w:t>
    </w:r>
  </w:p>
  <w:p w14:paraId="7826F5A6" w14:textId="7549BD4C" w:rsidR="000E5245" w:rsidRPr="00A23829" w:rsidRDefault="000E5245" w:rsidP="006C723C">
    <w:pPr>
      <w:pStyle w:val="Header"/>
      <w:jc w:val="right"/>
      <w:rPr>
        <w:rFonts w:ascii="Book Antiqua" w:hAnsi="Book Antiqua"/>
        <w:color w:val="2F5496" w:themeColor="accent1" w:themeShade="BF"/>
        <w:sz w:val="18"/>
        <w:szCs w:val="18"/>
      </w:rPr>
    </w:pPr>
    <w:r w:rsidRPr="00A23829">
      <w:rPr>
        <w:rFonts w:cstheme="minorHAnsi"/>
        <w:iCs/>
        <w:color w:val="44546A" w:themeColor="text2"/>
        <w:sz w:val="18"/>
        <w:szCs w:val="18"/>
      </w:rPr>
      <w:t>Widows and War Widows in Sri Lanka to Enable Resilience and Sustained Peace</w:t>
    </w:r>
  </w:p>
  <w:bookmarkEnd w:id="3"/>
  <w:p w14:paraId="22353F80" w14:textId="77777777" w:rsidR="000E5245" w:rsidRPr="006C723C" w:rsidRDefault="000E5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91AFE" w14:textId="6446EE66" w:rsidR="000E5245" w:rsidRPr="00DF50E3" w:rsidRDefault="000E5245" w:rsidP="005B2EAF">
    <w:pPr>
      <w:pStyle w:val="Header"/>
      <w:jc w:val="right"/>
      <w:rPr>
        <w:rFonts w:cstheme="minorHAnsi"/>
        <w:b/>
        <w:i/>
        <w:iCs/>
        <w:color w:val="44546A" w:themeColor="text2"/>
      </w:rPr>
    </w:pPr>
    <w:r>
      <w:rPr>
        <w:rFonts w:cstheme="minorHAnsi"/>
        <w:b/>
        <w:i/>
        <w:iCs/>
        <w:color w:val="44546A" w:themeColor="text2"/>
      </w:rPr>
      <w:t xml:space="preserve">Final Evaluation </w:t>
    </w:r>
    <w:r w:rsidRPr="00DF50E3">
      <w:rPr>
        <w:rFonts w:cstheme="minorHAnsi"/>
        <w:b/>
        <w:i/>
        <w:iCs/>
        <w:color w:val="44546A" w:themeColor="text2"/>
      </w:rPr>
      <w:t>Report</w:t>
    </w:r>
  </w:p>
  <w:p w14:paraId="2C0D676E" w14:textId="77777777" w:rsidR="000E5245" w:rsidRDefault="000E5245" w:rsidP="005B2EAF">
    <w:pPr>
      <w:pStyle w:val="Header"/>
      <w:jc w:val="right"/>
      <w:rPr>
        <w:rFonts w:cstheme="minorHAnsi"/>
        <w:iCs/>
        <w:color w:val="44546A" w:themeColor="text2"/>
        <w:sz w:val="18"/>
        <w:szCs w:val="18"/>
      </w:rPr>
    </w:pPr>
    <w:r w:rsidRPr="00A23829">
      <w:rPr>
        <w:rFonts w:cstheme="minorHAnsi"/>
        <w:iCs/>
        <w:color w:val="44546A" w:themeColor="text2"/>
        <w:sz w:val="18"/>
        <w:szCs w:val="18"/>
      </w:rPr>
      <w:t xml:space="preserve">Addressing Sexual Bribery Experienced by Female Heads of Households, including Military </w:t>
    </w:r>
  </w:p>
  <w:p w14:paraId="1945A2AE" w14:textId="77777777" w:rsidR="000E5245" w:rsidRPr="00A23829" w:rsidRDefault="000E5245" w:rsidP="005B2EAF">
    <w:pPr>
      <w:pStyle w:val="Header"/>
      <w:jc w:val="right"/>
      <w:rPr>
        <w:rFonts w:ascii="Book Antiqua" w:hAnsi="Book Antiqua"/>
        <w:color w:val="2F5496" w:themeColor="accent1" w:themeShade="BF"/>
        <w:sz w:val="18"/>
        <w:szCs w:val="18"/>
      </w:rPr>
    </w:pPr>
    <w:r w:rsidRPr="00A23829">
      <w:rPr>
        <w:rFonts w:cstheme="minorHAnsi"/>
        <w:iCs/>
        <w:color w:val="44546A" w:themeColor="text2"/>
        <w:sz w:val="18"/>
        <w:szCs w:val="18"/>
      </w:rPr>
      <w:t>Widows and War Widows in Sri Lanka to Enable Resilience and Sustained Peace</w:t>
    </w:r>
  </w:p>
  <w:p w14:paraId="3E9F1D82" w14:textId="77777777" w:rsidR="000E5245" w:rsidRDefault="000E5245" w:rsidP="005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5083"/>
    <w:multiLevelType w:val="hybridMultilevel"/>
    <w:tmpl w:val="BEC6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714C99"/>
    <w:multiLevelType w:val="hybridMultilevel"/>
    <w:tmpl w:val="FD8A1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2B87E37"/>
    <w:multiLevelType w:val="hybridMultilevel"/>
    <w:tmpl w:val="C0DAE13A"/>
    <w:lvl w:ilvl="0" w:tplc="9B1CEDBE">
      <w:numFmt w:val="bullet"/>
      <w:lvlText w:val="-"/>
      <w:lvlJc w:val="left"/>
      <w:pPr>
        <w:ind w:left="897" w:hanging="360"/>
      </w:pPr>
      <w:rPr>
        <w:rFonts w:ascii="Calibri" w:eastAsiaTheme="minorHAnsi" w:hAnsi="Calibri" w:cstheme="minorBidi" w:hint="default"/>
      </w:rPr>
    </w:lvl>
    <w:lvl w:ilvl="1" w:tplc="04160003" w:tentative="1">
      <w:start w:val="1"/>
      <w:numFmt w:val="bullet"/>
      <w:lvlText w:val="o"/>
      <w:lvlJc w:val="left"/>
      <w:pPr>
        <w:ind w:left="1617" w:hanging="360"/>
      </w:pPr>
      <w:rPr>
        <w:rFonts w:ascii="Courier New" w:hAnsi="Courier New" w:cs="Courier New" w:hint="default"/>
      </w:rPr>
    </w:lvl>
    <w:lvl w:ilvl="2" w:tplc="04160005" w:tentative="1">
      <w:start w:val="1"/>
      <w:numFmt w:val="bullet"/>
      <w:lvlText w:val=""/>
      <w:lvlJc w:val="left"/>
      <w:pPr>
        <w:ind w:left="2337" w:hanging="360"/>
      </w:pPr>
      <w:rPr>
        <w:rFonts w:ascii="Wingdings" w:hAnsi="Wingdings" w:hint="default"/>
      </w:rPr>
    </w:lvl>
    <w:lvl w:ilvl="3" w:tplc="04160001" w:tentative="1">
      <w:start w:val="1"/>
      <w:numFmt w:val="bullet"/>
      <w:lvlText w:val=""/>
      <w:lvlJc w:val="left"/>
      <w:pPr>
        <w:ind w:left="3057" w:hanging="360"/>
      </w:pPr>
      <w:rPr>
        <w:rFonts w:ascii="Symbol" w:hAnsi="Symbol" w:hint="default"/>
      </w:rPr>
    </w:lvl>
    <w:lvl w:ilvl="4" w:tplc="04160003" w:tentative="1">
      <w:start w:val="1"/>
      <w:numFmt w:val="bullet"/>
      <w:lvlText w:val="o"/>
      <w:lvlJc w:val="left"/>
      <w:pPr>
        <w:ind w:left="3777" w:hanging="360"/>
      </w:pPr>
      <w:rPr>
        <w:rFonts w:ascii="Courier New" w:hAnsi="Courier New" w:cs="Courier New" w:hint="default"/>
      </w:rPr>
    </w:lvl>
    <w:lvl w:ilvl="5" w:tplc="04160005" w:tentative="1">
      <w:start w:val="1"/>
      <w:numFmt w:val="bullet"/>
      <w:lvlText w:val=""/>
      <w:lvlJc w:val="left"/>
      <w:pPr>
        <w:ind w:left="4497" w:hanging="360"/>
      </w:pPr>
      <w:rPr>
        <w:rFonts w:ascii="Wingdings" w:hAnsi="Wingdings" w:hint="default"/>
      </w:rPr>
    </w:lvl>
    <w:lvl w:ilvl="6" w:tplc="04160001" w:tentative="1">
      <w:start w:val="1"/>
      <w:numFmt w:val="bullet"/>
      <w:lvlText w:val=""/>
      <w:lvlJc w:val="left"/>
      <w:pPr>
        <w:ind w:left="5217" w:hanging="360"/>
      </w:pPr>
      <w:rPr>
        <w:rFonts w:ascii="Symbol" w:hAnsi="Symbol" w:hint="default"/>
      </w:rPr>
    </w:lvl>
    <w:lvl w:ilvl="7" w:tplc="04160003" w:tentative="1">
      <w:start w:val="1"/>
      <w:numFmt w:val="bullet"/>
      <w:lvlText w:val="o"/>
      <w:lvlJc w:val="left"/>
      <w:pPr>
        <w:ind w:left="5937" w:hanging="360"/>
      </w:pPr>
      <w:rPr>
        <w:rFonts w:ascii="Courier New" w:hAnsi="Courier New" w:cs="Courier New" w:hint="default"/>
      </w:rPr>
    </w:lvl>
    <w:lvl w:ilvl="8" w:tplc="04160005" w:tentative="1">
      <w:start w:val="1"/>
      <w:numFmt w:val="bullet"/>
      <w:lvlText w:val=""/>
      <w:lvlJc w:val="left"/>
      <w:pPr>
        <w:ind w:left="6657" w:hanging="360"/>
      </w:pPr>
      <w:rPr>
        <w:rFonts w:ascii="Wingdings" w:hAnsi="Wingdings" w:hint="default"/>
      </w:rPr>
    </w:lvl>
  </w:abstractNum>
  <w:abstractNum w:abstractNumId="3" w15:restartNumberingAfterBreak="0">
    <w:nsid w:val="038D7AA3"/>
    <w:multiLevelType w:val="hybridMultilevel"/>
    <w:tmpl w:val="42FE6C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B96F49"/>
    <w:multiLevelType w:val="hybridMultilevel"/>
    <w:tmpl w:val="A2807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3D077C9"/>
    <w:multiLevelType w:val="hybridMultilevel"/>
    <w:tmpl w:val="6362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65BC1"/>
    <w:multiLevelType w:val="multilevel"/>
    <w:tmpl w:val="8592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A1532B"/>
    <w:multiLevelType w:val="multilevel"/>
    <w:tmpl w:val="C830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671E1"/>
    <w:multiLevelType w:val="hybridMultilevel"/>
    <w:tmpl w:val="133E9354"/>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8DD3CC4"/>
    <w:multiLevelType w:val="hybridMultilevel"/>
    <w:tmpl w:val="D2EA0C94"/>
    <w:lvl w:ilvl="0" w:tplc="F7BC9B8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9703E67"/>
    <w:multiLevelType w:val="hybridMultilevel"/>
    <w:tmpl w:val="4F4C8C3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14604D"/>
    <w:multiLevelType w:val="multilevel"/>
    <w:tmpl w:val="5C6AAFC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2E2E20"/>
    <w:multiLevelType w:val="hybridMultilevel"/>
    <w:tmpl w:val="7CC62D0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AF20716"/>
    <w:multiLevelType w:val="multilevel"/>
    <w:tmpl w:val="0032E8DC"/>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0B625A88"/>
    <w:multiLevelType w:val="multilevel"/>
    <w:tmpl w:val="09D819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F376AA1"/>
    <w:multiLevelType w:val="hybridMultilevel"/>
    <w:tmpl w:val="31F0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C514BC"/>
    <w:multiLevelType w:val="hybridMultilevel"/>
    <w:tmpl w:val="6F9084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7" w15:restartNumberingAfterBreak="0">
    <w:nsid w:val="161F4B51"/>
    <w:multiLevelType w:val="multilevel"/>
    <w:tmpl w:val="381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BD5350"/>
    <w:multiLevelType w:val="multilevel"/>
    <w:tmpl w:val="ACC8F8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4F25EB"/>
    <w:multiLevelType w:val="multilevel"/>
    <w:tmpl w:val="E75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A17C1C"/>
    <w:multiLevelType w:val="multilevel"/>
    <w:tmpl w:val="2A64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A8511F"/>
    <w:multiLevelType w:val="hybridMultilevel"/>
    <w:tmpl w:val="BDD886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B011939"/>
    <w:multiLevelType w:val="hybridMultilevel"/>
    <w:tmpl w:val="4582E026"/>
    <w:lvl w:ilvl="0" w:tplc="815AE100">
      <w:start w:val="1"/>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1BAE209A"/>
    <w:multiLevelType w:val="hybridMultilevel"/>
    <w:tmpl w:val="7B480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842512"/>
    <w:multiLevelType w:val="hybridMultilevel"/>
    <w:tmpl w:val="0A06D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A35EBC"/>
    <w:multiLevelType w:val="hybridMultilevel"/>
    <w:tmpl w:val="555E5052"/>
    <w:lvl w:ilvl="0" w:tplc="66D462E4">
      <w:start w:val="1"/>
      <w:numFmt w:val="bullet"/>
      <w:lvlText w:val=""/>
      <w:lvlJc w:val="left"/>
      <w:pPr>
        <w:ind w:left="901" w:hanging="360"/>
      </w:pPr>
      <w:rPr>
        <w:rFonts w:ascii="Symbol" w:hAnsi="Symbol" w:hint="default"/>
      </w:rPr>
    </w:lvl>
    <w:lvl w:ilvl="1" w:tplc="04160003" w:tentative="1">
      <w:start w:val="1"/>
      <w:numFmt w:val="bullet"/>
      <w:lvlText w:val="o"/>
      <w:lvlJc w:val="left"/>
      <w:pPr>
        <w:ind w:left="1621" w:hanging="360"/>
      </w:pPr>
      <w:rPr>
        <w:rFonts w:ascii="Courier New" w:hAnsi="Courier New" w:cs="Courier New" w:hint="default"/>
      </w:rPr>
    </w:lvl>
    <w:lvl w:ilvl="2" w:tplc="04160005" w:tentative="1">
      <w:start w:val="1"/>
      <w:numFmt w:val="bullet"/>
      <w:lvlText w:val=""/>
      <w:lvlJc w:val="left"/>
      <w:pPr>
        <w:ind w:left="2341" w:hanging="360"/>
      </w:pPr>
      <w:rPr>
        <w:rFonts w:ascii="Wingdings" w:hAnsi="Wingdings" w:hint="default"/>
      </w:rPr>
    </w:lvl>
    <w:lvl w:ilvl="3" w:tplc="04160001" w:tentative="1">
      <w:start w:val="1"/>
      <w:numFmt w:val="bullet"/>
      <w:lvlText w:val=""/>
      <w:lvlJc w:val="left"/>
      <w:pPr>
        <w:ind w:left="3061" w:hanging="360"/>
      </w:pPr>
      <w:rPr>
        <w:rFonts w:ascii="Symbol" w:hAnsi="Symbol" w:hint="default"/>
      </w:rPr>
    </w:lvl>
    <w:lvl w:ilvl="4" w:tplc="04160003" w:tentative="1">
      <w:start w:val="1"/>
      <w:numFmt w:val="bullet"/>
      <w:lvlText w:val="o"/>
      <w:lvlJc w:val="left"/>
      <w:pPr>
        <w:ind w:left="3781" w:hanging="360"/>
      </w:pPr>
      <w:rPr>
        <w:rFonts w:ascii="Courier New" w:hAnsi="Courier New" w:cs="Courier New" w:hint="default"/>
      </w:rPr>
    </w:lvl>
    <w:lvl w:ilvl="5" w:tplc="04160005" w:tentative="1">
      <w:start w:val="1"/>
      <w:numFmt w:val="bullet"/>
      <w:lvlText w:val=""/>
      <w:lvlJc w:val="left"/>
      <w:pPr>
        <w:ind w:left="4501" w:hanging="360"/>
      </w:pPr>
      <w:rPr>
        <w:rFonts w:ascii="Wingdings" w:hAnsi="Wingdings" w:hint="default"/>
      </w:rPr>
    </w:lvl>
    <w:lvl w:ilvl="6" w:tplc="04160001" w:tentative="1">
      <w:start w:val="1"/>
      <w:numFmt w:val="bullet"/>
      <w:lvlText w:val=""/>
      <w:lvlJc w:val="left"/>
      <w:pPr>
        <w:ind w:left="5221" w:hanging="360"/>
      </w:pPr>
      <w:rPr>
        <w:rFonts w:ascii="Symbol" w:hAnsi="Symbol" w:hint="default"/>
      </w:rPr>
    </w:lvl>
    <w:lvl w:ilvl="7" w:tplc="04160003" w:tentative="1">
      <w:start w:val="1"/>
      <w:numFmt w:val="bullet"/>
      <w:lvlText w:val="o"/>
      <w:lvlJc w:val="left"/>
      <w:pPr>
        <w:ind w:left="5941" w:hanging="360"/>
      </w:pPr>
      <w:rPr>
        <w:rFonts w:ascii="Courier New" w:hAnsi="Courier New" w:cs="Courier New" w:hint="default"/>
      </w:rPr>
    </w:lvl>
    <w:lvl w:ilvl="8" w:tplc="04160005" w:tentative="1">
      <w:start w:val="1"/>
      <w:numFmt w:val="bullet"/>
      <w:lvlText w:val=""/>
      <w:lvlJc w:val="left"/>
      <w:pPr>
        <w:ind w:left="6661" w:hanging="360"/>
      </w:pPr>
      <w:rPr>
        <w:rFonts w:ascii="Wingdings" w:hAnsi="Wingdings" w:hint="default"/>
      </w:rPr>
    </w:lvl>
  </w:abstractNum>
  <w:abstractNum w:abstractNumId="26" w15:restartNumberingAfterBreak="0">
    <w:nsid w:val="1D660D31"/>
    <w:multiLevelType w:val="multilevel"/>
    <w:tmpl w:val="7ABC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B37A3D"/>
    <w:multiLevelType w:val="multilevel"/>
    <w:tmpl w:val="A092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EA271D"/>
    <w:multiLevelType w:val="hybridMultilevel"/>
    <w:tmpl w:val="61764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F472371"/>
    <w:multiLevelType w:val="hybridMultilevel"/>
    <w:tmpl w:val="E33CEF80"/>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1F565CD8"/>
    <w:multiLevelType w:val="hybridMultilevel"/>
    <w:tmpl w:val="3F644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9F62C8"/>
    <w:multiLevelType w:val="hybridMultilevel"/>
    <w:tmpl w:val="C7ACC27A"/>
    <w:lvl w:ilvl="0" w:tplc="5BEE185C">
      <w:start w:val="2"/>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FD70A0"/>
    <w:multiLevelType w:val="multilevel"/>
    <w:tmpl w:val="EE8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035DD0"/>
    <w:multiLevelType w:val="hybridMultilevel"/>
    <w:tmpl w:val="A2807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25DE7821"/>
    <w:multiLevelType w:val="hybridMultilevel"/>
    <w:tmpl w:val="61764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272C0D00"/>
    <w:multiLevelType w:val="multilevel"/>
    <w:tmpl w:val="BE46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C271EF"/>
    <w:multiLevelType w:val="hybridMultilevel"/>
    <w:tmpl w:val="55A045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A07141B"/>
    <w:multiLevelType w:val="hybridMultilevel"/>
    <w:tmpl w:val="EDAA4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2A761929"/>
    <w:multiLevelType w:val="multilevel"/>
    <w:tmpl w:val="CAA8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BF2BF4"/>
    <w:multiLevelType w:val="hybridMultilevel"/>
    <w:tmpl w:val="B67C6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CA32A91"/>
    <w:multiLevelType w:val="hybridMultilevel"/>
    <w:tmpl w:val="4C220DA2"/>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2E3E4111"/>
    <w:multiLevelType w:val="hybridMultilevel"/>
    <w:tmpl w:val="E954F75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6D177C"/>
    <w:multiLevelType w:val="hybridMultilevel"/>
    <w:tmpl w:val="FD8A1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31344438"/>
    <w:multiLevelType w:val="multilevel"/>
    <w:tmpl w:val="D6C83AB8"/>
    <w:lvl w:ilvl="0">
      <w:start w:val="1"/>
      <w:numFmt w:val="decimal"/>
      <w:lvlText w:val="%1."/>
      <w:lvlJc w:val="left"/>
      <w:pPr>
        <w:ind w:left="927"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45A138B"/>
    <w:multiLevelType w:val="hybridMultilevel"/>
    <w:tmpl w:val="BDD886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34BB3542"/>
    <w:multiLevelType w:val="hybridMultilevel"/>
    <w:tmpl w:val="85B84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399A1113"/>
    <w:multiLevelType w:val="multilevel"/>
    <w:tmpl w:val="4FD06FE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B04937"/>
    <w:multiLevelType w:val="hybridMultilevel"/>
    <w:tmpl w:val="1A1AA2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39C504EC"/>
    <w:multiLevelType w:val="hybridMultilevel"/>
    <w:tmpl w:val="94F86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A5517C6"/>
    <w:multiLevelType w:val="hybridMultilevel"/>
    <w:tmpl w:val="61764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3B2A733D"/>
    <w:multiLevelType w:val="hybridMultilevel"/>
    <w:tmpl w:val="C302D378"/>
    <w:lvl w:ilvl="0" w:tplc="9C74AC9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C776EC"/>
    <w:multiLevelType w:val="hybridMultilevel"/>
    <w:tmpl w:val="6C6E1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5F2F41"/>
    <w:multiLevelType w:val="multilevel"/>
    <w:tmpl w:val="0A96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2B113F"/>
    <w:multiLevelType w:val="hybridMultilevel"/>
    <w:tmpl w:val="8C484D26"/>
    <w:lvl w:ilvl="0" w:tplc="66D462E4">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4" w15:restartNumberingAfterBreak="0">
    <w:nsid w:val="406E0FDC"/>
    <w:multiLevelType w:val="hybridMultilevel"/>
    <w:tmpl w:val="A594C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3241BC"/>
    <w:multiLevelType w:val="hybridMultilevel"/>
    <w:tmpl w:val="39447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29810FB"/>
    <w:multiLevelType w:val="hybridMultilevel"/>
    <w:tmpl w:val="BEC6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43111FB4"/>
    <w:multiLevelType w:val="hybridMultilevel"/>
    <w:tmpl w:val="DBF4A572"/>
    <w:lvl w:ilvl="0" w:tplc="0416000F">
      <w:start w:val="1"/>
      <w:numFmt w:val="decimal"/>
      <w:lvlText w:val="%1."/>
      <w:lvlJc w:val="left"/>
      <w:pPr>
        <w:ind w:left="225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960311"/>
    <w:multiLevelType w:val="multilevel"/>
    <w:tmpl w:val="C79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BFD"/>
    <w:multiLevelType w:val="hybridMultilevel"/>
    <w:tmpl w:val="02FAA5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5F4526C"/>
    <w:multiLevelType w:val="multilevel"/>
    <w:tmpl w:val="7BEC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F30B8C"/>
    <w:multiLevelType w:val="hybridMultilevel"/>
    <w:tmpl w:val="BEC6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47E8514D"/>
    <w:multiLevelType w:val="multilevel"/>
    <w:tmpl w:val="64B4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5B6C89"/>
    <w:multiLevelType w:val="multilevel"/>
    <w:tmpl w:val="092E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B454FC"/>
    <w:multiLevelType w:val="hybridMultilevel"/>
    <w:tmpl w:val="12523C3C"/>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5" w15:restartNumberingAfterBreak="0">
    <w:nsid w:val="4A4B5CD5"/>
    <w:multiLevelType w:val="hybridMultilevel"/>
    <w:tmpl w:val="2A4AD420"/>
    <w:lvl w:ilvl="0" w:tplc="9B1CEDBE">
      <w:numFmt w:val="bullet"/>
      <w:lvlText w:val="-"/>
      <w:lvlJc w:val="left"/>
      <w:pPr>
        <w:ind w:left="501" w:hanging="360"/>
      </w:pPr>
      <w:rPr>
        <w:rFonts w:ascii="Calibri" w:eastAsiaTheme="minorHAnsi" w:hAnsi="Calibri" w:cstheme="minorBidi" w:hint="default"/>
      </w:rPr>
    </w:lvl>
    <w:lvl w:ilvl="1" w:tplc="04160003">
      <w:start w:val="1"/>
      <w:numFmt w:val="bullet"/>
      <w:lvlText w:val="o"/>
      <w:lvlJc w:val="left"/>
      <w:pPr>
        <w:ind w:left="1610" w:hanging="360"/>
      </w:pPr>
      <w:rPr>
        <w:rFonts w:ascii="Courier New" w:hAnsi="Courier New" w:cs="Courier New" w:hint="default"/>
      </w:rPr>
    </w:lvl>
    <w:lvl w:ilvl="2" w:tplc="04160005" w:tentative="1">
      <w:start w:val="1"/>
      <w:numFmt w:val="bullet"/>
      <w:lvlText w:val=""/>
      <w:lvlJc w:val="left"/>
      <w:pPr>
        <w:ind w:left="2330" w:hanging="360"/>
      </w:pPr>
      <w:rPr>
        <w:rFonts w:ascii="Wingdings" w:hAnsi="Wingdings" w:hint="default"/>
      </w:rPr>
    </w:lvl>
    <w:lvl w:ilvl="3" w:tplc="04160001" w:tentative="1">
      <w:start w:val="1"/>
      <w:numFmt w:val="bullet"/>
      <w:lvlText w:val=""/>
      <w:lvlJc w:val="left"/>
      <w:pPr>
        <w:ind w:left="3050" w:hanging="360"/>
      </w:pPr>
      <w:rPr>
        <w:rFonts w:ascii="Symbol" w:hAnsi="Symbol" w:hint="default"/>
      </w:rPr>
    </w:lvl>
    <w:lvl w:ilvl="4" w:tplc="04160003" w:tentative="1">
      <w:start w:val="1"/>
      <w:numFmt w:val="bullet"/>
      <w:lvlText w:val="o"/>
      <w:lvlJc w:val="left"/>
      <w:pPr>
        <w:ind w:left="3770" w:hanging="360"/>
      </w:pPr>
      <w:rPr>
        <w:rFonts w:ascii="Courier New" w:hAnsi="Courier New" w:cs="Courier New" w:hint="default"/>
      </w:rPr>
    </w:lvl>
    <w:lvl w:ilvl="5" w:tplc="04160005" w:tentative="1">
      <w:start w:val="1"/>
      <w:numFmt w:val="bullet"/>
      <w:lvlText w:val=""/>
      <w:lvlJc w:val="left"/>
      <w:pPr>
        <w:ind w:left="4490" w:hanging="360"/>
      </w:pPr>
      <w:rPr>
        <w:rFonts w:ascii="Wingdings" w:hAnsi="Wingdings" w:hint="default"/>
      </w:rPr>
    </w:lvl>
    <w:lvl w:ilvl="6" w:tplc="04160001" w:tentative="1">
      <w:start w:val="1"/>
      <w:numFmt w:val="bullet"/>
      <w:lvlText w:val=""/>
      <w:lvlJc w:val="left"/>
      <w:pPr>
        <w:ind w:left="5210" w:hanging="360"/>
      </w:pPr>
      <w:rPr>
        <w:rFonts w:ascii="Symbol" w:hAnsi="Symbol" w:hint="default"/>
      </w:rPr>
    </w:lvl>
    <w:lvl w:ilvl="7" w:tplc="04160003" w:tentative="1">
      <w:start w:val="1"/>
      <w:numFmt w:val="bullet"/>
      <w:lvlText w:val="o"/>
      <w:lvlJc w:val="left"/>
      <w:pPr>
        <w:ind w:left="5930" w:hanging="360"/>
      </w:pPr>
      <w:rPr>
        <w:rFonts w:ascii="Courier New" w:hAnsi="Courier New" w:cs="Courier New" w:hint="default"/>
      </w:rPr>
    </w:lvl>
    <w:lvl w:ilvl="8" w:tplc="04160005" w:tentative="1">
      <w:start w:val="1"/>
      <w:numFmt w:val="bullet"/>
      <w:lvlText w:val=""/>
      <w:lvlJc w:val="left"/>
      <w:pPr>
        <w:ind w:left="6650" w:hanging="360"/>
      </w:pPr>
      <w:rPr>
        <w:rFonts w:ascii="Wingdings" w:hAnsi="Wingdings" w:hint="default"/>
      </w:rPr>
    </w:lvl>
  </w:abstractNum>
  <w:abstractNum w:abstractNumId="66" w15:restartNumberingAfterBreak="0">
    <w:nsid w:val="4D1B50F0"/>
    <w:multiLevelType w:val="hybridMultilevel"/>
    <w:tmpl w:val="649294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D853BBF"/>
    <w:multiLevelType w:val="multilevel"/>
    <w:tmpl w:val="7C6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314FD4"/>
    <w:multiLevelType w:val="multilevel"/>
    <w:tmpl w:val="60F896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FC4473C"/>
    <w:multiLevelType w:val="hybridMultilevel"/>
    <w:tmpl w:val="347C0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1A02BAD"/>
    <w:multiLevelType w:val="hybridMultilevel"/>
    <w:tmpl w:val="0A06D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2931AA4"/>
    <w:multiLevelType w:val="hybridMultilevel"/>
    <w:tmpl w:val="D380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F64CF2"/>
    <w:multiLevelType w:val="multilevel"/>
    <w:tmpl w:val="3AAE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5A6415"/>
    <w:multiLevelType w:val="multilevel"/>
    <w:tmpl w:val="8B48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081F53"/>
    <w:multiLevelType w:val="multilevel"/>
    <w:tmpl w:val="E892E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52173CE"/>
    <w:multiLevelType w:val="hybridMultilevel"/>
    <w:tmpl w:val="F168CC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5BA694B"/>
    <w:multiLevelType w:val="hybridMultilevel"/>
    <w:tmpl w:val="2D50AB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66761567"/>
    <w:multiLevelType w:val="multilevel"/>
    <w:tmpl w:val="A14A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487839"/>
    <w:multiLevelType w:val="hybridMultilevel"/>
    <w:tmpl w:val="18889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848558D"/>
    <w:multiLevelType w:val="hybridMultilevel"/>
    <w:tmpl w:val="8870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5C44A3"/>
    <w:multiLevelType w:val="multilevel"/>
    <w:tmpl w:val="A7E2F8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C5B39B6"/>
    <w:multiLevelType w:val="multilevel"/>
    <w:tmpl w:val="799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8C798B"/>
    <w:multiLevelType w:val="hybridMultilevel"/>
    <w:tmpl w:val="5A943D8A"/>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6CAE2A27"/>
    <w:multiLevelType w:val="multilevel"/>
    <w:tmpl w:val="85B4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184217"/>
    <w:multiLevelType w:val="multilevel"/>
    <w:tmpl w:val="D6C83AB8"/>
    <w:lvl w:ilvl="0">
      <w:start w:val="1"/>
      <w:numFmt w:val="decimal"/>
      <w:lvlText w:val="%1."/>
      <w:lvlJc w:val="left"/>
      <w:pPr>
        <w:ind w:left="927"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E30D1B"/>
    <w:multiLevelType w:val="hybridMultilevel"/>
    <w:tmpl w:val="85B84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70F358CF"/>
    <w:multiLevelType w:val="multilevel"/>
    <w:tmpl w:val="8DAE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4066A2"/>
    <w:multiLevelType w:val="hybridMultilevel"/>
    <w:tmpl w:val="7846967E"/>
    <w:lvl w:ilvl="0" w:tplc="0A4ED41A">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15:restartNumberingAfterBreak="0">
    <w:nsid w:val="71447F4B"/>
    <w:multiLevelType w:val="hybridMultilevel"/>
    <w:tmpl w:val="85B84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724C13BD"/>
    <w:multiLevelType w:val="hybridMultilevel"/>
    <w:tmpl w:val="5A96B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73EC07BE"/>
    <w:multiLevelType w:val="hybridMultilevel"/>
    <w:tmpl w:val="8D4627DE"/>
    <w:lvl w:ilvl="0" w:tplc="C43CE3FC">
      <w:start w:val="1"/>
      <w:numFmt w:val="lowerLetter"/>
      <w:lvlText w:val="%1."/>
      <w:lvlJc w:val="left"/>
      <w:pPr>
        <w:ind w:left="720" w:hanging="360"/>
      </w:pPr>
    </w:lvl>
    <w:lvl w:ilvl="1" w:tplc="F5F414E0">
      <w:start w:val="1"/>
      <w:numFmt w:val="lowerLetter"/>
      <w:lvlText w:val="%2."/>
      <w:lvlJc w:val="left"/>
      <w:pPr>
        <w:ind w:left="1440" w:hanging="360"/>
      </w:pPr>
    </w:lvl>
    <w:lvl w:ilvl="2" w:tplc="42B458FA">
      <w:start w:val="1"/>
      <w:numFmt w:val="lowerRoman"/>
      <w:lvlText w:val="%3."/>
      <w:lvlJc w:val="right"/>
      <w:pPr>
        <w:ind w:left="2160" w:hanging="180"/>
      </w:pPr>
    </w:lvl>
    <w:lvl w:ilvl="3" w:tplc="F062843A">
      <w:start w:val="1"/>
      <w:numFmt w:val="decimal"/>
      <w:lvlText w:val="%4."/>
      <w:lvlJc w:val="left"/>
      <w:pPr>
        <w:ind w:left="2880" w:hanging="360"/>
      </w:pPr>
    </w:lvl>
    <w:lvl w:ilvl="4" w:tplc="26F29E82">
      <w:start w:val="1"/>
      <w:numFmt w:val="lowerLetter"/>
      <w:lvlText w:val="%5."/>
      <w:lvlJc w:val="left"/>
      <w:pPr>
        <w:ind w:left="3600" w:hanging="360"/>
      </w:pPr>
    </w:lvl>
    <w:lvl w:ilvl="5" w:tplc="76587294">
      <w:start w:val="1"/>
      <w:numFmt w:val="lowerRoman"/>
      <w:lvlText w:val="%6."/>
      <w:lvlJc w:val="right"/>
      <w:pPr>
        <w:ind w:left="4320" w:hanging="180"/>
      </w:pPr>
    </w:lvl>
    <w:lvl w:ilvl="6" w:tplc="084A7428">
      <w:start w:val="1"/>
      <w:numFmt w:val="decimal"/>
      <w:lvlText w:val="%7."/>
      <w:lvlJc w:val="left"/>
      <w:pPr>
        <w:ind w:left="5040" w:hanging="360"/>
      </w:pPr>
    </w:lvl>
    <w:lvl w:ilvl="7" w:tplc="8E3C20E2">
      <w:start w:val="1"/>
      <w:numFmt w:val="lowerLetter"/>
      <w:lvlText w:val="%8."/>
      <w:lvlJc w:val="left"/>
      <w:pPr>
        <w:ind w:left="5760" w:hanging="360"/>
      </w:pPr>
    </w:lvl>
    <w:lvl w:ilvl="8" w:tplc="F592A11C">
      <w:start w:val="1"/>
      <w:numFmt w:val="lowerRoman"/>
      <w:lvlText w:val="%9."/>
      <w:lvlJc w:val="right"/>
      <w:pPr>
        <w:ind w:left="6480" w:hanging="180"/>
      </w:pPr>
    </w:lvl>
  </w:abstractNum>
  <w:abstractNum w:abstractNumId="91" w15:restartNumberingAfterBreak="0">
    <w:nsid w:val="75547299"/>
    <w:multiLevelType w:val="multilevel"/>
    <w:tmpl w:val="4E603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68748F"/>
    <w:multiLevelType w:val="hybridMultilevel"/>
    <w:tmpl w:val="B72EF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6614777"/>
    <w:multiLevelType w:val="multilevel"/>
    <w:tmpl w:val="DEF0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6550F1"/>
    <w:multiLevelType w:val="multilevel"/>
    <w:tmpl w:val="CCAC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F15758"/>
    <w:multiLevelType w:val="hybridMultilevel"/>
    <w:tmpl w:val="1E82A2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7A7F2011"/>
    <w:multiLevelType w:val="multilevel"/>
    <w:tmpl w:val="AE1A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4A26B7"/>
    <w:multiLevelType w:val="hybridMultilevel"/>
    <w:tmpl w:val="1754621A"/>
    <w:lvl w:ilvl="0" w:tplc="4010239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15:restartNumberingAfterBreak="0">
    <w:nsid w:val="7C454035"/>
    <w:multiLevelType w:val="multilevel"/>
    <w:tmpl w:val="D14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2D6F58"/>
    <w:multiLevelType w:val="hybridMultilevel"/>
    <w:tmpl w:val="7ED2BC0A"/>
    <w:lvl w:ilvl="0" w:tplc="4010239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0" w15:restartNumberingAfterBreak="0">
    <w:nsid w:val="7DBE3F5E"/>
    <w:multiLevelType w:val="hybridMultilevel"/>
    <w:tmpl w:val="FD8A1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7E9B576C"/>
    <w:multiLevelType w:val="hybridMultilevel"/>
    <w:tmpl w:val="39E42C1E"/>
    <w:lvl w:ilvl="0" w:tplc="9B1CEDBE">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2" w15:restartNumberingAfterBreak="0">
    <w:nsid w:val="7EF30179"/>
    <w:multiLevelType w:val="hybridMultilevel"/>
    <w:tmpl w:val="A2807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0"/>
  </w:num>
  <w:num w:numId="2">
    <w:abstractNumId w:val="53"/>
  </w:num>
  <w:num w:numId="3">
    <w:abstractNumId w:val="11"/>
  </w:num>
  <w:num w:numId="4">
    <w:abstractNumId w:val="31"/>
  </w:num>
  <w:num w:numId="5">
    <w:abstractNumId w:val="101"/>
  </w:num>
  <w:num w:numId="6">
    <w:abstractNumId w:val="65"/>
  </w:num>
  <w:num w:numId="7">
    <w:abstractNumId w:val="14"/>
  </w:num>
  <w:num w:numId="8">
    <w:abstractNumId w:val="9"/>
  </w:num>
  <w:num w:numId="9">
    <w:abstractNumId w:val="50"/>
  </w:num>
  <w:num w:numId="10">
    <w:abstractNumId w:val="55"/>
  </w:num>
  <w:num w:numId="11">
    <w:abstractNumId w:val="10"/>
  </w:num>
  <w:num w:numId="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2"/>
  </w:num>
  <w:num w:numId="19">
    <w:abstractNumId w:val="59"/>
  </w:num>
  <w:num w:numId="20">
    <w:abstractNumId w:val="21"/>
  </w:num>
  <w:num w:numId="21">
    <w:abstractNumId w:val="1"/>
  </w:num>
  <w:num w:numId="22">
    <w:abstractNumId w:val="88"/>
  </w:num>
  <w:num w:numId="23">
    <w:abstractNumId w:val="34"/>
  </w:num>
  <w:num w:numId="24">
    <w:abstractNumId w:val="0"/>
  </w:num>
  <w:num w:numId="25">
    <w:abstractNumId w:val="4"/>
  </w:num>
  <w:num w:numId="26">
    <w:abstractNumId w:val="42"/>
  </w:num>
  <w:num w:numId="27">
    <w:abstractNumId w:val="45"/>
  </w:num>
  <w:num w:numId="28">
    <w:abstractNumId w:val="28"/>
  </w:num>
  <w:num w:numId="29">
    <w:abstractNumId w:val="56"/>
  </w:num>
  <w:num w:numId="30">
    <w:abstractNumId w:val="33"/>
  </w:num>
  <w:num w:numId="31">
    <w:abstractNumId w:val="89"/>
  </w:num>
  <w:num w:numId="32">
    <w:abstractNumId w:val="18"/>
  </w:num>
  <w:num w:numId="33">
    <w:abstractNumId w:val="74"/>
  </w:num>
  <w:num w:numId="34">
    <w:abstractNumId w:val="80"/>
  </w:num>
  <w:num w:numId="35">
    <w:abstractNumId w:val="91"/>
  </w:num>
  <w:num w:numId="36">
    <w:abstractNumId w:val="47"/>
  </w:num>
  <w:num w:numId="37">
    <w:abstractNumId w:val="76"/>
  </w:num>
  <w:num w:numId="38">
    <w:abstractNumId w:val="29"/>
  </w:num>
  <w:num w:numId="39">
    <w:abstractNumId w:val="44"/>
  </w:num>
  <w:num w:numId="40">
    <w:abstractNumId w:val="3"/>
  </w:num>
  <w:num w:numId="41">
    <w:abstractNumId w:val="36"/>
  </w:num>
  <w:num w:numId="42">
    <w:abstractNumId w:val="86"/>
  </w:num>
  <w:num w:numId="43">
    <w:abstractNumId w:val="7"/>
  </w:num>
  <w:num w:numId="44">
    <w:abstractNumId w:val="77"/>
  </w:num>
  <w:num w:numId="45">
    <w:abstractNumId w:val="73"/>
  </w:num>
  <w:num w:numId="46">
    <w:abstractNumId w:val="67"/>
  </w:num>
  <w:num w:numId="47">
    <w:abstractNumId w:val="19"/>
  </w:num>
  <w:num w:numId="48">
    <w:abstractNumId w:val="93"/>
  </w:num>
  <w:num w:numId="49">
    <w:abstractNumId w:val="20"/>
  </w:num>
  <w:num w:numId="50">
    <w:abstractNumId w:val="72"/>
  </w:num>
  <w:num w:numId="51">
    <w:abstractNumId w:val="38"/>
  </w:num>
  <w:num w:numId="52">
    <w:abstractNumId w:val="63"/>
  </w:num>
  <w:num w:numId="53">
    <w:abstractNumId w:val="94"/>
  </w:num>
  <w:num w:numId="54">
    <w:abstractNumId w:val="83"/>
  </w:num>
  <w:num w:numId="55">
    <w:abstractNumId w:val="32"/>
  </w:num>
  <w:num w:numId="56">
    <w:abstractNumId w:val="27"/>
  </w:num>
  <w:num w:numId="57">
    <w:abstractNumId w:val="17"/>
  </w:num>
  <w:num w:numId="58">
    <w:abstractNumId w:val="98"/>
  </w:num>
  <w:num w:numId="59">
    <w:abstractNumId w:val="6"/>
  </w:num>
  <w:num w:numId="60">
    <w:abstractNumId w:val="60"/>
  </w:num>
  <w:num w:numId="61">
    <w:abstractNumId w:val="35"/>
  </w:num>
  <w:num w:numId="62">
    <w:abstractNumId w:val="58"/>
  </w:num>
  <w:num w:numId="63">
    <w:abstractNumId w:val="62"/>
  </w:num>
  <w:num w:numId="64">
    <w:abstractNumId w:val="52"/>
  </w:num>
  <w:num w:numId="65">
    <w:abstractNumId w:val="81"/>
  </w:num>
  <w:num w:numId="66">
    <w:abstractNumId w:val="96"/>
  </w:num>
  <w:num w:numId="67">
    <w:abstractNumId w:val="26"/>
  </w:num>
  <w:num w:numId="68">
    <w:abstractNumId w:val="13"/>
  </w:num>
  <w:num w:numId="69">
    <w:abstractNumId w:val="97"/>
  </w:num>
  <w:num w:numId="70">
    <w:abstractNumId w:val="99"/>
  </w:num>
  <w:num w:numId="71">
    <w:abstractNumId w:val="87"/>
  </w:num>
  <w:num w:numId="72">
    <w:abstractNumId w:val="57"/>
  </w:num>
  <w:num w:numId="73">
    <w:abstractNumId w:val="46"/>
  </w:num>
  <w:num w:numId="74">
    <w:abstractNumId w:val="25"/>
  </w:num>
  <w:num w:numId="75">
    <w:abstractNumId w:val="82"/>
  </w:num>
  <w:num w:numId="76">
    <w:abstractNumId w:val="8"/>
  </w:num>
  <w:num w:numId="77">
    <w:abstractNumId w:val="84"/>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num>
  <w:num w:numId="80">
    <w:abstractNumId w:val="92"/>
  </w:num>
  <w:num w:numId="81">
    <w:abstractNumId w:val="39"/>
  </w:num>
  <w:num w:numId="82">
    <w:abstractNumId w:val="70"/>
  </w:num>
  <w:num w:numId="83">
    <w:abstractNumId w:val="24"/>
  </w:num>
  <w:num w:numId="84">
    <w:abstractNumId w:val="75"/>
  </w:num>
  <w:num w:numId="85">
    <w:abstractNumId w:val="48"/>
  </w:num>
  <w:num w:numId="86">
    <w:abstractNumId w:val="71"/>
  </w:num>
  <w:num w:numId="87">
    <w:abstractNumId w:val="95"/>
  </w:num>
  <w:num w:numId="88">
    <w:abstractNumId w:val="69"/>
  </w:num>
  <w:num w:numId="89">
    <w:abstractNumId w:val="30"/>
  </w:num>
  <w:num w:numId="90">
    <w:abstractNumId w:val="51"/>
  </w:num>
  <w:num w:numId="91">
    <w:abstractNumId w:val="66"/>
  </w:num>
  <w:num w:numId="92">
    <w:abstractNumId w:val="41"/>
  </w:num>
  <w:num w:numId="93">
    <w:abstractNumId w:val="79"/>
  </w:num>
  <w:num w:numId="94">
    <w:abstractNumId w:val="15"/>
  </w:num>
  <w:num w:numId="95">
    <w:abstractNumId w:val="5"/>
  </w:num>
  <w:num w:numId="96">
    <w:abstractNumId w:val="54"/>
  </w:num>
  <w:num w:numId="97">
    <w:abstractNumId w:val="68"/>
  </w:num>
  <w:num w:numId="98">
    <w:abstractNumId w:val="40"/>
  </w:num>
  <w:num w:numId="99">
    <w:abstractNumId w:val="16"/>
  </w:num>
  <w:num w:numId="100">
    <w:abstractNumId w:val="64"/>
  </w:num>
  <w:num w:numId="101">
    <w:abstractNumId w:val="2"/>
  </w:num>
  <w:num w:numId="102">
    <w:abstractNumId w:val="23"/>
  </w:num>
  <w:num w:numId="103">
    <w:abstractNumId w:val="1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E1"/>
    <w:rsid w:val="00000A1F"/>
    <w:rsid w:val="00003544"/>
    <w:rsid w:val="00003F6F"/>
    <w:rsid w:val="00004022"/>
    <w:rsid w:val="00004921"/>
    <w:rsid w:val="0000546A"/>
    <w:rsid w:val="00005E42"/>
    <w:rsid w:val="00006498"/>
    <w:rsid w:val="0000651E"/>
    <w:rsid w:val="0000700B"/>
    <w:rsid w:val="000079A1"/>
    <w:rsid w:val="00010714"/>
    <w:rsid w:val="000111ED"/>
    <w:rsid w:val="0001264B"/>
    <w:rsid w:val="00012ABA"/>
    <w:rsid w:val="00012D43"/>
    <w:rsid w:val="00012E07"/>
    <w:rsid w:val="00014DED"/>
    <w:rsid w:val="00015BDA"/>
    <w:rsid w:val="00016D9B"/>
    <w:rsid w:val="000175F4"/>
    <w:rsid w:val="000207F9"/>
    <w:rsid w:val="00020AD6"/>
    <w:rsid w:val="00020E24"/>
    <w:rsid w:val="00021721"/>
    <w:rsid w:val="000219FA"/>
    <w:rsid w:val="00022318"/>
    <w:rsid w:val="0002382F"/>
    <w:rsid w:val="0002391B"/>
    <w:rsid w:val="00023C55"/>
    <w:rsid w:val="000246F6"/>
    <w:rsid w:val="00024935"/>
    <w:rsid w:val="00025068"/>
    <w:rsid w:val="0002517C"/>
    <w:rsid w:val="00025A1C"/>
    <w:rsid w:val="00025BF0"/>
    <w:rsid w:val="00025DEA"/>
    <w:rsid w:val="00027119"/>
    <w:rsid w:val="00031A66"/>
    <w:rsid w:val="0003222B"/>
    <w:rsid w:val="00032BB4"/>
    <w:rsid w:val="00032C2A"/>
    <w:rsid w:val="00032E6C"/>
    <w:rsid w:val="00033468"/>
    <w:rsid w:val="000334BC"/>
    <w:rsid w:val="000337E7"/>
    <w:rsid w:val="00033933"/>
    <w:rsid w:val="00033D51"/>
    <w:rsid w:val="0003424E"/>
    <w:rsid w:val="00034BC8"/>
    <w:rsid w:val="00034BD8"/>
    <w:rsid w:val="00036611"/>
    <w:rsid w:val="0003712D"/>
    <w:rsid w:val="00037FBA"/>
    <w:rsid w:val="00040A4B"/>
    <w:rsid w:val="00040CD6"/>
    <w:rsid w:val="00041627"/>
    <w:rsid w:val="00041637"/>
    <w:rsid w:val="000438C5"/>
    <w:rsid w:val="000448C4"/>
    <w:rsid w:val="000451F1"/>
    <w:rsid w:val="00045F72"/>
    <w:rsid w:val="00046ED5"/>
    <w:rsid w:val="00047A2D"/>
    <w:rsid w:val="000517C4"/>
    <w:rsid w:val="000519B4"/>
    <w:rsid w:val="00052516"/>
    <w:rsid w:val="0005281D"/>
    <w:rsid w:val="00055425"/>
    <w:rsid w:val="00055691"/>
    <w:rsid w:val="0005675A"/>
    <w:rsid w:val="000568D8"/>
    <w:rsid w:val="00060081"/>
    <w:rsid w:val="000600CB"/>
    <w:rsid w:val="00060205"/>
    <w:rsid w:val="0006117F"/>
    <w:rsid w:val="00061777"/>
    <w:rsid w:val="00061F7B"/>
    <w:rsid w:val="00062ED7"/>
    <w:rsid w:val="00063017"/>
    <w:rsid w:val="0006305A"/>
    <w:rsid w:val="000657FB"/>
    <w:rsid w:val="0006591F"/>
    <w:rsid w:val="00066217"/>
    <w:rsid w:val="00066537"/>
    <w:rsid w:val="00066CFD"/>
    <w:rsid w:val="00070951"/>
    <w:rsid w:val="00070A98"/>
    <w:rsid w:val="00072483"/>
    <w:rsid w:val="00072496"/>
    <w:rsid w:val="000727B8"/>
    <w:rsid w:val="000737FC"/>
    <w:rsid w:val="00073CE5"/>
    <w:rsid w:val="00074839"/>
    <w:rsid w:val="00076311"/>
    <w:rsid w:val="00076EEB"/>
    <w:rsid w:val="000775B2"/>
    <w:rsid w:val="00077998"/>
    <w:rsid w:val="00077B43"/>
    <w:rsid w:val="00077C24"/>
    <w:rsid w:val="00080725"/>
    <w:rsid w:val="0008130B"/>
    <w:rsid w:val="000819C0"/>
    <w:rsid w:val="00081B97"/>
    <w:rsid w:val="00082673"/>
    <w:rsid w:val="0008411B"/>
    <w:rsid w:val="00087629"/>
    <w:rsid w:val="00090F6D"/>
    <w:rsid w:val="000915F8"/>
    <w:rsid w:val="0009194F"/>
    <w:rsid w:val="0009323B"/>
    <w:rsid w:val="000935D2"/>
    <w:rsid w:val="00093C4C"/>
    <w:rsid w:val="000958BB"/>
    <w:rsid w:val="000962B9"/>
    <w:rsid w:val="000975B6"/>
    <w:rsid w:val="00097C5A"/>
    <w:rsid w:val="000A0154"/>
    <w:rsid w:val="000A068C"/>
    <w:rsid w:val="000A1860"/>
    <w:rsid w:val="000A206A"/>
    <w:rsid w:val="000A25EB"/>
    <w:rsid w:val="000A3462"/>
    <w:rsid w:val="000A3D4D"/>
    <w:rsid w:val="000A4DD8"/>
    <w:rsid w:val="000A4F26"/>
    <w:rsid w:val="000A5136"/>
    <w:rsid w:val="000A55CA"/>
    <w:rsid w:val="000A6299"/>
    <w:rsid w:val="000A6754"/>
    <w:rsid w:val="000A795A"/>
    <w:rsid w:val="000A7C93"/>
    <w:rsid w:val="000B134B"/>
    <w:rsid w:val="000B1555"/>
    <w:rsid w:val="000B1A47"/>
    <w:rsid w:val="000B2235"/>
    <w:rsid w:val="000B25B4"/>
    <w:rsid w:val="000B2BA8"/>
    <w:rsid w:val="000B49F6"/>
    <w:rsid w:val="000B4A85"/>
    <w:rsid w:val="000B5491"/>
    <w:rsid w:val="000B6457"/>
    <w:rsid w:val="000B742E"/>
    <w:rsid w:val="000C0000"/>
    <w:rsid w:val="000C08B0"/>
    <w:rsid w:val="000C08B8"/>
    <w:rsid w:val="000C140F"/>
    <w:rsid w:val="000C3341"/>
    <w:rsid w:val="000C37B6"/>
    <w:rsid w:val="000C3E79"/>
    <w:rsid w:val="000C3EA6"/>
    <w:rsid w:val="000C3FD5"/>
    <w:rsid w:val="000C41A6"/>
    <w:rsid w:val="000C4A06"/>
    <w:rsid w:val="000C5AD0"/>
    <w:rsid w:val="000C640D"/>
    <w:rsid w:val="000C64C1"/>
    <w:rsid w:val="000C763E"/>
    <w:rsid w:val="000C7CBE"/>
    <w:rsid w:val="000D0748"/>
    <w:rsid w:val="000D2E7B"/>
    <w:rsid w:val="000D3363"/>
    <w:rsid w:val="000D4F93"/>
    <w:rsid w:val="000D5FC3"/>
    <w:rsid w:val="000D61D7"/>
    <w:rsid w:val="000D6666"/>
    <w:rsid w:val="000D692E"/>
    <w:rsid w:val="000D6E2D"/>
    <w:rsid w:val="000D6E7D"/>
    <w:rsid w:val="000D70C8"/>
    <w:rsid w:val="000D78FF"/>
    <w:rsid w:val="000E1616"/>
    <w:rsid w:val="000E1BAD"/>
    <w:rsid w:val="000E24A4"/>
    <w:rsid w:val="000E2B20"/>
    <w:rsid w:val="000E2CB4"/>
    <w:rsid w:val="000E35D2"/>
    <w:rsid w:val="000E4603"/>
    <w:rsid w:val="000E5245"/>
    <w:rsid w:val="000E644A"/>
    <w:rsid w:val="000E6826"/>
    <w:rsid w:val="000E70E6"/>
    <w:rsid w:val="000E7671"/>
    <w:rsid w:val="000E7D30"/>
    <w:rsid w:val="000F0650"/>
    <w:rsid w:val="000F1C24"/>
    <w:rsid w:val="000F21C3"/>
    <w:rsid w:val="000F5B70"/>
    <w:rsid w:val="000F5C0C"/>
    <w:rsid w:val="000F639D"/>
    <w:rsid w:val="000F6CFD"/>
    <w:rsid w:val="000F6E3A"/>
    <w:rsid w:val="000F7009"/>
    <w:rsid w:val="000F7923"/>
    <w:rsid w:val="001003C1"/>
    <w:rsid w:val="00100537"/>
    <w:rsid w:val="00100DFE"/>
    <w:rsid w:val="0010104F"/>
    <w:rsid w:val="001010D6"/>
    <w:rsid w:val="0010359D"/>
    <w:rsid w:val="00104859"/>
    <w:rsid w:val="00104CB8"/>
    <w:rsid w:val="0010511D"/>
    <w:rsid w:val="00105B81"/>
    <w:rsid w:val="00105D8B"/>
    <w:rsid w:val="00106734"/>
    <w:rsid w:val="0011000F"/>
    <w:rsid w:val="001101CA"/>
    <w:rsid w:val="0011092C"/>
    <w:rsid w:val="00110B42"/>
    <w:rsid w:val="00110D77"/>
    <w:rsid w:val="0011164E"/>
    <w:rsid w:val="001116D5"/>
    <w:rsid w:val="001121E6"/>
    <w:rsid w:val="00112672"/>
    <w:rsid w:val="0011339A"/>
    <w:rsid w:val="00114728"/>
    <w:rsid w:val="00115415"/>
    <w:rsid w:val="001160B6"/>
    <w:rsid w:val="001167B5"/>
    <w:rsid w:val="001173D5"/>
    <w:rsid w:val="00117836"/>
    <w:rsid w:val="00117D7F"/>
    <w:rsid w:val="00117FD5"/>
    <w:rsid w:val="0012005E"/>
    <w:rsid w:val="0012042B"/>
    <w:rsid w:val="001217A6"/>
    <w:rsid w:val="001223C4"/>
    <w:rsid w:val="0012326E"/>
    <w:rsid w:val="0012327E"/>
    <w:rsid w:val="00123A14"/>
    <w:rsid w:val="00123D7C"/>
    <w:rsid w:val="00125EB0"/>
    <w:rsid w:val="00126AEE"/>
    <w:rsid w:val="00126B73"/>
    <w:rsid w:val="00127A95"/>
    <w:rsid w:val="00130E6C"/>
    <w:rsid w:val="00131CD0"/>
    <w:rsid w:val="00132F07"/>
    <w:rsid w:val="00133104"/>
    <w:rsid w:val="00136F75"/>
    <w:rsid w:val="0013708B"/>
    <w:rsid w:val="00137381"/>
    <w:rsid w:val="0014005F"/>
    <w:rsid w:val="00140399"/>
    <w:rsid w:val="00140797"/>
    <w:rsid w:val="00140BEC"/>
    <w:rsid w:val="0014286D"/>
    <w:rsid w:val="00143764"/>
    <w:rsid w:val="00143A0E"/>
    <w:rsid w:val="00143D39"/>
    <w:rsid w:val="00145025"/>
    <w:rsid w:val="0014525F"/>
    <w:rsid w:val="001454CE"/>
    <w:rsid w:val="001459CE"/>
    <w:rsid w:val="00145C8B"/>
    <w:rsid w:val="00146859"/>
    <w:rsid w:val="001478C0"/>
    <w:rsid w:val="00147B6C"/>
    <w:rsid w:val="00150D23"/>
    <w:rsid w:val="0015119D"/>
    <w:rsid w:val="00151484"/>
    <w:rsid w:val="0015254B"/>
    <w:rsid w:val="001544D1"/>
    <w:rsid w:val="00155006"/>
    <w:rsid w:val="00155D97"/>
    <w:rsid w:val="00161F9F"/>
    <w:rsid w:val="0016217A"/>
    <w:rsid w:val="001633C2"/>
    <w:rsid w:val="0016384E"/>
    <w:rsid w:val="001642C3"/>
    <w:rsid w:val="001643C9"/>
    <w:rsid w:val="001650AE"/>
    <w:rsid w:val="00165B1B"/>
    <w:rsid w:val="00166099"/>
    <w:rsid w:val="00166B34"/>
    <w:rsid w:val="00171821"/>
    <w:rsid w:val="0017188E"/>
    <w:rsid w:val="00171E9C"/>
    <w:rsid w:val="00172C23"/>
    <w:rsid w:val="00172CDF"/>
    <w:rsid w:val="001737DD"/>
    <w:rsid w:val="00173DB7"/>
    <w:rsid w:val="001742E1"/>
    <w:rsid w:val="001748C5"/>
    <w:rsid w:val="001749D1"/>
    <w:rsid w:val="00175267"/>
    <w:rsid w:val="0017546D"/>
    <w:rsid w:val="001778FD"/>
    <w:rsid w:val="0018131C"/>
    <w:rsid w:val="00183AE7"/>
    <w:rsid w:val="0018417C"/>
    <w:rsid w:val="001846D1"/>
    <w:rsid w:val="00184927"/>
    <w:rsid w:val="00185670"/>
    <w:rsid w:val="00185C0B"/>
    <w:rsid w:val="00186126"/>
    <w:rsid w:val="00186B79"/>
    <w:rsid w:val="00190F40"/>
    <w:rsid w:val="0019125C"/>
    <w:rsid w:val="001919D3"/>
    <w:rsid w:val="001923C4"/>
    <w:rsid w:val="00192DC8"/>
    <w:rsid w:val="00193AFC"/>
    <w:rsid w:val="00193C3B"/>
    <w:rsid w:val="0019532C"/>
    <w:rsid w:val="00196795"/>
    <w:rsid w:val="00196F5F"/>
    <w:rsid w:val="001979ED"/>
    <w:rsid w:val="00197C2C"/>
    <w:rsid w:val="001A0B8C"/>
    <w:rsid w:val="001A1DC1"/>
    <w:rsid w:val="001A1EAE"/>
    <w:rsid w:val="001A3D4C"/>
    <w:rsid w:val="001A3DE4"/>
    <w:rsid w:val="001A4920"/>
    <w:rsid w:val="001A6050"/>
    <w:rsid w:val="001B028E"/>
    <w:rsid w:val="001B04F8"/>
    <w:rsid w:val="001B0AFD"/>
    <w:rsid w:val="001B0EE3"/>
    <w:rsid w:val="001B1BD6"/>
    <w:rsid w:val="001B2861"/>
    <w:rsid w:val="001B4632"/>
    <w:rsid w:val="001B5F2A"/>
    <w:rsid w:val="001B639E"/>
    <w:rsid w:val="001B64A6"/>
    <w:rsid w:val="001B6D86"/>
    <w:rsid w:val="001B7AED"/>
    <w:rsid w:val="001B7FC7"/>
    <w:rsid w:val="001C00CB"/>
    <w:rsid w:val="001C1605"/>
    <w:rsid w:val="001C18AB"/>
    <w:rsid w:val="001C2740"/>
    <w:rsid w:val="001C559A"/>
    <w:rsid w:val="001C6102"/>
    <w:rsid w:val="001C6C6E"/>
    <w:rsid w:val="001C71C5"/>
    <w:rsid w:val="001C7F09"/>
    <w:rsid w:val="001D02C0"/>
    <w:rsid w:val="001D1006"/>
    <w:rsid w:val="001D1294"/>
    <w:rsid w:val="001D18F5"/>
    <w:rsid w:val="001D2227"/>
    <w:rsid w:val="001D31D3"/>
    <w:rsid w:val="001D332A"/>
    <w:rsid w:val="001D3E87"/>
    <w:rsid w:val="001D3FAC"/>
    <w:rsid w:val="001D44E8"/>
    <w:rsid w:val="001D4A4C"/>
    <w:rsid w:val="001D6019"/>
    <w:rsid w:val="001D6C25"/>
    <w:rsid w:val="001D6D3C"/>
    <w:rsid w:val="001D6F8A"/>
    <w:rsid w:val="001D73E0"/>
    <w:rsid w:val="001D791C"/>
    <w:rsid w:val="001E00C7"/>
    <w:rsid w:val="001E0D6A"/>
    <w:rsid w:val="001E0D70"/>
    <w:rsid w:val="001E29C9"/>
    <w:rsid w:val="001E38BD"/>
    <w:rsid w:val="001E38F8"/>
    <w:rsid w:val="001E3FC8"/>
    <w:rsid w:val="001E44A1"/>
    <w:rsid w:val="001E5616"/>
    <w:rsid w:val="001E59E3"/>
    <w:rsid w:val="001E5BE7"/>
    <w:rsid w:val="001E6847"/>
    <w:rsid w:val="001F0D97"/>
    <w:rsid w:val="001F0E94"/>
    <w:rsid w:val="001F1CD4"/>
    <w:rsid w:val="001F20A4"/>
    <w:rsid w:val="001F3B7C"/>
    <w:rsid w:val="001F3F92"/>
    <w:rsid w:val="001F6413"/>
    <w:rsid w:val="0020018C"/>
    <w:rsid w:val="00200C3F"/>
    <w:rsid w:val="00200E89"/>
    <w:rsid w:val="002020F3"/>
    <w:rsid w:val="0020327F"/>
    <w:rsid w:val="002033C5"/>
    <w:rsid w:val="00203621"/>
    <w:rsid w:val="0020425D"/>
    <w:rsid w:val="002043C3"/>
    <w:rsid w:val="002045D2"/>
    <w:rsid w:val="0020460B"/>
    <w:rsid w:val="00204773"/>
    <w:rsid w:val="00205D86"/>
    <w:rsid w:val="00205ECC"/>
    <w:rsid w:val="00206324"/>
    <w:rsid w:val="002077DB"/>
    <w:rsid w:val="00207A3B"/>
    <w:rsid w:val="00207C82"/>
    <w:rsid w:val="00210974"/>
    <w:rsid w:val="00210ADA"/>
    <w:rsid w:val="0021158C"/>
    <w:rsid w:val="0021172E"/>
    <w:rsid w:val="00212484"/>
    <w:rsid w:val="002125FD"/>
    <w:rsid w:val="0021337E"/>
    <w:rsid w:val="002133B0"/>
    <w:rsid w:val="00214165"/>
    <w:rsid w:val="00214904"/>
    <w:rsid w:val="0021646A"/>
    <w:rsid w:val="00216FEE"/>
    <w:rsid w:val="002208FD"/>
    <w:rsid w:val="00220B04"/>
    <w:rsid w:val="00221545"/>
    <w:rsid w:val="00221FCF"/>
    <w:rsid w:val="00222A17"/>
    <w:rsid w:val="00222A79"/>
    <w:rsid w:val="00222F72"/>
    <w:rsid w:val="00223813"/>
    <w:rsid w:val="00225E0B"/>
    <w:rsid w:val="00226444"/>
    <w:rsid w:val="00226BBF"/>
    <w:rsid w:val="00226C63"/>
    <w:rsid w:val="00231000"/>
    <w:rsid w:val="00232DC3"/>
    <w:rsid w:val="00233809"/>
    <w:rsid w:val="0023565E"/>
    <w:rsid w:val="00235773"/>
    <w:rsid w:val="00235E27"/>
    <w:rsid w:val="00235F33"/>
    <w:rsid w:val="00236249"/>
    <w:rsid w:val="002364DD"/>
    <w:rsid w:val="00236932"/>
    <w:rsid w:val="00236B98"/>
    <w:rsid w:val="00236E3E"/>
    <w:rsid w:val="00236FD1"/>
    <w:rsid w:val="002372E7"/>
    <w:rsid w:val="0023787C"/>
    <w:rsid w:val="00240D06"/>
    <w:rsid w:val="002418D3"/>
    <w:rsid w:val="00241993"/>
    <w:rsid w:val="00244B61"/>
    <w:rsid w:val="00244E0C"/>
    <w:rsid w:val="00245246"/>
    <w:rsid w:val="00246CF4"/>
    <w:rsid w:val="0024717B"/>
    <w:rsid w:val="00250534"/>
    <w:rsid w:val="00250A91"/>
    <w:rsid w:val="00250E54"/>
    <w:rsid w:val="00251168"/>
    <w:rsid w:val="00251283"/>
    <w:rsid w:val="00251327"/>
    <w:rsid w:val="002517DD"/>
    <w:rsid w:val="00252042"/>
    <w:rsid w:val="002522F9"/>
    <w:rsid w:val="00252A31"/>
    <w:rsid w:val="00252F0F"/>
    <w:rsid w:val="002550C2"/>
    <w:rsid w:val="0025615E"/>
    <w:rsid w:val="00256852"/>
    <w:rsid w:val="00256D67"/>
    <w:rsid w:val="00257B51"/>
    <w:rsid w:val="00257ECB"/>
    <w:rsid w:val="0025A48E"/>
    <w:rsid w:val="00260314"/>
    <w:rsid w:val="002603B0"/>
    <w:rsid w:val="002613F5"/>
    <w:rsid w:val="00261966"/>
    <w:rsid w:val="002623FC"/>
    <w:rsid w:val="00262CDF"/>
    <w:rsid w:val="00263D0C"/>
    <w:rsid w:val="0026414E"/>
    <w:rsid w:val="00265259"/>
    <w:rsid w:val="002669B7"/>
    <w:rsid w:val="00266E85"/>
    <w:rsid w:val="00267668"/>
    <w:rsid w:val="00267BB2"/>
    <w:rsid w:val="00270759"/>
    <w:rsid w:val="00270C60"/>
    <w:rsid w:val="00271CEA"/>
    <w:rsid w:val="00271D88"/>
    <w:rsid w:val="002721FE"/>
    <w:rsid w:val="002730B6"/>
    <w:rsid w:val="0027311A"/>
    <w:rsid w:val="00273FC8"/>
    <w:rsid w:val="00274EF6"/>
    <w:rsid w:val="002754B7"/>
    <w:rsid w:val="00275C7B"/>
    <w:rsid w:val="00276305"/>
    <w:rsid w:val="00276482"/>
    <w:rsid w:val="00276741"/>
    <w:rsid w:val="00276795"/>
    <w:rsid w:val="0027680B"/>
    <w:rsid w:val="0027684E"/>
    <w:rsid w:val="00277269"/>
    <w:rsid w:val="002803DC"/>
    <w:rsid w:val="0028099B"/>
    <w:rsid w:val="00280CE6"/>
    <w:rsid w:val="00281BA5"/>
    <w:rsid w:val="002826B8"/>
    <w:rsid w:val="00282E01"/>
    <w:rsid w:val="00282EAB"/>
    <w:rsid w:val="00282ECB"/>
    <w:rsid w:val="002831E7"/>
    <w:rsid w:val="00283923"/>
    <w:rsid w:val="00284461"/>
    <w:rsid w:val="0028453B"/>
    <w:rsid w:val="0028565D"/>
    <w:rsid w:val="00285FCD"/>
    <w:rsid w:val="002861E3"/>
    <w:rsid w:val="00287482"/>
    <w:rsid w:val="002878CD"/>
    <w:rsid w:val="00287DD8"/>
    <w:rsid w:val="002958AE"/>
    <w:rsid w:val="002964E5"/>
    <w:rsid w:val="00297D8A"/>
    <w:rsid w:val="002A0670"/>
    <w:rsid w:val="002A0A03"/>
    <w:rsid w:val="002A20F0"/>
    <w:rsid w:val="002A21B1"/>
    <w:rsid w:val="002A2CEE"/>
    <w:rsid w:val="002A2EC7"/>
    <w:rsid w:val="002A3EB3"/>
    <w:rsid w:val="002A42D0"/>
    <w:rsid w:val="002A50DF"/>
    <w:rsid w:val="002A6FFB"/>
    <w:rsid w:val="002A72D1"/>
    <w:rsid w:val="002A76B8"/>
    <w:rsid w:val="002A7881"/>
    <w:rsid w:val="002B05DE"/>
    <w:rsid w:val="002B0644"/>
    <w:rsid w:val="002B0731"/>
    <w:rsid w:val="002B0BFE"/>
    <w:rsid w:val="002B150A"/>
    <w:rsid w:val="002B28B9"/>
    <w:rsid w:val="002B4580"/>
    <w:rsid w:val="002B4628"/>
    <w:rsid w:val="002B52BE"/>
    <w:rsid w:val="002B6C34"/>
    <w:rsid w:val="002B736D"/>
    <w:rsid w:val="002B78A1"/>
    <w:rsid w:val="002B7A83"/>
    <w:rsid w:val="002B7DF8"/>
    <w:rsid w:val="002C10A9"/>
    <w:rsid w:val="002C20E4"/>
    <w:rsid w:val="002C23F4"/>
    <w:rsid w:val="002C3688"/>
    <w:rsid w:val="002C4053"/>
    <w:rsid w:val="002C43E4"/>
    <w:rsid w:val="002C5143"/>
    <w:rsid w:val="002C68C1"/>
    <w:rsid w:val="002D09AD"/>
    <w:rsid w:val="002D0BA0"/>
    <w:rsid w:val="002D0BB1"/>
    <w:rsid w:val="002D2658"/>
    <w:rsid w:val="002D2E16"/>
    <w:rsid w:val="002D355B"/>
    <w:rsid w:val="002D43BE"/>
    <w:rsid w:val="002D5DD6"/>
    <w:rsid w:val="002D6A54"/>
    <w:rsid w:val="002D786E"/>
    <w:rsid w:val="002D7D50"/>
    <w:rsid w:val="002D7E23"/>
    <w:rsid w:val="002D7F1F"/>
    <w:rsid w:val="002E11D9"/>
    <w:rsid w:val="002E1201"/>
    <w:rsid w:val="002E1DFC"/>
    <w:rsid w:val="002E282C"/>
    <w:rsid w:val="002E2DB7"/>
    <w:rsid w:val="002E31E4"/>
    <w:rsid w:val="002E3301"/>
    <w:rsid w:val="002E5A7D"/>
    <w:rsid w:val="002E7989"/>
    <w:rsid w:val="002F1003"/>
    <w:rsid w:val="002F315A"/>
    <w:rsid w:val="002F3327"/>
    <w:rsid w:val="002F3621"/>
    <w:rsid w:val="002F3A73"/>
    <w:rsid w:val="002F4007"/>
    <w:rsid w:val="002F4196"/>
    <w:rsid w:val="002F4B44"/>
    <w:rsid w:val="002F5175"/>
    <w:rsid w:val="002F5ED8"/>
    <w:rsid w:val="002F6694"/>
    <w:rsid w:val="002F7368"/>
    <w:rsid w:val="00301681"/>
    <w:rsid w:val="003029D7"/>
    <w:rsid w:val="00302C02"/>
    <w:rsid w:val="0030317F"/>
    <w:rsid w:val="0030324D"/>
    <w:rsid w:val="00303386"/>
    <w:rsid w:val="0030350F"/>
    <w:rsid w:val="0030394B"/>
    <w:rsid w:val="00304DCC"/>
    <w:rsid w:val="003063B4"/>
    <w:rsid w:val="003064F4"/>
    <w:rsid w:val="003067AC"/>
    <w:rsid w:val="00306C4E"/>
    <w:rsid w:val="00306FA3"/>
    <w:rsid w:val="0030735B"/>
    <w:rsid w:val="00307AA5"/>
    <w:rsid w:val="00307B72"/>
    <w:rsid w:val="0031006E"/>
    <w:rsid w:val="00310485"/>
    <w:rsid w:val="003107E3"/>
    <w:rsid w:val="00311B92"/>
    <w:rsid w:val="00312079"/>
    <w:rsid w:val="00313218"/>
    <w:rsid w:val="003132FD"/>
    <w:rsid w:val="00313F65"/>
    <w:rsid w:val="0031417A"/>
    <w:rsid w:val="0031417D"/>
    <w:rsid w:val="00315196"/>
    <w:rsid w:val="00316B25"/>
    <w:rsid w:val="00317493"/>
    <w:rsid w:val="00321040"/>
    <w:rsid w:val="00322056"/>
    <w:rsid w:val="003226C1"/>
    <w:rsid w:val="00322729"/>
    <w:rsid w:val="00322876"/>
    <w:rsid w:val="00322D48"/>
    <w:rsid w:val="00322E83"/>
    <w:rsid w:val="00323963"/>
    <w:rsid w:val="00323C02"/>
    <w:rsid w:val="003241C0"/>
    <w:rsid w:val="00324227"/>
    <w:rsid w:val="00325131"/>
    <w:rsid w:val="00325284"/>
    <w:rsid w:val="0032640F"/>
    <w:rsid w:val="00326A19"/>
    <w:rsid w:val="00326C38"/>
    <w:rsid w:val="00326E7C"/>
    <w:rsid w:val="00326F2E"/>
    <w:rsid w:val="0032740B"/>
    <w:rsid w:val="00327633"/>
    <w:rsid w:val="003279B6"/>
    <w:rsid w:val="003300EB"/>
    <w:rsid w:val="00330D09"/>
    <w:rsid w:val="00332E1B"/>
    <w:rsid w:val="00332E4E"/>
    <w:rsid w:val="00333BEF"/>
    <w:rsid w:val="00334A8C"/>
    <w:rsid w:val="00334FDB"/>
    <w:rsid w:val="003352E9"/>
    <w:rsid w:val="00336A78"/>
    <w:rsid w:val="00336CCA"/>
    <w:rsid w:val="00336D70"/>
    <w:rsid w:val="00337ABB"/>
    <w:rsid w:val="00337AF3"/>
    <w:rsid w:val="00340401"/>
    <w:rsid w:val="003404D6"/>
    <w:rsid w:val="00342825"/>
    <w:rsid w:val="00343114"/>
    <w:rsid w:val="003453BC"/>
    <w:rsid w:val="003457FE"/>
    <w:rsid w:val="0034597F"/>
    <w:rsid w:val="00346EC7"/>
    <w:rsid w:val="00347940"/>
    <w:rsid w:val="00347CBD"/>
    <w:rsid w:val="003500FC"/>
    <w:rsid w:val="00350E28"/>
    <w:rsid w:val="003520C3"/>
    <w:rsid w:val="0035230A"/>
    <w:rsid w:val="00352351"/>
    <w:rsid w:val="00352582"/>
    <w:rsid w:val="00352DE3"/>
    <w:rsid w:val="00353669"/>
    <w:rsid w:val="0035373C"/>
    <w:rsid w:val="00353B7A"/>
    <w:rsid w:val="00354CD5"/>
    <w:rsid w:val="00354EE9"/>
    <w:rsid w:val="00354F63"/>
    <w:rsid w:val="0035512C"/>
    <w:rsid w:val="00355205"/>
    <w:rsid w:val="00355737"/>
    <w:rsid w:val="0035598C"/>
    <w:rsid w:val="00355D1D"/>
    <w:rsid w:val="00355DC0"/>
    <w:rsid w:val="003562A0"/>
    <w:rsid w:val="00356A40"/>
    <w:rsid w:val="00356BB0"/>
    <w:rsid w:val="00356D1B"/>
    <w:rsid w:val="00357094"/>
    <w:rsid w:val="0035759C"/>
    <w:rsid w:val="003578A3"/>
    <w:rsid w:val="00360AC9"/>
    <w:rsid w:val="00361C12"/>
    <w:rsid w:val="003620BB"/>
    <w:rsid w:val="003621AC"/>
    <w:rsid w:val="00363647"/>
    <w:rsid w:val="003653C1"/>
    <w:rsid w:val="00366DAC"/>
    <w:rsid w:val="0036771E"/>
    <w:rsid w:val="00370380"/>
    <w:rsid w:val="003704BC"/>
    <w:rsid w:val="00370EC3"/>
    <w:rsid w:val="003721F1"/>
    <w:rsid w:val="00372659"/>
    <w:rsid w:val="00372A3E"/>
    <w:rsid w:val="003731C4"/>
    <w:rsid w:val="00373295"/>
    <w:rsid w:val="00373B71"/>
    <w:rsid w:val="00374BD3"/>
    <w:rsid w:val="003759A8"/>
    <w:rsid w:val="00375E4D"/>
    <w:rsid w:val="00375F4E"/>
    <w:rsid w:val="003762C0"/>
    <w:rsid w:val="00381DD6"/>
    <w:rsid w:val="003824CB"/>
    <w:rsid w:val="003825E8"/>
    <w:rsid w:val="003829C4"/>
    <w:rsid w:val="00383A53"/>
    <w:rsid w:val="003846B7"/>
    <w:rsid w:val="00385F9D"/>
    <w:rsid w:val="00387474"/>
    <w:rsid w:val="003903AB"/>
    <w:rsid w:val="00390CA4"/>
    <w:rsid w:val="00391DDE"/>
    <w:rsid w:val="00391EDB"/>
    <w:rsid w:val="00392042"/>
    <w:rsid w:val="00392701"/>
    <w:rsid w:val="003930E9"/>
    <w:rsid w:val="00393159"/>
    <w:rsid w:val="003938DC"/>
    <w:rsid w:val="003955EB"/>
    <w:rsid w:val="00395AAD"/>
    <w:rsid w:val="0039758C"/>
    <w:rsid w:val="003976B8"/>
    <w:rsid w:val="0039799E"/>
    <w:rsid w:val="00397F89"/>
    <w:rsid w:val="003A04D1"/>
    <w:rsid w:val="003A10D8"/>
    <w:rsid w:val="003A113C"/>
    <w:rsid w:val="003A24F3"/>
    <w:rsid w:val="003A3570"/>
    <w:rsid w:val="003A37B3"/>
    <w:rsid w:val="003A3836"/>
    <w:rsid w:val="003A55BD"/>
    <w:rsid w:val="003A5CBB"/>
    <w:rsid w:val="003A6041"/>
    <w:rsid w:val="003A6771"/>
    <w:rsid w:val="003A6CBA"/>
    <w:rsid w:val="003A6D49"/>
    <w:rsid w:val="003B063A"/>
    <w:rsid w:val="003B1766"/>
    <w:rsid w:val="003B2664"/>
    <w:rsid w:val="003B4089"/>
    <w:rsid w:val="003B458A"/>
    <w:rsid w:val="003B4CC4"/>
    <w:rsid w:val="003B5478"/>
    <w:rsid w:val="003B6410"/>
    <w:rsid w:val="003B6844"/>
    <w:rsid w:val="003C10C2"/>
    <w:rsid w:val="003C270C"/>
    <w:rsid w:val="003C2ADF"/>
    <w:rsid w:val="003C2D92"/>
    <w:rsid w:val="003C2FC6"/>
    <w:rsid w:val="003C32EB"/>
    <w:rsid w:val="003C3C8E"/>
    <w:rsid w:val="003C3F57"/>
    <w:rsid w:val="003C43CE"/>
    <w:rsid w:val="003C4F04"/>
    <w:rsid w:val="003C4F12"/>
    <w:rsid w:val="003C5977"/>
    <w:rsid w:val="003C7033"/>
    <w:rsid w:val="003D04A0"/>
    <w:rsid w:val="003D0CC0"/>
    <w:rsid w:val="003D1288"/>
    <w:rsid w:val="003D15A2"/>
    <w:rsid w:val="003D1873"/>
    <w:rsid w:val="003D1959"/>
    <w:rsid w:val="003D2574"/>
    <w:rsid w:val="003D2695"/>
    <w:rsid w:val="003D28D8"/>
    <w:rsid w:val="003D2A7B"/>
    <w:rsid w:val="003D32F6"/>
    <w:rsid w:val="003D346B"/>
    <w:rsid w:val="003D427A"/>
    <w:rsid w:val="003D45BF"/>
    <w:rsid w:val="003D70C4"/>
    <w:rsid w:val="003D74D5"/>
    <w:rsid w:val="003D7E1E"/>
    <w:rsid w:val="003E06D1"/>
    <w:rsid w:val="003E10FC"/>
    <w:rsid w:val="003E1975"/>
    <w:rsid w:val="003E236B"/>
    <w:rsid w:val="003E31EF"/>
    <w:rsid w:val="003E3432"/>
    <w:rsid w:val="003E424A"/>
    <w:rsid w:val="003E48D5"/>
    <w:rsid w:val="003E766C"/>
    <w:rsid w:val="003E7D8B"/>
    <w:rsid w:val="003F0061"/>
    <w:rsid w:val="003F0580"/>
    <w:rsid w:val="003F082E"/>
    <w:rsid w:val="003F211B"/>
    <w:rsid w:val="003F3189"/>
    <w:rsid w:val="003F36E0"/>
    <w:rsid w:val="003F375F"/>
    <w:rsid w:val="003F3C55"/>
    <w:rsid w:val="003F3C69"/>
    <w:rsid w:val="003F3ED7"/>
    <w:rsid w:val="003F4E91"/>
    <w:rsid w:val="003F5422"/>
    <w:rsid w:val="003F57BD"/>
    <w:rsid w:val="003F6B40"/>
    <w:rsid w:val="003F6C08"/>
    <w:rsid w:val="003F6F0C"/>
    <w:rsid w:val="003F7065"/>
    <w:rsid w:val="003F7230"/>
    <w:rsid w:val="003F7245"/>
    <w:rsid w:val="004024E0"/>
    <w:rsid w:val="004028E3"/>
    <w:rsid w:val="004037A8"/>
    <w:rsid w:val="004040C5"/>
    <w:rsid w:val="00404281"/>
    <w:rsid w:val="00404DE3"/>
    <w:rsid w:val="00405E44"/>
    <w:rsid w:val="00405E82"/>
    <w:rsid w:val="004062D3"/>
    <w:rsid w:val="00406CAA"/>
    <w:rsid w:val="0040712E"/>
    <w:rsid w:val="004073FB"/>
    <w:rsid w:val="0041029B"/>
    <w:rsid w:val="004107E9"/>
    <w:rsid w:val="00410A78"/>
    <w:rsid w:val="00411B78"/>
    <w:rsid w:val="0041207A"/>
    <w:rsid w:val="00412CE4"/>
    <w:rsid w:val="0041353C"/>
    <w:rsid w:val="00413808"/>
    <w:rsid w:val="004139A1"/>
    <w:rsid w:val="00413C3D"/>
    <w:rsid w:val="00414528"/>
    <w:rsid w:val="00414CC0"/>
    <w:rsid w:val="0041574E"/>
    <w:rsid w:val="00415834"/>
    <w:rsid w:val="00417105"/>
    <w:rsid w:val="004172EF"/>
    <w:rsid w:val="00417B95"/>
    <w:rsid w:val="004202F7"/>
    <w:rsid w:val="00421004"/>
    <w:rsid w:val="00421916"/>
    <w:rsid w:val="00422BCF"/>
    <w:rsid w:val="00423032"/>
    <w:rsid w:val="00423196"/>
    <w:rsid w:val="0042437E"/>
    <w:rsid w:val="00424848"/>
    <w:rsid w:val="004249C1"/>
    <w:rsid w:val="004251D9"/>
    <w:rsid w:val="00425B77"/>
    <w:rsid w:val="004277B3"/>
    <w:rsid w:val="004306F8"/>
    <w:rsid w:val="004308E3"/>
    <w:rsid w:val="00430E93"/>
    <w:rsid w:val="0043114E"/>
    <w:rsid w:val="00431E9B"/>
    <w:rsid w:val="0043207A"/>
    <w:rsid w:val="00432F42"/>
    <w:rsid w:val="0043314F"/>
    <w:rsid w:val="00433617"/>
    <w:rsid w:val="0043448C"/>
    <w:rsid w:val="0043546B"/>
    <w:rsid w:val="0043620F"/>
    <w:rsid w:val="00436307"/>
    <w:rsid w:val="004363E9"/>
    <w:rsid w:val="00440734"/>
    <w:rsid w:val="0044134B"/>
    <w:rsid w:val="004418A7"/>
    <w:rsid w:val="00442C1E"/>
    <w:rsid w:val="004431D4"/>
    <w:rsid w:val="00443471"/>
    <w:rsid w:val="00443802"/>
    <w:rsid w:val="00444666"/>
    <w:rsid w:val="00445C34"/>
    <w:rsid w:val="004461A0"/>
    <w:rsid w:val="0044630D"/>
    <w:rsid w:val="0044681E"/>
    <w:rsid w:val="00447131"/>
    <w:rsid w:val="00447B4C"/>
    <w:rsid w:val="00450E30"/>
    <w:rsid w:val="004514BC"/>
    <w:rsid w:val="004514E3"/>
    <w:rsid w:val="0045204D"/>
    <w:rsid w:val="00452093"/>
    <w:rsid w:val="0045456E"/>
    <w:rsid w:val="00455BB3"/>
    <w:rsid w:val="00456A55"/>
    <w:rsid w:val="00456FA8"/>
    <w:rsid w:val="004573D4"/>
    <w:rsid w:val="004575E9"/>
    <w:rsid w:val="00457715"/>
    <w:rsid w:val="004604C2"/>
    <w:rsid w:val="004604E0"/>
    <w:rsid w:val="0046134E"/>
    <w:rsid w:val="00461E53"/>
    <w:rsid w:val="004621BE"/>
    <w:rsid w:val="0046255D"/>
    <w:rsid w:val="004634F7"/>
    <w:rsid w:val="004644B8"/>
    <w:rsid w:val="00464578"/>
    <w:rsid w:val="004661FC"/>
    <w:rsid w:val="0046628E"/>
    <w:rsid w:val="00466FAC"/>
    <w:rsid w:val="004671A2"/>
    <w:rsid w:val="0046741B"/>
    <w:rsid w:val="00467522"/>
    <w:rsid w:val="0046797D"/>
    <w:rsid w:val="00467E1F"/>
    <w:rsid w:val="004707AA"/>
    <w:rsid w:val="00470AEF"/>
    <w:rsid w:val="00470E1A"/>
    <w:rsid w:val="0047230D"/>
    <w:rsid w:val="00472465"/>
    <w:rsid w:val="00473BBF"/>
    <w:rsid w:val="0047418A"/>
    <w:rsid w:val="00474DBF"/>
    <w:rsid w:val="0047564E"/>
    <w:rsid w:val="00476182"/>
    <w:rsid w:val="00477735"/>
    <w:rsid w:val="00477D1F"/>
    <w:rsid w:val="00477D61"/>
    <w:rsid w:val="00477F45"/>
    <w:rsid w:val="00480394"/>
    <w:rsid w:val="00481ADE"/>
    <w:rsid w:val="00482894"/>
    <w:rsid w:val="00482D79"/>
    <w:rsid w:val="00483958"/>
    <w:rsid w:val="004839A3"/>
    <w:rsid w:val="00484139"/>
    <w:rsid w:val="00484140"/>
    <w:rsid w:val="00484DA2"/>
    <w:rsid w:val="00484F99"/>
    <w:rsid w:val="004852AA"/>
    <w:rsid w:val="00485618"/>
    <w:rsid w:val="00485E30"/>
    <w:rsid w:val="004866C6"/>
    <w:rsid w:val="004868B7"/>
    <w:rsid w:val="004868C6"/>
    <w:rsid w:val="004878C6"/>
    <w:rsid w:val="0049118C"/>
    <w:rsid w:val="00491C22"/>
    <w:rsid w:val="00491E5E"/>
    <w:rsid w:val="00492B2C"/>
    <w:rsid w:val="00492FB5"/>
    <w:rsid w:val="00492FB7"/>
    <w:rsid w:val="00494EEA"/>
    <w:rsid w:val="0049669D"/>
    <w:rsid w:val="004971F7"/>
    <w:rsid w:val="004972FC"/>
    <w:rsid w:val="004A130B"/>
    <w:rsid w:val="004A19D0"/>
    <w:rsid w:val="004A39E5"/>
    <w:rsid w:val="004A401B"/>
    <w:rsid w:val="004A4749"/>
    <w:rsid w:val="004A4D90"/>
    <w:rsid w:val="004A59E7"/>
    <w:rsid w:val="004A656C"/>
    <w:rsid w:val="004A67DB"/>
    <w:rsid w:val="004A699E"/>
    <w:rsid w:val="004A6A14"/>
    <w:rsid w:val="004A6AB7"/>
    <w:rsid w:val="004A6BC8"/>
    <w:rsid w:val="004A6DAD"/>
    <w:rsid w:val="004A6E0C"/>
    <w:rsid w:val="004B1F9D"/>
    <w:rsid w:val="004B22A9"/>
    <w:rsid w:val="004B2548"/>
    <w:rsid w:val="004B2A14"/>
    <w:rsid w:val="004B37F9"/>
    <w:rsid w:val="004B3ACD"/>
    <w:rsid w:val="004B404B"/>
    <w:rsid w:val="004B41E9"/>
    <w:rsid w:val="004B452E"/>
    <w:rsid w:val="004B4554"/>
    <w:rsid w:val="004B4B8C"/>
    <w:rsid w:val="004B629F"/>
    <w:rsid w:val="004C040E"/>
    <w:rsid w:val="004C04D0"/>
    <w:rsid w:val="004C0AFD"/>
    <w:rsid w:val="004C0E78"/>
    <w:rsid w:val="004C1818"/>
    <w:rsid w:val="004C18E1"/>
    <w:rsid w:val="004C25F1"/>
    <w:rsid w:val="004C2C4D"/>
    <w:rsid w:val="004C3887"/>
    <w:rsid w:val="004C49DB"/>
    <w:rsid w:val="004C52EC"/>
    <w:rsid w:val="004C5F12"/>
    <w:rsid w:val="004C6318"/>
    <w:rsid w:val="004C7511"/>
    <w:rsid w:val="004C755A"/>
    <w:rsid w:val="004C764A"/>
    <w:rsid w:val="004D048C"/>
    <w:rsid w:val="004D053D"/>
    <w:rsid w:val="004D0C08"/>
    <w:rsid w:val="004D1C15"/>
    <w:rsid w:val="004D215A"/>
    <w:rsid w:val="004D27AF"/>
    <w:rsid w:val="004D2DEF"/>
    <w:rsid w:val="004D2F5A"/>
    <w:rsid w:val="004D365E"/>
    <w:rsid w:val="004D3770"/>
    <w:rsid w:val="004D37B6"/>
    <w:rsid w:val="004D3988"/>
    <w:rsid w:val="004D4290"/>
    <w:rsid w:val="004D4BDE"/>
    <w:rsid w:val="004D4C98"/>
    <w:rsid w:val="004D613F"/>
    <w:rsid w:val="004D7571"/>
    <w:rsid w:val="004E0B33"/>
    <w:rsid w:val="004E1104"/>
    <w:rsid w:val="004E16F4"/>
    <w:rsid w:val="004E2113"/>
    <w:rsid w:val="004E2A47"/>
    <w:rsid w:val="004E2A88"/>
    <w:rsid w:val="004E2CF3"/>
    <w:rsid w:val="004E570B"/>
    <w:rsid w:val="004E64A0"/>
    <w:rsid w:val="004E6CEE"/>
    <w:rsid w:val="004E700F"/>
    <w:rsid w:val="004E7150"/>
    <w:rsid w:val="004E7C35"/>
    <w:rsid w:val="004F00E1"/>
    <w:rsid w:val="004F0322"/>
    <w:rsid w:val="004F1CD3"/>
    <w:rsid w:val="004F1E7D"/>
    <w:rsid w:val="004F2A64"/>
    <w:rsid w:val="004F2FAF"/>
    <w:rsid w:val="004F2FBE"/>
    <w:rsid w:val="004F313C"/>
    <w:rsid w:val="004F4222"/>
    <w:rsid w:val="004F5F4E"/>
    <w:rsid w:val="004F7A79"/>
    <w:rsid w:val="004F7E82"/>
    <w:rsid w:val="005000C1"/>
    <w:rsid w:val="00502399"/>
    <w:rsid w:val="00502626"/>
    <w:rsid w:val="00503611"/>
    <w:rsid w:val="00503785"/>
    <w:rsid w:val="0050532D"/>
    <w:rsid w:val="00505B67"/>
    <w:rsid w:val="00506207"/>
    <w:rsid w:val="00506677"/>
    <w:rsid w:val="00506B74"/>
    <w:rsid w:val="00506E98"/>
    <w:rsid w:val="0050711F"/>
    <w:rsid w:val="0050745E"/>
    <w:rsid w:val="0051019C"/>
    <w:rsid w:val="00510348"/>
    <w:rsid w:val="00510381"/>
    <w:rsid w:val="0051044D"/>
    <w:rsid w:val="00510DC0"/>
    <w:rsid w:val="005119E4"/>
    <w:rsid w:val="00512276"/>
    <w:rsid w:val="005130E5"/>
    <w:rsid w:val="00513BEB"/>
    <w:rsid w:val="00513C1D"/>
    <w:rsid w:val="00514E45"/>
    <w:rsid w:val="00515E78"/>
    <w:rsid w:val="00515FA5"/>
    <w:rsid w:val="00516D56"/>
    <w:rsid w:val="00516E5D"/>
    <w:rsid w:val="00517798"/>
    <w:rsid w:val="00517AB5"/>
    <w:rsid w:val="00522438"/>
    <w:rsid w:val="005226D7"/>
    <w:rsid w:val="00522B4C"/>
    <w:rsid w:val="00522E75"/>
    <w:rsid w:val="00522EB1"/>
    <w:rsid w:val="00523483"/>
    <w:rsid w:val="00524541"/>
    <w:rsid w:val="00524650"/>
    <w:rsid w:val="0052478C"/>
    <w:rsid w:val="005258B7"/>
    <w:rsid w:val="00526BCC"/>
    <w:rsid w:val="005271E1"/>
    <w:rsid w:val="00527B99"/>
    <w:rsid w:val="00527E5B"/>
    <w:rsid w:val="005326A2"/>
    <w:rsid w:val="005331AC"/>
    <w:rsid w:val="00533F12"/>
    <w:rsid w:val="0053523A"/>
    <w:rsid w:val="005355E2"/>
    <w:rsid w:val="00535F22"/>
    <w:rsid w:val="0053626D"/>
    <w:rsid w:val="005367E7"/>
    <w:rsid w:val="00536B0E"/>
    <w:rsid w:val="00536DC9"/>
    <w:rsid w:val="0053706A"/>
    <w:rsid w:val="005376F5"/>
    <w:rsid w:val="00537EA3"/>
    <w:rsid w:val="00541A90"/>
    <w:rsid w:val="005420F3"/>
    <w:rsid w:val="00542F1A"/>
    <w:rsid w:val="005431F2"/>
    <w:rsid w:val="00543829"/>
    <w:rsid w:val="00544B47"/>
    <w:rsid w:val="00544D18"/>
    <w:rsid w:val="005451CC"/>
    <w:rsid w:val="00546CAA"/>
    <w:rsid w:val="00546CC6"/>
    <w:rsid w:val="00547128"/>
    <w:rsid w:val="00547A85"/>
    <w:rsid w:val="00547EB2"/>
    <w:rsid w:val="0055069B"/>
    <w:rsid w:val="00551F30"/>
    <w:rsid w:val="00552758"/>
    <w:rsid w:val="00553478"/>
    <w:rsid w:val="0055414C"/>
    <w:rsid w:val="00554B38"/>
    <w:rsid w:val="00555135"/>
    <w:rsid w:val="00555668"/>
    <w:rsid w:val="00555B38"/>
    <w:rsid w:val="00555F1B"/>
    <w:rsid w:val="00556570"/>
    <w:rsid w:val="00556641"/>
    <w:rsid w:val="0055714A"/>
    <w:rsid w:val="0055749E"/>
    <w:rsid w:val="00557F0F"/>
    <w:rsid w:val="00560AA6"/>
    <w:rsid w:val="00560EE3"/>
    <w:rsid w:val="005616D9"/>
    <w:rsid w:val="00562477"/>
    <w:rsid w:val="00563B61"/>
    <w:rsid w:val="005646D5"/>
    <w:rsid w:val="0056568D"/>
    <w:rsid w:val="005664FD"/>
    <w:rsid w:val="00567D2B"/>
    <w:rsid w:val="005710DE"/>
    <w:rsid w:val="005717FC"/>
    <w:rsid w:val="005725D7"/>
    <w:rsid w:val="00572792"/>
    <w:rsid w:val="00572C6B"/>
    <w:rsid w:val="00573AC0"/>
    <w:rsid w:val="00573C62"/>
    <w:rsid w:val="00573D23"/>
    <w:rsid w:val="0057410E"/>
    <w:rsid w:val="00574397"/>
    <w:rsid w:val="00574D79"/>
    <w:rsid w:val="00575527"/>
    <w:rsid w:val="00575ACB"/>
    <w:rsid w:val="00576E6B"/>
    <w:rsid w:val="00577710"/>
    <w:rsid w:val="00577DE6"/>
    <w:rsid w:val="005805EC"/>
    <w:rsid w:val="00580F66"/>
    <w:rsid w:val="0058155D"/>
    <w:rsid w:val="005829AE"/>
    <w:rsid w:val="00582CAA"/>
    <w:rsid w:val="00584550"/>
    <w:rsid w:val="00584FEF"/>
    <w:rsid w:val="005857E7"/>
    <w:rsid w:val="005859D6"/>
    <w:rsid w:val="005861E4"/>
    <w:rsid w:val="005865F8"/>
    <w:rsid w:val="00587CE3"/>
    <w:rsid w:val="00590F45"/>
    <w:rsid w:val="00591486"/>
    <w:rsid w:val="005916EA"/>
    <w:rsid w:val="0059181E"/>
    <w:rsid w:val="00591897"/>
    <w:rsid w:val="005924D3"/>
    <w:rsid w:val="0059254E"/>
    <w:rsid w:val="005943AA"/>
    <w:rsid w:val="005947A8"/>
    <w:rsid w:val="00594D19"/>
    <w:rsid w:val="00595922"/>
    <w:rsid w:val="005979C2"/>
    <w:rsid w:val="005A069F"/>
    <w:rsid w:val="005A0BD7"/>
    <w:rsid w:val="005A1BAC"/>
    <w:rsid w:val="005A381E"/>
    <w:rsid w:val="005A39DC"/>
    <w:rsid w:val="005A4EDC"/>
    <w:rsid w:val="005A5407"/>
    <w:rsid w:val="005A6E31"/>
    <w:rsid w:val="005A71C6"/>
    <w:rsid w:val="005A7951"/>
    <w:rsid w:val="005A7A9A"/>
    <w:rsid w:val="005B169F"/>
    <w:rsid w:val="005B243E"/>
    <w:rsid w:val="005B2DA8"/>
    <w:rsid w:val="005B2EAF"/>
    <w:rsid w:val="005B536F"/>
    <w:rsid w:val="005B5A40"/>
    <w:rsid w:val="005B62D2"/>
    <w:rsid w:val="005B6B4F"/>
    <w:rsid w:val="005C03E7"/>
    <w:rsid w:val="005C0AD1"/>
    <w:rsid w:val="005C129C"/>
    <w:rsid w:val="005C1B7E"/>
    <w:rsid w:val="005C1F38"/>
    <w:rsid w:val="005C2253"/>
    <w:rsid w:val="005C26FC"/>
    <w:rsid w:val="005C3095"/>
    <w:rsid w:val="005C3DBD"/>
    <w:rsid w:val="005C4ADE"/>
    <w:rsid w:val="005C5278"/>
    <w:rsid w:val="005C560F"/>
    <w:rsid w:val="005C63CC"/>
    <w:rsid w:val="005C7BD4"/>
    <w:rsid w:val="005D022F"/>
    <w:rsid w:val="005D1C89"/>
    <w:rsid w:val="005D1F5E"/>
    <w:rsid w:val="005D20D4"/>
    <w:rsid w:val="005D303A"/>
    <w:rsid w:val="005D3857"/>
    <w:rsid w:val="005D3952"/>
    <w:rsid w:val="005D4284"/>
    <w:rsid w:val="005D4494"/>
    <w:rsid w:val="005D5336"/>
    <w:rsid w:val="005D552B"/>
    <w:rsid w:val="005D6915"/>
    <w:rsid w:val="005D6998"/>
    <w:rsid w:val="005E0404"/>
    <w:rsid w:val="005E094C"/>
    <w:rsid w:val="005E0964"/>
    <w:rsid w:val="005E10F7"/>
    <w:rsid w:val="005E13E8"/>
    <w:rsid w:val="005E2B34"/>
    <w:rsid w:val="005E4C44"/>
    <w:rsid w:val="005E55BD"/>
    <w:rsid w:val="005E58ED"/>
    <w:rsid w:val="005E5938"/>
    <w:rsid w:val="005E73C4"/>
    <w:rsid w:val="005E74E7"/>
    <w:rsid w:val="005E75D8"/>
    <w:rsid w:val="005F016E"/>
    <w:rsid w:val="005F084B"/>
    <w:rsid w:val="005F0D71"/>
    <w:rsid w:val="005F14F5"/>
    <w:rsid w:val="005F28E7"/>
    <w:rsid w:val="005F2C52"/>
    <w:rsid w:val="005F33D9"/>
    <w:rsid w:val="005F3A7F"/>
    <w:rsid w:val="005F3B42"/>
    <w:rsid w:val="005F3DE7"/>
    <w:rsid w:val="005F40B6"/>
    <w:rsid w:val="005F66AA"/>
    <w:rsid w:val="005F72C4"/>
    <w:rsid w:val="00600288"/>
    <w:rsid w:val="006005D6"/>
    <w:rsid w:val="00601433"/>
    <w:rsid w:val="00605BDD"/>
    <w:rsid w:val="006065CD"/>
    <w:rsid w:val="00606B65"/>
    <w:rsid w:val="00607409"/>
    <w:rsid w:val="00610163"/>
    <w:rsid w:val="0061080D"/>
    <w:rsid w:val="006118C2"/>
    <w:rsid w:val="006132DD"/>
    <w:rsid w:val="00613BFF"/>
    <w:rsid w:val="00615C35"/>
    <w:rsid w:val="00617351"/>
    <w:rsid w:val="00620ED6"/>
    <w:rsid w:val="00621124"/>
    <w:rsid w:val="00621145"/>
    <w:rsid w:val="00621388"/>
    <w:rsid w:val="00622266"/>
    <w:rsid w:val="00622402"/>
    <w:rsid w:val="00622CDC"/>
    <w:rsid w:val="00623815"/>
    <w:rsid w:val="006238B4"/>
    <w:rsid w:val="00624679"/>
    <w:rsid w:val="006247F1"/>
    <w:rsid w:val="00624C83"/>
    <w:rsid w:val="0062632E"/>
    <w:rsid w:val="0062668A"/>
    <w:rsid w:val="00626F88"/>
    <w:rsid w:val="00630291"/>
    <w:rsid w:val="00631C7C"/>
    <w:rsid w:val="00631F04"/>
    <w:rsid w:val="00633707"/>
    <w:rsid w:val="006342F3"/>
    <w:rsid w:val="0063499A"/>
    <w:rsid w:val="00635167"/>
    <w:rsid w:val="00636426"/>
    <w:rsid w:val="0063672B"/>
    <w:rsid w:val="006369E8"/>
    <w:rsid w:val="00637DE8"/>
    <w:rsid w:val="006407DA"/>
    <w:rsid w:val="006408EE"/>
    <w:rsid w:val="0064123B"/>
    <w:rsid w:val="00641E76"/>
    <w:rsid w:val="006423C8"/>
    <w:rsid w:val="00642847"/>
    <w:rsid w:val="00643DEC"/>
    <w:rsid w:val="00643EB3"/>
    <w:rsid w:val="00645212"/>
    <w:rsid w:val="006463EC"/>
    <w:rsid w:val="00646DC3"/>
    <w:rsid w:val="006472A4"/>
    <w:rsid w:val="0064750E"/>
    <w:rsid w:val="006477BA"/>
    <w:rsid w:val="00647880"/>
    <w:rsid w:val="00647C6F"/>
    <w:rsid w:val="00650105"/>
    <w:rsid w:val="006501B8"/>
    <w:rsid w:val="0065027D"/>
    <w:rsid w:val="00650E69"/>
    <w:rsid w:val="0065117D"/>
    <w:rsid w:val="0065179F"/>
    <w:rsid w:val="00651938"/>
    <w:rsid w:val="006524B4"/>
    <w:rsid w:val="0065267B"/>
    <w:rsid w:val="00653A40"/>
    <w:rsid w:val="00654138"/>
    <w:rsid w:val="006548BF"/>
    <w:rsid w:val="0065512F"/>
    <w:rsid w:val="00655457"/>
    <w:rsid w:val="006559A5"/>
    <w:rsid w:val="006564DA"/>
    <w:rsid w:val="00656B74"/>
    <w:rsid w:val="0066041A"/>
    <w:rsid w:val="006604E3"/>
    <w:rsid w:val="0066055B"/>
    <w:rsid w:val="00661205"/>
    <w:rsid w:val="0066181C"/>
    <w:rsid w:val="00661961"/>
    <w:rsid w:val="00662123"/>
    <w:rsid w:val="00662FA8"/>
    <w:rsid w:val="006630FD"/>
    <w:rsid w:val="00663266"/>
    <w:rsid w:val="00663301"/>
    <w:rsid w:val="00663DBF"/>
    <w:rsid w:val="00666D8C"/>
    <w:rsid w:val="00667743"/>
    <w:rsid w:val="00667AE3"/>
    <w:rsid w:val="00667FF5"/>
    <w:rsid w:val="0067069F"/>
    <w:rsid w:val="00670AB2"/>
    <w:rsid w:val="00670E0C"/>
    <w:rsid w:val="00671409"/>
    <w:rsid w:val="006728DE"/>
    <w:rsid w:val="0067385F"/>
    <w:rsid w:val="00675046"/>
    <w:rsid w:val="0067617D"/>
    <w:rsid w:val="006761A1"/>
    <w:rsid w:val="00676D24"/>
    <w:rsid w:val="00676E0B"/>
    <w:rsid w:val="006809E3"/>
    <w:rsid w:val="00680FE7"/>
    <w:rsid w:val="00681391"/>
    <w:rsid w:val="0068189A"/>
    <w:rsid w:val="0068356C"/>
    <w:rsid w:val="006840F3"/>
    <w:rsid w:val="0068424A"/>
    <w:rsid w:val="00684424"/>
    <w:rsid w:val="00684533"/>
    <w:rsid w:val="00685542"/>
    <w:rsid w:val="00685879"/>
    <w:rsid w:val="006861E0"/>
    <w:rsid w:val="006908D2"/>
    <w:rsid w:val="00690E94"/>
    <w:rsid w:val="00691BF2"/>
    <w:rsid w:val="0069203E"/>
    <w:rsid w:val="00692042"/>
    <w:rsid w:val="006924EB"/>
    <w:rsid w:val="00693EEF"/>
    <w:rsid w:val="00694142"/>
    <w:rsid w:val="00695143"/>
    <w:rsid w:val="00696010"/>
    <w:rsid w:val="00697D2A"/>
    <w:rsid w:val="006A07C4"/>
    <w:rsid w:val="006A0E04"/>
    <w:rsid w:val="006A0F5D"/>
    <w:rsid w:val="006A16C3"/>
    <w:rsid w:val="006A1FE0"/>
    <w:rsid w:val="006A24A5"/>
    <w:rsid w:val="006A46C4"/>
    <w:rsid w:val="006A4E6D"/>
    <w:rsid w:val="006A56BB"/>
    <w:rsid w:val="006A58A4"/>
    <w:rsid w:val="006A5A0C"/>
    <w:rsid w:val="006A5A72"/>
    <w:rsid w:val="006A66DD"/>
    <w:rsid w:val="006B0875"/>
    <w:rsid w:val="006B0B8E"/>
    <w:rsid w:val="006B0E86"/>
    <w:rsid w:val="006B2477"/>
    <w:rsid w:val="006B2967"/>
    <w:rsid w:val="006B2BDC"/>
    <w:rsid w:val="006B3EB2"/>
    <w:rsid w:val="006B41D9"/>
    <w:rsid w:val="006B4C22"/>
    <w:rsid w:val="006B516A"/>
    <w:rsid w:val="006B736E"/>
    <w:rsid w:val="006B79B1"/>
    <w:rsid w:val="006C1AD9"/>
    <w:rsid w:val="006C2773"/>
    <w:rsid w:val="006C35B6"/>
    <w:rsid w:val="006C4956"/>
    <w:rsid w:val="006C566F"/>
    <w:rsid w:val="006C58CE"/>
    <w:rsid w:val="006C5D50"/>
    <w:rsid w:val="006C6860"/>
    <w:rsid w:val="006C723C"/>
    <w:rsid w:val="006C737C"/>
    <w:rsid w:val="006C7DD6"/>
    <w:rsid w:val="006D00EA"/>
    <w:rsid w:val="006D10B4"/>
    <w:rsid w:val="006D243A"/>
    <w:rsid w:val="006D3308"/>
    <w:rsid w:val="006D3592"/>
    <w:rsid w:val="006D3A54"/>
    <w:rsid w:val="006D3C68"/>
    <w:rsid w:val="006D3D4E"/>
    <w:rsid w:val="006D4D90"/>
    <w:rsid w:val="006D5D99"/>
    <w:rsid w:val="006D5FDB"/>
    <w:rsid w:val="006D6C9A"/>
    <w:rsid w:val="006E0DF7"/>
    <w:rsid w:val="006E1A0D"/>
    <w:rsid w:val="006E1ABB"/>
    <w:rsid w:val="006E1C27"/>
    <w:rsid w:val="006E223F"/>
    <w:rsid w:val="006E2B27"/>
    <w:rsid w:val="006E30E4"/>
    <w:rsid w:val="006E3550"/>
    <w:rsid w:val="006E434B"/>
    <w:rsid w:val="006E4C4C"/>
    <w:rsid w:val="006E506D"/>
    <w:rsid w:val="006E5739"/>
    <w:rsid w:val="006E606A"/>
    <w:rsid w:val="006E6B3D"/>
    <w:rsid w:val="006E6E1F"/>
    <w:rsid w:val="006E7679"/>
    <w:rsid w:val="006F252B"/>
    <w:rsid w:val="006F3AEA"/>
    <w:rsid w:val="006F5C38"/>
    <w:rsid w:val="006F5EE8"/>
    <w:rsid w:val="00700AF2"/>
    <w:rsid w:val="00701153"/>
    <w:rsid w:val="00701750"/>
    <w:rsid w:val="00701E27"/>
    <w:rsid w:val="007028D4"/>
    <w:rsid w:val="007034CA"/>
    <w:rsid w:val="007037E0"/>
    <w:rsid w:val="0070418E"/>
    <w:rsid w:val="00704250"/>
    <w:rsid w:val="00704BD3"/>
    <w:rsid w:val="00707604"/>
    <w:rsid w:val="00707A4C"/>
    <w:rsid w:val="00707F35"/>
    <w:rsid w:val="00710BB7"/>
    <w:rsid w:val="00711749"/>
    <w:rsid w:val="00711820"/>
    <w:rsid w:val="00713D7B"/>
    <w:rsid w:val="00713F68"/>
    <w:rsid w:val="007148EC"/>
    <w:rsid w:val="00715199"/>
    <w:rsid w:val="00715F45"/>
    <w:rsid w:val="00717970"/>
    <w:rsid w:val="00720A51"/>
    <w:rsid w:val="00720DB2"/>
    <w:rsid w:val="007217FE"/>
    <w:rsid w:val="00721BCB"/>
    <w:rsid w:val="00722502"/>
    <w:rsid w:val="00722AA5"/>
    <w:rsid w:val="00722B33"/>
    <w:rsid w:val="00723119"/>
    <w:rsid w:val="00723378"/>
    <w:rsid w:val="007239D7"/>
    <w:rsid w:val="00723DCD"/>
    <w:rsid w:val="00724F59"/>
    <w:rsid w:val="00726351"/>
    <w:rsid w:val="00726E07"/>
    <w:rsid w:val="00726F48"/>
    <w:rsid w:val="00727222"/>
    <w:rsid w:val="00727EBC"/>
    <w:rsid w:val="007308C9"/>
    <w:rsid w:val="007312D7"/>
    <w:rsid w:val="0073176D"/>
    <w:rsid w:val="007341D0"/>
    <w:rsid w:val="007348C9"/>
    <w:rsid w:val="00735026"/>
    <w:rsid w:val="007360A1"/>
    <w:rsid w:val="00736840"/>
    <w:rsid w:val="00736B0F"/>
    <w:rsid w:val="00737BDA"/>
    <w:rsid w:val="007409B7"/>
    <w:rsid w:val="00740D18"/>
    <w:rsid w:val="007415AB"/>
    <w:rsid w:val="00741C72"/>
    <w:rsid w:val="0074389B"/>
    <w:rsid w:val="007450C1"/>
    <w:rsid w:val="00746A44"/>
    <w:rsid w:val="00746BC5"/>
    <w:rsid w:val="00746E14"/>
    <w:rsid w:val="00747B0E"/>
    <w:rsid w:val="00750599"/>
    <w:rsid w:val="0075128A"/>
    <w:rsid w:val="00752447"/>
    <w:rsid w:val="007534C1"/>
    <w:rsid w:val="007542F7"/>
    <w:rsid w:val="007543AF"/>
    <w:rsid w:val="00754E93"/>
    <w:rsid w:val="0075617C"/>
    <w:rsid w:val="007566BC"/>
    <w:rsid w:val="007568FE"/>
    <w:rsid w:val="00756E3C"/>
    <w:rsid w:val="00757F77"/>
    <w:rsid w:val="007607FA"/>
    <w:rsid w:val="00761132"/>
    <w:rsid w:val="007611C2"/>
    <w:rsid w:val="00761929"/>
    <w:rsid w:val="007657BF"/>
    <w:rsid w:val="007658DB"/>
    <w:rsid w:val="007659EE"/>
    <w:rsid w:val="007661D5"/>
    <w:rsid w:val="0076629D"/>
    <w:rsid w:val="00767D4D"/>
    <w:rsid w:val="00770EB8"/>
    <w:rsid w:val="007711B9"/>
    <w:rsid w:val="007719B5"/>
    <w:rsid w:val="007719D4"/>
    <w:rsid w:val="00772069"/>
    <w:rsid w:val="007722E1"/>
    <w:rsid w:val="00774937"/>
    <w:rsid w:val="00774B30"/>
    <w:rsid w:val="007751AA"/>
    <w:rsid w:val="00776CB4"/>
    <w:rsid w:val="007809A9"/>
    <w:rsid w:val="00782066"/>
    <w:rsid w:val="007831F5"/>
    <w:rsid w:val="00783D31"/>
    <w:rsid w:val="0078419A"/>
    <w:rsid w:val="007848F2"/>
    <w:rsid w:val="00784F88"/>
    <w:rsid w:val="007857D9"/>
    <w:rsid w:val="00785A93"/>
    <w:rsid w:val="007873F4"/>
    <w:rsid w:val="0078742F"/>
    <w:rsid w:val="00787919"/>
    <w:rsid w:val="00787BAA"/>
    <w:rsid w:val="00790280"/>
    <w:rsid w:val="00790504"/>
    <w:rsid w:val="00790CE9"/>
    <w:rsid w:val="00790FAE"/>
    <w:rsid w:val="00793355"/>
    <w:rsid w:val="00793FED"/>
    <w:rsid w:val="00794A28"/>
    <w:rsid w:val="007955DD"/>
    <w:rsid w:val="0079639A"/>
    <w:rsid w:val="0079644E"/>
    <w:rsid w:val="00796A6E"/>
    <w:rsid w:val="00796ECE"/>
    <w:rsid w:val="00797500"/>
    <w:rsid w:val="00797945"/>
    <w:rsid w:val="007A03F7"/>
    <w:rsid w:val="007A06C1"/>
    <w:rsid w:val="007A1059"/>
    <w:rsid w:val="007A12DA"/>
    <w:rsid w:val="007A1A69"/>
    <w:rsid w:val="007A289D"/>
    <w:rsid w:val="007A3A39"/>
    <w:rsid w:val="007A42C2"/>
    <w:rsid w:val="007A5621"/>
    <w:rsid w:val="007A6D3A"/>
    <w:rsid w:val="007A7583"/>
    <w:rsid w:val="007A7CEA"/>
    <w:rsid w:val="007A7D06"/>
    <w:rsid w:val="007B02F6"/>
    <w:rsid w:val="007B0E32"/>
    <w:rsid w:val="007B0E60"/>
    <w:rsid w:val="007B198F"/>
    <w:rsid w:val="007B215F"/>
    <w:rsid w:val="007B2B07"/>
    <w:rsid w:val="007B2D06"/>
    <w:rsid w:val="007B32E6"/>
    <w:rsid w:val="007B3979"/>
    <w:rsid w:val="007B3BEB"/>
    <w:rsid w:val="007B4264"/>
    <w:rsid w:val="007B5CB3"/>
    <w:rsid w:val="007B732E"/>
    <w:rsid w:val="007C2F11"/>
    <w:rsid w:val="007C2F31"/>
    <w:rsid w:val="007C3A9C"/>
    <w:rsid w:val="007C48F2"/>
    <w:rsid w:val="007C6204"/>
    <w:rsid w:val="007C632D"/>
    <w:rsid w:val="007C6735"/>
    <w:rsid w:val="007C674B"/>
    <w:rsid w:val="007C6C92"/>
    <w:rsid w:val="007C701D"/>
    <w:rsid w:val="007D0F7E"/>
    <w:rsid w:val="007D2486"/>
    <w:rsid w:val="007D3A25"/>
    <w:rsid w:val="007D4BAA"/>
    <w:rsid w:val="007D5AA4"/>
    <w:rsid w:val="007D67C4"/>
    <w:rsid w:val="007D6AA0"/>
    <w:rsid w:val="007D6BEF"/>
    <w:rsid w:val="007D735E"/>
    <w:rsid w:val="007E0437"/>
    <w:rsid w:val="007E0F68"/>
    <w:rsid w:val="007E167C"/>
    <w:rsid w:val="007E2106"/>
    <w:rsid w:val="007E256E"/>
    <w:rsid w:val="007E27EE"/>
    <w:rsid w:val="007E2DF1"/>
    <w:rsid w:val="007E2F5F"/>
    <w:rsid w:val="007E3F41"/>
    <w:rsid w:val="007E4A17"/>
    <w:rsid w:val="007E6B82"/>
    <w:rsid w:val="007F06C3"/>
    <w:rsid w:val="007F0767"/>
    <w:rsid w:val="007F179D"/>
    <w:rsid w:val="007F219C"/>
    <w:rsid w:val="007F2726"/>
    <w:rsid w:val="007F2AFB"/>
    <w:rsid w:val="007F30A9"/>
    <w:rsid w:val="007F33C7"/>
    <w:rsid w:val="007F39CC"/>
    <w:rsid w:val="007F493B"/>
    <w:rsid w:val="007F4A12"/>
    <w:rsid w:val="007F5624"/>
    <w:rsid w:val="007F5F51"/>
    <w:rsid w:val="007F622B"/>
    <w:rsid w:val="007F63A1"/>
    <w:rsid w:val="007F694F"/>
    <w:rsid w:val="007F6CB0"/>
    <w:rsid w:val="007F6D7F"/>
    <w:rsid w:val="007F7820"/>
    <w:rsid w:val="007F7AE1"/>
    <w:rsid w:val="008002AB"/>
    <w:rsid w:val="00800A39"/>
    <w:rsid w:val="00800E61"/>
    <w:rsid w:val="00800E76"/>
    <w:rsid w:val="00802073"/>
    <w:rsid w:val="008022ED"/>
    <w:rsid w:val="00802A56"/>
    <w:rsid w:val="00803057"/>
    <w:rsid w:val="0080313A"/>
    <w:rsid w:val="00803780"/>
    <w:rsid w:val="0080446B"/>
    <w:rsid w:val="00804C01"/>
    <w:rsid w:val="00804E7C"/>
    <w:rsid w:val="00805115"/>
    <w:rsid w:val="0080644C"/>
    <w:rsid w:val="00806541"/>
    <w:rsid w:val="00806A7F"/>
    <w:rsid w:val="00807E64"/>
    <w:rsid w:val="0081043D"/>
    <w:rsid w:val="008107E6"/>
    <w:rsid w:val="008119DA"/>
    <w:rsid w:val="00811C2B"/>
    <w:rsid w:val="008127E9"/>
    <w:rsid w:val="00812933"/>
    <w:rsid w:val="00812CD0"/>
    <w:rsid w:val="00813077"/>
    <w:rsid w:val="008136D4"/>
    <w:rsid w:val="00814011"/>
    <w:rsid w:val="00814401"/>
    <w:rsid w:val="00814713"/>
    <w:rsid w:val="008148CB"/>
    <w:rsid w:val="008158B3"/>
    <w:rsid w:val="0081668A"/>
    <w:rsid w:val="008169A5"/>
    <w:rsid w:val="00816C20"/>
    <w:rsid w:val="00817291"/>
    <w:rsid w:val="00820055"/>
    <w:rsid w:val="00820159"/>
    <w:rsid w:val="00820471"/>
    <w:rsid w:val="00821760"/>
    <w:rsid w:val="00822FC8"/>
    <w:rsid w:val="00823384"/>
    <w:rsid w:val="00823EF4"/>
    <w:rsid w:val="0082402A"/>
    <w:rsid w:val="0082493B"/>
    <w:rsid w:val="00824957"/>
    <w:rsid w:val="008267F0"/>
    <w:rsid w:val="00826A9F"/>
    <w:rsid w:val="008312FA"/>
    <w:rsid w:val="00832495"/>
    <w:rsid w:val="008324E8"/>
    <w:rsid w:val="00832603"/>
    <w:rsid w:val="00834137"/>
    <w:rsid w:val="00834B56"/>
    <w:rsid w:val="00835702"/>
    <w:rsid w:val="0083586D"/>
    <w:rsid w:val="00835967"/>
    <w:rsid w:val="00836030"/>
    <w:rsid w:val="00836D17"/>
    <w:rsid w:val="00836D9E"/>
    <w:rsid w:val="0084002A"/>
    <w:rsid w:val="00840473"/>
    <w:rsid w:val="00840953"/>
    <w:rsid w:val="00840F4D"/>
    <w:rsid w:val="008418B7"/>
    <w:rsid w:val="00841A04"/>
    <w:rsid w:val="008427A0"/>
    <w:rsid w:val="00842BAE"/>
    <w:rsid w:val="00843FDE"/>
    <w:rsid w:val="0084435F"/>
    <w:rsid w:val="00845C68"/>
    <w:rsid w:val="008464DA"/>
    <w:rsid w:val="00847BDD"/>
    <w:rsid w:val="00851142"/>
    <w:rsid w:val="008511D6"/>
    <w:rsid w:val="008512F9"/>
    <w:rsid w:val="00851C3F"/>
    <w:rsid w:val="008523D4"/>
    <w:rsid w:val="00852D97"/>
    <w:rsid w:val="00853B41"/>
    <w:rsid w:val="00853B54"/>
    <w:rsid w:val="0085521B"/>
    <w:rsid w:val="00855EAF"/>
    <w:rsid w:val="00857546"/>
    <w:rsid w:val="008576F1"/>
    <w:rsid w:val="00857E5F"/>
    <w:rsid w:val="0086016C"/>
    <w:rsid w:val="00861293"/>
    <w:rsid w:val="00861329"/>
    <w:rsid w:val="0086139C"/>
    <w:rsid w:val="00861AC3"/>
    <w:rsid w:val="00862D7B"/>
    <w:rsid w:val="00863130"/>
    <w:rsid w:val="00863CD9"/>
    <w:rsid w:val="00867155"/>
    <w:rsid w:val="008709BB"/>
    <w:rsid w:val="00870BBE"/>
    <w:rsid w:val="008710BF"/>
    <w:rsid w:val="0087110A"/>
    <w:rsid w:val="00871C6B"/>
    <w:rsid w:val="0087222D"/>
    <w:rsid w:val="0087403B"/>
    <w:rsid w:val="00874410"/>
    <w:rsid w:val="00874D00"/>
    <w:rsid w:val="00875F13"/>
    <w:rsid w:val="00880247"/>
    <w:rsid w:val="00881540"/>
    <w:rsid w:val="00881C95"/>
    <w:rsid w:val="00882492"/>
    <w:rsid w:val="00883A6D"/>
    <w:rsid w:val="00884218"/>
    <w:rsid w:val="008850EA"/>
    <w:rsid w:val="008852E7"/>
    <w:rsid w:val="008864D9"/>
    <w:rsid w:val="00887702"/>
    <w:rsid w:val="00887AD8"/>
    <w:rsid w:val="00890111"/>
    <w:rsid w:val="00890FDC"/>
    <w:rsid w:val="0089157A"/>
    <w:rsid w:val="008921D6"/>
    <w:rsid w:val="00892259"/>
    <w:rsid w:val="0089385A"/>
    <w:rsid w:val="0089420B"/>
    <w:rsid w:val="0089431C"/>
    <w:rsid w:val="008958A1"/>
    <w:rsid w:val="008959AE"/>
    <w:rsid w:val="00896B47"/>
    <w:rsid w:val="00896E63"/>
    <w:rsid w:val="008973D3"/>
    <w:rsid w:val="00897947"/>
    <w:rsid w:val="00897CE4"/>
    <w:rsid w:val="008A06A0"/>
    <w:rsid w:val="008A070B"/>
    <w:rsid w:val="008A0BA0"/>
    <w:rsid w:val="008A1229"/>
    <w:rsid w:val="008A1AA8"/>
    <w:rsid w:val="008A2382"/>
    <w:rsid w:val="008A2801"/>
    <w:rsid w:val="008A53C9"/>
    <w:rsid w:val="008A5B94"/>
    <w:rsid w:val="008A6927"/>
    <w:rsid w:val="008A7F00"/>
    <w:rsid w:val="008B0B1E"/>
    <w:rsid w:val="008B0E7B"/>
    <w:rsid w:val="008B1D73"/>
    <w:rsid w:val="008B220E"/>
    <w:rsid w:val="008B230C"/>
    <w:rsid w:val="008B2873"/>
    <w:rsid w:val="008B32E3"/>
    <w:rsid w:val="008B353E"/>
    <w:rsid w:val="008B3A54"/>
    <w:rsid w:val="008B4DC3"/>
    <w:rsid w:val="008B5322"/>
    <w:rsid w:val="008B5831"/>
    <w:rsid w:val="008B6421"/>
    <w:rsid w:val="008B6CBB"/>
    <w:rsid w:val="008B7389"/>
    <w:rsid w:val="008B7F82"/>
    <w:rsid w:val="008C0D1E"/>
    <w:rsid w:val="008C128B"/>
    <w:rsid w:val="008C1482"/>
    <w:rsid w:val="008C1EDC"/>
    <w:rsid w:val="008C20D8"/>
    <w:rsid w:val="008C231C"/>
    <w:rsid w:val="008C4EBF"/>
    <w:rsid w:val="008C5FD3"/>
    <w:rsid w:val="008C61CB"/>
    <w:rsid w:val="008C69E0"/>
    <w:rsid w:val="008C6D1C"/>
    <w:rsid w:val="008C749F"/>
    <w:rsid w:val="008C7CB6"/>
    <w:rsid w:val="008D262F"/>
    <w:rsid w:val="008D2D0C"/>
    <w:rsid w:val="008D3E75"/>
    <w:rsid w:val="008D4324"/>
    <w:rsid w:val="008D592C"/>
    <w:rsid w:val="008D6000"/>
    <w:rsid w:val="008D79EC"/>
    <w:rsid w:val="008E20D4"/>
    <w:rsid w:val="008E2F48"/>
    <w:rsid w:val="008E33B6"/>
    <w:rsid w:val="008E57D0"/>
    <w:rsid w:val="008E7429"/>
    <w:rsid w:val="008E791C"/>
    <w:rsid w:val="008F0596"/>
    <w:rsid w:val="008F1042"/>
    <w:rsid w:val="008F15F4"/>
    <w:rsid w:val="008F31B9"/>
    <w:rsid w:val="008F31E5"/>
    <w:rsid w:val="008F37D9"/>
    <w:rsid w:val="008F3BD4"/>
    <w:rsid w:val="008F3C56"/>
    <w:rsid w:val="008F4517"/>
    <w:rsid w:val="008F462F"/>
    <w:rsid w:val="008F51F8"/>
    <w:rsid w:val="008F5EB6"/>
    <w:rsid w:val="008F619D"/>
    <w:rsid w:val="008F61E1"/>
    <w:rsid w:val="008F7340"/>
    <w:rsid w:val="008F797B"/>
    <w:rsid w:val="008F7993"/>
    <w:rsid w:val="009006AB"/>
    <w:rsid w:val="00901F3B"/>
    <w:rsid w:val="0090239F"/>
    <w:rsid w:val="00902599"/>
    <w:rsid w:val="0090280D"/>
    <w:rsid w:val="00902831"/>
    <w:rsid w:val="00902B66"/>
    <w:rsid w:val="00902DF8"/>
    <w:rsid w:val="00903627"/>
    <w:rsid w:val="009046F3"/>
    <w:rsid w:val="00904C02"/>
    <w:rsid w:val="00905B2D"/>
    <w:rsid w:val="00905F6E"/>
    <w:rsid w:val="00906644"/>
    <w:rsid w:val="00907350"/>
    <w:rsid w:val="00907437"/>
    <w:rsid w:val="00910459"/>
    <w:rsid w:val="009105FB"/>
    <w:rsid w:val="00910DEE"/>
    <w:rsid w:val="00911B55"/>
    <w:rsid w:val="00912325"/>
    <w:rsid w:val="00912BB5"/>
    <w:rsid w:val="00912D1A"/>
    <w:rsid w:val="00913A7F"/>
    <w:rsid w:val="0091443F"/>
    <w:rsid w:val="009151F0"/>
    <w:rsid w:val="00917134"/>
    <w:rsid w:val="009173CD"/>
    <w:rsid w:val="00917F5A"/>
    <w:rsid w:val="0092058C"/>
    <w:rsid w:val="009217D9"/>
    <w:rsid w:val="009221E3"/>
    <w:rsid w:val="00922561"/>
    <w:rsid w:val="0092291E"/>
    <w:rsid w:val="00922D66"/>
    <w:rsid w:val="0092343A"/>
    <w:rsid w:val="00924067"/>
    <w:rsid w:val="009245B4"/>
    <w:rsid w:val="009256BB"/>
    <w:rsid w:val="00926106"/>
    <w:rsid w:val="0092771E"/>
    <w:rsid w:val="009279F2"/>
    <w:rsid w:val="00930EB8"/>
    <w:rsid w:val="00932A81"/>
    <w:rsid w:val="00932FF5"/>
    <w:rsid w:val="009346ED"/>
    <w:rsid w:val="00934B12"/>
    <w:rsid w:val="00934E14"/>
    <w:rsid w:val="00935F0E"/>
    <w:rsid w:val="00936F2A"/>
    <w:rsid w:val="00936F91"/>
    <w:rsid w:val="0093722B"/>
    <w:rsid w:val="00940867"/>
    <w:rsid w:val="00941295"/>
    <w:rsid w:val="00941C29"/>
    <w:rsid w:val="00941D4D"/>
    <w:rsid w:val="00941E93"/>
    <w:rsid w:val="0094212E"/>
    <w:rsid w:val="0094251F"/>
    <w:rsid w:val="009425EA"/>
    <w:rsid w:val="00944935"/>
    <w:rsid w:val="00944BB1"/>
    <w:rsid w:val="00945A02"/>
    <w:rsid w:val="00945B63"/>
    <w:rsid w:val="00947765"/>
    <w:rsid w:val="0094793E"/>
    <w:rsid w:val="00947CC1"/>
    <w:rsid w:val="009503AC"/>
    <w:rsid w:val="00950930"/>
    <w:rsid w:val="009523E0"/>
    <w:rsid w:val="00952664"/>
    <w:rsid w:val="00952852"/>
    <w:rsid w:val="0095295E"/>
    <w:rsid w:val="00952DA5"/>
    <w:rsid w:val="009537DA"/>
    <w:rsid w:val="0095403A"/>
    <w:rsid w:val="0095473D"/>
    <w:rsid w:val="00955747"/>
    <w:rsid w:val="00955F05"/>
    <w:rsid w:val="0095628E"/>
    <w:rsid w:val="00956537"/>
    <w:rsid w:val="00956EF4"/>
    <w:rsid w:val="00957C13"/>
    <w:rsid w:val="00957E1A"/>
    <w:rsid w:val="00957EE2"/>
    <w:rsid w:val="00961683"/>
    <w:rsid w:val="009621F1"/>
    <w:rsid w:val="0096247C"/>
    <w:rsid w:val="009624A7"/>
    <w:rsid w:val="009624E6"/>
    <w:rsid w:val="0096493C"/>
    <w:rsid w:val="009653F1"/>
    <w:rsid w:val="00965581"/>
    <w:rsid w:val="00965A0B"/>
    <w:rsid w:val="00965F84"/>
    <w:rsid w:val="00966D4E"/>
    <w:rsid w:val="00966F83"/>
    <w:rsid w:val="00971A22"/>
    <w:rsid w:val="00971B71"/>
    <w:rsid w:val="00972CC2"/>
    <w:rsid w:val="00973D94"/>
    <w:rsid w:val="00974F96"/>
    <w:rsid w:val="009759DC"/>
    <w:rsid w:val="00976AC4"/>
    <w:rsid w:val="00976FFD"/>
    <w:rsid w:val="0097747A"/>
    <w:rsid w:val="00980DEA"/>
    <w:rsid w:val="00981779"/>
    <w:rsid w:val="00981A1D"/>
    <w:rsid w:val="00982044"/>
    <w:rsid w:val="0098222C"/>
    <w:rsid w:val="00982FEE"/>
    <w:rsid w:val="00983754"/>
    <w:rsid w:val="009849F7"/>
    <w:rsid w:val="00985218"/>
    <w:rsid w:val="009856B0"/>
    <w:rsid w:val="00985D9D"/>
    <w:rsid w:val="009868D8"/>
    <w:rsid w:val="00986BC8"/>
    <w:rsid w:val="009873B6"/>
    <w:rsid w:val="0099048F"/>
    <w:rsid w:val="00990801"/>
    <w:rsid w:val="00992217"/>
    <w:rsid w:val="00992768"/>
    <w:rsid w:val="009932DE"/>
    <w:rsid w:val="009938A3"/>
    <w:rsid w:val="0099561A"/>
    <w:rsid w:val="009960E1"/>
    <w:rsid w:val="009961F4"/>
    <w:rsid w:val="009967E9"/>
    <w:rsid w:val="0099681D"/>
    <w:rsid w:val="00997CDE"/>
    <w:rsid w:val="009A0431"/>
    <w:rsid w:val="009A0AAB"/>
    <w:rsid w:val="009A0FA6"/>
    <w:rsid w:val="009A2610"/>
    <w:rsid w:val="009A2931"/>
    <w:rsid w:val="009A2F97"/>
    <w:rsid w:val="009A3105"/>
    <w:rsid w:val="009A3388"/>
    <w:rsid w:val="009A377C"/>
    <w:rsid w:val="009A4D03"/>
    <w:rsid w:val="009A4DD9"/>
    <w:rsid w:val="009A5BF9"/>
    <w:rsid w:val="009A66B4"/>
    <w:rsid w:val="009A6FEE"/>
    <w:rsid w:val="009B096B"/>
    <w:rsid w:val="009B2C1E"/>
    <w:rsid w:val="009B3A86"/>
    <w:rsid w:val="009B462C"/>
    <w:rsid w:val="009B565C"/>
    <w:rsid w:val="009B58DA"/>
    <w:rsid w:val="009B5D5B"/>
    <w:rsid w:val="009B7721"/>
    <w:rsid w:val="009C08AE"/>
    <w:rsid w:val="009C128B"/>
    <w:rsid w:val="009C48CF"/>
    <w:rsid w:val="009C4CF8"/>
    <w:rsid w:val="009C5ADE"/>
    <w:rsid w:val="009C5CBB"/>
    <w:rsid w:val="009C6034"/>
    <w:rsid w:val="009C6B59"/>
    <w:rsid w:val="009C75C8"/>
    <w:rsid w:val="009D091B"/>
    <w:rsid w:val="009D0B39"/>
    <w:rsid w:val="009D0D95"/>
    <w:rsid w:val="009D0DDB"/>
    <w:rsid w:val="009D0DFB"/>
    <w:rsid w:val="009D2034"/>
    <w:rsid w:val="009D20A0"/>
    <w:rsid w:val="009D3495"/>
    <w:rsid w:val="009D34AE"/>
    <w:rsid w:val="009D4357"/>
    <w:rsid w:val="009D74B3"/>
    <w:rsid w:val="009D7C6C"/>
    <w:rsid w:val="009E084C"/>
    <w:rsid w:val="009E093B"/>
    <w:rsid w:val="009E0C21"/>
    <w:rsid w:val="009E1BEF"/>
    <w:rsid w:val="009E2646"/>
    <w:rsid w:val="009E275A"/>
    <w:rsid w:val="009E2A66"/>
    <w:rsid w:val="009E2C68"/>
    <w:rsid w:val="009E3BCB"/>
    <w:rsid w:val="009E442B"/>
    <w:rsid w:val="009E4791"/>
    <w:rsid w:val="009E5BB4"/>
    <w:rsid w:val="009E64A8"/>
    <w:rsid w:val="009E70F9"/>
    <w:rsid w:val="009E7145"/>
    <w:rsid w:val="009E7511"/>
    <w:rsid w:val="009E7615"/>
    <w:rsid w:val="009E78C6"/>
    <w:rsid w:val="009E7F78"/>
    <w:rsid w:val="009F008D"/>
    <w:rsid w:val="009F047D"/>
    <w:rsid w:val="009F1816"/>
    <w:rsid w:val="009F270C"/>
    <w:rsid w:val="009F4D04"/>
    <w:rsid w:val="009F5690"/>
    <w:rsid w:val="009F5B27"/>
    <w:rsid w:val="009F7149"/>
    <w:rsid w:val="009F7F2E"/>
    <w:rsid w:val="00A01211"/>
    <w:rsid w:val="00A01E92"/>
    <w:rsid w:val="00A0232E"/>
    <w:rsid w:val="00A03847"/>
    <w:rsid w:val="00A03C78"/>
    <w:rsid w:val="00A04CA1"/>
    <w:rsid w:val="00A05849"/>
    <w:rsid w:val="00A06F1B"/>
    <w:rsid w:val="00A101A1"/>
    <w:rsid w:val="00A114E3"/>
    <w:rsid w:val="00A1171F"/>
    <w:rsid w:val="00A12E5E"/>
    <w:rsid w:val="00A13F07"/>
    <w:rsid w:val="00A150F3"/>
    <w:rsid w:val="00A15EAC"/>
    <w:rsid w:val="00A16AA3"/>
    <w:rsid w:val="00A16DFA"/>
    <w:rsid w:val="00A17E47"/>
    <w:rsid w:val="00A2000F"/>
    <w:rsid w:val="00A20057"/>
    <w:rsid w:val="00A20C9E"/>
    <w:rsid w:val="00A216C0"/>
    <w:rsid w:val="00A21FF5"/>
    <w:rsid w:val="00A222E8"/>
    <w:rsid w:val="00A22D5B"/>
    <w:rsid w:val="00A23829"/>
    <w:rsid w:val="00A23D05"/>
    <w:rsid w:val="00A252CE"/>
    <w:rsid w:val="00A25434"/>
    <w:rsid w:val="00A25CBB"/>
    <w:rsid w:val="00A2600B"/>
    <w:rsid w:val="00A2656D"/>
    <w:rsid w:val="00A2672F"/>
    <w:rsid w:val="00A268F6"/>
    <w:rsid w:val="00A26A8C"/>
    <w:rsid w:val="00A271EC"/>
    <w:rsid w:val="00A27348"/>
    <w:rsid w:val="00A27BF8"/>
    <w:rsid w:val="00A27FB1"/>
    <w:rsid w:val="00A30BC4"/>
    <w:rsid w:val="00A316E2"/>
    <w:rsid w:val="00A321F6"/>
    <w:rsid w:val="00A324CA"/>
    <w:rsid w:val="00A32589"/>
    <w:rsid w:val="00A3398F"/>
    <w:rsid w:val="00A3464E"/>
    <w:rsid w:val="00A347FC"/>
    <w:rsid w:val="00A34CED"/>
    <w:rsid w:val="00A3536B"/>
    <w:rsid w:val="00A35A57"/>
    <w:rsid w:val="00A35E7C"/>
    <w:rsid w:val="00A36806"/>
    <w:rsid w:val="00A369BF"/>
    <w:rsid w:val="00A36D2A"/>
    <w:rsid w:val="00A370D3"/>
    <w:rsid w:val="00A37B2F"/>
    <w:rsid w:val="00A40219"/>
    <w:rsid w:val="00A41211"/>
    <w:rsid w:val="00A41717"/>
    <w:rsid w:val="00A42411"/>
    <w:rsid w:val="00A42501"/>
    <w:rsid w:val="00A4292F"/>
    <w:rsid w:val="00A42F28"/>
    <w:rsid w:val="00A4339D"/>
    <w:rsid w:val="00A435EA"/>
    <w:rsid w:val="00A4365C"/>
    <w:rsid w:val="00A44580"/>
    <w:rsid w:val="00A44F2A"/>
    <w:rsid w:val="00A45B00"/>
    <w:rsid w:val="00A46D44"/>
    <w:rsid w:val="00A475DA"/>
    <w:rsid w:val="00A47A80"/>
    <w:rsid w:val="00A47B2C"/>
    <w:rsid w:val="00A47FF1"/>
    <w:rsid w:val="00A50024"/>
    <w:rsid w:val="00A5035C"/>
    <w:rsid w:val="00A50A9E"/>
    <w:rsid w:val="00A50B50"/>
    <w:rsid w:val="00A516B4"/>
    <w:rsid w:val="00A52A6B"/>
    <w:rsid w:val="00A52C9F"/>
    <w:rsid w:val="00A53933"/>
    <w:rsid w:val="00A53F05"/>
    <w:rsid w:val="00A54254"/>
    <w:rsid w:val="00A54776"/>
    <w:rsid w:val="00A549BC"/>
    <w:rsid w:val="00A54AB9"/>
    <w:rsid w:val="00A55167"/>
    <w:rsid w:val="00A55B6F"/>
    <w:rsid w:val="00A567B1"/>
    <w:rsid w:val="00A57D94"/>
    <w:rsid w:val="00A6027F"/>
    <w:rsid w:val="00A60467"/>
    <w:rsid w:val="00A604DE"/>
    <w:rsid w:val="00A6182F"/>
    <w:rsid w:val="00A61E13"/>
    <w:rsid w:val="00A630A8"/>
    <w:rsid w:val="00A6384E"/>
    <w:rsid w:val="00A64A0B"/>
    <w:rsid w:val="00A65019"/>
    <w:rsid w:val="00A65120"/>
    <w:rsid w:val="00A65605"/>
    <w:rsid w:val="00A65CF8"/>
    <w:rsid w:val="00A669FD"/>
    <w:rsid w:val="00A66EBD"/>
    <w:rsid w:val="00A66F7D"/>
    <w:rsid w:val="00A670AA"/>
    <w:rsid w:val="00A672C9"/>
    <w:rsid w:val="00A67C40"/>
    <w:rsid w:val="00A71354"/>
    <w:rsid w:val="00A71BE4"/>
    <w:rsid w:val="00A724EE"/>
    <w:rsid w:val="00A72CB3"/>
    <w:rsid w:val="00A730D0"/>
    <w:rsid w:val="00A73D92"/>
    <w:rsid w:val="00A74B51"/>
    <w:rsid w:val="00A75540"/>
    <w:rsid w:val="00A75E8F"/>
    <w:rsid w:val="00A766A8"/>
    <w:rsid w:val="00A766D0"/>
    <w:rsid w:val="00A76823"/>
    <w:rsid w:val="00A76C16"/>
    <w:rsid w:val="00A77207"/>
    <w:rsid w:val="00A77865"/>
    <w:rsid w:val="00A8094E"/>
    <w:rsid w:val="00A80AC0"/>
    <w:rsid w:val="00A82FAF"/>
    <w:rsid w:val="00A83569"/>
    <w:rsid w:val="00A83A17"/>
    <w:rsid w:val="00A83CB0"/>
    <w:rsid w:val="00A84C00"/>
    <w:rsid w:val="00A84C69"/>
    <w:rsid w:val="00A85AB9"/>
    <w:rsid w:val="00A85CC8"/>
    <w:rsid w:val="00A85E8D"/>
    <w:rsid w:val="00A86127"/>
    <w:rsid w:val="00A86D6A"/>
    <w:rsid w:val="00A86FE3"/>
    <w:rsid w:val="00A872E6"/>
    <w:rsid w:val="00A87A48"/>
    <w:rsid w:val="00A9001C"/>
    <w:rsid w:val="00A91A43"/>
    <w:rsid w:val="00A935D0"/>
    <w:rsid w:val="00A95247"/>
    <w:rsid w:val="00A966EA"/>
    <w:rsid w:val="00A97AD3"/>
    <w:rsid w:val="00A97E8D"/>
    <w:rsid w:val="00AA062E"/>
    <w:rsid w:val="00AA0B66"/>
    <w:rsid w:val="00AA163E"/>
    <w:rsid w:val="00AA2CE5"/>
    <w:rsid w:val="00AA4FDC"/>
    <w:rsid w:val="00AA5527"/>
    <w:rsid w:val="00AA62D6"/>
    <w:rsid w:val="00AA7F0B"/>
    <w:rsid w:val="00AB0AB2"/>
    <w:rsid w:val="00AB0BE3"/>
    <w:rsid w:val="00AB0F25"/>
    <w:rsid w:val="00AB100B"/>
    <w:rsid w:val="00AB1B3D"/>
    <w:rsid w:val="00AB2BC2"/>
    <w:rsid w:val="00AB2BDE"/>
    <w:rsid w:val="00AB31C6"/>
    <w:rsid w:val="00AB3542"/>
    <w:rsid w:val="00AB4203"/>
    <w:rsid w:val="00AB4746"/>
    <w:rsid w:val="00AB4D60"/>
    <w:rsid w:val="00AB5669"/>
    <w:rsid w:val="00AB5ECE"/>
    <w:rsid w:val="00AB6A75"/>
    <w:rsid w:val="00AC284E"/>
    <w:rsid w:val="00AC2BCB"/>
    <w:rsid w:val="00AC30B2"/>
    <w:rsid w:val="00AC3809"/>
    <w:rsid w:val="00AC46B2"/>
    <w:rsid w:val="00AC4C57"/>
    <w:rsid w:val="00AC6602"/>
    <w:rsid w:val="00AC6BCE"/>
    <w:rsid w:val="00AD05A0"/>
    <w:rsid w:val="00AD1010"/>
    <w:rsid w:val="00AD1313"/>
    <w:rsid w:val="00AD1FC0"/>
    <w:rsid w:val="00AD2E3B"/>
    <w:rsid w:val="00AD35B8"/>
    <w:rsid w:val="00AD4A48"/>
    <w:rsid w:val="00AD5CAA"/>
    <w:rsid w:val="00AD5D28"/>
    <w:rsid w:val="00AD5F8D"/>
    <w:rsid w:val="00AD6060"/>
    <w:rsid w:val="00AD6217"/>
    <w:rsid w:val="00AD6331"/>
    <w:rsid w:val="00AD6C1E"/>
    <w:rsid w:val="00AD7606"/>
    <w:rsid w:val="00AD7C31"/>
    <w:rsid w:val="00AD7E4C"/>
    <w:rsid w:val="00AE056D"/>
    <w:rsid w:val="00AE05AB"/>
    <w:rsid w:val="00AE0C57"/>
    <w:rsid w:val="00AE0FF9"/>
    <w:rsid w:val="00AE1C1F"/>
    <w:rsid w:val="00AE1C39"/>
    <w:rsid w:val="00AE22CB"/>
    <w:rsid w:val="00AE29D5"/>
    <w:rsid w:val="00AE2E24"/>
    <w:rsid w:val="00AE3562"/>
    <w:rsid w:val="00AE3CE9"/>
    <w:rsid w:val="00AE3DD2"/>
    <w:rsid w:val="00AE4B1B"/>
    <w:rsid w:val="00AE5A0E"/>
    <w:rsid w:val="00AE5F9A"/>
    <w:rsid w:val="00AE632B"/>
    <w:rsid w:val="00AE666E"/>
    <w:rsid w:val="00AE71C6"/>
    <w:rsid w:val="00AE7D13"/>
    <w:rsid w:val="00AF21D4"/>
    <w:rsid w:val="00AF2E1D"/>
    <w:rsid w:val="00AF3EC5"/>
    <w:rsid w:val="00AF41CD"/>
    <w:rsid w:val="00AF4738"/>
    <w:rsid w:val="00AF5454"/>
    <w:rsid w:val="00AF6DE8"/>
    <w:rsid w:val="00AF6E60"/>
    <w:rsid w:val="00AF7626"/>
    <w:rsid w:val="00AF79DB"/>
    <w:rsid w:val="00AF7F37"/>
    <w:rsid w:val="00AF7F98"/>
    <w:rsid w:val="00B00104"/>
    <w:rsid w:val="00B007B2"/>
    <w:rsid w:val="00B00AD6"/>
    <w:rsid w:val="00B00BA0"/>
    <w:rsid w:val="00B01282"/>
    <w:rsid w:val="00B0253C"/>
    <w:rsid w:val="00B031AB"/>
    <w:rsid w:val="00B03632"/>
    <w:rsid w:val="00B03F2A"/>
    <w:rsid w:val="00B03F36"/>
    <w:rsid w:val="00B04A78"/>
    <w:rsid w:val="00B04C79"/>
    <w:rsid w:val="00B051C6"/>
    <w:rsid w:val="00B05FA8"/>
    <w:rsid w:val="00B067C4"/>
    <w:rsid w:val="00B10B14"/>
    <w:rsid w:val="00B1280B"/>
    <w:rsid w:val="00B12B9B"/>
    <w:rsid w:val="00B149FE"/>
    <w:rsid w:val="00B14AC6"/>
    <w:rsid w:val="00B1594E"/>
    <w:rsid w:val="00B1655B"/>
    <w:rsid w:val="00B2012E"/>
    <w:rsid w:val="00B20A99"/>
    <w:rsid w:val="00B2158D"/>
    <w:rsid w:val="00B2270F"/>
    <w:rsid w:val="00B2286C"/>
    <w:rsid w:val="00B25570"/>
    <w:rsid w:val="00B25D3D"/>
    <w:rsid w:val="00B26167"/>
    <w:rsid w:val="00B261DF"/>
    <w:rsid w:val="00B265A1"/>
    <w:rsid w:val="00B26686"/>
    <w:rsid w:val="00B27BAE"/>
    <w:rsid w:val="00B27C42"/>
    <w:rsid w:val="00B27D3E"/>
    <w:rsid w:val="00B304BB"/>
    <w:rsid w:val="00B31A0F"/>
    <w:rsid w:val="00B31EE6"/>
    <w:rsid w:val="00B32263"/>
    <w:rsid w:val="00B32A07"/>
    <w:rsid w:val="00B32BC2"/>
    <w:rsid w:val="00B3334F"/>
    <w:rsid w:val="00B3356A"/>
    <w:rsid w:val="00B33731"/>
    <w:rsid w:val="00B347BA"/>
    <w:rsid w:val="00B3498A"/>
    <w:rsid w:val="00B36E24"/>
    <w:rsid w:val="00B37B41"/>
    <w:rsid w:val="00B405BF"/>
    <w:rsid w:val="00B42103"/>
    <w:rsid w:val="00B42437"/>
    <w:rsid w:val="00B43110"/>
    <w:rsid w:val="00B4475D"/>
    <w:rsid w:val="00B448FC"/>
    <w:rsid w:val="00B44CB2"/>
    <w:rsid w:val="00B46D12"/>
    <w:rsid w:val="00B47082"/>
    <w:rsid w:val="00B47C8D"/>
    <w:rsid w:val="00B502EA"/>
    <w:rsid w:val="00B50A66"/>
    <w:rsid w:val="00B51ACA"/>
    <w:rsid w:val="00B51FD2"/>
    <w:rsid w:val="00B54F1D"/>
    <w:rsid w:val="00B55C81"/>
    <w:rsid w:val="00B56963"/>
    <w:rsid w:val="00B56B33"/>
    <w:rsid w:val="00B57EA0"/>
    <w:rsid w:val="00B57EC1"/>
    <w:rsid w:val="00B605B0"/>
    <w:rsid w:val="00B60A71"/>
    <w:rsid w:val="00B60A86"/>
    <w:rsid w:val="00B6100D"/>
    <w:rsid w:val="00B616DB"/>
    <w:rsid w:val="00B623A7"/>
    <w:rsid w:val="00B63F76"/>
    <w:rsid w:val="00B6627E"/>
    <w:rsid w:val="00B662B1"/>
    <w:rsid w:val="00B6654D"/>
    <w:rsid w:val="00B66679"/>
    <w:rsid w:val="00B67F1A"/>
    <w:rsid w:val="00B70BA0"/>
    <w:rsid w:val="00B70BD5"/>
    <w:rsid w:val="00B71DCB"/>
    <w:rsid w:val="00B72A50"/>
    <w:rsid w:val="00B73B86"/>
    <w:rsid w:val="00B74272"/>
    <w:rsid w:val="00B744B3"/>
    <w:rsid w:val="00B74D0B"/>
    <w:rsid w:val="00B74E59"/>
    <w:rsid w:val="00B757FC"/>
    <w:rsid w:val="00B761B3"/>
    <w:rsid w:val="00B763E2"/>
    <w:rsid w:val="00B80A50"/>
    <w:rsid w:val="00B80C90"/>
    <w:rsid w:val="00B80ED9"/>
    <w:rsid w:val="00B8179C"/>
    <w:rsid w:val="00B81A6C"/>
    <w:rsid w:val="00B826D7"/>
    <w:rsid w:val="00B82A2A"/>
    <w:rsid w:val="00B82E50"/>
    <w:rsid w:val="00B82E5C"/>
    <w:rsid w:val="00B83049"/>
    <w:rsid w:val="00B83126"/>
    <w:rsid w:val="00B842C1"/>
    <w:rsid w:val="00B842F7"/>
    <w:rsid w:val="00B84347"/>
    <w:rsid w:val="00B848CC"/>
    <w:rsid w:val="00B849F5"/>
    <w:rsid w:val="00B84E1E"/>
    <w:rsid w:val="00B8517A"/>
    <w:rsid w:val="00B853AE"/>
    <w:rsid w:val="00B85E8A"/>
    <w:rsid w:val="00B86F59"/>
    <w:rsid w:val="00B875B4"/>
    <w:rsid w:val="00B90A4F"/>
    <w:rsid w:val="00B91B3D"/>
    <w:rsid w:val="00B91D26"/>
    <w:rsid w:val="00B91D4A"/>
    <w:rsid w:val="00B91ED8"/>
    <w:rsid w:val="00B92F8F"/>
    <w:rsid w:val="00B932FC"/>
    <w:rsid w:val="00B94C49"/>
    <w:rsid w:val="00B94FB4"/>
    <w:rsid w:val="00B95124"/>
    <w:rsid w:val="00B95DF3"/>
    <w:rsid w:val="00B95F18"/>
    <w:rsid w:val="00B96057"/>
    <w:rsid w:val="00B960D8"/>
    <w:rsid w:val="00B9753D"/>
    <w:rsid w:val="00BA08CB"/>
    <w:rsid w:val="00BA223C"/>
    <w:rsid w:val="00BA28C4"/>
    <w:rsid w:val="00BA362D"/>
    <w:rsid w:val="00BA3C4C"/>
    <w:rsid w:val="00BA4A92"/>
    <w:rsid w:val="00BA647E"/>
    <w:rsid w:val="00BA6E7F"/>
    <w:rsid w:val="00BA75BC"/>
    <w:rsid w:val="00BA7ABC"/>
    <w:rsid w:val="00BA7B40"/>
    <w:rsid w:val="00BB0946"/>
    <w:rsid w:val="00BB18F2"/>
    <w:rsid w:val="00BB244E"/>
    <w:rsid w:val="00BB2505"/>
    <w:rsid w:val="00BB30D5"/>
    <w:rsid w:val="00BB38A1"/>
    <w:rsid w:val="00BB4084"/>
    <w:rsid w:val="00BB4F55"/>
    <w:rsid w:val="00BB52FF"/>
    <w:rsid w:val="00BB53EC"/>
    <w:rsid w:val="00BB5E73"/>
    <w:rsid w:val="00BB5F19"/>
    <w:rsid w:val="00BB66E9"/>
    <w:rsid w:val="00BB6941"/>
    <w:rsid w:val="00BB6F09"/>
    <w:rsid w:val="00BB704F"/>
    <w:rsid w:val="00BB7396"/>
    <w:rsid w:val="00BC0335"/>
    <w:rsid w:val="00BC2DFE"/>
    <w:rsid w:val="00BC4A2F"/>
    <w:rsid w:val="00BC57E3"/>
    <w:rsid w:val="00BC6268"/>
    <w:rsid w:val="00BC68DF"/>
    <w:rsid w:val="00BC6F7E"/>
    <w:rsid w:val="00BC79DC"/>
    <w:rsid w:val="00BC7DD1"/>
    <w:rsid w:val="00BD0027"/>
    <w:rsid w:val="00BD02B3"/>
    <w:rsid w:val="00BD0A01"/>
    <w:rsid w:val="00BD12FB"/>
    <w:rsid w:val="00BD17FD"/>
    <w:rsid w:val="00BD1B33"/>
    <w:rsid w:val="00BD1C92"/>
    <w:rsid w:val="00BD2FEB"/>
    <w:rsid w:val="00BD4FEB"/>
    <w:rsid w:val="00BD5145"/>
    <w:rsid w:val="00BD6D2B"/>
    <w:rsid w:val="00BD6DB1"/>
    <w:rsid w:val="00BD7561"/>
    <w:rsid w:val="00BD7C70"/>
    <w:rsid w:val="00BD7E62"/>
    <w:rsid w:val="00BE230E"/>
    <w:rsid w:val="00BE2349"/>
    <w:rsid w:val="00BE24DB"/>
    <w:rsid w:val="00BE2CFD"/>
    <w:rsid w:val="00BE337F"/>
    <w:rsid w:val="00BE3CF3"/>
    <w:rsid w:val="00BE74A1"/>
    <w:rsid w:val="00BF1975"/>
    <w:rsid w:val="00BF203A"/>
    <w:rsid w:val="00BF3966"/>
    <w:rsid w:val="00BF49D4"/>
    <w:rsid w:val="00BF4BB9"/>
    <w:rsid w:val="00BF531D"/>
    <w:rsid w:val="00BF56E9"/>
    <w:rsid w:val="00BF5723"/>
    <w:rsid w:val="00BF6FC5"/>
    <w:rsid w:val="00BF7E18"/>
    <w:rsid w:val="00C00E3F"/>
    <w:rsid w:val="00C0199B"/>
    <w:rsid w:val="00C029C5"/>
    <w:rsid w:val="00C02B78"/>
    <w:rsid w:val="00C033AC"/>
    <w:rsid w:val="00C03BEF"/>
    <w:rsid w:val="00C0487C"/>
    <w:rsid w:val="00C06573"/>
    <w:rsid w:val="00C10951"/>
    <w:rsid w:val="00C10A9F"/>
    <w:rsid w:val="00C1220B"/>
    <w:rsid w:val="00C123DF"/>
    <w:rsid w:val="00C1245C"/>
    <w:rsid w:val="00C131F2"/>
    <w:rsid w:val="00C13961"/>
    <w:rsid w:val="00C13E78"/>
    <w:rsid w:val="00C146F4"/>
    <w:rsid w:val="00C14801"/>
    <w:rsid w:val="00C152EE"/>
    <w:rsid w:val="00C15EC3"/>
    <w:rsid w:val="00C161D8"/>
    <w:rsid w:val="00C1623D"/>
    <w:rsid w:val="00C166E0"/>
    <w:rsid w:val="00C1702D"/>
    <w:rsid w:val="00C1718B"/>
    <w:rsid w:val="00C178B9"/>
    <w:rsid w:val="00C17CE9"/>
    <w:rsid w:val="00C213B0"/>
    <w:rsid w:val="00C222EB"/>
    <w:rsid w:val="00C225BB"/>
    <w:rsid w:val="00C226F7"/>
    <w:rsid w:val="00C23865"/>
    <w:rsid w:val="00C23A43"/>
    <w:rsid w:val="00C24AD9"/>
    <w:rsid w:val="00C24BEA"/>
    <w:rsid w:val="00C3007B"/>
    <w:rsid w:val="00C31216"/>
    <w:rsid w:val="00C31A16"/>
    <w:rsid w:val="00C31D48"/>
    <w:rsid w:val="00C3217B"/>
    <w:rsid w:val="00C321B2"/>
    <w:rsid w:val="00C327CA"/>
    <w:rsid w:val="00C33547"/>
    <w:rsid w:val="00C33F60"/>
    <w:rsid w:val="00C3506F"/>
    <w:rsid w:val="00C36957"/>
    <w:rsid w:val="00C36B12"/>
    <w:rsid w:val="00C37456"/>
    <w:rsid w:val="00C375AC"/>
    <w:rsid w:val="00C40109"/>
    <w:rsid w:val="00C404A8"/>
    <w:rsid w:val="00C40F98"/>
    <w:rsid w:val="00C41D52"/>
    <w:rsid w:val="00C4230A"/>
    <w:rsid w:val="00C43442"/>
    <w:rsid w:val="00C44A9A"/>
    <w:rsid w:val="00C44B37"/>
    <w:rsid w:val="00C44C67"/>
    <w:rsid w:val="00C459AD"/>
    <w:rsid w:val="00C475CD"/>
    <w:rsid w:val="00C5020F"/>
    <w:rsid w:val="00C5082C"/>
    <w:rsid w:val="00C50D7E"/>
    <w:rsid w:val="00C51874"/>
    <w:rsid w:val="00C52B8E"/>
    <w:rsid w:val="00C52E83"/>
    <w:rsid w:val="00C5456A"/>
    <w:rsid w:val="00C5458C"/>
    <w:rsid w:val="00C54FA5"/>
    <w:rsid w:val="00C55C75"/>
    <w:rsid w:val="00C562B5"/>
    <w:rsid w:val="00C564B3"/>
    <w:rsid w:val="00C5686E"/>
    <w:rsid w:val="00C56A94"/>
    <w:rsid w:val="00C5718E"/>
    <w:rsid w:val="00C5728C"/>
    <w:rsid w:val="00C5732F"/>
    <w:rsid w:val="00C57436"/>
    <w:rsid w:val="00C57476"/>
    <w:rsid w:val="00C57C77"/>
    <w:rsid w:val="00C57D47"/>
    <w:rsid w:val="00C60DDA"/>
    <w:rsid w:val="00C62601"/>
    <w:rsid w:val="00C62B0A"/>
    <w:rsid w:val="00C62B6A"/>
    <w:rsid w:val="00C634DE"/>
    <w:rsid w:val="00C63B63"/>
    <w:rsid w:val="00C65128"/>
    <w:rsid w:val="00C6594D"/>
    <w:rsid w:val="00C66315"/>
    <w:rsid w:val="00C669BE"/>
    <w:rsid w:val="00C67251"/>
    <w:rsid w:val="00C67F45"/>
    <w:rsid w:val="00C70324"/>
    <w:rsid w:val="00C70BFB"/>
    <w:rsid w:val="00C7186E"/>
    <w:rsid w:val="00C71BC5"/>
    <w:rsid w:val="00C7200E"/>
    <w:rsid w:val="00C7245D"/>
    <w:rsid w:val="00C72BFE"/>
    <w:rsid w:val="00C72C9B"/>
    <w:rsid w:val="00C7560B"/>
    <w:rsid w:val="00C76219"/>
    <w:rsid w:val="00C821D0"/>
    <w:rsid w:val="00C829A1"/>
    <w:rsid w:val="00C838B0"/>
    <w:rsid w:val="00C84539"/>
    <w:rsid w:val="00C84DB2"/>
    <w:rsid w:val="00C85103"/>
    <w:rsid w:val="00C85AC3"/>
    <w:rsid w:val="00C85BA8"/>
    <w:rsid w:val="00C87801"/>
    <w:rsid w:val="00C878DC"/>
    <w:rsid w:val="00C87ADC"/>
    <w:rsid w:val="00C900F3"/>
    <w:rsid w:val="00C90D6E"/>
    <w:rsid w:val="00C93445"/>
    <w:rsid w:val="00C944A8"/>
    <w:rsid w:val="00C9481A"/>
    <w:rsid w:val="00C955CF"/>
    <w:rsid w:val="00C9571C"/>
    <w:rsid w:val="00C95817"/>
    <w:rsid w:val="00C95A48"/>
    <w:rsid w:val="00C95D0B"/>
    <w:rsid w:val="00C95E88"/>
    <w:rsid w:val="00C96177"/>
    <w:rsid w:val="00C96621"/>
    <w:rsid w:val="00C976E9"/>
    <w:rsid w:val="00C97727"/>
    <w:rsid w:val="00C97850"/>
    <w:rsid w:val="00C97EBD"/>
    <w:rsid w:val="00CA07B3"/>
    <w:rsid w:val="00CA14E3"/>
    <w:rsid w:val="00CA1924"/>
    <w:rsid w:val="00CA1D80"/>
    <w:rsid w:val="00CA2FF6"/>
    <w:rsid w:val="00CA46DF"/>
    <w:rsid w:val="00CA590E"/>
    <w:rsid w:val="00CA7B10"/>
    <w:rsid w:val="00CB042C"/>
    <w:rsid w:val="00CB044A"/>
    <w:rsid w:val="00CB0562"/>
    <w:rsid w:val="00CB0FB5"/>
    <w:rsid w:val="00CB109D"/>
    <w:rsid w:val="00CB2B8A"/>
    <w:rsid w:val="00CB2EC1"/>
    <w:rsid w:val="00CB3291"/>
    <w:rsid w:val="00CB3E2C"/>
    <w:rsid w:val="00CB5597"/>
    <w:rsid w:val="00CB581B"/>
    <w:rsid w:val="00CB58EC"/>
    <w:rsid w:val="00CB5AF8"/>
    <w:rsid w:val="00CB6D3A"/>
    <w:rsid w:val="00CB6FA1"/>
    <w:rsid w:val="00CB7F33"/>
    <w:rsid w:val="00CC0DDB"/>
    <w:rsid w:val="00CC0F59"/>
    <w:rsid w:val="00CC15AE"/>
    <w:rsid w:val="00CC21D4"/>
    <w:rsid w:val="00CC287B"/>
    <w:rsid w:val="00CC302A"/>
    <w:rsid w:val="00CC612E"/>
    <w:rsid w:val="00CC65A9"/>
    <w:rsid w:val="00CD179B"/>
    <w:rsid w:val="00CD2412"/>
    <w:rsid w:val="00CD45A2"/>
    <w:rsid w:val="00CD486B"/>
    <w:rsid w:val="00CD4ED7"/>
    <w:rsid w:val="00CD5420"/>
    <w:rsid w:val="00CD588A"/>
    <w:rsid w:val="00CD7143"/>
    <w:rsid w:val="00CE0144"/>
    <w:rsid w:val="00CE080E"/>
    <w:rsid w:val="00CE0EF7"/>
    <w:rsid w:val="00CE1B4C"/>
    <w:rsid w:val="00CE3BA1"/>
    <w:rsid w:val="00CE3CB1"/>
    <w:rsid w:val="00CE3D71"/>
    <w:rsid w:val="00CE562C"/>
    <w:rsid w:val="00CE582A"/>
    <w:rsid w:val="00CE5EC4"/>
    <w:rsid w:val="00CE6240"/>
    <w:rsid w:val="00CE68DE"/>
    <w:rsid w:val="00CE78B9"/>
    <w:rsid w:val="00CE7A47"/>
    <w:rsid w:val="00CE7E11"/>
    <w:rsid w:val="00CE7E73"/>
    <w:rsid w:val="00CE7FF8"/>
    <w:rsid w:val="00CF07EB"/>
    <w:rsid w:val="00CF1344"/>
    <w:rsid w:val="00CF2000"/>
    <w:rsid w:val="00CF222C"/>
    <w:rsid w:val="00CF222E"/>
    <w:rsid w:val="00CF2DE4"/>
    <w:rsid w:val="00CF36C8"/>
    <w:rsid w:val="00CF3A18"/>
    <w:rsid w:val="00CF436E"/>
    <w:rsid w:val="00CF4856"/>
    <w:rsid w:val="00CF4F27"/>
    <w:rsid w:val="00CF50C4"/>
    <w:rsid w:val="00CF53F8"/>
    <w:rsid w:val="00CF56D0"/>
    <w:rsid w:val="00CF6422"/>
    <w:rsid w:val="00CF695C"/>
    <w:rsid w:val="00CF6C1F"/>
    <w:rsid w:val="00CF775F"/>
    <w:rsid w:val="00D00050"/>
    <w:rsid w:val="00D0058D"/>
    <w:rsid w:val="00D00E55"/>
    <w:rsid w:val="00D00E79"/>
    <w:rsid w:val="00D01728"/>
    <w:rsid w:val="00D02BB9"/>
    <w:rsid w:val="00D02C7F"/>
    <w:rsid w:val="00D04D31"/>
    <w:rsid w:val="00D06183"/>
    <w:rsid w:val="00D06AFA"/>
    <w:rsid w:val="00D06F3E"/>
    <w:rsid w:val="00D06F77"/>
    <w:rsid w:val="00D073C2"/>
    <w:rsid w:val="00D0759D"/>
    <w:rsid w:val="00D104F6"/>
    <w:rsid w:val="00D10E78"/>
    <w:rsid w:val="00D10EE0"/>
    <w:rsid w:val="00D11B5F"/>
    <w:rsid w:val="00D11F3C"/>
    <w:rsid w:val="00D12952"/>
    <w:rsid w:val="00D134CD"/>
    <w:rsid w:val="00D14064"/>
    <w:rsid w:val="00D15A12"/>
    <w:rsid w:val="00D168A5"/>
    <w:rsid w:val="00D175C4"/>
    <w:rsid w:val="00D208B9"/>
    <w:rsid w:val="00D2099D"/>
    <w:rsid w:val="00D2127E"/>
    <w:rsid w:val="00D21BD3"/>
    <w:rsid w:val="00D21F55"/>
    <w:rsid w:val="00D222E6"/>
    <w:rsid w:val="00D22912"/>
    <w:rsid w:val="00D22C29"/>
    <w:rsid w:val="00D23899"/>
    <w:rsid w:val="00D246EC"/>
    <w:rsid w:val="00D24965"/>
    <w:rsid w:val="00D24E81"/>
    <w:rsid w:val="00D25F80"/>
    <w:rsid w:val="00D264A5"/>
    <w:rsid w:val="00D264C4"/>
    <w:rsid w:val="00D27CC9"/>
    <w:rsid w:val="00D310D8"/>
    <w:rsid w:val="00D3119F"/>
    <w:rsid w:val="00D34226"/>
    <w:rsid w:val="00D344D1"/>
    <w:rsid w:val="00D34B18"/>
    <w:rsid w:val="00D34DE4"/>
    <w:rsid w:val="00D35024"/>
    <w:rsid w:val="00D35053"/>
    <w:rsid w:val="00D368F9"/>
    <w:rsid w:val="00D36DB5"/>
    <w:rsid w:val="00D37132"/>
    <w:rsid w:val="00D37A76"/>
    <w:rsid w:val="00D416F2"/>
    <w:rsid w:val="00D425B5"/>
    <w:rsid w:val="00D4275A"/>
    <w:rsid w:val="00D43831"/>
    <w:rsid w:val="00D440E1"/>
    <w:rsid w:val="00D4548C"/>
    <w:rsid w:val="00D469C0"/>
    <w:rsid w:val="00D46D5D"/>
    <w:rsid w:val="00D47115"/>
    <w:rsid w:val="00D4738C"/>
    <w:rsid w:val="00D478B2"/>
    <w:rsid w:val="00D504B0"/>
    <w:rsid w:val="00D51299"/>
    <w:rsid w:val="00D51489"/>
    <w:rsid w:val="00D51AAD"/>
    <w:rsid w:val="00D52163"/>
    <w:rsid w:val="00D52635"/>
    <w:rsid w:val="00D53CC4"/>
    <w:rsid w:val="00D53E16"/>
    <w:rsid w:val="00D54332"/>
    <w:rsid w:val="00D54994"/>
    <w:rsid w:val="00D55C79"/>
    <w:rsid w:val="00D55C7B"/>
    <w:rsid w:val="00D562B7"/>
    <w:rsid w:val="00D562E0"/>
    <w:rsid w:val="00D565C5"/>
    <w:rsid w:val="00D607B7"/>
    <w:rsid w:val="00D6168D"/>
    <w:rsid w:val="00D62885"/>
    <w:rsid w:val="00D6296A"/>
    <w:rsid w:val="00D62EB7"/>
    <w:rsid w:val="00D63DE3"/>
    <w:rsid w:val="00D640BA"/>
    <w:rsid w:val="00D64432"/>
    <w:rsid w:val="00D6449B"/>
    <w:rsid w:val="00D64908"/>
    <w:rsid w:val="00D64AAB"/>
    <w:rsid w:val="00D64DA1"/>
    <w:rsid w:val="00D666DF"/>
    <w:rsid w:val="00D677BD"/>
    <w:rsid w:val="00D71622"/>
    <w:rsid w:val="00D72F37"/>
    <w:rsid w:val="00D73EBB"/>
    <w:rsid w:val="00D756A5"/>
    <w:rsid w:val="00D757E7"/>
    <w:rsid w:val="00D76104"/>
    <w:rsid w:val="00D7636B"/>
    <w:rsid w:val="00D76F46"/>
    <w:rsid w:val="00D771BE"/>
    <w:rsid w:val="00D777FE"/>
    <w:rsid w:val="00D779F4"/>
    <w:rsid w:val="00D80236"/>
    <w:rsid w:val="00D80D9F"/>
    <w:rsid w:val="00D816C0"/>
    <w:rsid w:val="00D81A36"/>
    <w:rsid w:val="00D82395"/>
    <w:rsid w:val="00D8260B"/>
    <w:rsid w:val="00D83A8A"/>
    <w:rsid w:val="00D84CE1"/>
    <w:rsid w:val="00D8531E"/>
    <w:rsid w:val="00D85A9E"/>
    <w:rsid w:val="00D86BE8"/>
    <w:rsid w:val="00D86EF9"/>
    <w:rsid w:val="00D87022"/>
    <w:rsid w:val="00D90169"/>
    <w:rsid w:val="00D91022"/>
    <w:rsid w:val="00D91341"/>
    <w:rsid w:val="00D918C6"/>
    <w:rsid w:val="00D922A2"/>
    <w:rsid w:val="00D92534"/>
    <w:rsid w:val="00D92656"/>
    <w:rsid w:val="00D936A1"/>
    <w:rsid w:val="00D93E8A"/>
    <w:rsid w:val="00D95551"/>
    <w:rsid w:val="00D95992"/>
    <w:rsid w:val="00D96FE3"/>
    <w:rsid w:val="00D97ACE"/>
    <w:rsid w:val="00DA0981"/>
    <w:rsid w:val="00DA0D13"/>
    <w:rsid w:val="00DA177E"/>
    <w:rsid w:val="00DA30E7"/>
    <w:rsid w:val="00DA3746"/>
    <w:rsid w:val="00DA3E8B"/>
    <w:rsid w:val="00DA4AEF"/>
    <w:rsid w:val="00DA7AF1"/>
    <w:rsid w:val="00DB0161"/>
    <w:rsid w:val="00DB07A1"/>
    <w:rsid w:val="00DB0869"/>
    <w:rsid w:val="00DB0EA0"/>
    <w:rsid w:val="00DB2C93"/>
    <w:rsid w:val="00DB3CBD"/>
    <w:rsid w:val="00DB42B2"/>
    <w:rsid w:val="00DB46E7"/>
    <w:rsid w:val="00DB579B"/>
    <w:rsid w:val="00DB57E5"/>
    <w:rsid w:val="00DB5D4D"/>
    <w:rsid w:val="00DC1709"/>
    <w:rsid w:val="00DC22F9"/>
    <w:rsid w:val="00DC279C"/>
    <w:rsid w:val="00DC2D03"/>
    <w:rsid w:val="00DC305E"/>
    <w:rsid w:val="00DC3264"/>
    <w:rsid w:val="00DC38CF"/>
    <w:rsid w:val="00DC3FA3"/>
    <w:rsid w:val="00DC45BC"/>
    <w:rsid w:val="00DC4B56"/>
    <w:rsid w:val="00DC54B3"/>
    <w:rsid w:val="00DC5C6B"/>
    <w:rsid w:val="00DC65B8"/>
    <w:rsid w:val="00DC7DDB"/>
    <w:rsid w:val="00DD136B"/>
    <w:rsid w:val="00DD17D8"/>
    <w:rsid w:val="00DD22D1"/>
    <w:rsid w:val="00DD2650"/>
    <w:rsid w:val="00DD3230"/>
    <w:rsid w:val="00DD3385"/>
    <w:rsid w:val="00DD341D"/>
    <w:rsid w:val="00DD591C"/>
    <w:rsid w:val="00DD6301"/>
    <w:rsid w:val="00DD772D"/>
    <w:rsid w:val="00DE14C8"/>
    <w:rsid w:val="00DE21D1"/>
    <w:rsid w:val="00DE38E8"/>
    <w:rsid w:val="00DE3ACC"/>
    <w:rsid w:val="00DE3D0D"/>
    <w:rsid w:val="00DE3EE0"/>
    <w:rsid w:val="00DE434D"/>
    <w:rsid w:val="00DE4633"/>
    <w:rsid w:val="00DE4F2F"/>
    <w:rsid w:val="00DE7311"/>
    <w:rsid w:val="00DE7686"/>
    <w:rsid w:val="00DE7A78"/>
    <w:rsid w:val="00DF065A"/>
    <w:rsid w:val="00DF1CB9"/>
    <w:rsid w:val="00DF2788"/>
    <w:rsid w:val="00DF290B"/>
    <w:rsid w:val="00DF2AA3"/>
    <w:rsid w:val="00DF3C3C"/>
    <w:rsid w:val="00DF4138"/>
    <w:rsid w:val="00DF50E3"/>
    <w:rsid w:val="00DF54C5"/>
    <w:rsid w:val="00DF644E"/>
    <w:rsid w:val="00E01043"/>
    <w:rsid w:val="00E016E3"/>
    <w:rsid w:val="00E029D3"/>
    <w:rsid w:val="00E034CD"/>
    <w:rsid w:val="00E03819"/>
    <w:rsid w:val="00E03DEE"/>
    <w:rsid w:val="00E042CF"/>
    <w:rsid w:val="00E0432B"/>
    <w:rsid w:val="00E04C49"/>
    <w:rsid w:val="00E05FE6"/>
    <w:rsid w:val="00E06AFC"/>
    <w:rsid w:val="00E07CAA"/>
    <w:rsid w:val="00E07F00"/>
    <w:rsid w:val="00E1033E"/>
    <w:rsid w:val="00E10B5E"/>
    <w:rsid w:val="00E10F07"/>
    <w:rsid w:val="00E10F18"/>
    <w:rsid w:val="00E11A79"/>
    <w:rsid w:val="00E12380"/>
    <w:rsid w:val="00E133E5"/>
    <w:rsid w:val="00E13B81"/>
    <w:rsid w:val="00E13E68"/>
    <w:rsid w:val="00E14862"/>
    <w:rsid w:val="00E156CB"/>
    <w:rsid w:val="00E15F79"/>
    <w:rsid w:val="00E171C6"/>
    <w:rsid w:val="00E205C7"/>
    <w:rsid w:val="00E20A9D"/>
    <w:rsid w:val="00E2235B"/>
    <w:rsid w:val="00E2286A"/>
    <w:rsid w:val="00E22908"/>
    <w:rsid w:val="00E23159"/>
    <w:rsid w:val="00E23233"/>
    <w:rsid w:val="00E237FE"/>
    <w:rsid w:val="00E239B0"/>
    <w:rsid w:val="00E23A42"/>
    <w:rsid w:val="00E24B04"/>
    <w:rsid w:val="00E24D45"/>
    <w:rsid w:val="00E255C9"/>
    <w:rsid w:val="00E258D5"/>
    <w:rsid w:val="00E25D32"/>
    <w:rsid w:val="00E25F42"/>
    <w:rsid w:val="00E265FC"/>
    <w:rsid w:val="00E30393"/>
    <w:rsid w:val="00E309CA"/>
    <w:rsid w:val="00E30D4B"/>
    <w:rsid w:val="00E313B5"/>
    <w:rsid w:val="00E317C0"/>
    <w:rsid w:val="00E31C7A"/>
    <w:rsid w:val="00E32BFA"/>
    <w:rsid w:val="00E33071"/>
    <w:rsid w:val="00E34410"/>
    <w:rsid w:val="00E36F2A"/>
    <w:rsid w:val="00E37D92"/>
    <w:rsid w:val="00E40B1B"/>
    <w:rsid w:val="00E414F1"/>
    <w:rsid w:val="00E4178F"/>
    <w:rsid w:val="00E4254C"/>
    <w:rsid w:val="00E43024"/>
    <w:rsid w:val="00E43BEC"/>
    <w:rsid w:val="00E43FD0"/>
    <w:rsid w:val="00E44041"/>
    <w:rsid w:val="00E453EB"/>
    <w:rsid w:val="00E464DB"/>
    <w:rsid w:val="00E46B01"/>
    <w:rsid w:val="00E46F5C"/>
    <w:rsid w:val="00E47876"/>
    <w:rsid w:val="00E500F1"/>
    <w:rsid w:val="00E508E2"/>
    <w:rsid w:val="00E509A9"/>
    <w:rsid w:val="00E50A39"/>
    <w:rsid w:val="00E52753"/>
    <w:rsid w:val="00E52BE7"/>
    <w:rsid w:val="00E56B06"/>
    <w:rsid w:val="00E56B55"/>
    <w:rsid w:val="00E6034D"/>
    <w:rsid w:val="00E607A1"/>
    <w:rsid w:val="00E60A1F"/>
    <w:rsid w:val="00E60E47"/>
    <w:rsid w:val="00E60F33"/>
    <w:rsid w:val="00E612A6"/>
    <w:rsid w:val="00E6233F"/>
    <w:rsid w:val="00E63E21"/>
    <w:rsid w:val="00E64A33"/>
    <w:rsid w:val="00E65574"/>
    <w:rsid w:val="00E669C2"/>
    <w:rsid w:val="00E6789A"/>
    <w:rsid w:val="00E67BD8"/>
    <w:rsid w:val="00E702FA"/>
    <w:rsid w:val="00E710D0"/>
    <w:rsid w:val="00E713E1"/>
    <w:rsid w:val="00E715F7"/>
    <w:rsid w:val="00E71B42"/>
    <w:rsid w:val="00E72209"/>
    <w:rsid w:val="00E72804"/>
    <w:rsid w:val="00E73189"/>
    <w:rsid w:val="00E73ABB"/>
    <w:rsid w:val="00E73B07"/>
    <w:rsid w:val="00E74746"/>
    <w:rsid w:val="00E74BDB"/>
    <w:rsid w:val="00E7553F"/>
    <w:rsid w:val="00E75C58"/>
    <w:rsid w:val="00E7650F"/>
    <w:rsid w:val="00E80413"/>
    <w:rsid w:val="00E8360E"/>
    <w:rsid w:val="00E838D6"/>
    <w:rsid w:val="00E84848"/>
    <w:rsid w:val="00E85442"/>
    <w:rsid w:val="00E85849"/>
    <w:rsid w:val="00E85B35"/>
    <w:rsid w:val="00E86A91"/>
    <w:rsid w:val="00E90662"/>
    <w:rsid w:val="00E9102F"/>
    <w:rsid w:val="00E91304"/>
    <w:rsid w:val="00E92A06"/>
    <w:rsid w:val="00E92AEF"/>
    <w:rsid w:val="00E92CC0"/>
    <w:rsid w:val="00E93482"/>
    <w:rsid w:val="00E93F46"/>
    <w:rsid w:val="00E96C7A"/>
    <w:rsid w:val="00E96F7C"/>
    <w:rsid w:val="00E96FA3"/>
    <w:rsid w:val="00EA0530"/>
    <w:rsid w:val="00EA0B0C"/>
    <w:rsid w:val="00EA115A"/>
    <w:rsid w:val="00EA11DE"/>
    <w:rsid w:val="00EA34B6"/>
    <w:rsid w:val="00EA3BB0"/>
    <w:rsid w:val="00EA45EF"/>
    <w:rsid w:val="00EA4763"/>
    <w:rsid w:val="00EA59BF"/>
    <w:rsid w:val="00EA6195"/>
    <w:rsid w:val="00EA6969"/>
    <w:rsid w:val="00EA7245"/>
    <w:rsid w:val="00EA7419"/>
    <w:rsid w:val="00EB0022"/>
    <w:rsid w:val="00EB0E00"/>
    <w:rsid w:val="00EB1328"/>
    <w:rsid w:val="00EB2838"/>
    <w:rsid w:val="00EB2D2E"/>
    <w:rsid w:val="00EB358F"/>
    <w:rsid w:val="00EB3606"/>
    <w:rsid w:val="00EB42CC"/>
    <w:rsid w:val="00EB4397"/>
    <w:rsid w:val="00EB4645"/>
    <w:rsid w:val="00EB4E2D"/>
    <w:rsid w:val="00EB5681"/>
    <w:rsid w:val="00EB6336"/>
    <w:rsid w:val="00EB63EC"/>
    <w:rsid w:val="00EB6F2A"/>
    <w:rsid w:val="00EB732B"/>
    <w:rsid w:val="00EC3BF3"/>
    <w:rsid w:val="00EC4C8C"/>
    <w:rsid w:val="00EC4EF5"/>
    <w:rsid w:val="00EC52D5"/>
    <w:rsid w:val="00EC5455"/>
    <w:rsid w:val="00EC5B56"/>
    <w:rsid w:val="00ED041B"/>
    <w:rsid w:val="00ED1020"/>
    <w:rsid w:val="00ED1A0B"/>
    <w:rsid w:val="00ED225A"/>
    <w:rsid w:val="00ED26D0"/>
    <w:rsid w:val="00ED3198"/>
    <w:rsid w:val="00ED3251"/>
    <w:rsid w:val="00ED3AA5"/>
    <w:rsid w:val="00ED3DC3"/>
    <w:rsid w:val="00ED457C"/>
    <w:rsid w:val="00ED4B19"/>
    <w:rsid w:val="00ED6300"/>
    <w:rsid w:val="00EE1FE3"/>
    <w:rsid w:val="00EE2515"/>
    <w:rsid w:val="00EE284D"/>
    <w:rsid w:val="00EE3949"/>
    <w:rsid w:val="00EE42A8"/>
    <w:rsid w:val="00EE4AE4"/>
    <w:rsid w:val="00EE5379"/>
    <w:rsid w:val="00EE5561"/>
    <w:rsid w:val="00EE56BC"/>
    <w:rsid w:val="00EE6608"/>
    <w:rsid w:val="00EE6E8A"/>
    <w:rsid w:val="00EE732A"/>
    <w:rsid w:val="00EF0579"/>
    <w:rsid w:val="00EF0F73"/>
    <w:rsid w:val="00EF1E8F"/>
    <w:rsid w:val="00EF24D7"/>
    <w:rsid w:val="00EF3A9B"/>
    <w:rsid w:val="00EF43A6"/>
    <w:rsid w:val="00EF528F"/>
    <w:rsid w:val="00EF622B"/>
    <w:rsid w:val="00EF6920"/>
    <w:rsid w:val="00EF6DDE"/>
    <w:rsid w:val="00F004F9"/>
    <w:rsid w:val="00F01CDD"/>
    <w:rsid w:val="00F02492"/>
    <w:rsid w:val="00F0288B"/>
    <w:rsid w:val="00F02ABD"/>
    <w:rsid w:val="00F03A0A"/>
    <w:rsid w:val="00F03E50"/>
    <w:rsid w:val="00F0435E"/>
    <w:rsid w:val="00F06125"/>
    <w:rsid w:val="00F1098B"/>
    <w:rsid w:val="00F11323"/>
    <w:rsid w:val="00F1164C"/>
    <w:rsid w:val="00F11B7D"/>
    <w:rsid w:val="00F11E3F"/>
    <w:rsid w:val="00F12B97"/>
    <w:rsid w:val="00F13871"/>
    <w:rsid w:val="00F1540D"/>
    <w:rsid w:val="00F161AB"/>
    <w:rsid w:val="00F175BC"/>
    <w:rsid w:val="00F1797B"/>
    <w:rsid w:val="00F20373"/>
    <w:rsid w:val="00F204F0"/>
    <w:rsid w:val="00F2092A"/>
    <w:rsid w:val="00F230D2"/>
    <w:rsid w:val="00F247B8"/>
    <w:rsid w:val="00F25118"/>
    <w:rsid w:val="00F25511"/>
    <w:rsid w:val="00F25593"/>
    <w:rsid w:val="00F25711"/>
    <w:rsid w:val="00F26984"/>
    <w:rsid w:val="00F27526"/>
    <w:rsid w:val="00F275F6"/>
    <w:rsid w:val="00F27CB5"/>
    <w:rsid w:val="00F27D7F"/>
    <w:rsid w:val="00F27DA7"/>
    <w:rsid w:val="00F27F00"/>
    <w:rsid w:val="00F30800"/>
    <w:rsid w:val="00F30947"/>
    <w:rsid w:val="00F32480"/>
    <w:rsid w:val="00F3248F"/>
    <w:rsid w:val="00F33A87"/>
    <w:rsid w:val="00F33DC5"/>
    <w:rsid w:val="00F33FF4"/>
    <w:rsid w:val="00F34BB4"/>
    <w:rsid w:val="00F36EDA"/>
    <w:rsid w:val="00F37C6D"/>
    <w:rsid w:val="00F40903"/>
    <w:rsid w:val="00F41519"/>
    <w:rsid w:val="00F41953"/>
    <w:rsid w:val="00F4255F"/>
    <w:rsid w:val="00F43B16"/>
    <w:rsid w:val="00F43D6F"/>
    <w:rsid w:val="00F45903"/>
    <w:rsid w:val="00F45B43"/>
    <w:rsid w:val="00F45D2E"/>
    <w:rsid w:val="00F45DC2"/>
    <w:rsid w:val="00F46DA8"/>
    <w:rsid w:val="00F507FC"/>
    <w:rsid w:val="00F536A4"/>
    <w:rsid w:val="00F53D0B"/>
    <w:rsid w:val="00F54A8A"/>
    <w:rsid w:val="00F56138"/>
    <w:rsid w:val="00F56307"/>
    <w:rsid w:val="00F57B54"/>
    <w:rsid w:val="00F57CEC"/>
    <w:rsid w:val="00F60B7B"/>
    <w:rsid w:val="00F60C87"/>
    <w:rsid w:val="00F60F55"/>
    <w:rsid w:val="00F618EE"/>
    <w:rsid w:val="00F61ACB"/>
    <w:rsid w:val="00F628AE"/>
    <w:rsid w:val="00F63DBD"/>
    <w:rsid w:val="00F63E98"/>
    <w:rsid w:val="00F64BA5"/>
    <w:rsid w:val="00F652A0"/>
    <w:rsid w:val="00F6535A"/>
    <w:rsid w:val="00F659DA"/>
    <w:rsid w:val="00F6608E"/>
    <w:rsid w:val="00F667A6"/>
    <w:rsid w:val="00F66A6A"/>
    <w:rsid w:val="00F67334"/>
    <w:rsid w:val="00F70788"/>
    <w:rsid w:val="00F712B3"/>
    <w:rsid w:val="00F713C5"/>
    <w:rsid w:val="00F71483"/>
    <w:rsid w:val="00F71B7E"/>
    <w:rsid w:val="00F7237C"/>
    <w:rsid w:val="00F72E27"/>
    <w:rsid w:val="00F75BDA"/>
    <w:rsid w:val="00F760B4"/>
    <w:rsid w:val="00F7679E"/>
    <w:rsid w:val="00F80402"/>
    <w:rsid w:val="00F80F4A"/>
    <w:rsid w:val="00F81833"/>
    <w:rsid w:val="00F81CEA"/>
    <w:rsid w:val="00F85E9B"/>
    <w:rsid w:val="00F908CD"/>
    <w:rsid w:val="00F91173"/>
    <w:rsid w:val="00F91FAD"/>
    <w:rsid w:val="00F92B67"/>
    <w:rsid w:val="00F92D48"/>
    <w:rsid w:val="00F93213"/>
    <w:rsid w:val="00F936C1"/>
    <w:rsid w:val="00F93897"/>
    <w:rsid w:val="00F93CF3"/>
    <w:rsid w:val="00F9430D"/>
    <w:rsid w:val="00F9473F"/>
    <w:rsid w:val="00F949C8"/>
    <w:rsid w:val="00F95DF5"/>
    <w:rsid w:val="00F95E1E"/>
    <w:rsid w:val="00F9724B"/>
    <w:rsid w:val="00F973AE"/>
    <w:rsid w:val="00F975B0"/>
    <w:rsid w:val="00FA103A"/>
    <w:rsid w:val="00FA20DB"/>
    <w:rsid w:val="00FA228C"/>
    <w:rsid w:val="00FA3F8E"/>
    <w:rsid w:val="00FA566C"/>
    <w:rsid w:val="00FA6217"/>
    <w:rsid w:val="00FA6371"/>
    <w:rsid w:val="00FA6D54"/>
    <w:rsid w:val="00FA76E9"/>
    <w:rsid w:val="00FA7F0D"/>
    <w:rsid w:val="00FB06C8"/>
    <w:rsid w:val="00FB0D04"/>
    <w:rsid w:val="00FB128A"/>
    <w:rsid w:val="00FB1742"/>
    <w:rsid w:val="00FB2141"/>
    <w:rsid w:val="00FB22D1"/>
    <w:rsid w:val="00FB2390"/>
    <w:rsid w:val="00FB25A0"/>
    <w:rsid w:val="00FB2DB4"/>
    <w:rsid w:val="00FB3561"/>
    <w:rsid w:val="00FB400E"/>
    <w:rsid w:val="00FB4D81"/>
    <w:rsid w:val="00FB6AC8"/>
    <w:rsid w:val="00FB7396"/>
    <w:rsid w:val="00FB759F"/>
    <w:rsid w:val="00FB787F"/>
    <w:rsid w:val="00FB7A26"/>
    <w:rsid w:val="00FB7CE7"/>
    <w:rsid w:val="00FC0CCD"/>
    <w:rsid w:val="00FC163D"/>
    <w:rsid w:val="00FC23AB"/>
    <w:rsid w:val="00FC338C"/>
    <w:rsid w:val="00FC3A03"/>
    <w:rsid w:val="00FC5340"/>
    <w:rsid w:val="00FC6451"/>
    <w:rsid w:val="00FC65C4"/>
    <w:rsid w:val="00FC7A3D"/>
    <w:rsid w:val="00FD0463"/>
    <w:rsid w:val="00FD1631"/>
    <w:rsid w:val="00FD165E"/>
    <w:rsid w:val="00FD1C5B"/>
    <w:rsid w:val="00FD4B54"/>
    <w:rsid w:val="00FD5633"/>
    <w:rsid w:val="00FD5706"/>
    <w:rsid w:val="00FD7A73"/>
    <w:rsid w:val="00FD7DF7"/>
    <w:rsid w:val="00FE0CE2"/>
    <w:rsid w:val="00FE0DB4"/>
    <w:rsid w:val="00FE0E62"/>
    <w:rsid w:val="00FE106C"/>
    <w:rsid w:val="00FE16BA"/>
    <w:rsid w:val="00FE1A29"/>
    <w:rsid w:val="00FE1E76"/>
    <w:rsid w:val="00FE2B4E"/>
    <w:rsid w:val="00FE2FB9"/>
    <w:rsid w:val="00FE361F"/>
    <w:rsid w:val="00FE39EA"/>
    <w:rsid w:val="00FE410C"/>
    <w:rsid w:val="00FE4500"/>
    <w:rsid w:val="00FE64BB"/>
    <w:rsid w:val="00FE66ED"/>
    <w:rsid w:val="00FE6779"/>
    <w:rsid w:val="00FE732C"/>
    <w:rsid w:val="00FE7563"/>
    <w:rsid w:val="00FE7DAB"/>
    <w:rsid w:val="00FF0648"/>
    <w:rsid w:val="00FF1666"/>
    <w:rsid w:val="00FF2F9D"/>
    <w:rsid w:val="00FF4023"/>
    <w:rsid w:val="00FF4515"/>
    <w:rsid w:val="00FF68B9"/>
    <w:rsid w:val="00FF6C28"/>
    <w:rsid w:val="00FF70E7"/>
    <w:rsid w:val="032534DE"/>
    <w:rsid w:val="04449DD3"/>
    <w:rsid w:val="047B9F33"/>
    <w:rsid w:val="05A8F7C6"/>
    <w:rsid w:val="05B39860"/>
    <w:rsid w:val="07282213"/>
    <w:rsid w:val="074913B7"/>
    <w:rsid w:val="076DC777"/>
    <w:rsid w:val="07E11478"/>
    <w:rsid w:val="08731731"/>
    <w:rsid w:val="08F274C6"/>
    <w:rsid w:val="08FDC78F"/>
    <w:rsid w:val="098EF45A"/>
    <w:rsid w:val="09BC40B6"/>
    <w:rsid w:val="0A665E54"/>
    <w:rsid w:val="0AA36AB4"/>
    <w:rsid w:val="0AB09C0C"/>
    <w:rsid w:val="0B2B01EB"/>
    <w:rsid w:val="0C0E5BAD"/>
    <w:rsid w:val="0D116B23"/>
    <w:rsid w:val="0DB1C477"/>
    <w:rsid w:val="0F20BCB3"/>
    <w:rsid w:val="0FCB0710"/>
    <w:rsid w:val="10800DCA"/>
    <w:rsid w:val="116E3ADF"/>
    <w:rsid w:val="14396B55"/>
    <w:rsid w:val="14BABA9A"/>
    <w:rsid w:val="14C86F90"/>
    <w:rsid w:val="15A1C287"/>
    <w:rsid w:val="17CE07F4"/>
    <w:rsid w:val="183469FB"/>
    <w:rsid w:val="18AC63E6"/>
    <w:rsid w:val="192A1507"/>
    <w:rsid w:val="1A594012"/>
    <w:rsid w:val="1CD7EDB3"/>
    <w:rsid w:val="1E22F33A"/>
    <w:rsid w:val="1E719C50"/>
    <w:rsid w:val="20E8555A"/>
    <w:rsid w:val="21370343"/>
    <w:rsid w:val="22DE5F5D"/>
    <w:rsid w:val="2332CBC6"/>
    <w:rsid w:val="23FBDA12"/>
    <w:rsid w:val="2699F84D"/>
    <w:rsid w:val="26F6BD34"/>
    <w:rsid w:val="277977C2"/>
    <w:rsid w:val="28716524"/>
    <w:rsid w:val="294639AC"/>
    <w:rsid w:val="2A7C63D8"/>
    <w:rsid w:val="2A9B5EE9"/>
    <w:rsid w:val="2B59497C"/>
    <w:rsid w:val="2C526654"/>
    <w:rsid w:val="2C761C03"/>
    <w:rsid w:val="2CA49AEF"/>
    <w:rsid w:val="2EC436E0"/>
    <w:rsid w:val="3205AF31"/>
    <w:rsid w:val="3330762E"/>
    <w:rsid w:val="347DD07E"/>
    <w:rsid w:val="34A5EF7B"/>
    <w:rsid w:val="36976760"/>
    <w:rsid w:val="37BCF82A"/>
    <w:rsid w:val="38CB1E2A"/>
    <w:rsid w:val="39554546"/>
    <w:rsid w:val="3A69C1B8"/>
    <w:rsid w:val="3A71A8CF"/>
    <w:rsid w:val="3A78BBC2"/>
    <w:rsid w:val="3D0693EC"/>
    <w:rsid w:val="3E8F0CE2"/>
    <w:rsid w:val="3F3A8347"/>
    <w:rsid w:val="40036D6A"/>
    <w:rsid w:val="40216488"/>
    <w:rsid w:val="41C3B202"/>
    <w:rsid w:val="42A6D741"/>
    <w:rsid w:val="43A2DBB9"/>
    <w:rsid w:val="43AE094B"/>
    <w:rsid w:val="47B6F225"/>
    <w:rsid w:val="48138398"/>
    <w:rsid w:val="48E645A7"/>
    <w:rsid w:val="4A5479AC"/>
    <w:rsid w:val="4DC0B84B"/>
    <w:rsid w:val="4E562D51"/>
    <w:rsid w:val="4E69DA73"/>
    <w:rsid w:val="526069BD"/>
    <w:rsid w:val="526BA9CC"/>
    <w:rsid w:val="5402D794"/>
    <w:rsid w:val="560C3592"/>
    <w:rsid w:val="574EA61D"/>
    <w:rsid w:val="5A817C2A"/>
    <w:rsid w:val="5D27E11D"/>
    <w:rsid w:val="5E3E703E"/>
    <w:rsid w:val="5EB8AAFA"/>
    <w:rsid w:val="5EDA5C71"/>
    <w:rsid w:val="60F67927"/>
    <w:rsid w:val="618D580B"/>
    <w:rsid w:val="63BD16A8"/>
    <w:rsid w:val="6464EF12"/>
    <w:rsid w:val="64874195"/>
    <w:rsid w:val="64A07DB7"/>
    <w:rsid w:val="65DD63D1"/>
    <w:rsid w:val="65DD9B02"/>
    <w:rsid w:val="667A1743"/>
    <w:rsid w:val="66A078AB"/>
    <w:rsid w:val="66C0DB69"/>
    <w:rsid w:val="6931EDD8"/>
    <w:rsid w:val="6A3D72C6"/>
    <w:rsid w:val="6BFEA098"/>
    <w:rsid w:val="6C251FD1"/>
    <w:rsid w:val="7311DA50"/>
    <w:rsid w:val="738A6D75"/>
    <w:rsid w:val="742E4320"/>
    <w:rsid w:val="7524B296"/>
    <w:rsid w:val="75D5B14F"/>
    <w:rsid w:val="7611C166"/>
    <w:rsid w:val="76388855"/>
    <w:rsid w:val="765A23FD"/>
    <w:rsid w:val="7709D89A"/>
    <w:rsid w:val="78533600"/>
    <w:rsid w:val="7864D2BC"/>
    <w:rsid w:val="787962FC"/>
    <w:rsid w:val="79026886"/>
    <w:rsid w:val="79440E0E"/>
    <w:rsid w:val="7945C565"/>
    <w:rsid w:val="7A103DD0"/>
    <w:rsid w:val="7AFDD29E"/>
    <w:rsid w:val="7D160CD3"/>
    <w:rsid w:val="7EED0A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104F2"/>
  <w15:chartTrackingRefBased/>
  <w15:docId w15:val="{BD90A7B6-6632-485E-BD5B-9A3160DA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7D"/>
    <w:pPr>
      <w:spacing w:after="0" w:line="240" w:lineRule="auto"/>
    </w:pPr>
    <w:rPr>
      <w:rFonts w:ascii="Times New Roman" w:eastAsia="Times New Roman" w:hAnsi="Times New Roman" w:cs="Times New Roman"/>
      <w:sz w:val="24"/>
      <w:szCs w:val="24"/>
      <w:lang w:val="en-GB" w:eastAsia="pt-BR"/>
    </w:rPr>
  </w:style>
  <w:style w:type="paragraph" w:styleId="Heading1">
    <w:name w:val="heading 1"/>
    <w:basedOn w:val="Normal"/>
    <w:next w:val="Normal"/>
    <w:link w:val="Heading1Char"/>
    <w:uiPriority w:val="9"/>
    <w:qFormat/>
    <w:rsid w:val="005271E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A17E47"/>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autoRedefine/>
    <w:uiPriority w:val="9"/>
    <w:unhideWhenUsed/>
    <w:qFormat/>
    <w:rsid w:val="00DD591C"/>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7680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27680B"/>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1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7E4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0487C"/>
    <w:pPr>
      <w:spacing w:after="160" w:line="259"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906644"/>
    <w:rPr>
      <w:i/>
      <w:iCs/>
    </w:rPr>
  </w:style>
  <w:style w:type="paragraph" w:styleId="TOCHeading">
    <w:name w:val="TOC Heading"/>
    <w:basedOn w:val="Heading1"/>
    <w:next w:val="Normal"/>
    <w:uiPriority w:val="39"/>
    <w:unhideWhenUsed/>
    <w:qFormat/>
    <w:rsid w:val="008136D4"/>
    <w:pPr>
      <w:outlineLvl w:val="9"/>
    </w:pPr>
    <w:rPr>
      <w:lang w:eastAsia="pt-BR"/>
    </w:rPr>
  </w:style>
  <w:style w:type="paragraph" w:styleId="TOC1">
    <w:name w:val="toc 1"/>
    <w:basedOn w:val="Normal"/>
    <w:next w:val="Normal"/>
    <w:autoRedefine/>
    <w:uiPriority w:val="39"/>
    <w:unhideWhenUsed/>
    <w:rsid w:val="0089157A"/>
    <w:pPr>
      <w:tabs>
        <w:tab w:val="left" w:pos="426"/>
        <w:tab w:val="right" w:leader="dot" w:pos="8494"/>
      </w:tabs>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8136D4"/>
    <w:pPr>
      <w:spacing w:after="100" w:line="259" w:lineRule="auto"/>
      <w:ind w:left="22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136D4"/>
    <w:rPr>
      <w:color w:val="0563C1" w:themeColor="hyperlink"/>
      <w:u w:val="single"/>
    </w:rPr>
  </w:style>
  <w:style w:type="table" w:styleId="TableGrid">
    <w:name w:val="Table Grid"/>
    <w:basedOn w:val="TableNormal"/>
    <w:uiPriority w:val="59"/>
    <w:rsid w:val="0027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7680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7680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unhideWhenUsed/>
    <w:rsid w:val="00E6789A"/>
    <w:rPr>
      <w:color w:val="605E5C"/>
      <w:shd w:val="clear" w:color="auto" w:fill="E1DFDD"/>
    </w:rPr>
  </w:style>
  <w:style w:type="paragraph" w:styleId="Header">
    <w:name w:val="header"/>
    <w:basedOn w:val="Normal"/>
    <w:link w:val="HeaderChar"/>
    <w:uiPriority w:val="99"/>
    <w:unhideWhenUsed/>
    <w:rsid w:val="00AD2E3B"/>
    <w:pPr>
      <w:tabs>
        <w:tab w:val="center" w:pos="4252"/>
        <w:tab w:val="right" w:pos="8504"/>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D2E3B"/>
  </w:style>
  <w:style w:type="paragraph" w:styleId="Footer">
    <w:name w:val="footer"/>
    <w:basedOn w:val="Normal"/>
    <w:link w:val="FooterChar"/>
    <w:uiPriority w:val="99"/>
    <w:unhideWhenUsed/>
    <w:rsid w:val="00AD2E3B"/>
    <w:pPr>
      <w:tabs>
        <w:tab w:val="center" w:pos="4252"/>
        <w:tab w:val="right" w:pos="8504"/>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D2E3B"/>
  </w:style>
  <w:style w:type="character" w:styleId="CommentReference">
    <w:name w:val="annotation reference"/>
    <w:basedOn w:val="DefaultParagraphFont"/>
    <w:uiPriority w:val="99"/>
    <w:semiHidden/>
    <w:unhideWhenUsed/>
    <w:rsid w:val="0021158C"/>
    <w:rPr>
      <w:sz w:val="16"/>
      <w:szCs w:val="16"/>
    </w:rPr>
  </w:style>
  <w:style w:type="paragraph" w:styleId="CommentText">
    <w:name w:val="annotation text"/>
    <w:basedOn w:val="Normal"/>
    <w:link w:val="CommentTextChar"/>
    <w:uiPriority w:val="99"/>
    <w:unhideWhenUsed/>
    <w:rsid w:val="0021158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1158C"/>
    <w:rPr>
      <w:sz w:val="20"/>
      <w:szCs w:val="20"/>
    </w:rPr>
  </w:style>
  <w:style w:type="paragraph" w:styleId="CommentSubject">
    <w:name w:val="annotation subject"/>
    <w:basedOn w:val="CommentText"/>
    <w:next w:val="CommentText"/>
    <w:link w:val="CommentSubjectChar"/>
    <w:uiPriority w:val="99"/>
    <w:semiHidden/>
    <w:unhideWhenUsed/>
    <w:rsid w:val="0021158C"/>
    <w:rPr>
      <w:b/>
      <w:bCs/>
    </w:rPr>
  </w:style>
  <w:style w:type="character" w:customStyle="1" w:styleId="CommentSubjectChar">
    <w:name w:val="Comment Subject Char"/>
    <w:basedOn w:val="CommentTextChar"/>
    <w:link w:val="CommentSubject"/>
    <w:uiPriority w:val="99"/>
    <w:semiHidden/>
    <w:rsid w:val="0021158C"/>
    <w:rPr>
      <w:b/>
      <w:bCs/>
      <w:sz w:val="20"/>
      <w:szCs w:val="20"/>
    </w:rPr>
  </w:style>
  <w:style w:type="paragraph" w:styleId="BalloonText">
    <w:name w:val="Balloon Text"/>
    <w:basedOn w:val="Normal"/>
    <w:link w:val="BalloonTextChar"/>
    <w:uiPriority w:val="99"/>
    <w:semiHidden/>
    <w:unhideWhenUsed/>
    <w:rsid w:val="0021158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1158C"/>
    <w:rPr>
      <w:rFonts w:ascii="Segoe UI" w:hAnsi="Segoe UI" w:cs="Segoe UI"/>
      <w:sz w:val="18"/>
      <w:szCs w:val="18"/>
    </w:rPr>
  </w:style>
  <w:style w:type="paragraph" w:styleId="NoSpacing">
    <w:name w:val="No Spacing"/>
    <w:uiPriority w:val="1"/>
    <w:qFormat/>
    <w:rsid w:val="00516E5D"/>
    <w:pPr>
      <w:spacing w:after="0" w:line="240" w:lineRule="auto"/>
    </w:pPr>
  </w:style>
  <w:style w:type="character" w:customStyle="1" w:styleId="Heading3Char">
    <w:name w:val="Heading 3 Char"/>
    <w:basedOn w:val="DefaultParagraphFont"/>
    <w:link w:val="Heading3"/>
    <w:uiPriority w:val="9"/>
    <w:rsid w:val="00DD591C"/>
    <w:rPr>
      <w:rFonts w:asciiTheme="majorHAnsi" w:eastAsiaTheme="majorEastAsia" w:hAnsiTheme="majorHAnsi" w:cstheme="majorBidi"/>
      <w:color w:val="1F3763" w:themeColor="accent1" w:themeShade="7F"/>
      <w:sz w:val="24"/>
      <w:szCs w:val="24"/>
    </w:rPr>
  </w:style>
  <w:style w:type="table" w:styleId="GridTable5Dark-Accent5">
    <w:name w:val="Grid Table 5 Dark Accent 5"/>
    <w:basedOn w:val="TableNormal"/>
    <w:uiPriority w:val="50"/>
    <w:rsid w:val="00D24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D24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7F493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F493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Default">
    <w:name w:val="Default"/>
    <w:rsid w:val="003067A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D2FEB"/>
    <w:pPr>
      <w:spacing w:before="100" w:beforeAutospacing="1" w:after="100" w:afterAutospacing="1"/>
    </w:pPr>
  </w:style>
  <w:style w:type="character" w:styleId="Strong">
    <w:name w:val="Strong"/>
    <w:basedOn w:val="DefaultParagraphFont"/>
    <w:uiPriority w:val="22"/>
    <w:qFormat/>
    <w:rsid w:val="00BD2FEB"/>
    <w:rPr>
      <w:b/>
      <w:bCs/>
    </w:rPr>
  </w:style>
  <w:style w:type="paragraph" w:styleId="Caption">
    <w:name w:val="caption"/>
    <w:basedOn w:val="Normal"/>
    <w:next w:val="Normal"/>
    <w:uiPriority w:val="35"/>
    <w:unhideWhenUsed/>
    <w:qFormat/>
    <w:rsid w:val="005C1B7E"/>
    <w:pPr>
      <w:spacing w:after="160"/>
    </w:pPr>
    <w:rPr>
      <w:rFonts w:asciiTheme="minorHAnsi" w:eastAsiaTheme="minorEastAsia" w:hAnsiTheme="minorHAnsi" w:cstheme="minorBidi"/>
      <w:bCs/>
      <w:color w:val="C45911" w:themeColor="accent2" w:themeShade="BF"/>
      <w:sz w:val="22"/>
      <w:szCs w:val="22"/>
      <w:lang w:eastAsia="en-US"/>
    </w:rPr>
  </w:style>
  <w:style w:type="paragraph" w:customStyle="1" w:styleId="EstiloRelatrio-TextoCorrido">
    <w:name w:val="Estilo Relatório - Texto Corrido"/>
    <w:basedOn w:val="Normal"/>
    <w:link w:val="EstiloRelatrio-TextoCorridoChar"/>
    <w:qFormat/>
    <w:rsid w:val="005C1B7E"/>
    <w:pPr>
      <w:spacing w:before="240" w:after="240" w:line="259" w:lineRule="auto"/>
      <w:jc w:val="both"/>
    </w:pPr>
    <w:rPr>
      <w:rFonts w:asciiTheme="minorHAnsi" w:eastAsiaTheme="minorHAnsi" w:hAnsiTheme="minorHAnsi" w:cstheme="minorBidi"/>
      <w:sz w:val="22"/>
      <w:szCs w:val="22"/>
      <w:lang w:eastAsia="en-US"/>
    </w:rPr>
  </w:style>
  <w:style w:type="character" w:customStyle="1" w:styleId="EstiloRelatrio-TextoCorridoChar">
    <w:name w:val="Estilo Relatório - Texto Corrido Char"/>
    <w:basedOn w:val="DefaultParagraphFont"/>
    <w:link w:val="EstiloRelatrio-TextoCorrido"/>
    <w:rsid w:val="005C1B7E"/>
    <w:rPr>
      <w:lang w:val="en-GB"/>
    </w:rPr>
  </w:style>
  <w:style w:type="table" w:customStyle="1" w:styleId="TabeladeGrade4-nfase21">
    <w:name w:val="Tabela de Grade 4 - Ênfase 21"/>
    <w:basedOn w:val="TableNormal"/>
    <w:uiPriority w:val="49"/>
    <w:rsid w:val="005C1B7E"/>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526BC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31D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i">
    <w:name w:val="gi"/>
    <w:basedOn w:val="DefaultParagraphFont"/>
    <w:rsid w:val="00C31D48"/>
  </w:style>
  <w:style w:type="table" w:customStyle="1" w:styleId="Tabelacomgrade1">
    <w:name w:val="Tabela com grade1"/>
    <w:basedOn w:val="TableNormal"/>
    <w:next w:val="TableGrid"/>
    <w:uiPriority w:val="39"/>
    <w:rsid w:val="00C5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86EF9"/>
    <w:rPr>
      <w:color w:val="2B579A"/>
      <w:shd w:val="clear" w:color="auto" w:fill="E1DFDD"/>
    </w:rPr>
  </w:style>
  <w:style w:type="paragraph" w:styleId="Revision">
    <w:name w:val="Revision"/>
    <w:hidden/>
    <w:uiPriority w:val="99"/>
    <w:semiHidden/>
    <w:rsid w:val="00D86EF9"/>
    <w:pPr>
      <w:spacing w:after="0" w:line="240" w:lineRule="auto"/>
    </w:pPr>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unhideWhenUsed/>
    <w:rsid w:val="004D7571"/>
    <w:rPr>
      <w:sz w:val="20"/>
      <w:szCs w:val="20"/>
    </w:rPr>
  </w:style>
  <w:style w:type="character" w:customStyle="1" w:styleId="FootnoteTextChar">
    <w:name w:val="Footnote Text Char"/>
    <w:basedOn w:val="DefaultParagraphFont"/>
    <w:link w:val="FootnoteText"/>
    <w:uiPriority w:val="99"/>
    <w:rsid w:val="004D7571"/>
    <w:rPr>
      <w:rFonts w:ascii="Times New Roman" w:eastAsia="Times New Roman" w:hAnsi="Times New Roman" w:cs="Times New Roman"/>
      <w:sz w:val="20"/>
      <w:szCs w:val="20"/>
      <w:lang w:eastAsia="pt-BR"/>
    </w:rPr>
  </w:style>
  <w:style w:type="character" w:styleId="FootnoteReference">
    <w:name w:val="footnote reference"/>
    <w:aliases w:val="BVI fnr Char Char Char Char,BVI fnr Char Char Char Char Char Char Char,BVI fnr Char Char Char Char Char Char Char Char,BVI fnr Car Car Char Char Char Char Char Char Char Char,BVI fnr Char Char,BVI fnr Char Char Char Char Char"/>
    <w:basedOn w:val="DefaultParagraphFont"/>
    <w:uiPriority w:val="99"/>
    <w:unhideWhenUsed/>
    <w:rsid w:val="004D7571"/>
    <w:rPr>
      <w:vertAlign w:val="superscript"/>
    </w:rPr>
  </w:style>
  <w:style w:type="character" w:styleId="FollowedHyperlink">
    <w:name w:val="FollowedHyperlink"/>
    <w:basedOn w:val="DefaultParagraphFont"/>
    <w:uiPriority w:val="99"/>
    <w:semiHidden/>
    <w:unhideWhenUsed/>
    <w:rsid w:val="00EB6F2A"/>
    <w:rPr>
      <w:color w:val="954F72" w:themeColor="followedHyperlink"/>
      <w:u w:val="single"/>
    </w:rPr>
  </w:style>
  <w:style w:type="paragraph" w:styleId="TableofFigures">
    <w:name w:val="table of figures"/>
    <w:basedOn w:val="Normal"/>
    <w:next w:val="Normal"/>
    <w:uiPriority w:val="99"/>
    <w:unhideWhenUsed/>
    <w:rsid w:val="00EC5455"/>
  </w:style>
  <w:style w:type="paragraph" w:styleId="Subtitle">
    <w:name w:val="Subtitle"/>
    <w:basedOn w:val="Normal"/>
    <w:next w:val="Normal"/>
    <w:link w:val="SubtitleChar"/>
    <w:uiPriority w:val="11"/>
    <w:qFormat/>
    <w:rsid w:val="00166099"/>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166099"/>
    <w:rPr>
      <w:rFonts w:eastAsiaTheme="minorEastAsia"/>
      <w:color w:val="5A5A5A" w:themeColor="text1" w:themeTint="A5"/>
      <w:spacing w:val="15"/>
    </w:rPr>
  </w:style>
  <w:style w:type="table" w:styleId="GridTable4-Accent2">
    <w:name w:val="Grid Table 4 Accent 2"/>
    <w:basedOn w:val="TableNormal"/>
    <w:uiPriority w:val="49"/>
    <w:rsid w:val="00A730D0"/>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DefaultParagraphFont"/>
    <w:rsid w:val="00E73B07"/>
  </w:style>
  <w:style w:type="paragraph" w:styleId="Bibliography">
    <w:name w:val="Bibliography"/>
    <w:basedOn w:val="Normal"/>
    <w:next w:val="Normal"/>
    <w:uiPriority w:val="37"/>
    <w:unhideWhenUsed/>
    <w:rsid w:val="00E73B07"/>
    <w:rPr>
      <w:lang w:val="en-US" w:eastAsia="en-US"/>
    </w:rPr>
  </w:style>
  <w:style w:type="table" w:customStyle="1" w:styleId="TabeladeGrade5Escura-nfase51">
    <w:name w:val="Tabela de Grade 5 Escura - Ênfase 51"/>
    <w:basedOn w:val="TableNormal"/>
    <w:next w:val="GridTable5Dark-Accent5"/>
    <w:uiPriority w:val="50"/>
    <w:rsid w:val="00CC0F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OC3">
    <w:name w:val="toc 3"/>
    <w:basedOn w:val="Normal"/>
    <w:next w:val="Normal"/>
    <w:autoRedefine/>
    <w:uiPriority w:val="39"/>
    <w:unhideWhenUsed/>
    <w:rsid w:val="008709BB"/>
    <w:pPr>
      <w:spacing w:after="100"/>
      <w:ind w:left="480"/>
    </w:pPr>
  </w:style>
  <w:style w:type="numbering" w:customStyle="1" w:styleId="Semlista1">
    <w:name w:val="Sem lista1"/>
    <w:next w:val="NoList"/>
    <w:uiPriority w:val="99"/>
    <w:semiHidden/>
    <w:unhideWhenUsed/>
    <w:rsid w:val="00422BCF"/>
  </w:style>
  <w:style w:type="table" w:customStyle="1" w:styleId="Tabelacomgrade2">
    <w:name w:val="Tabela com grade2"/>
    <w:basedOn w:val="TableNormal"/>
    <w:next w:val="TableGrid"/>
    <w:uiPriority w:val="39"/>
    <w:rsid w:val="00422BC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leNormal"/>
    <w:next w:val="TableGrid"/>
    <w:uiPriority w:val="39"/>
    <w:rsid w:val="004D37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nfase11">
    <w:name w:val="Tabela de Grade 4 - Ênfase 11"/>
    <w:basedOn w:val="TableNormal"/>
    <w:next w:val="GridTable4-Accent1"/>
    <w:uiPriority w:val="49"/>
    <w:rsid w:val="0041207A"/>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f01">
    <w:name w:val="cf01"/>
    <w:basedOn w:val="DefaultParagraphFont"/>
    <w:rsid w:val="003C59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9207">
      <w:bodyDiv w:val="1"/>
      <w:marLeft w:val="0"/>
      <w:marRight w:val="0"/>
      <w:marTop w:val="0"/>
      <w:marBottom w:val="0"/>
      <w:divBdr>
        <w:top w:val="none" w:sz="0" w:space="0" w:color="auto"/>
        <w:left w:val="none" w:sz="0" w:space="0" w:color="auto"/>
        <w:bottom w:val="none" w:sz="0" w:space="0" w:color="auto"/>
        <w:right w:val="none" w:sz="0" w:space="0" w:color="auto"/>
      </w:divBdr>
      <w:divsChild>
        <w:div w:id="601299006">
          <w:marLeft w:val="0"/>
          <w:marRight w:val="0"/>
          <w:marTop w:val="0"/>
          <w:marBottom w:val="0"/>
          <w:divBdr>
            <w:top w:val="none" w:sz="0" w:space="0" w:color="auto"/>
            <w:left w:val="none" w:sz="0" w:space="0" w:color="auto"/>
            <w:bottom w:val="none" w:sz="0" w:space="0" w:color="auto"/>
            <w:right w:val="none" w:sz="0" w:space="0" w:color="auto"/>
          </w:divBdr>
          <w:divsChild>
            <w:div w:id="855731475">
              <w:marLeft w:val="0"/>
              <w:marRight w:val="0"/>
              <w:marTop w:val="0"/>
              <w:marBottom w:val="0"/>
              <w:divBdr>
                <w:top w:val="none" w:sz="0" w:space="0" w:color="auto"/>
                <w:left w:val="none" w:sz="0" w:space="0" w:color="auto"/>
                <w:bottom w:val="none" w:sz="0" w:space="0" w:color="auto"/>
                <w:right w:val="none" w:sz="0" w:space="0" w:color="auto"/>
              </w:divBdr>
              <w:divsChild>
                <w:div w:id="1044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71">
      <w:bodyDiv w:val="1"/>
      <w:marLeft w:val="0"/>
      <w:marRight w:val="0"/>
      <w:marTop w:val="0"/>
      <w:marBottom w:val="0"/>
      <w:divBdr>
        <w:top w:val="none" w:sz="0" w:space="0" w:color="auto"/>
        <w:left w:val="none" w:sz="0" w:space="0" w:color="auto"/>
        <w:bottom w:val="none" w:sz="0" w:space="0" w:color="auto"/>
        <w:right w:val="none" w:sz="0" w:space="0" w:color="auto"/>
      </w:divBdr>
    </w:div>
    <w:div w:id="44568939">
      <w:bodyDiv w:val="1"/>
      <w:marLeft w:val="0"/>
      <w:marRight w:val="0"/>
      <w:marTop w:val="0"/>
      <w:marBottom w:val="0"/>
      <w:divBdr>
        <w:top w:val="none" w:sz="0" w:space="0" w:color="auto"/>
        <w:left w:val="none" w:sz="0" w:space="0" w:color="auto"/>
        <w:bottom w:val="none" w:sz="0" w:space="0" w:color="auto"/>
        <w:right w:val="none" w:sz="0" w:space="0" w:color="auto"/>
      </w:divBdr>
      <w:divsChild>
        <w:div w:id="597758877">
          <w:marLeft w:val="0"/>
          <w:marRight w:val="0"/>
          <w:marTop w:val="0"/>
          <w:marBottom w:val="0"/>
          <w:divBdr>
            <w:top w:val="none" w:sz="0" w:space="0" w:color="auto"/>
            <w:left w:val="none" w:sz="0" w:space="0" w:color="auto"/>
            <w:bottom w:val="none" w:sz="0" w:space="0" w:color="auto"/>
            <w:right w:val="none" w:sz="0" w:space="0" w:color="auto"/>
          </w:divBdr>
          <w:divsChild>
            <w:div w:id="1889105626">
              <w:marLeft w:val="0"/>
              <w:marRight w:val="0"/>
              <w:marTop w:val="0"/>
              <w:marBottom w:val="0"/>
              <w:divBdr>
                <w:top w:val="none" w:sz="0" w:space="0" w:color="auto"/>
                <w:left w:val="none" w:sz="0" w:space="0" w:color="auto"/>
                <w:bottom w:val="none" w:sz="0" w:space="0" w:color="auto"/>
                <w:right w:val="none" w:sz="0" w:space="0" w:color="auto"/>
              </w:divBdr>
              <w:divsChild>
                <w:div w:id="138421155">
                  <w:marLeft w:val="0"/>
                  <w:marRight w:val="0"/>
                  <w:marTop w:val="0"/>
                  <w:marBottom w:val="0"/>
                  <w:divBdr>
                    <w:top w:val="none" w:sz="0" w:space="0" w:color="auto"/>
                    <w:left w:val="none" w:sz="0" w:space="0" w:color="auto"/>
                    <w:bottom w:val="none" w:sz="0" w:space="0" w:color="auto"/>
                    <w:right w:val="none" w:sz="0" w:space="0" w:color="auto"/>
                  </w:divBdr>
                </w:div>
                <w:div w:id="36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2868">
          <w:marLeft w:val="0"/>
          <w:marRight w:val="0"/>
          <w:marTop w:val="0"/>
          <w:marBottom w:val="0"/>
          <w:divBdr>
            <w:top w:val="none" w:sz="0" w:space="0" w:color="auto"/>
            <w:left w:val="none" w:sz="0" w:space="0" w:color="auto"/>
            <w:bottom w:val="none" w:sz="0" w:space="0" w:color="auto"/>
            <w:right w:val="none" w:sz="0" w:space="0" w:color="auto"/>
          </w:divBdr>
          <w:divsChild>
            <w:div w:id="33579607">
              <w:marLeft w:val="0"/>
              <w:marRight w:val="0"/>
              <w:marTop w:val="0"/>
              <w:marBottom w:val="0"/>
              <w:divBdr>
                <w:top w:val="none" w:sz="0" w:space="0" w:color="auto"/>
                <w:left w:val="none" w:sz="0" w:space="0" w:color="auto"/>
                <w:bottom w:val="none" w:sz="0" w:space="0" w:color="auto"/>
                <w:right w:val="none" w:sz="0" w:space="0" w:color="auto"/>
              </w:divBdr>
              <w:divsChild>
                <w:div w:id="1652446460">
                  <w:marLeft w:val="0"/>
                  <w:marRight w:val="0"/>
                  <w:marTop w:val="0"/>
                  <w:marBottom w:val="0"/>
                  <w:divBdr>
                    <w:top w:val="none" w:sz="0" w:space="0" w:color="auto"/>
                    <w:left w:val="none" w:sz="0" w:space="0" w:color="auto"/>
                    <w:bottom w:val="none" w:sz="0" w:space="0" w:color="auto"/>
                    <w:right w:val="none" w:sz="0" w:space="0" w:color="auto"/>
                  </w:divBdr>
                  <w:divsChild>
                    <w:div w:id="1301155286">
                      <w:marLeft w:val="0"/>
                      <w:marRight w:val="0"/>
                      <w:marTop w:val="0"/>
                      <w:marBottom w:val="0"/>
                      <w:divBdr>
                        <w:top w:val="none" w:sz="0" w:space="0" w:color="auto"/>
                        <w:left w:val="none" w:sz="0" w:space="0" w:color="auto"/>
                        <w:bottom w:val="none" w:sz="0" w:space="0" w:color="auto"/>
                        <w:right w:val="none" w:sz="0" w:space="0" w:color="auto"/>
                      </w:divBdr>
                      <w:divsChild>
                        <w:div w:id="1045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051">
                  <w:marLeft w:val="0"/>
                  <w:marRight w:val="0"/>
                  <w:marTop w:val="0"/>
                  <w:marBottom w:val="0"/>
                  <w:divBdr>
                    <w:top w:val="none" w:sz="0" w:space="0" w:color="auto"/>
                    <w:left w:val="none" w:sz="0" w:space="0" w:color="auto"/>
                    <w:bottom w:val="none" w:sz="0" w:space="0" w:color="auto"/>
                    <w:right w:val="none" w:sz="0" w:space="0" w:color="auto"/>
                  </w:divBdr>
                  <w:divsChild>
                    <w:div w:id="25565382">
                      <w:marLeft w:val="0"/>
                      <w:marRight w:val="0"/>
                      <w:marTop w:val="0"/>
                      <w:marBottom w:val="0"/>
                      <w:divBdr>
                        <w:top w:val="none" w:sz="0" w:space="0" w:color="auto"/>
                        <w:left w:val="none" w:sz="0" w:space="0" w:color="auto"/>
                        <w:bottom w:val="none" w:sz="0" w:space="0" w:color="auto"/>
                        <w:right w:val="none" w:sz="0" w:space="0" w:color="auto"/>
                      </w:divBdr>
                      <w:divsChild>
                        <w:div w:id="16749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92196">
      <w:bodyDiv w:val="1"/>
      <w:marLeft w:val="0"/>
      <w:marRight w:val="0"/>
      <w:marTop w:val="0"/>
      <w:marBottom w:val="0"/>
      <w:divBdr>
        <w:top w:val="none" w:sz="0" w:space="0" w:color="auto"/>
        <w:left w:val="none" w:sz="0" w:space="0" w:color="auto"/>
        <w:bottom w:val="none" w:sz="0" w:space="0" w:color="auto"/>
        <w:right w:val="none" w:sz="0" w:space="0" w:color="auto"/>
      </w:divBdr>
    </w:div>
    <w:div w:id="133062748">
      <w:bodyDiv w:val="1"/>
      <w:marLeft w:val="0"/>
      <w:marRight w:val="0"/>
      <w:marTop w:val="0"/>
      <w:marBottom w:val="0"/>
      <w:divBdr>
        <w:top w:val="none" w:sz="0" w:space="0" w:color="auto"/>
        <w:left w:val="none" w:sz="0" w:space="0" w:color="auto"/>
        <w:bottom w:val="none" w:sz="0" w:space="0" w:color="auto"/>
        <w:right w:val="none" w:sz="0" w:space="0" w:color="auto"/>
      </w:divBdr>
    </w:div>
    <w:div w:id="183831152">
      <w:bodyDiv w:val="1"/>
      <w:marLeft w:val="0"/>
      <w:marRight w:val="0"/>
      <w:marTop w:val="0"/>
      <w:marBottom w:val="0"/>
      <w:divBdr>
        <w:top w:val="none" w:sz="0" w:space="0" w:color="auto"/>
        <w:left w:val="none" w:sz="0" w:space="0" w:color="auto"/>
        <w:bottom w:val="none" w:sz="0" w:space="0" w:color="auto"/>
        <w:right w:val="none" w:sz="0" w:space="0" w:color="auto"/>
      </w:divBdr>
      <w:divsChild>
        <w:div w:id="2049988821">
          <w:marLeft w:val="0"/>
          <w:marRight w:val="0"/>
          <w:marTop w:val="0"/>
          <w:marBottom w:val="0"/>
          <w:divBdr>
            <w:top w:val="none" w:sz="0" w:space="0" w:color="auto"/>
            <w:left w:val="none" w:sz="0" w:space="0" w:color="auto"/>
            <w:bottom w:val="none" w:sz="0" w:space="0" w:color="auto"/>
            <w:right w:val="none" w:sz="0" w:space="0" w:color="auto"/>
          </w:divBdr>
          <w:divsChild>
            <w:div w:id="1874684798">
              <w:marLeft w:val="0"/>
              <w:marRight w:val="0"/>
              <w:marTop w:val="0"/>
              <w:marBottom w:val="0"/>
              <w:divBdr>
                <w:top w:val="none" w:sz="0" w:space="0" w:color="auto"/>
                <w:left w:val="none" w:sz="0" w:space="0" w:color="auto"/>
                <w:bottom w:val="none" w:sz="0" w:space="0" w:color="auto"/>
                <w:right w:val="none" w:sz="0" w:space="0" w:color="auto"/>
              </w:divBdr>
              <w:divsChild>
                <w:div w:id="1186751688">
                  <w:marLeft w:val="0"/>
                  <w:marRight w:val="0"/>
                  <w:marTop w:val="0"/>
                  <w:marBottom w:val="0"/>
                  <w:divBdr>
                    <w:top w:val="none" w:sz="0" w:space="0" w:color="auto"/>
                    <w:left w:val="none" w:sz="0" w:space="0" w:color="auto"/>
                    <w:bottom w:val="none" w:sz="0" w:space="0" w:color="auto"/>
                    <w:right w:val="none" w:sz="0" w:space="0" w:color="auto"/>
                  </w:divBdr>
                  <w:divsChild>
                    <w:div w:id="2007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46145">
      <w:bodyDiv w:val="1"/>
      <w:marLeft w:val="0"/>
      <w:marRight w:val="0"/>
      <w:marTop w:val="0"/>
      <w:marBottom w:val="0"/>
      <w:divBdr>
        <w:top w:val="none" w:sz="0" w:space="0" w:color="auto"/>
        <w:left w:val="none" w:sz="0" w:space="0" w:color="auto"/>
        <w:bottom w:val="none" w:sz="0" w:space="0" w:color="auto"/>
        <w:right w:val="none" w:sz="0" w:space="0" w:color="auto"/>
      </w:divBdr>
    </w:div>
    <w:div w:id="253561437">
      <w:bodyDiv w:val="1"/>
      <w:marLeft w:val="0"/>
      <w:marRight w:val="0"/>
      <w:marTop w:val="0"/>
      <w:marBottom w:val="0"/>
      <w:divBdr>
        <w:top w:val="none" w:sz="0" w:space="0" w:color="auto"/>
        <w:left w:val="none" w:sz="0" w:space="0" w:color="auto"/>
        <w:bottom w:val="none" w:sz="0" w:space="0" w:color="auto"/>
        <w:right w:val="none" w:sz="0" w:space="0" w:color="auto"/>
      </w:divBdr>
      <w:divsChild>
        <w:div w:id="1881017862">
          <w:marLeft w:val="0"/>
          <w:marRight w:val="0"/>
          <w:marTop w:val="0"/>
          <w:marBottom w:val="0"/>
          <w:divBdr>
            <w:top w:val="none" w:sz="0" w:space="0" w:color="auto"/>
            <w:left w:val="none" w:sz="0" w:space="0" w:color="auto"/>
            <w:bottom w:val="none" w:sz="0" w:space="0" w:color="auto"/>
            <w:right w:val="none" w:sz="0" w:space="0" w:color="auto"/>
          </w:divBdr>
          <w:divsChild>
            <w:div w:id="1084180942">
              <w:marLeft w:val="0"/>
              <w:marRight w:val="0"/>
              <w:marTop w:val="0"/>
              <w:marBottom w:val="0"/>
              <w:divBdr>
                <w:top w:val="none" w:sz="0" w:space="0" w:color="auto"/>
                <w:left w:val="none" w:sz="0" w:space="0" w:color="auto"/>
                <w:bottom w:val="none" w:sz="0" w:space="0" w:color="auto"/>
                <w:right w:val="none" w:sz="0" w:space="0" w:color="auto"/>
              </w:divBdr>
              <w:divsChild>
                <w:div w:id="20569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29053">
      <w:bodyDiv w:val="1"/>
      <w:marLeft w:val="0"/>
      <w:marRight w:val="0"/>
      <w:marTop w:val="0"/>
      <w:marBottom w:val="0"/>
      <w:divBdr>
        <w:top w:val="none" w:sz="0" w:space="0" w:color="auto"/>
        <w:left w:val="none" w:sz="0" w:space="0" w:color="auto"/>
        <w:bottom w:val="none" w:sz="0" w:space="0" w:color="auto"/>
        <w:right w:val="none" w:sz="0" w:space="0" w:color="auto"/>
      </w:divBdr>
      <w:divsChild>
        <w:div w:id="1732384867">
          <w:marLeft w:val="0"/>
          <w:marRight w:val="0"/>
          <w:marTop w:val="0"/>
          <w:marBottom w:val="0"/>
          <w:divBdr>
            <w:top w:val="none" w:sz="0" w:space="0" w:color="auto"/>
            <w:left w:val="none" w:sz="0" w:space="0" w:color="auto"/>
            <w:bottom w:val="none" w:sz="0" w:space="0" w:color="auto"/>
            <w:right w:val="none" w:sz="0" w:space="0" w:color="auto"/>
          </w:divBdr>
          <w:divsChild>
            <w:div w:id="156844913">
              <w:marLeft w:val="0"/>
              <w:marRight w:val="0"/>
              <w:marTop w:val="0"/>
              <w:marBottom w:val="0"/>
              <w:divBdr>
                <w:top w:val="none" w:sz="0" w:space="0" w:color="auto"/>
                <w:left w:val="none" w:sz="0" w:space="0" w:color="auto"/>
                <w:bottom w:val="none" w:sz="0" w:space="0" w:color="auto"/>
                <w:right w:val="none" w:sz="0" w:space="0" w:color="auto"/>
              </w:divBdr>
              <w:divsChild>
                <w:div w:id="577984532">
                  <w:marLeft w:val="0"/>
                  <w:marRight w:val="0"/>
                  <w:marTop w:val="0"/>
                  <w:marBottom w:val="0"/>
                  <w:divBdr>
                    <w:top w:val="none" w:sz="0" w:space="0" w:color="auto"/>
                    <w:left w:val="none" w:sz="0" w:space="0" w:color="auto"/>
                    <w:bottom w:val="none" w:sz="0" w:space="0" w:color="auto"/>
                    <w:right w:val="none" w:sz="0" w:space="0" w:color="auto"/>
                  </w:divBdr>
                  <w:divsChild>
                    <w:div w:id="594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88024">
      <w:bodyDiv w:val="1"/>
      <w:marLeft w:val="0"/>
      <w:marRight w:val="0"/>
      <w:marTop w:val="0"/>
      <w:marBottom w:val="0"/>
      <w:divBdr>
        <w:top w:val="none" w:sz="0" w:space="0" w:color="auto"/>
        <w:left w:val="none" w:sz="0" w:space="0" w:color="auto"/>
        <w:bottom w:val="none" w:sz="0" w:space="0" w:color="auto"/>
        <w:right w:val="none" w:sz="0" w:space="0" w:color="auto"/>
      </w:divBdr>
    </w:div>
    <w:div w:id="340664274">
      <w:bodyDiv w:val="1"/>
      <w:marLeft w:val="0"/>
      <w:marRight w:val="0"/>
      <w:marTop w:val="0"/>
      <w:marBottom w:val="0"/>
      <w:divBdr>
        <w:top w:val="none" w:sz="0" w:space="0" w:color="auto"/>
        <w:left w:val="none" w:sz="0" w:space="0" w:color="auto"/>
        <w:bottom w:val="none" w:sz="0" w:space="0" w:color="auto"/>
        <w:right w:val="none" w:sz="0" w:space="0" w:color="auto"/>
      </w:divBdr>
      <w:divsChild>
        <w:div w:id="949972897">
          <w:marLeft w:val="0"/>
          <w:marRight w:val="0"/>
          <w:marTop w:val="0"/>
          <w:marBottom w:val="0"/>
          <w:divBdr>
            <w:top w:val="none" w:sz="0" w:space="0" w:color="auto"/>
            <w:left w:val="none" w:sz="0" w:space="0" w:color="auto"/>
            <w:bottom w:val="none" w:sz="0" w:space="0" w:color="auto"/>
            <w:right w:val="none" w:sz="0" w:space="0" w:color="auto"/>
          </w:divBdr>
          <w:divsChild>
            <w:div w:id="880244375">
              <w:marLeft w:val="0"/>
              <w:marRight w:val="0"/>
              <w:marTop w:val="0"/>
              <w:marBottom w:val="0"/>
              <w:divBdr>
                <w:top w:val="none" w:sz="0" w:space="0" w:color="auto"/>
                <w:left w:val="none" w:sz="0" w:space="0" w:color="auto"/>
                <w:bottom w:val="none" w:sz="0" w:space="0" w:color="auto"/>
                <w:right w:val="none" w:sz="0" w:space="0" w:color="auto"/>
              </w:divBdr>
              <w:divsChild>
                <w:div w:id="1180312063">
                  <w:marLeft w:val="0"/>
                  <w:marRight w:val="0"/>
                  <w:marTop w:val="0"/>
                  <w:marBottom w:val="0"/>
                  <w:divBdr>
                    <w:top w:val="none" w:sz="0" w:space="0" w:color="auto"/>
                    <w:left w:val="none" w:sz="0" w:space="0" w:color="auto"/>
                    <w:bottom w:val="none" w:sz="0" w:space="0" w:color="auto"/>
                    <w:right w:val="none" w:sz="0" w:space="0" w:color="auto"/>
                  </w:divBdr>
                  <w:divsChild>
                    <w:div w:id="143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3073">
      <w:bodyDiv w:val="1"/>
      <w:marLeft w:val="0"/>
      <w:marRight w:val="0"/>
      <w:marTop w:val="0"/>
      <w:marBottom w:val="0"/>
      <w:divBdr>
        <w:top w:val="none" w:sz="0" w:space="0" w:color="auto"/>
        <w:left w:val="none" w:sz="0" w:space="0" w:color="auto"/>
        <w:bottom w:val="none" w:sz="0" w:space="0" w:color="auto"/>
        <w:right w:val="none" w:sz="0" w:space="0" w:color="auto"/>
      </w:divBdr>
      <w:divsChild>
        <w:div w:id="10881852">
          <w:marLeft w:val="0"/>
          <w:marRight w:val="0"/>
          <w:marTop w:val="0"/>
          <w:marBottom w:val="0"/>
          <w:divBdr>
            <w:top w:val="none" w:sz="0" w:space="0" w:color="auto"/>
            <w:left w:val="none" w:sz="0" w:space="0" w:color="auto"/>
            <w:bottom w:val="none" w:sz="0" w:space="0" w:color="auto"/>
            <w:right w:val="none" w:sz="0" w:space="0" w:color="auto"/>
          </w:divBdr>
          <w:divsChild>
            <w:div w:id="788671985">
              <w:marLeft w:val="0"/>
              <w:marRight w:val="0"/>
              <w:marTop w:val="0"/>
              <w:marBottom w:val="0"/>
              <w:divBdr>
                <w:top w:val="none" w:sz="0" w:space="0" w:color="auto"/>
                <w:left w:val="none" w:sz="0" w:space="0" w:color="auto"/>
                <w:bottom w:val="none" w:sz="0" w:space="0" w:color="auto"/>
                <w:right w:val="none" w:sz="0" w:space="0" w:color="auto"/>
              </w:divBdr>
              <w:divsChild>
                <w:div w:id="1295523586">
                  <w:marLeft w:val="0"/>
                  <w:marRight w:val="0"/>
                  <w:marTop w:val="0"/>
                  <w:marBottom w:val="0"/>
                  <w:divBdr>
                    <w:top w:val="none" w:sz="0" w:space="0" w:color="auto"/>
                    <w:left w:val="none" w:sz="0" w:space="0" w:color="auto"/>
                    <w:bottom w:val="none" w:sz="0" w:space="0" w:color="auto"/>
                    <w:right w:val="none" w:sz="0" w:space="0" w:color="auto"/>
                  </w:divBdr>
                  <w:divsChild>
                    <w:div w:id="3984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sChild>
        <w:div w:id="1877498143">
          <w:marLeft w:val="0"/>
          <w:marRight w:val="0"/>
          <w:marTop w:val="0"/>
          <w:marBottom w:val="0"/>
          <w:divBdr>
            <w:top w:val="none" w:sz="0" w:space="0" w:color="auto"/>
            <w:left w:val="none" w:sz="0" w:space="0" w:color="auto"/>
            <w:bottom w:val="none" w:sz="0" w:space="0" w:color="auto"/>
            <w:right w:val="none" w:sz="0" w:space="0" w:color="auto"/>
          </w:divBdr>
          <w:divsChild>
            <w:div w:id="1864974680">
              <w:marLeft w:val="0"/>
              <w:marRight w:val="0"/>
              <w:marTop w:val="0"/>
              <w:marBottom w:val="0"/>
              <w:divBdr>
                <w:top w:val="none" w:sz="0" w:space="0" w:color="auto"/>
                <w:left w:val="none" w:sz="0" w:space="0" w:color="auto"/>
                <w:bottom w:val="none" w:sz="0" w:space="0" w:color="auto"/>
                <w:right w:val="none" w:sz="0" w:space="0" w:color="auto"/>
              </w:divBdr>
              <w:divsChild>
                <w:div w:id="1699889703">
                  <w:marLeft w:val="0"/>
                  <w:marRight w:val="0"/>
                  <w:marTop w:val="0"/>
                  <w:marBottom w:val="0"/>
                  <w:divBdr>
                    <w:top w:val="none" w:sz="0" w:space="0" w:color="auto"/>
                    <w:left w:val="none" w:sz="0" w:space="0" w:color="auto"/>
                    <w:bottom w:val="none" w:sz="0" w:space="0" w:color="auto"/>
                    <w:right w:val="none" w:sz="0" w:space="0" w:color="auto"/>
                  </w:divBdr>
                  <w:divsChild>
                    <w:div w:id="19599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58637">
      <w:bodyDiv w:val="1"/>
      <w:marLeft w:val="0"/>
      <w:marRight w:val="0"/>
      <w:marTop w:val="0"/>
      <w:marBottom w:val="0"/>
      <w:divBdr>
        <w:top w:val="none" w:sz="0" w:space="0" w:color="auto"/>
        <w:left w:val="none" w:sz="0" w:space="0" w:color="auto"/>
        <w:bottom w:val="none" w:sz="0" w:space="0" w:color="auto"/>
        <w:right w:val="none" w:sz="0" w:space="0" w:color="auto"/>
      </w:divBdr>
    </w:div>
    <w:div w:id="443035514">
      <w:bodyDiv w:val="1"/>
      <w:marLeft w:val="0"/>
      <w:marRight w:val="0"/>
      <w:marTop w:val="0"/>
      <w:marBottom w:val="0"/>
      <w:divBdr>
        <w:top w:val="none" w:sz="0" w:space="0" w:color="auto"/>
        <w:left w:val="none" w:sz="0" w:space="0" w:color="auto"/>
        <w:bottom w:val="none" w:sz="0" w:space="0" w:color="auto"/>
        <w:right w:val="none" w:sz="0" w:space="0" w:color="auto"/>
      </w:divBdr>
    </w:div>
    <w:div w:id="525287157">
      <w:bodyDiv w:val="1"/>
      <w:marLeft w:val="0"/>
      <w:marRight w:val="0"/>
      <w:marTop w:val="0"/>
      <w:marBottom w:val="0"/>
      <w:divBdr>
        <w:top w:val="none" w:sz="0" w:space="0" w:color="auto"/>
        <w:left w:val="none" w:sz="0" w:space="0" w:color="auto"/>
        <w:bottom w:val="none" w:sz="0" w:space="0" w:color="auto"/>
        <w:right w:val="none" w:sz="0" w:space="0" w:color="auto"/>
      </w:divBdr>
    </w:div>
    <w:div w:id="539901696">
      <w:bodyDiv w:val="1"/>
      <w:marLeft w:val="0"/>
      <w:marRight w:val="0"/>
      <w:marTop w:val="0"/>
      <w:marBottom w:val="0"/>
      <w:divBdr>
        <w:top w:val="none" w:sz="0" w:space="0" w:color="auto"/>
        <w:left w:val="none" w:sz="0" w:space="0" w:color="auto"/>
        <w:bottom w:val="none" w:sz="0" w:space="0" w:color="auto"/>
        <w:right w:val="none" w:sz="0" w:space="0" w:color="auto"/>
      </w:divBdr>
    </w:div>
    <w:div w:id="540944727">
      <w:bodyDiv w:val="1"/>
      <w:marLeft w:val="0"/>
      <w:marRight w:val="0"/>
      <w:marTop w:val="0"/>
      <w:marBottom w:val="0"/>
      <w:divBdr>
        <w:top w:val="none" w:sz="0" w:space="0" w:color="auto"/>
        <w:left w:val="none" w:sz="0" w:space="0" w:color="auto"/>
        <w:bottom w:val="none" w:sz="0" w:space="0" w:color="auto"/>
        <w:right w:val="none" w:sz="0" w:space="0" w:color="auto"/>
      </w:divBdr>
    </w:div>
    <w:div w:id="545604034">
      <w:bodyDiv w:val="1"/>
      <w:marLeft w:val="0"/>
      <w:marRight w:val="0"/>
      <w:marTop w:val="0"/>
      <w:marBottom w:val="0"/>
      <w:divBdr>
        <w:top w:val="none" w:sz="0" w:space="0" w:color="auto"/>
        <w:left w:val="none" w:sz="0" w:space="0" w:color="auto"/>
        <w:bottom w:val="none" w:sz="0" w:space="0" w:color="auto"/>
        <w:right w:val="none" w:sz="0" w:space="0" w:color="auto"/>
      </w:divBdr>
    </w:div>
    <w:div w:id="547109224">
      <w:bodyDiv w:val="1"/>
      <w:marLeft w:val="0"/>
      <w:marRight w:val="0"/>
      <w:marTop w:val="0"/>
      <w:marBottom w:val="0"/>
      <w:divBdr>
        <w:top w:val="none" w:sz="0" w:space="0" w:color="auto"/>
        <w:left w:val="none" w:sz="0" w:space="0" w:color="auto"/>
        <w:bottom w:val="none" w:sz="0" w:space="0" w:color="auto"/>
        <w:right w:val="none" w:sz="0" w:space="0" w:color="auto"/>
      </w:divBdr>
      <w:divsChild>
        <w:div w:id="896357089">
          <w:marLeft w:val="0"/>
          <w:marRight w:val="0"/>
          <w:marTop w:val="0"/>
          <w:marBottom w:val="0"/>
          <w:divBdr>
            <w:top w:val="none" w:sz="0" w:space="0" w:color="auto"/>
            <w:left w:val="none" w:sz="0" w:space="0" w:color="auto"/>
            <w:bottom w:val="none" w:sz="0" w:space="0" w:color="auto"/>
            <w:right w:val="none" w:sz="0" w:space="0" w:color="auto"/>
          </w:divBdr>
          <w:divsChild>
            <w:div w:id="1459299545">
              <w:marLeft w:val="0"/>
              <w:marRight w:val="0"/>
              <w:marTop w:val="0"/>
              <w:marBottom w:val="0"/>
              <w:divBdr>
                <w:top w:val="none" w:sz="0" w:space="0" w:color="auto"/>
                <w:left w:val="none" w:sz="0" w:space="0" w:color="auto"/>
                <w:bottom w:val="none" w:sz="0" w:space="0" w:color="auto"/>
                <w:right w:val="none" w:sz="0" w:space="0" w:color="auto"/>
              </w:divBdr>
              <w:divsChild>
                <w:div w:id="116804055">
                  <w:marLeft w:val="0"/>
                  <w:marRight w:val="0"/>
                  <w:marTop w:val="0"/>
                  <w:marBottom w:val="0"/>
                  <w:divBdr>
                    <w:top w:val="none" w:sz="0" w:space="0" w:color="auto"/>
                    <w:left w:val="none" w:sz="0" w:space="0" w:color="auto"/>
                    <w:bottom w:val="none" w:sz="0" w:space="0" w:color="auto"/>
                    <w:right w:val="none" w:sz="0" w:space="0" w:color="auto"/>
                  </w:divBdr>
                  <w:divsChild>
                    <w:div w:id="9032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48572">
      <w:bodyDiv w:val="1"/>
      <w:marLeft w:val="0"/>
      <w:marRight w:val="0"/>
      <w:marTop w:val="0"/>
      <w:marBottom w:val="0"/>
      <w:divBdr>
        <w:top w:val="none" w:sz="0" w:space="0" w:color="auto"/>
        <w:left w:val="none" w:sz="0" w:space="0" w:color="auto"/>
        <w:bottom w:val="none" w:sz="0" w:space="0" w:color="auto"/>
        <w:right w:val="none" w:sz="0" w:space="0" w:color="auto"/>
      </w:divBdr>
      <w:divsChild>
        <w:div w:id="1387223798">
          <w:marLeft w:val="0"/>
          <w:marRight w:val="0"/>
          <w:marTop w:val="0"/>
          <w:marBottom w:val="0"/>
          <w:divBdr>
            <w:top w:val="none" w:sz="0" w:space="0" w:color="auto"/>
            <w:left w:val="none" w:sz="0" w:space="0" w:color="auto"/>
            <w:bottom w:val="none" w:sz="0" w:space="0" w:color="auto"/>
            <w:right w:val="none" w:sz="0" w:space="0" w:color="auto"/>
          </w:divBdr>
          <w:divsChild>
            <w:div w:id="18052673">
              <w:marLeft w:val="0"/>
              <w:marRight w:val="0"/>
              <w:marTop w:val="0"/>
              <w:marBottom w:val="0"/>
              <w:divBdr>
                <w:top w:val="none" w:sz="0" w:space="0" w:color="auto"/>
                <w:left w:val="none" w:sz="0" w:space="0" w:color="auto"/>
                <w:bottom w:val="none" w:sz="0" w:space="0" w:color="auto"/>
                <w:right w:val="none" w:sz="0" w:space="0" w:color="auto"/>
              </w:divBdr>
              <w:divsChild>
                <w:div w:id="398089446">
                  <w:marLeft w:val="0"/>
                  <w:marRight w:val="0"/>
                  <w:marTop w:val="0"/>
                  <w:marBottom w:val="0"/>
                  <w:divBdr>
                    <w:top w:val="none" w:sz="0" w:space="0" w:color="auto"/>
                    <w:left w:val="none" w:sz="0" w:space="0" w:color="auto"/>
                    <w:bottom w:val="none" w:sz="0" w:space="0" w:color="auto"/>
                    <w:right w:val="none" w:sz="0" w:space="0" w:color="auto"/>
                  </w:divBdr>
                  <w:divsChild>
                    <w:div w:id="3005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8455">
      <w:bodyDiv w:val="1"/>
      <w:marLeft w:val="0"/>
      <w:marRight w:val="0"/>
      <w:marTop w:val="0"/>
      <w:marBottom w:val="0"/>
      <w:divBdr>
        <w:top w:val="none" w:sz="0" w:space="0" w:color="auto"/>
        <w:left w:val="none" w:sz="0" w:space="0" w:color="auto"/>
        <w:bottom w:val="none" w:sz="0" w:space="0" w:color="auto"/>
        <w:right w:val="none" w:sz="0" w:space="0" w:color="auto"/>
      </w:divBdr>
    </w:div>
    <w:div w:id="598291275">
      <w:bodyDiv w:val="1"/>
      <w:marLeft w:val="0"/>
      <w:marRight w:val="0"/>
      <w:marTop w:val="0"/>
      <w:marBottom w:val="0"/>
      <w:divBdr>
        <w:top w:val="none" w:sz="0" w:space="0" w:color="auto"/>
        <w:left w:val="none" w:sz="0" w:space="0" w:color="auto"/>
        <w:bottom w:val="none" w:sz="0" w:space="0" w:color="auto"/>
        <w:right w:val="none" w:sz="0" w:space="0" w:color="auto"/>
      </w:divBdr>
    </w:div>
    <w:div w:id="622883521">
      <w:bodyDiv w:val="1"/>
      <w:marLeft w:val="0"/>
      <w:marRight w:val="0"/>
      <w:marTop w:val="0"/>
      <w:marBottom w:val="0"/>
      <w:divBdr>
        <w:top w:val="none" w:sz="0" w:space="0" w:color="auto"/>
        <w:left w:val="none" w:sz="0" w:space="0" w:color="auto"/>
        <w:bottom w:val="none" w:sz="0" w:space="0" w:color="auto"/>
        <w:right w:val="none" w:sz="0" w:space="0" w:color="auto"/>
      </w:divBdr>
      <w:divsChild>
        <w:div w:id="1813016521">
          <w:marLeft w:val="0"/>
          <w:marRight w:val="0"/>
          <w:marTop w:val="0"/>
          <w:marBottom w:val="0"/>
          <w:divBdr>
            <w:top w:val="none" w:sz="0" w:space="0" w:color="auto"/>
            <w:left w:val="none" w:sz="0" w:space="0" w:color="auto"/>
            <w:bottom w:val="none" w:sz="0" w:space="0" w:color="auto"/>
            <w:right w:val="none" w:sz="0" w:space="0" w:color="auto"/>
          </w:divBdr>
          <w:divsChild>
            <w:div w:id="1032271418">
              <w:marLeft w:val="0"/>
              <w:marRight w:val="0"/>
              <w:marTop w:val="0"/>
              <w:marBottom w:val="0"/>
              <w:divBdr>
                <w:top w:val="none" w:sz="0" w:space="0" w:color="auto"/>
                <w:left w:val="none" w:sz="0" w:space="0" w:color="auto"/>
                <w:bottom w:val="none" w:sz="0" w:space="0" w:color="auto"/>
                <w:right w:val="none" w:sz="0" w:space="0" w:color="auto"/>
              </w:divBdr>
              <w:divsChild>
                <w:div w:id="14271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6302">
      <w:bodyDiv w:val="1"/>
      <w:marLeft w:val="0"/>
      <w:marRight w:val="0"/>
      <w:marTop w:val="0"/>
      <w:marBottom w:val="0"/>
      <w:divBdr>
        <w:top w:val="none" w:sz="0" w:space="0" w:color="auto"/>
        <w:left w:val="none" w:sz="0" w:space="0" w:color="auto"/>
        <w:bottom w:val="none" w:sz="0" w:space="0" w:color="auto"/>
        <w:right w:val="none" w:sz="0" w:space="0" w:color="auto"/>
      </w:divBdr>
    </w:div>
    <w:div w:id="691801678">
      <w:bodyDiv w:val="1"/>
      <w:marLeft w:val="0"/>
      <w:marRight w:val="0"/>
      <w:marTop w:val="0"/>
      <w:marBottom w:val="0"/>
      <w:divBdr>
        <w:top w:val="none" w:sz="0" w:space="0" w:color="auto"/>
        <w:left w:val="none" w:sz="0" w:space="0" w:color="auto"/>
        <w:bottom w:val="none" w:sz="0" w:space="0" w:color="auto"/>
        <w:right w:val="none" w:sz="0" w:space="0" w:color="auto"/>
      </w:divBdr>
      <w:divsChild>
        <w:div w:id="1835291648">
          <w:marLeft w:val="0"/>
          <w:marRight w:val="0"/>
          <w:marTop w:val="0"/>
          <w:marBottom w:val="0"/>
          <w:divBdr>
            <w:top w:val="none" w:sz="0" w:space="0" w:color="auto"/>
            <w:left w:val="none" w:sz="0" w:space="0" w:color="auto"/>
            <w:bottom w:val="none" w:sz="0" w:space="0" w:color="auto"/>
            <w:right w:val="none" w:sz="0" w:space="0" w:color="auto"/>
          </w:divBdr>
          <w:divsChild>
            <w:div w:id="833570146">
              <w:marLeft w:val="0"/>
              <w:marRight w:val="0"/>
              <w:marTop w:val="0"/>
              <w:marBottom w:val="0"/>
              <w:divBdr>
                <w:top w:val="none" w:sz="0" w:space="0" w:color="auto"/>
                <w:left w:val="none" w:sz="0" w:space="0" w:color="auto"/>
                <w:bottom w:val="none" w:sz="0" w:space="0" w:color="auto"/>
                <w:right w:val="none" w:sz="0" w:space="0" w:color="auto"/>
              </w:divBdr>
              <w:divsChild>
                <w:div w:id="422530992">
                  <w:marLeft w:val="0"/>
                  <w:marRight w:val="0"/>
                  <w:marTop w:val="0"/>
                  <w:marBottom w:val="0"/>
                  <w:divBdr>
                    <w:top w:val="none" w:sz="0" w:space="0" w:color="auto"/>
                    <w:left w:val="none" w:sz="0" w:space="0" w:color="auto"/>
                    <w:bottom w:val="none" w:sz="0" w:space="0" w:color="auto"/>
                    <w:right w:val="none" w:sz="0" w:space="0" w:color="auto"/>
                  </w:divBdr>
                  <w:divsChild>
                    <w:div w:id="153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6782">
      <w:bodyDiv w:val="1"/>
      <w:marLeft w:val="0"/>
      <w:marRight w:val="0"/>
      <w:marTop w:val="0"/>
      <w:marBottom w:val="0"/>
      <w:divBdr>
        <w:top w:val="none" w:sz="0" w:space="0" w:color="auto"/>
        <w:left w:val="none" w:sz="0" w:space="0" w:color="auto"/>
        <w:bottom w:val="none" w:sz="0" w:space="0" w:color="auto"/>
        <w:right w:val="none" w:sz="0" w:space="0" w:color="auto"/>
      </w:divBdr>
      <w:divsChild>
        <w:div w:id="372660505">
          <w:marLeft w:val="0"/>
          <w:marRight w:val="0"/>
          <w:marTop w:val="0"/>
          <w:marBottom w:val="0"/>
          <w:divBdr>
            <w:top w:val="none" w:sz="0" w:space="0" w:color="auto"/>
            <w:left w:val="none" w:sz="0" w:space="0" w:color="auto"/>
            <w:bottom w:val="none" w:sz="0" w:space="0" w:color="auto"/>
            <w:right w:val="none" w:sz="0" w:space="0" w:color="auto"/>
          </w:divBdr>
          <w:divsChild>
            <w:div w:id="1567570368">
              <w:marLeft w:val="0"/>
              <w:marRight w:val="0"/>
              <w:marTop w:val="0"/>
              <w:marBottom w:val="0"/>
              <w:divBdr>
                <w:top w:val="none" w:sz="0" w:space="0" w:color="auto"/>
                <w:left w:val="none" w:sz="0" w:space="0" w:color="auto"/>
                <w:bottom w:val="none" w:sz="0" w:space="0" w:color="auto"/>
                <w:right w:val="none" w:sz="0" w:space="0" w:color="auto"/>
              </w:divBdr>
              <w:divsChild>
                <w:div w:id="1587693372">
                  <w:marLeft w:val="0"/>
                  <w:marRight w:val="0"/>
                  <w:marTop w:val="0"/>
                  <w:marBottom w:val="0"/>
                  <w:divBdr>
                    <w:top w:val="none" w:sz="0" w:space="0" w:color="auto"/>
                    <w:left w:val="none" w:sz="0" w:space="0" w:color="auto"/>
                    <w:bottom w:val="none" w:sz="0" w:space="0" w:color="auto"/>
                    <w:right w:val="none" w:sz="0" w:space="0" w:color="auto"/>
                  </w:divBdr>
                  <w:divsChild>
                    <w:div w:id="6910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4413">
      <w:bodyDiv w:val="1"/>
      <w:marLeft w:val="0"/>
      <w:marRight w:val="0"/>
      <w:marTop w:val="0"/>
      <w:marBottom w:val="0"/>
      <w:divBdr>
        <w:top w:val="none" w:sz="0" w:space="0" w:color="auto"/>
        <w:left w:val="none" w:sz="0" w:space="0" w:color="auto"/>
        <w:bottom w:val="none" w:sz="0" w:space="0" w:color="auto"/>
        <w:right w:val="none" w:sz="0" w:space="0" w:color="auto"/>
      </w:divBdr>
    </w:div>
    <w:div w:id="851147142">
      <w:bodyDiv w:val="1"/>
      <w:marLeft w:val="0"/>
      <w:marRight w:val="0"/>
      <w:marTop w:val="0"/>
      <w:marBottom w:val="0"/>
      <w:divBdr>
        <w:top w:val="none" w:sz="0" w:space="0" w:color="auto"/>
        <w:left w:val="none" w:sz="0" w:space="0" w:color="auto"/>
        <w:bottom w:val="none" w:sz="0" w:space="0" w:color="auto"/>
        <w:right w:val="none" w:sz="0" w:space="0" w:color="auto"/>
      </w:divBdr>
    </w:div>
    <w:div w:id="876352090">
      <w:bodyDiv w:val="1"/>
      <w:marLeft w:val="0"/>
      <w:marRight w:val="0"/>
      <w:marTop w:val="0"/>
      <w:marBottom w:val="0"/>
      <w:divBdr>
        <w:top w:val="none" w:sz="0" w:space="0" w:color="auto"/>
        <w:left w:val="none" w:sz="0" w:space="0" w:color="auto"/>
        <w:bottom w:val="none" w:sz="0" w:space="0" w:color="auto"/>
        <w:right w:val="none" w:sz="0" w:space="0" w:color="auto"/>
      </w:divBdr>
    </w:div>
    <w:div w:id="885947680">
      <w:bodyDiv w:val="1"/>
      <w:marLeft w:val="0"/>
      <w:marRight w:val="0"/>
      <w:marTop w:val="0"/>
      <w:marBottom w:val="0"/>
      <w:divBdr>
        <w:top w:val="none" w:sz="0" w:space="0" w:color="auto"/>
        <w:left w:val="none" w:sz="0" w:space="0" w:color="auto"/>
        <w:bottom w:val="none" w:sz="0" w:space="0" w:color="auto"/>
        <w:right w:val="none" w:sz="0" w:space="0" w:color="auto"/>
      </w:divBdr>
    </w:div>
    <w:div w:id="920061840">
      <w:bodyDiv w:val="1"/>
      <w:marLeft w:val="0"/>
      <w:marRight w:val="0"/>
      <w:marTop w:val="0"/>
      <w:marBottom w:val="0"/>
      <w:divBdr>
        <w:top w:val="none" w:sz="0" w:space="0" w:color="auto"/>
        <w:left w:val="none" w:sz="0" w:space="0" w:color="auto"/>
        <w:bottom w:val="none" w:sz="0" w:space="0" w:color="auto"/>
        <w:right w:val="none" w:sz="0" w:space="0" w:color="auto"/>
      </w:divBdr>
    </w:div>
    <w:div w:id="928731393">
      <w:bodyDiv w:val="1"/>
      <w:marLeft w:val="0"/>
      <w:marRight w:val="0"/>
      <w:marTop w:val="0"/>
      <w:marBottom w:val="0"/>
      <w:divBdr>
        <w:top w:val="none" w:sz="0" w:space="0" w:color="auto"/>
        <w:left w:val="none" w:sz="0" w:space="0" w:color="auto"/>
        <w:bottom w:val="none" w:sz="0" w:space="0" w:color="auto"/>
        <w:right w:val="none" w:sz="0" w:space="0" w:color="auto"/>
      </w:divBdr>
    </w:div>
    <w:div w:id="930701262">
      <w:bodyDiv w:val="1"/>
      <w:marLeft w:val="0"/>
      <w:marRight w:val="0"/>
      <w:marTop w:val="0"/>
      <w:marBottom w:val="0"/>
      <w:divBdr>
        <w:top w:val="none" w:sz="0" w:space="0" w:color="auto"/>
        <w:left w:val="none" w:sz="0" w:space="0" w:color="auto"/>
        <w:bottom w:val="none" w:sz="0" w:space="0" w:color="auto"/>
        <w:right w:val="none" w:sz="0" w:space="0" w:color="auto"/>
      </w:divBdr>
      <w:divsChild>
        <w:div w:id="746878969">
          <w:marLeft w:val="0"/>
          <w:marRight w:val="0"/>
          <w:marTop w:val="0"/>
          <w:marBottom w:val="0"/>
          <w:divBdr>
            <w:top w:val="none" w:sz="0" w:space="0" w:color="auto"/>
            <w:left w:val="none" w:sz="0" w:space="0" w:color="auto"/>
            <w:bottom w:val="none" w:sz="0" w:space="0" w:color="auto"/>
            <w:right w:val="none" w:sz="0" w:space="0" w:color="auto"/>
          </w:divBdr>
          <w:divsChild>
            <w:div w:id="1043142475">
              <w:marLeft w:val="0"/>
              <w:marRight w:val="0"/>
              <w:marTop w:val="0"/>
              <w:marBottom w:val="0"/>
              <w:divBdr>
                <w:top w:val="none" w:sz="0" w:space="0" w:color="auto"/>
                <w:left w:val="none" w:sz="0" w:space="0" w:color="auto"/>
                <w:bottom w:val="none" w:sz="0" w:space="0" w:color="auto"/>
                <w:right w:val="none" w:sz="0" w:space="0" w:color="auto"/>
              </w:divBdr>
              <w:divsChild>
                <w:div w:id="1775129467">
                  <w:marLeft w:val="0"/>
                  <w:marRight w:val="0"/>
                  <w:marTop w:val="0"/>
                  <w:marBottom w:val="0"/>
                  <w:divBdr>
                    <w:top w:val="none" w:sz="0" w:space="0" w:color="auto"/>
                    <w:left w:val="none" w:sz="0" w:space="0" w:color="auto"/>
                    <w:bottom w:val="none" w:sz="0" w:space="0" w:color="auto"/>
                    <w:right w:val="none" w:sz="0" w:space="0" w:color="auto"/>
                  </w:divBdr>
                  <w:divsChild>
                    <w:div w:id="9067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60152">
      <w:bodyDiv w:val="1"/>
      <w:marLeft w:val="0"/>
      <w:marRight w:val="0"/>
      <w:marTop w:val="0"/>
      <w:marBottom w:val="0"/>
      <w:divBdr>
        <w:top w:val="none" w:sz="0" w:space="0" w:color="auto"/>
        <w:left w:val="none" w:sz="0" w:space="0" w:color="auto"/>
        <w:bottom w:val="none" w:sz="0" w:space="0" w:color="auto"/>
        <w:right w:val="none" w:sz="0" w:space="0" w:color="auto"/>
      </w:divBdr>
    </w:div>
    <w:div w:id="937832682">
      <w:bodyDiv w:val="1"/>
      <w:marLeft w:val="0"/>
      <w:marRight w:val="0"/>
      <w:marTop w:val="0"/>
      <w:marBottom w:val="0"/>
      <w:divBdr>
        <w:top w:val="none" w:sz="0" w:space="0" w:color="auto"/>
        <w:left w:val="none" w:sz="0" w:space="0" w:color="auto"/>
        <w:bottom w:val="none" w:sz="0" w:space="0" w:color="auto"/>
        <w:right w:val="none" w:sz="0" w:space="0" w:color="auto"/>
      </w:divBdr>
      <w:divsChild>
        <w:div w:id="1070691568">
          <w:marLeft w:val="0"/>
          <w:marRight w:val="0"/>
          <w:marTop w:val="0"/>
          <w:marBottom w:val="0"/>
          <w:divBdr>
            <w:top w:val="none" w:sz="0" w:space="0" w:color="auto"/>
            <w:left w:val="none" w:sz="0" w:space="0" w:color="auto"/>
            <w:bottom w:val="none" w:sz="0" w:space="0" w:color="auto"/>
            <w:right w:val="none" w:sz="0" w:space="0" w:color="auto"/>
          </w:divBdr>
          <w:divsChild>
            <w:div w:id="251747276">
              <w:marLeft w:val="0"/>
              <w:marRight w:val="0"/>
              <w:marTop w:val="0"/>
              <w:marBottom w:val="0"/>
              <w:divBdr>
                <w:top w:val="none" w:sz="0" w:space="0" w:color="auto"/>
                <w:left w:val="none" w:sz="0" w:space="0" w:color="auto"/>
                <w:bottom w:val="none" w:sz="0" w:space="0" w:color="auto"/>
                <w:right w:val="none" w:sz="0" w:space="0" w:color="auto"/>
              </w:divBdr>
              <w:divsChild>
                <w:div w:id="1569614128">
                  <w:marLeft w:val="0"/>
                  <w:marRight w:val="0"/>
                  <w:marTop w:val="0"/>
                  <w:marBottom w:val="0"/>
                  <w:divBdr>
                    <w:top w:val="none" w:sz="0" w:space="0" w:color="auto"/>
                    <w:left w:val="none" w:sz="0" w:space="0" w:color="auto"/>
                    <w:bottom w:val="none" w:sz="0" w:space="0" w:color="auto"/>
                    <w:right w:val="none" w:sz="0" w:space="0" w:color="auto"/>
                  </w:divBdr>
                  <w:divsChild>
                    <w:div w:id="10736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8314">
      <w:bodyDiv w:val="1"/>
      <w:marLeft w:val="0"/>
      <w:marRight w:val="0"/>
      <w:marTop w:val="0"/>
      <w:marBottom w:val="0"/>
      <w:divBdr>
        <w:top w:val="none" w:sz="0" w:space="0" w:color="auto"/>
        <w:left w:val="none" w:sz="0" w:space="0" w:color="auto"/>
        <w:bottom w:val="none" w:sz="0" w:space="0" w:color="auto"/>
        <w:right w:val="none" w:sz="0" w:space="0" w:color="auto"/>
      </w:divBdr>
      <w:divsChild>
        <w:div w:id="587233013">
          <w:marLeft w:val="0"/>
          <w:marRight w:val="0"/>
          <w:marTop w:val="0"/>
          <w:marBottom w:val="0"/>
          <w:divBdr>
            <w:top w:val="none" w:sz="0" w:space="0" w:color="auto"/>
            <w:left w:val="none" w:sz="0" w:space="0" w:color="auto"/>
            <w:bottom w:val="none" w:sz="0" w:space="0" w:color="auto"/>
            <w:right w:val="none" w:sz="0" w:space="0" w:color="auto"/>
          </w:divBdr>
          <w:divsChild>
            <w:div w:id="1403524462">
              <w:marLeft w:val="0"/>
              <w:marRight w:val="0"/>
              <w:marTop w:val="0"/>
              <w:marBottom w:val="0"/>
              <w:divBdr>
                <w:top w:val="none" w:sz="0" w:space="0" w:color="auto"/>
                <w:left w:val="none" w:sz="0" w:space="0" w:color="auto"/>
                <w:bottom w:val="none" w:sz="0" w:space="0" w:color="auto"/>
                <w:right w:val="none" w:sz="0" w:space="0" w:color="auto"/>
              </w:divBdr>
              <w:divsChild>
                <w:div w:id="1554148105">
                  <w:marLeft w:val="0"/>
                  <w:marRight w:val="0"/>
                  <w:marTop w:val="0"/>
                  <w:marBottom w:val="0"/>
                  <w:divBdr>
                    <w:top w:val="none" w:sz="0" w:space="0" w:color="auto"/>
                    <w:left w:val="none" w:sz="0" w:space="0" w:color="auto"/>
                    <w:bottom w:val="none" w:sz="0" w:space="0" w:color="auto"/>
                    <w:right w:val="none" w:sz="0" w:space="0" w:color="auto"/>
                  </w:divBdr>
                  <w:divsChild>
                    <w:div w:id="19071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9406">
      <w:bodyDiv w:val="1"/>
      <w:marLeft w:val="0"/>
      <w:marRight w:val="0"/>
      <w:marTop w:val="0"/>
      <w:marBottom w:val="0"/>
      <w:divBdr>
        <w:top w:val="none" w:sz="0" w:space="0" w:color="auto"/>
        <w:left w:val="none" w:sz="0" w:space="0" w:color="auto"/>
        <w:bottom w:val="none" w:sz="0" w:space="0" w:color="auto"/>
        <w:right w:val="none" w:sz="0" w:space="0" w:color="auto"/>
      </w:divBdr>
    </w:div>
    <w:div w:id="1104377722">
      <w:bodyDiv w:val="1"/>
      <w:marLeft w:val="0"/>
      <w:marRight w:val="0"/>
      <w:marTop w:val="0"/>
      <w:marBottom w:val="0"/>
      <w:divBdr>
        <w:top w:val="none" w:sz="0" w:space="0" w:color="auto"/>
        <w:left w:val="none" w:sz="0" w:space="0" w:color="auto"/>
        <w:bottom w:val="none" w:sz="0" w:space="0" w:color="auto"/>
        <w:right w:val="none" w:sz="0" w:space="0" w:color="auto"/>
      </w:divBdr>
    </w:div>
    <w:div w:id="1139227276">
      <w:bodyDiv w:val="1"/>
      <w:marLeft w:val="0"/>
      <w:marRight w:val="0"/>
      <w:marTop w:val="0"/>
      <w:marBottom w:val="0"/>
      <w:divBdr>
        <w:top w:val="none" w:sz="0" w:space="0" w:color="auto"/>
        <w:left w:val="none" w:sz="0" w:space="0" w:color="auto"/>
        <w:bottom w:val="none" w:sz="0" w:space="0" w:color="auto"/>
        <w:right w:val="none" w:sz="0" w:space="0" w:color="auto"/>
      </w:divBdr>
    </w:div>
    <w:div w:id="1144545522">
      <w:bodyDiv w:val="1"/>
      <w:marLeft w:val="0"/>
      <w:marRight w:val="0"/>
      <w:marTop w:val="0"/>
      <w:marBottom w:val="0"/>
      <w:divBdr>
        <w:top w:val="none" w:sz="0" w:space="0" w:color="auto"/>
        <w:left w:val="none" w:sz="0" w:space="0" w:color="auto"/>
        <w:bottom w:val="none" w:sz="0" w:space="0" w:color="auto"/>
        <w:right w:val="none" w:sz="0" w:space="0" w:color="auto"/>
      </w:divBdr>
    </w:div>
    <w:div w:id="1187520664">
      <w:bodyDiv w:val="1"/>
      <w:marLeft w:val="0"/>
      <w:marRight w:val="0"/>
      <w:marTop w:val="0"/>
      <w:marBottom w:val="0"/>
      <w:divBdr>
        <w:top w:val="none" w:sz="0" w:space="0" w:color="auto"/>
        <w:left w:val="none" w:sz="0" w:space="0" w:color="auto"/>
        <w:bottom w:val="none" w:sz="0" w:space="0" w:color="auto"/>
        <w:right w:val="none" w:sz="0" w:space="0" w:color="auto"/>
      </w:divBdr>
      <w:divsChild>
        <w:div w:id="261842099">
          <w:marLeft w:val="0"/>
          <w:marRight w:val="0"/>
          <w:marTop w:val="0"/>
          <w:marBottom w:val="0"/>
          <w:divBdr>
            <w:top w:val="none" w:sz="0" w:space="0" w:color="auto"/>
            <w:left w:val="none" w:sz="0" w:space="0" w:color="auto"/>
            <w:bottom w:val="none" w:sz="0" w:space="0" w:color="auto"/>
            <w:right w:val="none" w:sz="0" w:space="0" w:color="auto"/>
          </w:divBdr>
          <w:divsChild>
            <w:div w:id="103811863">
              <w:marLeft w:val="0"/>
              <w:marRight w:val="0"/>
              <w:marTop w:val="0"/>
              <w:marBottom w:val="0"/>
              <w:divBdr>
                <w:top w:val="none" w:sz="0" w:space="0" w:color="auto"/>
                <w:left w:val="none" w:sz="0" w:space="0" w:color="auto"/>
                <w:bottom w:val="none" w:sz="0" w:space="0" w:color="auto"/>
                <w:right w:val="none" w:sz="0" w:space="0" w:color="auto"/>
              </w:divBdr>
              <w:divsChild>
                <w:div w:id="1552036454">
                  <w:marLeft w:val="0"/>
                  <w:marRight w:val="0"/>
                  <w:marTop w:val="0"/>
                  <w:marBottom w:val="0"/>
                  <w:divBdr>
                    <w:top w:val="none" w:sz="0" w:space="0" w:color="auto"/>
                    <w:left w:val="none" w:sz="0" w:space="0" w:color="auto"/>
                    <w:bottom w:val="none" w:sz="0" w:space="0" w:color="auto"/>
                    <w:right w:val="none" w:sz="0" w:space="0" w:color="auto"/>
                  </w:divBdr>
                  <w:divsChild>
                    <w:div w:id="2006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515">
      <w:bodyDiv w:val="1"/>
      <w:marLeft w:val="0"/>
      <w:marRight w:val="0"/>
      <w:marTop w:val="0"/>
      <w:marBottom w:val="0"/>
      <w:divBdr>
        <w:top w:val="none" w:sz="0" w:space="0" w:color="auto"/>
        <w:left w:val="none" w:sz="0" w:space="0" w:color="auto"/>
        <w:bottom w:val="none" w:sz="0" w:space="0" w:color="auto"/>
        <w:right w:val="none" w:sz="0" w:space="0" w:color="auto"/>
      </w:divBdr>
      <w:divsChild>
        <w:div w:id="1375083107">
          <w:marLeft w:val="0"/>
          <w:marRight w:val="0"/>
          <w:marTop w:val="0"/>
          <w:marBottom w:val="0"/>
          <w:divBdr>
            <w:top w:val="none" w:sz="0" w:space="0" w:color="auto"/>
            <w:left w:val="none" w:sz="0" w:space="0" w:color="auto"/>
            <w:bottom w:val="none" w:sz="0" w:space="0" w:color="auto"/>
            <w:right w:val="none" w:sz="0" w:space="0" w:color="auto"/>
          </w:divBdr>
          <w:divsChild>
            <w:div w:id="195235853">
              <w:marLeft w:val="0"/>
              <w:marRight w:val="0"/>
              <w:marTop w:val="0"/>
              <w:marBottom w:val="0"/>
              <w:divBdr>
                <w:top w:val="none" w:sz="0" w:space="0" w:color="auto"/>
                <w:left w:val="none" w:sz="0" w:space="0" w:color="auto"/>
                <w:bottom w:val="none" w:sz="0" w:space="0" w:color="auto"/>
                <w:right w:val="none" w:sz="0" w:space="0" w:color="auto"/>
              </w:divBdr>
              <w:divsChild>
                <w:div w:id="1987735420">
                  <w:marLeft w:val="0"/>
                  <w:marRight w:val="0"/>
                  <w:marTop w:val="0"/>
                  <w:marBottom w:val="0"/>
                  <w:divBdr>
                    <w:top w:val="none" w:sz="0" w:space="0" w:color="auto"/>
                    <w:left w:val="none" w:sz="0" w:space="0" w:color="auto"/>
                    <w:bottom w:val="none" w:sz="0" w:space="0" w:color="auto"/>
                    <w:right w:val="none" w:sz="0" w:space="0" w:color="auto"/>
                  </w:divBdr>
                  <w:divsChild>
                    <w:div w:id="13170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12016">
      <w:bodyDiv w:val="1"/>
      <w:marLeft w:val="0"/>
      <w:marRight w:val="0"/>
      <w:marTop w:val="0"/>
      <w:marBottom w:val="0"/>
      <w:divBdr>
        <w:top w:val="none" w:sz="0" w:space="0" w:color="auto"/>
        <w:left w:val="none" w:sz="0" w:space="0" w:color="auto"/>
        <w:bottom w:val="none" w:sz="0" w:space="0" w:color="auto"/>
        <w:right w:val="none" w:sz="0" w:space="0" w:color="auto"/>
      </w:divBdr>
    </w:div>
    <w:div w:id="1260992430">
      <w:bodyDiv w:val="1"/>
      <w:marLeft w:val="0"/>
      <w:marRight w:val="0"/>
      <w:marTop w:val="0"/>
      <w:marBottom w:val="0"/>
      <w:divBdr>
        <w:top w:val="none" w:sz="0" w:space="0" w:color="auto"/>
        <w:left w:val="none" w:sz="0" w:space="0" w:color="auto"/>
        <w:bottom w:val="none" w:sz="0" w:space="0" w:color="auto"/>
        <w:right w:val="none" w:sz="0" w:space="0" w:color="auto"/>
      </w:divBdr>
      <w:divsChild>
        <w:div w:id="1979066780">
          <w:marLeft w:val="0"/>
          <w:marRight w:val="0"/>
          <w:marTop w:val="0"/>
          <w:marBottom w:val="0"/>
          <w:divBdr>
            <w:top w:val="none" w:sz="0" w:space="0" w:color="auto"/>
            <w:left w:val="none" w:sz="0" w:space="0" w:color="auto"/>
            <w:bottom w:val="none" w:sz="0" w:space="0" w:color="auto"/>
            <w:right w:val="none" w:sz="0" w:space="0" w:color="auto"/>
          </w:divBdr>
          <w:divsChild>
            <w:div w:id="156574765">
              <w:marLeft w:val="0"/>
              <w:marRight w:val="0"/>
              <w:marTop w:val="0"/>
              <w:marBottom w:val="0"/>
              <w:divBdr>
                <w:top w:val="none" w:sz="0" w:space="0" w:color="auto"/>
                <w:left w:val="none" w:sz="0" w:space="0" w:color="auto"/>
                <w:bottom w:val="none" w:sz="0" w:space="0" w:color="auto"/>
                <w:right w:val="none" w:sz="0" w:space="0" w:color="auto"/>
              </w:divBdr>
              <w:divsChild>
                <w:div w:id="13046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6659">
      <w:bodyDiv w:val="1"/>
      <w:marLeft w:val="0"/>
      <w:marRight w:val="0"/>
      <w:marTop w:val="0"/>
      <w:marBottom w:val="0"/>
      <w:divBdr>
        <w:top w:val="none" w:sz="0" w:space="0" w:color="auto"/>
        <w:left w:val="none" w:sz="0" w:space="0" w:color="auto"/>
        <w:bottom w:val="none" w:sz="0" w:space="0" w:color="auto"/>
        <w:right w:val="none" w:sz="0" w:space="0" w:color="auto"/>
      </w:divBdr>
    </w:div>
    <w:div w:id="1350833064">
      <w:bodyDiv w:val="1"/>
      <w:marLeft w:val="0"/>
      <w:marRight w:val="0"/>
      <w:marTop w:val="0"/>
      <w:marBottom w:val="0"/>
      <w:divBdr>
        <w:top w:val="none" w:sz="0" w:space="0" w:color="auto"/>
        <w:left w:val="none" w:sz="0" w:space="0" w:color="auto"/>
        <w:bottom w:val="none" w:sz="0" w:space="0" w:color="auto"/>
        <w:right w:val="none" w:sz="0" w:space="0" w:color="auto"/>
      </w:divBdr>
    </w:div>
    <w:div w:id="1437482871">
      <w:bodyDiv w:val="1"/>
      <w:marLeft w:val="0"/>
      <w:marRight w:val="0"/>
      <w:marTop w:val="0"/>
      <w:marBottom w:val="0"/>
      <w:divBdr>
        <w:top w:val="none" w:sz="0" w:space="0" w:color="auto"/>
        <w:left w:val="none" w:sz="0" w:space="0" w:color="auto"/>
        <w:bottom w:val="none" w:sz="0" w:space="0" w:color="auto"/>
        <w:right w:val="none" w:sz="0" w:space="0" w:color="auto"/>
      </w:divBdr>
    </w:div>
    <w:div w:id="1453548349">
      <w:bodyDiv w:val="1"/>
      <w:marLeft w:val="0"/>
      <w:marRight w:val="0"/>
      <w:marTop w:val="0"/>
      <w:marBottom w:val="0"/>
      <w:divBdr>
        <w:top w:val="none" w:sz="0" w:space="0" w:color="auto"/>
        <w:left w:val="none" w:sz="0" w:space="0" w:color="auto"/>
        <w:bottom w:val="none" w:sz="0" w:space="0" w:color="auto"/>
        <w:right w:val="none" w:sz="0" w:space="0" w:color="auto"/>
      </w:divBdr>
    </w:div>
    <w:div w:id="1461650662">
      <w:bodyDiv w:val="1"/>
      <w:marLeft w:val="0"/>
      <w:marRight w:val="0"/>
      <w:marTop w:val="0"/>
      <w:marBottom w:val="0"/>
      <w:divBdr>
        <w:top w:val="none" w:sz="0" w:space="0" w:color="auto"/>
        <w:left w:val="none" w:sz="0" w:space="0" w:color="auto"/>
        <w:bottom w:val="none" w:sz="0" w:space="0" w:color="auto"/>
        <w:right w:val="none" w:sz="0" w:space="0" w:color="auto"/>
      </w:divBdr>
    </w:div>
    <w:div w:id="1481388861">
      <w:bodyDiv w:val="1"/>
      <w:marLeft w:val="0"/>
      <w:marRight w:val="0"/>
      <w:marTop w:val="0"/>
      <w:marBottom w:val="0"/>
      <w:divBdr>
        <w:top w:val="none" w:sz="0" w:space="0" w:color="auto"/>
        <w:left w:val="none" w:sz="0" w:space="0" w:color="auto"/>
        <w:bottom w:val="none" w:sz="0" w:space="0" w:color="auto"/>
        <w:right w:val="none" w:sz="0" w:space="0" w:color="auto"/>
      </w:divBdr>
      <w:divsChild>
        <w:div w:id="548735426">
          <w:marLeft w:val="0"/>
          <w:marRight w:val="0"/>
          <w:marTop w:val="0"/>
          <w:marBottom w:val="0"/>
          <w:divBdr>
            <w:top w:val="none" w:sz="0" w:space="0" w:color="auto"/>
            <w:left w:val="none" w:sz="0" w:space="0" w:color="auto"/>
            <w:bottom w:val="none" w:sz="0" w:space="0" w:color="auto"/>
            <w:right w:val="none" w:sz="0" w:space="0" w:color="auto"/>
          </w:divBdr>
          <w:divsChild>
            <w:div w:id="1704937715">
              <w:marLeft w:val="0"/>
              <w:marRight w:val="0"/>
              <w:marTop w:val="0"/>
              <w:marBottom w:val="0"/>
              <w:divBdr>
                <w:top w:val="none" w:sz="0" w:space="0" w:color="auto"/>
                <w:left w:val="none" w:sz="0" w:space="0" w:color="auto"/>
                <w:bottom w:val="none" w:sz="0" w:space="0" w:color="auto"/>
                <w:right w:val="none" w:sz="0" w:space="0" w:color="auto"/>
              </w:divBdr>
              <w:divsChild>
                <w:div w:id="824130280">
                  <w:marLeft w:val="0"/>
                  <w:marRight w:val="0"/>
                  <w:marTop w:val="0"/>
                  <w:marBottom w:val="0"/>
                  <w:divBdr>
                    <w:top w:val="none" w:sz="0" w:space="0" w:color="auto"/>
                    <w:left w:val="none" w:sz="0" w:space="0" w:color="auto"/>
                    <w:bottom w:val="none" w:sz="0" w:space="0" w:color="auto"/>
                    <w:right w:val="none" w:sz="0" w:space="0" w:color="auto"/>
                  </w:divBdr>
                  <w:divsChild>
                    <w:div w:id="14829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9810">
      <w:bodyDiv w:val="1"/>
      <w:marLeft w:val="0"/>
      <w:marRight w:val="0"/>
      <w:marTop w:val="0"/>
      <w:marBottom w:val="0"/>
      <w:divBdr>
        <w:top w:val="none" w:sz="0" w:space="0" w:color="auto"/>
        <w:left w:val="none" w:sz="0" w:space="0" w:color="auto"/>
        <w:bottom w:val="none" w:sz="0" w:space="0" w:color="auto"/>
        <w:right w:val="none" w:sz="0" w:space="0" w:color="auto"/>
      </w:divBdr>
    </w:div>
    <w:div w:id="1505053532">
      <w:bodyDiv w:val="1"/>
      <w:marLeft w:val="0"/>
      <w:marRight w:val="0"/>
      <w:marTop w:val="0"/>
      <w:marBottom w:val="0"/>
      <w:divBdr>
        <w:top w:val="none" w:sz="0" w:space="0" w:color="auto"/>
        <w:left w:val="none" w:sz="0" w:space="0" w:color="auto"/>
        <w:bottom w:val="none" w:sz="0" w:space="0" w:color="auto"/>
        <w:right w:val="none" w:sz="0" w:space="0" w:color="auto"/>
      </w:divBdr>
    </w:div>
    <w:div w:id="1507556583">
      <w:bodyDiv w:val="1"/>
      <w:marLeft w:val="0"/>
      <w:marRight w:val="0"/>
      <w:marTop w:val="0"/>
      <w:marBottom w:val="0"/>
      <w:divBdr>
        <w:top w:val="none" w:sz="0" w:space="0" w:color="auto"/>
        <w:left w:val="none" w:sz="0" w:space="0" w:color="auto"/>
        <w:bottom w:val="none" w:sz="0" w:space="0" w:color="auto"/>
        <w:right w:val="none" w:sz="0" w:space="0" w:color="auto"/>
      </w:divBdr>
    </w:div>
    <w:div w:id="1547642093">
      <w:bodyDiv w:val="1"/>
      <w:marLeft w:val="0"/>
      <w:marRight w:val="0"/>
      <w:marTop w:val="0"/>
      <w:marBottom w:val="0"/>
      <w:divBdr>
        <w:top w:val="none" w:sz="0" w:space="0" w:color="auto"/>
        <w:left w:val="none" w:sz="0" w:space="0" w:color="auto"/>
        <w:bottom w:val="none" w:sz="0" w:space="0" w:color="auto"/>
        <w:right w:val="none" w:sz="0" w:space="0" w:color="auto"/>
      </w:divBdr>
    </w:div>
    <w:div w:id="1613170557">
      <w:bodyDiv w:val="1"/>
      <w:marLeft w:val="0"/>
      <w:marRight w:val="0"/>
      <w:marTop w:val="0"/>
      <w:marBottom w:val="0"/>
      <w:divBdr>
        <w:top w:val="none" w:sz="0" w:space="0" w:color="auto"/>
        <w:left w:val="none" w:sz="0" w:space="0" w:color="auto"/>
        <w:bottom w:val="none" w:sz="0" w:space="0" w:color="auto"/>
        <w:right w:val="none" w:sz="0" w:space="0" w:color="auto"/>
      </w:divBdr>
    </w:div>
    <w:div w:id="1622960424">
      <w:bodyDiv w:val="1"/>
      <w:marLeft w:val="0"/>
      <w:marRight w:val="0"/>
      <w:marTop w:val="0"/>
      <w:marBottom w:val="0"/>
      <w:divBdr>
        <w:top w:val="none" w:sz="0" w:space="0" w:color="auto"/>
        <w:left w:val="none" w:sz="0" w:space="0" w:color="auto"/>
        <w:bottom w:val="none" w:sz="0" w:space="0" w:color="auto"/>
        <w:right w:val="none" w:sz="0" w:space="0" w:color="auto"/>
      </w:divBdr>
    </w:div>
    <w:div w:id="1651864757">
      <w:bodyDiv w:val="1"/>
      <w:marLeft w:val="0"/>
      <w:marRight w:val="0"/>
      <w:marTop w:val="0"/>
      <w:marBottom w:val="0"/>
      <w:divBdr>
        <w:top w:val="none" w:sz="0" w:space="0" w:color="auto"/>
        <w:left w:val="none" w:sz="0" w:space="0" w:color="auto"/>
        <w:bottom w:val="none" w:sz="0" w:space="0" w:color="auto"/>
        <w:right w:val="none" w:sz="0" w:space="0" w:color="auto"/>
      </w:divBdr>
    </w:div>
    <w:div w:id="1662418614">
      <w:bodyDiv w:val="1"/>
      <w:marLeft w:val="0"/>
      <w:marRight w:val="0"/>
      <w:marTop w:val="0"/>
      <w:marBottom w:val="0"/>
      <w:divBdr>
        <w:top w:val="none" w:sz="0" w:space="0" w:color="auto"/>
        <w:left w:val="none" w:sz="0" w:space="0" w:color="auto"/>
        <w:bottom w:val="none" w:sz="0" w:space="0" w:color="auto"/>
        <w:right w:val="none" w:sz="0" w:space="0" w:color="auto"/>
      </w:divBdr>
    </w:div>
    <w:div w:id="1744181261">
      <w:bodyDiv w:val="1"/>
      <w:marLeft w:val="0"/>
      <w:marRight w:val="0"/>
      <w:marTop w:val="0"/>
      <w:marBottom w:val="0"/>
      <w:divBdr>
        <w:top w:val="none" w:sz="0" w:space="0" w:color="auto"/>
        <w:left w:val="none" w:sz="0" w:space="0" w:color="auto"/>
        <w:bottom w:val="none" w:sz="0" w:space="0" w:color="auto"/>
        <w:right w:val="none" w:sz="0" w:space="0" w:color="auto"/>
      </w:divBdr>
    </w:div>
    <w:div w:id="1756629988">
      <w:bodyDiv w:val="1"/>
      <w:marLeft w:val="0"/>
      <w:marRight w:val="0"/>
      <w:marTop w:val="0"/>
      <w:marBottom w:val="0"/>
      <w:divBdr>
        <w:top w:val="none" w:sz="0" w:space="0" w:color="auto"/>
        <w:left w:val="none" w:sz="0" w:space="0" w:color="auto"/>
        <w:bottom w:val="none" w:sz="0" w:space="0" w:color="auto"/>
        <w:right w:val="none" w:sz="0" w:space="0" w:color="auto"/>
      </w:divBdr>
    </w:div>
    <w:div w:id="1762137028">
      <w:bodyDiv w:val="1"/>
      <w:marLeft w:val="0"/>
      <w:marRight w:val="0"/>
      <w:marTop w:val="0"/>
      <w:marBottom w:val="0"/>
      <w:divBdr>
        <w:top w:val="none" w:sz="0" w:space="0" w:color="auto"/>
        <w:left w:val="none" w:sz="0" w:space="0" w:color="auto"/>
        <w:bottom w:val="none" w:sz="0" w:space="0" w:color="auto"/>
        <w:right w:val="none" w:sz="0" w:space="0" w:color="auto"/>
      </w:divBdr>
    </w:div>
    <w:div w:id="1799293883">
      <w:bodyDiv w:val="1"/>
      <w:marLeft w:val="0"/>
      <w:marRight w:val="0"/>
      <w:marTop w:val="0"/>
      <w:marBottom w:val="0"/>
      <w:divBdr>
        <w:top w:val="none" w:sz="0" w:space="0" w:color="auto"/>
        <w:left w:val="none" w:sz="0" w:space="0" w:color="auto"/>
        <w:bottom w:val="none" w:sz="0" w:space="0" w:color="auto"/>
        <w:right w:val="none" w:sz="0" w:space="0" w:color="auto"/>
      </w:divBdr>
    </w:div>
    <w:div w:id="1816674968">
      <w:bodyDiv w:val="1"/>
      <w:marLeft w:val="0"/>
      <w:marRight w:val="0"/>
      <w:marTop w:val="0"/>
      <w:marBottom w:val="0"/>
      <w:divBdr>
        <w:top w:val="none" w:sz="0" w:space="0" w:color="auto"/>
        <w:left w:val="none" w:sz="0" w:space="0" w:color="auto"/>
        <w:bottom w:val="none" w:sz="0" w:space="0" w:color="auto"/>
        <w:right w:val="none" w:sz="0" w:space="0" w:color="auto"/>
      </w:divBdr>
      <w:divsChild>
        <w:div w:id="2016686456">
          <w:marLeft w:val="0"/>
          <w:marRight w:val="0"/>
          <w:marTop w:val="0"/>
          <w:marBottom w:val="0"/>
          <w:divBdr>
            <w:top w:val="none" w:sz="0" w:space="0" w:color="auto"/>
            <w:left w:val="none" w:sz="0" w:space="0" w:color="auto"/>
            <w:bottom w:val="none" w:sz="0" w:space="0" w:color="auto"/>
            <w:right w:val="none" w:sz="0" w:space="0" w:color="auto"/>
          </w:divBdr>
          <w:divsChild>
            <w:div w:id="1200048400">
              <w:marLeft w:val="0"/>
              <w:marRight w:val="0"/>
              <w:marTop w:val="0"/>
              <w:marBottom w:val="0"/>
              <w:divBdr>
                <w:top w:val="none" w:sz="0" w:space="0" w:color="auto"/>
                <w:left w:val="none" w:sz="0" w:space="0" w:color="auto"/>
                <w:bottom w:val="none" w:sz="0" w:space="0" w:color="auto"/>
                <w:right w:val="none" w:sz="0" w:space="0" w:color="auto"/>
              </w:divBdr>
              <w:divsChild>
                <w:div w:id="620190048">
                  <w:marLeft w:val="0"/>
                  <w:marRight w:val="0"/>
                  <w:marTop w:val="0"/>
                  <w:marBottom w:val="0"/>
                  <w:divBdr>
                    <w:top w:val="none" w:sz="0" w:space="0" w:color="auto"/>
                    <w:left w:val="none" w:sz="0" w:space="0" w:color="auto"/>
                    <w:bottom w:val="none" w:sz="0" w:space="0" w:color="auto"/>
                    <w:right w:val="none" w:sz="0" w:space="0" w:color="auto"/>
                  </w:divBdr>
                  <w:divsChild>
                    <w:div w:id="210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0401">
      <w:bodyDiv w:val="1"/>
      <w:marLeft w:val="0"/>
      <w:marRight w:val="0"/>
      <w:marTop w:val="0"/>
      <w:marBottom w:val="0"/>
      <w:divBdr>
        <w:top w:val="none" w:sz="0" w:space="0" w:color="auto"/>
        <w:left w:val="none" w:sz="0" w:space="0" w:color="auto"/>
        <w:bottom w:val="none" w:sz="0" w:space="0" w:color="auto"/>
        <w:right w:val="none" w:sz="0" w:space="0" w:color="auto"/>
      </w:divBdr>
    </w:div>
    <w:div w:id="1844585315">
      <w:bodyDiv w:val="1"/>
      <w:marLeft w:val="0"/>
      <w:marRight w:val="0"/>
      <w:marTop w:val="0"/>
      <w:marBottom w:val="0"/>
      <w:divBdr>
        <w:top w:val="none" w:sz="0" w:space="0" w:color="auto"/>
        <w:left w:val="none" w:sz="0" w:space="0" w:color="auto"/>
        <w:bottom w:val="none" w:sz="0" w:space="0" w:color="auto"/>
        <w:right w:val="none" w:sz="0" w:space="0" w:color="auto"/>
      </w:divBdr>
    </w:div>
    <w:div w:id="1901330600">
      <w:bodyDiv w:val="1"/>
      <w:marLeft w:val="0"/>
      <w:marRight w:val="0"/>
      <w:marTop w:val="0"/>
      <w:marBottom w:val="0"/>
      <w:divBdr>
        <w:top w:val="none" w:sz="0" w:space="0" w:color="auto"/>
        <w:left w:val="none" w:sz="0" w:space="0" w:color="auto"/>
        <w:bottom w:val="none" w:sz="0" w:space="0" w:color="auto"/>
        <w:right w:val="none" w:sz="0" w:space="0" w:color="auto"/>
      </w:divBdr>
    </w:div>
    <w:div w:id="1905944842">
      <w:bodyDiv w:val="1"/>
      <w:marLeft w:val="0"/>
      <w:marRight w:val="0"/>
      <w:marTop w:val="0"/>
      <w:marBottom w:val="0"/>
      <w:divBdr>
        <w:top w:val="none" w:sz="0" w:space="0" w:color="auto"/>
        <w:left w:val="none" w:sz="0" w:space="0" w:color="auto"/>
        <w:bottom w:val="none" w:sz="0" w:space="0" w:color="auto"/>
        <w:right w:val="none" w:sz="0" w:space="0" w:color="auto"/>
      </w:divBdr>
      <w:divsChild>
        <w:div w:id="433137266">
          <w:marLeft w:val="0"/>
          <w:marRight w:val="0"/>
          <w:marTop w:val="0"/>
          <w:marBottom w:val="0"/>
          <w:divBdr>
            <w:top w:val="none" w:sz="0" w:space="0" w:color="auto"/>
            <w:left w:val="none" w:sz="0" w:space="0" w:color="auto"/>
            <w:bottom w:val="none" w:sz="0" w:space="0" w:color="auto"/>
            <w:right w:val="none" w:sz="0" w:space="0" w:color="auto"/>
          </w:divBdr>
          <w:divsChild>
            <w:div w:id="1503661655">
              <w:marLeft w:val="0"/>
              <w:marRight w:val="0"/>
              <w:marTop w:val="0"/>
              <w:marBottom w:val="0"/>
              <w:divBdr>
                <w:top w:val="none" w:sz="0" w:space="0" w:color="auto"/>
                <w:left w:val="none" w:sz="0" w:space="0" w:color="auto"/>
                <w:bottom w:val="none" w:sz="0" w:space="0" w:color="auto"/>
                <w:right w:val="none" w:sz="0" w:space="0" w:color="auto"/>
              </w:divBdr>
              <w:divsChild>
                <w:div w:id="21077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7632">
      <w:bodyDiv w:val="1"/>
      <w:marLeft w:val="0"/>
      <w:marRight w:val="0"/>
      <w:marTop w:val="0"/>
      <w:marBottom w:val="0"/>
      <w:divBdr>
        <w:top w:val="none" w:sz="0" w:space="0" w:color="auto"/>
        <w:left w:val="none" w:sz="0" w:space="0" w:color="auto"/>
        <w:bottom w:val="none" w:sz="0" w:space="0" w:color="auto"/>
        <w:right w:val="none" w:sz="0" w:space="0" w:color="auto"/>
      </w:divBdr>
    </w:div>
    <w:div w:id="1961064100">
      <w:bodyDiv w:val="1"/>
      <w:marLeft w:val="0"/>
      <w:marRight w:val="0"/>
      <w:marTop w:val="0"/>
      <w:marBottom w:val="0"/>
      <w:divBdr>
        <w:top w:val="none" w:sz="0" w:space="0" w:color="auto"/>
        <w:left w:val="none" w:sz="0" w:space="0" w:color="auto"/>
        <w:bottom w:val="none" w:sz="0" w:space="0" w:color="auto"/>
        <w:right w:val="none" w:sz="0" w:space="0" w:color="auto"/>
      </w:divBdr>
    </w:div>
    <w:div w:id="1983457690">
      <w:bodyDiv w:val="1"/>
      <w:marLeft w:val="0"/>
      <w:marRight w:val="0"/>
      <w:marTop w:val="0"/>
      <w:marBottom w:val="0"/>
      <w:divBdr>
        <w:top w:val="none" w:sz="0" w:space="0" w:color="auto"/>
        <w:left w:val="none" w:sz="0" w:space="0" w:color="auto"/>
        <w:bottom w:val="none" w:sz="0" w:space="0" w:color="auto"/>
        <w:right w:val="none" w:sz="0" w:space="0" w:color="auto"/>
      </w:divBdr>
      <w:divsChild>
        <w:div w:id="1261525125">
          <w:marLeft w:val="0"/>
          <w:marRight w:val="0"/>
          <w:marTop w:val="0"/>
          <w:marBottom w:val="0"/>
          <w:divBdr>
            <w:top w:val="none" w:sz="0" w:space="0" w:color="auto"/>
            <w:left w:val="none" w:sz="0" w:space="0" w:color="auto"/>
            <w:bottom w:val="none" w:sz="0" w:space="0" w:color="auto"/>
            <w:right w:val="none" w:sz="0" w:space="0" w:color="auto"/>
          </w:divBdr>
          <w:divsChild>
            <w:div w:id="718865620">
              <w:marLeft w:val="0"/>
              <w:marRight w:val="0"/>
              <w:marTop w:val="0"/>
              <w:marBottom w:val="0"/>
              <w:divBdr>
                <w:top w:val="none" w:sz="0" w:space="0" w:color="auto"/>
                <w:left w:val="none" w:sz="0" w:space="0" w:color="auto"/>
                <w:bottom w:val="none" w:sz="0" w:space="0" w:color="auto"/>
                <w:right w:val="none" w:sz="0" w:space="0" w:color="auto"/>
              </w:divBdr>
              <w:divsChild>
                <w:div w:id="261495160">
                  <w:marLeft w:val="0"/>
                  <w:marRight w:val="0"/>
                  <w:marTop w:val="0"/>
                  <w:marBottom w:val="0"/>
                  <w:divBdr>
                    <w:top w:val="none" w:sz="0" w:space="0" w:color="auto"/>
                    <w:left w:val="none" w:sz="0" w:space="0" w:color="auto"/>
                    <w:bottom w:val="none" w:sz="0" w:space="0" w:color="auto"/>
                    <w:right w:val="none" w:sz="0" w:space="0" w:color="auto"/>
                  </w:divBdr>
                  <w:divsChild>
                    <w:div w:id="5423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1837">
      <w:bodyDiv w:val="1"/>
      <w:marLeft w:val="0"/>
      <w:marRight w:val="0"/>
      <w:marTop w:val="0"/>
      <w:marBottom w:val="0"/>
      <w:divBdr>
        <w:top w:val="none" w:sz="0" w:space="0" w:color="auto"/>
        <w:left w:val="none" w:sz="0" w:space="0" w:color="auto"/>
        <w:bottom w:val="none" w:sz="0" w:space="0" w:color="auto"/>
        <w:right w:val="none" w:sz="0" w:space="0" w:color="auto"/>
      </w:divBdr>
    </w:div>
    <w:div w:id="2088307774">
      <w:bodyDiv w:val="1"/>
      <w:marLeft w:val="0"/>
      <w:marRight w:val="0"/>
      <w:marTop w:val="0"/>
      <w:marBottom w:val="0"/>
      <w:divBdr>
        <w:top w:val="none" w:sz="0" w:space="0" w:color="auto"/>
        <w:left w:val="none" w:sz="0" w:space="0" w:color="auto"/>
        <w:bottom w:val="none" w:sz="0" w:space="0" w:color="auto"/>
        <w:right w:val="none" w:sz="0" w:space="0" w:color="auto"/>
      </w:divBdr>
    </w:div>
    <w:div w:id="2093426511">
      <w:bodyDiv w:val="1"/>
      <w:marLeft w:val="0"/>
      <w:marRight w:val="0"/>
      <w:marTop w:val="0"/>
      <w:marBottom w:val="0"/>
      <w:divBdr>
        <w:top w:val="none" w:sz="0" w:space="0" w:color="auto"/>
        <w:left w:val="none" w:sz="0" w:space="0" w:color="auto"/>
        <w:bottom w:val="none" w:sz="0" w:space="0" w:color="auto"/>
        <w:right w:val="none" w:sz="0" w:space="0" w:color="auto"/>
      </w:divBdr>
      <w:divsChild>
        <w:div w:id="38164606">
          <w:marLeft w:val="0"/>
          <w:marRight w:val="0"/>
          <w:marTop w:val="0"/>
          <w:marBottom w:val="0"/>
          <w:divBdr>
            <w:top w:val="none" w:sz="0" w:space="0" w:color="auto"/>
            <w:left w:val="none" w:sz="0" w:space="0" w:color="auto"/>
            <w:bottom w:val="none" w:sz="0" w:space="0" w:color="auto"/>
            <w:right w:val="none" w:sz="0" w:space="0" w:color="auto"/>
          </w:divBdr>
          <w:divsChild>
            <w:div w:id="1027684136">
              <w:marLeft w:val="0"/>
              <w:marRight w:val="0"/>
              <w:marTop w:val="0"/>
              <w:marBottom w:val="0"/>
              <w:divBdr>
                <w:top w:val="none" w:sz="0" w:space="0" w:color="auto"/>
                <w:left w:val="none" w:sz="0" w:space="0" w:color="auto"/>
                <w:bottom w:val="none" w:sz="0" w:space="0" w:color="auto"/>
                <w:right w:val="none" w:sz="0" w:space="0" w:color="auto"/>
              </w:divBdr>
              <w:divsChild>
                <w:div w:id="832994431">
                  <w:marLeft w:val="0"/>
                  <w:marRight w:val="0"/>
                  <w:marTop w:val="0"/>
                  <w:marBottom w:val="0"/>
                  <w:divBdr>
                    <w:top w:val="none" w:sz="0" w:space="0" w:color="auto"/>
                    <w:left w:val="none" w:sz="0" w:space="0" w:color="auto"/>
                    <w:bottom w:val="none" w:sz="0" w:space="0" w:color="auto"/>
                    <w:right w:val="none" w:sz="0" w:space="0" w:color="auto"/>
                  </w:divBdr>
                  <w:divsChild>
                    <w:div w:id="14421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68765">
      <w:bodyDiv w:val="1"/>
      <w:marLeft w:val="0"/>
      <w:marRight w:val="0"/>
      <w:marTop w:val="0"/>
      <w:marBottom w:val="0"/>
      <w:divBdr>
        <w:top w:val="none" w:sz="0" w:space="0" w:color="auto"/>
        <w:left w:val="none" w:sz="0" w:space="0" w:color="auto"/>
        <w:bottom w:val="none" w:sz="0" w:space="0" w:color="auto"/>
        <w:right w:val="none" w:sz="0" w:space="0" w:color="auto"/>
      </w:divBdr>
      <w:divsChild>
        <w:div w:id="1214925272">
          <w:marLeft w:val="0"/>
          <w:marRight w:val="0"/>
          <w:marTop w:val="0"/>
          <w:marBottom w:val="0"/>
          <w:divBdr>
            <w:top w:val="none" w:sz="0" w:space="0" w:color="auto"/>
            <w:left w:val="none" w:sz="0" w:space="0" w:color="auto"/>
            <w:bottom w:val="none" w:sz="0" w:space="0" w:color="auto"/>
            <w:right w:val="none" w:sz="0" w:space="0" w:color="auto"/>
          </w:divBdr>
          <w:divsChild>
            <w:div w:id="346954836">
              <w:marLeft w:val="0"/>
              <w:marRight w:val="0"/>
              <w:marTop w:val="0"/>
              <w:marBottom w:val="0"/>
              <w:divBdr>
                <w:top w:val="none" w:sz="0" w:space="0" w:color="auto"/>
                <w:left w:val="none" w:sz="0" w:space="0" w:color="auto"/>
                <w:bottom w:val="none" w:sz="0" w:space="0" w:color="auto"/>
                <w:right w:val="none" w:sz="0" w:space="0" w:color="auto"/>
              </w:divBdr>
              <w:divsChild>
                <w:div w:id="2073965669">
                  <w:marLeft w:val="0"/>
                  <w:marRight w:val="0"/>
                  <w:marTop w:val="0"/>
                  <w:marBottom w:val="0"/>
                  <w:divBdr>
                    <w:top w:val="none" w:sz="0" w:space="0" w:color="auto"/>
                    <w:left w:val="none" w:sz="0" w:space="0" w:color="auto"/>
                    <w:bottom w:val="none" w:sz="0" w:space="0" w:color="auto"/>
                    <w:right w:val="none" w:sz="0" w:space="0" w:color="auto"/>
                  </w:divBdr>
                  <w:divsChild>
                    <w:div w:id="1346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obs-admin.undp.org/cj_view_job.cfm?job_id=92900" TargetMode="External"/><Relationship Id="rId26" Type="http://schemas.openxmlformats.org/officeDocument/2006/relationships/hyperlink" Target="https://jobs-admin.undp.org/cj_view_job.cfm?job_id=92900" TargetMode="External"/><Relationship Id="rId39" Type="http://schemas.openxmlformats.org/officeDocument/2006/relationships/hyperlink" Target="mailto:kasun.jayasuriya@unwomen.org" TargetMode="External"/><Relationship Id="rId3" Type="http://schemas.openxmlformats.org/officeDocument/2006/relationships/customXml" Target="../customXml/item3.xml"/><Relationship Id="rId21" Type="http://schemas.openxmlformats.org/officeDocument/2006/relationships/hyperlink" Target="https://www.un.org/ga/search/view_doc.asp?symbol=UNW/2012/12&amp;Lang=E" TargetMode="External"/><Relationship Id="rId34" Type="http://schemas.openxmlformats.org/officeDocument/2006/relationships/hyperlink" Target="https://jobs-admin.undp.org/cj_view_job.cfm?job_id=92900"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gif"/><Relationship Id="rId25" Type="http://schemas.openxmlformats.org/officeDocument/2006/relationships/hyperlink" Target="http://www.uneval.org/document/detail/1452" TargetMode="External"/><Relationship Id="rId33" Type="http://schemas.openxmlformats.org/officeDocument/2006/relationships/hyperlink" Target="https://jobs-admin.undp.org/cj_view_job.cfm?job_id=92900" TargetMode="External"/><Relationship Id="rId38" Type="http://schemas.openxmlformats.org/officeDocument/2006/relationships/hyperlink" Target="mailto:hr.bangkok@unwomen.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eb.undp.org/evaluation/documents/policy/2019/DP_2019_29_E.pdf" TargetMode="External"/><Relationship Id="rId29" Type="http://schemas.openxmlformats.org/officeDocument/2006/relationships/hyperlink" Target="https://genderevaluation.unwomen.org/-/media/files/un%20women/gender%20evaluation/handbook/evaluationhandbook-web-final-30apr2015.pdf?la=en&amp;vs=42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unevaluation.org/document/detail/21" TargetMode="External"/><Relationship Id="rId32" Type="http://schemas.openxmlformats.org/officeDocument/2006/relationships/hyperlink" Target="http://www.unevaluation.org/document/detail/100" TargetMode="External"/><Relationship Id="rId37" Type="http://schemas.openxmlformats.org/officeDocument/2006/relationships/hyperlink" Target="https://unwomen.sharepoint.com/management/Central%20Assurance%20Assessment%20Document%20Request/UN-Women%20Legal%20Framework%20for%20Addressing%20Non-Compliance%20with%20UN%20Standards%20of%20Conduct.pdf" TargetMode="External"/><Relationship Id="rId40" Type="http://schemas.openxmlformats.org/officeDocument/2006/relationships/hyperlink" Target="https://www2.unwomen.org/-/media/field%20office%20eseasia/docs/misc/2012/p_11_form_unwomen.doc?la=en&amp;vs=4602"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unwomen.org/~/media/headquarters/attachments/sections/about%20us/evaluation/evaluation-geraasmethodology-en.pdf" TargetMode="External"/><Relationship Id="rId28" Type="http://schemas.openxmlformats.org/officeDocument/2006/relationships/hyperlink" Target="https://genderevaluation.unwomen.org/-/media/files/un%20women/gender%20evaluation/handbook/evaluationhandbook-web-final-30apr2015.pdf?la=en&amp;vs=4246" TargetMode="External"/><Relationship Id="rId36" Type="http://schemas.openxmlformats.org/officeDocument/2006/relationships/hyperlink" Target="https://unwomen.sharepoint.com/sites/Extranet/audit/Permanent%20Folder/c-Information%20Security%20Policy.pdf" TargetMode="External"/><Relationship Id="rId10" Type="http://schemas.openxmlformats.org/officeDocument/2006/relationships/endnotes" Target="endnotes.xml"/><Relationship Id="rId19" Type="http://schemas.openxmlformats.org/officeDocument/2006/relationships/hyperlink" Target="https://unwomen.sharepoint.com/sites/roap/png/Projects/Gender%20Promotion%20Initiative-SHP%20and%20Hela/PBSO%20Documents/pbf_guidelines_-_2018_update_-_english.pdf" TargetMode="External"/><Relationship Id="rId31" Type="http://schemas.openxmlformats.org/officeDocument/2006/relationships/hyperlink" Target="http://www.unevaluation.org/document/detail/1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genderevaluation.unwomen.org/en/evaluation-handbook" TargetMode="External"/><Relationship Id="rId27" Type="http://schemas.openxmlformats.org/officeDocument/2006/relationships/hyperlink" Target="https://gate.unwomen.org/" TargetMode="External"/><Relationship Id="rId30" Type="http://schemas.openxmlformats.org/officeDocument/2006/relationships/hyperlink" Target="https://www.unwomen.org/en/digital-library/publications/2020/05/pocket-tool-for-managing-evaluation-during-the-covid-19-pandemic" TargetMode="External"/><Relationship Id="rId35" Type="http://schemas.openxmlformats.org/officeDocument/2006/relationships/hyperlink" Target="https://www.who.int/reproductivehealth/publications/violence/9241546476/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oi.net/en/file/local/1055886/2016_1324563161_217-sri-lanka-womens-insecurity-in-the-north-and-east-ko.pdf" TargetMode="External"/><Relationship Id="rId2" Type="http://schemas.openxmlformats.org/officeDocument/2006/relationships/hyperlink" Target="https://d3jkvgmi357tqm.cloudfront.net/1516008978/escr-in-anuradhapura.pdf" TargetMode="External"/><Relationship Id="rId1" Type="http://schemas.openxmlformats.org/officeDocument/2006/relationships/hyperlink" Target="http://lk.one.un.org/wp-content/uploads/2016/05/Mapping-of-Socio-Economic-Support-Services-to-Female-Headed-Households-in-the-Northern-Province-of-Sri-Lanka.pdf" TargetMode="External"/><Relationship Id="rId6" Type="http://schemas.openxmlformats.org/officeDocument/2006/relationships/hyperlink" Target="https://gota.lk/sri-lanka-podujana-peramuna-manifesto-english.pdf" TargetMode="External"/><Relationship Id="rId5" Type="http://schemas.openxmlformats.org/officeDocument/2006/relationships/hyperlink" Target="http://lk.one.un.org/wp-content/uploads/2016/05/Mapping-of-Socio-Economic-Support-Services-to-Female-Headed-Households-in-the-Northern-Province-of-Sri-Lanka.pdf" TargetMode="External"/><Relationship Id="rId4" Type="http://schemas.openxmlformats.org/officeDocument/2006/relationships/hyperlink" Target="https://www.internal-displacement.org/sites/default/files/publications/documents/201210-ap-srilanka-overview-en.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380AEF543034D9D9A2309CA359BD7" ma:contentTypeVersion="4" ma:contentTypeDescription="Create a new document." ma:contentTypeScope="" ma:versionID="6ef9da73390aa3e5c211da58f1912465">
  <xsd:schema xmlns:xsd="http://www.w3.org/2001/XMLSchema" xmlns:xs="http://www.w3.org/2001/XMLSchema" xmlns:p="http://schemas.microsoft.com/office/2006/metadata/properties" xmlns:ns2="1bf615b5-bcc6-4f83-9c24-831f48e8cabc" targetNamespace="http://schemas.microsoft.com/office/2006/metadata/properties" ma:root="true" ma:fieldsID="89965f17f5653040cb07c6494b8dd32f" ns2:_="">
    <xsd:import namespace="1bf615b5-bcc6-4f83-9c24-831f48e8c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615b5-bcc6-4f83-9c24-831f48e8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D881D-7197-4A61-911B-B72756DC4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FA4E6-0CB6-4C15-94EA-58AABA2B0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615b5-bcc6-4f83-9c24-831f48e8c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A64D4-96FE-48B5-9C6E-9B98B86522DD}">
  <ds:schemaRefs>
    <ds:schemaRef ds:uri="http://schemas.microsoft.com/sharepoint/v3/contenttype/forms"/>
  </ds:schemaRefs>
</ds:datastoreItem>
</file>

<file path=customXml/itemProps4.xml><?xml version="1.0" encoding="utf-8"?>
<ds:datastoreItem xmlns:ds="http://schemas.openxmlformats.org/officeDocument/2006/customXml" ds:itemID="{3E4F6C9E-FA5B-48AF-BC78-A6E1141B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49081</Words>
  <Characters>279767</Characters>
  <Application>Microsoft Office Word</Application>
  <DocSecurity>0</DocSecurity>
  <Lines>2331</Lines>
  <Paragraphs>656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328192</CharactersWithSpaces>
  <SharedDoc>false</SharedDoc>
  <HLinks>
    <vt:vector size="492" baseType="variant">
      <vt:variant>
        <vt:i4>2359372</vt:i4>
      </vt:variant>
      <vt:variant>
        <vt:i4>402</vt:i4>
      </vt:variant>
      <vt:variant>
        <vt:i4>0</vt:i4>
      </vt:variant>
      <vt:variant>
        <vt:i4>5</vt:i4>
      </vt:variant>
      <vt:variant>
        <vt:lpwstr>https://www2.unwomen.org/-/media/field office eseasia/docs/misc/2012/p_11_form_unwomen.doc?la=en&amp;vs=4602</vt:lpwstr>
      </vt:variant>
      <vt:variant>
        <vt:lpwstr/>
      </vt:variant>
      <vt:variant>
        <vt:i4>458851</vt:i4>
      </vt:variant>
      <vt:variant>
        <vt:i4>399</vt:i4>
      </vt:variant>
      <vt:variant>
        <vt:i4>0</vt:i4>
      </vt:variant>
      <vt:variant>
        <vt:i4>5</vt:i4>
      </vt:variant>
      <vt:variant>
        <vt:lpwstr>mailto:kasun.jayasuriya@unwomen.org</vt:lpwstr>
      </vt:variant>
      <vt:variant>
        <vt:lpwstr/>
      </vt:variant>
      <vt:variant>
        <vt:i4>3473498</vt:i4>
      </vt:variant>
      <vt:variant>
        <vt:i4>396</vt:i4>
      </vt:variant>
      <vt:variant>
        <vt:i4>0</vt:i4>
      </vt:variant>
      <vt:variant>
        <vt:i4>5</vt:i4>
      </vt:variant>
      <vt:variant>
        <vt:lpwstr>mailto:hr.bangkok@unwomen.org</vt:lpwstr>
      </vt:variant>
      <vt:variant>
        <vt:lpwstr/>
      </vt:variant>
      <vt:variant>
        <vt:i4>65547</vt:i4>
      </vt:variant>
      <vt:variant>
        <vt:i4>393</vt:i4>
      </vt:variant>
      <vt:variant>
        <vt:i4>0</vt:i4>
      </vt:variant>
      <vt:variant>
        <vt:i4>5</vt:i4>
      </vt:variant>
      <vt:variant>
        <vt:lpwstr>https://unwomen.sharepoint.com/management/Central Assurance Assessment Document Request/UN-Women Legal Framework for Addressing Non-Compliance with UN Standards of Conduct.pdf</vt:lpwstr>
      </vt:variant>
      <vt:variant>
        <vt:lpwstr>search=UN%20Women%20data%20protection%20policy</vt:lpwstr>
      </vt:variant>
      <vt:variant>
        <vt:i4>589845</vt:i4>
      </vt:variant>
      <vt:variant>
        <vt:i4>390</vt:i4>
      </vt:variant>
      <vt:variant>
        <vt:i4>0</vt:i4>
      </vt:variant>
      <vt:variant>
        <vt:i4>5</vt:i4>
      </vt:variant>
      <vt:variant>
        <vt:lpwstr>https://jobs-admin.undp.org/cj_view_job.cfm?job_id=92900</vt:lpwstr>
      </vt:variant>
      <vt:variant>
        <vt:lpwstr>_ftnref3</vt:lpwstr>
      </vt:variant>
      <vt:variant>
        <vt:i4>6881329</vt:i4>
      </vt:variant>
      <vt:variant>
        <vt:i4>387</vt:i4>
      </vt:variant>
      <vt:variant>
        <vt:i4>0</vt:i4>
      </vt:variant>
      <vt:variant>
        <vt:i4>5</vt:i4>
      </vt:variant>
      <vt:variant>
        <vt:lpwstr>https://unwomen.sharepoint.com/sites/Extranet/audit/Permanent Folder/c-Information Security Policy.pdf</vt:lpwstr>
      </vt:variant>
      <vt:variant>
        <vt:lpwstr>search=information%20security</vt:lpwstr>
      </vt:variant>
      <vt:variant>
        <vt:i4>524309</vt:i4>
      </vt:variant>
      <vt:variant>
        <vt:i4>384</vt:i4>
      </vt:variant>
      <vt:variant>
        <vt:i4>0</vt:i4>
      </vt:variant>
      <vt:variant>
        <vt:i4>5</vt:i4>
      </vt:variant>
      <vt:variant>
        <vt:lpwstr>https://jobs-admin.undp.org/cj_view_job.cfm?job_id=92900</vt:lpwstr>
      </vt:variant>
      <vt:variant>
        <vt:lpwstr>_ftnref2</vt:lpwstr>
      </vt:variant>
      <vt:variant>
        <vt:i4>7733375</vt:i4>
      </vt:variant>
      <vt:variant>
        <vt:i4>381</vt:i4>
      </vt:variant>
      <vt:variant>
        <vt:i4>0</vt:i4>
      </vt:variant>
      <vt:variant>
        <vt:i4>5</vt:i4>
      </vt:variant>
      <vt:variant>
        <vt:lpwstr>https://www.who.int/reproductivehealth/publications/violence/9241546476/en/</vt:lpwstr>
      </vt:variant>
      <vt:variant>
        <vt:lpwstr/>
      </vt:variant>
      <vt:variant>
        <vt:i4>720917</vt:i4>
      </vt:variant>
      <vt:variant>
        <vt:i4>378</vt:i4>
      </vt:variant>
      <vt:variant>
        <vt:i4>0</vt:i4>
      </vt:variant>
      <vt:variant>
        <vt:i4>5</vt:i4>
      </vt:variant>
      <vt:variant>
        <vt:lpwstr>https://jobs-admin.undp.org/cj_view_job.cfm?job_id=92900</vt:lpwstr>
      </vt:variant>
      <vt:variant>
        <vt:lpwstr>_ftnref1</vt:lpwstr>
      </vt:variant>
      <vt:variant>
        <vt:i4>6225921</vt:i4>
      </vt:variant>
      <vt:variant>
        <vt:i4>375</vt:i4>
      </vt:variant>
      <vt:variant>
        <vt:i4>0</vt:i4>
      </vt:variant>
      <vt:variant>
        <vt:i4>5</vt:i4>
      </vt:variant>
      <vt:variant>
        <vt:lpwstr>https://jobs-admin.undp.org/cj_view_job.cfm?job_id=92900</vt:lpwstr>
      </vt:variant>
      <vt:variant>
        <vt:lpwstr>_ftn3</vt:lpwstr>
      </vt:variant>
      <vt:variant>
        <vt:i4>6225921</vt:i4>
      </vt:variant>
      <vt:variant>
        <vt:i4>372</vt:i4>
      </vt:variant>
      <vt:variant>
        <vt:i4>0</vt:i4>
      </vt:variant>
      <vt:variant>
        <vt:i4>5</vt:i4>
      </vt:variant>
      <vt:variant>
        <vt:lpwstr>https://jobs-admin.undp.org/cj_view_job.cfm?job_id=92900</vt:lpwstr>
      </vt:variant>
      <vt:variant>
        <vt:lpwstr>_ftn2</vt:lpwstr>
      </vt:variant>
      <vt:variant>
        <vt:i4>6225921</vt:i4>
      </vt:variant>
      <vt:variant>
        <vt:i4>369</vt:i4>
      </vt:variant>
      <vt:variant>
        <vt:i4>0</vt:i4>
      </vt:variant>
      <vt:variant>
        <vt:i4>5</vt:i4>
      </vt:variant>
      <vt:variant>
        <vt:lpwstr>https://jobs-admin.undp.org/cj_view_job.cfm?job_id=92900</vt:lpwstr>
      </vt:variant>
      <vt:variant>
        <vt:lpwstr>_ftn1</vt:lpwstr>
      </vt:variant>
      <vt:variant>
        <vt:i4>2752568</vt:i4>
      </vt:variant>
      <vt:variant>
        <vt:i4>366</vt:i4>
      </vt:variant>
      <vt:variant>
        <vt:i4>0</vt:i4>
      </vt:variant>
      <vt:variant>
        <vt:i4>5</vt:i4>
      </vt:variant>
      <vt:variant>
        <vt:lpwstr>http://www.unevaluation.org/document/detail/100</vt:lpwstr>
      </vt:variant>
      <vt:variant>
        <vt:lpwstr/>
      </vt:variant>
      <vt:variant>
        <vt:i4>2752568</vt:i4>
      </vt:variant>
      <vt:variant>
        <vt:i4>363</vt:i4>
      </vt:variant>
      <vt:variant>
        <vt:i4>0</vt:i4>
      </vt:variant>
      <vt:variant>
        <vt:i4>5</vt:i4>
      </vt:variant>
      <vt:variant>
        <vt:lpwstr>http://www.unevaluation.org/document/detail/102</vt:lpwstr>
      </vt:variant>
      <vt:variant>
        <vt:lpwstr/>
      </vt:variant>
      <vt:variant>
        <vt:i4>5242886</vt:i4>
      </vt:variant>
      <vt:variant>
        <vt:i4>360</vt:i4>
      </vt:variant>
      <vt:variant>
        <vt:i4>0</vt:i4>
      </vt:variant>
      <vt:variant>
        <vt:i4>5</vt:i4>
      </vt:variant>
      <vt:variant>
        <vt:lpwstr>https://www.unwomen.org/en/digital-library/publications/2020/05/pocket-tool-for-managing-evaluation-during-the-covid-19-pandemic</vt:lpwstr>
      </vt:variant>
      <vt:variant>
        <vt:lpwstr/>
      </vt:variant>
      <vt:variant>
        <vt:i4>2752551</vt:i4>
      </vt:variant>
      <vt:variant>
        <vt:i4>357</vt:i4>
      </vt:variant>
      <vt:variant>
        <vt:i4>0</vt:i4>
      </vt:variant>
      <vt:variant>
        <vt:i4>5</vt:i4>
      </vt:variant>
      <vt:variant>
        <vt:lpwstr>https://genderevaluation.unwomen.org/-/media/files/un women/gender evaluation/handbook/evaluationhandbook-web-final-30apr2015.pdf?la=en&amp;vs=4246</vt:lpwstr>
      </vt:variant>
      <vt:variant>
        <vt:lpwstr/>
      </vt:variant>
      <vt:variant>
        <vt:i4>2752551</vt:i4>
      </vt:variant>
      <vt:variant>
        <vt:i4>354</vt:i4>
      </vt:variant>
      <vt:variant>
        <vt:i4>0</vt:i4>
      </vt:variant>
      <vt:variant>
        <vt:i4>5</vt:i4>
      </vt:variant>
      <vt:variant>
        <vt:lpwstr>https://genderevaluation.unwomen.org/-/media/files/un women/gender evaluation/handbook/evaluationhandbook-web-final-30apr2015.pdf?la=en&amp;vs=4246</vt:lpwstr>
      </vt:variant>
      <vt:variant>
        <vt:lpwstr/>
      </vt:variant>
      <vt:variant>
        <vt:i4>1835077</vt:i4>
      </vt:variant>
      <vt:variant>
        <vt:i4>351</vt:i4>
      </vt:variant>
      <vt:variant>
        <vt:i4>0</vt:i4>
      </vt:variant>
      <vt:variant>
        <vt:i4>5</vt:i4>
      </vt:variant>
      <vt:variant>
        <vt:lpwstr>https://gate.unwomen.org/</vt:lpwstr>
      </vt:variant>
      <vt:variant>
        <vt:lpwstr/>
      </vt:variant>
      <vt:variant>
        <vt:i4>720917</vt:i4>
      </vt:variant>
      <vt:variant>
        <vt:i4>348</vt:i4>
      </vt:variant>
      <vt:variant>
        <vt:i4>0</vt:i4>
      </vt:variant>
      <vt:variant>
        <vt:i4>5</vt:i4>
      </vt:variant>
      <vt:variant>
        <vt:lpwstr>https://jobs-admin.undp.org/cj_view_job.cfm?job_id=92900</vt:lpwstr>
      </vt:variant>
      <vt:variant>
        <vt:lpwstr>_ftnref1</vt:lpwstr>
      </vt:variant>
      <vt:variant>
        <vt:i4>7471211</vt:i4>
      </vt:variant>
      <vt:variant>
        <vt:i4>345</vt:i4>
      </vt:variant>
      <vt:variant>
        <vt:i4>0</vt:i4>
      </vt:variant>
      <vt:variant>
        <vt:i4>5</vt:i4>
      </vt:variant>
      <vt:variant>
        <vt:lpwstr>http://www.uneval.org/document/detail/1452</vt:lpwstr>
      </vt:variant>
      <vt:variant>
        <vt:lpwstr/>
      </vt:variant>
      <vt:variant>
        <vt:i4>2818107</vt:i4>
      </vt:variant>
      <vt:variant>
        <vt:i4>342</vt:i4>
      </vt:variant>
      <vt:variant>
        <vt:i4>0</vt:i4>
      </vt:variant>
      <vt:variant>
        <vt:i4>5</vt:i4>
      </vt:variant>
      <vt:variant>
        <vt:lpwstr>http://www.unevaluation.org/document/detail/21</vt:lpwstr>
      </vt:variant>
      <vt:variant>
        <vt:lpwstr/>
      </vt:variant>
      <vt:variant>
        <vt:i4>5505052</vt:i4>
      </vt:variant>
      <vt:variant>
        <vt:i4>339</vt:i4>
      </vt:variant>
      <vt:variant>
        <vt:i4>0</vt:i4>
      </vt:variant>
      <vt:variant>
        <vt:i4>5</vt:i4>
      </vt:variant>
      <vt:variant>
        <vt:lpwstr>https://www.unwomen.org/~/media/headquarters/attachments/sections/about us/evaluation/evaluation-geraasmethodology-en.pdf</vt:lpwstr>
      </vt:variant>
      <vt:variant>
        <vt:lpwstr/>
      </vt:variant>
      <vt:variant>
        <vt:i4>2752572</vt:i4>
      </vt:variant>
      <vt:variant>
        <vt:i4>336</vt:i4>
      </vt:variant>
      <vt:variant>
        <vt:i4>0</vt:i4>
      </vt:variant>
      <vt:variant>
        <vt:i4>5</vt:i4>
      </vt:variant>
      <vt:variant>
        <vt:lpwstr>https://genderevaluation.unwomen.org/en/evaluation-handbook</vt:lpwstr>
      </vt:variant>
      <vt:variant>
        <vt:lpwstr/>
      </vt:variant>
      <vt:variant>
        <vt:i4>786543</vt:i4>
      </vt:variant>
      <vt:variant>
        <vt:i4>333</vt:i4>
      </vt:variant>
      <vt:variant>
        <vt:i4>0</vt:i4>
      </vt:variant>
      <vt:variant>
        <vt:i4>5</vt:i4>
      </vt:variant>
      <vt:variant>
        <vt:lpwstr>https://www.un.org/ga/search/view_doc.asp?symbol=UNW/2012/12&amp;Lang=E</vt:lpwstr>
      </vt:variant>
      <vt:variant>
        <vt:lpwstr/>
      </vt:variant>
      <vt:variant>
        <vt:i4>1769574</vt:i4>
      </vt:variant>
      <vt:variant>
        <vt:i4>330</vt:i4>
      </vt:variant>
      <vt:variant>
        <vt:i4>0</vt:i4>
      </vt:variant>
      <vt:variant>
        <vt:i4>5</vt:i4>
      </vt:variant>
      <vt:variant>
        <vt:lpwstr>http://web.undp.org/evaluation/documents/policy/2019/DP_2019_29_E.pdf</vt:lpwstr>
      </vt:variant>
      <vt:variant>
        <vt:lpwstr/>
      </vt:variant>
      <vt:variant>
        <vt:i4>4980754</vt:i4>
      </vt:variant>
      <vt:variant>
        <vt:i4>327</vt:i4>
      </vt:variant>
      <vt:variant>
        <vt:i4>0</vt:i4>
      </vt:variant>
      <vt:variant>
        <vt:i4>5</vt:i4>
      </vt:variant>
      <vt:variant>
        <vt:lpwstr>https://unwomen.sharepoint.com/sites/roap/png/Projects/Gender Promotion Initiative-SHP and Hela/PBSO Documents/pbf_guidelines_-_2018_update_-_english.pdf</vt:lpwstr>
      </vt:variant>
      <vt:variant>
        <vt:lpwstr/>
      </vt:variant>
      <vt:variant>
        <vt:i4>6225921</vt:i4>
      </vt:variant>
      <vt:variant>
        <vt:i4>324</vt:i4>
      </vt:variant>
      <vt:variant>
        <vt:i4>0</vt:i4>
      </vt:variant>
      <vt:variant>
        <vt:i4>5</vt:i4>
      </vt:variant>
      <vt:variant>
        <vt:lpwstr>https://jobs-admin.undp.org/cj_view_job.cfm?job_id=92900</vt:lpwstr>
      </vt:variant>
      <vt:variant>
        <vt:lpwstr>_ftn1</vt:lpwstr>
      </vt:variant>
      <vt:variant>
        <vt:i4>720917</vt:i4>
      </vt:variant>
      <vt:variant>
        <vt:i4>321</vt:i4>
      </vt:variant>
      <vt:variant>
        <vt:i4>0</vt:i4>
      </vt:variant>
      <vt:variant>
        <vt:i4>5</vt:i4>
      </vt:variant>
      <vt:variant>
        <vt:lpwstr>https://jobs-admin.undp.org/cj_view_job.cfm?job_id=92900</vt:lpwstr>
      </vt:variant>
      <vt:variant>
        <vt:lpwstr>_ftnref1</vt:lpwstr>
      </vt:variant>
      <vt:variant>
        <vt:i4>6225921</vt:i4>
      </vt:variant>
      <vt:variant>
        <vt:i4>318</vt:i4>
      </vt:variant>
      <vt:variant>
        <vt:i4>0</vt:i4>
      </vt:variant>
      <vt:variant>
        <vt:i4>5</vt:i4>
      </vt:variant>
      <vt:variant>
        <vt:lpwstr>https://jobs-admin.undp.org/cj_view_job.cfm?job_id=92900</vt:lpwstr>
      </vt:variant>
      <vt:variant>
        <vt:lpwstr>_ftn1</vt:lpwstr>
      </vt:variant>
      <vt:variant>
        <vt:i4>1572924</vt:i4>
      </vt:variant>
      <vt:variant>
        <vt:i4>281</vt:i4>
      </vt:variant>
      <vt:variant>
        <vt:i4>0</vt:i4>
      </vt:variant>
      <vt:variant>
        <vt:i4>5</vt:i4>
      </vt:variant>
      <vt:variant>
        <vt:lpwstr/>
      </vt:variant>
      <vt:variant>
        <vt:lpwstr>_Toc58947675</vt:lpwstr>
      </vt:variant>
      <vt:variant>
        <vt:i4>1638460</vt:i4>
      </vt:variant>
      <vt:variant>
        <vt:i4>275</vt:i4>
      </vt:variant>
      <vt:variant>
        <vt:i4>0</vt:i4>
      </vt:variant>
      <vt:variant>
        <vt:i4>5</vt:i4>
      </vt:variant>
      <vt:variant>
        <vt:lpwstr/>
      </vt:variant>
      <vt:variant>
        <vt:lpwstr>_Toc58947674</vt:lpwstr>
      </vt:variant>
      <vt:variant>
        <vt:i4>1966140</vt:i4>
      </vt:variant>
      <vt:variant>
        <vt:i4>269</vt:i4>
      </vt:variant>
      <vt:variant>
        <vt:i4>0</vt:i4>
      </vt:variant>
      <vt:variant>
        <vt:i4>5</vt:i4>
      </vt:variant>
      <vt:variant>
        <vt:lpwstr/>
      </vt:variant>
      <vt:variant>
        <vt:lpwstr>_Toc58947673</vt:lpwstr>
      </vt:variant>
      <vt:variant>
        <vt:i4>2031676</vt:i4>
      </vt:variant>
      <vt:variant>
        <vt:i4>263</vt:i4>
      </vt:variant>
      <vt:variant>
        <vt:i4>0</vt:i4>
      </vt:variant>
      <vt:variant>
        <vt:i4>5</vt:i4>
      </vt:variant>
      <vt:variant>
        <vt:lpwstr/>
      </vt:variant>
      <vt:variant>
        <vt:lpwstr>_Toc58947672</vt:lpwstr>
      </vt:variant>
      <vt:variant>
        <vt:i4>1835068</vt:i4>
      </vt:variant>
      <vt:variant>
        <vt:i4>257</vt:i4>
      </vt:variant>
      <vt:variant>
        <vt:i4>0</vt:i4>
      </vt:variant>
      <vt:variant>
        <vt:i4>5</vt:i4>
      </vt:variant>
      <vt:variant>
        <vt:lpwstr/>
      </vt:variant>
      <vt:variant>
        <vt:lpwstr>_Toc58947671</vt:lpwstr>
      </vt:variant>
      <vt:variant>
        <vt:i4>1900604</vt:i4>
      </vt:variant>
      <vt:variant>
        <vt:i4>251</vt:i4>
      </vt:variant>
      <vt:variant>
        <vt:i4>0</vt:i4>
      </vt:variant>
      <vt:variant>
        <vt:i4>5</vt:i4>
      </vt:variant>
      <vt:variant>
        <vt:lpwstr/>
      </vt:variant>
      <vt:variant>
        <vt:lpwstr>_Toc58947670</vt:lpwstr>
      </vt:variant>
      <vt:variant>
        <vt:i4>1310781</vt:i4>
      </vt:variant>
      <vt:variant>
        <vt:i4>245</vt:i4>
      </vt:variant>
      <vt:variant>
        <vt:i4>0</vt:i4>
      </vt:variant>
      <vt:variant>
        <vt:i4>5</vt:i4>
      </vt:variant>
      <vt:variant>
        <vt:lpwstr/>
      </vt:variant>
      <vt:variant>
        <vt:lpwstr>_Toc58947669</vt:lpwstr>
      </vt:variant>
      <vt:variant>
        <vt:i4>1376317</vt:i4>
      </vt:variant>
      <vt:variant>
        <vt:i4>239</vt:i4>
      </vt:variant>
      <vt:variant>
        <vt:i4>0</vt:i4>
      </vt:variant>
      <vt:variant>
        <vt:i4>5</vt:i4>
      </vt:variant>
      <vt:variant>
        <vt:lpwstr/>
      </vt:variant>
      <vt:variant>
        <vt:lpwstr>_Toc58947668</vt:lpwstr>
      </vt:variant>
      <vt:variant>
        <vt:i4>1703997</vt:i4>
      </vt:variant>
      <vt:variant>
        <vt:i4>233</vt:i4>
      </vt:variant>
      <vt:variant>
        <vt:i4>0</vt:i4>
      </vt:variant>
      <vt:variant>
        <vt:i4>5</vt:i4>
      </vt:variant>
      <vt:variant>
        <vt:lpwstr/>
      </vt:variant>
      <vt:variant>
        <vt:lpwstr>_Toc58947667</vt:lpwstr>
      </vt:variant>
      <vt:variant>
        <vt:i4>1310773</vt:i4>
      </vt:variant>
      <vt:variant>
        <vt:i4>224</vt:i4>
      </vt:variant>
      <vt:variant>
        <vt:i4>0</vt:i4>
      </vt:variant>
      <vt:variant>
        <vt:i4>5</vt:i4>
      </vt:variant>
      <vt:variant>
        <vt:lpwstr/>
      </vt:variant>
      <vt:variant>
        <vt:lpwstr>_Toc58948718</vt:lpwstr>
      </vt:variant>
      <vt:variant>
        <vt:i4>1769525</vt:i4>
      </vt:variant>
      <vt:variant>
        <vt:i4>218</vt:i4>
      </vt:variant>
      <vt:variant>
        <vt:i4>0</vt:i4>
      </vt:variant>
      <vt:variant>
        <vt:i4>5</vt:i4>
      </vt:variant>
      <vt:variant>
        <vt:lpwstr/>
      </vt:variant>
      <vt:variant>
        <vt:lpwstr>_Toc58948717</vt:lpwstr>
      </vt:variant>
      <vt:variant>
        <vt:i4>1703989</vt:i4>
      </vt:variant>
      <vt:variant>
        <vt:i4>212</vt:i4>
      </vt:variant>
      <vt:variant>
        <vt:i4>0</vt:i4>
      </vt:variant>
      <vt:variant>
        <vt:i4>5</vt:i4>
      </vt:variant>
      <vt:variant>
        <vt:lpwstr/>
      </vt:variant>
      <vt:variant>
        <vt:lpwstr>_Toc58948716</vt:lpwstr>
      </vt:variant>
      <vt:variant>
        <vt:i4>1638453</vt:i4>
      </vt:variant>
      <vt:variant>
        <vt:i4>206</vt:i4>
      </vt:variant>
      <vt:variant>
        <vt:i4>0</vt:i4>
      </vt:variant>
      <vt:variant>
        <vt:i4>5</vt:i4>
      </vt:variant>
      <vt:variant>
        <vt:lpwstr/>
      </vt:variant>
      <vt:variant>
        <vt:lpwstr>_Toc58948715</vt:lpwstr>
      </vt:variant>
      <vt:variant>
        <vt:i4>1572917</vt:i4>
      </vt:variant>
      <vt:variant>
        <vt:i4>200</vt:i4>
      </vt:variant>
      <vt:variant>
        <vt:i4>0</vt:i4>
      </vt:variant>
      <vt:variant>
        <vt:i4>5</vt:i4>
      </vt:variant>
      <vt:variant>
        <vt:lpwstr/>
      </vt:variant>
      <vt:variant>
        <vt:lpwstr>_Toc58948714</vt:lpwstr>
      </vt:variant>
      <vt:variant>
        <vt:i4>2031669</vt:i4>
      </vt:variant>
      <vt:variant>
        <vt:i4>194</vt:i4>
      </vt:variant>
      <vt:variant>
        <vt:i4>0</vt:i4>
      </vt:variant>
      <vt:variant>
        <vt:i4>5</vt:i4>
      </vt:variant>
      <vt:variant>
        <vt:lpwstr/>
      </vt:variant>
      <vt:variant>
        <vt:lpwstr>_Toc58948713</vt:lpwstr>
      </vt:variant>
      <vt:variant>
        <vt:i4>1966133</vt:i4>
      </vt:variant>
      <vt:variant>
        <vt:i4>188</vt:i4>
      </vt:variant>
      <vt:variant>
        <vt:i4>0</vt:i4>
      </vt:variant>
      <vt:variant>
        <vt:i4>5</vt:i4>
      </vt:variant>
      <vt:variant>
        <vt:lpwstr/>
      </vt:variant>
      <vt:variant>
        <vt:lpwstr>_Toc58948712</vt:lpwstr>
      </vt:variant>
      <vt:variant>
        <vt:i4>1900597</vt:i4>
      </vt:variant>
      <vt:variant>
        <vt:i4>182</vt:i4>
      </vt:variant>
      <vt:variant>
        <vt:i4>0</vt:i4>
      </vt:variant>
      <vt:variant>
        <vt:i4>5</vt:i4>
      </vt:variant>
      <vt:variant>
        <vt:lpwstr/>
      </vt:variant>
      <vt:variant>
        <vt:lpwstr>_Toc58948711</vt:lpwstr>
      </vt:variant>
      <vt:variant>
        <vt:i4>1835061</vt:i4>
      </vt:variant>
      <vt:variant>
        <vt:i4>176</vt:i4>
      </vt:variant>
      <vt:variant>
        <vt:i4>0</vt:i4>
      </vt:variant>
      <vt:variant>
        <vt:i4>5</vt:i4>
      </vt:variant>
      <vt:variant>
        <vt:lpwstr/>
      </vt:variant>
      <vt:variant>
        <vt:lpwstr>_Toc58948710</vt:lpwstr>
      </vt:variant>
      <vt:variant>
        <vt:i4>1376308</vt:i4>
      </vt:variant>
      <vt:variant>
        <vt:i4>170</vt:i4>
      </vt:variant>
      <vt:variant>
        <vt:i4>0</vt:i4>
      </vt:variant>
      <vt:variant>
        <vt:i4>5</vt:i4>
      </vt:variant>
      <vt:variant>
        <vt:lpwstr/>
      </vt:variant>
      <vt:variant>
        <vt:lpwstr>_Toc58948709</vt:lpwstr>
      </vt:variant>
      <vt:variant>
        <vt:i4>1310772</vt:i4>
      </vt:variant>
      <vt:variant>
        <vt:i4>164</vt:i4>
      </vt:variant>
      <vt:variant>
        <vt:i4>0</vt:i4>
      </vt:variant>
      <vt:variant>
        <vt:i4>5</vt:i4>
      </vt:variant>
      <vt:variant>
        <vt:lpwstr/>
      </vt:variant>
      <vt:variant>
        <vt:lpwstr>_Toc58948708</vt:lpwstr>
      </vt:variant>
      <vt:variant>
        <vt:i4>1703996</vt:i4>
      </vt:variant>
      <vt:variant>
        <vt:i4>158</vt:i4>
      </vt:variant>
      <vt:variant>
        <vt:i4>0</vt:i4>
      </vt:variant>
      <vt:variant>
        <vt:i4>5</vt:i4>
      </vt:variant>
      <vt:variant>
        <vt:lpwstr/>
      </vt:variant>
      <vt:variant>
        <vt:lpwstr>_Toc58948687</vt:lpwstr>
      </vt:variant>
      <vt:variant>
        <vt:i4>1703987</vt:i4>
      </vt:variant>
      <vt:variant>
        <vt:i4>152</vt:i4>
      </vt:variant>
      <vt:variant>
        <vt:i4>0</vt:i4>
      </vt:variant>
      <vt:variant>
        <vt:i4>5</vt:i4>
      </vt:variant>
      <vt:variant>
        <vt:lpwstr/>
      </vt:variant>
      <vt:variant>
        <vt:lpwstr>_Toc58948677</vt:lpwstr>
      </vt:variant>
      <vt:variant>
        <vt:i4>1703991</vt:i4>
      </vt:variant>
      <vt:variant>
        <vt:i4>146</vt:i4>
      </vt:variant>
      <vt:variant>
        <vt:i4>0</vt:i4>
      </vt:variant>
      <vt:variant>
        <vt:i4>5</vt:i4>
      </vt:variant>
      <vt:variant>
        <vt:lpwstr/>
      </vt:variant>
      <vt:variant>
        <vt:lpwstr>_Toc58948637</vt:lpwstr>
      </vt:variant>
      <vt:variant>
        <vt:i4>1769527</vt:i4>
      </vt:variant>
      <vt:variant>
        <vt:i4>140</vt:i4>
      </vt:variant>
      <vt:variant>
        <vt:i4>0</vt:i4>
      </vt:variant>
      <vt:variant>
        <vt:i4>5</vt:i4>
      </vt:variant>
      <vt:variant>
        <vt:lpwstr/>
      </vt:variant>
      <vt:variant>
        <vt:lpwstr>_Toc58948636</vt:lpwstr>
      </vt:variant>
      <vt:variant>
        <vt:i4>2031668</vt:i4>
      </vt:variant>
      <vt:variant>
        <vt:i4>134</vt:i4>
      </vt:variant>
      <vt:variant>
        <vt:i4>0</vt:i4>
      </vt:variant>
      <vt:variant>
        <vt:i4>5</vt:i4>
      </vt:variant>
      <vt:variant>
        <vt:lpwstr/>
      </vt:variant>
      <vt:variant>
        <vt:lpwstr>_Toc58948602</vt:lpwstr>
      </vt:variant>
      <vt:variant>
        <vt:i4>1900596</vt:i4>
      </vt:variant>
      <vt:variant>
        <vt:i4>128</vt:i4>
      </vt:variant>
      <vt:variant>
        <vt:i4>0</vt:i4>
      </vt:variant>
      <vt:variant>
        <vt:i4>5</vt:i4>
      </vt:variant>
      <vt:variant>
        <vt:lpwstr/>
      </vt:variant>
      <vt:variant>
        <vt:lpwstr>_Toc58948600</vt:lpwstr>
      </vt:variant>
      <vt:variant>
        <vt:i4>1507389</vt:i4>
      </vt:variant>
      <vt:variant>
        <vt:i4>122</vt:i4>
      </vt:variant>
      <vt:variant>
        <vt:i4>0</vt:i4>
      </vt:variant>
      <vt:variant>
        <vt:i4>5</vt:i4>
      </vt:variant>
      <vt:variant>
        <vt:lpwstr/>
      </vt:variant>
      <vt:variant>
        <vt:lpwstr>_Toc58948599</vt:lpwstr>
      </vt:variant>
      <vt:variant>
        <vt:i4>1441853</vt:i4>
      </vt:variant>
      <vt:variant>
        <vt:i4>116</vt:i4>
      </vt:variant>
      <vt:variant>
        <vt:i4>0</vt:i4>
      </vt:variant>
      <vt:variant>
        <vt:i4>5</vt:i4>
      </vt:variant>
      <vt:variant>
        <vt:lpwstr/>
      </vt:variant>
      <vt:variant>
        <vt:lpwstr>_Toc58948598</vt:lpwstr>
      </vt:variant>
      <vt:variant>
        <vt:i4>1638461</vt:i4>
      </vt:variant>
      <vt:variant>
        <vt:i4>110</vt:i4>
      </vt:variant>
      <vt:variant>
        <vt:i4>0</vt:i4>
      </vt:variant>
      <vt:variant>
        <vt:i4>5</vt:i4>
      </vt:variant>
      <vt:variant>
        <vt:lpwstr/>
      </vt:variant>
      <vt:variant>
        <vt:lpwstr>_Toc58948597</vt:lpwstr>
      </vt:variant>
      <vt:variant>
        <vt:i4>1572925</vt:i4>
      </vt:variant>
      <vt:variant>
        <vt:i4>104</vt:i4>
      </vt:variant>
      <vt:variant>
        <vt:i4>0</vt:i4>
      </vt:variant>
      <vt:variant>
        <vt:i4>5</vt:i4>
      </vt:variant>
      <vt:variant>
        <vt:lpwstr/>
      </vt:variant>
      <vt:variant>
        <vt:lpwstr>_Toc58948596</vt:lpwstr>
      </vt:variant>
      <vt:variant>
        <vt:i4>1769533</vt:i4>
      </vt:variant>
      <vt:variant>
        <vt:i4>98</vt:i4>
      </vt:variant>
      <vt:variant>
        <vt:i4>0</vt:i4>
      </vt:variant>
      <vt:variant>
        <vt:i4>5</vt:i4>
      </vt:variant>
      <vt:variant>
        <vt:lpwstr/>
      </vt:variant>
      <vt:variant>
        <vt:lpwstr>_Toc58948595</vt:lpwstr>
      </vt:variant>
      <vt:variant>
        <vt:i4>1966128</vt:i4>
      </vt:variant>
      <vt:variant>
        <vt:i4>92</vt:i4>
      </vt:variant>
      <vt:variant>
        <vt:i4>0</vt:i4>
      </vt:variant>
      <vt:variant>
        <vt:i4>5</vt:i4>
      </vt:variant>
      <vt:variant>
        <vt:lpwstr/>
      </vt:variant>
      <vt:variant>
        <vt:lpwstr>_Toc58948540</vt:lpwstr>
      </vt:variant>
      <vt:variant>
        <vt:i4>1507383</vt:i4>
      </vt:variant>
      <vt:variant>
        <vt:i4>86</vt:i4>
      </vt:variant>
      <vt:variant>
        <vt:i4>0</vt:i4>
      </vt:variant>
      <vt:variant>
        <vt:i4>5</vt:i4>
      </vt:variant>
      <vt:variant>
        <vt:lpwstr/>
      </vt:variant>
      <vt:variant>
        <vt:lpwstr>_Toc58948539</vt:lpwstr>
      </vt:variant>
      <vt:variant>
        <vt:i4>1441847</vt:i4>
      </vt:variant>
      <vt:variant>
        <vt:i4>80</vt:i4>
      </vt:variant>
      <vt:variant>
        <vt:i4>0</vt:i4>
      </vt:variant>
      <vt:variant>
        <vt:i4>5</vt:i4>
      </vt:variant>
      <vt:variant>
        <vt:lpwstr/>
      </vt:variant>
      <vt:variant>
        <vt:lpwstr>_Toc58948538</vt:lpwstr>
      </vt:variant>
      <vt:variant>
        <vt:i4>1638455</vt:i4>
      </vt:variant>
      <vt:variant>
        <vt:i4>74</vt:i4>
      </vt:variant>
      <vt:variant>
        <vt:i4>0</vt:i4>
      </vt:variant>
      <vt:variant>
        <vt:i4>5</vt:i4>
      </vt:variant>
      <vt:variant>
        <vt:lpwstr/>
      </vt:variant>
      <vt:variant>
        <vt:lpwstr>_Toc58948537</vt:lpwstr>
      </vt:variant>
      <vt:variant>
        <vt:i4>1572919</vt:i4>
      </vt:variant>
      <vt:variant>
        <vt:i4>68</vt:i4>
      </vt:variant>
      <vt:variant>
        <vt:i4>0</vt:i4>
      </vt:variant>
      <vt:variant>
        <vt:i4>5</vt:i4>
      </vt:variant>
      <vt:variant>
        <vt:lpwstr/>
      </vt:variant>
      <vt:variant>
        <vt:lpwstr>_Toc58948536</vt:lpwstr>
      </vt:variant>
      <vt:variant>
        <vt:i4>1703991</vt:i4>
      </vt:variant>
      <vt:variant>
        <vt:i4>62</vt:i4>
      </vt:variant>
      <vt:variant>
        <vt:i4>0</vt:i4>
      </vt:variant>
      <vt:variant>
        <vt:i4>5</vt:i4>
      </vt:variant>
      <vt:variant>
        <vt:lpwstr/>
      </vt:variant>
      <vt:variant>
        <vt:lpwstr>_Toc58948534</vt:lpwstr>
      </vt:variant>
      <vt:variant>
        <vt:i4>1900599</vt:i4>
      </vt:variant>
      <vt:variant>
        <vt:i4>56</vt:i4>
      </vt:variant>
      <vt:variant>
        <vt:i4>0</vt:i4>
      </vt:variant>
      <vt:variant>
        <vt:i4>5</vt:i4>
      </vt:variant>
      <vt:variant>
        <vt:lpwstr/>
      </vt:variant>
      <vt:variant>
        <vt:lpwstr>_Toc58948533</vt:lpwstr>
      </vt:variant>
      <vt:variant>
        <vt:i4>1835063</vt:i4>
      </vt:variant>
      <vt:variant>
        <vt:i4>50</vt:i4>
      </vt:variant>
      <vt:variant>
        <vt:i4>0</vt:i4>
      </vt:variant>
      <vt:variant>
        <vt:i4>5</vt:i4>
      </vt:variant>
      <vt:variant>
        <vt:lpwstr/>
      </vt:variant>
      <vt:variant>
        <vt:lpwstr>_Toc58948532</vt:lpwstr>
      </vt:variant>
      <vt:variant>
        <vt:i4>1769524</vt:i4>
      </vt:variant>
      <vt:variant>
        <vt:i4>44</vt:i4>
      </vt:variant>
      <vt:variant>
        <vt:i4>0</vt:i4>
      </vt:variant>
      <vt:variant>
        <vt:i4>5</vt:i4>
      </vt:variant>
      <vt:variant>
        <vt:lpwstr/>
      </vt:variant>
      <vt:variant>
        <vt:lpwstr>_Toc58948505</vt:lpwstr>
      </vt:variant>
      <vt:variant>
        <vt:i4>1703988</vt:i4>
      </vt:variant>
      <vt:variant>
        <vt:i4>38</vt:i4>
      </vt:variant>
      <vt:variant>
        <vt:i4>0</vt:i4>
      </vt:variant>
      <vt:variant>
        <vt:i4>5</vt:i4>
      </vt:variant>
      <vt:variant>
        <vt:lpwstr/>
      </vt:variant>
      <vt:variant>
        <vt:lpwstr>_Toc58948504</vt:lpwstr>
      </vt:variant>
      <vt:variant>
        <vt:i4>1900596</vt:i4>
      </vt:variant>
      <vt:variant>
        <vt:i4>32</vt:i4>
      </vt:variant>
      <vt:variant>
        <vt:i4>0</vt:i4>
      </vt:variant>
      <vt:variant>
        <vt:i4>5</vt:i4>
      </vt:variant>
      <vt:variant>
        <vt:lpwstr/>
      </vt:variant>
      <vt:variant>
        <vt:lpwstr>_Toc58948503</vt:lpwstr>
      </vt:variant>
      <vt:variant>
        <vt:i4>1835060</vt:i4>
      </vt:variant>
      <vt:variant>
        <vt:i4>26</vt:i4>
      </vt:variant>
      <vt:variant>
        <vt:i4>0</vt:i4>
      </vt:variant>
      <vt:variant>
        <vt:i4>5</vt:i4>
      </vt:variant>
      <vt:variant>
        <vt:lpwstr/>
      </vt:variant>
      <vt:variant>
        <vt:lpwstr>_Toc58948502</vt:lpwstr>
      </vt:variant>
      <vt:variant>
        <vt:i4>2031668</vt:i4>
      </vt:variant>
      <vt:variant>
        <vt:i4>20</vt:i4>
      </vt:variant>
      <vt:variant>
        <vt:i4>0</vt:i4>
      </vt:variant>
      <vt:variant>
        <vt:i4>5</vt:i4>
      </vt:variant>
      <vt:variant>
        <vt:lpwstr/>
      </vt:variant>
      <vt:variant>
        <vt:lpwstr>_Toc58948501</vt:lpwstr>
      </vt:variant>
      <vt:variant>
        <vt:i4>1966132</vt:i4>
      </vt:variant>
      <vt:variant>
        <vt:i4>14</vt:i4>
      </vt:variant>
      <vt:variant>
        <vt:i4>0</vt:i4>
      </vt:variant>
      <vt:variant>
        <vt:i4>5</vt:i4>
      </vt:variant>
      <vt:variant>
        <vt:lpwstr/>
      </vt:variant>
      <vt:variant>
        <vt:lpwstr>_Toc58948500</vt:lpwstr>
      </vt:variant>
      <vt:variant>
        <vt:i4>1441853</vt:i4>
      </vt:variant>
      <vt:variant>
        <vt:i4>8</vt:i4>
      </vt:variant>
      <vt:variant>
        <vt:i4>0</vt:i4>
      </vt:variant>
      <vt:variant>
        <vt:i4>5</vt:i4>
      </vt:variant>
      <vt:variant>
        <vt:lpwstr/>
      </vt:variant>
      <vt:variant>
        <vt:lpwstr>_Toc58948499</vt:lpwstr>
      </vt:variant>
      <vt:variant>
        <vt:i4>1507389</vt:i4>
      </vt:variant>
      <vt:variant>
        <vt:i4>2</vt:i4>
      </vt:variant>
      <vt:variant>
        <vt:i4>0</vt:i4>
      </vt:variant>
      <vt:variant>
        <vt:i4>5</vt:i4>
      </vt:variant>
      <vt:variant>
        <vt:lpwstr/>
      </vt:variant>
      <vt:variant>
        <vt:lpwstr>_Toc58948498</vt:lpwstr>
      </vt:variant>
      <vt:variant>
        <vt:i4>1900616</vt:i4>
      </vt:variant>
      <vt:variant>
        <vt:i4>12</vt:i4>
      </vt:variant>
      <vt:variant>
        <vt:i4>0</vt:i4>
      </vt:variant>
      <vt:variant>
        <vt:i4>5</vt:i4>
      </vt:variant>
      <vt:variant>
        <vt:lpwstr>https://gota.lk/sri-lanka-podujana-peramuna-manifesto-english.pdf</vt:lpwstr>
      </vt:variant>
      <vt:variant>
        <vt:lpwstr/>
      </vt:variant>
      <vt:variant>
        <vt:i4>196681</vt:i4>
      </vt:variant>
      <vt:variant>
        <vt:i4>9</vt:i4>
      </vt:variant>
      <vt:variant>
        <vt:i4>0</vt:i4>
      </vt:variant>
      <vt:variant>
        <vt:i4>5</vt:i4>
      </vt:variant>
      <vt:variant>
        <vt:lpwstr>http://lk.one.un.org/wp-content/uploads/2016/05/Mapping-of-Socio-Economic-Support-Services-to-Female-Headed-Households-in-the-Northern-Province-of-Sri-Lanka.pdf</vt:lpwstr>
      </vt:variant>
      <vt:variant>
        <vt:lpwstr/>
      </vt:variant>
      <vt:variant>
        <vt:i4>7077946</vt:i4>
      </vt:variant>
      <vt:variant>
        <vt:i4>6</vt:i4>
      </vt:variant>
      <vt:variant>
        <vt:i4>0</vt:i4>
      </vt:variant>
      <vt:variant>
        <vt:i4>5</vt:i4>
      </vt:variant>
      <vt:variant>
        <vt:lpwstr>https://www.internal-displacement.org/sites/default/files/publications/documents/201210-ap-srilanka-overview-en.pdf</vt:lpwstr>
      </vt:variant>
      <vt:variant>
        <vt:lpwstr/>
      </vt:variant>
      <vt:variant>
        <vt:i4>1114201</vt:i4>
      </vt:variant>
      <vt:variant>
        <vt:i4>3</vt:i4>
      </vt:variant>
      <vt:variant>
        <vt:i4>0</vt:i4>
      </vt:variant>
      <vt:variant>
        <vt:i4>5</vt:i4>
      </vt:variant>
      <vt:variant>
        <vt:lpwstr>https://www.ecoi.net/en/file/local/1055886/2016_1324563161_217-sri-lanka-womens-insecurity-in-the-north-and-east-ko.pdf</vt:lpwstr>
      </vt:variant>
      <vt:variant>
        <vt:lpwstr/>
      </vt:variant>
      <vt:variant>
        <vt:i4>196681</vt:i4>
      </vt:variant>
      <vt:variant>
        <vt:i4>0</vt:i4>
      </vt:variant>
      <vt:variant>
        <vt:i4>0</vt:i4>
      </vt:variant>
      <vt:variant>
        <vt:i4>5</vt:i4>
      </vt:variant>
      <vt:variant>
        <vt:lpwstr>http://lk.one.un.org/wp-content/uploads/2016/05/Mapping-of-Socio-Economic-Support-Services-to-Female-Headed-Households-in-the-Northern-Province-of-Sri-Lanka.pdf</vt:lpwstr>
      </vt:variant>
      <vt:variant>
        <vt:lpwstr/>
      </vt:variant>
      <vt:variant>
        <vt:i4>2621512</vt:i4>
      </vt:variant>
      <vt:variant>
        <vt:i4>0</vt:i4>
      </vt:variant>
      <vt:variant>
        <vt:i4>0</vt:i4>
      </vt:variant>
      <vt:variant>
        <vt:i4>5</vt:i4>
      </vt:variant>
      <vt:variant>
        <vt:lpwstr>mailto:lihini.ratwatte@unwomen.org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Andrade</dc:creator>
  <cp:keywords/>
  <dc:description/>
  <cp:lastModifiedBy>Roshan Raja</cp:lastModifiedBy>
  <cp:revision>2</cp:revision>
  <cp:lastPrinted>2020-12-24T02:46:00Z</cp:lastPrinted>
  <dcterms:created xsi:type="dcterms:W3CDTF">2021-04-09T05:12:00Z</dcterms:created>
  <dcterms:modified xsi:type="dcterms:W3CDTF">2021-04-09T05:12:00Z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0x010100805FF95D2AC6CD4BBEA50F55CFF9EBB6</vt:lpwstr>
  </property>
</Properties>
</file>