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E931" w14:textId="1DA9D49E" w:rsidR="0012606D" w:rsidRPr="003B7ED2" w:rsidRDefault="0012606D" w:rsidP="006357F6">
      <w:pPr>
        <w:spacing w:after="0" w:line="240" w:lineRule="auto"/>
        <w:jc w:val="both"/>
        <w:rPr>
          <w:sz w:val="24"/>
          <w:szCs w:val="24"/>
          <w:lang w:val="fr-FR"/>
        </w:rPr>
      </w:pPr>
    </w:p>
    <w:p w14:paraId="3976D1B2" w14:textId="12C17460" w:rsidR="0012606D" w:rsidRPr="003B7ED2" w:rsidRDefault="0012606D" w:rsidP="006357F6">
      <w:pPr>
        <w:spacing w:after="0" w:line="240" w:lineRule="auto"/>
        <w:jc w:val="both"/>
        <w:rPr>
          <w:sz w:val="24"/>
          <w:szCs w:val="24"/>
          <w:lang w:val="fr-FR"/>
        </w:rPr>
      </w:pPr>
    </w:p>
    <w:p w14:paraId="1E576BCA" w14:textId="525CCDFF" w:rsidR="0012606D" w:rsidRPr="003B7ED2" w:rsidRDefault="00552F16" w:rsidP="006357F6">
      <w:pPr>
        <w:spacing w:after="0" w:line="240" w:lineRule="auto"/>
        <w:jc w:val="both"/>
        <w:rPr>
          <w:sz w:val="23"/>
          <w:szCs w:val="23"/>
          <w:lang w:val="fr-FR"/>
        </w:rPr>
      </w:pPr>
      <w:r w:rsidRPr="002153D1">
        <w:rPr>
          <w:noProof/>
          <w:sz w:val="23"/>
          <w:szCs w:val="23"/>
          <w:lang w:val="it-IT" w:eastAsia="it-IT"/>
        </w:rPr>
        <w:drawing>
          <wp:anchor distT="0" distB="0" distL="114300" distR="114300" simplePos="0" relativeHeight="251658240" behindDoc="0" locked="0" layoutInCell="1" allowOverlap="1" wp14:anchorId="3E4BDE1E" wp14:editId="68CF0E65">
            <wp:simplePos x="0" y="0"/>
            <wp:positionH relativeFrom="margin">
              <wp:align>right</wp:align>
            </wp:positionH>
            <wp:positionV relativeFrom="margin">
              <wp:align>top</wp:align>
            </wp:positionV>
            <wp:extent cx="584835" cy="1320165"/>
            <wp:effectExtent l="0" t="0" r="0" b="635"/>
            <wp:wrapSquare wrapText="bothSides"/>
            <wp:docPr id="1" name="Immagine 1" descr="../../Senza%20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20titol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1320165"/>
                    </a:xfrm>
                    <a:prstGeom prst="rect">
                      <a:avLst/>
                    </a:prstGeom>
                    <a:noFill/>
                    <a:ln>
                      <a:noFill/>
                    </a:ln>
                  </pic:spPr>
                </pic:pic>
              </a:graphicData>
            </a:graphic>
          </wp:anchor>
        </w:drawing>
      </w:r>
    </w:p>
    <w:p w14:paraId="1ACEDADC" w14:textId="77777777" w:rsidR="0012606D" w:rsidRPr="003B7ED2" w:rsidRDefault="0012606D" w:rsidP="006357F6">
      <w:pPr>
        <w:spacing w:after="0" w:line="240" w:lineRule="auto"/>
        <w:jc w:val="both"/>
        <w:rPr>
          <w:sz w:val="23"/>
          <w:szCs w:val="23"/>
          <w:lang w:val="fr-FR"/>
        </w:rPr>
      </w:pPr>
    </w:p>
    <w:p w14:paraId="0CAEDF6D" w14:textId="10C939F7" w:rsidR="0012606D" w:rsidRPr="003B7ED2" w:rsidRDefault="0012606D" w:rsidP="006357F6">
      <w:pPr>
        <w:spacing w:after="0" w:line="240" w:lineRule="auto"/>
        <w:jc w:val="both"/>
        <w:rPr>
          <w:sz w:val="23"/>
          <w:szCs w:val="23"/>
          <w:lang w:val="fr-FR"/>
        </w:rPr>
      </w:pPr>
    </w:p>
    <w:p w14:paraId="2BBE003C" w14:textId="4717BF44" w:rsidR="0012606D" w:rsidRPr="003B7ED2" w:rsidRDefault="0012606D" w:rsidP="006357F6">
      <w:pPr>
        <w:tabs>
          <w:tab w:val="left" w:pos="5790"/>
        </w:tabs>
        <w:spacing w:after="0" w:line="240" w:lineRule="auto"/>
        <w:jc w:val="both"/>
        <w:rPr>
          <w:sz w:val="23"/>
          <w:szCs w:val="23"/>
          <w:lang w:val="fr-FR"/>
        </w:rPr>
      </w:pPr>
    </w:p>
    <w:p w14:paraId="331BDB02" w14:textId="77777777" w:rsidR="0012606D" w:rsidRPr="003B7ED2" w:rsidRDefault="0012606D" w:rsidP="006357F6">
      <w:pPr>
        <w:spacing w:after="0" w:line="240" w:lineRule="auto"/>
        <w:jc w:val="both"/>
        <w:rPr>
          <w:sz w:val="23"/>
          <w:szCs w:val="23"/>
          <w:lang w:val="fr-FR"/>
        </w:rPr>
      </w:pPr>
    </w:p>
    <w:p w14:paraId="4EADB411" w14:textId="77777777" w:rsidR="0012606D" w:rsidRPr="003B7ED2" w:rsidRDefault="0012606D" w:rsidP="006357F6">
      <w:pPr>
        <w:spacing w:after="0" w:line="240" w:lineRule="auto"/>
        <w:jc w:val="both"/>
        <w:rPr>
          <w:sz w:val="23"/>
          <w:szCs w:val="23"/>
          <w:lang w:val="fr-FR"/>
        </w:rPr>
      </w:pPr>
    </w:p>
    <w:p w14:paraId="4451E085" w14:textId="77777777" w:rsidR="0012606D" w:rsidRPr="003B7ED2" w:rsidRDefault="0012606D" w:rsidP="006357F6">
      <w:pPr>
        <w:spacing w:after="0" w:line="240" w:lineRule="auto"/>
        <w:jc w:val="both"/>
        <w:rPr>
          <w:sz w:val="23"/>
          <w:szCs w:val="23"/>
          <w:lang w:val="fr-FR"/>
        </w:rPr>
      </w:pPr>
    </w:p>
    <w:p w14:paraId="141F2636" w14:textId="77777777" w:rsidR="0012606D" w:rsidRPr="003B7ED2" w:rsidRDefault="0012606D" w:rsidP="006357F6">
      <w:pPr>
        <w:spacing w:after="0" w:line="240" w:lineRule="auto"/>
        <w:jc w:val="both"/>
        <w:rPr>
          <w:sz w:val="23"/>
          <w:szCs w:val="23"/>
          <w:lang w:val="fr-FR"/>
        </w:rPr>
      </w:pPr>
    </w:p>
    <w:p w14:paraId="0A099B92" w14:textId="77777777" w:rsidR="0012606D" w:rsidRPr="003B7ED2" w:rsidRDefault="0012606D" w:rsidP="006357F6">
      <w:pPr>
        <w:spacing w:after="0" w:line="240" w:lineRule="auto"/>
        <w:jc w:val="both"/>
        <w:rPr>
          <w:sz w:val="23"/>
          <w:szCs w:val="23"/>
          <w:lang w:val="fr-FR"/>
        </w:rPr>
      </w:pPr>
    </w:p>
    <w:p w14:paraId="2DA1DB20" w14:textId="77777777" w:rsidR="0012606D" w:rsidRPr="003B7ED2" w:rsidRDefault="0012606D" w:rsidP="006357F6">
      <w:pPr>
        <w:spacing w:after="0" w:line="240" w:lineRule="auto"/>
        <w:jc w:val="both"/>
        <w:rPr>
          <w:sz w:val="23"/>
          <w:szCs w:val="23"/>
          <w:lang w:val="fr-FR"/>
        </w:rPr>
      </w:pPr>
    </w:p>
    <w:p w14:paraId="35601F1C" w14:textId="77777777" w:rsidR="0012606D" w:rsidRPr="003B7ED2" w:rsidRDefault="0012606D" w:rsidP="006357F6">
      <w:pPr>
        <w:spacing w:after="0" w:line="240" w:lineRule="auto"/>
        <w:jc w:val="both"/>
        <w:rPr>
          <w:rFonts w:ascii="Myriad Pro" w:hAnsi="Myriad Pro" w:cstheme="majorHAnsi"/>
          <w:sz w:val="23"/>
          <w:szCs w:val="23"/>
          <w:lang w:val="fr-FR"/>
        </w:rPr>
      </w:pPr>
    </w:p>
    <w:p w14:paraId="43964FC3" w14:textId="307C5CF1" w:rsidR="0012606D" w:rsidRPr="00DD652B" w:rsidRDefault="004F6DC3" w:rsidP="00505ABF">
      <w:pPr>
        <w:pStyle w:val="Default"/>
        <w:jc w:val="center"/>
        <w:rPr>
          <w:rFonts w:ascii="Myriad Pro" w:hAnsi="Myriad Pro" w:cstheme="majorHAnsi"/>
          <w:b/>
          <w:bCs/>
          <w:color w:val="auto"/>
          <w:sz w:val="32"/>
          <w:szCs w:val="28"/>
          <w:lang w:val="fr-FR"/>
        </w:rPr>
      </w:pPr>
      <w:bookmarkStart w:id="0" w:name="_Hlk40257521"/>
      <w:r w:rsidRPr="00DD652B">
        <w:rPr>
          <w:rFonts w:ascii="Myriad Pro" w:hAnsi="Myriad Pro" w:cstheme="majorHAnsi"/>
          <w:b/>
          <w:bCs/>
          <w:color w:val="auto"/>
          <w:sz w:val="32"/>
          <w:szCs w:val="28"/>
          <w:lang w:val="fr-FR"/>
        </w:rPr>
        <w:t xml:space="preserve">Evaluation </w:t>
      </w:r>
      <w:r w:rsidR="00940825">
        <w:rPr>
          <w:rFonts w:ascii="Myriad Pro" w:hAnsi="Myriad Pro" w:cstheme="majorHAnsi"/>
          <w:b/>
          <w:bCs/>
          <w:color w:val="auto"/>
          <w:sz w:val="32"/>
          <w:szCs w:val="28"/>
          <w:lang w:val="fr-FR"/>
        </w:rPr>
        <w:t>mi-parcours</w:t>
      </w:r>
      <w:r w:rsidR="0024065F">
        <w:rPr>
          <w:rFonts w:ascii="Myriad Pro" w:hAnsi="Myriad Pro" w:cstheme="majorHAnsi"/>
          <w:b/>
          <w:bCs/>
          <w:color w:val="auto"/>
          <w:sz w:val="32"/>
          <w:szCs w:val="28"/>
          <w:lang w:val="fr-FR"/>
        </w:rPr>
        <w:t xml:space="preserve"> </w:t>
      </w:r>
      <w:r w:rsidR="00BF0DCB" w:rsidRPr="00DD652B">
        <w:rPr>
          <w:rFonts w:ascii="Myriad Pro" w:hAnsi="Myriad Pro" w:cstheme="majorHAnsi"/>
          <w:b/>
          <w:bCs/>
          <w:color w:val="auto"/>
          <w:sz w:val="32"/>
          <w:szCs w:val="28"/>
          <w:lang w:val="fr-FR"/>
        </w:rPr>
        <w:t xml:space="preserve">du </w:t>
      </w:r>
      <w:r w:rsidR="00505ABF" w:rsidRPr="00DD652B">
        <w:rPr>
          <w:rFonts w:ascii="Myriad Pro" w:hAnsi="Myriad Pro" w:cstheme="majorHAnsi"/>
          <w:b/>
          <w:bCs/>
          <w:color w:val="auto"/>
          <w:sz w:val="32"/>
          <w:szCs w:val="28"/>
          <w:lang w:val="fr-FR"/>
        </w:rPr>
        <w:t>p</w:t>
      </w:r>
      <w:r w:rsidR="006E54C4" w:rsidRPr="00DD652B">
        <w:rPr>
          <w:rFonts w:ascii="Myriad Pro" w:hAnsi="Myriad Pro" w:cstheme="majorHAnsi"/>
          <w:b/>
          <w:bCs/>
          <w:color w:val="auto"/>
          <w:sz w:val="32"/>
          <w:szCs w:val="28"/>
          <w:lang w:val="fr-FR"/>
        </w:rPr>
        <w:t xml:space="preserve">rojet </w:t>
      </w:r>
      <w:bookmarkStart w:id="1" w:name="_Hlk36557723"/>
      <w:r w:rsidR="00374F15">
        <w:rPr>
          <w:rFonts w:ascii="Myriad Pro" w:hAnsi="Myriad Pro" w:cstheme="majorHAnsi"/>
          <w:b/>
          <w:bCs/>
          <w:color w:val="auto"/>
          <w:sz w:val="32"/>
          <w:szCs w:val="28"/>
          <w:lang w:val="fr-FR"/>
        </w:rPr>
        <w:t>« </w:t>
      </w:r>
      <w:r w:rsidR="00B461BA" w:rsidRPr="00B461BA">
        <w:rPr>
          <w:rFonts w:ascii="Myriad Pro" w:hAnsi="Myriad Pro" w:cstheme="majorHAnsi"/>
          <w:b/>
          <w:bCs/>
          <w:color w:val="auto"/>
          <w:sz w:val="32"/>
          <w:szCs w:val="28"/>
          <w:lang w:val="fr-FR"/>
        </w:rPr>
        <w:t xml:space="preserve">Autonomisation des femmes défavorisées : renforcement des capacités pour l'autonomisation économique des </w:t>
      </w:r>
      <w:bookmarkEnd w:id="1"/>
      <w:r w:rsidR="001121FF" w:rsidRPr="00B461BA">
        <w:rPr>
          <w:rFonts w:ascii="Myriad Pro" w:hAnsi="Myriad Pro" w:cstheme="majorHAnsi"/>
          <w:b/>
          <w:bCs/>
          <w:color w:val="auto"/>
          <w:sz w:val="32"/>
          <w:szCs w:val="28"/>
          <w:lang w:val="fr-FR"/>
        </w:rPr>
        <w:t>femmes</w:t>
      </w:r>
      <w:r w:rsidR="001121FF">
        <w:rPr>
          <w:rFonts w:ascii="Myriad Pro" w:hAnsi="Myriad Pro" w:cstheme="majorHAnsi"/>
          <w:b/>
          <w:bCs/>
          <w:color w:val="auto"/>
          <w:sz w:val="32"/>
          <w:szCs w:val="28"/>
          <w:lang w:val="fr-FR"/>
        </w:rPr>
        <w:t xml:space="preserve"> »</w:t>
      </w:r>
      <w:r w:rsidR="000B5F0A">
        <w:rPr>
          <w:rFonts w:ascii="Myriad Pro" w:hAnsi="Myriad Pro" w:cstheme="majorHAnsi"/>
          <w:b/>
          <w:bCs/>
          <w:color w:val="auto"/>
          <w:sz w:val="32"/>
          <w:szCs w:val="28"/>
          <w:lang w:val="fr-FR"/>
        </w:rPr>
        <w:t xml:space="preserve">. </w:t>
      </w:r>
    </w:p>
    <w:bookmarkEnd w:id="0"/>
    <w:p w14:paraId="787EB677"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302AF023" w14:textId="77777777" w:rsidR="0012606D" w:rsidRPr="00DD652B" w:rsidRDefault="0012606D" w:rsidP="006357F6">
      <w:pPr>
        <w:pStyle w:val="Default"/>
        <w:jc w:val="center"/>
        <w:rPr>
          <w:rFonts w:ascii="Myriad Pro" w:hAnsi="Myriad Pro" w:cstheme="majorHAnsi"/>
          <w:b/>
          <w:bCs/>
          <w:color w:val="auto"/>
          <w:sz w:val="32"/>
          <w:szCs w:val="28"/>
          <w:lang w:val="fr-FR"/>
        </w:rPr>
      </w:pPr>
      <w:r w:rsidRPr="00DD652B">
        <w:rPr>
          <w:rFonts w:ascii="Myriad Pro" w:hAnsi="Myriad Pro" w:cstheme="majorHAnsi"/>
          <w:b/>
          <w:bCs/>
          <w:color w:val="auto"/>
          <w:sz w:val="32"/>
          <w:szCs w:val="28"/>
          <w:lang w:val="fr-FR"/>
        </w:rPr>
        <w:t>Termes de référence</w:t>
      </w:r>
    </w:p>
    <w:p w14:paraId="7A4B40C2"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34004EB5"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0AD855E4"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2863C107"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15F10209"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43635A6A" w14:textId="77777777" w:rsidR="0012606D" w:rsidRPr="00DD652B" w:rsidRDefault="0012606D" w:rsidP="006D50AB">
      <w:pPr>
        <w:pStyle w:val="Default"/>
        <w:rPr>
          <w:rFonts w:ascii="Myriad Pro" w:hAnsi="Myriad Pro" w:cstheme="majorHAnsi"/>
          <w:b/>
          <w:bCs/>
          <w:color w:val="auto"/>
          <w:sz w:val="32"/>
          <w:szCs w:val="28"/>
          <w:lang w:val="fr-FR"/>
        </w:rPr>
      </w:pPr>
    </w:p>
    <w:p w14:paraId="55907A09"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22A689D5"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6A026CB2" w14:textId="77777777" w:rsidR="0012606D" w:rsidRPr="00DD652B" w:rsidRDefault="0012606D" w:rsidP="006357F6">
      <w:pPr>
        <w:pStyle w:val="Default"/>
        <w:jc w:val="center"/>
        <w:rPr>
          <w:rFonts w:ascii="Myriad Pro" w:hAnsi="Myriad Pro" w:cstheme="majorHAnsi"/>
          <w:b/>
          <w:bCs/>
          <w:color w:val="auto"/>
          <w:sz w:val="32"/>
          <w:szCs w:val="28"/>
          <w:lang w:val="fr-FR"/>
        </w:rPr>
      </w:pPr>
    </w:p>
    <w:p w14:paraId="7A10CAF7" w14:textId="27B8691B" w:rsidR="0012606D" w:rsidRDefault="0012606D" w:rsidP="006357F6">
      <w:pPr>
        <w:pStyle w:val="Default"/>
        <w:ind w:left="720"/>
        <w:jc w:val="center"/>
        <w:rPr>
          <w:rFonts w:ascii="Myriad Pro" w:hAnsi="Myriad Pro" w:cstheme="majorHAnsi"/>
          <w:b/>
          <w:bCs/>
          <w:color w:val="auto"/>
          <w:sz w:val="32"/>
          <w:szCs w:val="28"/>
          <w:lang w:val="fr-FR"/>
        </w:rPr>
      </w:pPr>
    </w:p>
    <w:p w14:paraId="68A4FD62" w14:textId="1C998ADF" w:rsidR="00654053" w:rsidRDefault="00654053" w:rsidP="006357F6">
      <w:pPr>
        <w:pStyle w:val="Default"/>
        <w:ind w:left="720"/>
        <w:jc w:val="center"/>
        <w:rPr>
          <w:rFonts w:ascii="Myriad Pro" w:hAnsi="Myriad Pro" w:cstheme="majorHAnsi"/>
          <w:b/>
          <w:bCs/>
          <w:color w:val="auto"/>
          <w:sz w:val="32"/>
          <w:szCs w:val="28"/>
          <w:lang w:val="fr-FR"/>
        </w:rPr>
      </w:pPr>
    </w:p>
    <w:p w14:paraId="49714090" w14:textId="18C6ACF5" w:rsidR="00654053" w:rsidRDefault="00654053" w:rsidP="006357F6">
      <w:pPr>
        <w:pStyle w:val="Default"/>
        <w:ind w:left="720"/>
        <w:jc w:val="center"/>
        <w:rPr>
          <w:rFonts w:ascii="Myriad Pro" w:hAnsi="Myriad Pro" w:cstheme="majorHAnsi"/>
          <w:b/>
          <w:bCs/>
          <w:color w:val="auto"/>
          <w:sz w:val="32"/>
          <w:szCs w:val="28"/>
          <w:lang w:val="fr-FR"/>
        </w:rPr>
      </w:pPr>
    </w:p>
    <w:p w14:paraId="18E5E1E9" w14:textId="77777777" w:rsidR="00654053" w:rsidRPr="00DD652B" w:rsidRDefault="00654053" w:rsidP="006357F6">
      <w:pPr>
        <w:pStyle w:val="Default"/>
        <w:ind w:left="720"/>
        <w:jc w:val="center"/>
        <w:rPr>
          <w:rFonts w:ascii="Myriad Pro" w:hAnsi="Myriad Pro" w:cstheme="majorHAnsi"/>
          <w:b/>
          <w:bCs/>
          <w:color w:val="auto"/>
          <w:sz w:val="32"/>
          <w:szCs w:val="28"/>
          <w:lang w:val="fr-FR"/>
        </w:rPr>
      </w:pPr>
    </w:p>
    <w:p w14:paraId="714771EB" w14:textId="426CD2B8" w:rsidR="0012606D" w:rsidRPr="00DD652B" w:rsidRDefault="00C84F2D" w:rsidP="006357F6">
      <w:pPr>
        <w:pStyle w:val="Default"/>
        <w:ind w:left="7200"/>
        <w:rPr>
          <w:rFonts w:ascii="Myriad Pro" w:hAnsi="Myriad Pro" w:cstheme="majorHAnsi"/>
          <w:b/>
          <w:bCs/>
          <w:color w:val="auto"/>
          <w:sz w:val="32"/>
          <w:szCs w:val="28"/>
          <w:lang w:val="fr-FR"/>
        </w:rPr>
      </w:pPr>
      <w:r>
        <w:rPr>
          <w:rFonts w:ascii="Myriad Pro" w:hAnsi="Myriad Pro" w:cstheme="majorHAnsi"/>
          <w:b/>
          <w:bCs/>
          <w:color w:val="auto"/>
          <w:sz w:val="32"/>
          <w:szCs w:val="28"/>
          <w:lang w:val="fr-FR"/>
        </w:rPr>
        <w:t>Juin</w:t>
      </w:r>
      <w:r w:rsidR="00EF01A7">
        <w:rPr>
          <w:rFonts w:ascii="Myriad Pro" w:hAnsi="Myriad Pro" w:cstheme="majorHAnsi"/>
          <w:b/>
          <w:bCs/>
          <w:color w:val="auto"/>
          <w:sz w:val="32"/>
          <w:szCs w:val="28"/>
          <w:lang w:val="fr-FR"/>
        </w:rPr>
        <w:t xml:space="preserve"> 20</w:t>
      </w:r>
      <w:r w:rsidR="00F252CB">
        <w:rPr>
          <w:rFonts w:ascii="Myriad Pro" w:hAnsi="Myriad Pro" w:cstheme="majorHAnsi"/>
          <w:b/>
          <w:bCs/>
          <w:color w:val="auto"/>
          <w:sz w:val="32"/>
          <w:szCs w:val="28"/>
          <w:lang w:val="fr-FR"/>
        </w:rPr>
        <w:t>20</w:t>
      </w:r>
    </w:p>
    <w:p w14:paraId="5CEA3EE1" w14:textId="77777777" w:rsidR="0012606D" w:rsidRPr="00DD652B" w:rsidRDefault="0012606D" w:rsidP="006357F6">
      <w:pPr>
        <w:spacing w:after="0" w:line="240" w:lineRule="auto"/>
        <w:rPr>
          <w:rFonts w:cstheme="majorHAnsi"/>
          <w:b/>
          <w:bCs/>
          <w:sz w:val="32"/>
          <w:szCs w:val="28"/>
          <w:lang w:val="fr-FR"/>
        </w:rPr>
      </w:pPr>
      <w:r w:rsidRPr="00DD652B">
        <w:rPr>
          <w:rFonts w:ascii="Myriad Pro" w:hAnsi="Myriad Pro" w:cstheme="majorHAnsi"/>
          <w:b/>
          <w:bCs/>
          <w:sz w:val="32"/>
          <w:szCs w:val="28"/>
          <w:lang w:val="fr-FR"/>
        </w:rPr>
        <w:br w:type="page"/>
      </w:r>
    </w:p>
    <w:p w14:paraId="297DBFEE" w14:textId="417CD5CC" w:rsidR="00953FE6" w:rsidRPr="00DD652B" w:rsidRDefault="00953FE6" w:rsidP="006357F6">
      <w:pPr>
        <w:autoSpaceDE w:val="0"/>
        <w:autoSpaceDN w:val="0"/>
        <w:adjustRightInd w:val="0"/>
        <w:spacing w:after="0" w:line="240" w:lineRule="auto"/>
        <w:jc w:val="both"/>
        <w:rPr>
          <w:rFonts w:ascii="Myriad Pro" w:hAnsi="Myriad Pro" w:cs="Myriad-Bold"/>
          <w:b/>
          <w:bCs/>
          <w:color w:val="3A5EA9"/>
          <w:lang w:val="fr-FR"/>
        </w:rPr>
      </w:pPr>
    </w:p>
    <w:p w14:paraId="6C176CB2" w14:textId="6087A257" w:rsidR="00AB4024" w:rsidRPr="00DD652B" w:rsidRDefault="00514DA9" w:rsidP="002153D1">
      <w:pPr>
        <w:pStyle w:val="ListParagraph"/>
        <w:autoSpaceDE w:val="0"/>
        <w:autoSpaceDN w:val="0"/>
        <w:adjustRightInd w:val="0"/>
        <w:spacing w:after="120" w:line="240" w:lineRule="auto"/>
        <w:contextualSpacing w:val="0"/>
        <w:jc w:val="both"/>
        <w:rPr>
          <w:rFonts w:ascii="Myriad Pro" w:hAnsi="Myriad Pro" w:cs="Myriad-Bold"/>
          <w:b/>
          <w:bCs/>
          <w:color w:val="3A5EA9"/>
          <w:lang w:val="fr-FR"/>
        </w:rPr>
      </w:pPr>
      <w:r>
        <w:rPr>
          <w:rFonts w:ascii="Myriad Pro" w:hAnsi="Myriad Pro" w:cs="Myriad-Bold"/>
          <w:b/>
          <w:bCs/>
          <w:color w:val="3A5EA9"/>
          <w:lang w:val="fr-FR"/>
        </w:rPr>
        <w:t>I</w:t>
      </w:r>
      <w:r w:rsidR="00AB4024" w:rsidRPr="00DD652B">
        <w:rPr>
          <w:rFonts w:ascii="Myriad Pro" w:hAnsi="Myriad Pro" w:cs="Myriad-Bold"/>
          <w:b/>
          <w:bCs/>
          <w:color w:val="3A5EA9"/>
          <w:lang w:val="fr-FR"/>
        </w:rPr>
        <w:t>NTRODUCTION</w:t>
      </w:r>
    </w:p>
    <w:p w14:paraId="59B1DB3A" w14:textId="73F55804" w:rsidR="00AB4024" w:rsidRPr="00DD652B" w:rsidRDefault="00BF332A" w:rsidP="006357F6">
      <w:pPr>
        <w:autoSpaceDE w:val="0"/>
        <w:autoSpaceDN w:val="0"/>
        <w:adjustRightInd w:val="0"/>
        <w:spacing w:after="120" w:line="240" w:lineRule="auto"/>
        <w:jc w:val="both"/>
        <w:rPr>
          <w:rFonts w:ascii="Myriad Pro" w:hAnsi="Myriad Pro" w:cs="Times New Roman"/>
          <w:lang w:val="fr-FR"/>
        </w:rPr>
      </w:pPr>
      <w:bookmarkStart w:id="2" w:name="_Hlk40257639"/>
      <w:r w:rsidRPr="00BF332A">
        <w:rPr>
          <w:rFonts w:ascii="Myriad Pro" w:hAnsi="Myriad Pro" w:cs="Times New Roman"/>
          <w:lang w:val="fr-FR"/>
        </w:rPr>
        <w:t xml:space="preserve">Ce document présente le mandat pour l’examen à mi-parcours </w:t>
      </w:r>
      <w:r w:rsidR="00654053">
        <w:rPr>
          <w:rFonts w:ascii="Myriad Pro" w:hAnsi="Myriad Pro" w:cs="Times New Roman"/>
          <w:lang w:val="fr-FR"/>
        </w:rPr>
        <w:t>du</w:t>
      </w:r>
      <w:r w:rsidRPr="00BF332A">
        <w:rPr>
          <w:rFonts w:ascii="Myriad Pro" w:hAnsi="Myriad Pro" w:cs="Times New Roman"/>
          <w:lang w:val="fr-FR"/>
        </w:rPr>
        <w:t xml:space="preserve"> projet intitulé « </w:t>
      </w:r>
      <w:r w:rsidR="005D7DC7" w:rsidRPr="005D7DC7">
        <w:rPr>
          <w:rFonts w:ascii="Myriad Pro" w:hAnsi="Myriad Pro" w:cs="Times New Roman"/>
          <w:lang w:val="fr-FR"/>
        </w:rPr>
        <w:t xml:space="preserve">Autonomisation des femmes défavorisées : renforcement des capacités pour l'autonomisation économique des </w:t>
      </w:r>
      <w:r w:rsidR="007F7842" w:rsidRPr="005D7DC7">
        <w:rPr>
          <w:rFonts w:ascii="Myriad Pro" w:hAnsi="Myriad Pro" w:cs="Times New Roman"/>
          <w:lang w:val="fr-FR"/>
        </w:rPr>
        <w:t>femmes</w:t>
      </w:r>
      <w:r w:rsidR="007F7842" w:rsidRPr="00BF332A">
        <w:rPr>
          <w:rFonts w:ascii="Myriad Pro" w:hAnsi="Myriad Pro" w:cs="Times New Roman"/>
          <w:lang w:val="fr-FR"/>
        </w:rPr>
        <w:t xml:space="preserve"> »</w:t>
      </w:r>
      <w:r w:rsidRPr="00BF332A">
        <w:rPr>
          <w:rFonts w:ascii="Myriad Pro" w:hAnsi="Myriad Pro" w:cs="Times New Roman"/>
          <w:lang w:val="fr-FR"/>
        </w:rPr>
        <w:t xml:space="preserve">, </w:t>
      </w:r>
      <w:r w:rsidR="001F08E1" w:rsidRPr="001F08E1">
        <w:rPr>
          <w:rFonts w:ascii="Myriad Pro" w:hAnsi="Myriad Pro" w:cs="Times New Roman"/>
          <w:lang w:val="fr-FR"/>
        </w:rPr>
        <w:t>mis en œuvre par le PNUD Haïti</w:t>
      </w:r>
      <w:r w:rsidR="00654053">
        <w:rPr>
          <w:rFonts w:ascii="Myriad Pro" w:hAnsi="Myriad Pro" w:cs="Times New Roman"/>
          <w:lang w:val="fr-FR"/>
        </w:rPr>
        <w:t>,</w:t>
      </w:r>
      <w:r w:rsidR="001F08E1" w:rsidRPr="001F08E1">
        <w:rPr>
          <w:rFonts w:ascii="Myriad Pro" w:hAnsi="Myriad Pro" w:cs="Times New Roman"/>
          <w:lang w:val="fr-FR"/>
        </w:rPr>
        <w:t xml:space="preserve"> en collaboration avec le Ministère du Commerce et des Industrie</w:t>
      </w:r>
      <w:r w:rsidR="00654053">
        <w:rPr>
          <w:rFonts w:ascii="Myriad Pro" w:hAnsi="Myriad Pro" w:cs="Times New Roman"/>
          <w:lang w:val="fr-FR"/>
        </w:rPr>
        <w:t>s</w:t>
      </w:r>
      <w:r w:rsidR="001F08E1" w:rsidRPr="001F08E1">
        <w:rPr>
          <w:rFonts w:ascii="Myriad Pro" w:hAnsi="Myriad Pro" w:cs="Times New Roman"/>
          <w:lang w:val="fr-FR"/>
        </w:rPr>
        <w:t xml:space="preserve"> et le Ministère a la Condition Féminine et aux Droits des Femmes</w:t>
      </w:r>
      <w:r w:rsidRPr="00BF332A">
        <w:rPr>
          <w:rFonts w:ascii="Myriad Pro" w:hAnsi="Myriad Pro" w:cs="Times New Roman"/>
          <w:lang w:val="fr-FR"/>
        </w:rPr>
        <w:t xml:space="preserve">. </w:t>
      </w:r>
      <w:r w:rsidR="008236A3" w:rsidRPr="008236A3">
        <w:rPr>
          <w:rFonts w:ascii="Myriad Pro" w:hAnsi="Myriad Pro" w:cs="Times New Roman"/>
          <w:lang w:val="fr-FR"/>
        </w:rPr>
        <w:t>Ce projet financé par</w:t>
      </w:r>
      <w:r w:rsidR="002423D4" w:rsidRPr="002423D4">
        <w:rPr>
          <w:rFonts w:ascii="Arial" w:hAnsi="Arial" w:cs="Arial"/>
          <w:sz w:val="36"/>
          <w:szCs w:val="36"/>
          <w:shd w:val="clear" w:color="auto" w:fill="FFFFFF"/>
          <w:lang w:val="fr-FR"/>
        </w:rPr>
        <w:t xml:space="preserve"> </w:t>
      </w:r>
      <w:r w:rsidR="002423D4" w:rsidRPr="002423D4">
        <w:rPr>
          <w:rFonts w:ascii="Myriad Pro" w:hAnsi="Myriad Pro" w:cs="Times New Roman"/>
          <w:lang w:val="fr-FR"/>
        </w:rPr>
        <w:t xml:space="preserve">Korea International </w:t>
      </w:r>
      <w:r w:rsidR="00FA2AD2" w:rsidRPr="002423D4">
        <w:rPr>
          <w:rFonts w:ascii="Myriad Pro" w:hAnsi="Myriad Pro" w:cs="Times New Roman"/>
          <w:lang w:val="fr-FR"/>
        </w:rPr>
        <w:t>Coop</w:t>
      </w:r>
      <w:r w:rsidR="00FA2AD2">
        <w:rPr>
          <w:rFonts w:ascii="Myriad Pro" w:hAnsi="Myriad Pro" w:cs="Times New Roman"/>
          <w:lang w:val="fr-FR"/>
        </w:rPr>
        <w:t>e</w:t>
      </w:r>
      <w:r w:rsidR="00FA2AD2" w:rsidRPr="002423D4">
        <w:rPr>
          <w:rFonts w:ascii="Myriad Pro" w:hAnsi="Myriad Pro" w:cs="Times New Roman"/>
          <w:lang w:val="fr-FR"/>
        </w:rPr>
        <w:t>ration</w:t>
      </w:r>
      <w:r w:rsidR="002423D4" w:rsidRPr="002423D4">
        <w:rPr>
          <w:rFonts w:ascii="Myriad Pro" w:hAnsi="Myriad Pro" w:cs="Times New Roman"/>
          <w:lang w:val="fr-FR"/>
        </w:rPr>
        <w:t xml:space="preserve"> Agency</w:t>
      </w:r>
      <w:r w:rsidR="008236A3" w:rsidRPr="008236A3">
        <w:rPr>
          <w:rFonts w:ascii="Myriad Pro" w:hAnsi="Myriad Pro" w:cs="Times New Roman"/>
          <w:lang w:val="fr-FR"/>
        </w:rPr>
        <w:t xml:space="preserve"> </w:t>
      </w:r>
      <w:r w:rsidR="002423D4">
        <w:rPr>
          <w:rFonts w:ascii="Myriad Pro" w:hAnsi="Myriad Pro" w:cs="Times New Roman"/>
          <w:lang w:val="fr-FR"/>
        </w:rPr>
        <w:t>(</w:t>
      </w:r>
      <w:r w:rsidR="008236A3" w:rsidRPr="008236A3">
        <w:rPr>
          <w:rFonts w:ascii="Myriad Pro" w:hAnsi="Myriad Pro" w:cs="Times New Roman"/>
          <w:lang w:val="fr-FR"/>
        </w:rPr>
        <w:t>KOICA</w:t>
      </w:r>
      <w:r w:rsidR="002423D4">
        <w:rPr>
          <w:rFonts w:ascii="Myriad Pro" w:hAnsi="Myriad Pro" w:cs="Times New Roman"/>
          <w:lang w:val="fr-FR"/>
        </w:rPr>
        <w:t>)</w:t>
      </w:r>
      <w:r w:rsidR="008236A3" w:rsidRPr="008236A3">
        <w:rPr>
          <w:rFonts w:ascii="Myriad Pro" w:hAnsi="Myriad Pro" w:cs="Times New Roman"/>
          <w:lang w:val="fr-FR"/>
        </w:rPr>
        <w:t xml:space="preserve"> a démarré en 2018 avant d’être lancé officiellement en 2019</w:t>
      </w:r>
      <w:r w:rsidR="0007442F">
        <w:rPr>
          <w:rFonts w:ascii="Myriad Pro" w:hAnsi="Myriad Pro" w:cs="Times New Roman"/>
          <w:lang w:val="fr-FR"/>
        </w:rPr>
        <w:t xml:space="preserve"> a</w:t>
      </w:r>
      <w:r w:rsidR="008236A3" w:rsidRPr="008236A3">
        <w:rPr>
          <w:rFonts w:ascii="Myriad Pro" w:hAnsi="Myriad Pro" w:cs="Times New Roman"/>
          <w:lang w:val="fr-FR"/>
        </w:rPr>
        <w:t xml:space="preserve">vec pour objectif </w:t>
      </w:r>
      <w:r w:rsidR="00654053">
        <w:rPr>
          <w:rFonts w:ascii="Myriad Pro" w:hAnsi="Myriad Pro" w:cs="Times New Roman"/>
          <w:lang w:val="fr-FR"/>
        </w:rPr>
        <w:t>l</w:t>
      </w:r>
      <w:r w:rsidR="008236A3" w:rsidRPr="008236A3">
        <w:rPr>
          <w:rFonts w:ascii="Myriad Pro" w:hAnsi="Myriad Pro" w:cs="Times New Roman"/>
          <w:lang w:val="fr-FR"/>
        </w:rPr>
        <w:t>’amélior</w:t>
      </w:r>
      <w:r w:rsidR="00654053">
        <w:rPr>
          <w:rFonts w:ascii="Myriad Pro" w:hAnsi="Myriad Pro" w:cs="Times New Roman"/>
          <w:lang w:val="fr-FR"/>
        </w:rPr>
        <w:t>ation d</w:t>
      </w:r>
      <w:r w:rsidR="008236A3" w:rsidRPr="008236A3">
        <w:rPr>
          <w:rFonts w:ascii="Myriad Pro" w:hAnsi="Myriad Pro" w:cs="Times New Roman"/>
          <w:lang w:val="fr-FR"/>
        </w:rPr>
        <w:t xml:space="preserve">es moyens de subsistance et </w:t>
      </w:r>
      <w:r w:rsidR="00654053">
        <w:rPr>
          <w:rFonts w:ascii="Myriad Pro" w:hAnsi="Myriad Pro" w:cs="Times New Roman"/>
          <w:lang w:val="fr-FR"/>
        </w:rPr>
        <w:t>d</w:t>
      </w:r>
      <w:r w:rsidR="008236A3" w:rsidRPr="008236A3">
        <w:rPr>
          <w:rFonts w:ascii="Myriad Pro" w:hAnsi="Myriad Pro" w:cs="Times New Roman"/>
          <w:lang w:val="fr-FR"/>
        </w:rPr>
        <w:t>es opportunités d'emploi</w:t>
      </w:r>
      <w:r w:rsidR="00654053">
        <w:rPr>
          <w:rFonts w:ascii="Myriad Pro" w:hAnsi="Myriad Pro" w:cs="Times New Roman"/>
          <w:lang w:val="fr-FR"/>
        </w:rPr>
        <w:t>s</w:t>
      </w:r>
      <w:r w:rsidR="008236A3" w:rsidRPr="008236A3">
        <w:rPr>
          <w:rFonts w:ascii="Myriad Pro" w:hAnsi="Myriad Pro" w:cs="Times New Roman"/>
          <w:lang w:val="fr-FR"/>
        </w:rPr>
        <w:t xml:space="preserve"> pour les femmes vivant dans les zones les plus vulnérables de Port-au-Prince et de ses </w:t>
      </w:r>
      <w:r w:rsidR="00CB7619" w:rsidRPr="008236A3">
        <w:rPr>
          <w:rFonts w:ascii="Myriad Pro" w:hAnsi="Myriad Pro" w:cs="Times New Roman"/>
          <w:lang w:val="fr-FR"/>
        </w:rPr>
        <w:t>environs leur</w:t>
      </w:r>
      <w:r w:rsidR="00654053">
        <w:rPr>
          <w:rFonts w:ascii="Myriad Pro" w:hAnsi="Myriad Pro" w:cs="Times New Roman"/>
          <w:lang w:val="fr-FR"/>
        </w:rPr>
        <w:t xml:space="preserve"> </w:t>
      </w:r>
      <w:r w:rsidR="002A5572">
        <w:rPr>
          <w:rFonts w:ascii="Myriad Pro" w:hAnsi="Myriad Pro" w:cs="Times New Roman"/>
          <w:lang w:val="fr-FR"/>
        </w:rPr>
        <w:t xml:space="preserve">ainsi </w:t>
      </w:r>
      <w:r w:rsidR="002A5572" w:rsidRPr="008236A3">
        <w:rPr>
          <w:rFonts w:ascii="Myriad Pro" w:hAnsi="Myriad Pro" w:cs="Times New Roman"/>
          <w:lang w:val="fr-FR"/>
        </w:rPr>
        <w:t>permettant</w:t>
      </w:r>
      <w:r w:rsidR="008236A3" w:rsidRPr="008236A3">
        <w:rPr>
          <w:rFonts w:ascii="Myriad Pro" w:hAnsi="Myriad Pro" w:cs="Times New Roman"/>
          <w:lang w:val="fr-FR"/>
        </w:rPr>
        <w:t xml:space="preserve"> d’accéder aux ressources et aux bénéfices de développement nécessaires à leur autonomisation sociale et économique</w:t>
      </w:r>
      <w:r w:rsidR="005243E2" w:rsidRPr="00DD652B">
        <w:rPr>
          <w:rFonts w:ascii="Myriad Pro" w:hAnsi="Myriad Pro" w:cs="Times New Roman"/>
          <w:lang w:val="fr-FR"/>
        </w:rPr>
        <w:t>.</w:t>
      </w:r>
      <w:r w:rsidR="00AB4024" w:rsidRPr="00DD652B">
        <w:rPr>
          <w:rFonts w:ascii="Myriad Pro" w:hAnsi="Myriad Pro" w:cs="Times New Roman"/>
          <w:lang w:val="fr-FR"/>
        </w:rPr>
        <w:t xml:space="preserve"> Cette</w:t>
      </w:r>
      <w:r w:rsidR="005243E2" w:rsidRPr="00DD652B">
        <w:rPr>
          <w:rFonts w:ascii="Myriad Pro" w:hAnsi="Myriad Pro" w:cs="Times New Roman"/>
          <w:lang w:val="fr-FR"/>
        </w:rPr>
        <w:t xml:space="preserve"> évaluation fait partie du plan </w:t>
      </w:r>
      <w:r w:rsidR="00AB4024" w:rsidRPr="00DD652B">
        <w:rPr>
          <w:rFonts w:ascii="Myriad Pro" w:hAnsi="Myriad Pro" w:cs="Times New Roman"/>
          <w:lang w:val="fr-FR"/>
        </w:rPr>
        <w:t xml:space="preserve">d’Evaluation du Bureau pour le Programme de Pays 2017-2021. L’évaluation devrait s’étendre </w:t>
      </w:r>
      <w:r w:rsidR="00AB4024" w:rsidRPr="004C61D0">
        <w:rPr>
          <w:rFonts w:ascii="Myriad Pro" w:hAnsi="Myriad Pro" w:cs="Times New Roman"/>
          <w:lang w:val="fr-FR"/>
        </w:rPr>
        <w:t xml:space="preserve">sur </w:t>
      </w:r>
      <w:r w:rsidRPr="004C61D0">
        <w:rPr>
          <w:rFonts w:ascii="Myriad Pro" w:hAnsi="Myriad Pro" w:cs="Times New Roman"/>
          <w:lang w:val="fr-FR"/>
        </w:rPr>
        <w:t>3</w:t>
      </w:r>
      <w:r w:rsidR="005243E2" w:rsidRPr="004C61D0">
        <w:rPr>
          <w:rFonts w:ascii="Myriad Pro" w:hAnsi="Myriad Pro" w:cs="Times New Roman"/>
          <w:lang w:val="fr-FR"/>
        </w:rPr>
        <w:t>0 jours</w:t>
      </w:r>
      <w:r w:rsidR="004C61D0">
        <w:rPr>
          <w:rFonts w:ascii="Myriad Pro" w:hAnsi="Myriad Pro" w:cs="Times New Roman"/>
          <w:lang w:val="fr-FR"/>
        </w:rPr>
        <w:t xml:space="preserve"> ouvrables</w:t>
      </w:r>
      <w:r w:rsidR="005243E2" w:rsidRPr="00DD652B">
        <w:rPr>
          <w:rFonts w:ascii="Myriad Pro" w:hAnsi="Myriad Pro" w:cs="Times New Roman"/>
          <w:lang w:val="fr-FR"/>
        </w:rPr>
        <w:t xml:space="preserve"> maximum et est planifiée pour</w:t>
      </w:r>
      <w:r w:rsidR="009864CE" w:rsidRPr="00DD652B">
        <w:rPr>
          <w:rFonts w:ascii="Myriad Pro" w:hAnsi="Myriad Pro" w:cs="Times New Roman"/>
          <w:lang w:val="fr-FR"/>
        </w:rPr>
        <w:t xml:space="preserve"> la </w:t>
      </w:r>
      <w:r w:rsidR="009864CE" w:rsidRPr="003B3ACA">
        <w:rPr>
          <w:rFonts w:ascii="Myriad Pro" w:hAnsi="Myriad Pro" w:cs="Times New Roman"/>
          <w:lang w:val="fr-FR"/>
        </w:rPr>
        <w:t>période</w:t>
      </w:r>
      <w:r w:rsidR="005728A0">
        <w:rPr>
          <w:rFonts w:ascii="Myriad Pro" w:hAnsi="Myriad Pro" w:cs="Times New Roman"/>
          <w:lang w:val="fr-FR"/>
        </w:rPr>
        <w:t xml:space="preserve"> </w:t>
      </w:r>
      <w:r w:rsidR="00FA2AD2">
        <w:rPr>
          <w:rFonts w:ascii="Myriad Pro" w:hAnsi="Myriad Pro" w:cs="Times New Roman"/>
          <w:lang w:val="fr-FR"/>
        </w:rPr>
        <w:t>Juillet à Septembre</w:t>
      </w:r>
      <w:r w:rsidR="00BF4AB4">
        <w:rPr>
          <w:rFonts w:ascii="Myriad Pro" w:hAnsi="Myriad Pro" w:cs="Times New Roman"/>
          <w:lang w:val="fr-FR"/>
        </w:rPr>
        <w:t xml:space="preserve"> 2020</w:t>
      </w:r>
      <w:r w:rsidR="005728A0">
        <w:rPr>
          <w:rFonts w:ascii="Myriad Pro" w:hAnsi="Myriad Pro" w:cs="Times New Roman"/>
          <w:lang w:val="fr-FR"/>
        </w:rPr>
        <w:t xml:space="preserve">. </w:t>
      </w:r>
    </w:p>
    <w:bookmarkEnd w:id="2"/>
    <w:p w14:paraId="6B933D7A" w14:textId="547A2652" w:rsidR="00925AD5" w:rsidRDefault="007F7842" w:rsidP="000C3EA0">
      <w:pPr>
        <w:jc w:val="both"/>
        <w:rPr>
          <w:rFonts w:ascii="Myriad Pro" w:hAnsi="Myriad Pro" w:cs="Myriad-Bold"/>
          <w:b/>
          <w:bCs/>
          <w:color w:val="3A5EA9"/>
          <w:lang w:val="fr-FR"/>
        </w:rPr>
      </w:pPr>
      <w:r>
        <w:rPr>
          <w:rFonts w:ascii="Myriad Pro" w:hAnsi="Myriad Pro" w:cs="Myriad-Bold"/>
          <w:b/>
          <w:bCs/>
          <w:color w:val="3A5EA9"/>
          <w:lang w:val="fr-FR"/>
        </w:rPr>
        <w:t xml:space="preserve"> </w:t>
      </w:r>
    </w:p>
    <w:p w14:paraId="0F909DD7" w14:textId="1850E440" w:rsidR="00925AD5" w:rsidRDefault="00566ABE" w:rsidP="000C3EA0">
      <w:pPr>
        <w:jc w:val="both"/>
        <w:rPr>
          <w:rFonts w:ascii="Myriad Pro" w:hAnsi="Myriad Pro" w:cs="Myriad-Bold"/>
          <w:b/>
          <w:bCs/>
          <w:color w:val="3A5EA9"/>
          <w:lang w:val="fr-FR"/>
        </w:rPr>
      </w:pPr>
      <w:bookmarkStart w:id="3" w:name="_Hlk40257900"/>
      <w:r>
        <w:rPr>
          <w:rFonts w:ascii="Myriad Pro" w:hAnsi="Myriad Pro" w:cs="Myriad-Bold"/>
          <w:b/>
          <w:bCs/>
          <w:color w:val="3A5EA9"/>
          <w:lang w:val="fr-FR"/>
        </w:rPr>
        <w:t xml:space="preserve">HISTORIQUE ET </w:t>
      </w:r>
      <w:r w:rsidR="00925AD5">
        <w:rPr>
          <w:rFonts w:ascii="Myriad Pro" w:hAnsi="Myriad Pro" w:cs="Myriad-Bold"/>
          <w:b/>
          <w:bCs/>
          <w:color w:val="3A5EA9"/>
          <w:lang w:val="fr-FR"/>
        </w:rPr>
        <w:t>CONTEXTE</w:t>
      </w:r>
    </w:p>
    <w:p w14:paraId="04DEB533" w14:textId="36FD85C1" w:rsidR="00B64CFD" w:rsidRPr="00BC2445" w:rsidRDefault="00B64CFD" w:rsidP="000C3EA0">
      <w:pPr>
        <w:jc w:val="both"/>
        <w:rPr>
          <w:rFonts w:ascii="Myriad Pro" w:hAnsi="Myriad Pro" w:cs="Times New Roman"/>
          <w:lang w:val="fr-FR"/>
        </w:rPr>
      </w:pPr>
      <w:r w:rsidRPr="00BC2445">
        <w:rPr>
          <w:rFonts w:ascii="Myriad Pro" w:hAnsi="Myriad Pro" w:cs="Times New Roman"/>
          <w:lang w:val="fr-FR"/>
        </w:rPr>
        <w:t xml:space="preserve">Les femmes haïtiennes constituent l'épine dorsale de l'économie du pays. Elles jouent un rôle économique important, notamment en tant que </w:t>
      </w:r>
      <w:r w:rsidR="00CB7619" w:rsidRPr="00BC2445">
        <w:rPr>
          <w:rFonts w:ascii="Myriad Pro" w:hAnsi="Myriad Pro" w:cs="Times New Roman"/>
          <w:lang w:val="fr-FR"/>
        </w:rPr>
        <w:t>producteurs, commerçants</w:t>
      </w:r>
      <w:r w:rsidRPr="00BC2445">
        <w:rPr>
          <w:rFonts w:ascii="Myriad Pro" w:hAnsi="Myriad Pro" w:cs="Times New Roman"/>
          <w:lang w:val="fr-FR"/>
        </w:rPr>
        <w:t xml:space="preserve"> et en tant que liaisons entre les producteurs locaux et les consommateurs. </w:t>
      </w:r>
      <w:r w:rsidR="00CB7619">
        <w:rPr>
          <w:rFonts w:ascii="Myriad Pro" w:hAnsi="Myriad Pro" w:cs="Times New Roman"/>
          <w:lang w:val="fr-FR"/>
        </w:rPr>
        <w:t>S</w:t>
      </w:r>
      <w:r w:rsidRPr="00BC2445">
        <w:rPr>
          <w:rFonts w:ascii="Myriad Pro" w:hAnsi="Myriad Pro" w:cs="Times New Roman"/>
          <w:lang w:val="fr-FR"/>
        </w:rPr>
        <w:t xml:space="preserve">ept ans après le tremblement de terre et malgré leurs contributions </w:t>
      </w:r>
      <w:r w:rsidR="00CB7619" w:rsidRPr="00BC2445">
        <w:rPr>
          <w:rFonts w:ascii="Myriad Pro" w:hAnsi="Myriad Pro" w:cs="Times New Roman"/>
          <w:lang w:val="fr-FR"/>
        </w:rPr>
        <w:t>importantes,</w:t>
      </w:r>
      <w:r w:rsidR="00CB7619">
        <w:rPr>
          <w:rFonts w:ascii="Myriad Pro" w:hAnsi="Myriad Pro" w:cs="Times New Roman"/>
          <w:lang w:val="fr-FR"/>
        </w:rPr>
        <w:t xml:space="preserve"> le constat est que</w:t>
      </w:r>
      <w:r w:rsidRPr="00BC2445">
        <w:rPr>
          <w:rFonts w:ascii="Myriad Pro" w:hAnsi="Myriad Pro" w:cs="Times New Roman"/>
          <w:lang w:val="fr-FR"/>
        </w:rPr>
        <w:t xml:space="preserve"> de nombreuses femmes ne bénéficient toujours pas d'opportunités d'emploi fiables et décentes ou de moyens de subsistance durables.</w:t>
      </w:r>
    </w:p>
    <w:p w14:paraId="6EDA0AFD" w14:textId="65EC315B" w:rsidR="00B64CFD" w:rsidRPr="00BC2445" w:rsidRDefault="00B64CFD" w:rsidP="000C3EA0">
      <w:pPr>
        <w:jc w:val="both"/>
        <w:rPr>
          <w:rFonts w:ascii="Myriad Pro" w:hAnsi="Myriad Pro" w:cs="Times New Roman"/>
          <w:lang w:val="fr-FR"/>
        </w:rPr>
      </w:pPr>
      <w:r w:rsidRPr="00BC2445">
        <w:rPr>
          <w:rFonts w:ascii="Myriad Pro" w:hAnsi="Myriad Pro" w:cs="Times New Roman"/>
          <w:lang w:val="fr-FR"/>
        </w:rPr>
        <w:t xml:space="preserve">Des études récentes ont montré que la femme haïtienne travaille plus que les hommes, mais ce travail est principalement consacré à des activités domestiques non rémunérées. Parce que les femmes effectuent l'essentiel du travail ménager, elles n'ont souvent que peu de temps pour s'engager dans des activités économiques. Lorsque les femmes ont accès à des activités rémunérées, elles se trouvent souvent dans des conditions </w:t>
      </w:r>
      <w:r w:rsidR="00CB7619">
        <w:rPr>
          <w:rFonts w:ascii="Myriad Pro" w:hAnsi="Myriad Pro" w:cs="Times New Roman"/>
          <w:lang w:val="fr-FR"/>
        </w:rPr>
        <w:t>précaire</w:t>
      </w:r>
      <w:r w:rsidR="00CB7619" w:rsidRPr="00BC2445">
        <w:rPr>
          <w:rFonts w:ascii="Myriad Pro" w:hAnsi="Myriad Pro" w:cs="Times New Roman"/>
          <w:lang w:val="fr-FR"/>
        </w:rPr>
        <w:t>s</w:t>
      </w:r>
      <w:r w:rsidRPr="00BC2445">
        <w:rPr>
          <w:rFonts w:ascii="Myriad Pro" w:hAnsi="Myriad Pro" w:cs="Times New Roman"/>
          <w:lang w:val="fr-FR"/>
        </w:rPr>
        <w:t xml:space="preserve"> et moins rémunérées que les hommes, avec un accès moindre aux ressources économiques et aux ressources productives. Le rapport 2014 du PNUD sur les progrès accomplis par Haïti pour atteindre les objectifs du Millénaire pour le développement (OMD) montre que 51% des femmes haïtiennes sont des travailleurs indépendants, contre seulement 24% des hommes, et que les hommes sont plus susceptibles d'être employés dans le secteur formel que les femmes. En outre, un recensement des microentreprises effectué par le ministère du Commerce et de l'Industrie (MCI) en 2012 a révélé que les femmes détiennent la majorité des entreprises à très faible revenu en Haïti, tandis que les hommes détiennent la majorité des entreprises à revenu intermédiaire.</w:t>
      </w:r>
    </w:p>
    <w:p w14:paraId="3DE48538" w14:textId="4DE9FF5D" w:rsidR="00B64CFD" w:rsidRPr="00BC2445" w:rsidRDefault="00B64CFD" w:rsidP="000C3EA0">
      <w:pPr>
        <w:jc w:val="both"/>
        <w:rPr>
          <w:rFonts w:ascii="Myriad Pro" w:hAnsi="Myriad Pro" w:cs="Times New Roman"/>
          <w:lang w:val="fr-FR"/>
        </w:rPr>
      </w:pPr>
      <w:r w:rsidRPr="00BC2445">
        <w:rPr>
          <w:rFonts w:ascii="Myriad Pro" w:hAnsi="Myriad Pro" w:cs="Times New Roman"/>
          <w:lang w:val="fr-FR"/>
        </w:rPr>
        <w:t>En outre, les femmes haïtiennes sont souvent victimes de stigmatisations sociales</w:t>
      </w:r>
      <w:r w:rsidR="00CB7619">
        <w:rPr>
          <w:rFonts w:ascii="Myriad Pro" w:hAnsi="Myriad Pro" w:cs="Times New Roman"/>
          <w:lang w:val="fr-FR"/>
        </w:rPr>
        <w:t>,</w:t>
      </w:r>
      <w:r w:rsidRPr="00BC2445">
        <w:rPr>
          <w:rFonts w:ascii="Myriad Pro" w:hAnsi="Myriad Pro" w:cs="Times New Roman"/>
          <w:lang w:val="fr-FR"/>
        </w:rPr>
        <w:t xml:space="preserve"> politiques et économiques, ce qui limite leur participation à l'élaboration de politiques économiques et sociales et </w:t>
      </w:r>
      <w:r w:rsidR="008F25E3">
        <w:rPr>
          <w:rFonts w:ascii="Myriad Pro" w:hAnsi="Myriad Pro" w:cs="Times New Roman"/>
          <w:lang w:val="fr-FR"/>
        </w:rPr>
        <w:t>explique qu’elles</w:t>
      </w:r>
      <w:r w:rsidR="00CB7619">
        <w:rPr>
          <w:rFonts w:ascii="Myriad Pro" w:hAnsi="Myriad Pro" w:cs="Times New Roman"/>
          <w:lang w:val="fr-FR"/>
        </w:rPr>
        <w:t xml:space="preserve"> sont peu présente au niveau de</w:t>
      </w:r>
      <w:r w:rsidR="00CB7619" w:rsidRPr="00BC2445">
        <w:rPr>
          <w:rFonts w:ascii="Myriad Pro" w:hAnsi="Myriad Pro" w:cs="Times New Roman"/>
          <w:lang w:val="fr-FR"/>
        </w:rPr>
        <w:t xml:space="preserve"> la prise de décisions, notamment économiques</w:t>
      </w:r>
      <w:r w:rsidRPr="00BC2445">
        <w:rPr>
          <w:rFonts w:ascii="Myriad Pro" w:hAnsi="Myriad Pro" w:cs="Times New Roman"/>
          <w:lang w:val="fr-FR"/>
        </w:rPr>
        <w:t>.</w:t>
      </w:r>
    </w:p>
    <w:p w14:paraId="02D7922F" w14:textId="77777777" w:rsidR="00B64CFD" w:rsidRPr="00BC2445" w:rsidRDefault="00B64CFD" w:rsidP="000C3EA0">
      <w:pPr>
        <w:jc w:val="both"/>
        <w:rPr>
          <w:rFonts w:ascii="Myriad Pro" w:hAnsi="Myriad Pro" w:cs="Times New Roman"/>
          <w:lang w:val="fr-FR"/>
        </w:rPr>
      </w:pPr>
      <w:r w:rsidRPr="00BC2445">
        <w:rPr>
          <w:rFonts w:ascii="Myriad Pro" w:hAnsi="Myriad Pro" w:cs="Times New Roman"/>
          <w:lang w:val="fr-FR"/>
        </w:rPr>
        <w:lastRenderedPageBreak/>
        <w:t>En raison de ces déséquilibres omniprésents dans les opportunités économiques entre les femmes et les hommes, des politiques et des programmes visant spécifiquement à améliorer la performance des femmes dans les secteurs économiques et productifs et à soutenir l'autonomisation économique des femmes sont absolument nécessaires.</w:t>
      </w:r>
    </w:p>
    <w:p w14:paraId="230FCA93" w14:textId="44591CBA" w:rsidR="00B64CFD" w:rsidRPr="00987C50" w:rsidRDefault="00B64CFD" w:rsidP="000C3EA0">
      <w:pPr>
        <w:jc w:val="both"/>
        <w:rPr>
          <w:rFonts w:ascii="Myriad Pro" w:hAnsi="Myriad Pro" w:cs="Times New Roman"/>
          <w:lang w:val="fr-FR"/>
        </w:rPr>
      </w:pPr>
      <w:r w:rsidRPr="00987C50">
        <w:rPr>
          <w:rFonts w:ascii="Myriad Pro" w:hAnsi="Myriad Pro" w:cs="Times New Roman"/>
          <w:lang w:val="fr-FR"/>
        </w:rPr>
        <w:t>L'égalité des sexes et l'autonomisation des femmes sont des objectifs intrinsèques à l'approche de développement du PNUD, et l'une des principales priorités du PNUD à cet égard est de réduire et d'éliminer l'exclusion économique des femmes. Non seulement l'égalité des sexes et l'autonomisation des femmes constituent un objectif de développement durable en soi (ODD 5), elles</w:t>
      </w:r>
      <w:r w:rsidR="008F25E3">
        <w:rPr>
          <w:rFonts w:ascii="Myriad Pro" w:hAnsi="Myriad Pro" w:cs="Times New Roman"/>
          <w:lang w:val="fr-FR"/>
        </w:rPr>
        <w:t xml:space="preserve"> </w:t>
      </w:r>
      <w:r w:rsidRPr="00987C50">
        <w:rPr>
          <w:rFonts w:ascii="Myriad Pro" w:hAnsi="Myriad Pro" w:cs="Times New Roman"/>
          <w:lang w:val="fr-FR"/>
        </w:rPr>
        <w:t xml:space="preserve">sont également essentielles pour atteindre tous les autres objectifs de développement durable. En particulier, l'autonomisation économique des femmes établit une voie directe vers des objectifs de développement tels que l'éradication de la pauvreté et la croissance économique inclusive. </w:t>
      </w:r>
      <w:r w:rsidR="00B34263">
        <w:rPr>
          <w:rFonts w:ascii="Myriad Pro" w:hAnsi="Myriad Pro" w:cs="Times New Roman"/>
          <w:lang w:val="fr-FR"/>
        </w:rPr>
        <w:t>L</w:t>
      </w:r>
      <w:r w:rsidRPr="00987C50">
        <w:rPr>
          <w:rFonts w:ascii="Myriad Pro" w:hAnsi="Myriad Pro" w:cs="Times New Roman"/>
          <w:lang w:val="fr-FR"/>
        </w:rPr>
        <w:t xml:space="preserve">es </w:t>
      </w:r>
      <w:r w:rsidR="007E70EC" w:rsidRPr="00987C50">
        <w:rPr>
          <w:rFonts w:ascii="Myriad Pro" w:hAnsi="Myriad Pro" w:cs="Times New Roman"/>
          <w:lang w:val="fr-FR"/>
        </w:rPr>
        <w:t>femmes deviendront</w:t>
      </w:r>
      <w:r w:rsidRPr="00987C50">
        <w:rPr>
          <w:rFonts w:ascii="Myriad Pro" w:hAnsi="Myriad Pro" w:cs="Times New Roman"/>
          <w:lang w:val="fr-FR"/>
        </w:rPr>
        <w:t xml:space="preserve"> des agents de changement pour la promotion d'une croissance économique juste, équitable et durable que lorsque les inégalités sont abordées.</w:t>
      </w:r>
    </w:p>
    <w:p w14:paraId="045F6941" w14:textId="5BB24EEF" w:rsidR="00FF0425" w:rsidRPr="00987C50" w:rsidRDefault="007E70EC" w:rsidP="00FF0425">
      <w:pPr>
        <w:jc w:val="both"/>
        <w:rPr>
          <w:rFonts w:ascii="Myriad Pro" w:hAnsi="Myriad Pro" w:cs="Times New Roman"/>
          <w:lang w:val="fr-FR"/>
        </w:rPr>
      </w:pPr>
      <w:r>
        <w:rPr>
          <w:rFonts w:ascii="Myriad Pro" w:hAnsi="Myriad Pro" w:cs="Times New Roman"/>
          <w:lang w:val="fr-FR"/>
        </w:rPr>
        <w:t>L</w:t>
      </w:r>
      <w:r w:rsidR="00B64CFD" w:rsidRPr="00987C50">
        <w:rPr>
          <w:rFonts w:ascii="Myriad Pro" w:hAnsi="Myriad Pro" w:cs="Times New Roman"/>
          <w:lang w:val="fr-FR"/>
        </w:rPr>
        <w:t xml:space="preserve">e projet </w:t>
      </w:r>
      <w:r w:rsidR="00FF0425" w:rsidRPr="00987C50">
        <w:rPr>
          <w:rFonts w:ascii="Myriad Pro" w:hAnsi="Myriad Pro" w:cs="Times New Roman"/>
          <w:lang w:val="fr-FR"/>
        </w:rPr>
        <w:t>répond</w:t>
      </w:r>
      <w:r w:rsidR="00B64CFD" w:rsidRPr="00987C50">
        <w:rPr>
          <w:rFonts w:ascii="Myriad Pro" w:hAnsi="Myriad Pro" w:cs="Times New Roman"/>
          <w:lang w:val="fr-FR"/>
        </w:rPr>
        <w:t xml:space="preserve"> aux priorités </w:t>
      </w:r>
      <w:r w:rsidR="00FF0425" w:rsidRPr="00987C50">
        <w:rPr>
          <w:rFonts w:ascii="Myriad Pro" w:hAnsi="Myriad Pro" w:cs="Times New Roman"/>
          <w:lang w:val="fr-FR"/>
        </w:rPr>
        <w:t>présentées</w:t>
      </w:r>
      <w:r w:rsidR="00B64CFD" w:rsidRPr="00987C50">
        <w:rPr>
          <w:rFonts w:ascii="Myriad Pro" w:hAnsi="Myriad Pro" w:cs="Times New Roman"/>
          <w:lang w:val="fr-FR"/>
        </w:rPr>
        <w:t xml:space="preserve"> dans le Programme du pays 2017 – 2021 (Country Programme Document – </w:t>
      </w:r>
      <w:r w:rsidR="00F5161F" w:rsidRPr="00987C50">
        <w:rPr>
          <w:rFonts w:ascii="Myriad Pro" w:hAnsi="Myriad Pro" w:cs="Times New Roman"/>
          <w:lang w:val="fr-FR"/>
        </w:rPr>
        <w:t>CPD) qui</w:t>
      </w:r>
      <w:r w:rsidR="00B64CFD" w:rsidRPr="00987C50">
        <w:rPr>
          <w:rFonts w:ascii="Myriad Pro" w:hAnsi="Myriad Pro" w:cs="Times New Roman"/>
          <w:lang w:val="fr-FR"/>
        </w:rPr>
        <w:t xml:space="preserve"> indique le suivant :</w:t>
      </w:r>
    </w:p>
    <w:p w14:paraId="5E9660C1" w14:textId="6080EC70" w:rsidR="00174763" w:rsidRPr="000A1321" w:rsidRDefault="00B64CFD" w:rsidP="000A1321">
      <w:pPr>
        <w:jc w:val="both"/>
        <w:rPr>
          <w:rFonts w:cs="Arial"/>
          <w:i/>
          <w:szCs w:val="20"/>
          <w:lang w:val="fr-FR" w:eastAsia="it-IT"/>
        </w:rPr>
      </w:pPr>
      <w:r w:rsidRPr="0059250C">
        <w:rPr>
          <w:rFonts w:cs="Arial"/>
          <w:i/>
          <w:szCs w:val="20"/>
          <w:lang w:val="fr-FR" w:eastAsia="it-IT"/>
        </w:rPr>
        <w:t xml:space="preserve">« Pour promouvoir une croissance sans exclusion, le PNUD collaborera avec les </w:t>
      </w:r>
      <w:r w:rsidR="00FF0425" w:rsidRPr="0059250C">
        <w:rPr>
          <w:rFonts w:cs="Arial"/>
          <w:i/>
          <w:szCs w:val="20"/>
          <w:lang w:val="fr-FR" w:eastAsia="it-IT"/>
        </w:rPr>
        <w:t>ministères</w:t>
      </w:r>
      <w:r w:rsidRPr="0059250C">
        <w:rPr>
          <w:rFonts w:cs="Arial"/>
          <w:i/>
          <w:szCs w:val="20"/>
          <w:lang w:val="fr-FR" w:eastAsia="it-IT"/>
        </w:rPr>
        <w:t xml:space="preserve"> du commerce, de l’</w:t>
      </w:r>
      <w:r w:rsidR="001B5746" w:rsidRPr="0059250C">
        <w:rPr>
          <w:rFonts w:cs="Arial"/>
          <w:i/>
          <w:szCs w:val="20"/>
          <w:lang w:val="fr-FR" w:eastAsia="it-IT"/>
        </w:rPr>
        <w:t>économie</w:t>
      </w:r>
      <w:r w:rsidRPr="0059250C">
        <w:rPr>
          <w:rFonts w:cs="Arial"/>
          <w:i/>
          <w:szCs w:val="20"/>
          <w:lang w:val="fr-FR" w:eastAsia="it-IT"/>
        </w:rPr>
        <w:t xml:space="preserve">, des finances, et de la condition </w:t>
      </w:r>
      <w:r w:rsidR="00FF0425" w:rsidRPr="0059250C">
        <w:rPr>
          <w:rFonts w:cs="Arial"/>
          <w:i/>
          <w:szCs w:val="20"/>
          <w:lang w:val="fr-FR" w:eastAsia="it-IT"/>
        </w:rPr>
        <w:t>féminine</w:t>
      </w:r>
      <w:r w:rsidRPr="0059250C">
        <w:rPr>
          <w:rFonts w:cs="Arial"/>
          <w:i/>
          <w:szCs w:val="20"/>
          <w:lang w:val="fr-FR" w:eastAsia="it-IT"/>
        </w:rPr>
        <w:t xml:space="preserve">, en vue de poursuivre la discussion sur l’emploi et les politiques de soutien aux petites et moyennes entreprises. Il appuiera le </w:t>
      </w:r>
      <w:r w:rsidR="00FF0425" w:rsidRPr="0059250C">
        <w:rPr>
          <w:rFonts w:cs="Arial"/>
          <w:i/>
          <w:szCs w:val="20"/>
          <w:lang w:val="fr-FR" w:eastAsia="it-IT"/>
        </w:rPr>
        <w:t>développement</w:t>
      </w:r>
      <w:r w:rsidRPr="0059250C">
        <w:rPr>
          <w:rFonts w:cs="Arial"/>
          <w:i/>
          <w:szCs w:val="20"/>
          <w:lang w:val="fr-FR" w:eastAsia="it-IT"/>
        </w:rPr>
        <w:t xml:space="preserve"> des </w:t>
      </w:r>
      <w:r w:rsidR="001B5746" w:rsidRPr="0059250C">
        <w:rPr>
          <w:rFonts w:cs="Arial"/>
          <w:i/>
          <w:szCs w:val="20"/>
          <w:lang w:val="fr-FR" w:eastAsia="it-IT"/>
        </w:rPr>
        <w:t>chaînes</w:t>
      </w:r>
      <w:r w:rsidRPr="0059250C">
        <w:rPr>
          <w:rFonts w:cs="Arial"/>
          <w:i/>
          <w:szCs w:val="20"/>
          <w:lang w:val="fr-FR" w:eastAsia="it-IT"/>
        </w:rPr>
        <w:t xml:space="preserve"> logistiques avec la Chambre de commerce, et mettra l’accent sur les produits </w:t>
      </w:r>
      <w:r w:rsidR="001B5746" w:rsidRPr="0059250C">
        <w:rPr>
          <w:rFonts w:cs="Arial"/>
          <w:i/>
          <w:szCs w:val="20"/>
          <w:lang w:val="fr-FR" w:eastAsia="it-IT"/>
        </w:rPr>
        <w:t>haïtiens</w:t>
      </w:r>
      <w:r w:rsidRPr="0059250C">
        <w:rPr>
          <w:rFonts w:cs="Arial"/>
          <w:i/>
          <w:szCs w:val="20"/>
          <w:lang w:val="fr-FR" w:eastAsia="it-IT"/>
        </w:rPr>
        <w:t xml:space="preserve"> traditionnels ayant un impact environnemental et social positif et un fort potentiel de croissance. Les femmes et les jeunes seront les principaux </w:t>
      </w:r>
      <w:r w:rsidR="001B5746" w:rsidRPr="0059250C">
        <w:rPr>
          <w:rFonts w:cs="Arial"/>
          <w:i/>
          <w:szCs w:val="20"/>
          <w:lang w:val="fr-FR" w:eastAsia="it-IT"/>
        </w:rPr>
        <w:t>bénéficiaires</w:t>
      </w:r>
      <w:r w:rsidRPr="0059250C">
        <w:rPr>
          <w:rFonts w:cs="Arial"/>
          <w:i/>
          <w:szCs w:val="20"/>
          <w:lang w:val="fr-FR" w:eastAsia="it-IT"/>
        </w:rPr>
        <w:t xml:space="preserve">, avec un </w:t>
      </w:r>
      <w:r w:rsidR="001B5746" w:rsidRPr="0059250C">
        <w:rPr>
          <w:rFonts w:cs="Arial"/>
          <w:i/>
          <w:szCs w:val="20"/>
          <w:lang w:val="fr-FR" w:eastAsia="it-IT"/>
        </w:rPr>
        <w:t>accès</w:t>
      </w:r>
      <w:r w:rsidRPr="0059250C">
        <w:rPr>
          <w:rFonts w:cs="Arial"/>
          <w:i/>
          <w:szCs w:val="20"/>
          <w:lang w:val="fr-FR" w:eastAsia="it-IT"/>
        </w:rPr>
        <w:t xml:space="preserve"> </w:t>
      </w:r>
      <w:r w:rsidR="001B5746" w:rsidRPr="0059250C">
        <w:rPr>
          <w:rFonts w:cs="Arial"/>
          <w:i/>
          <w:szCs w:val="20"/>
          <w:lang w:val="fr-FR" w:eastAsia="it-IT"/>
        </w:rPr>
        <w:t>égal</w:t>
      </w:r>
      <w:r w:rsidRPr="0059250C">
        <w:rPr>
          <w:rFonts w:cs="Arial"/>
          <w:i/>
          <w:szCs w:val="20"/>
          <w:lang w:val="fr-FR" w:eastAsia="it-IT"/>
        </w:rPr>
        <w:t xml:space="preserve"> à des emplois </w:t>
      </w:r>
      <w:r w:rsidR="001B5746" w:rsidRPr="0059250C">
        <w:rPr>
          <w:rFonts w:cs="Arial"/>
          <w:i/>
          <w:szCs w:val="20"/>
          <w:lang w:val="fr-FR" w:eastAsia="it-IT"/>
        </w:rPr>
        <w:t>décents</w:t>
      </w:r>
      <w:r w:rsidRPr="0059250C">
        <w:rPr>
          <w:rFonts w:cs="Arial"/>
          <w:i/>
          <w:szCs w:val="20"/>
          <w:lang w:val="fr-FR" w:eastAsia="it-IT"/>
        </w:rPr>
        <w:t xml:space="preserve"> et des moyens de production soutenant leur autonomisation. Dans son offre de formations professionnelles et entrepreneuriales, et d’</w:t>
      </w:r>
      <w:r w:rsidR="001B5746" w:rsidRPr="0059250C">
        <w:rPr>
          <w:rFonts w:cs="Arial"/>
          <w:i/>
          <w:szCs w:val="20"/>
          <w:lang w:val="fr-FR" w:eastAsia="it-IT"/>
        </w:rPr>
        <w:t>accès</w:t>
      </w:r>
      <w:r w:rsidRPr="0059250C">
        <w:rPr>
          <w:rFonts w:cs="Arial"/>
          <w:i/>
          <w:szCs w:val="20"/>
          <w:lang w:val="fr-FR" w:eastAsia="it-IT"/>
        </w:rPr>
        <w:t xml:space="preserve"> aux nouvelles technologies et au </w:t>
      </w:r>
      <w:r w:rsidR="001B5746" w:rsidRPr="0059250C">
        <w:rPr>
          <w:rFonts w:cs="Arial"/>
          <w:i/>
          <w:szCs w:val="20"/>
          <w:lang w:val="fr-FR" w:eastAsia="it-IT"/>
        </w:rPr>
        <w:t>microcrédit</w:t>
      </w:r>
      <w:r w:rsidRPr="0059250C">
        <w:rPr>
          <w:rFonts w:cs="Arial"/>
          <w:i/>
          <w:szCs w:val="20"/>
          <w:lang w:val="fr-FR" w:eastAsia="it-IT"/>
        </w:rPr>
        <w:t xml:space="preserve">, le PNUD veillera à ce que les nouvelles </w:t>
      </w:r>
      <w:r w:rsidR="001B5746" w:rsidRPr="0059250C">
        <w:rPr>
          <w:rFonts w:cs="Arial"/>
          <w:i/>
          <w:szCs w:val="20"/>
          <w:lang w:val="fr-FR" w:eastAsia="it-IT"/>
        </w:rPr>
        <w:t>possibilités</w:t>
      </w:r>
      <w:r w:rsidRPr="0059250C">
        <w:rPr>
          <w:rFonts w:cs="Arial"/>
          <w:i/>
          <w:szCs w:val="20"/>
          <w:lang w:val="fr-FR" w:eastAsia="it-IT"/>
        </w:rPr>
        <w:t xml:space="preserve"> soient offertes sans exclusion.</w:t>
      </w:r>
      <w:r>
        <w:rPr>
          <w:rFonts w:cs="Arial"/>
          <w:i/>
          <w:szCs w:val="20"/>
          <w:lang w:val="fr-FR" w:eastAsia="it-IT"/>
        </w:rPr>
        <w:t> »</w:t>
      </w:r>
    </w:p>
    <w:p w14:paraId="745B1326" w14:textId="4FE507FA" w:rsidR="00EC09B4" w:rsidRPr="00925AD5" w:rsidRDefault="00925AD5" w:rsidP="006357F6">
      <w:pPr>
        <w:tabs>
          <w:tab w:val="left" w:pos="3015"/>
        </w:tabs>
        <w:spacing w:line="240" w:lineRule="auto"/>
        <w:contextualSpacing/>
        <w:jc w:val="both"/>
        <w:rPr>
          <w:rFonts w:ascii="Myriad Pro" w:hAnsi="Myriad Pro" w:cs="Times New Roman"/>
          <w:b/>
          <w:color w:val="0070C0"/>
          <w:lang w:val="fr-FR"/>
        </w:rPr>
      </w:pPr>
      <w:r w:rsidRPr="00925AD5">
        <w:rPr>
          <w:rFonts w:ascii="Myriad Pro" w:hAnsi="Myriad Pro" w:cs="Times New Roman"/>
          <w:b/>
          <w:color w:val="0070C0"/>
          <w:lang w:val="fr-FR"/>
        </w:rPr>
        <w:t xml:space="preserve">DESCRIPTION DU PROJET </w:t>
      </w:r>
    </w:p>
    <w:p w14:paraId="45C3EB05" w14:textId="77777777" w:rsidR="00925AD5" w:rsidRPr="00DD652B" w:rsidRDefault="00925AD5" w:rsidP="006357F6">
      <w:pPr>
        <w:tabs>
          <w:tab w:val="left" w:pos="3015"/>
        </w:tabs>
        <w:spacing w:line="240" w:lineRule="auto"/>
        <w:contextualSpacing/>
        <w:jc w:val="both"/>
        <w:rPr>
          <w:rFonts w:ascii="Myriad Pro" w:hAnsi="Myriad Pro" w:cs="Times New Roman"/>
          <w:b/>
          <w:lang w:val="fr-FR"/>
        </w:rPr>
      </w:pPr>
    </w:p>
    <w:p w14:paraId="411C83C1" w14:textId="1E032AAB" w:rsidR="00DF45CE" w:rsidRPr="00423D6F" w:rsidRDefault="00DF45CE" w:rsidP="00DF45CE">
      <w:pPr>
        <w:spacing w:after="120" w:line="240" w:lineRule="auto"/>
        <w:jc w:val="both"/>
        <w:rPr>
          <w:rFonts w:ascii="Myriad Pro" w:hAnsi="Myriad Pro" w:cs="Times New Roman"/>
          <w:lang w:val="fr-FR"/>
        </w:rPr>
      </w:pPr>
      <w:r w:rsidRPr="00423D6F">
        <w:rPr>
          <w:rFonts w:ascii="Myriad Pro" w:hAnsi="Myriad Pro" w:cs="Times New Roman"/>
          <w:lang w:val="fr-FR"/>
        </w:rPr>
        <w:t xml:space="preserve">Le </w:t>
      </w:r>
      <w:r w:rsidR="00235CDE" w:rsidRPr="00423D6F">
        <w:rPr>
          <w:rFonts w:ascii="Myriad Pro" w:hAnsi="Myriad Pro" w:cs="Times New Roman"/>
          <w:lang w:val="fr-FR"/>
        </w:rPr>
        <w:t>projet a</w:t>
      </w:r>
      <w:r w:rsidR="001C39FE" w:rsidRPr="00423D6F">
        <w:rPr>
          <w:rFonts w:ascii="Myriad Pro" w:hAnsi="Myriad Pro" w:cs="Times New Roman"/>
          <w:lang w:val="fr-FR"/>
        </w:rPr>
        <w:t xml:space="preserve"> pour objectif principal d’a</w:t>
      </w:r>
      <w:r w:rsidRPr="00423D6F">
        <w:rPr>
          <w:rFonts w:ascii="Myriad Pro" w:hAnsi="Myriad Pro" w:cs="Times New Roman"/>
          <w:lang w:val="fr-FR"/>
        </w:rPr>
        <w:t>ccroitre l’autonomisation des femmes défavorisées des quartiers les plus démunis de Port-au-Prince et de ses environs</w:t>
      </w:r>
      <w:r w:rsidR="007E70EC">
        <w:rPr>
          <w:rFonts w:ascii="Myriad Pro" w:hAnsi="Myriad Pro" w:cs="Times New Roman"/>
          <w:lang w:val="fr-FR"/>
        </w:rPr>
        <w:t>,</w:t>
      </w:r>
      <w:r w:rsidRPr="00423D6F">
        <w:rPr>
          <w:rFonts w:ascii="Myriad Pro" w:hAnsi="Myriad Pro" w:cs="Times New Roman"/>
          <w:lang w:val="fr-FR"/>
        </w:rPr>
        <w:t xml:space="preserve"> en le</w:t>
      </w:r>
      <w:r w:rsidR="007E70EC">
        <w:rPr>
          <w:rFonts w:ascii="Myriad Pro" w:hAnsi="Myriad Pro" w:cs="Times New Roman"/>
          <w:lang w:val="fr-FR"/>
        </w:rPr>
        <w:t>s</w:t>
      </w:r>
      <w:r w:rsidRPr="00423D6F">
        <w:rPr>
          <w:rFonts w:ascii="Myriad Pro" w:hAnsi="Myriad Pro" w:cs="Times New Roman"/>
          <w:lang w:val="fr-FR"/>
        </w:rPr>
        <w:t xml:space="preserve"> dotant des moyens de subsistance </w:t>
      </w:r>
      <w:r w:rsidR="002423D4" w:rsidRPr="00423D6F">
        <w:rPr>
          <w:rFonts w:ascii="Myriad Pro" w:hAnsi="Myriad Pro" w:cs="Times New Roman"/>
          <w:lang w:val="fr-FR"/>
        </w:rPr>
        <w:t xml:space="preserve">durables, </w:t>
      </w:r>
      <w:r w:rsidR="002423D4">
        <w:rPr>
          <w:rFonts w:ascii="Myriad Pro" w:hAnsi="Myriad Pro" w:cs="Times New Roman"/>
          <w:lang w:val="fr-FR"/>
        </w:rPr>
        <w:t xml:space="preserve"> </w:t>
      </w:r>
      <w:r w:rsidRPr="00423D6F">
        <w:rPr>
          <w:rFonts w:ascii="Myriad Pro" w:hAnsi="Myriad Pro" w:cs="Times New Roman"/>
          <w:lang w:val="fr-FR"/>
        </w:rPr>
        <w:t>favoris</w:t>
      </w:r>
      <w:r w:rsidR="007E70EC">
        <w:rPr>
          <w:rFonts w:ascii="Myriad Pro" w:hAnsi="Myriad Pro" w:cs="Times New Roman"/>
          <w:lang w:val="fr-FR"/>
        </w:rPr>
        <w:t xml:space="preserve">ant </w:t>
      </w:r>
      <w:r w:rsidRPr="00423D6F">
        <w:rPr>
          <w:rFonts w:ascii="Myriad Pro" w:hAnsi="Myriad Pro" w:cs="Times New Roman"/>
          <w:lang w:val="fr-FR"/>
        </w:rPr>
        <w:t xml:space="preserve"> </w:t>
      </w:r>
      <w:r w:rsidR="007E70EC">
        <w:rPr>
          <w:rFonts w:ascii="Myriad Pro" w:hAnsi="Myriad Pro" w:cs="Times New Roman"/>
          <w:lang w:val="fr-FR"/>
        </w:rPr>
        <w:t>leur</w:t>
      </w:r>
      <w:r w:rsidRPr="00423D6F">
        <w:rPr>
          <w:rFonts w:ascii="Myriad Pro" w:hAnsi="Myriad Pro" w:cs="Times New Roman"/>
          <w:lang w:val="fr-FR"/>
        </w:rPr>
        <w:t xml:space="preserve"> entrée dans le </w:t>
      </w:r>
      <w:r w:rsidR="000044A9" w:rsidRPr="00423D6F">
        <w:rPr>
          <w:rFonts w:ascii="Myriad Pro" w:hAnsi="Myriad Pro" w:cs="Times New Roman"/>
          <w:lang w:val="fr-FR"/>
        </w:rPr>
        <w:t xml:space="preserve">marché </w:t>
      </w:r>
      <w:r w:rsidR="007E70EC">
        <w:rPr>
          <w:rFonts w:ascii="Myriad Pro" w:hAnsi="Myriad Pro" w:cs="Times New Roman"/>
          <w:lang w:val="fr-FR"/>
        </w:rPr>
        <w:t>du travail tout en s’assurant</w:t>
      </w:r>
      <w:r w:rsidRPr="00423D6F">
        <w:rPr>
          <w:rFonts w:ascii="Myriad Pro" w:hAnsi="Myriad Pro" w:cs="Times New Roman"/>
          <w:lang w:val="fr-FR"/>
        </w:rPr>
        <w:t xml:space="preserve"> d’augmenter la </w:t>
      </w:r>
      <w:r w:rsidR="001C39FE" w:rsidRPr="00423D6F">
        <w:rPr>
          <w:rFonts w:ascii="Myriad Pro" w:hAnsi="Myriad Pro" w:cs="Times New Roman"/>
          <w:lang w:val="fr-FR"/>
        </w:rPr>
        <w:t>compétitivité</w:t>
      </w:r>
      <w:r w:rsidRPr="00423D6F">
        <w:rPr>
          <w:rFonts w:ascii="Myriad Pro" w:hAnsi="Myriad Pro" w:cs="Times New Roman"/>
          <w:lang w:val="fr-FR"/>
        </w:rPr>
        <w:t xml:space="preserve"> de</w:t>
      </w:r>
      <w:r w:rsidR="007E70EC">
        <w:rPr>
          <w:rFonts w:ascii="Myriad Pro" w:hAnsi="Myriad Pro" w:cs="Times New Roman"/>
          <w:lang w:val="fr-FR"/>
        </w:rPr>
        <w:t xml:space="preserve">s </w:t>
      </w:r>
      <w:r w:rsidRPr="00423D6F">
        <w:rPr>
          <w:rFonts w:ascii="Myriad Pro" w:hAnsi="Myriad Pro" w:cs="Times New Roman"/>
          <w:lang w:val="fr-FR"/>
        </w:rPr>
        <w:t xml:space="preserve"> entreprises</w:t>
      </w:r>
      <w:r w:rsidR="007E70EC">
        <w:rPr>
          <w:rFonts w:ascii="Myriad Pro" w:hAnsi="Myriad Pro" w:cs="Times New Roman"/>
          <w:lang w:val="fr-FR"/>
        </w:rPr>
        <w:t xml:space="preserve"> crées</w:t>
      </w:r>
      <w:r w:rsidRPr="00423D6F">
        <w:rPr>
          <w:rFonts w:ascii="Myriad Pro" w:hAnsi="Myriad Pro" w:cs="Times New Roman"/>
          <w:lang w:val="fr-FR"/>
        </w:rPr>
        <w:t>.</w:t>
      </w:r>
    </w:p>
    <w:p w14:paraId="30D5BDA8" w14:textId="6F14AF03" w:rsidR="00DF45CE" w:rsidRPr="00423D6F" w:rsidRDefault="001C39FE" w:rsidP="00C322CF">
      <w:pPr>
        <w:spacing w:after="120" w:line="240" w:lineRule="auto"/>
        <w:jc w:val="both"/>
        <w:rPr>
          <w:rFonts w:ascii="Myriad Pro" w:hAnsi="Myriad Pro" w:cs="Times New Roman"/>
          <w:lang w:val="fr-FR"/>
        </w:rPr>
      </w:pPr>
      <w:r w:rsidRPr="00423D6F">
        <w:rPr>
          <w:rFonts w:ascii="Myriad Pro" w:hAnsi="Myriad Pro" w:cs="Times New Roman"/>
          <w:lang w:val="fr-FR"/>
        </w:rPr>
        <w:t>Dans le cadre de la poursuite de</w:t>
      </w:r>
      <w:r w:rsidR="00C4441E" w:rsidRPr="00423D6F">
        <w:rPr>
          <w:rFonts w:ascii="Myriad Pro" w:hAnsi="Myriad Pro" w:cs="Times New Roman"/>
          <w:lang w:val="fr-FR"/>
        </w:rPr>
        <w:t xml:space="preserve"> cet objectif, le projet entend a</w:t>
      </w:r>
      <w:r w:rsidR="00DF45CE" w:rsidRPr="00423D6F">
        <w:rPr>
          <w:rFonts w:ascii="Myriad Pro" w:hAnsi="Myriad Pro" w:cs="Times New Roman"/>
          <w:lang w:val="fr-FR"/>
        </w:rPr>
        <w:t xml:space="preserve">méliorer la disponibilité des données sur les opportunités économiques viables  pour les femmes et identifier les facteurs qui contribuent </w:t>
      </w:r>
      <w:r w:rsidR="00C322CF" w:rsidRPr="00423D6F">
        <w:rPr>
          <w:rFonts w:ascii="Myriad Pro" w:hAnsi="Myriad Pro" w:cs="Times New Roman"/>
          <w:lang w:val="fr-FR"/>
        </w:rPr>
        <w:t>à</w:t>
      </w:r>
      <w:r w:rsidR="00DF45CE" w:rsidRPr="00423D6F">
        <w:rPr>
          <w:rFonts w:ascii="Myriad Pro" w:hAnsi="Myriad Pro" w:cs="Times New Roman"/>
          <w:lang w:val="fr-FR"/>
        </w:rPr>
        <w:t xml:space="preserve"> leur succès</w:t>
      </w:r>
      <w:r w:rsidR="00C322CF" w:rsidRPr="00423D6F">
        <w:rPr>
          <w:rFonts w:ascii="Myriad Pro" w:hAnsi="Myriad Pro" w:cs="Times New Roman"/>
          <w:lang w:val="fr-FR"/>
        </w:rPr>
        <w:t>, r</w:t>
      </w:r>
      <w:r w:rsidR="00DF45CE" w:rsidRPr="00423D6F">
        <w:rPr>
          <w:rFonts w:ascii="Myriad Pro" w:hAnsi="Myriad Pro" w:cs="Times New Roman"/>
          <w:lang w:val="fr-FR"/>
        </w:rPr>
        <w:t>enforcer les capacités, les réseaux et l'assistance technique et financière  pour l’</w:t>
      </w:r>
      <w:r w:rsidR="00C322CF" w:rsidRPr="00423D6F">
        <w:rPr>
          <w:rFonts w:ascii="Myriad Pro" w:hAnsi="Myriad Pro" w:cs="Times New Roman"/>
          <w:lang w:val="fr-FR"/>
        </w:rPr>
        <w:t>amélioration</w:t>
      </w:r>
      <w:r w:rsidR="00DF45CE" w:rsidRPr="00423D6F">
        <w:rPr>
          <w:rFonts w:ascii="Myriad Pro" w:hAnsi="Myriad Pro" w:cs="Times New Roman"/>
          <w:lang w:val="fr-FR"/>
        </w:rPr>
        <w:t xml:space="preserve"> de la  situation </w:t>
      </w:r>
      <w:r w:rsidR="00C322CF" w:rsidRPr="00423D6F">
        <w:rPr>
          <w:rFonts w:ascii="Myriad Pro" w:hAnsi="Myriad Pro" w:cs="Times New Roman"/>
          <w:lang w:val="fr-FR"/>
        </w:rPr>
        <w:t>économique</w:t>
      </w:r>
      <w:r w:rsidR="00DF45CE" w:rsidRPr="00423D6F">
        <w:rPr>
          <w:rFonts w:ascii="Myriad Pro" w:hAnsi="Myriad Pro" w:cs="Times New Roman"/>
          <w:lang w:val="fr-FR"/>
        </w:rPr>
        <w:t xml:space="preserve"> des femmes entrepreneures et des travailleuses informelles </w:t>
      </w:r>
      <w:r w:rsidR="00C322CF" w:rsidRPr="00423D6F">
        <w:rPr>
          <w:rFonts w:ascii="Myriad Pro" w:hAnsi="Myriad Pro" w:cs="Times New Roman"/>
          <w:lang w:val="fr-FR"/>
        </w:rPr>
        <w:t>et c</w:t>
      </w:r>
      <w:r w:rsidR="00DF45CE" w:rsidRPr="00423D6F">
        <w:rPr>
          <w:rFonts w:ascii="Myriad Pro" w:hAnsi="Myriad Pro" w:cs="Times New Roman"/>
          <w:lang w:val="fr-FR"/>
        </w:rPr>
        <w:t>ontribuer à la création d’un environnement propice à l'égalité des sexes et à l'autonomisation économique des femmes.</w:t>
      </w:r>
    </w:p>
    <w:p w14:paraId="12D9AB61" w14:textId="52A010C9" w:rsidR="00DF45CE" w:rsidRPr="001D7044" w:rsidRDefault="00181465" w:rsidP="00181465">
      <w:pPr>
        <w:rPr>
          <w:rFonts w:ascii="Myriad Pro" w:hAnsi="Myriad Pro" w:cs="Times New Roman"/>
          <w:b/>
          <w:bCs/>
          <w:lang w:val="fr-FR"/>
        </w:rPr>
      </w:pPr>
      <w:r w:rsidRPr="001D7044">
        <w:rPr>
          <w:rFonts w:ascii="Myriad Pro" w:hAnsi="Myriad Pro" w:cs="Times New Roman"/>
          <w:b/>
          <w:bCs/>
          <w:lang w:val="fr-FR"/>
        </w:rPr>
        <w:t>Les activités du projet s’articulent autour de 3 grands résultats :</w:t>
      </w:r>
    </w:p>
    <w:p w14:paraId="21E4E451" w14:textId="77777777" w:rsidR="00DF45CE" w:rsidRPr="004C2768" w:rsidRDefault="00DF45CE" w:rsidP="004A2D2D">
      <w:pPr>
        <w:spacing w:after="0"/>
        <w:jc w:val="both"/>
        <w:rPr>
          <w:rFonts w:ascii="Myriad Pro" w:hAnsi="Myriad Pro" w:cs="Times New Roman"/>
          <w:lang w:val="fr-FR"/>
        </w:rPr>
      </w:pPr>
      <w:r w:rsidRPr="001D7044">
        <w:rPr>
          <w:rFonts w:ascii="Myriad Pro" w:hAnsi="Myriad Pro" w:cs="Times New Roman"/>
          <w:b/>
          <w:bCs/>
          <w:lang w:val="fr-FR"/>
        </w:rPr>
        <w:t>Résultats 1 : La disponibilité en données sur les opportunités économiques viables pour les femmes et les facteurs qui contribuent à leur succès est améliorée</w:t>
      </w:r>
      <w:r w:rsidRPr="004C2768">
        <w:rPr>
          <w:rFonts w:ascii="Myriad Pro" w:hAnsi="Myriad Pro" w:cs="Times New Roman"/>
          <w:lang w:val="fr-FR"/>
        </w:rPr>
        <w:t>.</w:t>
      </w:r>
    </w:p>
    <w:p w14:paraId="5F3C3DEE" w14:textId="75F7C8BB" w:rsidR="00DF45CE" w:rsidRPr="004C2768" w:rsidRDefault="00DF45CE" w:rsidP="004A2D2D">
      <w:pPr>
        <w:jc w:val="both"/>
        <w:rPr>
          <w:rFonts w:ascii="Myriad Pro" w:hAnsi="Myriad Pro" w:cs="Times New Roman"/>
          <w:lang w:val="fr-FR"/>
        </w:rPr>
      </w:pPr>
      <w:r w:rsidRPr="004C2768">
        <w:rPr>
          <w:rFonts w:ascii="Myriad Pro" w:hAnsi="Myriad Pro" w:cs="Times New Roman"/>
          <w:lang w:val="fr-FR"/>
        </w:rPr>
        <w:lastRenderedPageBreak/>
        <w:t xml:space="preserve">Cette activité vise à analyser les secteurs avec un potentiel au niveau local et/ou national et le profil des femmes entrepreneures et les travailleuses informelles, y compris les informations démographiques, ainsi que les facteurs de réussite et les obstacles au démarrage et à la croissance de leurs entreprises. Pour cela, de meilleures informations qualitatives et des données et statistiques quantitatives seront nécessaires. Dans le cadre de cette activité, une analyse sera entreprise, qui servira de base pour aller de l'avant avec les activités restantes du projet et pour l’identification de </w:t>
      </w:r>
      <w:r w:rsidR="004C2768" w:rsidRPr="004C2768">
        <w:rPr>
          <w:rFonts w:ascii="Myriad Pro" w:hAnsi="Myriad Pro" w:cs="Times New Roman"/>
          <w:lang w:val="fr-FR"/>
        </w:rPr>
        <w:t>bénéficiaires</w:t>
      </w:r>
      <w:r w:rsidRPr="004C2768">
        <w:rPr>
          <w:rFonts w:ascii="Myriad Pro" w:hAnsi="Myriad Pro" w:cs="Times New Roman"/>
          <w:lang w:val="fr-FR"/>
        </w:rPr>
        <w:t xml:space="preserve"> avec une prise en compte des entreprises participantes dans la première phase du projet et des nouvelles entreprises bénéficiaires du projet. Cette recherche aura deux </w:t>
      </w:r>
      <w:r w:rsidR="00E21101" w:rsidRPr="004C2768">
        <w:rPr>
          <w:rFonts w:ascii="Myriad Pro" w:hAnsi="Myriad Pro" w:cs="Times New Roman"/>
          <w:lang w:val="fr-FR"/>
        </w:rPr>
        <w:t>objectifs :</w:t>
      </w:r>
    </w:p>
    <w:p w14:paraId="69E0562C" w14:textId="77777777" w:rsidR="00DF45CE" w:rsidRPr="004C2768" w:rsidRDefault="00DF45CE" w:rsidP="004A2D2D">
      <w:pPr>
        <w:spacing w:after="0"/>
        <w:jc w:val="both"/>
        <w:rPr>
          <w:rFonts w:ascii="Myriad Pro" w:hAnsi="Myriad Pro" w:cs="Times New Roman"/>
          <w:lang w:val="fr-FR"/>
        </w:rPr>
      </w:pPr>
    </w:p>
    <w:p w14:paraId="2FB63CA7" w14:textId="77777777" w:rsidR="00181465" w:rsidRPr="001D7044" w:rsidRDefault="00DF45CE" w:rsidP="004A2D2D">
      <w:pPr>
        <w:jc w:val="both"/>
        <w:rPr>
          <w:rFonts w:ascii="Myriad Pro" w:hAnsi="Myriad Pro" w:cs="Times New Roman"/>
          <w:b/>
          <w:bCs/>
          <w:lang w:val="fr-FR"/>
        </w:rPr>
      </w:pPr>
      <w:r w:rsidRPr="001D7044">
        <w:rPr>
          <w:rFonts w:ascii="Myriad Pro" w:hAnsi="Myriad Pro" w:cs="Times New Roman"/>
          <w:b/>
          <w:bCs/>
          <w:lang w:val="fr-FR"/>
        </w:rPr>
        <w:t>Résultat 2 : Les femmes entrepreneurs et les travailleurs informels des communautés ciblées disposent des capacités, des réseaux et de l'assistance technique et financière nécessaires pour créer et développer leurs entreprises</w:t>
      </w:r>
      <w:bookmarkStart w:id="4" w:name="_Hlk517619152"/>
      <w:bookmarkStart w:id="5" w:name="_Hlk517619214"/>
    </w:p>
    <w:p w14:paraId="3F91ABC1" w14:textId="6DECC7B4" w:rsidR="00DF45CE" w:rsidRPr="004C2768" w:rsidRDefault="00DF45CE" w:rsidP="004A2D2D">
      <w:pPr>
        <w:jc w:val="both"/>
        <w:rPr>
          <w:rFonts w:ascii="Myriad Pro" w:hAnsi="Myriad Pro" w:cs="Times New Roman"/>
          <w:lang w:val="fr-FR"/>
        </w:rPr>
      </w:pPr>
      <w:r w:rsidRPr="004C2768">
        <w:rPr>
          <w:rFonts w:ascii="Myriad Pro" w:hAnsi="Myriad Pro" w:cs="Times New Roman"/>
          <w:lang w:val="fr-FR"/>
        </w:rPr>
        <w:t xml:space="preserve">Le but de ce produit est d'établir un cadre institutionnel </w:t>
      </w:r>
      <w:bookmarkEnd w:id="4"/>
      <w:r w:rsidRPr="004C2768">
        <w:rPr>
          <w:rFonts w:ascii="Myriad Pro" w:hAnsi="Myriad Pro" w:cs="Times New Roman"/>
          <w:lang w:val="fr-FR"/>
        </w:rPr>
        <w:t xml:space="preserve">entre les partenaires du secteur privé, les institutions financières et les groupes / associations de femmes, qui soutiendront les femmes dans leurs initiatives d'emploi et de création de micro-entreprises. </w:t>
      </w:r>
      <w:bookmarkEnd w:id="5"/>
      <w:r w:rsidRPr="004C2768">
        <w:rPr>
          <w:rFonts w:ascii="Myriad Pro" w:hAnsi="Myriad Pro" w:cs="Times New Roman"/>
          <w:lang w:val="fr-FR"/>
        </w:rPr>
        <w:t>Les partenaires identifiés dans le Produit 1 seront ciblés pour établir un cadre institutionnel basé sur les chaînes de valeur et les secteurs de croissance identifiés</w:t>
      </w:r>
    </w:p>
    <w:p w14:paraId="5276D118" w14:textId="77777777" w:rsidR="00DF45CE" w:rsidRPr="001D7044" w:rsidRDefault="00DF45CE" w:rsidP="004A2D2D">
      <w:pPr>
        <w:spacing w:after="0"/>
        <w:jc w:val="both"/>
        <w:rPr>
          <w:rFonts w:ascii="Myriad Pro" w:hAnsi="Myriad Pro" w:cs="Times New Roman"/>
          <w:b/>
          <w:bCs/>
          <w:lang w:val="fr-FR"/>
        </w:rPr>
      </w:pPr>
      <w:r w:rsidRPr="001D7044">
        <w:rPr>
          <w:rFonts w:ascii="Myriad Pro" w:hAnsi="Myriad Pro" w:cs="Times New Roman"/>
          <w:b/>
          <w:bCs/>
          <w:lang w:val="fr-FR"/>
        </w:rPr>
        <w:t>Résultat 3 : Des environnements propices à l'égalité des sexes et à l'autonomisation économique des femmes sont améliorés, grâce à un soutien accru des parties prenantes communautaires et à des politiques sexospécifiques.</w:t>
      </w:r>
    </w:p>
    <w:p w14:paraId="7574A12A" w14:textId="0385FBFA" w:rsidR="00DF45CE" w:rsidRPr="004C2768" w:rsidRDefault="00DF45CE" w:rsidP="004A2D2D">
      <w:pPr>
        <w:jc w:val="both"/>
        <w:rPr>
          <w:rFonts w:ascii="Myriad Pro" w:hAnsi="Myriad Pro" w:cs="Times New Roman"/>
          <w:lang w:val="fr-FR"/>
        </w:rPr>
      </w:pPr>
      <w:r w:rsidRPr="004C2768">
        <w:rPr>
          <w:rFonts w:ascii="Myriad Pro" w:hAnsi="Myriad Pro" w:cs="Times New Roman"/>
          <w:lang w:val="fr-FR"/>
        </w:rPr>
        <w:t>Ce produit répond au besoin de stratégies pour promouvoir un changement réel dans les attitudes envers le leadership économique des femmes. Pour ce faire, des activités de sensibilisation avec les parties prenantes de la communauté, et en particulier avec les hommes, sont envisagées comme une activité clé du projet. Grâce à ce produit, le projet cherche également à tirer parti des politiques macroéconomiques et sociales en tant qu'instruments essentiels pour guider la réalisation de l'autonomisation économique des femmes. Sur la base des données et des analyses réalisées dans le cadre de l'Activité 1 et en étroite collaboration avec les bénéficiaires, des recommandations politiques clés pour améliorer le pouvoir économique des femmes seront élaborées et communiquées au public.</w:t>
      </w:r>
    </w:p>
    <w:p w14:paraId="41275AE6" w14:textId="1AAB81E8" w:rsidR="00EF6A76" w:rsidRPr="004C2768" w:rsidRDefault="000F1A24" w:rsidP="00EF6A76">
      <w:pPr>
        <w:tabs>
          <w:tab w:val="left" w:pos="3015"/>
        </w:tabs>
        <w:spacing w:line="240" w:lineRule="auto"/>
        <w:jc w:val="both"/>
        <w:rPr>
          <w:rFonts w:ascii="Myriad Pro" w:hAnsi="Myriad Pro" w:cs="Times New Roman"/>
          <w:lang w:val="fr-FR"/>
        </w:rPr>
      </w:pPr>
      <w:r w:rsidRPr="004C2768">
        <w:rPr>
          <w:rFonts w:ascii="Myriad Pro" w:hAnsi="Myriad Pro" w:cs="Times New Roman"/>
          <w:lang w:val="fr-FR"/>
        </w:rPr>
        <w:t xml:space="preserve">Conformément à une décision prise en 2006 par son Conseil d'administration, le PNUD est tenu de suivre et de rendre compte chaque année de toutes ses dépenses qui contribuent à l'égalité des sexes et à l'autonomisation des femmes. Pour ce faire, le PNUD utilise un marqueur de genre avec une échelle de quatre points pour mesurer la qualité de l'intégration de l'égalité des sexes et le niveau de réalisation des résultats en matière d'égalité des sexes dans chacun de ses projets. </w:t>
      </w:r>
      <w:r w:rsidR="002A56DE" w:rsidRPr="004C2768">
        <w:rPr>
          <w:rFonts w:ascii="Myriad Pro" w:hAnsi="Myriad Pro" w:cs="Times New Roman"/>
          <w:lang w:val="fr-FR"/>
        </w:rPr>
        <w:t>100% des</w:t>
      </w:r>
      <w:r w:rsidR="00B7080F" w:rsidRPr="004C2768">
        <w:rPr>
          <w:rFonts w:ascii="Myriad Pro" w:hAnsi="Myriad Pro" w:cs="Times New Roman"/>
          <w:lang w:val="fr-FR"/>
        </w:rPr>
        <w:t xml:space="preserve"> ressources pour ce </w:t>
      </w:r>
      <w:r w:rsidR="002A56DE" w:rsidRPr="004C2768">
        <w:rPr>
          <w:rFonts w:ascii="Myriad Pro" w:hAnsi="Myriad Pro" w:cs="Times New Roman"/>
          <w:lang w:val="fr-FR"/>
        </w:rPr>
        <w:t>projet</w:t>
      </w:r>
      <w:r w:rsidR="00B7080F" w:rsidRPr="004C2768">
        <w:rPr>
          <w:rFonts w:ascii="Myriad Pro" w:hAnsi="Myriad Pro" w:cs="Times New Roman"/>
          <w:lang w:val="fr-FR"/>
        </w:rPr>
        <w:t xml:space="preserve"> ont été allouées pour des activités qui répondent aux contraintes/opportunités basées sur le genre.</w:t>
      </w:r>
      <w:r w:rsidRPr="004C2768">
        <w:rPr>
          <w:rFonts w:ascii="Myriad Pro" w:hAnsi="Myriad Pro" w:cs="Times New Roman"/>
          <w:lang w:val="fr-FR"/>
        </w:rPr>
        <w:t xml:space="preserve"> </w:t>
      </w:r>
      <w:r w:rsidR="00EF6A76" w:rsidRPr="004C2768">
        <w:rPr>
          <w:rFonts w:ascii="Myriad Pro" w:hAnsi="Myriad Pro" w:cs="Times New Roman"/>
          <w:lang w:val="fr-FR"/>
        </w:rPr>
        <w:t xml:space="preserve">Le projet </w:t>
      </w:r>
      <w:r w:rsidR="00181465" w:rsidRPr="004C2768">
        <w:rPr>
          <w:rFonts w:ascii="Myriad Pro" w:hAnsi="Myriad Pro" w:cs="Times New Roman"/>
          <w:lang w:val="fr-FR"/>
        </w:rPr>
        <w:t>répond</w:t>
      </w:r>
      <w:r w:rsidR="00EF6A76" w:rsidRPr="004C2768">
        <w:rPr>
          <w:rFonts w:ascii="Myriad Pro" w:hAnsi="Myriad Pro" w:cs="Times New Roman"/>
          <w:lang w:val="fr-FR"/>
        </w:rPr>
        <w:t xml:space="preserve"> aux </w:t>
      </w:r>
      <w:r w:rsidR="00181465" w:rsidRPr="004C2768">
        <w:rPr>
          <w:rFonts w:ascii="Myriad Pro" w:hAnsi="Myriad Pro" w:cs="Times New Roman"/>
          <w:lang w:val="fr-FR"/>
        </w:rPr>
        <w:t>différentes</w:t>
      </w:r>
      <w:r w:rsidR="00EF6A76" w:rsidRPr="004C2768">
        <w:rPr>
          <w:rFonts w:ascii="Myriad Pro" w:hAnsi="Myriad Pro" w:cs="Times New Roman"/>
          <w:lang w:val="fr-FR"/>
        </w:rPr>
        <w:t xml:space="preserve"> contraintes basées sur le genre </w:t>
      </w:r>
      <w:r w:rsidR="00A45B3C" w:rsidRPr="004C2768">
        <w:rPr>
          <w:rFonts w:ascii="Myriad Pro" w:hAnsi="Myriad Pro" w:cs="Times New Roman"/>
          <w:lang w:val="fr-FR"/>
        </w:rPr>
        <w:t>notamment :</w:t>
      </w:r>
      <w:r w:rsidR="00EF6A76" w:rsidRPr="004C2768">
        <w:rPr>
          <w:rFonts w:ascii="Myriad Pro" w:hAnsi="Myriad Pro" w:cs="Times New Roman"/>
          <w:lang w:val="fr-FR"/>
        </w:rPr>
        <w:t xml:space="preserve"> </w:t>
      </w:r>
    </w:p>
    <w:p w14:paraId="1DD6FD41" w14:textId="77777777" w:rsidR="00EF6A76" w:rsidRPr="004C2768" w:rsidRDefault="00EF6A76" w:rsidP="004C61D0">
      <w:pPr>
        <w:numPr>
          <w:ilvl w:val="0"/>
          <w:numId w:val="17"/>
        </w:numPr>
        <w:tabs>
          <w:tab w:val="left" w:pos="3015"/>
        </w:tabs>
        <w:spacing w:line="240" w:lineRule="auto"/>
        <w:jc w:val="both"/>
        <w:rPr>
          <w:rFonts w:ascii="Myriad Pro" w:hAnsi="Myriad Pro" w:cs="Times New Roman"/>
          <w:lang w:val="fr-FR"/>
        </w:rPr>
      </w:pPr>
      <w:r w:rsidRPr="004C2768">
        <w:rPr>
          <w:rFonts w:ascii="Myriad Pro" w:hAnsi="Myriad Pro" w:cs="Times New Roman"/>
          <w:lang w:val="fr-FR"/>
        </w:rPr>
        <w:lastRenderedPageBreak/>
        <w:t>Droits : Les différences entre les droits juridiques et les droits de fait entre les femmes et les hommes, et dans la jouissance de ces droits.</w:t>
      </w:r>
    </w:p>
    <w:p w14:paraId="5BBE55F7" w14:textId="77777777" w:rsidR="00EF6A76" w:rsidRPr="004C2768" w:rsidRDefault="00EF6A76" w:rsidP="004C61D0">
      <w:pPr>
        <w:numPr>
          <w:ilvl w:val="0"/>
          <w:numId w:val="17"/>
        </w:numPr>
        <w:tabs>
          <w:tab w:val="left" w:pos="3015"/>
        </w:tabs>
        <w:spacing w:line="240" w:lineRule="auto"/>
        <w:jc w:val="both"/>
        <w:rPr>
          <w:rFonts w:ascii="Myriad Pro" w:hAnsi="Myriad Pro" w:cs="Times New Roman"/>
          <w:lang w:val="fr-FR"/>
        </w:rPr>
      </w:pPr>
      <w:r w:rsidRPr="004C2768">
        <w:rPr>
          <w:rFonts w:ascii="Myriad Pro" w:hAnsi="Myriad Pro" w:cs="Times New Roman"/>
          <w:lang w:val="fr-FR"/>
        </w:rPr>
        <w:t>Accès et contrôle : Les différences entre les femmes et les hommes dans l'accès aux services et aux opportunités, ou dans l'accès aux et le contrôle des ressources et des bénéfices du développement.</w:t>
      </w:r>
    </w:p>
    <w:p w14:paraId="0F6941F9" w14:textId="77777777" w:rsidR="00A45B3C" w:rsidRPr="004C2768" w:rsidRDefault="00EF6A76" w:rsidP="004C61D0">
      <w:pPr>
        <w:numPr>
          <w:ilvl w:val="0"/>
          <w:numId w:val="17"/>
        </w:numPr>
        <w:tabs>
          <w:tab w:val="left" w:pos="3015"/>
        </w:tabs>
        <w:spacing w:line="240" w:lineRule="auto"/>
        <w:jc w:val="both"/>
        <w:rPr>
          <w:rFonts w:ascii="Myriad Pro" w:hAnsi="Myriad Pro" w:cs="Times New Roman"/>
          <w:lang w:val="fr-FR"/>
        </w:rPr>
      </w:pPr>
      <w:r w:rsidRPr="004C2768">
        <w:rPr>
          <w:rFonts w:ascii="Myriad Pro" w:hAnsi="Myriad Pro" w:cs="Times New Roman"/>
          <w:lang w:val="fr-FR"/>
        </w:rPr>
        <w:t>Prise de décision et leadership : Les différences dans la participation et l'influence des femmes et des hommes dans les rôles et activités de prise de décision et de leadership.</w:t>
      </w:r>
    </w:p>
    <w:p w14:paraId="015A8545" w14:textId="120992AB" w:rsidR="00EF6A76" w:rsidRDefault="00EF6A76" w:rsidP="004C61D0">
      <w:pPr>
        <w:numPr>
          <w:ilvl w:val="0"/>
          <w:numId w:val="17"/>
        </w:numPr>
        <w:tabs>
          <w:tab w:val="left" w:pos="3015"/>
        </w:tabs>
        <w:spacing w:line="240" w:lineRule="auto"/>
        <w:jc w:val="both"/>
        <w:rPr>
          <w:rFonts w:ascii="Myriad Pro" w:hAnsi="Myriad Pro" w:cs="Times New Roman"/>
          <w:lang w:val="fr-FR"/>
        </w:rPr>
      </w:pPr>
      <w:r w:rsidRPr="004C2768">
        <w:rPr>
          <w:rFonts w:ascii="Myriad Pro" w:hAnsi="Myriad Pro" w:cs="Times New Roman"/>
          <w:lang w:val="fr-FR"/>
        </w:rPr>
        <w:t>Normes and pratiques : Les croyances, les perceptions, les normes et les pratiques socioculturelles concernant les rôles et capacités des hommes et des femmes, et comment elles affectent les femmes et les hommes différemment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55"/>
        <w:gridCol w:w="3147"/>
        <w:gridCol w:w="3148"/>
      </w:tblGrid>
      <w:tr w:rsidR="00566ABE" w:rsidRPr="00FF59C7" w14:paraId="5A220EBE" w14:textId="77777777" w:rsidTr="008C186D">
        <w:trPr>
          <w:trHeight w:val="681"/>
        </w:trPr>
        <w:tc>
          <w:tcPr>
            <w:tcW w:w="9350" w:type="dxa"/>
            <w:gridSpan w:val="3"/>
            <w:shd w:val="clear" w:color="auto" w:fill="1E687C"/>
            <w:tcMar>
              <w:top w:w="29" w:type="dxa"/>
              <w:left w:w="115" w:type="dxa"/>
              <w:bottom w:w="29" w:type="dxa"/>
              <w:right w:w="115" w:type="dxa"/>
            </w:tcMar>
            <w:vAlign w:val="center"/>
          </w:tcPr>
          <w:p w14:paraId="40460B08" w14:textId="77777777" w:rsidR="00566ABE" w:rsidRPr="0059290E" w:rsidRDefault="00566ABE" w:rsidP="008C186D">
            <w:pPr>
              <w:jc w:val="center"/>
              <w:rPr>
                <w:rFonts w:ascii="Myriad Pro" w:hAnsi="Myriad Pro" w:cstheme="minorHAnsi"/>
                <w:b/>
                <w:sz w:val="20"/>
                <w:szCs w:val="20"/>
                <w:lang w:val="fr-FR"/>
              </w:rPr>
            </w:pPr>
            <w:r w:rsidRPr="0059290E">
              <w:rPr>
                <w:rFonts w:ascii="Myriad Pro" w:hAnsi="Myriad Pro" w:cstheme="minorHAnsi"/>
                <w:b/>
                <w:color w:val="FFFFFF" w:themeColor="background1"/>
                <w:sz w:val="20"/>
                <w:szCs w:val="20"/>
                <w:lang w:val="fr-FR"/>
              </w:rPr>
              <w:t>INFORMATIONS DE BASE SUR LE PROJET</w:t>
            </w:r>
          </w:p>
        </w:tc>
      </w:tr>
      <w:tr w:rsidR="00566ABE" w:rsidRPr="00FF59C7" w14:paraId="585E3671" w14:textId="77777777" w:rsidTr="008C186D">
        <w:trPr>
          <w:trHeight w:val="288"/>
        </w:trPr>
        <w:tc>
          <w:tcPr>
            <w:tcW w:w="3055" w:type="dxa"/>
            <w:shd w:val="clear" w:color="auto" w:fill="EAF6F3"/>
            <w:tcMar>
              <w:top w:w="29" w:type="dxa"/>
              <w:left w:w="115" w:type="dxa"/>
              <w:bottom w:w="29" w:type="dxa"/>
              <w:right w:w="115" w:type="dxa"/>
            </w:tcMar>
          </w:tcPr>
          <w:p w14:paraId="679C6AE2"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highlight w:val="lightGray"/>
                <w:lang w:val="fr-FR"/>
              </w:rPr>
              <w:t>Project title</w:t>
            </w:r>
          </w:p>
        </w:tc>
        <w:tc>
          <w:tcPr>
            <w:tcW w:w="6295" w:type="dxa"/>
            <w:gridSpan w:val="2"/>
            <w:shd w:val="clear" w:color="auto" w:fill="EAF6F3"/>
            <w:tcMar>
              <w:top w:w="29" w:type="dxa"/>
              <w:left w:w="115" w:type="dxa"/>
              <w:bottom w:w="29" w:type="dxa"/>
              <w:right w:w="115" w:type="dxa"/>
            </w:tcMar>
          </w:tcPr>
          <w:p w14:paraId="76BD5476" w14:textId="77777777" w:rsidR="00566ABE" w:rsidRPr="0059290E" w:rsidRDefault="00566ABE" w:rsidP="008C186D">
            <w:pPr>
              <w:jc w:val="center"/>
              <w:rPr>
                <w:rFonts w:ascii="Myriad Pro" w:hAnsi="Myriad Pro" w:cstheme="minorHAnsi"/>
                <w:color w:val="1E687C"/>
                <w:sz w:val="20"/>
                <w:szCs w:val="20"/>
                <w:lang w:val="fr-FR"/>
              </w:rPr>
            </w:pPr>
            <w:r w:rsidRPr="007C2F9E">
              <w:rPr>
                <w:rFonts w:ascii="Myriad Pro" w:hAnsi="Myriad Pro" w:cstheme="minorHAnsi"/>
                <w:b/>
                <w:bCs/>
                <w:color w:val="1E687C"/>
                <w:sz w:val="20"/>
                <w:szCs w:val="20"/>
                <w:lang w:val="fr-FR"/>
              </w:rPr>
              <w:t>Autonomisation des femmes défavorisées : renforcement des capacités pour l'autonomisation économique des femmes</w:t>
            </w:r>
          </w:p>
        </w:tc>
      </w:tr>
      <w:tr w:rsidR="00566ABE" w:rsidRPr="0059290E" w14:paraId="2C2A6414" w14:textId="77777777" w:rsidTr="008C186D">
        <w:trPr>
          <w:trHeight w:val="288"/>
        </w:trPr>
        <w:tc>
          <w:tcPr>
            <w:tcW w:w="3055" w:type="dxa"/>
            <w:shd w:val="clear" w:color="auto" w:fill="EAF6F3"/>
            <w:tcMar>
              <w:top w:w="29" w:type="dxa"/>
              <w:left w:w="115" w:type="dxa"/>
              <w:bottom w:w="29" w:type="dxa"/>
              <w:right w:w="115" w:type="dxa"/>
            </w:tcMar>
          </w:tcPr>
          <w:p w14:paraId="315B6564"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Atlas ID</w:t>
            </w:r>
          </w:p>
        </w:tc>
        <w:tc>
          <w:tcPr>
            <w:tcW w:w="6295" w:type="dxa"/>
            <w:gridSpan w:val="2"/>
            <w:shd w:val="clear" w:color="auto" w:fill="EAF6F3"/>
            <w:tcMar>
              <w:top w:w="29" w:type="dxa"/>
              <w:left w:w="115" w:type="dxa"/>
              <w:bottom w:w="29" w:type="dxa"/>
              <w:right w:w="115" w:type="dxa"/>
            </w:tcMar>
          </w:tcPr>
          <w:p w14:paraId="1A4D8D17" w14:textId="77777777" w:rsidR="00566ABE" w:rsidRPr="0059290E" w:rsidRDefault="00566ABE" w:rsidP="008C186D">
            <w:pPr>
              <w:jc w:val="center"/>
              <w:rPr>
                <w:rFonts w:ascii="Myriad Pro" w:hAnsi="Myriad Pro" w:cstheme="minorHAnsi"/>
                <w:color w:val="1E687C"/>
                <w:sz w:val="20"/>
                <w:szCs w:val="20"/>
                <w:lang w:val="fr-FR"/>
              </w:rPr>
            </w:pPr>
            <w:r>
              <w:rPr>
                <w:rFonts w:ascii="Myriad Pro" w:hAnsi="Myriad Pro" w:cstheme="minorHAnsi"/>
                <w:color w:val="1E687C"/>
                <w:sz w:val="20"/>
                <w:szCs w:val="20"/>
                <w:lang w:val="fr-FR"/>
              </w:rPr>
              <w:t>00099803</w:t>
            </w:r>
          </w:p>
        </w:tc>
      </w:tr>
      <w:tr w:rsidR="00566ABE" w:rsidRPr="00FF59C7" w14:paraId="4831314B" w14:textId="77777777" w:rsidTr="008C186D">
        <w:trPr>
          <w:trHeight w:val="288"/>
        </w:trPr>
        <w:tc>
          <w:tcPr>
            <w:tcW w:w="3055" w:type="dxa"/>
            <w:shd w:val="clear" w:color="auto" w:fill="EAF6F3"/>
            <w:tcMar>
              <w:top w:w="29" w:type="dxa"/>
              <w:left w:w="115" w:type="dxa"/>
              <w:bottom w:w="29" w:type="dxa"/>
              <w:right w:w="115" w:type="dxa"/>
            </w:tcMar>
          </w:tcPr>
          <w:p w14:paraId="714E19FF"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highlight w:val="lightGray"/>
                <w:shd w:val="clear" w:color="auto" w:fill="FFFFFF"/>
                <w:lang w:val="fr-FR"/>
              </w:rPr>
              <w:t>Corporate outcome and output</w:t>
            </w:r>
            <w:r w:rsidRPr="0059290E">
              <w:rPr>
                <w:rFonts w:ascii="Myriad Pro" w:hAnsi="Myriad Pro" w:cstheme="minorHAnsi"/>
                <w:b/>
                <w:color w:val="1E687C"/>
                <w:sz w:val="20"/>
                <w:szCs w:val="20"/>
                <w:shd w:val="clear" w:color="auto" w:fill="FFFFFF"/>
                <w:lang w:val="fr-FR"/>
              </w:rPr>
              <w:t> </w:t>
            </w:r>
          </w:p>
        </w:tc>
        <w:tc>
          <w:tcPr>
            <w:tcW w:w="6295" w:type="dxa"/>
            <w:gridSpan w:val="2"/>
            <w:shd w:val="clear" w:color="auto" w:fill="EAF6F3"/>
            <w:tcMar>
              <w:top w:w="29" w:type="dxa"/>
              <w:left w:w="115" w:type="dxa"/>
              <w:bottom w:w="29" w:type="dxa"/>
              <w:right w:w="115" w:type="dxa"/>
            </w:tcMar>
          </w:tcPr>
          <w:p w14:paraId="5C483775" w14:textId="77777777" w:rsidR="00566ABE" w:rsidRPr="00914969" w:rsidRDefault="00566ABE" w:rsidP="008C186D">
            <w:pPr>
              <w:jc w:val="center"/>
              <w:rPr>
                <w:rFonts w:ascii="Myriad Pro" w:hAnsi="Myriad Pro" w:cstheme="minorHAnsi"/>
                <w:color w:val="1E687C"/>
                <w:sz w:val="20"/>
                <w:szCs w:val="20"/>
                <w:lang w:val="fr-CA"/>
              </w:rPr>
            </w:pPr>
            <w:r w:rsidRPr="00914969">
              <w:rPr>
                <w:rFonts w:ascii="Myriad Pro" w:hAnsi="Myriad Pro" w:cstheme="minorHAnsi"/>
                <w:color w:val="1E687C"/>
                <w:sz w:val="20"/>
                <w:szCs w:val="20"/>
                <w:lang w:val="fr-CA"/>
              </w:rPr>
              <w:t>La population, particulièrement les plus vulnérables, a un accès équitable aux moyens de subsistance, aux emplois décents et verts, et aux ressources productives, pour réduire la pauvreté sous toutes ses formes dans un environnent socio-économique et culturel favorable et inclusif</w:t>
            </w:r>
          </w:p>
          <w:p w14:paraId="59846C07" w14:textId="77777777" w:rsidR="00566ABE" w:rsidRPr="00914969" w:rsidRDefault="00566ABE" w:rsidP="008C186D">
            <w:pPr>
              <w:jc w:val="center"/>
              <w:rPr>
                <w:rFonts w:ascii="Myriad Pro" w:hAnsi="Myriad Pro" w:cstheme="minorHAnsi"/>
                <w:color w:val="1E687C"/>
                <w:sz w:val="20"/>
                <w:szCs w:val="20"/>
                <w:lang w:val="fr-CA"/>
              </w:rPr>
            </w:pPr>
          </w:p>
        </w:tc>
      </w:tr>
      <w:tr w:rsidR="00566ABE" w:rsidRPr="0059290E" w14:paraId="2117CFDE" w14:textId="77777777" w:rsidTr="008C186D">
        <w:trPr>
          <w:trHeight w:val="288"/>
        </w:trPr>
        <w:tc>
          <w:tcPr>
            <w:tcW w:w="3055" w:type="dxa"/>
            <w:shd w:val="clear" w:color="auto" w:fill="EAF6F3"/>
            <w:tcMar>
              <w:top w:w="29" w:type="dxa"/>
              <w:left w:w="115" w:type="dxa"/>
              <w:bottom w:w="29" w:type="dxa"/>
              <w:right w:w="115" w:type="dxa"/>
            </w:tcMar>
          </w:tcPr>
          <w:p w14:paraId="223CE18A"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Pays</w:t>
            </w:r>
          </w:p>
        </w:tc>
        <w:tc>
          <w:tcPr>
            <w:tcW w:w="6295" w:type="dxa"/>
            <w:gridSpan w:val="2"/>
            <w:shd w:val="clear" w:color="auto" w:fill="EAF6F3"/>
            <w:tcMar>
              <w:top w:w="29" w:type="dxa"/>
              <w:left w:w="115" w:type="dxa"/>
              <w:bottom w:w="29" w:type="dxa"/>
              <w:right w:w="115" w:type="dxa"/>
            </w:tcMar>
          </w:tcPr>
          <w:p w14:paraId="14A53610" w14:textId="77777777" w:rsidR="00566ABE" w:rsidRPr="0059290E" w:rsidRDefault="00566ABE" w:rsidP="008C186D">
            <w:pPr>
              <w:jc w:val="center"/>
              <w:rPr>
                <w:rFonts w:ascii="Myriad Pro" w:hAnsi="Myriad Pro" w:cstheme="minorHAnsi"/>
                <w:b/>
                <w:color w:val="1E687C"/>
                <w:sz w:val="20"/>
                <w:szCs w:val="20"/>
                <w:lang w:val="fr-FR"/>
              </w:rPr>
            </w:pPr>
            <w:r w:rsidRPr="0059290E">
              <w:rPr>
                <w:rFonts w:ascii="Myriad Pro" w:hAnsi="Myriad Pro" w:cstheme="minorHAnsi"/>
                <w:color w:val="1E687C"/>
                <w:sz w:val="20"/>
                <w:szCs w:val="20"/>
                <w:lang w:val="fr-FR"/>
              </w:rPr>
              <w:t xml:space="preserve"> </w:t>
            </w:r>
            <w:r w:rsidRPr="0059290E">
              <w:rPr>
                <w:rFonts w:ascii="Myriad Pro" w:hAnsi="Myriad Pro" w:cstheme="minorHAnsi"/>
                <w:b/>
                <w:color w:val="1E687C"/>
                <w:sz w:val="20"/>
                <w:szCs w:val="20"/>
                <w:lang w:val="fr-FR"/>
              </w:rPr>
              <w:t>Haïti</w:t>
            </w:r>
          </w:p>
        </w:tc>
      </w:tr>
      <w:tr w:rsidR="00566ABE" w:rsidRPr="0059290E" w14:paraId="469A628E" w14:textId="77777777" w:rsidTr="008C186D">
        <w:trPr>
          <w:trHeight w:val="288"/>
        </w:trPr>
        <w:tc>
          <w:tcPr>
            <w:tcW w:w="3055" w:type="dxa"/>
            <w:shd w:val="clear" w:color="auto" w:fill="EAF6F3"/>
            <w:tcMar>
              <w:top w:w="29" w:type="dxa"/>
              <w:left w:w="115" w:type="dxa"/>
              <w:bottom w:w="29" w:type="dxa"/>
              <w:right w:w="115" w:type="dxa"/>
            </w:tcMar>
          </w:tcPr>
          <w:p w14:paraId="298E3923"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Region</w:t>
            </w:r>
          </w:p>
        </w:tc>
        <w:tc>
          <w:tcPr>
            <w:tcW w:w="6295" w:type="dxa"/>
            <w:gridSpan w:val="2"/>
            <w:shd w:val="clear" w:color="auto" w:fill="EAF6F3"/>
            <w:tcMar>
              <w:top w:w="29" w:type="dxa"/>
              <w:left w:w="115" w:type="dxa"/>
              <w:bottom w:w="29" w:type="dxa"/>
              <w:right w:w="115" w:type="dxa"/>
            </w:tcMar>
          </w:tcPr>
          <w:p w14:paraId="5032C41D" w14:textId="77777777" w:rsidR="00566ABE" w:rsidRPr="0059290E" w:rsidRDefault="00566ABE" w:rsidP="008C186D">
            <w:pPr>
              <w:jc w:val="cente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RBLAC</w:t>
            </w:r>
          </w:p>
        </w:tc>
      </w:tr>
      <w:tr w:rsidR="00566ABE" w:rsidRPr="00F0000D" w14:paraId="10184123" w14:textId="77777777" w:rsidTr="008C186D">
        <w:trPr>
          <w:trHeight w:val="288"/>
        </w:trPr>
        <w:tc>
          <w:tcPr>
            <w:tcW w:w="3055" w:type="dxa"/>
            <w:shd w:val="clear" w:color="auto" w:fill="EAF6F3"/>
            <w:tcMar>
              <w:top w:w="29" w:type="dxa"/>
              <w:left w:w="115" w:type="dxa"/>
              <w:bottom w:w="29" w:type="dxa"/>
              <w:right w:w="115" w:type="dxa"/>
            </w:tcMar>
          </w:tcPr>
          <w:p w14:paraId="2BC3A925"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Date de signature du document de projet</w:t>
            </w:r>
          </w:p>
        </w:tc>
        <w:tc>
          <w:tcPr>
            <w:tcW w:w="6295" w:type="dxa"/>
            <w:gridSpan w:val="2"/>
            <w:shd w:val="clear" w:color="auto" w:fill="EAF6F3"/>
            <w:tcMar>
              <w:top w:w="29" w:type="dxa"/>
              <w:left w:w="115" w:type="dxa"/>
              <w:bottom w:w="29" w:type="dxa"/>
              <w:right w:w="115" w:type="dxa"/>
            </w:tcMar>
          </w:tcPr>
          <w:p w14:paraId="0C3CB5D4" w14:textId="77777777" w:rsidR="00566ABE" w:rsidRPr="0059290E" w:rsidRDefault="00566ABE" w:rsidP="008C186D">
            <w:pPr>
              <w:jc w:val="center"/>
              <w:rPr>
                <w:rFonts w:ascii="Myriad Pro" w:hAnsi="Myriad Pro" w:cstheme="minorHAnsi"/>
                <w:color w:val="1E687C"/>
                <w:sz w:val="20"/>
                <w:szCs w:val="20"/>
                <w:lang w:val="fr-FR"/>
              </w:rPr>
            </w:pPr>
            <w:r>
              <w:rPr>
                <w:rFonts w:ascii="Myriad Pro" w:hAnsi="Myriad Pro" w:cstheme="minorHAnsi"/>
                <w:color w:val="1E687C"/>
                <w:sz w:val="20"/>
                <w:szCs w:val="20"/>
                <w:lang w:val="fr-FR"/>
              </w:rPr>
              <w:t>25 janvier 2019</w:t>
            </w:r>
          </w:p>
        </w:tc>
      </w:tr>
      <w:tr w:rsidR="00566ABE" w:rsidRPr="0059290E" w14:paraId="6612C033" w14:textId="77777777" w:rsidTr="008C186D">
        <w:trPr>
          <w:trHeight w:val="288"/>
        </w:trPr>
        <w:tc>
          <w:tcPr>
            <w:tcW w:w="3055" w:type="dxa"/>
            <w:vMerge w:val="restart"/>
            <w:shd w:val="clear" w:color="auto" w:fill="EAF6F3"/>
            <w:tcMar>
              <w:top w:w="29" w:type="dxa"/>
              <w:left w:w="115" w:type="dxa"/>
              <w:bottom w:w="29" w:type="dxa"/>
              <w:right w:w="115" w:type="dxa"/>
            </w:tcMar>
            <w:vAlign w:val="center"/>
          </w:tcPr>
          <w:p w14:paraId="0D879B42" w14:textId="77777777" w:rsidR="00566ABE" w:rsidRPr="0059290E" w:rsidRDefault="00566ABE" w:rsidP="008C186D">
            <w:pPr>
              <w:rPr>
                <w:rFonts w:ascii="Myriad Pro" w:hAnsi="Myriad Pro" w:cstheme="minorHAnsi"/>
                <w:b/>
                <w:color w:val="1E687C"/>
                <w:sz w:val="20"/>
                <w:szCs w:val="20"/>
              </w:rPr>
            </w:pPr>
            <w:r w:rsidRPr="0059290E">
              <w:rPr>
                <w:rFonts w:ascii="Myriad Pro" w:hAnsi="Myriad Pro" w:cstheme="minorHAnsi"/>
                <w:b/>
                <w:color w:val="1E687C"/>
                <w:sz w:val="20"/>
                <w:szCs w:val="20"/>
              </w:rPr>
              <w:t>Dates du Projet</w:t>
            </w:r>
          </w:p>
        </w:tc>
        <w:tc>
          <w:tcPr>
            <w:tcW w:w="3147" w:type="dxa"/>
            <w:shd w:val="clear" w:color="auto" w:fill="EAF6F3"/>
            <w:tcMar>
              <w:top w:w="29" w:type="dxa"/>
              <w:left w:w="115" w:type="dxa"/>
              <w:bottom w:w="29" w:type="dxa"/>
              <w:right w:w="115" w:type="dxa"/>
            </w:tcMar>
          </w:tcPr>
          <w:p w14:paraId="265BE7A7" w14:textId="77777777" w:rsidR="00566ABE" w:rsidRPr="0059290E" w:rsidRDefault="00566ABE" w:rsidP="008C186D">
            <w:pPr>
              <w:jc w:val="center"/>
              <w:rPr>
                <w:rFonts w:ascii="Myriad Pro" w:hAnsi="Myriad Pro" w:cstheme="minorHAnsi"/>
                <w:b/>
                <w:color w:val="1E687C"/>
                <w:sz w:val="20"/>
                <w:szCs w:val="20"/>
              </w:rPr>
            </w:pPr>
            <w:r w:rsidRPr="0059290E">
              <w:rPr>
                <w:rFonts w:ascii="Myriad Pro" w:hAnsi="Myriad Pro" w:cstheme="minorHAnsi"/>
                <w:b/>
                <w:color w:val="1E687C"/>
                <w:sz w:val="20"/>
                <w:szCs w:val="20"/>
              </w:rPr>
              <w:t>Début</w:t>
            </w:r>
            <w:r>
              <w:rPr>
                <w:rFonts w:ascii="Myriad Pro" w:hAnsi="Myriad Pro" w:cstheme="minorHAnsi"/>
                <w:b/>
                <w:color w:val="1E687C"/>
                <w:sz w:val="20"/>
                <w:szCs w:val="20"/>
              </w:rPr>
              <w:t>: Janvier 2019</w:t>
            </w:r>
          </w:p>
        </w:tc>
        <w:tc>
          <w:tcPr>
            <w:tcW w:w="3148" w:type="dxa"/>
            <w:shd w:val="clear" w:color="auto" w:fill="EAF6F3"/>
            <w:tcMar>
              <w:top w:w="29" w:type="dxa"/>
              <w:left w:w="115" w:type="dxa"/>
              <w:bottom w:w="29" w:type="dxa"/>
              <w:right w:w="115" w:type="dxa"/>
            </w:tcMar>
          </w:tcPr>
          <w:p w14:paraId="2ED2BFBF" w14:textId="77777777" w:rsidR="00566ABE" w:rsidRPr="0059290E" w:rsidRDefault="00566ABE" w:rsidP="008C186D">
            <w:pPr>
              <w:jc w:val="center"/>
              <w:rPr>
                <w:rFonts w:ascii="Myriad Pro" w:hAnsi="Myriad Pro" w:cstheme="minorHAnsi"/>
                <w:b/>
                <w:color w:val="1E687C"/>
                <w:sz w:val="20"/>
                <w:szCs w:val="20"/>
              </w:rPr>
            </w:pPr>
            <w:r w:rsidRPr="0059290E">
              <w:rPr>
                <w:rFonts w:ascii="Myriad Pro" w:hAnsi="Myriad Pro" w:cstheme="minorHAnsi"/>
                <w:b/>
                <w:color w:val="1E687C"/>
                <w:sz w:val="20"/>
                <w:szCs w:val="20"/>
              </w:rPr>
              <w:t>Achèvement prévu</w:t>
            </w:r>
            <w:r>
              <w:rPr>
                <w:rFonts w:ascii="Myriad Pro" w:hAnsi="Myriad Pro" w:cstheme="minorHAnsi"/>
                <w:b/>
                <w:color w:val="1E687C"/>
                <w:sz w:val="20"/>
                <w:szCs w:val="20"/>
              </w:rPr>
              <w:t>: Decembre 2021</w:t>
            </w:r>
          </w:p>
        </w:tc>
      </w:tr>
      <w:tr w:rsidR="00566ABE" w:rsidRPr="0059290E" w14:paraId="719DABEA" w14:textId="77777777" w:rsidTr="008C186D">
        <w:trPr>
          <w:trHeight w:val="288"/>
        </w:trPr>
        <w:tc>
          <w:tcPr>
            <w:tcW w:w="3055" w:type="dxa"/>
            <w:vMerge/>
            <w:shd w:val="clear" w:color="auto" w:fill="EAF6F3"/>
            <w:tcMar>
              <w:top w:w="29" w:type="dxa"/>
              <w:left w:w="115" w:type="dxa"/>
              <w:bottom w:w="29" w:type="dxa"/>
              <w:right w:w="115" w:type="dxa"/>
            </w:tcMar>
          </w:tcPr>
          <w:p w14:paraId="78645F1B" w14:textId="77777777" w:rsidR="00566ABE" w:rsidRPr="0059290E" w:rsidRDefault="00566ABE" w:rsidP="008C186D">
            <w:pPr>
              <w:rPr>
                <w:rFonts w:ascii="Myriad Pro" w:hAnsi="Myriad Pro" w:cstheme="minorHAnsi"/>
                <w:b/>
                <w:color w:val="1E687C"/>
                <w:sz w:val="20"/>
                <w:szCs w:val="20"/>
              </w:rPr>
            </w:pPr>
          </w:p>
        </w:tc>
        <w:tc>
          <w:tcPr>
            <w:tcW w:w="3147" w:type="dxa"/>
            <w:shd w:val="clear" w:color="auto" w:fill="EAF6F3"/>
            <w:tcMar>
              <w:top w:w="29" w:type="dxa"/>
              <w:left w:w="115" w:type="dxa"/>
              <w:bottom w:w="29" w:type="dxa"/>
              <w:right w:w="115" w:type="dxa"/>
            </w:tcMar>
          </w:tcPr>
          <w:p w14:paraId="3DA1954E" w14:textId="77777777" w:rsidR="00566ABE" w:rsidRPr="0059290E" w:rsidRDefault="00566ABE" w:rsidP="008C186D">
            <w:pPr>
              <w:jc w:val="center"/>
              <w:rPr>
                <w:rFonts w:ascii="Myriad Pro" w:hAnsi="Myriad Pro" w:cstheme="minorHAnsi"/>
                <w:color w:val="1E687C"/>
                <w:sz w:val="20"/>
                <w:szCs w:val="20"/>
              </w:rPr>
            </w:pPr>
          </w:p>
        </w:tc>
        <w:tc>
          <w:tcPr>
            <w:tcW w:w="3148" w:type="dxa"/>
            <w:shd w:val="clear" w:color="auto" w:fill="EAF6F3"/>
            <w:tcMar>
              <w:top w:w="29" w:type="dxa"/>
              <w:left w:w="115" w:type="dxa"/>
              <w:bottom w:w="29" w:type="dxa"/>
              <w:right w:w="115" w:type="dxa"/>
            </w:tcMar>
          </w:tcPr>
          <w:p w14:paraId="7AE9ACF8" w14:textId="77777777" w:rsidR="00566ABE" w:rsidRPr="0059290E" w:rsidRDefault="00566ABE" w:rsidP="008C186D">
            <w:pPr>
              <w:jc w:val="center"/>
              <w:rPr>
                <w:rFonts w:ascii="Myriad Pro" w:hAnsi="Myriad Pro" w:cstheme="minorHAnsi"/>
                <w:color w:val="1E687C"/>
                <w:sz w:val="20"/>
                <w:szCs w:val="20"/>
              </w:rPr>
            </w:pPr>
          </w:p>
        </w:tc>
      </w:tr>
      <w:tr w:rsidR="00566ABE" w:rsidRPr="0059290E" w14:paraId="2CBC0DF2" w14:textId="77777777" w:rsidTr="008C186D">
        <w:trPr>
          <w:trHeight w:val="288"/>
        </w:trPr>
        <w:tc>
          <w:tcPr>
            <w:tcW w:w="3055" w:type="dxa"/>
            <w:shd w:val="clear" w:color="auto" w:fill="EAF6F3"/>
            <w:tcMar>
              <w:top w:w="29" w:type="dxa"/>
              <w:left w:w="115" w:type="dxa"/>
              <w:bottom w:w="29" w:type="dxa"/>
              <w:right w:w="115" w:type="dxa"/>
            </w:tcMar>
          </w:tcPr>
          <w:p w14:paraId="48D919BB" w14:textId="77777777" w:rsidR="00566ABE" w:rsidRPr="0059290E" w:rsidRDefault="00566ABE" w:rsidP="008C186D">
            <w:pPr>
              <w:rPr>
                <w:rFonts w:ascii="Myriad Pro" w:hAnsi="Myriad Pro" w:cstheme="minorHAnsi"/>
                <w:b/>
                <w:color w:val="1E687C"/>
                <w:sz w:val="20"/>
                <w:szCs w:val="20"/>
              </w:rPr>
            </w:pPr>
            <w:r w:rsidRPr="0059290E">
              <w:rPr>
                <w:rFonts w:ascii="Myriad Pro" w:hAnsi="Myriad Pro" w:cstheme="minorHAnsi"/>
                <w:b/>
                <w:color w:val="1E687C"/>
                <w:sz w:val="20"/>
                <w:szCs w:val="20"/>
              </w:rPr>
              <w:t>Budget du Projet</w:t>
            </w:r>
          </w:p>
        </w:tc>
        <w:tc>
          <w:tcPr>
            <w:tcW w:w="6295" w:type="dxa"/>
            <w:gridSpan w:val="2"/>
            <w:shd w:val="clear" w:color="auto" w:fill="EAF6F3"/>
            <w:tcMar>
              <w:top w:w="29" w:type="dxa"/>
              <w:left w:w="115" w:type="dxa"/>
              <w:bottom w:w="29" w:type="dxa"/>
              <w:right w:w="115" w:type="dxa"/>
            </w:tcMar>
          </w:tcPr>
          <w:p w14:paraId="4BBD0029" w14:textId="77777777" w:rsidR="00566ABE" w:rsidRPr="0059290E" w:rsidRDefault="00566ABE" w:rsidP="008C186D">
            <w:pPr>
              <w:jc w:val="center"/>
              <w:rPr>
                <w:rFonts w:ascii="Myriad Pro" w:hAnsi="Myriad Pro" w:cstheme="minorHAnsi"/>
                <w:b/>
                <w:color w:val="1E687C"/>
                <w:sz w:val="20"/>
                <w:szCs w:val="20"/>
              </w:rPr>
            </w:pPr>
            <w:r w:rsidRPr="00BA7BED">
              <w:rPr>
                <w:rFonts w:ascii="Myriad Pro" w:hAnsi="Myriad Pro" w:cstheme="minorHAnsi"/>
                <w:b/>
                <w:color w:val="1E687C"/>
                <w:sz w:val="20"/>
                <w:szCs w:val="20"/>
                <w:lang w:val="fr-FR"/>
              </w:rPr>
              <w:t>$US 4,570,000</w:t>
            </w:r>
          </w:p>
        </w:tc>
      </w:tr>
      <w:tr w:rsidR="00566ABE" w:rsidRPr="00F0000D" w14:paraId="7753AE6E" w14:textId="77777777" w:rsidTr="008C186D">
        <w:trPr>
          <w:trHeight w:val="288"/>
        </w:trPr>
        <w:tc>
          <w:tcPr>
            <w:tcW w:w="3055" w:type="dxa"/>
            <w:shd w:val="clear" w:color="auto" w:fill="EAF6F3"/>
            <w:tcMar>
              <w:top w:w="29" w:type="dxa"/>
              <w:left w:w="115" w:type="dxa"/>
              <w:bottom w:w="29" w:type="dxa"/>
              <w:right w:w="115" w:type="dxa"/>
            </w:tcMar>
          </w:tcPr>
          <w:p w14:paraId="456FC9B7"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Dépenses du Projet au moment de l’évaluation</w:t>
            </w:r>
          </w:p>
        </w:tc>
        <w:tc>
          <w:tcPr>
            <w:tcW w:w="6295" w:type="dxa"/>
            <w:gridSpan w:val="2"/>
            <w:shd w:val="clear" w:color="auto" w:fill="EAF6F3"/>
            <w:tcMar>
              <w:top w:w="29" w:type="dxa"/>
              <w:left w:w="115" w:type="dxa"/>
              <w:bottom w:w="29" w:type="dxa"/>
              <w:right w:w="115" w:type="dxa"/>
            </w:tcMar>
          </w:tcPr>
          <w:p w14:paraId="6C9A5249" w14:textId="5A7DD099" w:rsidR="00566ABE" w:rsidRPr="0059290E" w:rsidRDefault="00654053" w:rsidP="00654053">
            <w:pPr>
              <w:jc w:val="center"/>
              <w:rPr>
                <w:rFonts w:ascii="Myriad Pro" w:hAnsi="Myriad Pro" w:cstheme="minorHAnsi"/>
                <w:b/>
                <w:color w:val="1E687C"/>
                <w:sz w:val="20"/>
                <w:szCs w:val="20"/>
                <w:lang w:val="fr-FR"/>
              </w:rPr>
            </w:pPr>
            <w:r w:rsidRPr="00BA7BED">
              <w:rPr>
                <w:rFonts w:ascii="Myriad Pro" w:hAnsi="Myriad Pro" w:cstheme="minorHAnsi"/>
                <w:b/>
                <w:color w:val="1E687C"/>
                <w:sz w:val="20"/>
                <w:szCs w:val="20"/>
                <w:lang w:val="fr-FR"/>
              </w:rPr>
              <w:t xml:space="preserve">$ US </w:t>
            </w:r>
            <w:r>
              <w:rPr>
                <w:rFonts w:ascii="Myriad Pro" w:hAnsi="Myriad Pro" w:cstheme="minorHAnsi"/>
                <w:b/>
                <w:color w:val="1E687C"/>
                <w:sz w:val="20"/>
                <w:szCs w:val="20"/>
                <w:lang w:val="fr-FR"/>
              </w:rPr>
              <w:t>2</w:t>
            </w:r>
            <w:r w:rsidRPr="00BA7BED">
              <w:rPr>
                <w:rFonts w:ascii="Myriad Pro" w:hAnsi="Myriad Pro" w:cstheme="minorHAnsi"/>
                <w:b/>
                <w:color w:val="1E687C"/>
                <w:sz w:val="20"/>
                <w:szCs w:val="20"/>
                <w:lang w:val="fr-FR"/>
              </w:rPr>
              <w:t>,0</w:t>
            </w:r>
            <w:r>
              <w:rPr>
                <w:rFonts w:ascii="Myriad Pro" w:hAnsi="Myriad Pro" w:cstheme="minorHAnsi"/>
                <w:b/>
                <w:color w:val="1E687C"/>
                <w:sz w:val="20"/>
                <w:szCs w:val="20"/>
                <w:lang w:val="fr-FR"/>
              </w:rPr>
              <w:t>22</w:t>
            </w:r>
            <w:r w:rsidRPr="00BA7BED">
              <w:rPr>
                <w:rFonts w:ascii="Myriad Pro" w:hAnsi="Myriad Pro" w:cstheme="minorHAnsi"/>
                <w:b/>
                <w:color w:val="1E687C"/>
                <w:sz w:val="20"/>
                <w:szCs w:val="20"/>
                <w:lang w:val="fr-FR"/>
              </w:rPr>
              <w:t>,</w:t>
            </w:r>
            <w:r>
              <w:rPr>
                <w:rFonts w:ascii="Myriad Pro" w:hAnsi="Myriad Pro" w:cstheme="minorHAnsi"/>
                <w:b/>
                <w:color w:val="1E687C"/>
                <w:sz w:val="20"/>
                <w:szCs w:val="20"/>
                <w:lang w:val="fr-FR"/>
              </w:rPr>
              <w:t>397</w:t>
            </w:r>
          </w:p>
        </w:tc>
      </w:tr>
      <w:tr w:rsidR="00566ABE" w:rsidRPr="0059290E" w14:paraId="789151B8" w14:textId="77777777" w:rsidTr="008C186D">
        <w:trPr>
          <w:trHeight w:val="288"/>
        </w:trPr>
        <w:tc>
          <w:tcPr>
            <w:tcW w:w="3055" w:type="dxa"/>
            <w:shd w:val="clear" w:color="auto" w:fill="EAF6F3"/>
            <w:tcMar>
              <w:top w:w="29" w:type="dxa"/>
              <w:left w:w="115" w:type="dxa"/>
              <w:bottom w:w="29" w:type="dxa"/>
              <w:right w:w="115" w:type="dxa"/>
            </w:tcMar>
          </w:tcPr>
          <w:p w14:paraId="6057B229" w14:textId="77777777" w:rsidR="00566ABE" w:rsidRPr="0059290E" w:rsidRDefault="00566ABE" w:rsidP="008C186D">
            <w:pPr>
              <w:rPr>
                <w:rFonts w:ascii="Myriad Pro" w:hAnsi="Myriad Pro" w:cstheme="minorHAnsi"/>
                <w:b/>
                <w:color w:val="1E687C"/>
                <w:sz w:val="20"/>
                <w:szCs w:val="20"/>
              </w:rPr>
            </w:pPr>
            <w:r w:rsidRPr="0059290E">
              <w:rPr>
                <w:rFonts w:ascii="Myriad Pro" w:hAnsi="Myriad Pro" w:cstheme="minorHAnsi"/>
                <w:b/>
                <w:color w:val="1E687C"/>
                <w:sz w:val="20"/>
                <w:szCs w:val="20"/>
              </w:rPr>
              <w:t>Sources de fonds</w:t>
            </w:r>
          </w:p>
        </w:tc>
        <w:tc>
          <w:tcPr>
            <w:tcW w:w="6295" w:type="dxa"/>
            <w:gridSpan w:val="2"/>
            <w:shd w:val="clear" w:color="auto" w:fill="EAF6F3"/>
            <w:tcMar>
              <w:top w:w="29" w:type="dxa"/>
              <w:left w:w="115" w:type="dxa"/>
              <w:bottom w:w="29" w:type="dxa"/>
              <w:right w:w="115" w:type="dxa"/>
            </w:tcMar>
          </w:tcPr>
          <w:p w14:paraId="1F5AC702" w14:textId="730C395E" w:rsidR="00566ABE" w:rsidRPr="0059290E" w:rsidRDefault="002423D4" w:rsidP="008C186D">
            <w:pPr>
              <w:jc w:val="center"/>
              <w:rPr>
                <w:rFonts w:ascii="Myriad Pro" w:hAnsi="Myriad Pro" w:cstheme="minorHAnsi"/>
                <w:b/>
                <w:color w:val="1E687C"/>
                <w:sz w:val="20"/>
                <w:szCs w:val="20"/>
              </w:rPr>
            </w:pPr>
            <w:r w:rsidRPr="002423D4">
              <w:rPr>
                <w:rFonts w:ascii="Myriad Pro" w:hAnsi="Myriad Pro" w:cstheme="minorHAnsi"/>
                <w:b/>
                <w:color w:val="1E687C"/>
                <w:sz w:val="20"/>
                <w:szCs w:val="20"/>
              </w:rPr>
              <w:t>Korea International Cooperation Agency</w:t>
            </w:r>
            <w:r>
              <w:rPr>
                <w:rFonts w:ascii="Myriad Pro" w:hAnsi="Myriad Pro" w:cstheme="minorHAnsi"/>
                <w:b/>
                <w:color w:val="1E687C"/>
                <w:sz w:val="20"/>
                <w:szCs w:val="20"/>
              </w:rPr>
              <w:t xml:space="preserve"> (</w:t>
            </w:r>
            <w:r w:rsidR="00566ABE">
              <w:rPr>
                <w:rFonts w:ascii="Myriad Pro" w:hAnsi="Myriad Pro" w:cstheme="minorHAnsi"/>
                <w:b/>
                <w:color w:val="1E687C"/>
                <w:sz w:val="20"/>
                <w:szCs w:val="20"/>
              </w:rPr>
              <w:t>KOICA</w:t>
            </w:r>
            <w:r>
              <w:rPr>
                <w:rFonts w:ascii="Myriad Pro" w:hAnsi="Myriad Pro" w:cstheme="minorHAnsi"/>
                <w:b/>
                <w:color w:val="1E687C"/>
                <w:sz w:val="20"/>
                <w:szCs w:val="20"/>
              </w:rPr>
              <w:t>)</w:t>
            </w:r>
          </w:p>
        </w:tc>
      </w:tr>
      <w:tr w:rsidR="00566ABE" w:rsidRPr="00FF59C7" w14:paraId="3E927534" w14:textId="77777777" w:rsidTr="008C186D">
        <w:trPr>
          <w:trHeight w:val="288"/>
        </w:trPr>
        <w:tc>
          <w:tcPr>
            <w:tcW w:w="3055" w:type="dxa"/>
            <w:shd w:val="clear" w:color="auto" w:fill="EAF6F3"/>
            <w:tcMar>
              <w:top w:w="29" w:type="dxa"/>
              <w:left w:w="115" w:type="dxa"/>
              <w:bottom w:w="29" w:type="dxa"/>
              <w:right w:w="115" w:type="dxa"/>
            </w:tcMar>
          </w:tcPr>
          <w:p w14:paraId="79F8F04F" w14:textId="77777777" w:rsidR="00566ABE" w:rsidRPr="0059290E" w:rsidRDefault="00566ABE" w:rsidP="008C186D">
            <w:pPr>
              <w:rPr>
                <w:rFonts w:ascii="Myriad Pro" w:hAnsi="Myriad Pro" w:cstheme="minorHAnsi"/>
                <w:b/>
                <w:color w:val="1E687C"/>
                <w:sz w:val="20"/>
                <w:szCs w:val="20"/>
                <w:lang w:val="fr-FR"/>
              </w:rPr>
            </w:pPr>
            <w:r w:rsidRPr="0059290E">
              <w:rPr>
                <w:rFonts w:ascii="Myriad Pro" w:hAnsi="Myriad Pro" w:cstheme="minorHAnsi"/>
                <w:b/>
                <w:color w:val="1E687C"/>
                <w:sz w:val="20"/>
                <w:szCs w:val="20"/>
                <w:lang w:val="fr-FR"/>
              </w:rPr>
              <w:t>Partenaire de mise en œuvre</w:t>
            </w:r>
            <w:r w:rsidRPr="0059290E">
              <w:rPr>
                <w:rStyle w:val="FootnoteReference"/>
                <w:rFonts w:ascii="Myriad Pro" w:hAnsi="Myriad Pro" w:cstheme="minorHAnsi"/>
                <w:b/>
                <w:color w:val="1E687C"/>
                <w:sz w:val="20"/>
                <w:szCs w:val="20"/>
              </w:rPr>
              <w:footnoteReference w:id="1"/>
            </w:r>
          </w:p>
        </w:tc>
        <w:tc>
          <w:tcPr>
            <w:tcW w:w="6295" w:type="dxa"/>
            <w:gridSpan w:val="2"/>
            <w:shd w:val="clear" w:color="auto" w:fill="EAF6F3"/>
            <w:tcMar>
              <w:top w:w="29" w:type="dxa"/>
              <w:left w:w="115" w:type="dxa"/>
              <w:bottom w:w="29" w:type="dxa"/>
              <w:right w:w="115" w:type="dxa"/>
            </w:tcMar>
          </w:tcPr>
          <w:p w14:paraId="5E27F943" w14:textId="77777777" w:rsidR="00566ABE" w:rsidRPr="0059290E" w:rsidRDefault="00566ABE" w:rsidP="008C186D">
            <w:pPr>
              <w:jc w:val="center"/>
              <w:rPr>
                <w:rFonts w:ascii="Myriad Pro" w:hAnsi="Myriad Pro" w:cstheme="minorHAnsi"/>
                <w:b/>
                <w:color w:val="1E687C"/>
                <w:sz w:val="20"/>
                <w:szCs w:val="20"/>
                <w:lang w:val="fr-FR"/>
              </w:rPr>
            </w:pPr>
            <w:r>
              <w:rPr>
                <w:rFonts w:ascii="Myriad Pro" w:hAnsi="Myriad Pro" w:cstheme="minorHAnsi"/>
                <w:b/>
                <w:color w:val="1E687C"/>
                <w:sz w:val="20"/>
                <w:szCs w:val="20"/>
                <w:lang w:val="fr-FR"/>
              </w:rPr>
              <w:t>Ministère du commerce et de l’industrie/ Ministère a la condition Féminine et aux droits des Femmes</w:t>
            </w:r>
          </w:p>
        </w:tc>
      </w:tr>
    </w:tbl>
    <w:p w14:paraId="144C64CB" w14:textId="77777777" w:rsidR="00566ABE" w:rsidRPr="004C2768" w:rsidRDefault="00566ABE" w:rsidP="00EA3295">
      <w:pPr>
        <w:tabs>
          <w:tab w:val="left" w:pos="3015"/>
        </w:tabs>
        <w:spacing w:line="240" w:lineRule="auto"/>
        <w:ind w:left="720"/>
        <w:jc w:val="both"/>
        <w:rPr>
          <w:rFonts w:ascii="Myriad Pro" w:hAnsi="Myriad Pro" w:cs="Times New Roman"/>
          <w:lang w:val="fr-FR"/>
        </w:rPr>
      </w:pPr>
    </w:p>
    <w:bookmarkEnd w:id="3"/>
    <w:p w14:paraId="3922E0B9" w14:textId="1C2BC1A7" w:rsidR="00954667" w:rsidRPr="004C61D0" w:rsidRDefault="004C61D0" w:rsidP="004C61D0">
      <w:pPr>
        <w:pStyle w:val="ListParagraph"/>
        <w:numPr>
          <w:ilvl w:val="0"/>
          <w:numId w:val="20"/>
        </w:numPr>
        <w:autoSpaceDE w:val="0"/>
        <w:autoSpaceDN w:val="0"/>
        <w:adjustRightInd w:val="0"/>
        <w:spacing w:after="0" w:line="240" w:lineRule="auto"/>
        <w:jc w:val="both"/>
        <w:rPr>
          <w:lang w:val="fr-FR"/>
        </w:rPr>
      </w:pPr>
      <w:r w:rsidRPr="004C61D0">
        <w:rPr>
          <w:rFonts w:ascii="Myriad Pro" w:hAnsi="Myriad Pro" w:cs="Myriad-Bold"/>
          <w:b/>
          <w:bCs/>
          <w:color w:val="3A5EA9"/>
          <w:lang w:val="fr-FR"/>
        </w:rPr>
        <w:lastRenderedPageBreak/>
        <w:t>OBJET, PORTÉE ET OBJECTIFS DE L’ÉVALUATION</w:t>
      </w:r>
    </w:p>
    <w:p w14:paraId="39E72A77" w14:textId="1CAF3C5D" w:rsidR="00954667" w:rsidRPr="007B1388" w:rsidRDefault="00464DE5" w:rsidP="00954667">
      <w:pPr>
        <w:autoSpaceDE w:val="0"/>
        <w:autoSpaceDN w:val="0"/>
        <w:adjustRightInd w:val="0"/>
        <w:spacing w:after="0" w:line="240" w:lineRule="auto"/>
        <w:jc w:val="both"/>
        <w:rPr>
          <w:rFonts w:ascii="Myriad Pro" w:hAnsi="Myriad Pro" w:cs="Times New Roman"/>
          <w:lang w:val="fr-FR"/>
        </w:rPr>
      </w:pPr>
      <w:bookmarkStart w:id="6" w:name="_Hlk40258320"/>
      <w:r w:rsidRPr="007B1388">
        <w:rPr>
          <w:rFonts w:ascii="Myriad Pro" w:hAnsi="Myriad Pro" w:cs="Times New Roman"/>
          <w:lang w:val="fr-FR"/>
        </w:rPr>
        <w:t xml:space="preserve">Dans le but de mener à bien les activités du projet « Autonomisation des femmes défavorisées : renforcement des capacités pour l'autonomisation économique des femmes » l’Unité de Réduction de la Pauvreté souhaite mener </w:t>
      </w:r>
      <w:r w:rsidR="00055CF3" w:rsidRPr="007B1388">
        <w:rPr>
          <w:rFonts w:ascii="Myriad Pro" w:hAnsi="Myriad Pro" w:cs="Times New Roman"/>
          <w:lang w:val="fr-FR"/>
        </w:rPr>
        <w:t xml:space="preserve">une évaluation </w:t>
      </w:r>
      <w:r w:rsidR="007E4CB7" w:rsidRPr="007B1388">
        <w:rPr>
          <w:rFonts w:ascii="Myriad Pro" w:hAnsi="Myriad Pro" w:cs="Times New Roman"/>
          <w:lang w:val="fr-FR"/>
        </w:rPr>
        <w:t>à</w:t>
      </w:r>
      <w:r w:rsidR="00055CF3" w:rsidRPr="007B1388">
        <w:rPr>
          <w:rFonts w:ascii="Myriad Pro" w:hAnsi="Myriad Pro" w:cs="Times New Roman"/>
          <w:lang w:val="fr-FR"/>
        </w:rPr>
        <w:t xml:space="preserve"> mi-parcours</w:t>
      </w:r>
      <w:r w:rsidRPr="007B1388">
        <w:rPr>
          <w:rFonts w:ascii="Myriad Pro" w:hAnsi="Myriad Pro" w:cs="Times New Roman"/>
          <w:lang w:val="fr-FR"/>
        </w:rPr>
        <w:t xml:space="preserve"> afin d’évaluer la performance dudit projet</w:t>
      </w:r>
      <w:r w:rsidR="007E4CB7">
        <w:rPr>
          <w:rFonts w:ascii="Myriad Pro" w:hAnsi="Myriad Pro" w:cs="Times New Roman"/>
          <w:lang w:val="fr-FR"/>
        </w:rPr>
        <w:t xml:space="preserve">. </w:t>
      </w:r>
      <w:r w:rsidR="00C17DB5" w:rsidRPr="007B1388">
        <w:rPr>
          <w:rFonts w:ascii="Myriad Pro" w:hAnsi="Myriad Pro" w:cs="Times New Roman"/>
          <w:lang w:val="fr-FR"/>
        </w:rPr>
        <w:t>Il s’agira d’</w:t>
      </w:r>
      <w:r w:rsidR="007E4CB7" w:rsidRPr="007B1388">
        <w:rPr>
          <w:rFonts w:ascii="Myriad Pro" w:hAnsi="Myriad Pro" w:cs="Times New Roman"/>
          <w:lang w:val="fr-FR"/>
        </w:rPr>
        <w:t>apprécier</w:t>
      </w:r>
      <w:r w:rsidR="00954667" w:rsidRPr="007B1388">
        <w:rPr>
          <w:rFonts w:ascii="Myriad Pro" w:hAnsi="Myriad Pro" w:cs="Times New Roman"/>
          <w:lang w:val="fr-FR"/>
        </w:rPr>
        <w:t xml:space="preserve"> les progrès accomplis au regard des objectifs et résultats du projet tels qu’énoncés dans le document de projet, et </w:t>
      </w:r>
      <w:r w:rsidR="005265BE">
        <w:rPr>
          <w:rFonts w:ascii="Myriad Pro" w:hAnsi="Myriad Pro" w:cs="Times New Roman"/>
          <w:lang w:val="fr-FR"/>
        </w:rPr>
        <w:t xml:space="preserve">la mise en œuvre </w:t>
      </w:r>
      <w:r w:rsidR="00882087">
        <w:rPr>
          <w:rFonts w:ascii="Myriad Pro" w:hAnsi="Myriad Pro" w:cs="Times New Roman"/>
          <w:lang w:val="fr-FR"/>
        </w:rPr>
        <w:t xml:space="preserve">afin de déterminer si le projet est </w:t>
      </w:r>
      <w:r w:rsidR="002423D4">
        <w:rPr>
          <w:rFonts w:ascii="Myriad Pro" w:hAnsi="Myriad Pro" w:cs="Times New Roman"/>
          <w:lang w:val="fr-FR"/>
        </w:rPr>
        <w:t>en voie</w:t>
      </w:r>
      <w:r w:rsidR="00882087">
        <w:rPr>
          <w:rFonts w:ascii="Myriad Pro" w:hAnsi="Myriad Pro" w:cs="Times New Roman"/>
          <w:lang w:val="fr-FR"/>
        </w:rPr>
        <w:t xml:space="preserve"> d’atteindre les résultats attendus</w:t>
      </w:r>
      <w:r w:rsidR="00954667" w:rsidRPr="007B1388">
        <w:rPr>
          <w:rFonts w:ascii="Myriad Pro" w:hAnsi="Myriad Pro" w:cs="Times New Roman"/>
          <w:lang w:val="fr-FR"/>
        </w:rPr>
        <w:t>, de manière à définir les changements à opérer pour s’aligner sur les résultats escomptés</w:t>
      </w:r>
      <w:r w:rsidR="009C58CC">
        <w:rPr>
          <w:rFonts w:ascii="Myriad Pro" w:hAnsi="Myriad Pro" w:cs="Times New Roman"/>
          <w:lang w:val="fr-FR"/>
        </w:rPr>
        <w:t xml:space="preserve"> le cas échéant</w:t>
      </w:r>
      <w:r w:rsidR="00954667" w:rsidRPr="007B1388">
        <w:rPr>
          <w:rFonts w:ascii="Myriad Pro" w:hAnsi="Myriad Pro" w:cs="Times New Roman"/>
          <w:lang w:val="fr-FR"/>
        </w:rPr>
        <w:t>. L’examen à mi-parcours examinera aussi la stratégie du projet</w:t>
      </w:r>
      <w:r w:rsidR="00882087">
        <w:rPr>
          <w:rFonts w:ascii="Myriad Pro" w:hAnsi="Myriad Pro" w:cs="Times New Roman"/>
          <w:lang w:val="fr-FR"/>
        </w:rPr>
        <w:t>, la mise en œuvre des activités</w:t>
      </w:r>
      <w:r w:rsidR="00954667" w:rsidRPr="007B1388">
        <w:rPr>
          <w:rFonts w:ascii="Myriad Pro" w:hAnsi="Myriad Pro" w:cs="Times New Roman"/>
          <w:lang w:val="fr-FR"/>
        </w:rPr>
        <w:t xml:space="preserve"> et les risques concernant sa durabilité.  </w:t>
      </w:r>
    </w:p>
    <w:p w14:paraId="60F27CD8" w14:textId="77777777" w:rsidR="00C17DB5" w:rsidRPr="007B1388" w:rsidRDefault="00C17DB5" w:rsidP="00954667">
      <w:pPr>
        <w:autoSpaceDE w:val="0"/>
        <w:autoSpaceDN w:val="0"/>
        <w:adjustRightInd w:val="0"/>
        <w:spacing w:after="0" w:line="240" w:lineRule="auto"/>
        <w:jc w:val="both"/>
        <w:rPr>
          <w:rFonts w:ascii="Myriad Pro" w:hAnsi="Myriad Pro" w:cs="Times New Roman"/>
          <w:lang w:val="fr-FR"/>
        </w:rPr>
      </w:pPr>
    </w:p>
    <w:p w14:paraId="35B78CDC" w14:textId="2310D551" w:rsidR="00954667" w:rsidRPr="007B1388" w:rsidRDefault="00954667" w:rsidP="00954667">
      <w:p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 xml:space="preserve"> </w:t>
      </w:r>
      <w:r w:rsidR="004C61D0">
        <w:rPr>
          <w:rFonts w:ascii="Myriad Pro" w:hAnsi="Myriad Pro" w:cs="Times New Roman"/>
          <w:lang w:val="fr-FR"/>
        </w:rPr>
        <w:t>Globalement</w:t>
      </w:r>
      <w:r w:rsidRPr="007B1388">
        <w:rPr>
          <w:rFonts w:ascii="Myriad Pro" w:hAnsi="Myriad Pro" w:cs="Times New Roman"/>
          <w:lang w:val="fr-FR"/>
        </w:rPr>
        <w:t>, l’évaluation doit fournir une revue stratégique de la performance du projet à date en :</w:t>
      </w:r>
    </w:p>
    <w:p w14:paraId="6BE07CEA" w14:textId="0A981936" w:rsidR="00954667" w:rsidRPr="007B1388" w:rsidRDefault="00954667" w:rsidP="004C61D0">
      <w:pPr>
        <w:pStyle w:val="ListParagraph"/>
        <w:numPr>
          <w:ilvl w:val="0"/>
          <w:numId w:val="18"/>
        </w:num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 xml:space="preserve">Appréciant les progrès accomplis au regard des objectifs ; </w:t>
      </w:r>
    </w:p>
    <w:p w14:paraId="0E0CF2C1" w14:textId="087370EA" w:rsidR="00954667" w:rsidRPr="007B1388" w:rsidRDefault="00954667" w:rsidP="004C61D0">
      <w:pPr>
        <w:pStyle w:val="ListParagraph"/>
        <w:numPr>
          <w:ilvl w:val="0"/>
          <w:numId w:val="18"/>
        </w:num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 xml:space="preserve">Évaluant </w:t>
      </w:r>
      <w:r w:rsidR="001F36AD">
        <w:rPr>
          <w:rFonts w:ascii="Myriad Pro" w:hAnsi="Myriad Pro" w:cs="Times New Roman"/>
          <w:lang w:val="fr-FR"/>
        </w:rPr>
        <w:t xml:space="preserve">la mise en </w:t>
      </w:r>
      <w:r w:rsidR="004C61D0">
        <w:rPr>
          <w:rFonts w:ascii="Myriad Pro" w:hAnsi="Myriad Pro" w:cs="Times New Roman"/>
          <w:lang w:val="fr-FR"/>
        </w:rPr>
        <w:t>œuvre</w:t>
      </w:r>
      <w:r w:rsidRPr="007B1388">
        <w:rPr>
          <w:rFonts w:ascii="Myriad Pro" w:hAnsi="Myriad Pro" w:cs="Times New Roman"/>
          <w:lang w:val="fr-FR"/>
        </w:rPr>
        <w:t xml:space="preserve"> des actions du projet ; </w:t>
      </w:r>
    </w:p>
    <w:p w14:paraId="4B685AC3" w14:textId="7DF1FAC1" w:rsidR="00954667" w:rsidRPr="007B1388" w:rsidRDefault="00954667" w:rsidP="004C61D0">
      <w:pPr>
        <w:pStyle w:val="ListParagraph"/>
        <w:numPr>
          <w:ilvl w:val="0"/>
          <w:numId w:val="18"/>
        </w:num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 xml:space="preserve">Évaluant le niveau de satisfaction des parties prenantes du projet et des bénéficiaires au regard des résultats escomptés ; </w:t>
      </w:r>
    </w:p>
    <w:p w14:paraId="1B9C0E7C" w14:textId="21C99FB1" w:rsidR="00954667" w:rsidRPr="007B1388" w:rsidRDefault="00954667" w:rsidP="004C61D0">
      <w:pPr>
        <w:pStyle w:val="ListParagraph"/>
        <w:numPr>
          <w:ilvl w:val="0"/>
          <w:numId w:val="18"/>
        </w:num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Formulant des recommandations en vue d’accélérer / de réorienter la mise en œuvre du projet ;</w:t>
      </w:r>
    </w:p>
    <w:p w14:paraId="2A5B39A8" w14:textId="5C60D33B" w:rsidR="00954667" w:rsidRPr="007B1388" w:rsidRDefault="00954667" w:rsidP="004C61D0">
      <w:pPr>
        <w:pStyle w:val="ListParagraph"/>
        <w:numPr>
          <w:ilvl w:val="0"/>
          <w:numId w:val="18"/>
        </w:numPr>
        <w:autoSpaceDE w:val="0"/>
        <w:autoSpaceDN w:val="0"/>
        <w:adjustRightInd w:val="0"/>
        <w:spacing w:after="0" w:line="240" w:lineRule="auto"/>
        <w:jc w:val="both"/>
        <w:rPr>
          <w:rFonts w:ascii="Myriad Pro" w:hAnsi="Myriad Pro" w:cs="Times New Roman"/>
          <w:lang w:val="fr-FR"/>
        </w:rPr>
      </w:pPr>
      <w:r w:rsidRPr="007B1388">
        <w:rPr>
          <w:rFonts w:ascii="Myriad Pro" w:hAnsi="Myriad Pro" w:cs="Times New Roman"/>
          <w:lang w:val="fr-FR"/>
        </w:rPr>
        <w:t>Identifiant les bonnes pratiques et les leçons à tirer des réussites et des difficultés rencontrées dans la mise en œuvre du projet.</w:t>
      </w:r>
    </w:p>
    <w:p w14:paraId="792CDE7C" w14:textId="05E47C91" w:rsidR="00251BA0" w:rsidRPr="00DD652B" w:rsidRDefault="00251BA0" w:rsidP="006357F6">
      <w:pPr>
        <w:tabs>
          <w:tab w:val="left" w:pos="3015"/>
        </w:tabs>
        <w:spacing w:line="240" w:lineRule="auto"/>
        <w:contextualSpacing/>
        <w:jc w:val="both"/>
        <w:rPr>
          <w:rFonts w:ascii="Myriad Pro" w:hAnsi="Myriad Pro" w:cs="Times New Roman"/>
          <w:lang w:val="fr-FR"/>
        </w:rPr>
      </w:pPr>
    </w:p>
    <w:p w14:paraId="27E7F768" w14:textId="24EBBBD4" w:rsidR="00E16C92" w:rsidRDefault="00E16C92" w:rsidP="006357F6">
      <w:pPr>
        <w:tabs>
          <w:tab w:val="left" w:pos="3015"/>
        </w:tabs>
        <w:spacing w:line="240" w:lineRule="auto"/>
        <w:contextualSpacing/>
        <w:jc w:val="both"/>
        <w:rPr>
          <w:rFonts w:ascii="Myriad Pro" w:hAnsi="Myriad Pro" w:cs="Times New Roman"/>
          <w:lang w:val="fr-FR"/>
        </w:rPr>
      </w:pPr>
      <w:r w:rsidRPr="00DD652B">
        <w:rPr>
          <w:rFonts w:ascii="Myriad Pro" w:hAnsi="Myriad Pro" w:cs="Times New Roman"/>
          <w:lang w:val="fr-FR"/>
        </w:rPr>
        <w:t xml:space="preserve">L’évaluation va porter principalement sur </w:t>
      </w:r>
      <w:r w:rsidR="0003154C">
        <w:rPr>
          <w:rFonts w:ascii="Myriad Pro" w:hAnsi="Myriad Pro" w:cs="Times New Roman"/>
          <w:lang w:val="fr-FR"/>
        </w:rPr>
        <w:t xml:space="preserve">la mise en </w:t>
      </w:r>
      <w:r w:rsidR="00CC3D75">
        <w:rPr>
          <w:rFonts w:ascii="Myriad Pro" w:hAnsi="Myriad Pro" w:cs="Times New Roman"/>
          <w:lang w:val="fr-FR"/>
        </w:rPr>
        <w:t>œuvre</w:t>
      </w:r>
      <w:r w:rsidRPr="00DD652B">
        <w:rPr>
          <w:rFonts w:ascii="Myriad Pro" w:hAnsi="Myriad Pro" w:cs="Times New Roman"/>
          <w:lang w:val="fr-FR"/>
        </w:rPr>
        <w:t xml:space="preserve"> </w:t>
      </w:r>
      <w:r w:rsidR="00D067E2" w:rsidRPr="00DD652B">
        <w:rPr>
          <w:rFonts w:ascii="Myriad Pro" w:hAnsi="Myriad Pro" w:cs="Times New Roman"/>
          <w:lang w:val="fr-FR"/>
        </w:rPr>
        <w:t>des activités du projet</w:t>
      </w:r>
      <w:r w:rsidR="00F71964" w:rsidRPr="00DD652B">
        <w:rPr>
          <w:rFonts w:ascii="Myriad Pro" w:hAnsi="Myriad Pro" w:cs="Times New Roman"/>
          <w:lang w:val="fr-FR"/>
        </w:rPr>
        <w:t xml:space="preserve"> en termes d’approche de la méthodologie à l’égard d</w:t>
      </w:r>
      <w:r w:rsidRPr="00DD652B">
        <w:rPr>
          <w:rFonts w:ascii="Myriad Pro" w:hAnsi="Myriad Pro" w:cs="Times New Roman"/>
          <w:lang w:val="fr-FR"/>
        </w:rPr>
        <w:t xml:space="preserve">es bénéficiaires, </w:t>
      </w:r>
      <w:r w:rsidR="007D5F39">
        <w:rPr>
          <w:rFonts w:ascii="Myriad Pro" w:hAnsi="Myriad Pro" w:cs="Times New Roman"/>
          <w:lang w:val="fr-FR"/>
        </w:rPr>
        <w:t>conformément aux attentes du</w:t>
      </w:r>
      <w:r w:rsidR="00A61FE7">
        <w:rPr>
          <w:rFonts w:ascii="Myriad Pro" w:hAnsi="Myriad Pro" w:cs="Times New Roman"/>
          <w:lang w:val="fr-FR"/>
        </w:rPr>
        <w:t xml:space="preserve"> bailleur. </w:t>
      </w:r>
    </w:p>
    <w:p w14:paraId="0D51E69E" w14:textId="77777777" w:rsidR="00251BA0" w:rsidRPr="00DD652B" w:rsidRDefault="00251BA0" w:rsidP="006357F6">
      <w:pPr>
        <w:tabs>
          <w:tab w:val="left" w:pos="3015"/>
        </w:tabs>
        <w:spacing w:line="240" w:lineRule="auto"/>
        <w:contextualSpacing/>
        <w:jc w:val="both"/>
        <w:rPr>
          <w:rFonts w:ascii="Myriad Pro" w:hAnsi="Myriad Pro" w:cs="Times New Roman"/>
          <w:lang w:val="fr-FR"/>
        </w:rPr>
      </w:pPr>
    </w:p>
    <w:p w14:paraId="297DC007" w14:textId="09FAA878" w:rsidR="0002245C" w:rsidRPr="004C61D0" w:rsidRDefault="00E16C92" w:rsidP="004C61D0">
      <w:pPr>
        <w:tabs>
          <w:tab w:val="left" w:pos="3015"/>
        </w:tabs>
        <w:spacing w:line="240" w:lineRule="auto"/>
        <w:contextualSpacing/>
        <w:jc w:val="both"/>
        <w:rPr>
          <w:rFonts w:ascii="Myriad Pro" w:hAnsi="Myriad Pro" w:cs="Times New Roman"/>
          <w:lang w:val="fr-FR"/>
        </w:rPr>
      </w:pPr>
      <w:r w:rsidRPr="00DD652B">
        <w:rPr>
          <w:rFonts w:ascii="Myriad Pro" w:hAnsi="Myriad Pro" w:cs="Times New Roman"/>
          <w:lang w:val="fr-FR"/>
        </w:rPr>
        <w:t xml:space="preserve">Les conclusions dérivant de cette évaluation identifieront les </w:t>
      </w:r>
      <w:r w:rsidR="00CC3D75">
        <w:rPr>
          <w:rFonts w:ascii="Myriad Pro" w:hAnsi="Myriad Pro" w:cs="Times New Roman"/>
          <w:lang w:val="fr-FR"/>
        </w:rPr>
        <w:t xml:space="preserve">progrès </w:t>
      </w:r>
      <w:r w:rsidR="00AC2823">
        <w:rPr>
          <w:rFonts w:ascii="Myriad Pro" w:hAnsi="Myriad Pro" w:cs="Times New Roman"/>
          <w:lang w:val="fr-FR"/>
        </w:rPr>
        <w:t>réalisés</w:t>
      </w:r>
      <w:r w:rsidR="00CC3D75">
        <w:rPr>
          <w:rFonts w:ascii="Myriad Pro" w:hAnsi="Myriad Pro" w:cs="Times New Roman"/>
          <w:lang w:val="fr-FR"/>
        </w:rPr>
        <w:t xml:space="preserve"> </w:t>
      </w:r>
      <w:r w:rsidR="00E53B17">
        <w:rPr>
          <w:rFonts w:ascii="Myriad Pro" w:hAnsi="Myriad Pro" w:cs="Times New Roman"/>
          <w:lang w:val="fr-FR"/>
        </w:rPr>
        <w:t>à</w:t>
      </w:r>
      <w:r w:rsidR="00CC3D75">
        <w:rPr>
          <w:rFonts w:ascii="Myriad Pro" w:hAnsi="Myriad Pro" w:cs="Times New Roman"/>
          <w:lang w:val="fr-FR"/>
        </w:rPr>
        <w:t xml:space="preserve"> mi-parcours</w:t>
      </w:r>
      <w:r w:rsidRPr="00DD652B">
        <w:rPr>
          <w:rFonts w:ascii="Myriad Pro" w:hAnsi="Myriad Pro" w:cs="Times New Roman"/>
          <w:lang w:val="fr-FR"/>
        </w:rPr>
        <w:t xml:space="preserve">, les leçons </w:t>
      </w:r>
      <w:r w:rsidR="00BF3870" w:rsidRPr="00DD652B">
        <w:rPr>
          <w:rFonts w:ascii="Myriad Pro" w:hAnsi="Myriad Pro" w:cs="Times New Roman"/>
          <w:lang w:val="fr-FR"/>
        </w:rPr>
        <w:t>apprises, les</w:t>
      </w:r>
      <w:r w:rsidRPr="00DD652B">
        <w:rPr>
          <w:rFonts w:ascii="Myriad Pro" w:hAnsi="Myriad Pro" w:cs="Times New Roman"/>
          <w:lang w:val="fr-FR"/>
        </w:rPr>
        <w:t xml:space="preserve"> défis et les difficultés rencontrés, ainsi que les améliorations nécessaires qui pourraient être utiles à une possible mise à l’échelle des a</w:t>
      </w:r>
      <w:r w:rsidR="00D067E2" w:rsidRPr="00DD652B">
        <w:rPr>
          <w:rFonts w:ascii="Myriad Pro" w:hAnsi="Myriad Pro" w:cs="Times New Roman"/>
          <w:lang w:val="fr-FR"/>
        </w:rPr>
        <w:t>ctivités</w:t>
      </w:r>
      <w:r w:rsidR="00325464">
        <w:rPr>
          <w:rFonts w:ascii="Myriad Pro" w:hAnsi="Myriad Pro" w:cs="Times New Roman"/>
          <w:lang w:val="fr-FR"/>
        </w:rPr>
        <w:t xml:space="preserve"> avant la fin du projet</w:t>
      </w:r>
      <w:r w:rsidRPr="00DD652B">
        <w:rPr>
          <w:rFonts w:ascii="Myriad Pro" w:hAnsi="Myriad Pro" w:cs="Times New Roman"/>
          <w:lang w:val="fr-FR"/>
        </w:rPr>
        <w:t xml:space="preserve">. </w:t>
      </w:r>
      <w:r w:rsidR="003D4C3B">
        <w:rPr>
          <w:rFonts w:ascii="Myriad Pro" w:hAnsi="Myriad Pro" w:cs="Times New Roman"/>
          <w:lang w:val="fr-FR"/>
        </w:rPr>
        <w:t xml:space="preserve">Par ailleurs, les résultats de cette évaluation </w:t>
      </w:r>
      <w:r w:rsidR="0052227D">
        <w:rPr>
          <w:rFonts w:ascii="Myriad Pro" w:hAnsi="Myriad Pro" w:cs="Times New Roman"/>
          <w:lang w:val="fr-FR"/>
        </w:rPr>
        <w:t xml:space="preserve">permettront </w:t>
      </w:r>
      <w:r w:rsidR="004F7F00">
        <w:rPr>
          <w:rFonts w:ascii="Myriad Pro" w:hAnsi="Myriad Pro" w:cs="Times New Roman"/>
          <w:lang w:val="fr-FR"/>
        </w:rPr>
        <w:t>à</w:t>
      </w:r>
      <w:r w:rsidR="00325464">
        <w:rPr>
          <w:rFonts w:ascii="Myriad Pro" w:hAnsi="Myriad Pro" w:cs="Times New Roman"/>
          <w:lang w:val="fr-FR"/>
        </w:rPr>
        <w:t xml:space="preserve"> </w:t>
      </w:r>
      <w:r w:rsidR="004F7F00">
        <w:rPr>
          <w:rFonts w:ascii="Myriad Pro" w:hAnsi="Myriad Pro" w:cs="Times New Roman"/>
          <w:lang w:val="fr-FR"/>
        </w:rPr>
        <w:t xml:space="preserve">la </w:t>
      </w:r>
      <w:r w:rsidR="00325464">
        <w:rPr>
          <w:rFonts w:ascii="Myriad Pro" w:hAnsi="Myriad Pro" w:cs="Times New Roman"/>
          <w:lang w:val="fr-FR"/>
        </w:rPr>
        <w:t xml:space="preserve">KOICA de voir </w:t>
      </w:r>
      <w:r w:rsidR="00AF25B6">
        <w:rPr>
          <w:rFonts w:ascii="Myriad Pro" w:hAnsi="Myriad Pro" w:cs="Times New Roman"/>
          <w:lang w:val="fr-FR"/>
        </w:rPr>
        <w:t xml:space="preserve">si les cibles et résultats visés par le document de projet </w:t>
      </w:r>
      <w:r w:rsidR="00BF3870">
        <w:rPr>
          <w:rFonts w:ascii="Myriad Pro" w:hAnsi="Myriad Pro" w:cs="Times New Roman"/>
          <w:lang w:val="fr-FR"/>
        </w:rPr>
        <w:t xml:space="preserve">sont   </w:t>
      </w:r>
      <w:r w:rsidR="00E21101">
        <w:rPr>
          <w:rFonts w:ascii="Myriad Pro" w:hAnsi="Myriad Pro" w:cs="Times New Roman"/>
          <w:lang w:val="fr-FR"/>
        </w:rPr>
        <w:t xml:space="preserve">en </w:t>
      </w:r>
      <w:r w:rsidR="00BF3870">
        <w:rPr>
          <w:rFonts w:ascii="Myriad Pro" w:hAnsi="Myriad Pro" w:cs="Times New Roman"/>
          <w:lang w:val="fr-FR"/>
        </w:rPr>
        <w:t>voie d’être atteints</w:t>
      </w:r>
      <w:r w:rsidR="00AF25B6">
        <w:rPr>
          <w:rFonts w:ascii="Myriad Pro" w:hAnsi="Myriad Pro" w:cs="Times New Roman"/>
          <w:lang w:val="fr-FR"/>
        </w:rPr>
        <w:t xml:space="preserve">. </w:t>
      </w:r>
      <w:bookmarkEnd w:id="6"/>
    </w:p>
    <w:p w14:paraId="297DC008" w14:textId="77777777" w:rsidR="006403BD" w:rsidRPr="00DD652B" w:rsidRDefault="006403BD"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00CFECB9" w14:textId="7112E5F8" w:rsidR="00752D2B" w:rsidRDefault="00752D2B" w:rsidP="006357F6">
      <w:pPr>
        <w:tabs>
          <w:tab w:val="left" w:pos="3015"/>
        </w:tabs>
        <w:spacing w:line="240" w:lineRule="auto"/>
        <w:contextualSpacing/>
        <w:jc w:val="both"/>
        <w:rPr>
          <w:rFonts w:ascii="Myriad Pro" w:hAnsi="Myriad Pro" w:cs="Times New Roman"/>
          <w:lang w:val="fr-FR"/>
        </w:rPr>
      </w:pPr>
      <w:bookmarkStart w:id="7" w:name="_Hlk40258365"/>
      <w:r w:rsidRPr="00DD652B">
        <w:rPr>
          <w:rFonts w:ascii="Myriad Pro" w:hAnsi="Myriad Pro" w:cs="Times New Roman"/>
          <w:lang w:val="fr-FR"/>
        </w:rPr>
        <w:t xml:space="preserve">Conformément aux principes d’évaluation du PNUD, l’évaluation doit tenir compte de la manière dont l’intervention visait à renforcer </w:t>
      </w:r>
      <w:r w:rsidR="00DD652B">
        <w:rPr>
          <w:rFonts w:ascii="Myriad Pro" w:hAnsi="Myriad Pro" w:cs="Times New Roman"/>
          <w:lang w:val="fr-FR"/>
        </w:rPr>
        <w:t xml:space="preserve">les capacités </w:t>
      </w:r>
      <w:r w:rsidR="0087596C">
        <w:rPr>
          <w:rFonts w:ascii="Myriad Pro" w:hAnsi="Myriad Pro" w:cs="Times New Roman"/>
          <w:lang w:val="fr-FR"/>
        </w:rPr>
        <w:t>des femmes</w:t>
      </w:r>
      <w:r w:rsidR="008B556E">
        <w:rPr>
          <w:rFonts w:ascii="Myriad Pro" w:hAnsi="Myriad Pro" w:cs="Times New Roman"/>
          <w:lang w:val="fr-FR"/>
        </w:rPr>
        <w:t>.</w:t>
      </w:r>
      <w:r w:rsidR="0087596C">
        <w:rPr>
          <w:rFonts w:ascii="Myriad Pro" w:hAnsi="Myriad Pro" w:cs="Times New Roman"/>
          <w:lang w:val="fr-FR"/>
        </w:rPr>
        <w:t xml:space="preserve"> </w:t>
      </w:r>
      <w:r w:rsidRPr="00DD652B">
        <w:rPr>
          <w:rFonts w:ascii="Myriad Pro" w:hAnsi="Myriad Pro" w:cs="Times New Roman"/>
          <w:lang w:val="fr-FR"/>
        </w:rPr>
        <w:t>L’évaluation portera donc sur l’e</w:t>
      </w:r>
      <w:r w:rsidR="00DD652B">
        <w:rPr>
          <w:rFonts w:ascii="Myriad Pro" w:hAnsi="Myriad Pro" w:cs="Times New Roman"/>
          <w:lang w:val="fr-FR"/>
        </w:rPr>
        <w:t xml:space="preserve">fficacité </w:t>
      </w:r>
      <w:r w:rsidR="003C72D7">
        <w:rPr>
          <w:rFonts w:ascii="Myriad Pro" w:hAnsi="Myriad Pro" w:cs="Times New Roman"/>
          <w:lang w:val="fr-FR"/>
        </w:rPr>
        <w:t xml:space="preserve">de la mise en œuvre </w:t>
      </w:r>
      <w:r w:rsidR="00DD652B">
        <w:rPr>
          <w:rFonts w:ascii="Myriad Pro" w:hAnsi="Myriad Pro" w:cs="Times New Roman"/>
          <w:lang w:val="fr-FR"/>
        </w:rPr>
        <w:t xml:space="preserve">du projet </w:t>
      </w:r>
      <w:r w:rsidR="000717FE">
        <w:rPr>
          <w:rFonts w:ascii="Myriad Pro" w:hAnsi="Myriad Pro" w:cs="Times New Roman"/>
          <w:lang w:val="fr-FR"/>
        </w:rPr>
        <w:t>d’</w:t>
      </w:r>
      <w:r w:rsidR="00111711">
        <w:rPr>
          <w:rFonts w:ascii="Myriad Pro" w:hAnsi="Myriad Pro" w:cs="Times New Roman"/>
          <w:lang w:val="fr-FR"/>
        </w:rPr>
        <w:t>autonomisation</w:t>
      </w:r>
      <w:r w:rsidR="000717FE">
        <w:rPr>
          <w:rFonts w:ascii="Myriad Pro" w:hAnsi="Myriad Pro" w:cs="Times New Roman"/>
          <w:lang w:val="fr-FR"/>
        </w:rPr>
        <w:t xml:space="preserve"> </w:t>
      </w:r>
      <w:r w:rsidR="00111711">
        <w:rPr>
          <w:rFonts w:ascii="Myriad Pro" w:hAnsi="Myriad Pro" w:cs="Times New Roman"/>
          <w:lang w:val="fr-FR"/>
        </w:rPr>
        <w:t>économique</w:t>
      </w:r>
      <w:r w:rsidR="000717FE">
        <w:rPr>
          <w:rFonts w:ascii="Myriad Pro" w:hAnsi="Myriad Pro" w:cs="Times New Roman"/>
          <w:lang w:val="fr-FR"/>
        </w:rPr>
        <w:t xml:space="preserve"> des femmes </w:t>
      </w:r>
      <w:r w:rsidR="00111711">
        <w:rPr>
          <w:rFonts w:ascii="Myriad Pro" w:hAnsi="Myriad Pro" w:cs="Times New Roman"/>
          <w:lang w:val="fr-FR"/>
        </w:rPr>
        <w:t>dans les quartiers défavorisés de PAP.</w:t>
      </w:r>
      <w:r w:rsidRPr="00DD652B">
        <w:rPr>
          <w:rFonts w:ascii="Myriad Pro" w:hAnsi="Myriad Pro" w:cs="Times New Roman"/>
          <w:lang w:val="fr-FR"/>
        </w:rPr>
        <w:t xml:space="preserve"> </w:t>
      </w:r>
    </w:p>
    <w:p w14:paraId="0A1A11AA" w14:textId="77777777" w:rsidR="00044881" w:rsidRPr="00DD652B" w:rsidRDefault="00044881" w:rsidP="006357F6">
      <w:pPr>
        <w:tabs>
          <w:tab w:val="left" w:pos="3015"/>
        </w:tabs>
        <w:spacing w:line="240" w:lineRule="auto"/>
        <w:contextualSpacing/>
        <w:jc w:val="both"/>
        <w:rPr>
          <w:rFonts w:ascii="Myriad Pro" w:hAnsi="Myriad Pro" w:cs="Times New Roman"/>
          <w:lang w:val="fr-FR"/>
        </w:rPr>
      </w:pPr>
    </w:p>
    <w:p w14:paraId="43B9168D" w14:textId="77777777" w:rsidR="00752D2B" w:rsidRPr="00DD652B" w:rsidRDefault="00752D2B" w:rsidP="006357F6">
      <w:pPr>
        <w:tabs>
          <w:tab w:val="left" w:pos="3015"/>
        </w:tabs>
        <w:spacing w:line="240" w:lineRule="auto"/>
        <w:contextualSpacing/>
        <w:jc w:val="both"/>
        <w:rPr>
          <w:rFonts w:ascii="Myriad Pro" w:hAnsi="Myriad Pro" w:cs="Times New Roman"/>
          <w:lang w:val="fr-FR"/>
        </w:rPr>
      </w:pPr>
      <w:r w:rsidRPr="00DD652B">
        <w:rPr>
          <w:rFonts w:ascii="Myriad Pro" w:hAnsi="Myriad Pro" w:cs="Times New Roman"/>
          <w:lang w:val="fr-FR"/>
        </w:rPr>
        <w:t xml:space="preserve">Cette évaluation comporte les objectifs spécifiques suivants : </w:t>
      </w:r>
    </w:p>
    <w:p w14:paraId="2EA2F28C" w14:textId="1A2F7FFD" w:rsidR="00752D2B" w:rsidRPr="00DD652B" w:rsidRDefault="00DD652B" w:rsidP="004C61D0">
      <w:pPr>
        <w:pStyle w:val="ListParagraph"/>
        <w:numPr>
          <w:ilvl w:val="0"/>
          <w:numId w:val="10"/>
        </w:numPr>
        <w:tabs>
          <w:tab w:val="left" w:pos="3015"/>
        </w:tabs>
        <w:spacing w:line="240" w:lineRule="auto"/>
        <w:jc w:val="both"/>
        <w:rPr>
          <w:rFonts w:ascii="Myriad Pro" w:hAnsi="Myriad Pro" w:cs="Times New Roman"/>
          <w:lang w:val="fr-FR"/>
        </w:rPr>
      </w:pPr>
      <w:r>
        <w:rPr>
          <w:rFonts w:ascii="Myriad Pro" w:hAnsi="Myriad Pro" w:cs="Times New Roman"/>
          <w:lang w:val="fr-FR"/>
        </w:rPr>
        <w:t xml:space="preserve">Evaluer </w:t>
      </w:r>
      <w:r w:rsidR="00DC1331">
        <w:rPr>
          <w:rFonts w:ascii="Myriad Pro" w:hAnsi="Myriad Pro" w:cs="Times New Roman"/>
          <w:lang w:val="fr-FR"/>
        </w:rPr>
        <w:t>la mise en œuvre du projet</w:t>
      </w:r>
      <w:r w:rsidR="005D2441">
        <w:rPr>
          <w:rFonts w:ascii="Myriad Pro" w:hAnsi="Myriad Pro" w:cs="Times New Roman"/>
          <w:lang w:val="fr-FR"/>
        </w:rPr>
        <w:t xml:space="preserve"> </w:t>
      </w:r>
      <w:r w:rsidR="00752D2B" w:rsidRPr="00DD652B">
        <w:rPr>
          <w:rFonts w:ascii="Myriad Pro" w:hAnsi="Myriad Pro" w:cs="Times New Roman"/>
          <w:lang w:val="fr-FR"/>
        </w:rPr>
        <w:t>par rapport aux résultats attendus et aux résultats atteints</w:t>
      </w:r>
      <w:r w:rsidR="003F36CF">
        <w:rPr>
          <w:rFonts w:ascii="Myriad Pro" w:hAnsi="Myriad Pro" w:cs="Times New Roman"/>
          <w:lang w:val="fr-FR"/>
        </w:rPr>
        <w:t xml:space="preserve">, concernant </w:t>
      </w:r>
      <w:r w:rsidR="004E2233">
        <w:rPr>
          <w:rFonts w:ascii="Myriad Pro" w:hAnsi="Myriad Pro" w:cs="Times New Roman"/>
          <w:lang w:val="fr-FR"/>
        </w:rPr>
        <w:t xml:space="preserve">le calendrier de mise en œuvre des activités et les cibles visés (nombre de bénéficiaires, nombre </w:t>
      </w:r>
      <w:r w:rsidR="005D2441">
        <w:rPr>
          <w:rFonts w:ascii="Myriad Pro" w:hAnsi="Myriad Pro" w:cs="Times New Roman"/>
          <w:lang w:val="fr-FR"/>
        </w:rPr>
        <w:t xml:space="preserve">d’activités </w:t>
      </w:r>
      <w:r w:rsidR="00571132">
        <w:rPr>
          <w:rFonts w:ascii="Myriad Pro" w:hAnsi="Myriad Pro" w:cs="Times New Roman"/>
          <w:lang w:val="fr-FR"/>
        </w:rPr>
        <w:t>réalisées</w:t>
      </w:r>
      <w:r w:rsidR="004E2233">
        <w:rPr>
          <w:rFonts w:ascii="Myriad Pro" w:hAnsi="Myriad Pro" w:cs="Times New Roman"/>
          <w:lang w:val="fr-FR"/>
        </w:rPr>
        <w:t xml:space="preserve">) </w:t>
      </w:r>
    </w:p>
    <w:p w14:paraId="3C3FA333" w14:textId="3EF3BD39" w:rsidR="00752D2B" w:rsidRDefault="00752D2B" w:rsidP="004C61D0">
      <w:pPr>
        <w:pStyle w:val="ListParagraph"/>
        <w:numPr>
          <w:ilvl w:val="0"/>
          <w:numId w:val="10"/>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lastRenderedPageBreak/>
        <w:t>Etudier la faisabilité, la viabilité, la rentabilité économique et financière du pr</w:t>
      </w:r>
      <w:r w:rsidR="00DD652B">
        <w:rPr>
          <w:rFonts w:ascii="Myriad Pro" w:hAnsi="Myriad Pro" w:cs="Times New Roman"/>
          <w:lang w:val="fr-FR"/>
        </w:rPr>
        <w:t>ojet</w:t>
      </w:r>
      <w:r w:rsidRPr="00DD652B">
        <w:rPr>
          <w:rFonts w:ascii="Myriad Pro" w:hAnsi="Myriad Pro" w:cs="Times New Roman"/>
          <w:lang w:val="fr-FR"/>
        </w:rPr>
        <w:t xml:space="preserve"> et de ses méthodologies dans un pays comme Haïti, tout en prenant en compte son but ultime qui </w:t>
      </w:r>
      <w:r w:rsidR="00CB3C09">
        <w:rPr>
          <w:rFonts w:ascii="Myriad Pro" w:hAnsi="Myriad Pro" w:cs="Times New Roman"/>
          <w:lang w:val="fr-FR"/>
        </w:rPr>
        <w:t>est de renf</w:t>
      </w:r>
      <w:r w:rsidR="00571132">
        <w:rPr>
          <w:rFonts w:ascii="Myriad Pro" w:hAnsi="Myriad Pro" w:cs="Times New Roman"/>
          <w:lang w:val="fr-FR"/>
        </w:rPr>
        <w:t xml:space="preserve">orcer l’autonomisation économique des femmes défavorisées. </w:t>
      </w:r>
    </w:p>
    <w:p w14:paraId="27AF029C" w14:textId="77777777" w:rsidR="00566ABE" w:rsidRPr="00DD652B" w:rsidRDefault="00566ABE" w:rsidP="00566ABE">
      <w:pPr>
        <w:pStyle w:val="ListParagraph"/>
        <w:tabs>
          <w:tab w:val="left" w:pos="3015"/>
        </w:tabs>
        <w:spacing w:line="240" w:lineRule="auto"/>
        <w:jc w:val="both"/>
        <w:rPr>
          <w:rFonts w:ascii="Myriad Pro" w:hAnsi="Myriad Pro" w:cs="Times New Roman"/>
          <w:lang w:val="fr-FR"/>
        </w:rPr>
      </w:pPr>
    </w:p>
    <w:bookmarkEnd w:id="7"/>
    <w:p w14:paraId="73A3C297" w14:textId="02F4B7E3" w:rsidR="00D52687" w:rsidRPr="004C61D0" w:rsidRDefault="00566ABE" w:rsidP="004C61D0">
      <w:pPr>
        <w:pStyle w:val="ListParagraph"/>
        <w:numPr>
          <w:ilvl w:val="0"/>
          <w:numId w:val="20"/>
        </w:numPr>
        <w:spacing w:line="240" w:lineRule="auto"/>
        <w:jc w:val="both"/>
        <w:outlineLvl w:val="0"/>
        <w:rPr>
          <w:rFonts w:ascii="Myriad Pro" w:hAnsi="Myriad Pro" w:cs="Myriad-Bold"/>
          <w:b/>
          <w:bCs/>
          <w:color w:val="3A5EA9"/>
          <w:lang w:val="fr-FR"/>
        </w:rPr>
      </w:pPr>
      <w:r w:rsidRPr="004C61D0">
        <w:rPr>
          <w:rFonts w:ascii="Myriad Pro" w:hAnsi="Myriad Pro" w:cs="Myriad-Bold"/>
          <w:b/>
          <w:bCs/>
          <w:color w:val="3A5EA9"/>
          <w:lang w:val="fr-FR"/>
        </w:rPr>
        <w:t>CRITERES ET QUESTIONS -CLÉS DE L’ÉVALUATION</w:t>
      </w:r>
    </w:p>
    <w:p w14:paraId="6C6D11D7" w14:textId="77777777" w:rsidR="00D52687" w:rsidRPr="00DD652B" w:rsidRDefault="00D52687" w:rsidP="006357F6">
      <w:pPr>
        <w:spacing w:line="240" w:lineRule="auto"/>
        <w:jc w:val="both"/>
        <w:rPr>
          <w:rFonts w:ascii="Myriad Pro" w:hAnsi="Myriad Pro" w:cs="Times New Roman"/>
          <w:lang w:val="fr-FR"/>
        </w:rPr>
      </w:pPr>
      <w:r w:rsidRPr="00DD652B">
        <w:rPr>
          <w:rFonts w:ascii="Myriad Pro" w:hAnsi="Myriad Pro" w:cs="Times New Roman"/>
          <w:lang w:val="fr-FR"/>
        </w:rPr>
        <w:t>Lors de l’évaluation du projet, l’exercice tiendra compte des aspects suivants :</w:t>
      </w:r>
    </w:p>
    <w:p w14:paraId="44281CE1" w14:textId="00FCAB25" w:rsidR="00A83FE1" w:rsidRPr="00DD652B" w:rsidRDefault="00D52687" w:rsidP="006357F6">
      <w:pPr>
        <w:spacing w:line="240" w:lineRule="auto"/>
        <w:jc w:val="both"/>
        <w:rPr>
          <w:rFonts w:ascii="Myriad Pro" w:hAnsi="Myriad Pro" w:cs="Times New Roman"/>
          <w:u w:val="single"/>
          <w:lang w:val="fr-FR"/>
        </w:rPr>
      </w:pPr>
      <w:r w:rsidRPr="00DD652B">
        <w:rPr>
          <w:rFonts w:ascii="Myriad Pro" w:hAnsi="Myriad Pro" w:cs="Times New Roman"/>
          <w:b/>
          <w:i/>
          <w:u w:val="single"/>
          <w:lang w:val="fr-FR"/>
        </w:rPr>
        <w:t>Pertinence </w:t>
      </w:r>
    </w:p>
    <w:p w14:paraId="2F525008" w14:textId="398D49DA" w:rsidR="00D52687" w:rsidRPr="00DD652B" w:rsidRDefault="00A83FE1" w:rsidP="006357F6">
      <w:pPr>
        <w:spacing w:line="240" w:lineRule="auto"/>
        <w:jc w:val="both"/>
        <w:rPr>
          <w:rFonts w:ascii="Myriad Pro" w:hAnsi="Myriad Pro" w:cs="Times New Roman"/>
          <w:lang w:val="fr-FR"/>
        </w:rPr>
      </w:pPr>
      <w:r w:rsidRPr="00DD652B">
        <w:rPr>
          <w:rFonts w:ascii="Myriad Pro" w:hAnsi="Myriad Pro" w:cs="Times New Roman"/>
          <w:lang w:val="fr-FR"/>
        </w:rPr>
        <w:t>C</w:t>
      </w:r>
      <w:r w:rsidR="00D52687" w:rsidRPr="00DD652B">
        <w:rPr>
          <w:rFonts w:ascii="Myriad Pro" w:hAnsi="Myriad Pro" w:cs="Times New Roman"/>
          <w:lang w:val="fr-FR"/>
        </w:rPr>
        <w:t xml:space="preserve">e critère s’applique à la conceptualisation et à la conception du projet. </w:t>
      </w:r>
      <w:r w:rsidR="00D52687" w:rsidRPr="003C2B2A">
        <w:rPr>
          <w:rFonts w:ascii="Myriad Pro" w:hAnsi="Myriad Pro" w:cs="Times New Roman"/>
          <w:lang w:val="fr-FR"/>
        </w:rPr>
        <w:t>Il évalue le degré de conformité d’une initiative de développement et de ses produits ou effets escomptés aux politiques et priorités nationales et locales et aux besoins des bénéficiaires visés</w:t>
      </w:r>
      <w:r w:rsidR="00D52687" w:rsidRPr="00DD652B">
        <w:rPr>
          <w:rFonts w:ascii="Myriad Pro" w:hAnsi="Myriad Pro" w:cs="Times New Roman"/>
          <w:lang w:val="fr-FR"/>
        </w:rPr>
        <w:t xml:space="preserve">. La pertinence tient également compte de la mesure dans laquelle l’initiative en question répond au plan institutionnel du PNUD et aux priorités de développement humain en matière d’autonomisation et d’égalité des genres. Qui plus est, la pertinence concerne la concordance entre la perception de ce qui est nécessaire selon les planificateurs de l’initiative et la réalité de ce qui est </w:t>
      </w:r>
      <w:r w:rsidR="00C86629" w:rsidRPr="00DD652B">
        <w:rPr>
          <w:rFonts w:ascii="Myriad Pro" w:hAnsi="Myriad Pro" w:cs="Times New Roman"/>
          <w:lang w:val="fr-FR"/>
        </w:rPr>
        <w:t>nécessair</w:t>
      </w:r>
      <w:r w:rsidR="00D52687" w:rsidRPr="00DD652B">
        <w:rPr>
          <w:rFonts w:ascii="Myriad Pro" w:hAnsi="Myriad Pro" w:cs="Times New Roman"/>
          <w:lang w:val="fr-FR"/>
        </w:rPr>
        <w:t>e du point de vue des bénéficiaires cibles. Ce critère englobe également la notion de réactivité, c’e</w:t>
      </w:r>
      <w:r w:rsidR="00C86629" w:rsidRPr="00DD652B">
        <w:rPr>
          <w:rFonts w:ascii="Myriad Pro" w:hAnsi="Myriad Pro" w:cs="Times New Roman"/>
          <w:lang w:val="fr-FR"/>
        </w:rPr>
        <w:t>st-à-dire la capacité de réponse</w:t>
      </w:r>
      <w:r w:rsidR="00D52687" w:rsidRPr="00DD652B">
        <w:rPr>
          <w:rFonts w:ascii="Myriad Pro" w:hAnsi="Myriad Pro" w:cs="Times New Roman"/>
          <w:lang w:val="fr-FR"/>
        </w:rPr>
        <w:t xml:space="preserve"> adéquate du PNUD aux priorités et aux besoins évolutifs et émergents en matière de développement. Un autre aspect important consiste à déterminer si les défis auxquels le projet était censé apporter des réponses étaient clairement définis, si ses objectifs étaient réalisables et si la relation entre les objectifs, les produits, les activités et les apports liés au projet était manifeste, logique et proportionnée compte tenu du contexte, des ressources disponibles et des délais fixés.</w:t>
      </w:r>
    </w:p>
    <w:p w14:paraId="338D9B8A" w14:textId="5F99209C" w:rsidR="00A83FE1" w:rsidRPr="00DD652B" w:rsidRDefault="003B7ED2" w:rsidP="006357F6">
      <w:pPr>
        <w:spacing w:line="240" w:lineRule="auto"/>
        <w:jc w:val="both"/>
        <w:rPr>
          <w:rFonts w:ascii="Myriad Pro" w:hAnsi="Myriad Pro" w:cs="Times New Roman"/>
          <w:b/>
          <w:i/>
          <w:u w:val="single"/>
          <w:lang w:val="fr-FR"/>
        </w:rPr>
      </w:pPr>
      <w:r w:rsidRPr="00DD652B">
        <w:rPr>
          <w:rFonts w:ascii="Myriad Pro" w:hAnsi="Myriad Pro" w:cs="Times New Roman"/>
          <w:b/>
          <w:i/>
          <w:u w:val="single"/>
          <w:lang w:val="fr-FR"/>
        </w:rPr>
        <w:t>Efficacité </w:t>
      </w:r>
    </w:p>
    <w:p w14:paraId="1D27D1D3" w14:textId="2C863435" w:rsidR="00D52687" w:rsidRPr="00DD652B" w:rsidRDefault="00A83FE1" w:rsidP="006357F6">
      <w:pPr>
        <w:spacing w:line="240" w:lineRule="auto"/>
        <w:jc w:val="both"/>
        <w:rPr>
          <w:rFonts w:ascii="Myriad Pro" w:hAnsi="Myriad Pro" w:cs="Times New Roman"/>
          <w:lang w:val="fr-FR"/>
        </w:rPr>
      </w:pPr>
      <w:r w:rsidRPr="00DD652B">
        <w:rPr>
          <w:rFonts w:ascii="Myriad Pro" w:hAnsi="Myriad Pro" w:cs="Times New Roman"/>
          <w:lang w:val="fr-FR"/>
        </w:rPr>
        <w:t>C</w:t>
      </w:r>
      <w:r w:rsidR="00D52687" w:rsidRPr="00DD652B">
        <w:rPr>
          <w:rFonts w:ascii="Myriad Pro" w:hAnsi="Myriad Pro" w:cs="Times New Roman"/>
          <w:lang w:val="fr-FR"/>
        </w:rPr>
        <w:t>e critère mesure le degré de réalisation des résultats escomptés (produits ou effets) de l’initiative ou l’importance des avancées enregistrées au titre de la réalisation des produits et des effets souhaités.</w:t>
      </w:r>
      <w:r w:rsidR="00D52687" w:rsidRPr="00DD652B">
        <w:rPr>
          <w:rFonts w:ascii="Myriad Pro" w:hAnsi="Myriad Pro" w:cs="Times New Roman"/>
          <w:i/>
          <w:lang w:val="fr-FR"/>
        </w:rPr>
        <w:t xml:space="preserve"> </w:t>
      </w:r>
      <w:r w:rsidR="00D52687" w:rsidRPr="00DD652B">
        <w:rPr>
          <w:rFonts w:ascii="Myriad Pro" w:hAnsi="Myriad Pro" w:cs="Times New Roman"/>
          <w:lang w:val="fr-FR"/>
        </w:rPr>
        <w:t>Un autre aspect à prendre en compte au titre de ce critère est la mise en œuvre et la performance opérationnelle du projet, une attention spéciale devant être accordée aux apports des donateurs en termes de qualité, de quantité et de respect des délais impartis ainsi qu’à l’incidence de ces facteurs sur le calendrier d’exécution du plan de travail et sur les modalités de gestion globale du projet.</w:t>
      </w:r>
    </w:p>
    <w:p w14:paraId="2FC4A970" w14:textId="583A91A9" w:rsidR="00A83FE1" w:rsidRPr="00DD652B" w:rsidRDefault="003B7ED2" w:rsidP="006357F6">
      <w:pPr>
        <w:spacing w:line="240" w:lineRule="auto"/>
        <w:jc w:val="both"/>
        <w:rPr>
          <w:rFonts w:ascii="Myriad Pro" w:hAnsi="Myriad Pro" w:cs="Times New Roman"/>
          <w:b/>
          <w:i/>
          <w:u w:val="single"/>
          <w:lang w:val="fr-FR"/>
        </w:rPr>
      </w:pPr>
      <w:r w:rsidRPr="00DD652B">
        <w:rPr>
          <w:rFonts w:ascii="Myriad Pro" w:hAnsi="Myriad Pro" w:cs="Times New Roman"/>
          <w:b/>
          <w:i/>
          <w:u w:val="single"/>
          <w:lang w:val="fr-FR"/>
        </w:rPr>
        <w:t>Efficience</w:t>
      </w:r>
    </w:p>
    <w:p w14:paraId="4EEA6115" w14:textId="69143531" w:rsidR="00D52687" w:rsidRPr="00DD652B" w:rsidRDefault="00815ADE" w:rsidP="006357F6">
      <w:pPr>
        <w:spacing w:line="240" w:lineRule="auto"/>
        <w:jc w:val="both"/>
        <w:rPr>
          <w:rFonts w:ascii="Myriad Pro" w:hAnsi="Myriad Pro" w:cs="Times New Roman"/>
          <w:lang w:val="fr-FR"/>
        </w:rPr>
      </w:pPr>
      <w:r w:rsidRPr="00DD652B">
        <w:rPr>
          <w:rFonts w:ascii="Myriad Pro" w:hAnsi="Myriad Pro" w:cs="Times New Roman"/>
          <w:lang w:val="fr-FR"/>
        </w:rPr>
        <w:t>C</w:t>
      </w:r>
      <w:r w:rsidR="00D52687" w:rsidRPr="00DD652B">
        <w:rPr>
          <w:rFonts w:ascii="Myriad Pro" w:hAnsi="Myriad Pro" w:cs="Times New Roman"/>
          <w:lang w:val="fr-FR"/>
        </w:rPr>
        <w:t>e critère mesure la manière dont les ressources ou les apports (tels que les fonds, les compétences et les délais impartis) sont convertis en résultats de façon rentable. Une initiative est efficiente lorsqu’elle utilise les ressources de manière appropriée et économiquement viable pour générer les produits souhaités. L’efficience est importante pour s’assurer que les ressources disponibles ont été utilisées à bon escient et mettre en évidence des usages plus efficaces de ces mêmes ressources. Certains aspects doivent être pris en considération à cet égard :</w:t>
      </w:r>
      <w:r w:rsidR="00D52687" w:rsidRPr="00DD652B">
        <w:rPr>
          <w:rFonts w:ascii="Myriad Pro" w:hAnsi="Myriad Pro" w:cs="Times New Roman"/>
          <w:i/>
          <w:lang w:val="fr-FR"/>
        </w:rPr>
        <w:t xml:space="preserve"> (i)</w:t>
      </w:r>
      <w:r w:rsidR="00D52687" w:rsidRPr="00DD652B">
        <w:rPr>
          <w:rFonts w:ascii="Myriad Pro" w:hAnsi="Myriad Pro" w:cs="Times New Roman"/>
          <w:lang w:val="fr-FR"/>
        </w:rPr>
        <w:t xml:space="preserve"> le rapport qualité-prix de certaines dépenses considérables envisagé selon une perspective comparative en tenant compte du contexte, des résultats escomptés et des options disponibles ; </w:t>
      </w:r>
      <w:r w:rsidR="00D52687" w:rsidRPr="00DD652B">
        <w:rPr>
          <w:rFonts w:ascii="Myriad Pro" w:hAnsi="Myriad Pro" w:cs="Times New Roman"/>
          <w:i/>
          <w:lang w:val="fr-FR"/>
        </w:rPr>
        <w:t>(ii)</w:t>
      </w:r>
      <w:r w:rsidR="00D52687" w:rsidRPr="00DD652B">
        <w:rPr>
          <w:rFonts w:ascii="Myriad Pro" w:hAnsi="Myriad Pro" w:cs="Times New Roman"/>
          <w:lang w:val="fr-FR"/>
        </w:rPr>
        <w:t xml:space="preserve"> la qualité de la mise en œuvre et son exécution dans les délais impartis ainsi que la réactivité du projet compte tenu des objectifs, des produits, des activités et des risques ; </w:t>
      </w:r>
      <w:r w:rsidR="00D52687" w:rsidRPr="00DD652B">
        <w:rPr>
          <w:rFonts w:ascii="Myriad Pro" w:hAnsi="Myriad Pro" w:cs="Times New Roman"/>
          <w:i/>
          <w:lang w:val="fr-FR"/>
        </w:rPr>
        <w:t xml:space="preserve">(iii) le </w:t>
      </w:r>
      <w:r w:rsidR="00D52687" w:rsidRPr="00DD652B">
        <w:rPr>
          <w:rFonts w:ascii="Myriad Pro" w:hAnsi="Myriad Pro" w:cs="Times New Roman"/>
          <w:lang w:val="fr-FR"/>
        </w:rPr>
        <w:t xml:space="preserve">rôle de l’assistance </w:t>
      </w:r>
      <w:r w:rsidR="00D52687" w:rsidRPr="00DD652B">
        <w:rPr>
          <w:rFonts w:ascii="Myriad Pro" w:hAnsi="Myriad Pro" w:cs="Times New Roman"/>
          <w:lang w:val="fr-FR"/>
        </w:rPr>
        <w:lastRenderedPageBreak/>
        <w:t>in</w:t>
      </w:r>
      <w:r w:rsidR="00FD51E4" w:rsidRPr="00DD652B">
        <w:rPr>
          <w:rFonts w:ascii="Myriad Pro" w:hAnsi="Myriad Pro" w:cs="Times New Roman"/>
          <w:lang w:val="fr-FR"/>
        </w:rPr>
        <w:t>ternationale</w:t>
      </w:r>
      <w:r w:rsidR="00D52687" w:rsidRPr="00DD652B">
        <w:rPr>
          <w:rFonts w:ascii="Myriad Pro" w:hAnsi="Myriad Pro" w:cs="Times New Roman"/>
          <w:lang w:val="fr-FR"/>
        </w:rPr>
        <w:t xml:space="preserve">, notamment en termes de financement, de communication stratégique et de coordination générale. </w:t>
      </w:r>
    </w:p>
    <w:p w14:paraId="1900634D" w14:textId="583EBBF3" w:rsidR="00A83FE1" w:rsidRPr="00DD652B" w:rsidRDefault="003B7ED2" w:rsidP="006357F6">
      <w:pPr>
        <w:spacing w:line="240" w:lineRule="auto"/>
        <w:jc w:val="both"/>
        <w:rPr>
          <w:rFonts w:ascii="Myriad Pro" w:hAnsi="Myriad Pro" w:cs="Times New Roman"/>
          <w:b/>
          <w:i/>
          <w:lang w:val="fr-FR"/>
        </w:rPr>
      </w:pPr>
      <w:r w:rsidRPr="00DD652B">
        <w:rPr>
          <w:rFonts w:ascii="Myriad Pro" w:hAnsi="Myriad Pro" w:cs="Times New Roman"/>
          <w:b/>
          <w:i/>
          <w:u w:val="single"/>
          <w:lang w:val="fr-FR"/>
        </w:rPr>
        <w:t>Durabilité</w:t>
      </w:r>
    </w:p>
    <w:p w14:paraId="109B3401" w14:textId="542C27B2" w:rsidR="00D52687" w:rsidRPr="00DD652B" w:rsidRDefault="00815ADE" w:rsidP="006357F6">
      <w:pPr>
        <w:spacing w:line="240" w:lineRule="auto"/>
        <w:jc w:val="both"/>
        <w:rPr>
          <w:rFonts w:ascii="Myriad Pro" w:hAnsi="Myriad Pro" w:cs="Times New Roman"/>
          <w:lang w:val="fr-FR"/>
        </w:rPr>
      </w:pPr>
      <w:r w:rsidRPr="00DD652B">
        <w:rPr>
          <w:rFonts w:ascii="Myriad Pro" w:hAnsi="Myriad Pro" w:cs="Times New Roman"/>
          <w:lang w:val="fr-FR"/>
        </w:rPr>
        <w:t>C</w:t>
      </w:r>
      <w:r w:rsidR="00D52687" w:rsidRPr="00DD652B">
        <w:rPr>
          <w:rFonts w:ascii="Myriad Pro" w:hAnsi="Myriad Pro" w:cs="Times New Roman"/>
          <w:lang w:val="fr-FR"/>
        </w:rPr>
        <w:t>e critère évalue dans quelle mesure les avantages liés à l’initiative perdurent après l’arrêt de l’aide exte</w:t>
      </w:r>
      <w:r w:rsidR="00FD51E4" w:rsidRPr="00DD652B">
        <w:rPr>
          <w:rFonts w:ascii="Myriad Pro" w:hAnsi="Myriad Pro" w:cs="Times New Roman"/>
          <w:lang w:val="fr-FR"/>
        </w:rPr>
        <w:t>rne</w:t>
      </w:r>
      <w:r w:rsidR="00D52687" w:rsidRPr="00DD652B">
        <w:rPr>
          <w:rFonts w:ascii="Myriad Pro" w:hAnsi="Myriad Pro" w:cs="Times New Roman"/>
          <w:lang w:val="fr-FR"/>
        </w:rPr>
        <w:t xml:space="preserve"> au développement. L’évaluation de la durabilité exige d’appréhender la présence de conditions sociales, économiques, politiques, institutionnelles et autres favorables et d’effectuer, sur la base de cette évaluation, des projections sur les capacités nationales à maintenir, gérer et garantir les résultats du développement à l’avenir.</w:t>
      </w:r>
    </w:p>
    <w:p w14:paraId="2D26C7E2" w14:textId="058FF955" w:rsidR="00D52687" w:rsidRPr="00DD652B" w:rsidRDefault="00D52687" w:rsidP="006357F6">
      <w:pPr>
        <w:spacing w:line="240" w:lineRule="auto"/>
        <w:jc w:val="both"/>
        <w:rPr>
          <w:rFonts w:ascii="Myriad Pro" w:hAnsi="Myriad Pro" w:cs="Times New Roman"/>
          <w:lang w:val="fr-FR"/>
        </w:rPr>
      </w:pPr>
      <w:r w:rsidRPr="00DD652B">
        <w:rPr>
          <w:rFonts w:ascii="Myriad Pro" w:hAnsi="Myriad Pro" w:cs="Times New Roman"/>
          <w:lang w:val="fr-FR"/>
        </w:rPr>
        <w:t>L’évaluation doit permettre d’attribuer à chacun de ces critères une cote de performance définie de la manière suivante :</w:t>
      </w:r>
    </w:p>
    <w:p w14:paraId="22BED3B3" w14:textId="2CBFD773" w:rsidR="00BB76F5" w:rsidRPr="00DD652B" w:rsidRDefault="00BB76F5" w:rsidP="006357F6">
      <w:pPr>
        <w:spacing w:after="0" w:line="240" w:lineRule="auto"/>
        <w:jc w:val="both"/>
        <w:rPr>
          <w:rFonts w:ascii="Myriad Pro" w:hAnsi="Myriad Pro" w:cs="Times New Roman"/>
          <w:lang w:val="fr-FR"/>
        </w:rPr>
      </w:pPr>
      <w:r w:rsidRPr="00DD652B">
        <w:rPr>
          <w:rFonts w:ascii="Myriad Pro" w:hAnsi="Myriad Pro" w:cs="Times New Roman"/>
          <w:lang w:val="fr-FR"/>
        </w:rPr>
        <w:t>Pour évaluer la pertinence :</w:t>
      </w:r>
    </w:p>
    <w:p w14:paraId="0DCC3C44" w14:textId="4142C697" w:rsidR="00BB76F5" w:rsidRPr="00DD652B" w:rsidRDefault="00BB76F5" w:rsidP="004C61D0">
      <w:pPr>
        <w:pStyle w:val="ListParagraph"/>
        <w:numPr>
          <w:ilvl w:val="0"/>
          <w:numId w:val="8"/>
        </w:numPr>
        <w:spacing w:after="0" w:line="240" w:lineRule="auto"/>
        <w:contextualSpacing w:val="0"/>
        <w:jc w:val="both"/>
        <w:outlineLvl w:val="0"/>
        <w:rPr>
          <w:rFonts w:ascii="Myriad Pro" w:hAnsi="Myriad Pro" w:cs="Times New Roman"/>
          <w:lang w:val="fr-FR"/>
        </w:rPr>
      </w:pPr>
      <w:r w:rsidRPr="00DD652B">
        <w:rPr>
          <w:rFonts w:ascii="Myriad Pro" w:hAnsi="Myriad Pro" w:cs="Times New Roman"/>
          <w:lang w:val="fr-FR"/>
        </w:rPr>
        <w:t xml:space="preserve">Pertinent (P) </w:t>
      </w:r>
      <w:r w:rsidR="009A127C" w:rsidRPr="00DD652B">
        <w:rPr>
          <w:rFonts w:ascii="Myriad Pro" w:hAnsi="Myriad Pro" w:cs="Times New Roman"/>
          <w:b/>
          <w:lang w:val="fr-FR"/>
        </w:rPr>
        <w:t>(2)</w:t>
      </w:r>
    </w:p>
    <w:p w14:paraId="6F30C60E" w14:textId="2DA85DE0" w:rsidR="00BB76F5" w:rsidRPr="00DD652B" w:rsidRDefault="00BB76F5" w:rsidP="004C61D0">
      <w:pPr>
        <w:pStyle w:val="ListParagraph"/>
        <w:numPr>
          <w:ilvl w:val="0"/>
          <w:numId w:val="8"/>
        </w:numPr>
        <w:spacing w:after="0" w:line="240" w:lineRule="auto"/>
        <w:contextualSpacing w:val="0"/>
        <w:jc w:val="both"/>
        <w:outlineLvl w:val="0"/>
        <w:rPr>
          <w:rFonts w:ascii="Myriad Pro" w:hAnsi="Myriad Pro" w:cs="Times New Roman"/>
          <w:b/>
          <w:lang w:val="fr-FR"/>
        </w:rPr>
      </w:pPr>
      <w:r w:rsidRPr="00DD652B">
        <w:rPr>
          <w:rFonts w:ascii="Myriad Pro" w:hAnsi="Myriad Pro" w:cs="Times New Roman"/>
          <w:lang w:val="fr-FR"/>
        </w:rPr>
        <w:t>Non pertinent (NP</w:t>
      </w:r>
      <w:r w:rsidRPr="00DD652B">
        <w:rPr>
          <w:rFonts w:ascii="Myriad Pro" w:hAnsi="Myriad Pro" w:cs="Times New Roman"/>
          <w:b/>
          <w:lang w:val="fr-FR"/>
        </w:rPr>
        <w:t>)</w:t>
      </w:r>
      <w:r w:rsidR="009A127C" w:rsidRPr="00DD652B">
        <w:rPr>
          <w:rFonts w:ascii="Myriad Pro" w:hAnsi="Myriad Pro" w:cs="Times New Roman"/>
          <w:b/>
          <w:lang w:val="fr-FR"/>
        </w:rPr>
        <w:t xml:space="preserve"> (1)</w:t>
      </w:r>
    </w:p>
    <w:p w14:paraId="6E0E641E" w14:textId="77777777" w:rsidR="00BB76F5" w:rsidRPr="00DD652B" w:rsidRDefault="00BB76F5" w:rsidP="006357F6">
      <w:pPr>
        <w:spacing w:after="0" w:line="240" w:lineRule="auto"/>
        <w:rPr>
          <w:rFonts w:ascii="Myriad Pro" w:hAnsi="Myriad Pro" w:cs="Times New Roman"/>
          <w:lang w:val="fr-FR"/>
        </w:rPr>
      </w:pPr>
    </w:p>
    <w:p w14:paraId="3923B821" w14:textId="77777777" w:rsidR="00BB76F5" w:rsidRPr="00DD652B" w:rsidRDefault="00BB76F5" w:rsidP="006357F6">
      <w:pPr>
        <w:spacing w:after="0" w:line="240" w:lineRule="auto"/>
        <w:jc w:val="both"/>
        <w:rPr>
          <w:rFonts w:ascii="Myriad Pro" w:hAnsi="Myriad Pro" w:cs="Times New Roman"/>
          <w:lang w:val="fr-FR"/>
        </w:rPr>
      </w:pPr>
      <w:r w:rsidRPr="00DD652B">
        <w:rPr>
          <w:rFonts w:ascii="Myriad Pro" w:hAnsi="Myriad Pro" w:cs="Times New Roman"/>
          <w:lang w:val="fr-FR"/>
        </w:rPr>
        <w:t>Pour évaluer l’Efficacité :</w:t>
      </w:r>
    </w:p>
    <w:p w14:paraId="2A5B8CC0" w14:textId="503A659F"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Hautement satisfaisant (HS) </w:t>
      </w:r>
      <w:r w:rsidRPr="00DD652B">
        <w:rPr>
          <w:rFonts w:ascii="Myriad Pro" w:hAnsi="Myriad Pro" w:cs="Times New Roman"/>
          <w:b/>
          <w:lang w:val="fr-FR"/>
        </w:rPr>
        <w:t>(6)</w:t>
      </w:r>
      <w:r w:rsidRPr="00DD652B">
        <w:rPr>
          <w:rFonts w:ascii="Myriad Pro" w:hAnsi="Myriad Pro" w:cs="Times New Roman"/>
          <w:lang w:val="fr-FR"/>
        </w:rPr>
        <w:t xml:space="preserve"> : le projet n’a pas présenté de lacune dans la réalisation de ses objectifs en termes de pertinence, d’efficacité ou d’efficience. </w:t>
      </w:r>
    </w:p>
    <w:p w14:paraId="15337586" w14:textId="7FFB88D5"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Satisfaisant (S) </w:t>
      </w:r>
      <w:r w:rsidRPr="00DD652B">
        <w:rPr>
          <w:rFonts w:ascii="Myriad Pro" w:hAnsi="Myriad Pro" w:cs="Times New Roman"/>
          <w:b/>
          <w:lang w:val="fr-FR"/>
        </w:rPr>
        <w:t>(5</w:t>
      </w:r>
      <w:r w:rsidR="005527D9" w:rsidRPr="00DD652B">
        <w:rPr>
          <w:rFonts w:ascii="Myriad Pro" w:hAnsi="Myriad Pro" w:cs="Times New Roman"/>
          <w:b/>
          <w:lang w:val="fr-FR"/>
        </w:rPr>
        <w:t>)</w:t>
      </w:r>
      <w:r w:rsidR="005527D9" w:rsidRPr="00DD652B">
        <w:rPr>
          <w:rFonts w:ascii="Myriad Pro" w:hAnsi="Myriad Pro" w:cs="Times New Roman"/>
          <w:lang w:val="fr-FR"/>
        </w:rPr>
        <w:t xml:space="preserve"> :</w:t>
      </w:r>
      <w:r w:rsidRPr="00DD652B">
        <w:rPr>
          <w:rFonts w:ascii="Myriad Pro" w:hAnsi="Myriad Pro" w:cs="Times New Roman"/>
          <w:lang w:val="fr-FR"/>
        </w:rPr>
        <w:t xml:space="preserve"> le projet n’a présenté quelques lacunes mineures. </w:t>
      </w:r>
    </w:p>
    <w:p w14:paraId="72304C00" w14:textId="086D942E"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Modérément satisfaisant (MS) </w:t>
      </w:r>
      <w:r w:rsidRPr="00DD652B">
        <w:rPr>
          <w:rFonts w:ascii="Myriad Pro" w:hAnsi="Myriad Pro" w:cs="Times New Roman"/>
          <w:b/>
          <w:lang w:val="fr-FR"/>
        </w:rPr>
        <w:t>(4)</w:t>
      </w:r>
      <w:r w:rsidRPr="00DD652B">
        <w:rPr>
          <w:rFonts w:ascii="Myriad Pro" w:hAnsi="Myriad Pro" w:cs="Times New Roman"/>
          <w:lang w:val="fr-FR"/>
        </w:rPr>
        <w:t xml:space="preserve"> : le projet a présenté des lacunes modérées. </w:t>
      </w:r>
    </w:p>
    <w:p w14:paraId="41E0904A" w14:textId="0E436519"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Modérément insatisfaisant (MI) </w:t>
      </w:r>
      <w:r w:rsidRPr="00DD652B">
        <w:rPr>
          <w:rFonts w:ascii="Myriad Pro" w:hAnsi="Myriad Pro" w:cs="Times New Roman"/>
          <w:b/>
          <w:lang w:val="fr-FR"/>
        </w:rPr>
        <w:t>(3</w:t>
      </w:r>
      <w:r w:rsidR="005527D9" w:rsidRPr="00DD652B">
        <w:rPr>
          <w:rFonts w:ascii="Myriad Pro" w:hAnsi="Myriad Pro" w:cs="Times New Roman"/>
          <w:b/>
          <w:lang w:val="fr-FR"/>
        </w:rPr>
        <w:t>)</w:t>
      </w:r>
      <w:r w:rsidR="005527D9" w:rsidRPr="00DD652B">
        <w:rPr>
          <w:rFonts w:ascii="Myriad Pro" w:hAnsi="Myriad Pro" w:cs="Times New Roman"/>
          <w:lang w:val="fr-FR"/>
        </w:rPr>
        <w:t> :</w:t>
      </w:r>
      <w:r w:rsidRPr="00DD652B">
        <w:rPr>
          <w:rFonts w:ascii="Myriad Pro" w:hAnsi="Myriad Pro" w:cs="Times New Roman"/>
          <w:lang w:val="fr-FR"/>
        </w:rPr>
        <w:t xml:space="preserve"> le projet a présenté des lacunes importantes. </w:t>
      </w:r>
    </w:p>
    <w:p w14:paraId="5F0C3D20" w14:textId="5F8186AF"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Insatisfaisant (I)</w:t>
      </w:r>
      <w:r w:rsidRPr="00DD652B">
        <w:rPr>
          <w:rFonts w:ascii="Myriad Pro" w:hAnsi="Myriad Pro" w:cs="Times New Roman"/>
          <w:b/>
          <w:lang w:val="fr-FR"/>
        </w:rPr>
        <w:t xml:space="preserve"> (2</w:t>
      </w:r>
      <w:r w:rsidR="005527D9" w:rsidRPr="00DD652B">
        <w:rPr>
          <w:rFonts w:ascii="Myriad Pro" w:hAnsi="Myriad Pro" w:cs="Times New Roman"/>
          <w:b/>
          <w:lang w:val="fr-FR"/>
        </w:rPr>
        <w:t>)</w:t>
      </w:r>
      <w:r w:rsidR="005527D9" w:rsidRPr="00DD652B">
        <w:rPr>
          <w:rFonts w:ascii="Myriad Pro" w:hAnsi="Myriad Pro" w:cs="Times New Roman"/>
          <w:lang w:val="fr-FR"/>
        </w:rPr>
        <w:t> :</w:t>
      </w:r>
      <w:r w:rsidRPr="00DD652B">
        <w:rPr>
          <w:rFonts w:ascii="Myriad Pro" w:hAnsi="Myriad Pro" w:cs="Times New Roman"/>
          <w:lang w:val="fr-FR"/>
        </w:rPr>
        <w:t xml:space="preserve"> le projet a présenté des lacunes majeures dans la réalisation de ses objectifs en termes de pertinence, d’efficacité ou d’efficience. </w:t>
      </w:r>
    </w:p>
    <w:p w14:paraId="7391D115" w14:textId="7690A3B5"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Hautement insatisfaisant (HI) </w:t>
      </w:r>
      <w:r w:rsidRPr="00DD652B">
        <w:rPr>
          <w:rFonts w:ascii="Myriad Pro" w:hAnsi="Myriad Pro" w:cs="Times New Roman"/>
          <w:b/>
          <w:lang w:val="fr-FR"/>
        </w:rPr>
        <w:t>(1)</w:t>
      </w:r>
      <w:r w:rsidRPr="00DD652B">
        <w:rPr>
          <w:rFonts w:ascii="Myriad Pro" w:hAnsi="Myriad Pro" w:cs="Times New Roman"/>
          <w:lang w:val="fr-FR"/>
        </w:rPr>
        <w:t> : le projet a présenté de graves lacunes.</w:t>
      </w:r>
    </w:p>
    <w:p w14:paraId="566EB412" w14:textId="77777777" w:rsidR="00BB76F5" w:rsidRPr="00DD652B" w:rsidRDefault="00BB76F5" w:rsidP="006357F6">
      <w:pPr>
        <w:spacing w:after="0" w:line="240" w:lineRule="auto"/>
        <w:jc w:val="both"/>
        <w:rPr>
          <w:rFonts w:ascii="Myriad Pro" w:hAnsi="Myriad Pro" w:cs="Times New Roman"/>
          <w:lang w:val="fr-FR"/>
        </w:rPr>
      </w:pPr>
    </w:p>
    <w:p w14:paraId="6ABE8151" w14:textId="2AC53A22" w:rsidR="00BB76F5" w:rsidRPr="00DD652B" w:rsidRDefault="00BB76F5" w:rsidP="006357F6">
      <w:pPr>
        <w:spacing w:after="0" w:line="240" w:lineRule="auto"/>
        <w:jc w:val="both"/>
        <w:rPr>
          <w:rFonts w:ascii="Myriad Pro" w:hAnsi="Myriad Pro" w:cs="Times New Roman"/>
          <w:lang w:val="fr-FR"/>
        </w:rPr>
      </w:pPr>
      <w:r w:rsidRPr="00DD652B">
        <w:rPr>
          <w:rFonts w:ascii="Myriad Pro" w:hAnsi="Myriad Pro" w:cs="Times New Roman"/>
          <w:lang w:val="fr-FR"/>
        </w:rPr>
        <w:t>Pour évaluer l’Efficience :</w:t>
      </w:r>
    </w:p>
    <w:p w14:paraId="2973F384" w14:textId="77777777"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Hautement satisfaisant (HS) </w:t>
      </w:r>
      <w:r w:rsidRPr="00DD652B">
        <w:rPr>
          <w:rFonts w:ascii="Myriad Pro" w:hAnsi="Myriad Pro" w:cs="Times New Roman"/>
          <w:b/>
          <w:lang w:val="fr-FR"/>
        </w:rPr>
        <w:t>(6)</w:t>
      </w:r>
      <w:r w:rsidRPr="00DD652B">
        <w:rPr>
          <w:rFonts w:ascii="Myriad Pro" w:hAnsi="Myriad Pro" w:cs="Times New Roman"/>
          <w:lang w:val="fr-FR"/>
        </w:rPr>
        <w:t xml:space="preserve"> : le projet n’a pas présenté de lacune dans la réalisation de ses objectifs en termes de pertinence, d’efficacité ou d’efficience. </w:t>
      </w:r>
    </w:p>
    <w:p w14:paraId="6051E8CA" w14:textId="3075BA60"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Satisfaisant (S) </w:t>
      </w:r>
      <w:r w:rsidRPr="00DD652B">
        <w:rPr>
          <w:rFonts w:ascii="Myriad Pro" w:hAnsi="Myriad Pro" w:cs="Times New Roman"/>
          <w:b/>
          <w:lang w:val="fr-FR"/>
        </w:rPr>
        <w:t>(5</w:t>
      </w:r>
      <w:r w:rsidR="005527D9" w:rsidRPr="00DD652B">
        <w:rPr>
          <w:rFonts w:ascii="Myriad Pro" w:hAnsi="Myriad Pro" w:cs="Times New Roman"/>
          <w:b/>
          <w:lang w:val="fr-FR"/>
        </w:rPr>
        <w:t>)</w:t>
      </w:r>
      <w:r w:rsidR="005527D9" w:rsidRPr="00DD652B">
        <w:rPr>
          <w:rFonts w:ascii="Myriad Pro" w:hAnsi="Myriad Pro" w:cs="Times New Roman"/>
          <w:lang w:val="fr-FR"/>
        </w:rPr>
        <w:t xml:space="preserve"> :</w:t>
      </w:r>
      <w:r w:rsidRPr="00DD652B">
        <w:rPr>
          <w:rFonts w:ascii="Myriad Pro" w:hAnsi="Myriad Pro" w:cs="Times New Roman"/>
          <w:lang w:val="fr-FR"/>
        </w:rPr>
        <w:t xml:space="preserve"> le projet n’a présenté quelques lacunes mineures. </w:t>
      </w:r>
    </w:p>
    <w:p w14:paraId="415C856B" w14:textId="77777777"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Modérément satisfaisant (MS) </w:t>
      </w:r>
      <w:r w:rsidRPr="00DD652B">
        <w:rPr>
          <w:rFonts w:ascii="Myriad Pro" w:hAnsi="Myriad Pro" w:cs="Times New Roman"/>
          <w:b/>
          <w:lang w:val="fr-FR"/>
        </w:rPr>
        <w:t>(4)</w:t>
      </w:r>
      <w:r w:rsidRPr="00DD652B">
        <w:rPr>
          <w:rFonts w:ascii="Myriad Pro" w:hAnsi="Myriad Pro" w:cs="Times New Roman"/>
          <w:lang w:val="fr-FR"/>
        </w:rPr>
        <w:t xml:space="preserve"> : le projet a présenté des lacunes modérées. </w:t>
      </w:r>
    </w:p>
    <w:p w14:paraId="15773343" w14:textId="6C940C95"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 xml:space="preserve">Modérément insatisfaisant (MI) </w:t>
      </w:r>
      <w:r w:rsidRPr="00DD652B">
        <w:rPr>
          <w:rFonts w:ascii="Myriad Pro" w:hAnsi="Myriad Pro" w:cs="Times New Roman"/>
          <w:b/>
          <w:lang w:val="fr-FR"/>
        </w:rPr>
        <w:t>(3</w:t>
      </w:r>
      <w:r w:rsidR="005527D9" w:rsidRPr="00DD652B">
        <w:rPr>
          <w:rFonts w:ascii="Myriad Pro" w:hAnsi="Myriad Pro" w:cs="Times New Roman"/>
          <w:b/>
          <w:lang w:val="fr-FR"/>
        </w:rPr>
        <w:t>)</w:t>
      </w:r>
      <w:r w:rsidR="005527D9" w:rsidRPr="00DD652B">
        <w:rPr>
          <w:rFonts w:ascii="Myriad Pro" w:hAnsi="Myriad Pro" w:cs="Times New Roman"/>
          <w:lang w:val="fr-FR"/>
        </w:rPr>
        <w:t> :</w:t>
      </w:r>
      <w:r w:rsidRPr="00DD652B">
        <w:rPr>
          <w:rFonts w:ascii="Myriad Pro" w:hAnsi="Myriad Pro" w:cs="Times New Roman"/>
          <w:lang w:val="fr-FR"/>
        </w:rPr>
        <w:t xml:space="preserve"> le projet a présenté des lacunes importantes. </w:t>
      </w:r>
    </w:p>
    <w:p w14:paraId="18F65F91" w14:textId="55505B77"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Insatisfaisant (I)</w:t>
      </w:r>
      <w:r w:rsidRPr="00DD652B">
        <w:rPr>
          <w:rFonts w:ascii="Myriad Pro" w:hAnsi="Myriad Pro" w:cs="Times New Roman"/>
          <w:b/>
          <w:lang w:val="fr-FR"/>
        </w:rPr>
        <w:t xml:space="preserve"> (2</w:t>
      </w:r>
      <w:r w:rsidR="005527D9" w:rsidRPr="00DD652B">
        <w:rPr>
          <w:rFonts w:ascii="Myriad Pro" w:hAnsi="Myriad Pro" w:cs="Times New Roman"/>
          <w:b/>
          <w:lang w:val="fr-FR"/>
        </w:rPr>
        <w:t>)</w:t>
      </w:r>
      <w:r w:rsidR="005527D9" w:rsidRPr="00DD652B">
        <w:rPr>
          <w:rFonts w:ascii="Myriad Pro" w:hAnsi="Myriad Pro" w:cs="Times New Roman"/>
          <w:lang w:val="fr-FR"/>
        </w:rPr>
        <w:t> :</w:t>
      </w:r>
      <w:r w:rsidRPr="00DD652B">
        <w:rPr>
          <w:rFonts w:ascii="Myriad Pro" w:hAnsi="Myriad Pro" w:cs="Times New Roman"/>
          <w:lang w:val="fr-FR"/>
        </w:rPr>
        <w:t xml:space="preserve"> le projet a présenté des lacunes majeures dans la réalisation de ses objectifs en termes de pertinence, d’efficacité ou d’efficience. </w:t>
      </w:r>
    </w:p>
    <w:p w14:paraId="3EBD096E" w14:textId="77777777" w:rsidR="00BB76F5" w:rsidRPr="00DD652B" w:rsidRDefault="00BB76F5" w:rsidP="004C61D0">
      <w:pPr>
        <w:numPr>
          <w:ilvl w:val="0"/>
          <w:numId w:val="6"/>
        </w:numPr>
        <w:spacing w:after="0" w:line="240" w:lineRule="auto"/>
        <w:jc w:val="both"/>
        <w:rPr>
          <w:rFonts w:ascii="Myriad Pro" w:hAnsi="Myriad Pro" w:cs="Times New Roman"/>
          <w:lang w:val="fr-FR"/>
        </w:rPr>
      </w:pPr>
      <w:r w:rsidRPr="00DD652B">
        <w:rPr>
          <w:rFonts w:ascii="Myriad Pro" w:hAnsi="Myriad Pro" w:cs="Times New Roman"/>
          <w:lang w:val="fr-FR"/>
        </w:rPr>
        <w:t>Hautement insatisfaisant (HI) </w:t>
      </w:r>
      <w:r w:rsidRPr="00DD652B">
        <w:rPr>
          <w:rFonts w:ascii="Myriad Pro" w:hAnsi="Myriad Pro" w:cs="Times New Roman"/>
          <w:b/>
          <w:lang w:val="fr-FR"/>
        </w:rPr>
        <w:t>(1)</w:t>
      </w:r>
      <w:r w:rsidRPr="00DD652B">
        <w:rPr>
          <w:rFonts w:ascii="Myriad Pro" w:hAnsi="Myriad Pro" w:cs="Times New Roman"/>
          <w:lang w:val="fr-FR"/>
        </w:rPr>
        <w:t> : le projet a présenté de graves lacunes.</w:t>
      </w:r>
    </w:p>
    <w:p w14:paraId="25E55A1B" w14:textId="77777777" w:rsidR="00BB76F5" w:rsidRPr="00DD652B" w:rsidRDefault="00BB76F5" w:rsidP="006357F6">
      <w:pPr>
        <w:spacing w:after="0" w:line="240" w:lineRule="auto"/>
        <w:jc w:val="both"/>
        <w:rPr>
          <w:rFonts w:ascii="Myriad Pro" w:hAnsi="Myriad Pro" w:cs="Times New Roman"/>
          <w:lang w:val="fr-FR"/>
        </w:rPr>
      </w:pPr>
    </w:p>
    <w:p w14:paraId="6F87ED8E" w14:textId="77777777" w:rsidR="009A127C" w:rsidRPr="00DD652B" w:rsidRDefault="009A127C" w:rsidP="006357F6">
      <w:pPr>
        <w:spacing w:after="0" w:line="240" w:lineRule="auto"/>
        <w:jc w:val="both"/>
        <w:rPr>
          <w:rFonts w:ascii="Myriad Pro" w:hAnsi="Myriad Pro" w:cs="Times New Roman"/>
          <w:lang w:val="fr-FR"/>
        </w:rPr>
      </w:pPr>
      <w:r w:rsidRPr="00DD652B">
        <w:rPr>
          <w:rFonts w:ascii="Myriad Pro" w:hAnsi="Myriad Pro" w:cs="Times New Roman"/>
          <w:lang w:val="fr-FR"/>
        </w:rPr>
        <w:t>Pour évaluer la Durabilité :</w:t>
      </w:r>
    </w:p>
    <w:p w14:paraId="4CB140A5" w14:textId="3757650C" w:rsidR="009A127C" w:rsidRPr="00DD652B" w:rsidRDefault="009A127C" w:rsidP="004C61D0">
      <w:pPr>
        <w:pStyle w:val="ListParagraph"/>
        <w:numPr>
          <w:ilvl w:val="0"/>
          <w:numId w:val="7"/>
        </w:numPr>
        <w:spacing w:after="0" w:line="240" w:lineRule="auto"/>
        <w:contextualSpacing w:val="0"/>
        <w:jc w:val="both"/>
        <w:outlineLvl w:val="0"/>
        <w:rPr>
          <w:rFonts w:ascii="Myriad Pro" w:hAnsi="Myriad Pro" w:cs="Times New Roman"/>
          <w:lang w:val="fr-FR"/>
        </w:rPr>
      </w:pPr>
      <w:r w:rsidRPr="00DD652B">
        <w:rPr>
          <w:rFonts w:ascii="Myriad Pro" w:hAnsi="Myriad Pro" w:cs="Times New Roman"/>
          <w:lang w:val="fr-FR"/>
        </w:rPr>
        <w:t>Probable (P) </w:t>
      </w:r>
      <w:r w:rsidRPr="00DD652B">
        <w:rPr>
          <w:rFonts w:ascii="Myriad Pro" w:hAnsi="Myriad Pro" w:cs="Times New Roman"/>
          <w:b/>
          <w:lang w:val="fr-FR"/>
        </w:rPr>
        <w:t>(4)</w:t>
      </w:r>
      <w:r w:rsidRPr="00DD652B">
        <w:rPr>
          <w:rFonts w:ascii="Myriad Pro" w:hAnsi="Myriad Pro" w:cs="Times New Roman"/>
          <w:lang w:val="fr-FR"/>
        </w:rPr>
        <w:t xml:space="preserve"> : risques négligeables en matière de durabilité </w:t>
      </w:r>
    </w:p>
    <w:p w14:paraId="4709CEAF" w14:textId="01E5BD12" w:rsidR="009A127C" w:rsidRPr="00DD652B" w:rsidRDefault="009A127C" w:rsidP="004C61D0">
      <w:pPr>
        <w:pStyle w:val="ListParagraph"/>
        <w:numPr>
          <w:ilvl w:val="0"/>
          <w:numId w:val="7"/>
        </w:numPr>
        <w:spacing w:after="0" w:line="240" w:lineRule="auto"/>
        <w:contextualSpacing w:val="0"/>
        <w:jc w:val="both"/>
        <w:outlineLvl w:val="0"/>
        <w:rPr>
          <w:rFonts w:ascii="Myriad Pro" w:hAnsi="Myriad Pro" w:cs="Times New Roman"/>
          <w:lang w:val="fr-FR"/>
        </w:rPr>
      </w:pPr>
      <w:r w:rsidRPr="00DD652B">
        <w:rPr>
          <w:rFonts w:ascii="Myriad Pro" w:hAnsi="Myriad Pro" w:cs="Times New Roman"/>
          <w:lang w:val="fr-FR"/>
        </w:rPr>
        <w:t>Modérément probable (MP) </w:t>
      </w:r>
      <w:r w:rsidRPr="00DD652B">
        <w:rPr>
          <w:rFonts w:ascii="Myriad Pro" w:hAnsi="Myriad Pro" w:cs="Times New Roman"/>
          <w:b/>
          <w:lang w:val="fr-FR"/>
        </w:rPr>
        <w:t>(3</w:t>
      </w:r>
      <w:r w:rsidR="005527D9" w:rsidRPr="00DD652B">
        <w:rPr>
          <w:rFonts w:ascii="Myriad Pro" w:hAnsi="Myriad Pro" w:cs="Times New Roman"/>
          <w:b/>
          <w:lang w:val="fr-FR"/>
        </w:rPr>
        <w:t>)</w:t>
      </w:r>
      <w:r w:rsidR="005527D9" w:rsidRPr="00DD652B">
        <w:rPr>
          <w:rFonts w:ascii="Myriad Pro" w:hAnsi="Myriad Pro" w:cs="Times New Roman"/>
          <w:lang w:val="fr-FR"/>
        </w:rPr>
        <w:t xml:space="preserve"> :</w:t>
      </w:r>
      <w:r w:rsidRPr="00DD652B">
        <w:rPr>
          <w:rFonts w:ascii="Myriad Pro" w:hAnsi="Myriad Pro" w:cs="Times New Roman"/>
          <w:lang w:val="fr-FR"/>
        </w:rPr>
        <w:t xml:space="preserve"> risques modérés en matière de durabilité </w:t>
      </w:r>
    </w:p>
    <w:p w14:paraId="5E4AFA1F" w14:textId="5DF03819" w:rsidR="009A127C" w:rsidRPr="00DD652B" w:rsidRDefault="009A127C" w:rsidP="004C61D0">
      <w:pPr>
        <w:pStyle w:val="ListParagraph"/>
        <w:numPr>
          <w:ilvl w:val="0"/>
          <w:numId w:val="7"/>
        </w:numPr>
        <w:spacing w:after="0" w:line="240" w:lineRule="auto"/>
        <w:contextualSpacing w:val="0"/>
        <w:jc w:val="both"/>
        <w:rPr>
          <w:rFonts w:ascii="Myriad Pro" w:hAnsi="Myriad Pro" w:cs="Times New Roman"/>
          <w:lang w:val="fr-FR"/>
        </w:rPr>
      </w:pPr>
      <w:r w:rsidRPr="00DD652B">
        <w:rPr>
          <w:rFonts w:ascii="Myriad Pro" w:hAnsi="Myriad Pro" w:cs="Times New Roman"/>
          <w:lang w:val="fr-FR"/>
        </w:rPr>
        <w:t>Modérément improbable (MI) </w:t>
      </w:r>
      <w:r w:rsidRPr="00DD652B">
        <w:rPr>
          <w:rFonts w:ascii="Myriad Pro" w:hAnsi="Myriad Pro" w:cs="Times New Roman"/>
          <w:b/>
          <w:lang w:val="fr-FR"/>
        </w:rPr>
        <w:t>(2</w:t>
      </w:r>
      <w:r w:rsidR="005527D9" w:rsidRPr="00DD652B">
        <w:rPr>
          <w:rFonts w:ascii="Myriad Pro" w:hAnsi="Myriad Pro" w:cs="Times New Roman"/>
          <w:b/>
          <w:lang w:val="fr-FR"/>
        </w:rPr>
        <w:t>)</w:t>
      </w:r>
      <w:r w:rsidR="005527D9" w:rsidRPr="00DD652B">
        <w:rPr>
          <w:rFonts w:ascii="Myriad Pro" w:hAnsi="Myriad Pro" w:cs="Times New Roman"/>
          <w:lang w:val="fr-FR"/>
        </w:rPr>
        <w:t xml:space="preserve"> :</w:t>
      </w:r>
      <w:r w:rsidRPr="00DD652B">
        <w:rPr>
          <w:rFonts w:ascii="Myriad Pro" w:hAnsi="Myriad Pro" w:cs="Times New Roman"/>
          <w:lang w:val="fr-FR"/>
        </w:rPr>
        <w:t xml:space="preserve"> risques significatifs en matière de durabilité </w:t>
      </w:r>
    </w:p>
    <w:p w14:paraId="7D6A5C56" w14:textId="3B06468D" w:rsidR="009A127C" w:rsidRPr="00DD652B" w:rsidRDefault="009A127C" w:rsidP="004C61D0">
      <w:pPr>
        <w:pStyle w:val="ListParagraph"/>
        <w:numPr>
          <w:ilvl w:val="0"/>
          <w:numId w:val="7"/>
        </w:numPr>
        <w:spacing w:after="0" w:line="240" w:lineRule="auto"/>
        <w:contextualSpacing w:val="0"/>
        <w:jc w:val="both"/>
        <w:outlineLvl w:val="0"/>
        <w:rPr>
          <w:rFonts w:ascii="Myriad Pro" w:hAnsi="Myriad Pro" w:cs="Times New Roman"/>
          <w:lang w:val="fr-FR"/>
        </w:rPr>
      </w:pPr>
      <w:r w:rsidRPr="00DD652B">
        <w:rPr>
          <w:rFonts w:ascii="Myriad Pro" w:hAnsi="Myriad Pro" w:cs="Times New Roman"/>
          <w:lang w:val="fr-FR"/>
        </w:rPr>
        <w:t>Improbable (I) </w:t>
      </w:r>
      <w:r w:rsidRPr="00DD652B">
        <w:rPr>
          <w:rFonts w:ascii="Myriad Pro" w:hAnsi="Myriad Pro" w:cs="Times New Roman"/>
          <w:b/>
          <w:lang w:val="fr-FR"/>
        </w:rPr>
        <w:t>(1</w:t>
      </w:r>
      <w:r w:rsidR="005527D9" w:rsidRPr="00DD652B">
        <w:rPr>
          <w:rFonts w:ascii="Myriad Pro" w:hAnsi="Myriad Pro" w:cs="Times New Roman"/>
          <w:b/>
          <w:lang w:val="fr-FR"/>
        </w:rPr>
        <w:t>)</w:t>
      </w:r>
      <w:r w:rsidR="005527D9" w:rsidRPr="00DD652B">
        <w:rPr>
          <w:rFonts w:ascii="Myriad Pro" w:hAnsi="Myriad Pro" w:cs="Times New Roman"/>
          <w:lang w:val="fr-FR"/>
        </w:rPr>
        <w:t xml:space="preserve"> :</w:t>
      </w:r>
      <w:r w:rsidRPr="00DD652B">
        <w:rPr>
          <w:rFonts w:ascii="Myriad Pro" w:hAnsi="Myriad Pro" w:cs="Times New Roman"/>
          <w:lang w:val="fr-FR"/>
        </w:rPr>
        <w:t xml:space="preserve"> risques graves en matière de durabilité</w:t>
      </w:r>
    </w:p>
    <w:p w14:paraId="26F9B120" w14:textId="77777777" w:rsidR="00D52687" w:rsidRPr="00DD652B" w:rsidRDefault="00D52687" w:rsidP="006357F6">
      <w:pPr>
        <w:spacing w:after="0" w:line="240" w:lineRule="auto"/>
        <w:jc w:val="both"/>
        <w:rPr>
          <w:rFonts w:ascii="Myriad Pro" w:hAnsi="Myriad Pro" w:cs="Times New Roman"/>
          <w:lang w:val="fr-FR"/>
        </w:rPr>
      </w:pPr>
    </w:p>
    <w:p w14:paraId="297DC00F" w14:textId="4E46BF71" w:rsidR="0002245C" w:rsidRPr="00DD652B" w:rsidRDefault="0002245C" w:rsidP="006357F6">
      <w:pPr>
        <w:autoSpaceDE w:val="0"/>
        <w:autoSpaceDN w:val="0"/>
        <w:adjustRightInd w:val="0"/>
        <w:spacing w:after="0" w:line="240" w:lineRule="auto"/>
        <w:jc w:val="both"/>
        <w:rPr>
          <w:rFonts w:ascii="Myriad Pro" w:hAnsi="Myriad Pro" w:cs="Times New Roman"/>
          <w:lang w:val="fr-FR"/>
        </w:rPr>
      </w:pPr>
      <w:r w:rsidRPr="00DD652B">
        <w:rPr>
          <w:rFonts w:ascii="Myriad Pro" w:hAnsi="Myriad Pro" w:cs="Times New Roman"/>
          <w:lang w:val="fr-FR"/>
        </w:rPr>
        <w:t>De plus, les évaluations du PNUD doivent aborder la manière</w:t>
      </w:r>
      <w:r w:rsidR="006403BD" w:rsidRPr="00DD652B">
        <w:rPr>
          <w:rFonts w:ascii="Myriad Pro" w:hAnsi="Myriad Pro" w:cs="Times New Roman"/>
          <w:lang w:val="fr-FR"/>
        </w:rPr>
        <w:t xml:space="preserve"> </w:t>
      </w:r>
      <w:r w:rsidRPr="00DD652B">
        <w:rPr>
          <w:rFonts w:ascii="Myriad Pro" w:hAnsi="Myriad Pro" w:cs="Times New Roman"/>
          <w:lang w:val="fr-FR"/>
        </w:rPr>
        <w:t>dont l’intervention a cherché à renforcer l’</w:t>
      </w:r>
      <w:r w:rsidR="00ED0AE9" w:rsidRPr="00DD652B">
        <w:rPr>
          <w:rFonts w:ascii="Myriad Pro" w:hAnsi="Myriad Pro" w:cs="Times New Roman"/>
          <w:lang w:val="fr-FR"/>
        </w:rPr>
        <w:t>approche basée sur l</w:t>
      </w:r>
      <w:r w:rsidR="00DE6015" w:rsidRPr="00DD652B">
        <w:rPr>
          <w:rFonts w:ascii="Myriad Pro" w:hAnsi="Myriad Pro" w:cs="Times New Roman"/>
          <w:lang w:val="fr-FR"/>
        </w:rPr>
        <w:t xml:space="preserve">es droits </w:t>
      </w:r>
      <w:r w:rsidR="00D52687" w:rsidRPr="00DD652B">
        <w:rPr>
          <w:rFonts w:ascii="Myriad Pro" w:hAnsi="Myriad Pro" w:cs="Times New Roman"/>
          <w:lang w:val="fr-FR"/>
        </w:rPr>
        <w:t>et l’intégration de la dimension genre.</w:t>
      </w:r>
    </w:p>
    <w:p w14:paraId="297DC011" w14:textId="2B489EE4" w:rsidR="00402F9A" w:rsidRPr="00DD652B" w:rsidRDefault="00402F9A" w:rsidP="006357F6">
      <w:pPr>
        <w:autoSpaceDE w:val="0"/>
        <w:autoSpaceDN w:val="0"/>
        <w:adjustRightInd w:val="0"/>
        <w:spacing w:after="0" w:line="240" w:lineRule="auto"/>
        <w:jc w:val="both"/>
        <w:rPr>
          <w:rFonts w:ascii="Myriad Pro" w:hAnsi="Myriad Pro" w:cs="Times New Roman"/>
          <w:lang w:val="fr-FR"/>
        </w:rPr>
      </w:pPr>
    </w:p>
    <w:p w14:paraId="297DC013" w14:textId="77777777" w:rsidR="006403BD" w:rsidRPr="00566ABE" w:rsidRDefault="006403BD" w:rsidP="00566ABE">
      <w:pPr>
        <w:autoSpaceDE w:val="0"/>
        <w:autoSpaceDN w:val="0"/>
        <w:adjustRightInd w:val="0"/>
        <w:spacing w:after="0" w:line="240" w:lineRule="auto"/>
        <w:jc w:val="both"/>
        <w:rPr>
          <w:rFonts w:ascii="Myriad Pro" w:hAnsi="Myriad Pro" w:cs="Myriad-Bold"/>
          <w:b/>
          <w:bCs/>
          <w:color w:val="3A5EA9"/>
          <w:lang w:val="fr-FR"/>
        </w:rPr>
      </w:pPr>
    </w:p>
    <w:p w14:paraId="297DC01E" w14:textId="7C06E772" w:rsidR="00402F9A" w:rsidRPr="00DD652B" w:rsidRDefault="00FD6A48" w:rsidP="006357F6">
      <w:pPr>
        <w:autoSpaceDE w:val="0"/>
        <w:autoSpaceDN w:val="0"/>
        <w:adjustRightInd w:val="0"/>
        <w:spacing w:after="0" w:line="240" w:lineRule="auto"/>
        <w:jc w:val="both"/>
        <w:rPr>
          <w:rFonts w:ascii="Myriad Pro" w:hAnsi="Myriad Pro" w:cs="Times New Roman"/>
          <w:lang w:val="fr-FR"/>
        </w:rPr>
      </w:pPr>
      <w:r w:rsidRPr="00DD652B">
        <w:rPr>
          <w:rFonts w:ascii="Myriad Pro" w:hAnsi="Myriad Pro" w:cs="Times New Roman"/>
          <w:lang w:val="fr-FR"/>
        </w:rPr>
        <w:t>Les questions ci-dessous sont présentées selon les critères d’évaluation requis par le PNUD :</w:t>
      </w:r>
    </w:p>
    <w:p w14:paraId="2FEA0929" w14:textId="77777777" w:rsidR="00FD6A48" w:rsidRPr="00DD652B" w:rsidRDefault="00FD6A48" w:rsidP="006357F6">
      <w:pPr>
        <w:autoSpaceDE w:val="0"/>
        <w:autoSpaceDN w:val="0"/>
        <w:adjustRightInd w:val="0"/>
        <w:spacing w:after="0" w:line="240" w:lineRule="auto"/>
        <w:jc w:val="both"/>
        <w:rPr>
          <w:rFonts w:ascii="Myriad Pro" w:hAnsi="Myriad Pro" w:cs="Myriad-Bold"/>
          <w:b/>
          <w:bCs/>
          <w:color w:val="3A5EA9"/>
          <w:lang w:val="fr-FR"/>
        </w:rPr>
      </w:pPr>
    </w:p>
    <w:p w14:paraId="20E0156E" w14:textId="77777777" w:rsidR="00AD5636" w:rsidRPr="00DD652B" w:rsidRDefault="00AD5636" w:rsidP="006357F6">
      <w:pPr>
        <w:spacing w:line="240" w:lineRule="auto"/>
        <w:rPr>
          <w:rFonts w:ascii="Myriad Pro" w:hAnsi="Myriad Pro" w:cs="Times New Roman"/>
          <w:lang w:val="fr-FR"/>
        </w:rPr>
      </w:pPr>
      <w:r w:rsidRPr="00DD652B">
        <w:rPr>
          <w:rFonts w:ascii="Myriad Pro" w:hAnsi="Myriad Pro"/>
          <w:lang w:val="fr-FR"/>
        </w:rPr>
        <w:t>E</w:t>
      </w:r>
      <w:r w:rsidRPr="00DD652B">
        <w:rPr>
          <w:rFonts w:ascii="Myriad Pro" w:hAnsi="Myriad Pro" w:cs="Times New Roman"/>
          <w:lang w:val="fr-FR"/>
        </w:rPr>
        <w:t xml:space="preserve">n évaluant la </w:t>
      </w:r>
      <w:r w:rsidRPr="00DD652B">
        <w:rPr>
          <w:rFonts w:ascii="Myriad Pro" w:hAnsi="Myriad Pro" w:cs="Times New Roman"/>
          <w:b/>
          <w:lang w:val="fr-FR"/>
        </w:rPr>
        <w:t>pertinence</w:t>
      </w:r>
      <w:r w:rsidRPr="00DD652B">
        <w:rPr>
          <w:rFonts w:ascii="Myriad Pro" w:hAnsi="Myriad Pro" w:cs="Times New Roman"/>
          <w:lang w:val="fr-FR"/>
        </w:rPr>
        <w:t xml:space="preserve">, </w:t>
      </w:r>
      <w:r w:rsidRPr="00DD652B">
        <w:rPr>
          <w:rFonts w:ascii="Myriad Pro" w:hAnsi="Myriad Pro"/>
          <w:lang w:val="fr-FR"/>
        </w:rPr>
        <w:t>l’équipe d’évaluation</w:t>
      </w:r>
      <w:r w:rsidRPr="00DD652B">
        <w:rPr>
          <w:rFonts w:ascii="Myriad Pro" w:hAnsi="Myriad Pro" w:cs="Times New Roman"/>
          <w:lang w:val="fr-FR"/>
        </w:rPr>
        <w:t xml:space="preserve"> tentera de répondre aux questions suivantes :</w:t>
      </w:r>
    </w:p>
    <w:p w14:paraId="12264BAF" w14:textId="4763C6CB" w:rsidR="00FD6A48" w:rsidRPr="00DD652B" w:rsidRDefault="0019571F" w:rsidP="004C61D0">
      <w:pPr>
        <w:numPr>
          <w:ilvl w:val="0"/>
          <w:numId w:val="11"/>
        </w:numPr>
        <w:spacing w:before="120" w:after="0" w:line="240" w:lineRule="auto"/>
        <w:rPr>
          <w:rFonts w:ascii="Myriad Pro" w:hAnsi="Myriad Pro" w:cs="Times New Roman"/>
          <w:lang w:val="fr-FR"/>
        </w:rPr>
      </w:pPr>
      <w:r w:rsidRPr="00DD652B">
        <w:rPr>
          <w:rFonts w:ascii="Myriad Pro" w:hAnsi="Myriad Pro" w:cs="Times New Roman"/>
          <w:lang w:val="fr-FR"/>
        </w:rPr>
        <w:t xml:space="preserve">Dans quelle mesure le projet </w:t>
      </w:r>
      <w:r w:rsidR="00FD6A48" w:rsidRPr="00DD652B">
        <w:rPr>
          <w:rFonts w:ascii="Myriad Pro" w:hAnsi="Myriad Pro" w:cs="Times New Roman"/>
          <w:lang w:val="fr-FR"/>
        </w:rPr>
        <w:t>est-il conforme au mandat du PNUD, aux priorités nationales et aux besoins prioritaires des bénéficiaires (hommes et femmes) ciblés ?</w:t>
      </w:r>
    </w:p>
    <w:p w14:paraId="62322E12" w14:textId="38C2EC35" w:rsidR="00FD6A48" w:rsidRDefault="00FD6A48" w:rsidP="004C61D0">
      <w:pPr>
        <w:numPr>
          <w:ilvl w:val="0"/>
          <w:numId w:val="11"/>
        </w:numPr>
        <w:spacing w:before="120" w:after="0" w:line="240" w:lineRule="auto"/>
        <w:rPr>
          <w:rFonts w:ascii="Myriad Pro" w:hAnsi="Myriad Pro" w:cs="Times New Roman"/>
          <w:lang w:val="fr-FR"/>
        </w:rPr>
      </w:pPr>
      <w:r w:rsidRPr="00DD652B">
        <w:rPr>
          <w:rFonts w:ascii="Myriad Pro" w:hAnsi="Myriad Pro" w:cs="Times New Roman"/>
          <w:lang w:val="fr-FR"/>
        </w:rPr>
        <w:t>Dans quelle mesure la méthode d'ex</w:t>
      </w:r>
      <w:r w:rsidR="0019571F" w:rsidRPr="00DD652B">
        <w:rPr>
          <w:rFonts w:ascii="Myriad Pro" w:hAnsi="Myriad Pro" w:cs="Times New Roman"/>
          <w:lang w:val="fr-FR"/>
        </w:rPr>
        <w:t>écution choisie par l’équipe de projet</w:t>
      </w:r>
      <w:r w:rsidRPr="00DD652B">
        <w:rPr>
          <w:rFonts w:ascii="Myriad Pro" w:hAnsi="Myriad Pro" w:cs="Times New Roman"/>
          <w:lang w:val="fr-FR"/>
        </w:rPr>
        <w:t xml:space="preserve"> est-elle adaptée au contexte </w:t>
      </w:r>
      <w:r w:rsidR="00303996" w:rsidRPr="00DD652B">
        <w:rPr>
          <w:rFonts w:ascii="Myriad Pro" w:hAnsi="Myriad Pro" w:cs="Times New Roman"/>
          <w:lang w:val="fr-FR"/>
        </w:rPr>
        <w:t>de renforcement des capacités institutionnelles</w:t>
      </w:r>
      <w:r w:rsidRPr="00DD652B">
        <w:rPr>
          <w:rFonts w:ascii="Myriad Pro" w:hAnsi="Myriad Pro" w:cs="Times New Roman"/>
          <w:lang w:val="fr-FR"/>
        </w:rPr>
        <w:t xml:space="preserve"> ?</w:t>
      </w:r>
    </w:p>
    <w:p w14:paraId="138C0677" w14:textId="1118343F" w:rsidR="000C731F" w:rsidRPr="007753FE" w:rsidRDefault="000C731F" w:rsidP="004C61D0">
      <w:pPr>
        <w:pStyle w:val="ListParagraph"/>
        <w:numPr>
          <w:ilvl w:val="0"/>
          <w:numId w:val="11"/>
        </w:numPr>
        <w:tabs>
          <w:tab w:val="left" w:pos="3015"/>
        </w:tabs>
        <w:spacing w:line="240" w:lineRule="auto"/>
        <w:jc w:val="both"/>
        <w:rPr>
          <w:rFonts w:ascii="Myriad Pro" w:hAnsi="Myriad Pro" w:cs="Times New Roman"/>
          <w:lang w:val="fr-FR"/>
        </w:rPr>
      </w:pPr>
      <w:r w:rsidRPr="007753FE">
        <w:rPr>
          <w:rFonts w:ascii="Myriad Pro" w:hAnsi="Myriad Pro" w:cs="Times New Roman"/>
          <w:lang w:val="fr-FR"/>
        </w:rPr>
        <w:t xml:space="preserve">Dans quelle mesure le projet a-t-il intégré une approche fondée sur les droits </w:t>
      </w:r>
      <w:r w:rsidR="001842BB">
        <w:rPr>
          <w:rFonts w:ascii="Myriad Pro" w:hAnsi="Myriad Pro" w:cs="Times New Roman"/>
          <w:lang w:val="fr-FR"/>
        </w:rPr>
        <w:t>humains</w:t>
      </w:r>
      <w:r w:rsidRPr="007753FE">
        <w:rPr>
          <w:rFonts w:ascii="Myriad Pro" w:hAnsi="Myriad Pro" w:cs="Times New Roman"/>
          <w:lang w:val="fr-FR"/>
        </w:rPr>
        <w:t>, consistant par exemple à focaliser ou à renforcer les capacités des bénéficiaires du projet afin de leur garantir de revendiquer leurs droits ?</w:t>
      </w:r>
    </w:p>
    <w:p w14:paraId="7DE0BD26" w14:textId="6836A3A3" w:rsidR="000C731F" w:rsidRPr="007753FE" w:rsidRDefault="000C731F" w:rsidP="004C61D0">
      <w:pPr>
        <w:pStyle w:val="ListParagraph"/>
        <w:numPr>
          <w:ilvl w:val="0"/>
          <w:numId w:val="11"/>
        </w:numPr>
        <w:tabs>
          <w:tab w:val="left" w:pos="3015"/>
        </w:tabs>
        <w:spacing w:line="240" w:lineRule="auto"/>
        <w:jc w:val="both"/>
        <w:rPr>
          <w:rFonts w:ascii="Myriad Pro" w:hAnsi="Myriad Pro" w:cs="Times New Roman"/>
          <w:lang w:val="fr-FR"/>
        </w:rPr>
      </w:pPr>
      <w:r w:rsidRPr="007753FE">
        <w:rPr>
          <w:rFonts w:ascii="Myriad Pro" w:hAnsi="Myriad Pro" w:cs="Times New Roman"/>
          <w:lang w:val="fr-FR"/>
        </w:rPr>
        <w:t>Dans quelle mesure l'égalité des sexes et l'autonomisation des femmes ont-elles été abordées dans la conception, la mise en œuvre et le suivi du projet</w:t>
      </w:r>
      <w:r w:rsidR="00ED28E8">
        <w:rPr>
          <w:rFonts w:ascii="Myriad Pro" w:hAnsi="Myriad Pro" w:cs="Times New Roman"/>
          <w:lang w:val="fr-FR"/>
        </w:rPr>
        <w:t xml:space="preserve">, </w:t>
      </w:r>
      <w:r w:rsidR="00ED28E8" w:rsidRPr="00ED28E8">
        <w:rPr>
          <w:rFonts w:ascii="Myriad Pro" w:hAnsi="Myriad Pro" w:cs="Times New Roman"/>
          <w:lang w:val="fr-FR"/>
        </w:rPr>
        <w:t xml:space="preserve">particulièrement </w:t>
      </w:r>
      <w:r w:rsidR="00ED28E8">
        <w:rPr>
          <w:rFonts w:ascii="Myriad Pro" w:hAnsi="Myriad Pro" w:cs="Times New Roman"/>
          <w:lang w:val="fr-FR"/>
        </w:rPr>
        <w:t>par rapport aux</w:t>
      </w:r>
      <w:r w:rsidR="00ED28E8" w:rsidRPr="00ED28E8">
        <w:rPr>
          <w:rFonts w:ascii="Myriad Pro" w:hAnsi="Myriad Pro" w:cs="Times New Roman"/>
          <w:lang w:val="fr-FR"/>
        </w:rPr>
        <w:t xml:space="preserve"> engagements du gouvernement haïtien et du PNUD à cet égard</w:t>
      </w:r>
      <w:r w:rsidR="00B92F91">
        <w:rPr>
          <w:rFonts w:ascii="Myriad Pro" w:hAnsi="Myriad Pro" w:cs="Times New Roman"/>
          <w:lang w:val="fr-FR"/>
        </w:rPr>
        <w:t xml:space="preserve"> </w:t>
      </w:r>
      <w:r w:rsidR="00ED28E8">
        <w:rPr>
          <w:rStyle w:val="FootnoteReference"/>
          <w:rFonts w:ascii="Myriad Pro" w:hAnsi="Myriad Pro" w:cs="Times New Roman"/>
          <w:lang w:val="fr-FR"/>
        </w:rPr>
        <w:footnoteReference w:id="2"/>
      </w:r>
      <w:r w:rsidR="00B92F91">
        <w:rPr>
          <w:rFonts w:ascii="Myriad Pro" w:hAnsi="Myriad Pro" w:cs="Times New Roman"/>
          <w:lang w:val="fr-FR"/>
        </w:rPr>
        <w:t> ?</w:t>
      </w:r>
    </w:p>
    <w:p w14:paraId="54EF144E" w14:textId="77777777" w:rsidR="00AD5636" w:rsidRPr="00DD652B" w:rsidRDefault="00AD5636" w:rsidP="006357F6">
      <w:pPr>
        <w:spacing w:before="120" w:after="0" w:line="240" w:lineRule="auto"/>
        <w:ind w:left="360"/>
        <w:rPr>
          <w:rFonts w:ascii="Myriad Pro" w:hAnsi="Myriad Pro"/>
          <w:lang w:val="fr-FR"/>
        </w:rPr>
      </w:pPr>
      <w:r w:rsidRPr="00DD652B">
        <w:rPr>
          <w:rFonts w:ascii="Myriad Pro" w:hAnsi="Myriad Pro"/>
          <w:lang w:val="fr-FR"/>
        </w:rPr>
        <w:t xml:space="preserve">En évaluant </w:t>
      </w:r>
      <w:r w:rsidRPr="00DD652B">
        <w:rPr>
          <w:rFonts w:ascii="Myriad Pro" w:hAnsi="Myriad Pro"/>
          <w:b/>
          <w:lang w:val="fr-FR"/>
        </w:rPr>
        <w:t>l’efficacité</w:t>
      </w:r>
      <w:r w:rsidRPr="00DD652B">
        <w:rPr>
          <w:rFonts w:ascii="Myriad Pro" w:hAnsi="Myriad Pro"/>
          <w:lang w:val="fr-FR"/>
        </w:rPr>
        <w:t>, l’équipe d’évaluation tentera de répondre aux questions suivantes :</w:t>
      </w:r>
    </w:p>
    <w:p w14:paraId="25C79A81" w14:textId="77777777" w:rsidR="006357F6" w:rsidRPr="00DD652B" w:rsidRDefault="006357F6" w:rsidP="006357F6">
      <w:pPr>
        <w:spacing w:before="120" w:after="0" w:line="240" w:lineRule="auto"/>
        <w:ind w:left="360"/>
        <w:rPr>
          <w:rFonts w:ascii="Myriad Pro" w:hAnsi="Myriad Pro"/>
          <w:lang w:val="fr-FR"/>
        </w:rPr>
      </w:pPr>
    </w:p>
    <w:p w14:paraId="2B7F98AD" w14:textId="506F40CB" w:rsidR="006357F6" w:rsidRPr="00DD652B" w:rsidRDefault="006357F6" w:rsidP="004C61D0">
      <w:pPr>
        <w:pStyle w:val="ListParagraph"/>
        <w:numPr>
          <w:ilvl w:val="0"/>
          <w:numId w:val="12"/>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w:t>
      </w:r>
      <w:r w:rsidR="00303996" w:rsidRPr="00DD652B">
        <w:rPr>
          <w:rFonts w:ascii="Myriad Pro" w:hAnsi="Myriad Pro" w:cs="Times New Roman"/>
          <w:lang w:val="fr-FR"/>
        </w:rPr>
        <w:t>e les résultats escomptés du projet</w:t>
      </w:r>
      <w:r w:rsidRPr="00DD652B">
        <w:rPr>
          <w:rFonts w:ascii="Myriad Pro" w:hAnsi="Myriad Pro" w:cs="Times New Roman"/>
          <w:lang w:val="fr-FR"/>
        </w:rPr>
        <w:t xml:space="preserve"> ont-ils été atteints ou des progrès ont-ils été accomplis en vue de la réalisation des effets souhaités ? </w:t>
      </w:r>
    </w:p>
    <w:p w14:paraId="5910F565" w14:textId="3B41FB62" w:rsidR="006357F6" w:rsidRPr="00DD652B" w:rsidRDefault="006357F6" w:rsidP="004C61D0">
      <w:pPr>
        <w:pStyle w:val="ListParagraph"/>
        <w:numPr>
          <w:ilvl w:val="0"/>
          <w:numId w:val="12"/>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 xml:space="preserve">Dans quelle mesure les résultats obtenus ont-ils bénéficié </w:t>
      </w:r>
      <w:r w:rsidR="00303996" w:rsidRPr="00DD652B">
        <w:rPr>
          <w:rFonts w:ascii="Myriad Pro" w:hAnsi="Myriad Pro" w:cs="Times New Roman"/>
          <w:lang w:val="fr-FR"/>
        </w:rPr>
        <w:t>au gouvernement haïtien</w:t>
      </w:r>
      <w:r w:rsidRPr="00DD652B">
        <w:rPr>
          <w:rFonts w:ascii="Myriad Pro" w:hAnsi="Myriad Pro" w:cs="Times New Roman"/>
          <w:lang w:val="fr-FR"/>
        </w:rPr>
        <w:t xml:space="preserve"> ?</w:t>
      </w:r>
    </w:p>
    <w:p w14:paraId="7AA307A4" w14:textId="77777777" w:rsidR="006357F6" w:rsidRPr="00DD652B" w:rsidRDefault="006357F6" w:rsidP="004C61D0">
      <w:pPr>
        <w:pStyle w:val="ListParagraph"/>
        <w:numPr>
          <w:ilvl w:val="0"/>
          <w:numId w:val="12"/>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 xml:space="preserve">Comment les produits correspondants fournis par le PNUD ont-ils impacté les effets et de quelle manière ne se sont-ils pas révélés efficaces ? </w:t>
      </w:r>
    </w:p>
    <w:p w14:paraId="5B692A9E" w14:textId="4A89EF9B" w:rsidR="006357F6" w:rsidRPr="00DD652B" w:rsidRDefault="00303996" w:rsidP="004C61D0">
      <w:pPr>
        <w:pStyle w:val="ListParagraph"/>
        <w:numPr>
          <w:ilvl w:val="0"/>
          <w:numId w:val="12"/>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mesure le projet</w:t>
      </w:r>
      <w:r w:rsidR="006357F6" w:rsidRPr="00DD652B">
        <w:rPr>
          <w:rFonts w:ascii="Myriad Pro" w:hAnsi="Myriad Pro" w:cs="Times New Roman"/>
          <w:lang w:val="fr-FR"/>
        </w:rPr>
        <w:t xml:space="preserve"> a-t-il été conceptualisé, planifié </w:t>
      </w:r>
      <w:r w:rsidR="00BB0D8A" w:rsidRPr="00DD652B">
        <w:rPr>
          <w:rFonts w:ascii="Myriad Pro" w:hAnsi="Myriad Pro" w:cs="Times New Roman"/>
          <w:lang w:val="fr-FR"/>
        </w:rPr>
        <w:t xml:space="preserve">et implémenté pour renforcer les capacités institutionnelles locales et nationales au niveau central et décentralisé ? </w:t>
      </w:r>
    </w:p>
    <w:p w14:paraId="733085C0" w14:textId="29EA7824" w:rsidR="00C01F15" w:rsidRDefault="00BB0D8A" w:rsidP="004C61D0">
      <w:pPr>
        <w:pStyle w:val="ListParagraph"/>
        <w:numPr>
          <w:ilvl w:val="0"/>
          <w:numId w:val="12"/>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mesure le projet</w:t>
      </w:r>
      <w:r w:rsidR="006357F6" w:rsidRPr="00DD652B">
        <w:rPr>
          <w:rFonts w:ascii="Myriad Pro" w:hAnsi="Myriad Pro" w:cs="Times New Roman"/>
          <w:lang w:val="fr-FR"/>
        </w:rPr>
        <w:t xml:space="preserve"> a contribué à l’autonomisation </w:t>
      </w:r>
      <w:r w:rsidR="001842BB">
        <w:rPr>
          <w:rFonts w:ascii="Myriad Pro" w:hAnsi="Myriad Pro" w:cs="Times New Roman"/>
          <w:lang w:val="fr-FR"/>
        </w:rPr>
        <w:t xml:space="preserve">ou aux droits </w:t>
      </w:r>
      <w:r w:rsidR="006357F6" w:rsidRPr="00DD652B">
        <w:rPr>
          <w:rFonts w:ascii="Myriad Pro" w:hAnsi="Myriad Pro" w:cs="Times New Roman"/>
          <w:lang w:val="fr-FR"/>
        </w:rPr>
        <w:t xml:space="preserve">des femmes ? </w:t>
      </w:r>
    </w:p>
    <w:p w14:paraId="02BA8B1A" w14:textId="0D37FF61" w:rsidR="0011746A" w:rsidRDefault="0011746A" w:rsidP="004C61D0">
      <w:pPr>
        <w:pStyle w:val="ListParagraph"/>
        <w:numPr>
          <w:ilvl w:val="0"/>
          <w:numId w:val="12"/>
        </w:numPr>
        <w:tabs>
          <w:tab w:val="left" w:pos="3015"/>
        </w:tabs>
        <w:spacing w:line="240" w:lineRule="auto"/>
        <w:jc w:val="both"/>
        <w:rPr>
          <w:rFonts w:ascii="Myriad Pro" w:hAnsi="Myriad Pro" w:cs="Times New Roman"/>
          <w:lang w:val="fr-FR"/>
        </w:rPr>
      </w:pPr>
      <w:r w:rsidRPr="001842BB">
        <w:rPr>
          <w:rFonts w:ascii="Myriad Pro" w:hAnsi="Myriad Pro" w:cs="Times New Roman"/>
          <w:lang w:val="fr-FR"/>
        </w:rPr>
        <w:t xml:space="preserve">Dans quelle mesure le projet a-t-il promu des </w:t>
      </w:r>
      <w:r w:rsidR="006A0E9F" w:rsidRPr="006A0E9F">
        <w:rPr>
          <w:rFonts w:ascii="Myriad Pro" w:hAnsi="Myriad Pro" w:cs="Times New Roman"/>
          <w:lang w:val="fr-FR"/>
        </w:rPr>
        <w:t xml:space="preserve">changements mesurables en termes de promotion de </w:t>
      </w:r>
      <w:r w:rsidR="006A0E9F">
        <w:rPr>
          <w:rFonts w:ascii="Myriad Pro" w:hAnsi="Myriad Pro" w:cs="Times New Roman"/>
          <w:lang w:val="fr-FR"/>
        </w:rPr>
        <w:t xml:space="preserve">normes, de pratiques ou de </w:t>
      </w:r>
      <w:r w:rsidR="006A0E9F" w:rsidRPr="006A0E9F">
        <w:rPr>
          <w:rFonts w:ascii="Myriad Pro" w:hAnsi="Myriad Pro" w:cs="Times New Roman"/>
          <w:lang w:val="fr-FR"/>
        </w:rPr>
        <w:t xml:space="preserve">relations plus équitables entre </w:t>
      </w:r>
      <w:r w:rsidR="006A0E9F">
        <w:rPr>
          <w:rFonts w:ascii="Myriad Pro" w:hAnsi="Myriad Pro" w:cs="Times New Roman"/>
          <w:lang w:val="fr-FR"/>
        </w:rPr>
        <w:t xml:space="preserve">les </w:t>
      </w:r>
      <w:r w:rsidR="006A0E9F" w:rsidRPr="006A0E9F">
        <w:rPr>
          <w:rFonts w:ascii="Myriad Pro" w:hAnsi="Myriad Pro" w:cs="Times New Roman"/>
          <w:lang w:val="fr-FR"/>
        </w:rPr>
        <w:t xml:space="preserve">hommes et </w:t>
      </w:r>
      <w:r w:rsidR="006A0E9F">
        <w:rPr>
          <w:rFonts w:ascii="Myriad Pro" w:hAnsi="Myriad Pro" w:cs="Times New Roman"/>
          <w:lang w:val="fr-FR"/>
        </w:rPr>
        <w:t xml:space="preserve">les </w:t>
      </w:r>
      <w:r w:rsidR="006A0E9F" w:rsidRPr="006A0E9F">
        <w:rPr>
          <w:rFonts w:ascii="Myriad Pro" w:hAnsi="Myriad Pro" w:cs="Times New Roman"/>
          <w:lang w:val="fr-FR"/>
        </w:rPr>
        <w:t xml:space="preserve">femmes </w:t>
      </w:r>
      <w:r w:rsidRPr="000C731F">
        <w:rPr>
          <w:rFonts w:ascii="Myriad Pro" w:hAnsi="Myriad Pro" w:cs="Times New Roman"/>
          <w:lang w:val="fr-FR"/>
        </w:rPr>
        <w:t>?</w:t>
      </w:r>
    </w:p>
    <w:p w14:paraId="54D37EAF" w14:textId="64DBD2F5" w:rsidR="00E06835" w:rsidRPr="005728A0" w:rsidRDefault="00E06835" w:rsidP="004C61D0">
      <w:pPr>
        <w:pStyle w:val="ListParagraph"/>
        <w:numPr>
          <w:ilvl w:val="0"/>
          <w:numId w:val="12"/>
        </w:numPr>
        <w:tabs>
          <w:tab w:val="left" w:pos="3015"/>
        </w:tabs>
        <w:spacing w:line="240" w:lineRule="auto"/>
        <w:jc w:val="both"/>
        <w:rPr>
          <w:rFonts w:ascii="Myriad Pro" w:hAnsi="Myriad Pro" w:cs="Times New Roman"/>
          <w:lang w:val="fr-FR"/>
        </w:rPr>
      </w:pPr>
      <w:r w:rsidRPr="007753FE">
        <w:rPr>
          <w:rFonts w:ascii="Myriad Pro" w:hAnsi="Myriad Pro" w:cs="Times New Roman"/>
          <w:lang w:val="fr-FR"/>
        </w:rPr>
        <w:t xml:space="preserve">Le marqueur de genre attribué </w:t>
      </w:r>
      <w:r>
        <w:rPr>
          <w:rFonts w:ascii="Myriad Pro" w:hAnsi="Myriad Pro" w:cs="Times New Roman"/>
          <w:lang w:val="fr-FR"/>
        </w:rPr>
        <w:t>au</w:t>
      </w:r>
      <w:r w:rsidRPr="007753FE">
        <w:rPr>
          <w:rFonts w:ascii="Myriad Pro" w:hAnsi="Myriad Pro" w:cs="Times New Roman"/>
          <w:lang w:val="fr-FR"/>
        </w:rPr>
        <w:t xml:space="preserve"> projet correspond</w:t>
      </w:r>
      <w:r>
        <w:rPr>
          <w:rFonts w:ascii="Myriad Pro" w:hAnsi="Myriad Pro" w:cs="Times New Roman"/>
          <w:lang w:val="fr-FR"/>
        </w:rPr>
        <w:t>-il</w:t>
      </w:r>
      <w:r w:rsidRPr="007753FE">
        <w:rPr>
          <w:rFonts w:ascii="Myriad Pro" w:hAnsi="Myriad Pro" w:cs="Times New Roman"/>
          <w:lang w:val="fr-FR"/>
        </w:rPr>
        <w:t xml:space="preserve"> à la réalité</w:t>
      </w:r>
      <w:r>
        <w:rPr>
          <w:rFonts w:ascii="Myriad Pro" w:hAnsi="Myriad Pro" w:cs="Times New Roman"/>
          <w:lang w:val="fr-FR"/>
        </w:rPr>
        <w:t xml:space="preserve"> du projet</w:t>
      </w:r>
      <w:r w:rsidRPr="007753FE">
        <w:rPr>
          <w:rFonts w:ascii="Myriad Pro" w:hAnsi="Myriad Pro" w:cs="Times New Roman"/>
          <w:lang w:val="fr-FR"/>
        </w:rPr>
        <w:t xml:space="preserve"> ?</w:t>
      </w:r>
    </w:p>
    <w:p w14:paraId="2533E8D9" w14:textId="77777777" w:rsidR="0011746A" w:rsidRDefault="0011746A" w:rsidP="0011746A">
      <w:pPr>
        <w:pStyle w:val="ListParagraph"/>
        <w:tabs>
          <w:tab w:val="left" w:pos="3015"/>
        </w:tabs>
        <w:spacing w:line="240" w:lineRule="auto"/>
        <w:jc w:val="both"/>
        <w:rPr>
          <w:rFonts w:ascii="Myriad Pro" w:hAnsi="Myriad Pro" w:cs="Times New Roman"/>
          <w:lang w:val="fr-FR"/>
        </w:rPr>
      </w:pPr>
    </w:p>
    <w:p w14:paraId="20745243" w14:textId="77777777" w:rsidR="00AD5636" w:rsidRPr="00DD652B" w:rsidRDefault="00AD5636" w:rsidP="006357F6">
      <w:pPr>
        <w:spacing w:before="120" w:after="0" w:line="240" w:lineRule="auto"/>
        <w:ind w:left="360"/>
        <w:rPr>
          <w:rFonts w:ascii="Myriad Pro" w:hAnsi="Myriad Pro"/>
          <w:lang w:val="fr-FR"/>
        </w:rPr>
      </w:pPr>
      <w:r w:rsidRPr="00DD652B">
        <w:rPr>
          <w:rFonts w:ascii="Myriad Pro" w:hAnsi="Myriad Pro"/>
          <w:lang w:val="fr-FR"/>
        </w:rPr>
        <w:t xml:space="preserve">En évaluant </w:t>
      </w:r>
      <w:r w:rsidRPr="00DD652B">
        <w:rPr>
          <w:rFonts w:ascii="Myriad Pro" w:hAnsi="Myriad Pro"/>
          <w:b/>
          <w:lang w:val="fr-FR"/>
        </w:rPr>
        <w:t>l’efficience</w:t>
      </w:r>
      <w:r w:rsidRPr="00DD652B">
        <w:rPr>
          <w:rFonts w:ascii="Myriad Pro" w:hAnsi="Myriad Pro"/>
          <w:lang w:val="fr-FR"/>
        </w:rPr>
        <w:t>, l’équipe d’évaluation tentera de répondre aux questions suivantes :</w:t>
      </w:r>
    </w:p>
    <w:p w14:paraId="763527D9" w14:textId="77777777" w:rsidR="006357F6" w:rsidRPr="00DD652B" w:rsidRDefault="006357F6" w:rsidP="006357F6">
      <w:pPr>
        <w:spacing w:before="120" w:after="0" w:line="240" w:lineRule="auto"/>
        <w:ind w:left="360"/>
        <w:rPr>
          <w:rFonts w:ascii="Myriad Pro" w:hAnsi="Myriad Pro"/>
          <w:lang w:val="fr-FR"/>
        </w:rPr>
      </w:pPr>
    </w:p>
    <w:p w14:paraId="615DB999" w14:textId="164C5639" w:rsidR="006357F6" w:rsidRPr="00DD652B" w:rsidRDefault="006357F6" w:rsidP="004C61D0">
      <w:pPr>
        <w:pStyle w:val="ListParagraph"/>
        <w:numPr>
          <w:ilvl w:val="0"/>
          <w:numId w:val="13"/>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mesure les ressources ont-elles été stratégiquement allouées afin d’atte</w:t>
      </w:r>
      <w:r w:rsidR="00BB0D8A" w:rsidRPr="00DD652B">
        <w:rPr>
          <w:rFonts w:ascii="Myriad Pro" w:hAnsi="Myriad Pro" w:cs="Times New Roman"/>
          <w:lang w:val="fr-FR"/>
        </w:rPr>
        <w:t>indre les résultats du projet</w:t>
      </w:r>
      <w:r w:rsidRPr="00DD652B">
        <w:rPr>
          <w:rFonts w:ascii="Myriad Pro" w:hAnsi="Myriad Pro" w:cs="Times New Roman"/>
          <w:lang w:val="fr-FR"/>
        </w:rPr>
        <w:t> ?</w:t>
      </w:r>
    </w:p>
    <w:p w14:paraId="63A60197" w14:textId="1F111866" w:rsidR="006357F6" w:rsidRPr="00DD652B" w:rsidRDefault="006357F6" w:rsidP="004C61D0">
      <w:pPr>
        <w:pStyle w:val="ListParagraph"/>
        <w:numPr>
          <w:ilvl w:val="0"/>
          <w:numId w:val="13"/>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mesure les</w:t>
      </w:r>
      <w:r w:rsidR="00BB0D8A" w:rsidRPr="00DD652B">
        <w:rPr>
          <w:rFonts w:ascii="Myriad Pro" w:hAnsi="Myriad Pro" w:cs="Times New Roman"/>
          <w:lang w:val="fr-FR"/>
        </w:rPr>
        <w:t xml:space="preserve"> produits (outputs) du projet</w:t>
      </w:r>
      <w:r w:rsidRPr="00DD652B">
        <w:rPr>
          <w:rFonts w:ascii="Myriad Pro" w:hAnsi="Myriad Pro" w:cs="Times New Roman"/>
          <w:lang w:val="fr-FR"/>
        </w:rPr>
        <w:t xml:space="preserve"> ont-ils résulté de l'utilisation économique des ressources ?</w:t>
      </w:r>
    </w:p>
    <w:p w14:paraId="7297E3FB" w14:textId="06C377FD" w:rsidR="006357F6" w:rsidRPr="00DD652B" w:rsidRDefault="00BB0D8A" w:rsidP="004C61D0">
      <w:pPr>
        <w:pStyle w:val="ListParagraph"/>
        <w:numPr>
          <w:ilvl w:val="0"/>
          <w:numId w:val="13"/>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lastRenderedPageBreak/>
        <w:t>Dans quelle mesure le projet</w:t>
      </w:r>
      <w:r w:rsidR="006357F6" w:rsidRPr="00DD652B">
        <w:rPr>
          <w:rFonts w:ascii="Myriad Pro" w:hAnsi="Myriad Pro" w:cs="Times New Roman"/>
          <w:lang w:val="fr-FR"/>
        </w:rPr>
        <w:t xml:space="preserve"> a-t-il impliqué les acteurs nationaux dans la planification et la mise en œuvre du projet ?  </w:t>
      </w:r>
    </w:p>
    <w:p w14:paraId="48120420" w14:textId="77777777" w:rsidR="006357F6" w:rsidRPr="00DD652B" w:rsidRDefault="006357F6" w:rsidP="004C61D0">
      <w:pPr>
        <w:pStyle w:val="ListParagraph"/>
        <w:numPr>
          <w:ilvl w:val="0"/>
          <w:numId w:val="13"/>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Comment le PNUD a-t-il encouragé l'égalité des sexes et les droits de l'homme dans la fourniture de produits ?</w:t>
      </w:r>
    </w:p>
    <w:p w14:paraId="2B5FA678" w14:textId="77777777" w:rsidR="00AD5636" w:rsidRPr="00DD652B" w:rsidRDefault="00AD5636" w:rsidP="006357F6">
      <w:pPr>
        <w:spacing w:before="120" w:after="0" w:line="240" w:lineRule="auto"/>
        <w:ind w:left="360"/>
        <w:rPr>
          <w:rFonts w:ascii="Myriad Pro" w:hAnsi="Myriad Pro"/>
          <w:lang w:val="fr-FR"/>
        </w:rPr>
      </w:pPr>
      <w:r w:rsidRPr="00DD652B">
        <w:rPr>
          <w:rFonts w:ascii="Myriad Pro" w:hAnsi="Myriad Pro"/>
          <w:lang w:val="fr-FR"/>
        </w:rPr>
        <w:t xml:space="preserve">En évaluant la </w:t>
      </w:r>
      <w:r w:rsidRPr="00DD652B">
        <w:rPr>
          <w:rFonts w:ascii="Myriad Pro" w:hAnsi="Myriad Pro"/>
          <w:b/>
          <w:lang w:val="fr-FR"/>
        </w:rPr>
        <w:t>durabilité</w:t>
      </w:r>
      <w:r w:rsidRPr="00DD652B">
        <w:rPr>
          <w:rFonts w:ascii="Myriad Pro" w:hAnsi="Myriad Pro"/>
          <w:lang w:val="fr-FR"/>
        </w:rPr>
        <w:t>, l’équipe d’évaluation tentera de répondre aux questions suivantes :</w:t>
      </w:r>
    </w:p>
    <w:p w14:paraId="1CD60B96" w14:textId="77777777" w:rsidR="006357F6" w:rsidRPr="00DD652B" w:rsidRDefault="006357F6" w:rsidP="006357F6">
      <w:pPr>
        <w:spacing w:before="120" w:after="0" w:line="240" w:lineRule="auto"/>
        <w:ind w:left="360"/>
        <w:rPr>
          <w:rFonts w:ascii="Myriad Pro" w:hAnsi="Myriad Pro"/>
          <w:lang w:val="fr-FR"/>
        </w:rPr>
      </w:pPr>
    </w:p>
    <w:p w14:paraId="667E3459" w14:textId="77777777" w:rsidR="006357F6" w:rsidRPr="00DD652B" w:rsidRDefault="006357F6" w:rsidP="004C61D0">
      <w:pPr>
        <w:pStyle w:val="ListParagraph"/>
        <w:numPr>
          <w:ilvl w:val="0"/>
          <w:numId w:val="14"/>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Quelles sont les mesures qui ont été prises pour assurer la durabilité du projet ?</w:t>
      </w:r>
    </w:p>
    <w:p w14:paraId="12AB2482" w14:textId="56945643" w:rsidR="006357F6" w:rsidRPr="00DD652B" w:rsidRDefault="006357F6" w:rsidP="004C61D0">
      <w:pPr>
        <w:pStyle w:val="ListParagraph"/>
        <w:numPr>
          <w:ilvl w:val="0"/>
          <w:numId w:val="14"/>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quelles mesures les partenaires nationaux sont-ils engagés à assurer la pérennité du pro</w:t>
      </w:r>
      <w:r w:rsidR="00BB0D8A" w:rsidRPr="00DD652B">
        <w:rPr>
          <w:rFonts w:ascii="Myriad Pro" w:hAnsi="Myriad Pro" w:cs="Times New Roman"/>
          <w:lang w:val="fr-FR"/>
        </w:rPr>
        <w:t>jet ?</w:t>
      </w:r>
    </w:p>
    <w:p w14:paraId="4AA45176" w14:textId="13BE1FA2" w:rsidR="006357F6" w:rsidRPr="00DD652B" w:rsidRDefault="00BB0D8A" w:rsidP="004C61D0">
      <w:pPr>
        <w:pStyle w:val="ListParagraph"/>
        <w:numPr>
          <w:ilvl w:val="0"/>
          <w:numId w:val="14"/>
        </w:numPr>
        <w:tabs>
          <w:tab w:val="left" w:pos="3015"/>
        </w:tabs>
        <w:spacing w:line="240" w:lineRule="auto"/>
        <w:jc w:val="both"/>
        <w:rPr>
          <w:rFonts w:ascii="Myriad Pro" w:hAnsi="Myriad Pro" w:cs="Times New Roman"/>
          <w:lang w:val="fr-FR"/>
        </w:rPr>
      </w:pPr>
      <w:r w:rsidRPr="00DD652B">
        <w:rPr>
          <w:rFonts w:ascii="Myriad Pro" w:hAnsi="Myriad Pro" w:cs="Times New Roman"/>
          <w:lang w:val="fr-FR"/>
        </w:rPr>
        <w:t>Dans quelle mesure le projet</w:t>
      </w:r>
      <w:r w:rsidR="006357F6" w:rsidRPr="00DD652B">
        <w:rPr>
          <w:rFonts w:ascii="Myriad Pro" w:hAnsi="Myriad Pro" w:cs="Times New Roman"/>
          <w:lang w:val="fr-FR"/>
        </w:rPr>
        <w:t xml:space="preserve"> a contribué au transfert des connaissance</w:t>
      </w:r>
      <w:r w:rsidRPr="00DD652B">
        <w:rPr>
          <w:rFonts w:ascii="Myriad Pro" w:hAnsi="Myriad Pro" w:cs="Times New Roman"/>
          <w:lang w:val="fr-FR"/>
        </w:rPr>
        <w:t>s</w:t>
      </w:r>
      <w:r w:rsidR="006357F6" w:rsidRPr="00DD652B">
        <w:rPr>
          <w:rFonts w:ascii="Myriad Pro" w:hAnsi="Myriad Pro" w:cs="Times New Roman"/>
          <w:lang w:val="fr-FR"/>
        </w:rPr>
        <w:t xml:space="preserve">, au renforcement des capacités et à l’appropriation locale des contreparties nationales ? </w:t>
      </w:r>
    </w:p>
    <w:p w14:paraId="509478BC" w14:textId="77777777" w:rsidR="00AD5636" w:rsidRPr="00DD652B" w:rsidRDefault="00AD5636" w:rsidP="006357F6">
      <w:pPr>
        <w:spacing w:after="0" w:line="240" w:lineRule="auto"/>
        <w:jc w:val="both"/>
        <w:rPr>
          <w:rFonts w:ascii="Myriad Pro" w:hAnsi="Myriad Pro" w:cs="Times New Roman"/>
          <w:lang w:val="fr-FR"/>
        </w:rPr>
      </w:pPr>
      <w:r w:rsidRPr="00DD652B">
        <w:rPr>
          <w:rFonts w:ascii="Myriad Pro" w:hAnsi="Myriad Pro" w:cs="Times New Roman"/>
          <w:lang w:val="fr-FR"/>
        </w:rPr>
        <w:t xml:space="preserve">Les questions soumises dans le cadre de l’évaluation doivent être convenues entre les utilisateurs et les autres parties prenantes, et acceptées ou affinées en consultation avec l’équipe d’évaluation. </w:t>
      </w:r>
    </w:p>
    <w:p w14:paraId="297DC01F" w14:textId="77777777" w:rsidR="00402F9A" w:rsidRPr="00DD652B" w:rsidRDefault="00402F9A" w:rsidP="006357F6">
      <w:pPr>
        <w:autoSpaceDE w:val="0"/>
        <w:autoSpaceDN w:val="0"/>
        <w:adjustRightInd w:val="0"/>
        <w:spacing w:after="0" w:line="240" w:lineRule="auto"/>
        <w:jc w:val="both"/>
        <w:rPr>
          <w:rFonts w:ascii="Myriad Pro" w:hAnsi="Myriad Pro" w:cs="Myriad-Bold"/>
          <w:b/>
          <w:bCs/>
          <w:color w:val="3A5EA9"/>
          <w:lang w:val="fr-FR"/>
        </w:rPr>
      </w:pPr>
    </w:p>
    <w:p w14:paraId="297DC020"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MÉTHODOLOGIE</w:t>
      </w:r>
    </w:p>
    <w:p w14:paraId="297DC021" w14:textId="350BEE6C" w:rsidR="00B574C1" w:rsidRDefault="00B574C1" w:rsidP="00CA1DE1">
      <w:pPr>
        <w:autoSpaceDE w:val="0"/>
        <w:autoSpaceDN w:val="0"/>
        <w:adjustRightInd w:val="0"/>
        <w:spacing w:after="0" w:line="240" w:lineRule="auto"/>
        <w:jc w:val="both"/>
        <w:rPr>
          <w:rFonts w:ascii="Myriad Pro" w:hAnsi="Myriad Pro" w:cs="Myriad-Bold"/>
          <w:b/>
          <w:bCs/>
          <w:color w:val="3A5EA9"/>
          <w:lang w:val="fr-FR"/>
        </w:rPr>
      </w:pPr>
    </w:p>
    <w:p w14:paraId="214FEE8F" w14:textId="77777777" w:rsidR="005D1D40" w:rsidRPr="00DD652B" w:rsidRDefault="005D1D40" w:rsidP="005D1D40">
      <w:pPr>
        <w:spacing w:line="240" w:lineRule="auto"/>
        <w:jc w:val="both"/>
        <w:rPr>
          <w:rFonts w:ascii="Myriad Pro" w:hAnsi="Myriad Pro" w:cs="Times New Roman"/>
          <w:lang w:val="fr-FR"/>
        </w:rPr>
      </w:pPr>
      <w:r w:rsidRPr="00DD652B">
        <w:rPr>
          <w:rFonts w:ascii="Myriad Pro" w:hAnsi="Myriad Pro" w:cs="Times New Roman"/>
          <w:lang w:val="fr-FR"/>
        </w:rPr>
        <w:t xml:space="preserve">Sur la base des lignes directrices du PNUD en matière d’évaluation, et en consultation avec le Bureau de pays du PNUD en Haïti, le consultant devrait élaborer une méthodologie appropriée pour que l’exercice puisse atteindre ses buts et objectifs et répondre aux questions soumises dans le cadre de l’évaluation. L’évaluation doit être inclusive et participative, </w:t>
      </w:r>
      <w:r w:rsidRPr="006A0E9F">
        <w:rPr>
          <w:rFonts w:ascii="Myriad Pro" w:hAnsi="Myriad Pro" w:cs="Times New Roman"/>
          <w:lang w:val="fr-FR"/>
        </w:rPr>
        <w:t>impliquant toutes les parties prenantes</w:t>
      </w:r>
      <w:r w:rsidRPr="005728A0">
        <w:rPr>
          <w:rFonts w:ascii="Myriad Pro" w:hAnsi="Myriad Pro" w:cs="Times New Roman"/>
          <w:lang w:val="fr-FR"/>
        </w:rPr>
        <w:t xml:space="preserve"> (y compris les hommes et les femmes)</w:t>
      </w:r>
      <w:r w:rsidRPr="006A0E9F">
        <w:rPr>
          <w:rFonts w:ascii="Myriad Pro" w:hAnsi="Myriad Pro" w:cs="Times New Roman"/>
          <w:lang w:val="fr-FR"/>
        </w:rPr>
        <w:t xml:space="preserve"> dans l’analyse. Elle tiendra compte du contexte social, politique et économique qui affecte la performance globale des résultats obtenus.</w:t>
      </w:r>
      <w:r w:rsidRPr="00DD652B">
        <w:rPr>
          <w:rFonts w:ascii="Myriad Pro" w:hAnsi="Myriad Pro" w:cs="Times New Roman"/>
          <w:lang w:val="fr-FR"/>
        </w:rPr>
        <w:t xml:space="preserve"> </w:t>
      </w:r>
    </w:p>
    <w:p w14:paraId="12026C82" w14:textId="77777777" w:rsidR="006018A2" w:rsidRPr="006018A2" w:rsidRDefault="006018A2" w:rsidP="006018A2">
      <w:pPr>
        <w:autoSpaceDE w:val="0"/>
        <w:autoSpaceDN w:val="0"/>
        <w:adjustRightInd w:val="0"/>
        <w:spacing w:after="0" w:line="240" w:lineRule="auto"/>
        <w:jc w:val="both"/>
        <w:rPr>
          <w:rFonts w:ascii="Myriad Pro" w:hAnsi="Myriad Pro" w:cs="Times New Roman"/>
          <w:lang w:val="fr-FR"/>
        </w:rPr>
      </w:pPr>
      <w:r w:rsidRPr="006018A2">
        <w:rPr>
          <w:rFonts w:ascii="Myriad Pro" w:hAnsi="Myriad Pro" w:cs="Times New Roman"/>
          <w:lang w:val="fr-FR"/>
        </w:rPr>
        <w:t>Le 11 mars 2020, l'Organisation mondiale de la santé (OMS) a déclaré que la COVID-19 était une pandémie mondiale, le nouveau coronavirus s'étant rapidement propagé à toutes les régions du monde. Depuis le 20/03/2020, les déplacements dans le pays sont soumis à des restrictions et les voyages dans le pays sont également restreints. S'il n'est pas possible de se rendre dans le pays ou de s'y déplacer pour l'évaluation, l'équipe d'évaluation doit alors élaborer une méthodologie qui tienne compte de la conduite de l'évaluation de manière virtuelle et à distance, y compris l'utilisation de méthodes d'entretiens à distance et d'examens documentaires approfondis, l'analyse des données, les enquêtes et les questionnaires d'évaluation. Cette méthodologie doit être détaillée dans le rapport initial et convenue avec le responsable de l'évaluation.</w:t>
      </w:r>
    </w:p>
    <w:p w14:paraId="0209739F" w14:textId="77777777" w:rsidR="006018A2" w:rsidRPr="006018A2" w:rsidRDefault="006018A2" w:rsidP="006018A2">
      <w:pPr>
        <w:autoSpaceDE w:val="0"/>
        <w:autoSpaceDN w:val="0"/>
        <w:adjustRightInd w:val="0"/>
        <w:spacing w:after="0" w:line="240" w:lineRule="auto"/>
        <w:jc w:val="both"/>
        <w:rPr>
          <w:rFonts w:ascii="Myriad Pro" w:hAnsi="Myriad Pro" w:cs="Times New Roman"/>
          <w:lang w:val="fr-FR"/>
        </w:rPr>
      </w:pPr>
      <w:r w:rsidRPr="006018A2">
        <w:rPr>
          <w:rFonts w:ascii="Myriad Pro" w:hAnsi="Myriad Pro" w:cs="Times New Roman"/>
          <w:lang w:val="fr-FR"/>
        </w:rPr>
        <w:t>Si tout ou partie de l'évaluation doit être réalisée virtuellement, il convient de prendre en compte la disponibilité, la capacité ou la volonté des parties prenantes à être interrogées à distance. En outre, leur accessibilité à l'Internet/à l'ordinateur peut être un problème car de nombreux homologues gouvernementaux et nationaux peuvent travailler à domicile. Ces limitations doivent être reflétées dans le rapport d'évaluation.</w:t>
      </w:r>
    </w:p>
    <w:p w14:paraId="3FA55DAC" w14:textId="77777777" w:rsidR="006018A2" w:rsidRPr="006018A2" w:rsidRDefault="006018A2" w:rsidP="006018A2">
      <w:pPr>
        <w:autoSpaceDE w:val="0"/>
        <w:autoSpaceDN w:val="0"/>
        <w:adjustRightInd w:val="0"/>
        <w:spacing w:after="0" w:line="240" w:lineRule="auto"/>
        <w:jc w:val="both"/>
        <w:rPr>
          <w:rFonts w:ascii="Myriad Pro" w:hAnsi="Myriad Pro" w:cs="Times New Roman"/>
          <w:lang w:val="fr-FR"/>
        </w:rPr>
      </w:pPr>
      <w:r w:rsidRPr="006018A2">
        <w:rPr>
          <w:rFonts w:ascii="Myriad Pro" w:hAnsi="Myriad Pro" w:cs="Times New Roman"/>
          <w:lang w:val="fr-FR"/>
        </w:rPr>
        <w:t>Si une collecte de données/mission sur le terrain n'est pas possible, les entretiens à distance peuvent être réalisés par téléphone ou en ligne (skype, zoom, etc.). Les consultants internationaux peuvent travailler à distance avec le soutien des évaluateurs nationaux sur le terrain s'ils peuvent opérer et se déplacer en toute sécurité. Aucune partie prenante, aucun consultant ou personnel du PNUD ne doit être mis en danger et la sécurité est la priorité absolue.</w:t>
      </w:r>
    </w:p>
    <w:p w14:paraId="46077131" w14:textId="77777777" w:rsidR="006018A2" w:rsidRPr="006018A2" w:rsidRDefault="006018A2" w:rsidP="006018A2">
      <w:pPr>
        <w:autoSpaceDE w:val="0"/>
        <w:autoSpaceDN w:val="0"/>
        <w:adjustRightInd w:val="0"/>
        <w:spacing w:after="0" w:line="240" w:lineRule="auto"/>
        <w:jc w:val="both"/>
        <w:rPr>
          <w:rFonts w:ascii="Myriad Pro" w:hAnsi="Myriad Pro" w:cs="Times New Roman"/>
          <w:lang w:val="fr-FR"/>
        </w:rPr>
      </w:pPr>
      <w:r w:rsidRPr="006018A2">
        <w:rPr>
          <w:rFonts w:ascii="Myriad Pro" w:hAnsi="Myriad Pro" w:cs="Times New Roman"/>
          <w:lang w:val="fr-FR"/>
        </w:rPr>
        <w:lastRenderedPageBreak/>
        <w:t>Une courte mission de validation peut être envisagée s'il est confirmé qu'elle est sans danger pour le personnel, les consultants, les parties prenantes et si une telle mission est possible dans le cadre du calendrier d'évaluation. De même, des consultants nationaux qualifiés et indépendants peuvent être engagés pour effectuer l'évaluation et les entretiens dans le pays, à condition que cela ne présente aucun danger.</w:t>
      </w:r>
    </w:p>
    <w:p w14:paraId="40BCAD44" w14:textId="77777777" w:rsidR="005D1D40" w:rsidRDefault="005D1D40" w:rsidP="00CA1DE1">
      <w:pPr>
        <w:autoSpaceDE w:val="0"/>
        <w:autoSpaceDN w:val="0"/>
        <w:adjustRightInd w:val="0"/>
        <w:spacing w:after="0" w:line="240" w:lineRule="auto"/>
        <w:jc w:val="both"/>
        <w:rPr>
          <w:rFonts w:ascii="Myriad Pro" w:hAnsi="Myriad Pro" w:cs="Times New Roman"/>
          <w:lang w:val="fr-FR"/>
        </w:rPr>
      </w:pPr>
    </w:p>
    <w:p w14:paraId="1722DE32" w14:textId="66BFBD51" w:rsidR="00654D2B" w:rsidRDefault="00CA1DE1" w:rsidP="00CA1DE1">
      <w:pPr>
        <w:autoSpaceDE w:val="0"/>
        <w:autoSpaceDN w:val="0"/>
        <w:adjustRightInd w:val="0"/>
        <w:spacing w:after="0" w:line="240" w:lineRule="auto"/>
        <w:jc w:val="both"/>
        <w:rPr>
          <w:rFonts w:ascii="Myriad Pro" w:hAnsi="Myriad Pro" w:cs="Times New Roman"/>
          <w:lang w:val="fr-FR"/>
        </w:rPr>
      </w:pPr>
      <w:r w:rsidRPr="00CA1DE1">
        <w:rPr>
          <w:rFonts w:ascii="Myriad Pro" w:hAnsi="Myriad Pro" w:cs="Times New Roman"/>
          <w:lang w:val="fr-FR"/>
        </w:rPr>
        <w:t xml:space="preserve">L’examen à mi-parcours doit fournir des informations fondées sur des données factuelles tangibles, fiables et utiles. L’évaluateur examinera l’ensemble des sources d’informations pertinentes, y compris les documents élaborés pendant la phase de préparation du projet (par exemple, la fiche d’identité du projet (FIP), le document de projet, les rapports de projets dont l’examen annuel de projets, la révision des budgets du projet, les documents stratégiques et juridiques nationaux, et tout autre matériel que l’évaluateur jugera utile pour étayer l’examen). </w:t>
      </w:r>
    </w:p>
    <w:p w14:paraId="2F078C98" w14:textId="77777777" w:rsidR="00211B2D" w:rsidRDefault="00CA1DE1" w:rsidP="00CA1DE1">
      <w:pPr>
        <w:autoSpaceDE w:val="0"/>
        <w:autoSpaceDN w:val="0"/>
        <w:adjustRightInd w:val="0"/>
        <w:spacing w:after="0" w:line="240" w:lineRule="auto"/>
        <w:jc w:val="both"/>
        <w:rPr>
          <w:rFonts w:ascii="Myriad Pro" w:hAnsi="Myriad Pro" w:cs="Times New Roman"/>
          <w:lang w:val="fr-FR"/>
        </w:rPr>
      </w:pPr>
      <w:r w:rsidRPr="00CA1DE1">
        <w:rPr>
          <w:rFonts w:ascii="Myriad Pro" w:hAnsi="Myriad Pro" w:cs="Times New Roman"/>
          <w:lang w:val="fr-FR"/>
        </w:rPr>
        <w:t>La participation des parties prenantes est fondamentale pour la conduite de l’examen à mi</w:t>
      </w:r>
      <w:r w:rsidR="00211B2D">
        <w:rPr>
          <w:rFonts w:ascii="Myriad Pro" w:hAnsi="Myriad Pro" w:cs="Times New Roman"/>
          <w:lang w:val="fr-FR"/>
        </w:rPr>
        <w:t>-</w:t>
      </w:r>
      <w:r w:rsidRPr="00CA1DE1">
        <w:rPr>
          <w:rFonts w:ascii="Myriad Pro" w:hAnsi="Myriad Pro" w:cs="Times New Roman"/>
          <w:lang w:val="fr-FR"/>
        </w:rPr>
        <w:t>parcours</w:t>
      </w:r>
      <w:r w:rsidR="00CD26CF">
        <w:rPr>
          <w:rFonts w:ascii="Myriad Pro" w:hAnsi="Myriad Pro" w:cs="Times New Roman"/>
          <w:lang w:val="fr-FR"/>
        </w:rPr>
        <w:t>.</w:t>
      </w:r>
      <w:r w:rsidRPr="00CA1DE1">
        <w:rPr>
          <w:rFonts w:ascii="Myriad Pro" w:hAnsi="Myriad Pro" w:cs="Times New Roman"/>
          <w:lang w:val="fr-FR"/>
        </w:rPr>
        <w:t xml:space="preserve"> Cette participation doit consister en des entretiens avec les parties prenantes qui assument des responsabilités liées au projet, à savoir entre autres : les organismes d’exécution, les hauts fonctionnaires et responsables des équipes de travail/d’activités, les principaux experts et consultants dans les domaines liés au projet, les membres du comité de pilotage du projet, les </w:t>
      </w:r>
      <w:r w:rsidR="00211B2D">
        <w:rPr>
          <w:rFonts w:ascii="Myriad Pro" w:hAnsi="Myriad Pro" w:cs="Times New Roman"/>
          <w:lang w:val="fr-FR"/>
        </w:rPr>
        <w:t>plateformes communautaires</w:t>
      </w:r>
      <w:r w:rsidRPr="00CA1DE1">
        <w:rPr>
          <w:rFonts w:ascii="Myriad Pro" w:hAnsi="Myriad Pro" w:cs="Times New Roman"/>
          <w:lang w:val="fr-FR"/>
        </w:rPr>
        <w:t xml:space="preserve">, etc. </w:t>
      </w:r>
    </w:p>
    <w:p w14:paraId="25C687C4" w14:textId="57B3FD41" w:rsidR="00CA1DE1" w:rsidRDefault="00CA1DE1" w:rsidP="00CA1DE1">
      <w:pPr>
        <w:autoSpaceDE w:val="0"/>
        <w:autoSpaceDN w:val="0"/>
        <w:adjustRightInd w:val="0"/>
        <w:spacing w:after="0" w:line="240" w:lineRule="auto"/>
        <w:jc w:val="both"/>
        <w:rPr>
          <w:rFonts w:ascii="Myriad Pro" w:hAnsi="Myriad Pro" w:cs="Times New Roman"/>
          <w:lang w:val="fr-FR"/>
        </w:rPr>
      </w:pPr>
      <w:r w:rsidRPr="00CA1DE1">
        <w:rPr>
          <w:rFonts w:ascii="Myriad Pro" w:hAnsi="Myriad Pro" w:cs="Times New Roman"/>
          <w:lang w:val="fr-FR"/>
        </w:rPr>
        <w:t>Le rapport final d’examen à mi-parcours doit exposer en détails l’approche appliquée pour l’examen, en indiquant explicitement les raisons ayant motivé cette approche, les hypothèses de départ, les défis à relever, les points forts et les points faibles des méthodes pour l’examen</w:t>
      </w:r>
    </w:p>
    <w:p w14:paraId="04978C00" w14:textId="77777777" w:rsidR="00CA1DE1" w:rsidRPr="00CA1DE1" w:rsidRDefault="00CA1DE1" w:rsidP="00CA1DE1">
      <w:pPr>
        <w:autoSpaceDE w:val="0"/>
        <w:autoSpaceDN w:val="0"/>
        <w:adjustRightInd w:val="0"/>
        <w:spacing w:after="0" w:line="240" w:lineRule="auto"/>
        <w:jc w:val="both"/>
        <w:rPr>
          <w:rFonts w:ascii="Myriad Pro" w:hAnsi="Myriad Pro" w:cs="Times New Roman"/>
          <w:lang w:val="fr-FR"/>
        </w:rPr>
      </w:pPr>
    </w:p>
    <w:p w14:paraId="79D5D74C" w14:textId="49BEABA2" w:rsidR="009E5FFA" w:rsidRPr="00DD652B" w:rsidRDefault="009E5FFA" w:rsidP="00797DCE">
      <w:pPr>
        <w:spacing w:after="0" w:line="240" w:lineRule="auto"/>
        <w:jc w:val="both"/>
        <w:rPr>
          <w:rFonts w:ascii="Myriad Pro" w:hAnsi="Myriad Pro"/>
          <w:lang w:val="fr-CA"/>
        </w:rPr>
      </w:pPr>
      <w:r w:rsidRPr="00DD652B">
        <w:rPr>
          <w:rFonts w:ascii="Myriad Pro" w:hAnsi="Myriad Pro"/>
          <w:lang w:val="fr-CA"/>
        </w:rPr>
        <w:t>L’évaluation devrait adopter une approche de la «</w:t>
      </w:r>
      <w:r w:rsidR="00797DCE" w:rsidRPr="00DD652B">
        <w:rPr>
          <w:rFonts w:ascii="Myriad Pro" w:hAnsi="Myriad Pro"/>
          <w:lang w:val="fr-CA"/>
        </w:rPr>
        <w:t xml:space="preserve"> </w:t>
      </w:r>
      <w:r w:rsidRPr="00DD652B">
        <w:rPr>
          <w:rFonts w:ascii="Myriad Pro" w:hAnsi="Myriad Pro"/>
          <w:lang w:val="fr-CA"/>
        </w:rPr>
        <w:t>théorie du changement</w:t>
      </w:r>
      <w:r w:rsidR="00797DCE" w:rsidRPr="00DD652B">
        <w:rPr>
          <w:rFonts w:ascii="Myriad Pro" w:hAnsi="Myriad Pro"/>
          <w:lang w:val="fr-CA"/>
        </w:rPr>
        <w:t xml:space="preserve"> </w:t>
      </w:r>
      <w:r w:rsidRPr="00DD652B">
        <w:rPr>
          <w:rFonts w:ascii="Myriad Pro" w:hAnsi="Myriad Pro"/>
          <w:lang w:val="fr-CA"/>
        </w:rPr>
        <w:t>» </w:t>
      </w:r>
      <w:r w:rsidR="00797DCE" w:rsidRPr="00DD652B">
        <w:rPr>
          <w:rFonts w:ascii="Myriad Pro" w:hAnsi="Myriad Pro"/>
          <w:lang w:val="fr-CA"/>
        </w:rPr>
        <w:t>(TOC</w:t>
      </w:r>
      <w:r w:rsidRPr="00DD652B">
        <w:rPr>
          <w:rFonts w:ascii="Myriad Pro" w:hAnsi="Myriad Pro"/>
          <w:lang w:val="fr-CA"/>
        </w:rPr>
        <w:t>) pour déterminer les liens de causalité entre les interventions que le PNUD a appuyées et les progrès réalisés dans la réalisation des résultats escomptés aux ni</w:t>
      </w:r>
      <w:r w:rsidR="00797DCE" w:rsidRPr="00DD652B">
        <w:rPr>
          <w:rFonts w:ascii="Myriad Pro" w:hAnsi="Myriad Pro"/>
          <w:lang w:val="fr-CA"/>
        </w:rPr>
        <w:t>veaux national et local. L</w:t>
      </w:r>
      <w:r w:rsidRPr="00DD652B">
        <w:rPr>
          <w:rFonts w:ascii="Myriad Pro" w:hAnsi="Myriad Pro"/>
          <w:lang w:val="fr-CA"/>
        </w:rPr>
        <w:t>es évaluateurs</w:t>
      </w:r>
      <w:r w:rsidR="00797DCE" w:rsidRPr="00DD652B">
        <w:rPr>
          <w:rFonts w:ascii="Myriad Pro" w:hAnsi="Myriad Pro"/>
          <w:lang w:val="fr-CA"/>
        </w:rPr>
        <w:t xml:space="preserve"> </w:t>
      </w:r>
      <w:r w:rsidRPr="00DD652B">
        <w:rPr>
          <w:rFonts w:ascii="Myriad Pro" w:hAnsi="Myriad Pro"/>
          <w:lang w:val="fr-CA"/>
        </w:rPr>
        <w:t>élaboreront un modèle logique de la manière dont les interventions du PNUD devraient entraîner les changements attendus.</w:t>
      </w:r>
    </w:p>
    <w:p w14:paraId="1BB18A94" w14:textId="77777777" w:rsidR="009E5FFA" w:rsidRPr="00DD652B" w:rsidRDefault="009E5FFA" w:rsidP="00797DCE">
      <w:pPr>
        <w:spacing w:after="0" w:line="240" w:lineRule="auto"/>
        <w:jc w:val="both"/>
        <w:rPr>
          <w:rFonts w:ascii="Myriad Pro" w:hAnsi="Myriad Pro"/>
          <w:lang w:val="fr-CA"/>
        </w:rPr>
      </w:pPr>
      <w:r w:rsidRPr="00DD652B">
        <w:rPr>
          <w:rFonts w:ascii="Myriad Pro" w:hAnsi="Myriad Pro"/>
          <w:lang w:val="fr-CA"/>
        </w:rPr>
        <w:t> </w:t>
      </w:r>
    </w:p>
    <w:p w14:paraId="3C74B3DC" w14:textId="32CB495C" w:rsidR="009E5FFA" w:rsidRPr="00DD652B" w:rsidRDefault="009E5FFA" w:rsidP="00797DCE">
      <w:pPr>
        <w:spacing w:after="0" w:line="240" w:lineRule="auto"/>
        <w:jc w:val="both"/>
        <w:rPr>
          <w:rFonts w:ascii="Myriad Pro" w:hAnsi="Myriad Pro"/>
          <w:lang w:val="fr-CA"/>
        </w:rPr>
      </w:pPr>
      <w:r w:rsidRPr="00DD652B">
        <w:rPr>
          <w:rFonts w:ascii="Myriad Pro" w:hAnsi="Myriad Pro"/>
          <w:lang w:val="fr-CA"/>
        </w:rPr>
        <w:t>Les preuves obtenues et utilisées pour évaluer les résultats de l’appui du PNUD devraient être tirées de diverses sources, notamment des données vérifiables sur la réalisation des indicateurs, des rapports existants, des évaluations et des documents techniques, des entretiens avec les parties prenantes, des groupes de discussion, des visites de terrain.</w:t>
      </w:r>
    </w:p>
    <w:p w14:paraId="3BCA0A4A" w14:textId="77777777" w:rsidR="00797DCE" w:rsidRPr="00DD652B" w:rsidRDefault="00797DCE" w:rsidP="00797DCE">
      <w:pPr>
        <w:spacing w:after="0" w:line="240" w:lineRule="auto"/>
        <w:jc w:val="both"/>
        <w:rPr>
          <w:rFonts w:ascii="Myriad Pro" w:hAnsi="Myriad Pro"/>
          <w:lang w:val="fr-CA"/>
        </w:rPr>
      </w:pPr>
    </w:p>
    <w:p w14:paraId="25647F81" w14:textId="77777777" w:rsidR="00566ABE" w:rsidRPr="0059290E" w:rsidRDefault="00566ABE" w:rsidP="00566ABE">
      <w:pPr>
        <w:spacing w:after="0" w:line="240" w:lineRule="auto"/>
        <w:jc w:val="both"/>
        <w:rPr>
          <w:rFonts w:ascii="Myriad Pro" w:hAnsi="Myriad Pro"/>
          <w:lang w:val="fr-FR"/>
        </w:rPr>
      </w:pPr>
      <w:r w:rsidRPr="0059290E">
        <w:rPr>
          <w:rFonts w:ascii="Myriad Pro" w:hAnsi="Myriad Pro"/>
          <w:lang w:val="fr-FR"/>
        </w:rPr>
        <w:t>Les approches méthodologiques peuvent inclure :</w:t>
      </w:r>
    </w:p>
    <w:p w14:paraId="1B7C3395" w14:textId="77777777" w:rsidR="00566ABE" w:rsidRPr="0059290E" w:rsidRDefault="00566ABE" w:rsidP="00566ABE">
      <w:pPr>
        <w:spacing w:after="0" w:line="240" w:lineRule="auto"/>
        <w:jc w:val="both"/>
        <w:rPr>
          <w:rFonts w:ascii="Myriad Pro" w:hAnsi="Myriad Pro" w:cstheme="minorHAnsi"/>
          <w:highlight w:val="lightGray"/>
          <w:lang w:val="fr-FR"/>
        </w:rPr>
      </w:pPr>
    </w:p>
    <w:p w14:paraId="06D3AC0E" w14:textId="77777777" w:rsidR="00566ABE" w:rsidRPr="0059290E" w:rsidRDefault="00566ABE" w:rsidP="004C61D0">
      <w:pPr>
        <w:pStyle w:val="ListParagraph"/>
        <w:numPr>
          <w:ilvl w:val="0"/>
          <w:numId w:val="19"/>
        </w:numPr>
        <w:spacing w:after="0" w:line="240" w:lineRule="auto"/>
        <w:jc w:val="both"/>
        <w:rPr>
          <w:rFonts w:ascii="Myriad Pro" w:hAnsi="Myriad Pro"/>
          <w:lang w:val="fr-FR"/>
        </w:rPr>
      </w:pPr>
      <w:r w:rsidRPr="0059290E">
        <w:rPr>
          <w:rFonts w:ascii="Myriad Pro" w:hAnsi="Myriad Pro"/>
          <w:b/>
          <w:lang w:val="fr-FR"/>
        </w:rPr>
        <w:t>Une combinaison de méthodes et d’instruments</w:t>
      </w:r>
      <w:r w:rsidRPr="0059290E">
        <w:rPr>
          <w:rFonts w:ascii="Myriad Pro" w:hAnsi="Myriad Pro"/>
          <w:lang w:val="fr-FR"/>
        </w:rPr>
        <w:t xml:space="preserve"> d’évaluation tant quantitatifs que qualitatifs</w:t>
      </w:r>
    </w:p>
    <w:p w14:paraId="017C4F29" w14:textId="77777777" w:rsidR="00566ABE" w:rsidRPr="0059290E" w:rsidRDefault="00566ABE" w:rsidP="00566ABE">
      <w:pPr>
        <w:pStyle w:val="ListParagraph"/>
        <w:spacing w:after="0" w:line="240" w:lineRule="auto"/>
        <w:jc w:val="both"/>
        <w:rPr>
          <w:rFonts w:ascii="Myriad Pro" w:hAnsi="Myriad Pro"/>
          <w:lang w:val="fr-FR"/>
        </w:rPr>
      </w:pPr>
    </w:p>
    <w:p w14:paraId="18F5829B" w14:textId="77777777" w:rsidR="00566ABE" w:rsidRPr="0059290E" w:rsidRDefault="00566ABE" w:rsidP="004C61D0">
      <w:pPr>
        <w:pStyle w:val="ListParagraph"/>
        <w:numPr>
          <w:ilvl w:val="0"/>
          <w:numId w:val="19"/>
        </w:numPr>
        <w:spacing w:after="0" w:line="240" w:lineRule="auto"/>
        <w:jc w:val="both"/>
        <w:rPr>
          <w:rFonts w:ascii="Myriad Pro" w:hAnsi="Myriad Pro"/>
          <w:lang w:val="fr-FR"/>
        </w:rPr>
      </w:pPr>
      <w:r w:rsidRPr="0059290E">
        <w:rPr>
          <w:rFonts w:ascii="Myriad Pro" w:hAnsi="Myriad Pro"/>
          <w:b/>
          <w:lang w:val="fr-FR"/>
        </w:rPr>
        <w:t>Un e</w:t>
      </w:r>
      <w:r w:rsidRPr="0059290E">
        <w:rPr>
          <w:rFonts w:ascii="Myriad Pro" w:hAnsi="Myriad Pro" w:cs="Times New Roman"/>
          <w:b/>
          <w:lang w:val="fr-FR"/>
        </w:rPr>
        <w:t>xamen approfondi des documents pertinents,</w:t>
      </w:r>
      <w:r w:rsidRPr="0059290E">
        <w:rPr>
          <w:rFonts w:ascii="Myriad Pro" w:hAnsi="Myriad Pro" w:cs="Times New Roman"/>
          <w:lang w:val="fr-FR"/>
        </w:rPr>
        <w:t xml:space="preserve"> incluant entre autres :</w:t>
      </w:r>
    </w:p>
    <w:p w14:paraId="1DA03C51"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 document de projet et le ou les accords de contributions</w:t>
      </w:r>
    </w:p>
    <w:p w14:paraId="2736C3C2"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La théorie du changement et le cadre des résultats</w:t>
      </w:r>
    </w:p>
    <w:p w14:paraId="7B00C0E1"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rapports d’assurance-qualité du programme et du projet</w:t>
      </w:r>
    </w:p>
    <w:p w14:paraId="66F4604C"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plans de travail annuels</w:t>
      </w:r>
    </w:p>
    <w:p w14:paraId="481F4310"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fiches de planification des activités</w:t>
      </w:r>
    </w:p>
    <w:p w14:paraId="725C9586"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lastRenderedPageBreak/>
        <w:t>Les rapports trimestriels et annuels consolidés</w:t>
      </w:r>
    </w:p>
    <w:p w14:paraId="64E13847"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rapports de suivi orientés sur les résultats</w:t>
      </w:r>
    </w:p>
    <w:p w14:paraId="2F38ECB6"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points saillants des réunions du comité de pilotage</w:t>
      </w:r>
    </w:p>
    <w:p w14:paraId="35DDD1B1" w14:textId="77777777"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Les rapports de suivi technique/financier</w:t>
      </w:r>
    </w:p>
    <w:p w14:paraId="19C24965" w14:textId="77777777" w:rsidR="00566ABE" w:rsidRPr="0059290E" w:rsidRDefault="00566ABE" w:rsidP="00566ABE">
      <w:pPr>
        <w:spacing w:after="0" w:line="240" w:lineRule="auto"/>
        <w:jc w:val="both"/>
        <w:rPr>
          <w:rFonts w:ascii="Myriad Pro" w:hAnsi="Myriad Pro"/>
          <w:highlight w:val="lightGray"/>
          <w:lang w:val="fr-FR"/>
        </w:rPr>
      </w:pPr>
    </w:p>
    <w:p w14:paraId="4D867637" w14:textId="77777777" w:rsidR="00566ABE" w:rsidRPr="0059290E" w:rsidRDefault="00566ABE" w:rsidP="004C61D0">
      <w:pPr>
        <w:pStyle w:val="ListParagraph"/>
        <w:numPr>
          <w:ilvl w:val="0"/>
          <w:numId w:val="19"/>
        </w:numPr>
        <w:spacing w:after="0" w:line="240" w:lineRule="auto"/>
        <w:jc w:val="both"/>
        <w:rPr>
          <w:rFonts w:ascii="Myriad Pro" w:hAnsi="Myriad Pro"/>
          <w:lang w:val="fr-FR"/>
        </w:rPr>
      </w:pPr>
      <w:r w:rsidRPr="0059290E">
        <w:rPr>
          <w:rFonts w:ascii="Myriad Pro" w:hAnsi="Myriad Pro"/>
          <w:b/>
          <w:lang w:val="fr-FR"/>
        </w:rPr>
        <w:t xml:space="preserve">Des entrevues semi-structurées </w:t>
      </w:r>
      <w:r w:rsidRPr="0059290E">
        <w:rPr>
          <w:rFonts w:ascii="Myriad Pro" w:hAnsi="Myriad Pro"/>
          <w:lang w:val="fr-FR"/>
        </w:rPr>
        <w:t>avec les parties prenantes-clé incluant la contrepartie gouvernementale, des membres de la communauté des bailleurs, des représentants d’organisations de la société civile, des membres de l’UNCT, les partenaires de mise en œuvre :</w:t>
      </w:r>
    </w:p>
    <w:p w14:paraId="3A72039B" w14:textId="77777777" w:rsidR="00566ABE" w:rsidRPr="0059290E" w:rsidRDefault="00566ABE" w:rsidP="004C61D0">
      <w:pPr>
        <w:pStyle w:val="ListParagraph"/>
        <w:numPr>
          <w:ilvl w:val="1"/>
          <w:numId w:val="19"/>
        </w:numPr>
        <w:spacing w:after="0" w:line="240" w:lineRule="auto"/>
        <w:jc w:val="both"/>
        <w:rPr>
          <w:rFonts w:ascii="Myriad Pro" w:hAnsi="Myriad Pro" w:cs="Times New Roman"/>
          <w:lang w:val="fr-FR"/>
        </w:rPr>
      </w:pPr>
      <w:r w:rsidRPr="0059290E">
        <w:rPr>
          <w:rFonts w:ascii="Myriad Pro" w:hAnsi="Myriad Pro"/>
          <w:lang w:val="fr-FR"/>
        </w:rPr>
        <w:t xml:space="preserve">Elaboration des questions d’évaluation sur la base des critères d’évaluation (la pertinence, l’efficacité, l’efficience et la durabilité) et en fonction des diverses parties prenantes </w:t>
      </w:r>
      <w:r w:rsidRPr="0059290E">
        <w:rPr>
          <w:rFonts w:ascii="Myriad Pro" w:hAnsi="Myriad Pro" w:cs="Times New Roman"/>
          <w:lang w:val="fr-FR"/>
        </w:rPr>
        <w:t>à interviewer</w:t>
      </w:r>
    </w:p>
    <w:p w14:paraId="4301332A" w14:textId="77777777" w:rsidR="00566ABE" w:rsidRPr="0059290E" w:rsidRDefault="00566ABE" w:rsidP="004C61D0">
      <w:pPr>
        <w:pStyle w:val="ListParagraph"/>
        <w:numPr>
          <w:ilvl w:val="1"/>
          <w:numId w:val="19"/>
        </w:numPr>
        <w:spacing w:after="0" w:line="240" w:lineRule="auto"/>
        <w:jc w:val="both"/>
        <w:rPr>
          <w:rFonts w:ascii="Myriad Pro" w:hAnsi="Myriad Pro" w:cs="Times New Roman"/>
          <w:lang w:val="fr-FR"/>
        </w:rPr>
      </w:pPr>
      <w:r w:rsidRPr="0059290E">
        <w:rPr>
          <w:rFonts w:ascii="Myriad Pro" w:hAnsi="Myriad Pro" w:cs="Times New Roman"/>
          <w:lang w:val="fr-FR"/>
        </w:rPr>
        <w:t>Entretiens et discussions de groupe (focus groupe) et avec des informateurs clés     hommes et femmes, bénéficiaires et parties prenantes</w:t>
      </w:r>
    </w:p>
    <w:p w14:paraId="2014B4A4" w14:textId="77777777" w:rsidR="00566ABE" w:rsidRPr="0059290E" w:rsidRDefault="00566ABE" w:rsidP="004C61D0">
      <w:pPr>
        <w:pStyle w:val="ListParagraph"/>
        <w:numPr>
          <w:ilvl w:val="1"/>
          <w:numId w:val="19"/>
        </w:numPr>
        <w:spacing w:after="0" w:line="240" w:lineRule="auto"/>
        <w:jc w:val="both"/>
        <w:rPr>
          <w:rFonts w:ascii="Myriad Pro" w:hAnsi="Myriad Pro" w:cs="Times New Roman"/>
          <w:lang w:val="fr-FR"/>
        </w:rPr>
      </w:pPr>
      <w:r w:rsidRPr="0059290E">
        <w:rPr>
          <w:rFonts w:ascii="Myriad Pro" w:hAnsi="Myriad Pro" w:cs="Times New Roman"/>
          <w:lang w:val="fr-FR"/>
        </w:rPr>
        <w:t>Conduite de toutes les entrevues en toute confiance et dans le respect de l’anonymat. Le rapport final d’évaluation ne devrait pas attribuer de commentaires spécifiques à des individus</w:t>
      </w:r>
    </w:p>
    <w:p w14:paraId="5562BE02" w14:textId="77777777" w:rsidR="00566ABE" w:rsidRPr="0059290E" w:rsidRDefault="00566ABE" w:rsidP="00566ABE">
      <w:pPr>
        <w:pStyle w:val="ListParagraph"/>
        <w:spacing w:after="0" w:line="240" w:lineRule="auto"/>
        <w:jc w:val="both"/>
        <w:rPr>
          <w:rFonts w:ascii="Myriad Pro" w:hAnsi="Myriad Pro"/>
          <w:highlight w:val="lightGray"/>
          <w:lang w:val="fr-FR"/>
        </w:rPr>
      </w:pPr>
    </w:p>
    <w:p w14:paraId="4820490A" w14:textId="77777777" w:rsidR="00566ABE" w:rsidRPr="0059290E" w:rsidRDefault="00566ABE" w:rsidP="004C61D0">
      <w:pPr>
        <w:pStyle w:val="ListParagraph"/>
        <w:numPr>
          <w:ilvl w:val="0"/>
          <w:numId w:val="19"/>
        </w:numPr>
        <w:spacing w:after="0" w:line="240" w:lineRule="auto"/>
        <w:jc w:val="both"/>
        <w:rPr>
          <w:rFonts w:ascii="Myriad Pro" w:hAnsi="Myriad Pro"/>
          <w:lang w:val="fr-FR"/>
        </w:rPr>
      </w:pPr>
      <w:r w:rsidRPr="0059290E">
        <w:rPr>
          <w:rFonts w:ascii="Myriad Pro" w:hAnsi="Myriad Pro"/>
          <w:b/>
          <w:bCs/>
          <w:lang w:val="fr-FR"/>
        </w:rPr>
        <w:t>Des enquêtes et questionnaires</w:t>
      </w:r>
      <w:r w:rsidRPr="0059290E">
        <w:rPr>
          <w:rFonts w:ascii="Myriad Pro" w:hAnsi="Myriad Pro"/>
          <w:bCs/>
          <w:lang w:val="fr-FR"/>
        </w:rPr>
        <w:t xml:space="preserve"> incluant des participants à des programmes de développement, des membres de l’UNCT et/ou des enquêtes et questionnaires impliquant d’autres parties prenantes à des niveaux stratégiques et programmatiques </w:t>
      </w:r>
    </w:p>
    <w:p w14:paraId="199ED735" w14:textId="77777777" w:rsidR="00566ABE" w:rsidRPr="0059290E" w:rsidRDefault="00566ABE" w:rsidP="00566ABE">
      <w:pPr>
        <w:pStyle w:val="ListParagraph"/>
        <w:spacing w:after="0" w:line="240" w:lineRule="auto"/>
        <w:jc w:val="both"/>
        <w:rPr>
          <w:rFonts w:ascii="Myriad Pro" w:hAnsi="Myriad Pro"/>
          <w:highlight w:val="lightGray"/>
          <w:lang w:val="fr-FR"/>
        </w:rPr>
      </w:pPr>
    </w:p>
    <w:p w14:paraId="7DB2C62C" w14:textId="77777777" w:rsidR="00566ABE" w:rsidRPr="0059290E" w:rsidRDefault="00566ABE" w:rsidP="004C61D0">
      <w:pPr>
        <w:pStyle w:val="ListParagraph"/>
        <w:numPr>
          <w:ilvl w:val="0"/>
          <w:numId w:val="19"/>
        </w:numPr>
        <w:spacing w:after="0" w:line="240" w:lineRule="auto"/>
        <w:jc w:val="both"/>
        <w:rPr>
          <w:rFonts w:ascii="Myriad Pro" w:hAnsi="Myriad Pro"/>
          <w:bCs/>
          <w:lang w:val="fr-FR"/>
        </w:rPr>
      </w:pPr>
      <w:r w:rsidRPr="0059290E">
        <w:rPr>
          <w:rFonts w:ascii="Myriad Pro" w:hAnsi="Myriad Pro"/>
          <w:b/>
          <w:bCs/>
          <w:lang w:val="fr-FR"/>
        </w:rPr>
        <w:t>Des visites de terrain</w:t>
      </w:r>
      <w:r w:rsidRPr="0059290E">
        <w:rPr>
          <w:rFonts w:ascii="Myriad Pro" w:hAnsi="Myriad Pro"/>
          <w:bCs/>
          <w:lang w:val="fr-FR"/>
        </w:rPr>
        <w:t xml:space="preserve"> et la validation sur place de résultats et d’interventions tangibles</w:t>
      </w:r>
    </w:p>
    <w:p w14:paraId="4E696F7C" w14:textId="77777777" w:rsidR="00566ABE" w:rsidRPr="0059290E" w:rsidRDefault="00566ABE" w:rsidP="00566ABE">
      <w:pPr>
        <w:pStyle w:val="ListParagraph"/>
        <w:rPr>
          <w:rFonts w:ascii="Myriad Pro" w:hAnsi="Myriad Pro"/>
          <w:lang w:val="fr-FR"/>
        </w:rPr>
      </w:pPr>
    </w:p>
    <w:p w14:paraId="3DE6B84C" w14:textId="77777777" w:rsidR="00566ABE" w:rsidRPr="0059290E" w:rsidRDefault="00566ABE" w:rsidP="004C61D0">
      <w:pPr>
        <w:pStyle w:val="ListParagraph"/>
        <w:numPr>
          <w:ilvl w:val="0"/>
          <w:numId w:val="19"/>
        </w:numPr>
        <w:spacing w:after="0" w:line="240" w:lineRule="auto"/>
        <w:jc w:val="both"/>
        <w:rPr>
          <w:rFonts w:ascii="Myriad Pro" w:hAnsi="Myriad Pro"/>
          <w:highlight w:val="lightGray"/>
          <w:lang w:val="fr-FR"/>
        </w:rPr>
      </w:pPr>
      <w:r w:rsidRPr="0059290E">
        <w:rPr>
          <w:rFonts w:ascii="Myriad Pro" w:hAnsi="Myriad Pro"/>
          <w:b/>
          <w:lang w:val="fr-FR"/>
        </w:rPr>
        <w:t xml:space="preserve">L’utilisation </w:t>
      </w:r>
      <w:r w:rsidRPr="0059290E">
        <w:rPr>
          <w:rFonts w:ascii="Myriad Pro" w:hAnsi="Myriad Pro" w:cs="Times New Roman"/>
          <w:b/>
          <w:lang w:val="fr-FR"/>
        </w:rPr>
        <w:t>d’une approche participative et consultative</w:t>
      </w:r>
      <w:r w:rsidRPr="0059290E">
        <w:rPr>
          <w:rFonts w:ascii="Myriad Pro" w:hAnsi="Myriad Pro" w:cs="Times New Roman"/>
          <w:lang w:val="fr-FR"/>
        </w:rPr>
        <w:t xml:space="preserve"> assurant </w:t>
      </w:r>
      <w:r>
        <w:rPr>
          <w:rFonts w:ascii="Myriad Pro" w:hAnsi="Myriad Pro" w:cs="Times New Roman"/>
          <w:lang w:val="fr-FR"/>
        </w:rPr>
        <w:t>une collaboration étroite</w:t>
      </w:r>
      <w:r w:rsidRPr="0059290E">
        <w:rPr>
          <w:rFonts w:ascii="Myriad Pro" w:hAnsi="Myriad Pro" w:cs="Times New Roman"/>
          <w:lang w:val="fr-FR"/>
        </w:rPr>
        <w:t xml:space="preserve"> avec les responsables de l’évaluation, les partenaires de mise en œuvre et les bénéficiaires directs sera attendue de l’évaluateur  </w:t>
      </w:r>
    </w:p>
    <w:p w14:paraId="573903B0" w14:textId="77777777" w:rsidR="00566ABE" w:rsidRPr="0059290E" w:rsidRDefault="00566ABE" w:rsidP="00566ABE">
      <w:pPr>
        <w:pStyle w:val="ListParagraph"/>
        <w:spacing w:after="0" w:line="240" w:lineRule="auto"/>
        <w:jc w:val="both"/>
        <w:rPr>
          <w:rFonts w:ascii="Myriad Pro" w:hAnsi="Myriad Pro" w:cs="Times New Roman"/>
          <w:lang w:val="fr-FR"/>
        </w:rPr>
      </w:pPr>
    </w:p>
    <w:p w14:paraId="414F6D1A" w14:textId="77777777" w:rsidR="00566ABE" w:rsidRDefault="00566ABE" w:rsidP="004C61D0">
      <w:pPr>
        <w:pStyle w:val="ListParagraph"/>
        <w:numPr>
          <w:ilvl w:val="0"/>
          <w:numId w:val="19"/>
        </w:numPr>
        <w:spacing w:after="0" w:line="240" w:lineRule="auto"/>
        <w:jc w:val="both"/>
        <w:rPr>
          <w:rFonts w:ascii="Myriad Pro" w:hAnsi="Myriad Pro" w:cs="Times New Roman"/>
          <w:lang w:val="fr-FR"/>
        </w:rPr>
      </w:pPr>
      <w:r w:rsidRPr="0059290E">
        <w:rPr>
          <w:rFonts w:ascii="Myriad Pro" w:hAnsi="Myriad Pro" w:cs="Times New Roman"/>
          <w:lang w:val="fr-FR"/>
        </w:rPr>
        <w:t xml:space="preserve">D’autres méthodes telles que cartographie des </w:t>
      </w:r>
      <w:r w:rsidRPr="00165D7B">
        <w:rPr>
          <w:rFonts w:ascii="Myriad Pro" w:hAnsi="Myriad Pro" w:cs="Times New Roman"/>
          <w:lang w:val="fr-FR"/>
        </w:rPr>
        <w:t xml:space="preserve">résultats (outcome mapping), visites d’observations, discussions de groupe, etc </w:t>
      </w:r>
    </w:p>
    <w:p w14:paraId="1F194315" w14:textId="77777777" w:rsidR="00566ABE" w:rsidRPr="00B90420" w:rsidRDefault="00566ABE" w:rsidP="00566ABE">
      <w:pPr>
        <w:spacing w:after="0" w:line="240" w:lineRule="auto"/>
        <w:jc w:val="both"/>
        <w:rPr>
          <w:rFonts w:ascii="Myriad Pro" w:hAnsi="Myriad Pro" w:cs="Times New Roman"/>
          <w:lang w:val="fr-FR"/>
        </w:rPr>
      </w:pPr>
    </w:p>
    <w:p w14:paraId="272F3ECB" w14:textId="77777777" w:rsidR="00566ABE" w:rsidRPr="0059290E" w:rsidRDefault="00566ABE" w:rsidP="004C61D0">
      <w:pPr>
        <w:pStyle w:val="ListParagraph"/>
        <w:numPr>
          <w:ilvl w:val="0"/>
          <w:numId w:val="19"/>
        </w:numPr>
        <w:spacing w:after="0" w:line="240" w:lineRule="auto"/>
        <w:jc w:val="both"/>
        <w:rPr>
          <w:rFonts w:ascii="Myriad Pro" w:hAnsi="Myriad Pro" w:cs="Times New Roman"/>
          <w:lang w:val="fr-FR"/>
        </w:rPr>
      </w:pPr>
      <w:r w:rsidRPr="0059290E">
        <w:rPr>
          <w:rFonts w:ascii="Myriad Pro" w:hAnsi="Myriad Pro" w:cs="Times New Roman"/>
          <w:lang w:val="fr-FR"/>
        </w:rPr>
        <w:t>L’</w:t>
      </w:r>
      <w:r w:rsidRPr="0059290E">
        <w:rPr>
          <w:rFonts w:ascii="Myriad Pro" w:hAnsi="Myriad Pro"/>
          <w:b/>
          <w:lang w:val="fr-FR"/>
        </w:rPr>
        <w:t>examen et l’analyse de données</w:t>
      </w:r>
      <w:r w:rsidRPr="0059290E">
        <w:rPr>
          <w:rFonts w:ascii="Myriad Pro" w:hAnsi="Myriad Pro"/>
          <w:lang w:val="fr-FR"/>
        </w:rPr>
        <w:t xml:space="preserve"> de suivi et d’autres sources de données et de méthodes</w:t>
      </w:r>
    </w:p>
    <w:p w14:paraId="5A88B422" w14:textId="73817965" w:rsidR="00566ABE" w:rsidRPr="0059290E" w:rsidRDefault="00566ABE" w:rsidP="004C61D0">
      <w:pPr>
        <w:pStyle w:val="ListParagraph"/>
        <w:numPr>
          <w:ilvl w:val="1"/>
          <w:numId w:val="19"/>
        </w:numPr>
        <w:spacing w:after="0" w:line="240" w:lineRule="auto"/>
        <w:jc w:val="both"/>
        <w:rPr>
          <w:rFonts w:ascii="Myriad Pro" w:hAnsi="Myriad Pro"/>
          <w:lang w:val="fr-FR"/>
        </w:rPr>
      </w:pPr>
      <w:r w:rsidRPr="0059290E">
        <w:rPr>
          <w:rFonts w:ascii="Myriad Pro" w:hAnsi="Myriad Pro"/>
          <w:lang w:val="fr-FR"/>
        </w:rPr>
        <w:t xml:space="preserve">Validité, </w:t>
      </w:r>
      <w:r w:rsidR="00E21101" w:rsidRPr="0059290E">
        <w:rPr>
          <w:rFonts w:ascii="Myriad Pro" w:hAnsi="Myriad Pro"/>
          <w:lang w:val="fr-FR"/>
        </w:rPr>
        <w:t>fiabilité maximale</w:t>
      </w:r>
      <w:r w:rsidRPr="0059290E">
        <w:rPr>
          <w:rFonts w:ascii="Myriad Pro" w:hAnsi="Myriad Pro"/>
          <w:lang w:val="fr-FR"/>
        </w:rPr>
        <w:t xml:space="preserve"> des données (qualité) à assurer. L’équipe d’évaluation assurera la triangulation des diverses sources de données</w:t>
      </w:r>
    </w:p>
    <w:p w14:paraId="089996B4" w14:textId="77777777" w:rsidR="00FF63DD" w:rsidRPr="00DD652B" w:rsidRDefault="00FF63DD" w:rsidP="006357F6">
      <w:pPr>
        <w:autoSpaceDE w:val="0"/>
        <w:autoSpaceDN w:val="0"/>
        <w:adjustRightInd w:val="0"/>
        <w:spacing w:after="0" w:line="240" w:lineRule="auto"/>
        <w:jc w:val="both"/>
        <w:rPr>
          <w:rFonts w:ascii="Myriad Pro" w:hAnsi="Myriad Pro" w:cs="Times New Roman"/>
          <w:lang w:val="fr-FR"/>
        </w:rPr>
      </w:pPr>
    </w:p>
    <w:p w14:paraId="297DC02C" w14:textId="0C39DF63"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PR</w:t>
      </w:r>
      <w:r w:rsidR="008B176F" w:rsidRPr="00DD652B">
        <w:rPr>
          <w:rFonts w:ascii="Myriad Pro" w:hAnsi="Myriad Pro" w:cs="Myriad-Bold"/>
          <w:b/>
          <w:bCs/>
          <w:color w:val="3A5EA9"/>
          <w:lang w:val="fr-FR"/>
        </w:rPr>
        <w:t>ODUITS D</w:t>
      </w:r>
      <w:r w:rsidR="00C45D90" w:rsidRPr="00DD652B">
        <w:rPr>
          <w:rFonts w:ascii="Myriad Pro" w:hAnsi="Myriad Pro" w:cs="Myriad-Bold"/>
          <w:b/>
          <w:bCs/>
          <w:color w:val="3A5EA9"/>
          <w:lang w:val="fr-FR"/>
        </w:rPr>
        <w:t>E</w:t>
      </w:r>
      <w:r w:rsidR="00BB2BA3" w:rsidRPr="00DD652B">
        <w:rPr>
          <w:rFonts w:ascii="Myriad Pro" w:hAnsi="Myriad Pro" w:cs="Myriad-Bold"/>
          <w:b/>
          <w:bCs/>
          <w:color w:val="3A5EA9"/>
          <w:lang w:val="fr-FR"/>
        </w:rPr>
        <w:t xml:space="preserve"> L</w:t>
      </w:r>
      <w:r w:rsidR="008B176F" w:rsidRPr="00DD652B">
        <w:rPr>
          <w:rFonts w:ascii="Myriad Pro" w:hAnsi="Myriad Pro" w:cs="Myriad-Bold"/>
          <w:b/>
          <w:bCs/>
          <w:color w:val="3A5EA9"/>
          <w:lang w:val="fr-FR"/>
        </w:rPr>
        <w:t>’ÉVALUATION (LIVRABLES</w:t>
      </w:r>
      <w:r w:rsidRPr="00DD652B">
        <w:rPr>
          <w:rFonts w:ascii="Myriad Pro" w:hAnsi="Myriad Pro" w:cs="Myriad-Bold"/>
          <w:b/>
          <w:bCs/>
          <w:color w:val="3A5EA9"/>
          <w:lang w:val="fr-FR"/>
        </w:rPr>
        <w:t>)</w:t>
      </w:r>
    </w:p>
    <w:p w14:paraId="3E237E23" w14:textId="77777777" w:rsidR="00CE3CFC" w:rsidRPr="00DD652B" w:rsidRDefault="00CE3CFC"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4E9261AC" w14:textId="37B75C02" w:rsidR="00863C64" w:rsidRPr="00DD652B" w:rsidRDefault="00EB5014" w:rsidP="006357F6">
      <w:pPr>
        <w:pStyle w:val="ListParagraph"/>
        <w:autoSpaceDE w:val="0"/>
        <w:autoSpaceDN w:val="0"/>
        <w:adjustRightInd w:val="0"/>
        <w:spacing w:after="0" w:line="240" w:lineRule="auto"/>
        <w:ind w:left="0"/>
        <w:jc w:val="both"/>
        <w:rPr>
          <w:rFonts w:ascii="Myriad Pro" w:hAnsi="Myriad Pro" w:cs="ACaslon-Regular"/>
          <w:color w:val="272627"/>
          <w:lang w:val="fr-FR"/>
        </w:rPr>
      </w:pPr>
      <w:r w:rsidRPr="00DD652B">
        <w:rPr>
          <w:rFonts w:ascii="Myriad Pro" w:hAnsi="Myriad Pro" w:cs="ACaslon-Regular"/>
          <w:color w:val="272627"/>
          <w:lang w:val="fr-FR"/>
        </w:rPr>
        <w:t>L’évaluateur</w:t>
      </w:r>
      <w:r w:rsidR="00E36054" w:rsidRPr="00DD652B">
        <w:rPr>
          <w:rFonts w:ascii="Myriad Pro" w:hAnsi="Myriad Pro" w:cs="ACaslon-Regular"/>
          <w:color w:val="272627"/>
          <w:lang w:val="fr-FR"/>
        </w:rPr>
        <w:t xml:space="preserve"> de</w:t>
      </w:r>
      <w:r w:rsidR="00CE3CFC" w:rsidRPr="00DD652B">
        <w:rPr>
          <w:rFonts w:ascii="Myriad Pro" w:hAnsi="Myriad Pro" w:cs="ACaslon-Regular"/>
          <w:color w:val="272627"/>
          <w:lang w:val="fr-FR"/>
        </w:rPr>
        <w:t>vra soumettre les livrables suivants</w:t>
      </w:r>
      <w:r w:rsidR="00797DCE" w:rsidRPr="00DD652B">
        <w:rPr>
          <w:rFonts w:ascii="Myriad Pro" w:hAnsi="Myriad Pro" w:cs="ACaslon-Regular"/>
          <w:color w:val="272627"/>
          <w:lang w:val="fr-FR"/>
        </w:rPr>
        <w:t>, élaborés en langue française</w:t>
      </w:r>
      <w:r w:rsidR="00CE3CFC" w:rsidRPr="00DD652B">
        <w:rPr>
          <w:rFonts w:ascii="Myriad Pro" w:hAnsi="Myriad Pro" w:cs="ACaslon-Regular"/>
          <w:color w:val="272627"/>
          <w:lang w:val="fr-FR"/>
        </w:rPr>
        <w:t> :</w:t>
      </w:r>
    </w:p>
    <w:p w14:paraId="538117F1" w14:textId="3D5C8DBB" w:rsidR="00863C64" w:rsidRPr="00DD652B" w:rsidRDefault="00863C64"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146EC929" w14:textId="18913BEF" w:rsidR="00566ABE" w:rsidRPr="0052227D" w:rsidRDefault="008B176F" w:rsidP="00566ABE">
      <w:pPr>
        <w:pStyle w:val="ListParagraph"/>
        <w:numPr>
          <w:ilvl w:val="0"/>
          <w:numId w:val="1"/>
        </w:numPr>
        <w:autoSpaceDE w:val="0"/>
        <w:autoSpaceDN w:val="0"/>
        <w:adjustRightInd w:val="0"/>
        <w:spacing w:after="120" w:line="240" w:lineRule="auto"/>
        <w:contextualSpacing w:val="0"/>
        <w:jc w:val="both"/>
        <w:rPr>
          <w:rFonts w:ascii="Myriad Pro" w:hAnsi="Myriad Pro" w:cs="ACaslon-Regular"/>
          <w:color w:val="272627"/>
          <w:lang w:val="fr-FR"/>
        </w:rPr>
      </w:pPr>
      <w:r w:rsidRPr="00DD652B">
        <w:rPr>
          <w:rFonts w:ascii="Myriad Pro" w:hAnsi="Myriad Pro" w:cs="Myriad-Bold"/>
          <w:b/>
          <w:bCs/>
          <w:color w:val="3A5EA9"/>
          <w:lang w:val="fr-FR"/>
        </w:rPr>
        <w:t xml:space="preserve">Un rapport initial de cadrage de l’évaluation </w:t>
      </w:r>
      <w:r w:rsidR="0002245C" w:rsidRPr="00DD652B">
        <w:rPr>
          <w:rFonts w:ascii="Myriad Pro" w:hAnsi="Myriad Pro" w:cs="Myriad-Bold"/>
          <w:b/>
          <w:bCs/>
          <w:color w:val="3A5EA9"/>
          <w:lang w:val="fr-FR"/>
        </w:rPr>
        <w:t xml:space="preserve">– </w:t>
      </w:r>
      <w:r w:rsidR="0002245C" w:rsidRPr="00DD652B">
        <w:rPr>
          <w:rFonts w:ascii="Myriad Pro" w:hAnsi="Myriad Pro" w:cs="ACaslon-Regular"/>
          <w:color w:val="272627"/>
          <w:lang w:val="fr-FR"/>
        </w:rPr>
        <w:t xml:space="preserve">Un rapport initial </w:t>
      </w:r>
      <w:r w:rsidR="008103B0" w:rsidRPr="00DD652B">
        <w:rPr>
          <w:rFonts w:ascii="Myriad Pro" w:hAnsi="Myriad Pro" w:cs="ACaslon-Regular"/>
          <w:color w:val="272627"/>
          <w:lang w:val="fr-FR"/>
        </w:rPr>
        <w:t xml:space="preserve">de cadrage </w:t>
      </w:r>
      <w:r w:rsidR="0002245C" w:rsidRPr="00DD652B">
        <w:rPr>
          <w:rFonts w:ascii="Myriad Pro" w:hAnsi="Myriad Pro" w:cs="ACaslon-Regular"/>
          <w:color w:val="272627"/>
          <w:lang w:val="fr-FR"/>
        </w:rPr>
        <w:t xml:space="preserve">doit être préparé par </w:t>
      </w:r>
      <w:r w:rsidR="00511080">
        <w:rPr>
          <w:rFonts w:ascii="Myriad Pro" w:hAnsi="Myriad Pro" w:cs="ACaslon-Regular"/>
          <w:color w:val="272627"/>
          <w:lang w:val="fr-FR"/>
        </w:rPr>
        <w:t>le consultant</w:t>
      </w:r>
      <w:r w:rsidR="00563E2D" w:rsidRPr="00DD652B">
        <w:rPr>
          <w:rFonts w:ascii="Myriad Pro" w:hAnsi="Myriad Pro" w:cs="ACaslon-Regular"/>
          <w:color w:val="272627"/>
          <w:lang w:val="fr-FR"/>
        </w:rPr>
        <w:t xml:space="preserve"> </w:t>
      </w:r>
      <w:r w:rsidR="0002245C" w:rsidRPr="00DD652B">
        <w:rPr>
          <w:rFonts w:ascii="Myriad Pro" w:hAnsi="Myriad Pro" w:cs="ACaslon-Regular"/>
          <w:color w:val="272627"/>
          <w:lang w:val="fr-FR"/>
        </w:rPr>
        <w:t>avant d</w:t>
      </w:r>
      <w:r w:rsidR="008103B0" w:rsidRPr="00DD652B">
        <w:rPr>
          <w:rFonts w:ascii="Myriad Pro" w:hAnsi="Myriad Pro" w:cs="ACaslon-Regular"/>
          <w:color w:val="272627"/>
          <w:lang w:val="fr-FR"/>
        </w:rPr>
        <w:t xml:space="preserve">e se consacrer aux activités de collecte de données.  Ce rapport </w:t>
      </w:r>
      <w:r w:rsidR="0002245C" w:rsidRPr="00DD652B">
        <w:rPr>
          <w:rFonts w:ascii="Myriad Pro" w:hAnsi="Myriad Pro" w:cs="ACaslon-Regular"/>
          <w:color w:val="272627"/>
          <w:lang w:val="fr-FR"/>
        </w:rPr>
        <w:t>doit</w:t>
      </w:r>
      <w:r w:rsidR="00563E2D" w:rsidRPr="00DD652B">
        <w:rPr>
          <w:rFonts w:ascii="Myriad Pro" w:hAnsi="Myriad Pro" w:cs="ACaslon-Regular"/>
          <w:color w:val="272627"/>
          <w:lang w:val="fr-FR"/>
        </w:rPr>
        <w:t xml:space="preserve"> </w:t>
      </w:r>
      <w:r w:rsidR="0002245C" w:rsidRPr="00DD652B">
        <w:rPr>
          <w:rFonts w:ascii="Myriad Pro" w:hAnsi="Myriad Pro" w:cs="ACaslon-Regular"/>
          <w:color w:val="272627"/>
          <w:lang w:val="fr-FR"/>
        </w:rPr>
        <w:t xml:space="preserve">détailler la compréhension de l’évaluateur </w:t>
      </w:r>
      <w:r w:rsidR="008103B0" w:rsidRPr="00DD652B">
        <w:rPr>
          <w:rFonts w:ascii="Myriad Pro" w:hAnsi="Myriad Pro" w:cs="ACaslon-Regular"/>
          <w:color w:val="272627"/>
          <w:lang w:val="fr-FR"/>
        </w:rPr>
        <w:t>des</w:t>
      </w:r>
      <w:r w:rsidR="0002245C" w:rsidRPr="00DD652B">
        <w:rPr>
          <w:rFonts w:ascii="Myriad Pro" w:hAnsi="Myriad Pro" w:cs="ACaslon-Regular"/>
          <w:color w:val="272627"/>
          <w:lang w:val="fr-FR"/>
        </w:rPr>
        <w:t xml:space="preserve"> éléments qui sont évalués et pour</w:t>
      </w:r>
      <w:r w:rsidR="00563E2D" w:rsidRPr="00DD652B">
        <w:rPr>
          <w:rFonts w:ascii="Myriad Pro" w:hAnsi="Myriad Pro" w:cs="ACaslon-Regular"/>
          <w:color w:val="272627"/>
          <w:lang w:val="fr-FR"/>
        </w:rPr>
        <w:t xml:space="preserve"> quelle raison ils sont </w:t>
      </w:r>
      <w:r w:rsidR="0002245C" w:rsidRPr="00DD652B">
        <w:rPr>
          <w:rFonts w:ascii="Myriad Pro" w:hAnsi="Myriad Pro" w:cs="ACaslon-Regular"/>
          <w:color w:val="272627"/>
          <w:lang w:val="fr-FR"/>
        </w:rPr>
        <w:t xml:space="preserve">évalués, en indiquant comment </w:t>
      </w:r>
      <w:r w:rsidR="008103B0" w:rsidRPr="00DD652B">
        <w:rPr>
          <w:rFonts w:ascii="Myriad Pro" w:hAnsi="Myriad Pro" w:cs="ACaslon-Regular"/>
          <w:color w:val="272627"/>
          <w:lang w:val="fr-FR"/>
        </w:rPr>
        <w:t xml:space="preserve">une réponse sera apportée à </w:t>
      </w:r>
      <w:r w:rsidR="0002245C" w:rsidRPr="00DD652B">
        <w:rPr>
          <w:rFonts w:ascii="Myriad Pro" w:hAnsi="Myriad Pro" w:cs="ACaslon-Regular"/>
          <w:color w:val="272627"/>
          <w:lang w:val="fr-FR"/>
        </w:rPr>
        <w:t xml:space="preserve">chaque </w:t>
      </w:r>
      <w:r w:rsidR="0002245C" w:rsidRPr="00DD652B">
        <w:rPr>
          <w:rFonts w:ascii="Myriad Pro" w:hAnsi="Myriad Pro" w:cs="ACaslon-Regular"/>
          <w:color w:val="272627"/>
          <w:lang w:val="fr-FR"/>
        </w:rPr>
        <w:lastRenderedPageBreak/>
        <w:t>question de l’évaluation</w:t>
      </w:r>
      <w:r w:rsidR="00563E2D" w:rsidRPr="00DD652B">
        <w:rPr>
          <w:rFonts w:ascii="Myriad Pro" w:hAnsi="Myriad Pro" w:cs="ACaslon-Regular"/>
          <w:color w:val="272627"/>
          <w:lang w:val="fr-FR"/>
        </w:rPr>
        <w:t xml:space="preserve"> </w:t>
      </w:r>
      <w:r w:rsidR="00110408" w:rsidRPr="00DD652B">
        <w:rPr>
          <w:rFonts w:ascii="Myriad Pro" w:hAnsi="Myriad Pro" w:cs="ACaslon-Regular"/>
          <w:color w:val="272627"/>
          <w:lang w:val="fr-FR"/>
        </w:rPr>
        <w:t xml:space="preserve">en précisant : </w:t>
      </w:r>
      <w:r w:rsidR="009A76AD" w:rsidRPr="00DD652B">
        <w:rPr>
          <w:rFonts w:ascii="Myriad Pro" w:hAnsi="Myriad Pro" w:cs="ACaslon-Regular"/>
          <w:color w:val="272627"/>
          <w:lang w:val="fr-FR"/>
        </w:rPr>
        <w:t>les méthodes</w:t>
      </w:r>
      <w:r w:rsidR="0002245C" w:rsidRPr="00DD652B">
        <w:rPr>
          <w:rFonts w:ascii="Myriad Pro" w:hAnsi="Myriad Pro" w:cs="ACaslon-Regular"/>
          <w:color w:val="272627"/>
          <w:lang w:val="fr-FR"/>
        </w:rPr>
        <w:t xml:space="preserve"> proposées, </w:t>
      </w:r>
      <w:r w:rsidR="00110408" w:rsidRPr="00DD652B">
        <w:rPr>
          <w:rFonts w:ascii="Myriad Pro" w:hAnsi="Myriad Pro" w:cs="ACaslon-Regular"/>
          <w:color w:val="272627"/>
          <w:lang w:val="fr-FR"/>
        </w:rPr>
        <w:t xml:space="preserve">les </w:t>
      </w:r>
      <w:r w:rsidR="0002245C" w:rsidRPr="00DD652B">
        <w:rPr>
          <w:rFonts w:ascii="Myriad Pro" w:hAnsi="Myriad Pro" w:cs="ACaslon-Regular"/>
          <w:color w:val="272627"/>
          <w:lang w:val="fr-FR"/>
        </w:rPr>
        <w:t xml:space="preserve">sources </w:t>
      </w:r>
      <w:r w:rsidR="00110408" w:rsidRPr="00DD652B">
        <w:rPr>
          <w:rFonts w:ascii="Myriad Pro" w:hAnsi="Myriad Pro" w:cs="ACaslon-Regular"/>
          <w:color w:val="272627"/>
          <w:lang w:val="fr-FR"/>
        </w:rPr>
        <w:t xml:space="preserve">de données </w:t>
      </w:r>
      <w:r w:rsidR="0002245C" w:rsidRPr="00DD652B">
        <w:rPr>
          <w:rFonts w:ascii="Myriad Pro" w:hAnsi="Myriad Pro" w:cs="ACaslon-Regular"/>
          <w:color w:val="272627"/>
          <w:lang w:val="fr-FR"/>
        </w:rPr>
        <w:t>proposées et</w:t>
      </w:r>
      <w:r w:rsidR="00563E2D" w:rsidRPr="00DD652B">
        <w:rPr>
          <w:rFonts w:ascii="Myriad Pro" w:hAnsi="Myriad Pro" w:cs="ACaslon-Regular"/>
          <w:color w:val="272627"/>
          <w:lang w:val="fr-FR"/>
        </w:rPr>
        <w:t xml:space="preserve"> </w:t>
      </w:r>
      <w:r w:rsidR="00110408" w:rsidRPr="00DD652B">
        <w:rPr>
          <w:rFonts w:ascii="Myriad Pro" w:hAnsi="Myriad Pro" w:cs="ACaslon-Regular"/>
          <w:color w:val="272627"/>
          <w:lang w:val="fr-FR"/>
        </w:rPr>
        <w:t xml:space="preserve">les </w:t>
      </w:r>
      <w:r w:rsidR="0002245C" w:rsidRPr="00DD652B">
        <w:rPr>
          <w:rFonts w:ascii="Myriad Pro" w:hAnsi="Myriad Pro" w:cs="ACaslon-Regular"/>
          <w:color w:val="272627"/>
          <w:lang w:val="fr-FR"/>
        </w:rPr>
        <w:t xml:space="preserve">procédures de collecte des données. Le rapport initial </w:t>
      </w:r>
      <w:r w:rsidR="00110408" w:rsidRPr="00DD652B">
        <w:rPr>
          <w:rFonts w:ascii="Myriad Pro" w:hAnsi="Myriad Pro" w:cs="ACaslon-Regular"/>
          <w:color w:val="272627"/>
          <w:lang w:val="fr-FR"/>
        </w:rPr>
        <w:t xml:space="preserve">de cadrage </w:t>
      </w:r>
      <w:r w:rsidR="0002245C" w:rsidRPr="00DD652B">
        <w:rPr>
          <w:rFonts w:ascii="Myriad Pro" w:hAnsi="Myriad Pro" w:cs="ACaslon-Regular"/>
          <w:color w:val="272627"/>
          <w:lang w:val="fr-FR"/>
        </w:rPr>
        <w:t xml:space="preserve">doit inclure un </w:t>
      </w:r>
      <w:r w:rsidR="00110408" w:rsidRPr="00DD652B">
        <w:rPr>
          <w:rFonts w:ascii="Myriad Pro" w:hAnsi="Myriad Pro" w:cs="ACaslon-Regular"/>
          <w:color w:val="272627"/>
          <w:lang w:val="fr-FR"/>
        </w:rPr>
        <w:t xml:space="preserve">calendrier </w:t>
      </w:r>
      <w:r w:rsidR="0002245C" w:rsidRPr="00DD652B">
        <w:rPr>
          <w:rFonts w:ascii="Myriad Pro" w:hAnsi="Myriad Pro" w:cs="ACaslon-Regular"/>
          <w:color w:val="272627"/>
          <w:lang w:val="fr-FR"/>
        </w:rPr>
        <w:t>détaillé</w:t>
      </w:r>
      <w:r w:rsidR="00563E2D" w:rsidRPr="00DD652B">
        <w:rPr>
          <w:rFonts w:ascii="Myriad Pro" w:hAnsi="Myriad Pro" w:cs="ACaslon-Regular"/>
          <w:color w:val="272627"/>
          <w:lang w:val="fr-FR"/>
        </w:rPr>
        <w:t xml:space="preserve"> </w:t>
      </w:r>
      <w:r w:rsidR="0002245C" w:rsidRPr="00DD652B">
        <w:rPr>
          <w:rFonts w:ascii="Myriad Pro" w:hAnsi="Myriad Pro" w:cs="ACaslon-Regular"/>
          <w:color w:val="272627"/>
          <w:lang w:val="fr-FR"/>
        </w:rPr>
        <w:t xml:space="preserve">des tâches, activités et </w:t>
      </w:r>
      <w:r w:rsidR="00110408" w:rsidRPr="00DD652B">
        <w:rPr>
          <w:rFonts w:ascii="Myriad Pro" w:hAnsi="Myriad Pro" w:cs="ACaslon-Regular"/>
          <w:color w:val="272627"/>
          <w:lang w:val="fr-FR"/>
        </w:rPr>
        <w:t>livrables</w:t>
      </w:r>
      <w:r w:rsidR="009A76AD" w:rsidRPr="00DD652B">
        <w:rPr>
          <w:rFonts w:ascii="Myriad Pro" w:hAnsi="Myriad Pro" w:cs="ACaslon-Regular"/>
          <w:color w:val="272627"/>
          <w:lang w:val="fr-FR"/>
        </w:rPr>
        <w:t xml:space="preserve">. </w:t>
      </w:r>
      <w:r w:rsidR="0002245C" w:rsidRPr="00DD652B">
        <w:rPr>
          <w:rFonts w:ascii="Myriad Pro" w:hAnsi="Myriad Pro" w:cs="ACaslon-Regular"/>
          <w:color w:val="272627"/>
          <w:lang w:val="fr-FR"/>
        </w:rPr>
        <w:t xml:space="preserve"> Le rapport initial </w:t>
      </w:r>
      <w:r w:rsidR="009A76AD" w:rsidRPr="00DD652B">
        <w:rPr>
          <w:rFonts w:ascii="Myriad Pro" w:hAnsi="Myriad Pro" w:cs="ACaslon-Regular"/>
          <w:color w:val="272627"/>
          <w:lang w:val="fr-FR"/>
        </w:rPr>
        <w:t>de cadrage donne à l’unité concer</w:t>
      </w:r>
      <w:r w:rsidR="006307D6" w:rsidRPr="00DD652B">
        <w:rPr>
          <w:rFonts w:ascii="Myriad Pro" w:hAnsi="Myriad Pro" w:cs="ACaslon-Regular"/>
          <w:color w:val="272627"/>
          <w:lang w:val="fr-FR"/>
        </w:rPr>
        <w:t>née</w:t>
      </w:r>
      <w:r w:rsidR="0002245C" w:rsidRPr="00DD652B">
        <w:rPr>
          <w:rFonts w:ascii="Myriad Pro" w:hAnsi="Myriad Pro" w:cs="ACaslon-Regular"/>
          <w:color w:val="272627"/>
          <w:lang w:val="fr-FR"/>
        </w:rPr>
        <w:t xml:space="preserve"> une opportunité de vérifier qu’ils partagent la même</w:t>
      </w:r>
      <w:r w:rsidR="00563E2D" w:rsidRPr="00DD652B">
        <w:rPr>
          <w:rFonts w:ascii="Myriad Pro" w:hAnsi="Myriad Pro" w:cs="ACaslon-Regular"/>
          <w:color w:val="272627"/>
          <w:lang w:val="fr-FR"/>
        </w:rPr>
        <w:t xml:space="preserve"> </w:t>
      </w:r>
      <w:r w:rsidR="00FB2A5A" w:rsidRPr="00DD652B">
        <w:rPr>
          <w:rFonts w:ascii="Myriad Pro" w:hAnsi="Myriad Pro" w:cs="ACaslon-Regular"/>
          <w:color w:val="272627"/>
          <w:lang w:val="fr-FR"/>
        </w:rPr>
        <w:t>compréhension de</w:t>
      </w:r>
      <w:r w:rsidR="0002245C" w:rsidRPr="00DD652B">
        <w:rPr>
          <w:rFonts w:ascii="Myriad Pro" w:hAnsi="Myriad Pro" w:cs="ACaslon-Regular"/>
          <w:color w:val="272627"/>
          <w:lang w:val="fr-FR"/>
        </w:rPr>
        <w:t xml:space="preserve"> l’évaluation et également de clarifier tout malentendu </w:t>
      </w:r>
      <w:r w:rsidR="006307D6" w:rsidRPr="00DD652B">
        <w:rPr>
          <w:rFonts w:ascii="Myriad Pro" w:hAnsi="Myriad Pro" w:cs="ACaslon-Regular"/>
          <w:color w:val="272627"/>
          <w:lang w:val="fr-FR"/>
        </w:rPr>
        <w:t>avant le début de la mission.</w:t>
      </w:r>
    </w:p>
    <w:p w14:paraId="62B1ED52" w14:textId="48012587" w:rsidR="003E3638" w:rsidRDefault="0002245C" w:rsidP="003E3638">
      <w:pPr>
        <w:pStyle w:val="ListParagraph"/>
        <w:numPr>
          <w:ilvl w:val="0"/>
          <w:numId w:val="1"/>
        </w:numPr>
        <w:autoSpaceDE w:val="0"/>
        <w:autoSpaceDN w:val="0"/>
        <w:adjustRightInd w:val="0"/>
        <w:spacing w:after="120" w:line="240" w:lineRule="auto"/>
        <w:contextualSpacing w:val="0"/>
        <w:jc w:val="both"/>
        <w:rPr>
          <w:rFonts w:ascii="Myriad Pro" w:hAnsi="Myriad Pro" w:cs="ACaslon-Regular"/>
          <w:color w:val="272627"/>
          <w:lang w:val="fr-FR"/>
        </w:rPr>
      </w:pPr>
      <w:r w:rsidRPr="00DD652B">
        <w:rPr>
          <w:rFonts w:ascii="Myriad Pro" w:hAnsi="Myriad Pro" w:cs="Myriad-Bold"/>
          <w:b/>
          <w:bCs/>
          <w:color w:val="3A5EA9"/>
          <w:lang w:val="fr-FR"/>
        </w:rPr>
        <w:t xml:space="preserve">Projet de rapport d’évaluation – </w:t>
      </w:r>
      <w:r w:rsidR="0051578F" w:rsidRPr="00DD652B">
        <w:rPr>
          <w:rFonts w:ascii="Myriad Pro" w:hAnsi="Myriad Pro" w:cs="ACaslon-Regular"/>
          <w:color w:val="272627"/>
          <w:lang w:val="fr-FR"/>
        </w:rPr>
        <w:t xml:space="preserve">L’évaluateur </w:t>
      </w:r>
      <w:r w:rsidR="00886405" w:rsidRPr="00DD652B">
        <w:rPr>
          <w:rFonts w:ascii="Myriad Pro" w:hAnsi="Myriad Pro" w:cs="ACaslon-Regular"/>
          <w:color w:val="272627"/>
          <w:lang w:val="fr-FR"/>
        </w:rPr>
        <w:t xml:space="preserve">fournira </w:t>
      </w:r>
      <w:r w:rsidR="00886405">
        <w:rPr>
          <w:rFonts w:ascii="Myriad Pro" w:hAnsi="Myriad Pro" w:cs="ACaslon-Regular"/>
          <w:color w:val="272627"/>
          <w:lang w:val="fr-FR"/>
        </w:rPr>
        <w:t>un</w:t>
      </w:r>
      <w:r w:rsidR="0051578F" w:rsidRPr="00DD652B">
        <w:rPr>
          <w:rFonts w:ascii="Myriad Pro" w:hAnsi="Myriad Pro" w:cs="ACaslon-Regular"/>
          <w:color w:val="272627"/>
          <w:lang w:val="fr-FR"/>
        </w:rPr>
        <w:t xml:space="preserve"> rapport </w:t>
      </w:r>
      <w:r w:rsidR="004F7F00">
        <w:rPr>
          <w:rFonts w:ascii="Myriad Pro" w:hAnsi="Myriad Pro" w:cs="ACaslon-Regular"/>
          <w:color w:val="272627"/>
          <w:lang w:val="fr-FR"/>
        </w:rPr>
        <w:t xml:space="preserve"> préliminaire </w:t>
      </w:r>
      <w:r w:rsidR="0051578F" w:rsidRPr="00DD652B">
        <w:rPr>
          <w:rFonts w:ascii="Myriad Pro" w:hAnsi="Myriad Pro" w:cs="ACaslon-Regular"/>
          <w:color w:val="272627"/>
          <w:lang w:val="fr-FR"/>
        </w:rPr>
        <w:t xml:space="preserve">d’évaluation basé sur le modèle développé par le </w:t>
      </w:r>
      <w:r w:rsidR="005C4A3E" w:rsidRPr="00DD652B">
        <w:rPr>
          <w:rFonts w:ascii="Myriad Pro" w:hAnsi="Myriad Pro" w:cs="ACaslon-Regular"/>
          <w:color w:val="272627"/>
          <w:lang w:val="fr-FR"/>
        </w:rPr>
        <w:t>PNUD qui se trouve en annexe</w:t>
      </w:r>
      <w:r w:rsidR="0051578F" w:rsidRPr="00DD652B">
        <w:rPr>
          <w:rFonts w:ascii="Myriad Pro" w:hAnsi="Myriad Pro" w:cs="ACaslon-Regular"/>
          <w:color w:val="272627"/>
          <w:lang w:val="fr-FR"/>
        </w:rPr>
        <w:t xml:space="preserve">.  </w:t>
      </w:r>
      <w:r w:rsidR="00FB2A5A" w:rsidRPr="00DD652B">
        <w:rPr>
          <w:rFonts w:ascii="Myriad Pro" w:hAnsi="Myriad Pro" w:cs="ACaslon-Regular"/>
          <w:color w:val="272627"/>
          <w:lang w:val="fr-FR"/>
        </w:rPr>
        <w:t xml:space="preserve">Le PNUD </w:t>
      </w:r>
      <w:r w:rsidRPr="00DD652B">
        <w:rPr>
          <w:rFonts w:ascii="Myriad Pro" w:hAnsi="Myriad Pro" w:cs="ACaslon-Regular"/>
          <w:color w:val="272627"/>
          <w:lang w:val="fr-FR"/>
        </w:rPr>
        <w:t>et les principales</w:t>
      </w:r>
      <w:r w:rsidR="00563E2D" w:rsidRPr="00DD652B">
        <w:rPr>
          <w:rFonts w:ascii="Myriad Pro" w:hAnsi="Myriad Pro" w:cs="ACaslon-Regular"/>
          <w:color w:val="272627"/>
          <w:lang w:val="fr-FR"/>
        </w:rPr>
        <w:t xml:space="preserve"> </w:t>
      </w:r>
      <w:r w:rsidRPr="00DD652B">
        <w:rPr>
          <w:rFonts w:ascii="Myriad Pro" w:hAnsi="Myriad Pro" w:cs="ACaslon-Regular"/>
          <w:color w:val="272627"/>
          <w:lang w:val="fr-FR"/>
        </w:rPr>
        <w:t>parties</w:t>
      </w:r>
      <w:r w:rsidR="00FB2A5A" w:rsidRPr="00DD652B">
        <w:rPr>
          <w:rFonts w:ascii="Myriad Pro" w:hAnsi="Myriad Pro" w:cs="ACaslon-Regular"/>
          <w:color w:val="272627"/>
          <w:lang w:val="fr-FR"/>
        </w:rPr>
        <w:t xml:space="preserve"> prenantes de </w:t>
      </w:r>
      <w:r w:rsidRPr="00DD652B">
        <w:rPr>
          <w:rFonts w:ascii="Myriad Pro" w:hAnsi="Myriad Pro" w:cs="ACaslon-Regular"/>
          <w:color w:val="272627"/>
          <w:lang w:val="fr-FR"/>
        </w:rPr>
        <w:t xml:space="preserve">l’évaluation doivent </w:t>
      </w:r>
      <w:r w:rsidR="00FB2A5A" w:rsidRPr="00DD652B">
        <w:rPr>
          <w:rFonts w:ascii="Myriad Pro" w:hAnsi="Myriad Pro" w:cs="ACaslon-Regular"/>
          <w:color w:val="272627"/>
          <w:lang w:val="fr-FR"/>
        </w:rPr>
        <w:t xml:space="preserve">examiner </w:t>
      </w:r>
      <w:r w:rsidR="003E3638">
        <w:rPr>
          <w:rFonts w:ascii="Myriad Pro" w:hAnsi="Myriad Pro" w:cs="ACaslon-Regular"/>
          <w:color w:val="272627"/>
          <w:lang w:val="fr-FR"/>
        </w:rPr>
        <w:t>ce</w:t>
      </w:r>
      <w:r w:rsidRPr="00DD652B">
        <w:rPr>
          <w:rFonts w:ascii="Myriad Pro" w:hAnsi="Myriad Pro" w:cs="ACaslon-Regular"/>
          <w:color w:val="272627"/>
          <w:lang w:val="fr-FR"/>
        </w:rPr>
        <w:t xml:space="preserve"> rapport</w:t>
      </w:r>
      <w:r w:rsidR="003E3638">
        <w:rPr>
          <w:rFonts w:ascii="Myriad Pro" w:hAnsi="Myriad Pro" w:cs="ACaslon-Regular"/>
          <w:color w:val="272627"/>
          <w:lang w:val="fr-FR"/>
        </w:rPr>
        <w:t xml:space="preserve"> préliminaire afin de </w:t>
      </w:r>
      <w:r w:rsidRPr="00DD652B">
        <w:rPr>
          <w:rFonts w:ascii="Myriad Pro" w:hAnsi="Myriad Pro" w:cs="ACaslon-Regular"/>
          <w:color w:val="272627"/>
          <w:lang w:val="fr-FR"/>
        </w:rPr>
        <w:t>veiller à ce que</w:t>
      </w:r>
      <w:r w:rsidR="00563E2D" w:rsidRPr="00DD652B">
        <w:rPr>
          <w:rFonts w:ascii="Myriad Pro" w:hAnsi="Myriad Pro" w:cs="ACaslon-Regular"/>
          <w:color w:val="272627"/>
          <w:lang w:val="fr-FR"/>
        </w:rPr>
        <w:t xml:space="preserve"> l’évaluation réponde </w:t>
      </w:r>
      <w:r w:rsidRPr="00DD652B">
        <w:rPr>
          <w:rFonts w:ascii="Myriad Pro" w:hAnsi="Myriad Pro" w:cs="ACaslon-Regular"/>
          <w:color w:val="272627"/>
          <w:lang w:val="fr-FR"/>
        </w:rPr>
        <w:t xml:space="preserve">aux critères de qualité requis </w:t>
      </w:r>
      <w:r w:rsidR="0026619A" w:rsidRPr="00DD652B">
        <w:rPr>
          <w:rFonts w:ascii="Myriad Pro" w:hAnsi="Myriad Pro" w:cs="ACaslon-Regular"/>
          <w:color w:val="272627"/>
          <w:lang w:val="fr-FR"/>
        </w:rPr>
        <w:t>(voir format pour le rapport final).</w:t>
      </w:r>
    </w:p>
    <w:p w14:paraId="06D6FD28" w14:textId="09EFCBC7" w:rsidR="00D74E62" w:rsidRPr="003E3638" w:rsidRDefault="00D74E62" w:rsidP="003E3638">
      <w:pPr>
        <w:pStyle w:val="ListParagraph"/>
        <w:autoSpaceDE w:val="0"/>
        <w:autoSpaceDN w:val="0"/>
        <w:adjustRightInd w:val="0"/>
        <w:spacing w:after="120" w:line="240" w:lineRule="auto"/>
        <w:ind w:left="360"/>
        <w:contextualSpacing w:val="0"/>
        <w:jc w:val="both"/>
        <w:rPr>
          <w:rFonts w:ascii="Myriad Pro" w:hAnsi="Myriad Pro" w:cs="ACaslon-Regular"/>
          <w:color w:val="272627"/>
          <w:lang w:val="fr-FR"/>
        </w:rPr>
      </w:pPr>
      <w:r w:rsidRPr="003E3638">
        <w:rPr>
          <w:rFonts w:ascii="Myriad Pro" w:hAnsi="Myriad Pro" w:cs="Myriad-Bold"/>
          <w:b/>
          <w:bCs/>
          <w:color w:val="3A5EA9"/>
          <w:lang w:val="fr-FR"/>
        </w:rPr>
        <w:t>« Audit trail » du rapport d’évaluation</w:t>
      </w:r>
      <w:r w:rsidRPr="003E3638">
        <w:rPr>
          <w:rFonts w:ascii="Myriad Pro" w:hAnsi="Myriad Pro" w:cs="ACaslon-Regular"/>
          <w:color w:val="272627"/>
          <w:lang w:val="fr-FR"/>
        </w:rPr>
        <w:t xml:space="preserve">. Les commentaires sur le projet de rapport ainsi que les modifications apportées suite </w:t>
      </w:r>
      <w:r w:rsidR="003E3638">
        <w:rPr>
          <w:rFonts w:ascii="Myriad Pro" w:hAnsi="Myriad Pro" w:cs="ACaslon-Regular"/>
          <w:color w:val="272627"/>
          <w:lang w:val="fr-FR"/>
        </w:rPr>
        <w:t>aux</w:t>
      </w:r>
      <w:r w:rsidRPr="003E3638">
        <w:rPr>
          <w:rFonts w:ascii="Myriad Pro" w:hAnsi="Myriad Pro" w:cs="ACaslon-Regular"/>
          <w:color w:val="272627"/>
          <w:lang w:val="fr-FR"/>
        </w:rPr>
        <w:t xml:space="preserve"> commentaires devraient être conservés par l’évaluateur pour montrer la manière dont les commentaires ont été pris en compte.</w:t>
      </w:r>
    </w:p>
    <w:p w14:paraId="00BA9B03" w14:textId="77777777" w:rsidR="00D74E62" w:rsidRPr="0059290E" w:rsidRDefault="00D74E62" w:rsidP="004C61D0">
      <w:pPr>
        <w:pStyle w:val="ListParagraph"/>
        <w:numPr>
          <w:ilvl w:val="0"/>
          <w:numId w:val="1"/>
        </w:numPr>
        <w:autoSpaceDE w:val="0"/>
        <w:autoSpaceDN w:val="0"/>
        <w:adjustRightInd w:val="0"/>
        <w:spacing w:after="120" w:line="240" w:lineRule="auto"/>
        <w:contextualSpacing w:val="0"/>
        <w:jc w:val="both"/>
        <w:rPr>
          <w:rFonts w:ascii="Myriad Pro" w:hAnsi="Myriad Pro" w:cs="Myriad-Bold"/>
          <w:b/>
          <w:bCs/>
          <w:color w:val="3A5EA9"/>
          <w:lang w:val="fr-FR"/>
        </w:rPr>
      </w:pPr>
      <w:r w:rsidRPr="0059290E">
        <w:rPr>
          <w:rFonts w:ascii="Myriad Pro" w:hAnsi="Myriad Pro" w:cs="Myriad-Bold"/>
          <w:b/>
          <w:bCs/>
          <w:color w:val="3A5EA9"/>
          <w:lang w:val="fr-FR"/>
        </w:rPr>
        <w:t xml:space="preserve">Rapport final d’évaluation </w:t>
      </w:r>
    </w:p>
    <w:p w14:paraId="11D96D67" w14:textId="5E45BE00" w:rsidR="00D74E62" w:rsidRPr="00092E79" w:rsidRDefault="00D74E62" w:rsidP="004C61D0">
      <w:pPr>
        <w:pStyle w:val="ListParagraph"/>
        <w:numPr>
          <w:ilvl w:val="0"/>
          <w:numId w:val="1"/>
        </w:numPr>
        <w:autoSpaceDE w:val="0"/>
        <w:autoSpaceDN w:val="0"/>
        <w:adjustRightInd w:val="0"/>
        <w:spacing w:after="120" w:line="240" w:lineRule="auto"/>
        <w:contextualSpacing w:val="0"/>
        <w:jc w:val="both"/>
        <w:rPr>
          <w:rFonts w:ascii="Myriad Pro" w:hAnsi="Myriad Pro"/>
          <w:b/>
          <w:bCs/>
          <w:highlight w:val="lightGray"/>
          <w:lang w:val="fr-FR"/>
        </w:rPr>
      </w:pPr>
      <w:r w:rsidRPr="00E43465">
        <w:rPr>
          <w:rFonts w:ascii="Myriad Pro" w:hAnsi="Myriad Pro" w:cs="Myriad-Bold"/>
          <w:b/>
          <w:bCs/>
          <w:color w:val="3A5EA9"/>
          <w:lang w:val="fr-FR"/>
        </w:rPr>
        <w:t>Présentations aux parties prenantes et/ou au groupe de référence de l’évaluation</w:t>
      </w:r>
      <w:r w:rsidRPr="00E43465">
        <w:rPr>
          <w:rFonts w:ascii="Myriad Pro" w:hAnsi="Myriad Pro" w:cs="ACaslon-Regular"/>
          <w:color w:val="272627"/>
          <w:lang w:val="fr-FR"/>
        </w:rPr>
        <w:t xml:space="preserve"> </w:t>
      </w:r>
    </w:p>
    <w:p w14:paraId="5185B5B6" w14:textId="77777777" w:rsidR="004F7F00" w:rsidRDefault="00D74E62" w:rsidP="004C61D0">
      <w:pPr>
        <w:pStyle w:val="ListParagraph"/>
        <w:numPr>
          <w:ilvl w:val="0"/>
          <w:numId w:val="1"/>
        </w:numPr>
        <w:autoSpaceDE w:val="0"/>
        <w:autoSpaceDN w:val="0"/>
        <w:adjustRightInd w:val="0"/>
        <w:spacing w:after="120" w:line="240" w:lineRule="auto"/>
        <w:contextualSpacing w:val="0"/>
        <w:jc w:val="both"/>
        <w:rPr>
          <w:rFonts w:ascii="Myriad Pro" w:hAnsi="Myriad Pro" w:cs="Times New Roman"/>
          <w:lang w:val="fr-FR"/>
        </w:rPr>
      </w:pPr>
      <w:r w:rsidRPr="0059290E">
        <w:rPr>
          <w:rFonts w:ascii="Myriad Pro" w:hAnsi="Myriad Pro" w:cs="Myriad-Bold"/>
          <w:b/>
          <w:bCs/>
          <w:color w:val="3A5EA9"/>
          <w:lang w:val="fr-FR"/>
        </w:rPr>
        <w:t xml:space="preserve">Dossier d’Evaluation (Evaluation Brief) et autres produits de connaissance </w:t>
      </w:r>
      <w:r w:rsidRPr="0059290E">
        <w:rPr>
          <w:rFonts w:ascii="Myriad Pro" w:hAnsi="Myriad Pro" w:cs="ACaslon-Regular"/>
          <w:color w:val="272627"/>
          <w:lang w:val="fr-FR"/>
        </w:rPr>
        <w:t xml:space="preserve">ou participation à des activités de partage de connaissances, le cas échéant.  </w:t>
      </w:r>
      <w:r w:rsidRPr="0059290E">
        <w:rPr>
          <w:rFonts w:ascii="Myriad Pro" w:hAnsi="Myriad Pro" w:cs="Times New Roman"/>
          <w:lang w:val="fr-FR"/>
        </w:rPr>
        <w:t>L’évaluateur doit présenter les résultats clés lors d’une réunion avec les représentants du PNUD et du partenaire de mise en œuvre (et/ou dans un atelier de travail réunissant des représentants des parties prenantes et/ou à une réunion de comité de pilotage).  Les présentations et autres supports utilisés à cette réunion seront remis au PNUD.</w:t>
      </w:r>
    </w:p>
    <w:p w14:paraId="5D46BB72" w14:textId="18353EF7" w:rsidR="00D74E62" w:rsidRPr="004F7F00" w:rsidRDefault="00D74E62" w:rsidP="004F7F00">
      <w:pPr>
        <w:autoSpaceDE w:val="0"/>
        <w:autoSpaceDN w:val="0"/>
        <w:adjustRightInd w:val="0"/>
        <w:spacing w:after="120" w:line="240" w:lineRule="auto"/>
        <w:jc w:val="both"/>
        <w:rPr>
          <w:rFonts w:ascii="Myriad Pro" w:hAnsi="Myriad Pro" w:cs="Times New Roman"/>
          <w:lang w:val="fr-FR"/>
        </w:rPr>
      </w:pPr>
      <w:r w:rsidRPr="004F7F00">
        <w:rPr>
          <w:rFonts w:ascii="Myriad Pro" w:hAnsi="Myriad Pro" w:cs="Times New Roman"/>
          <w:lang w:val="fr-FR"/>
        </w:rPr>
        <w:t xml:space="preserve"> </w:t>
      </w:r>
      <w:r w:rsidR="003E3638" w:rsidRPr="004F7F00">
        <w:rPr>
          <w:rFonts w:ascii="Myriad Pro" w:hAnsi="Myriad Pro" w:cs="Times New Roman"/>
          <w:lang w:val="fr-FR"/>
        </w:rPr>
        <w:t xml:space="preserve">Les </w:t>
      </w:r>
      <w:r w:rsidR="003E3638">
        <w:rPr>
          <w:rFonts w:ascii="Myriad Pro" w:hAnsi="Myriad Pro" w:cs="Times New Roman"/>
          <w:lang w:val="fr-FR"/>
        </w:rPr>
        <w:t>comptes rendus</w:t>
      </w:r>
      <w:r w:rsidR="004F7F00">
        <w:rPr>
          <w:rFonts w:ascii="Myriad Pro" w:hAnsi="Myriad Pro" w:cs="Times New Roman"/>
          <w:lang w:val="fr-FR"/>
        </w:rPr>
        <w:t xml:space="preserve"> de réunions</w:t>
      </w:r>
      <w:r w:rsidR="003E3638">
        <w:rPr>
          <w:rFonts w:ascii="Myriad Pro" w:hAnsi="Myriad Pro" w:cs="Times New Roman"/>
          <w:lang w:val="fr-FR"/>
        </w:rPr>
        <w:t xml:space="preserve"> et tout autre document de support seront </w:t>
      </w:r>
      <w:r w:rsidR="00587FF1">
        <w:rPr>
          <w:rFonts w:ascii="Myriad Pro" w:hAnsi="Myriad Pro" w:cs="Times New Roman"/>
          <w:lang w:val="fr-FR"/>
        </w:rPr>
        <w:t>annexés</w:t>
      </w:r>
      <w:r w:rsidR="003E3638">
        <w:rPr>
          <w:rFonts w:ascii="Myriad Pro" w:hAnsi="Myriad Pro" w:cs="Times New Roman"/>
          <w:lang w:val="fr-FR"/>
        </w:rPr>
        <w:t xml:space="preserve"> au rapport final d’evalaution</w:t>
      </w:r>
    </w:p>
    <w:p w14:paraId="0308B65C" w14:textId="77777777" w:rsidR="00F431B4" w:rsidRPr="00823E22" w:rsidRDefault="00F431B4" w:rsidP="00F431B4">
      <w:pPr>
        <w:pStyle w:val="ListParagraph"/>
        <w:autoSpaceDE w:val="0"/>
        <w:autoSpaceDN w:val="0"/>
        <w:adjustRightInd w:val="0"/>
        <w:spacing w:after="0" w:line="240" w:lineRule="auto"/>
        <w:ind w:left="1080"/>
        <w:contextualSpacing w:val="0"/>
        <w:jc w:val="both"/>
        <w:rPr>
          <w:rFonts w:ascii="Myriad Pro" w:hAnsi="Myriad Pro" w:cs="ACaslon-Regular"/>
          <w:color w:val="272627"/>
          <w:lang w:val="fr-FR"/>
        </w:rPr>
      </w:pPr>
    </w:p>
    <w:p w14:paraId="297DC037"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COMPOSITION DE L’ÉQUIPE D’ÉVALUATION</w:t>
      </w:r>
      <w:r w:rsidR="00563E2D" w:rsidRPr="00DD652B">
        <w:rPr>
          <w:rFonts w:ascii="Myriad Pro" w:hAnsi="Myriad Pro" w:cs="Myriad-Bold"/>
          <w:b/>
          <w:bCs/>
          <w:color w:val="3A5EA9"/>
          <w:lang w:val="fr-FR"/>
        </w:rPr>
        <w:t xml:space="preserve"> </w:t>
      </w:r>
      <w:r w:rsidRPr="00DD652B">
        <w:rPr>
          <w:rFonts w:ascii="Myriad Pro" w:hAnsi="Myriad Pro" w:cs="Myriad-Bold"/>
          <w:b/>
          <w:bCs/>
          <w:color w:val="3A5EA9"/>
          <w:lang w:val="fr-FR"/>
        </w:rPr>
        <w:t>ET COMPÉTENCES REQUISES</w:t>
      </w:r>
    </w:p>
    <w:p w14:paraId="297DC038" w14:textId="77777777" w:rsidR="00563E2D" w:rsidRPr="00DD652B" w:rsidRDefault="00563E2D"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12948D7A" w14:textId="00CA0449" w:rsidR="005D69DA" w:rsidRPr="00DD652B" w:rsidRDefault="005D69DA" w:rsidP="006357F6">
      <w:pPr>
        <w:spacing w:after="120" w:line="240" w:lineRule="auto"/>
        <w:jc w:val="both"/>
        <w:rPr>
          <w:rFonts w:ascii="Myriad Pro" w:hAnsi="Myriad Pro" w:cs="ACaslon-Regular"/>
          <w:color w:val="272627"/>
          <w:lang w:val="fr-FR"/>
        </w:rPr>
      </w:pPr>
      <w:r w:rsidRPr="00DD652B">
        <w:rPr>
          <w:rFonts w:ascii="Myriad Pro" w:hAnsi="Myriad Pro" w:cs="ACaslon-Regular"/>
          <w:color w:val="272627"/>
          <w:lang w:val="fr-FR"/>
        </w:rPr>
        <w:t>L’é</w:t>
      </w:r>
      <w:r w:rsidR="00F330EE">
        <w:rPr>
          <w:rFonts w:ascii="Myriad Pro" w:hAnsi="Myriad Pro" w:cs="ACaslon-Regular"/>
          <w:color w:val="272627"/>
          <w:lang w:val="fr-FR"/>
        </w:rPr>
        <w:t xml:space="preserve">valuation sera réalisée par un consultant national.  </w:t>
      </w:r>
      <w:r w:rsidR="00EC602A" w:rsidRPr="00DD652B">
        <w:rPr>
          <w:rFonts w:ascii="Myriad Pro" w:hAnsi="Myriad Pro" w:cs="ACaslon-Regular"/>
          <w:color w:val="272627"/>
          <w:lang w:val="fr-FR"/>
        </w:rPr>
        <w:t xml:space="preserve">Le consultant sera </w:t>
      </w:r>
      <w:r w:rsidRPr="00DD652B">
        <w:rPr>
          <w:rFonts w:ascii="Myriad Pro" w:hAnsi="Myriad Pro" w:cs="ACaslon-Regular"/>
          <w:color w:val="272627"/>
          <w:lang w:val="fr-FR"/>
        </w:rPr>
        <w:t>responsable de l’évaluation y compris de la soumission des livrables</w:t>
      </w:r>
      <w:r w:rsidR="00EC602A" w:rsidRPr="00DD652B">
        <w:rPr>
          <w:rFonts w:ascii="Myriad Pro" w:hAnsi="Myriad Pro" w:cs="ACaslon-Regular"/>
          <w:color w:val="272627"/>
          <w:lang w:val="fr-FR"/>
        </w:rPr>
        <w:t xml:space="preserve"> et</w:t>
      </w:r>
      <w:r w:rsidRPr="00DD652B">
        <w:rPr>
          <w:rFonts w:ascii="Myriad Pro" w:hAnsi="Myriad Pro" w:cs="ACaslon-Regular"/>
          <w:color w:val="272627"/>
          <w:lang w:val="fr-FR"/>
        </w:rPr>
        <w:t xml:space="preserve"> apportera son expertise à l’évaluation.  Il aura pour tâche</w:t>
      </w:r>
      <w:r w:rsidR="00EC602A" w:rsidRPr="00DD652B">
        <w:rPr>
          <w:rFonts w:ascii="Myriad Pro" w:hAnsi="Myriad Pro" w:cs="ACaslon-Regular"/>
          <w:color w:val="272627"/>
          <w:lang w:val="fr-FR"/>
        </w:rPr>
        <w:t>s</w:t>
      </w:r>
      <w:r w:rsidRPr="00DD652B">
        <w:rPr>
          <w:rFonts w:ascii="Myriad Pro" w:hAnsi="Myriad Pro" w:cs="ACaslon-Regular"/>
          <w:color w:val="272627"/>
          <w:lang w:val="fr-FR"/>
        </w:rPr>
        <w:t xml:space="preserve"> de prendre connaissance de la documentation ; de </w:t>
      </w:r>
      <w:r w:rsidR="00EC602A" w:rsidRPr="00DD652B">
        <w:rPr>
          <w:rFonts w:ascii="Myriad Pro" w:hAnsi="Myriad Pro" w:cs="ACaslon-Regular"/>
          <w:color w:val="272627"/>
          <w:lang w:val="fr-FR"/>
        </w:rPr>
        <w:t xml:space="preserve">comprendre et analyser le </w:t>
      </w:r>
      <w:r w:rsidRPr="00DD652B">
        <w:rPr>
          <w:rFonts w:ascii="Myriad Pro" w:hAnsi="Myriad Pro" w:cs="ACaslon-Regular"/>
          <w:color w:val="272627"/>
          <w:lang w:val="fr-FR"/>
        </w:rPr>
        <w:t xml:space="preserve">contexte de travail ; </w:t>
      </w:r>
      <w:r w:rsidR="00EC602A" w:rsidRPr="00DD652B">
        <w:rPr>
          <w:rFonts w:ascii="Myriad Pro" w:hAnsi="Myriad Pro" w:cs="ACaslon-Regular"/>
          <w:color w:val="272627"/>
          <w:lang w:val="fr-FR"/>
        </w:rPr>
        <w:t>de planifier les activités</w:t>
      </w:r>
      <w:r w:rsidRPr="00DD652B">
        <w:rPr>
          <w:rFonts w:ascii="Myriad Pro" w:hAnsi="Myriad Pro" w:cs="ACaslon-Regular"/>
          <w:color w:val="272627"/>
          <w:lang w:val="fr-FR"/>
        </w:rPr>
        <w:t xml:space="preserve"> ; </w:t>
      </w:r>
      <w:r w:rsidR="00EC602A" w:rsidRPr="00DD652B">
        <w:rPr>
          <w:rFonts w:ascii="Myriad Pro" w:hAnsi="Myriad Pro" w:cs="ACaslon-Regular"/>
          <w:color w:val="272627"/>
          <w:lang w:val="fr-FR"/>
        </w:rPr>
        <w:t>de réaliser des</w:t>
      </w:r>
      <w:r w:rsidRPr="00DD652B">
        <w:rPr>
          <w:rFonts w:ascii="Myriad Pro" w:hAnsi="Myriad Pro" w:cs="ACaslon-Regular"/>
          <w:color w:val="272627"/>
          <w:lang w:val="fr-FR"/>
        </w:rPr>
        <w:t xml:space="preserve"> visites aux partenaires et </w:t>
      </w:r>
      <w:r w:rsidR="00EC602A" w:rsidRPr="00DD652B">
        <w:rPr>
          <w:rFonts w:ascii="Myriad Pro" w:hAnsi="Myriad Pro" w:cs="ACaslon-Regular"/>
          <w:color w:val="272627"/>
          <w:lang w:val="fr-FR"/>
        </w:rPr>
        <w:t xml:space="preserve">sur le terrain. </w:t>
      </w:r>
    </w:p>
    <w:p w14:paraId="77B1C705" w14:textId="04F1A80D" w:rsidR="00085795" w:rsidRDefault="00085795" w:rsidP="006357F6">
      <w:pPr>
        <w:spacing w:after="0" w:line="240" w:lineRule="auto"/>
        <w:jc w:val="both"/>
        <w:rPr>
          <w:rFonts w:ascii="Myriad Pro" w:hAnsi="Myriad Pro"/>
          <w:b/>
          <w:noProof/>
          <w:u w:val="single"/>
          <w:lang w:val="fr-FR"/>
        </w:rPr>
      </w:pPr>
    </w:p>
    <w:p w14:paraId="45C8AB5A" w14:textId="3E62711D" w:rsidR="003E3638" w:rsidRDefault="003E3638" w:rsidP="006357F6">
      <w:pPr>
        <w:spacing w:after="0" w:line="240" w:lineRule="auto"/>
        <w:jc w:val="both"/>
        <w:rPr>
          <w:rFonts w:ascii="Myriad Pro" w:hAnsi="Myriad Pro"/>
          <w:b/>
          <w:noProof/>
          <w:u w:val="single"/>
          <w:lang w:val="fr-FR"/>
        </w:rPr>
      </w:pPr>
    </w:p>
    <w:p w14:paraId="619A4212" w14:textId="75E592E3" w:rsidR="003E3638" w:rsidRDefault="003E3638" w:rsidP="006357F6">
      <w:pPr>
        <w:spacing w:after="0" w:line="240" w:lineRule="auto"/>
        <w:jc w:val="both"/>
        <w:rPr>
          <w:rFonts w:ascii="Myriad Pro" w:hAnsi="Myriad Pro"/>
          <w:b/>
          <w:noProof/>
          <w:u w:val="single"/>
          <w:lang w:val="fr-FR"/>
        </w:rPr>
      </w:pPr>
    </w:p>
    <w:p w14:paraId="03411351" w14:textId="728EBFD9" w:rsidR="003E3638" w:rsidRDefault="003E3638" w:rsidP="006357F6">
      <w:pPr>
        <w:spacing w:after="0" w:line="240" w:lineRule="auto"/>
        <w:jc w:val="both"/>
        <w:rPr>
          <w:rFonts w:ascii="Myriad Pro" w:hAnsi="Myriad Pro"/>
          <w:b/>
          <w:noProof/>
          <w:u w:val="single"/>
          <w:lang w:val="fr-FR"/>
        </w:rPr>
      </w:pPr>
    </w:p>
    <w:p w14:paraId="6962D53A" w14:textId="77777777" w:rsidR="003E3638" w:rsidRPr="00DD652B" w:rsidRDefault="003E3638" w:rsidP="006357F6">
      <w:pPr>
        <w:spacing w:after="0" w:line="240" w:lineRule="auto"/>
        <w:jc w:val="both"/>
        <w:rPr>
          <w:rFonts w:ascii="Myriad Pro" w:hAnsi="Myriad Pro"/>
          <w:b/>
          <w:noProof/>
          <w:u w:val="single"/>
          <w:lang w:val="fr-FR"/>
        </w:rPr>
      </w:pPr>
    </w:p>
    <w:p w14:paraId="09DDE417" w14:textId="382CE574" w:rsidR="00202B20" w:rsidRPr="00DD652B" w:rsidRDefault="00202B20" w:rsidP="006357F6">
      <w:pPr>
        <w:snapToGrid w:val="0"/>
        <w:spacing w:after="0" w:line="240" w:lineRule="auto"/>
        <w:jc w:val="both"/>
        <w:rPr>
          <w:rFonts w:ascii="Myriad Pro" w:hAnsi="Myriad Pro"/>
          <w:b/>
          <w:u w:val="single"/>
          <w:lang w:val="fr-FR"/>
        </w:rPr>
      </w:pPr>
      <w:r w:rsidRPr="00DD652B">
        <w:rPr>
          <w:rFonts w:ascii="Myriad Pro" w:hAnsi="Myriad Pro"/>
          <w:b/>
          <w:u w:val="single"/>
          <w:lang w:val="fr-FR"/>
        </w:rPr>
        <w:t>Le consultant national</w:t>
      </w:r>
    </w:p>
    <w:p w14:paraId="31615D26" w14:textId="77777777" w:rsidR="00386002" w:rsidRPr="00DD652B" w:rsidRDefault="00386002" w:rsidP="006357F6">
      <w:pPr>
        <w:snapToGrid w:val="0"/>
        <w:spacing w:after="0" w:line="240" w:lineRule="auto"/>
        <w:jc w:val="both"/>
        <w:rPr>
          <w:rFonts w:ascii="Myriad Pro" w:hAnsi="Myriad Pro"/>
          <w:b/>
          <w:lang w:val="fr-FR"/>
        </w:rPr>
      </w:pPr>
    </w:p>
    <w:p w14:paraId="0D63294F" w14:textId="77777777" w:rsidR="00202B20" w:rsidRPr="00DD652B" w:rsidRDefault="00202B20" w:rsidP="006357F6">
      <w:pPr>
        <w:spacing w:after="0" w:line="240" w:lineRule="auto"/>
        <w:jc w:val="both"/>
        <w:rPr>
          <w:rFonts w:ascii="Myriad Pro" w:hAnsi="Myriad Pro"/>
          <w:b/>
          <w:u w:val="single"/>
          <w:lang w:val="fr-FR"/>
        </w:rPr>
      </w:pPr>
      <w:r w:rsidRPr="00DD652B">
        <w:rPr>
          <w:rFonts w:ascii="Myriad Pro" w:hAnsi="Myriad Pro"/>
          <w:b/>
          <w:noProof/>
          <w:u w:val="single"/>
          <w:lang w:val="fr-FR"/>
        </w:rPr>
        <w:t>Formation</w:t>
      </w:r>
    </w:p>
    <w:p w14:paraId="3D60F3E9" w14:textId="1609E62F" w:rsidR="000E3F6E" w:rsidRPr="00DD652B" w:rsidRDefault="00976869" w:rsidP="004C61D0">
      <w:pPr>
        <w:numPr>
          <w:ilvl w:val="0"/>
          <w:numId w:val="4"/>
        </w:numPr>
        <w:snapToGrid w:val="0"/>
        <w:spacing w:after="0" w:line="240" w:lineRule="auto"/>
        <w:ind w:left="720"/>
        <w:jc w:val="both"/>
        <w:rPr>
          <w:rFonts w:ascii="Myriad Pro" w:hAnsi="Myriad Pro"/>
          <w:lang w:val="fr-FR"/>
        </w:rPr>
      </w:pPr>
      <w:r w:rsidRPr="00DD652B">
        <w:rPr>
          <w:rFonts w:ascii="Myriad Pro" w:hAnsi="Myriad Pro"/>
          <w:lang w:val="fr-FR"/>
        </w:rPr>
        <w:t xml:space="preserve">Master ou équivalent en </w:t>
      </w:r>
      <w:r w:rsidR="00020D74">
        <w:rPr>
          <w:rFonts w:ascii="Myriad Pro" w:hAnsi="Myriad Pro"/>
          <w:lang w:val="fr-FR"/>
        </w:rPr>
        <w:t>Economie</w:t>
      </w:r>
      <w:r w:rsidR="009A0E3D">
        <w:rPr>
          <w:rFonts w:ascii="Myriad Pro" w:hAnsi="Myriad Pro"/>
          <w:lang w:val="fr-FR"/>
        </w:rPr>
        <w:t xml:space="preserve">, </w:t>
      </w:r>
      <w:r w:rsidR="00020D74">
        <w:rPr>
          <w:rFonts w:ascii="Myriad Pro" w:hAnsi="Myriad Pro"/>
          <w:lang w:val="fr-FR"/>
        </w:rPr>
        <w:t>gestion d’entreprise</w:t>
      </w:r>
      <w:r w:rsidR="00386002" w:rsidRPr="00DD652B">
        <w:rPr>
          <w:rFonts w:ascii="Myriad Pro" w:hAnsi="Myriad Pro" w:cs="Times New Roman"/>
          <w:lang w:val="fr-FR"/>
        </w:rPr>
        <w:t xml:space="preserve">, </w:t>
      </w:r>
      <w:r w:rsidRPr="00DD652B">
        <w:rPr>
          <w:rFonts w:ascii="Myriad Pro" w:hAnsi="Myriad Pro" w:cs="Times New Roman"/>
          <w:lang w:val="fr-FR"/>
        </w:rPr>
        <w:t>développement,</w:t>
      </w:r>
      <w:r w:rsidR="00D74E62">
        <w:rPr>
          <w:rFonts w:ascii="Myriad Pro" w:hAnsi="Myriad Pro" w:cs="Times New Roman"/>
          <w:lang w:val="fr-FR"/>
        </w:rPr>
        <w:t xml:space="preserve"> </w:t>
      </w:r>
      <w:r w:rsidRPr="00DD652B">
        <w:rPr>
          <w:rFonts w:ascii="Myriad Pro" w:hAnsi="Myriad Pro" w:cs="Times New Roman"/>
          <w:lang w:val="fr-FR"/>
        </w:rPr>
        <w:t>administration des affaires</w:t>
      </w:r>
      <w:r w:rsidR="00E4695C">
        <w:rPr>
          <w:rFonts w:ascii="Myriad Pro" w:hAnsi="Myriad Pro" w:cs="Times New Roman"/>
          <w:lang w:val="fr-FR"/>
        </w:rPr>
        <w:t>, Sciences humaines et sociales</w:t>
      </w:r>
      <w:r w:rsidRPr="00DD652B">
        <w:rPr>
          <w:rFonts w:ascii="Myriad Pro" w:hAnsi="Myriad Pro" w:cs="Times New Roman"/>
          <w:lang w:val="fr-FR"/>
        </w:rPr>
        <w:t xml:space="preserve"> ou tout autre domaine connexe.</w:t>
      </w:r>
    </w:p>
    <w:p w14:paraId="25B55319" w14:textId="77777777" w:rsidR="000E3F6E" w:rsidRPr="00DD652B" w:rsidRDefault="000E3F6E" w:rsidP="006357F6">
      <w:pPr>
        <w:snapToGrid w:val="0"/>
        <w:spacing w:after="0" w:line="240" w:lineRule="auto"/>
        <w:ind w:left="360"/>
        <w:jc w:val="both"/>
        <w:rPr>
          <w:rFonts w:ascii="Myriad Pro" w:hAnsi="Myriad Pro"/>
          <w:b/>
          <w:u w:val="single"/>
          <w:lang w:val="fr-FR"/>
        </w:rPr>
      </w:pPr>
    </w:p>
    <w:p w14:paraId="5510BA78" w14:textId="2C1AC46D" w:rsidR="003F483B" w:rsidRDefault="00AD11AE" w:rsidP="00E14382">
      <w:pPr>
        <w:snapToGrid w:val="0"/>
        <w:spacing w:after="0" w:line="240" w:lineRule="auto"/>
        <w:jc w:val="both"/>
        <w:rPr>
          <w:rFonts w:ascii="Myriad Pro" w:hAnsi="Myriad Pro"/>
          <w:b/>
          <w:u w:val="single"/>
          <w:lang w:val="fr-FR"/>
        </w:rPr>
      </w:pPr>
      <w:r w:rsidRPr="00DD652B">
        <w:rPr>
          <w:rFonts w:ascii="Myriad Pro" w:hAnsi="Myriad Pro"/>
          <w:b/>
          <w:u w:val="single"/>
          <w:lang w:val="fr-FR"/>
        </w:rPr>
        <w:t>Expérience</w:t>
      </w:r>
    </w:p>
    <w:p w14:paraId="19EE46E4" w14:textId="77777777" w:rsidR="00E21101" w:rsidRDefault="00E21101" w:rsidP="00E14382">
      <w:pPr>
        <w:snapToGrid w:val="0"/>
        <w:spacing w:after="0" w:line="240" w:lineRule="auto"/>
        <w:jc w:val="both"/>
        <w:rPr>
          <w:rFonts w:ascii="Myriad Pro" w:hAnsi="Myriad Pro"/>
          <w:lang w:val="fr-FR"/>
        </w:rPr>
      </w:pPr>
    </w:p>
    <w:p w14:paraId="3A361F71" w14:textId="41B30FFD" w:rsidR="003F483B" w:rsidRDefault="003F483B" w:rsidP="004C61D0">
      <w:pPr>
        <w:pStyle w:val="ListParagraph"/>
        <w:numPr>
          <w:ilvl w:val="0"/>
          <w:numId w:val="16"/>
        </w:numPr>
        <w:rPr>
          <w:lang w:val="fr-FR"/>
        </w:rPr>
      </w:pPr>
      <w:r w:rsidRPr="00E14382">
        <w:rPr>
          <w:rFonts w:ascii="Myriad Pro" w:hAnsi="Myriad Pro"/>
          <w:lang w:val="fr-FR"/>
        </w:rPr>
        <w:t>Expérienc</w:t>
      </w:r>
      <w:r w:rsidR="008711C3" w:rsidRPr="00E14382">
        <w:rPr>
          <w:rFonts w:ascii="Myriad Pro" w:hAnsi="Myriad Pro"/>
          <w:lang w:val="fr-FR"/>
        </w:rPr>
        <w:t>e</w:t>
      </w:r>
      <w:r w:rsidRPr="003F483B">
        <w:rPr>
          <w:lang w:val="fr-FR"/>
        </w:rPr>
        <w:t xml:space="preserve"> </w:t>
      </w:r>
      <w:r w:rsidR="00121E4F">
        <w:rPr>
          <w:lang w:val="fr-FR"/>
        </w:rPr>
        <w:t>é</w:t>
      </w:r>
      <w:r w:rsidRPr="003F483B">
        <w:rPr>
          <w:lang w:val="fr-FR"/>
        </w:rPr>
        <w:t>prouvée dans les démarches d’évaluation des Nations Unies (politiques d’évaluation du PNUD, normes et standards du UNEG).</w:t>
      </w:r>
    </w:p>
    <w:p w14:paraId="0D793015" w14:textId="53DD2F3F" w:rsidR="0052227D" w:rsidRPr="0052227D" w:rsidRDefault="0052227D" w:rsidP="0052227D">
      <w:pPr>
        <w:pStyle w:val="ListParagraph"/>
        <w:numPr>
          <w:ilvl w:val="0"/>
          <w:numId w:val="16"/>
        </w:numPr>
        <w:snapToGrid w:val="0"/>
        <w:spacing w:after="0" w:line="240" w:lineRule="auto"/>
        <w:jc w:val="both"/>
        <w:rPr>
          <w:rFonts w:ascii="Myriad Pro" w:hAnsi="Myriad Pro"/>
          <w:lang w:val="fr-FR"/>
        </w:rPr>
      </w:pPr>
      <w:r w:rsidRPr="00D74E62">
        <w:rPr>
          <w:rFonts w:ascii="Myriad Pro" w:hAnsi="Myriad Pro"/>
          <w:lang w:val="fr-FR"/>
        </w:rPr>
        <w:t>Au moins 7 ans d’expérience professionnelle dans un ou plusieurs des domaines suivants : évaluation, développement internationa</w:t>
      </w:r>
      <w:r>
        <w:rPr>
          <w:rFonts w:ascii="Myriad Pro" w:hAnsi="Myriad Pro"/>
          <w:lang w:val="fr-FR"/>
        </w:rPr>
        <w:t xml:space="preserve">l </w:t>
      </w:r>
    </w:p>
    <w:p w14:paraId="49611315" w14:textId="73780812" w:rsidR="003F483B" w:rsidRDefault="003F483B" w:rsidP="004C61D0">
      <w:pPr>
        <w:pStyle w:val="ListParagraph"/>
        <w:numPr>
          <w:ilvl w:val="0"/>
          <w:numId w:val="15"/>
        </w:numPr>
        <w:snapToGrid w:val="0"/>
        <w:spacing w:after="0" w:line="240" w:lineRule="auto"/>
        <w:jc w:val="both"/>
        <w:rPr>
          <w:rFonts w:ascii="Myriad Pro" w:hAnsi="Myriad Pro"/>
          <w:lang w:val="fr-FR"/>
        </w:rPr>
      </w:pPr>
      <w:r w:rsidRPr="003F483B">
        <w:rPr>
          <w:rFonts w:ascii="Myriad Pro" w:hAnsi="Myriad Pro"/>
          <w:lang w:val="fr-FR"/>
        </w:rPr>
        <w:t xml:space="preserve">Expérience dans la réalisation d’évaluations externes : projets, programmes, résultats, UNDAF (United Nations </w:t>
      </w:r>
      <w:r w:rsidR="00D74E62" w:rsidRPr="003F483B">
        <w:rPr>
          <w:rFonts w:ascii="Myriad Pro" w:hAnsi="Myriad Pro"/>
          <w:lang w:val="fr-FR"/>
        </w:rPr>
        <w:t>Développent</w:t>
      </w:r>
      <w:r w:rsidRPr="003F483B">
        <w:rPr>
          <w:rFonts w:ascii="Myriad Pro" w:hAnsi="Myriad Pro"/>
          <w:lang w:val="fr-FR"/>
        </w:rPr>
        <w:t xml:space="preserve"> Assistance Framework), politiques publiques et autres.</w:t>
      </w:r>
    </w:p>
    <w:p w14:paraId="47D80275" w14:textId="52024A4B" w:rsidR="00D74E62" w:rsidRPr="0059290E" w:rsidRDefault="00D74E62" w:rsidP="004C61D0">
      <w:pPr>
        <w:pStyle w:val="ListParagraph"/>
        <w:numPr>
          <w:ilvl w:val="0"/>
          <w:numId w:val="15"/>
        </w:numPr>
        <w:snapToGrid w:val="0"/>
        <w:spacing w:after="0" w:line="240" w:lineRule="auto"/>
        <w:jc w:val="both"/>
        <w:rPr>
          <w:rFonts w:ascii="Myriad Pro" w:hAnsi="Myriad Pro"/>
          <w:lang w:val="fr-FR"/>
        </w:rPr>
      </w:pPr>
      <w:r w:rsidRPr="0059290E">
        <w:rPr>
          <w:rFonts w:ascii="Myriad Pro" w:hAnsi="Myriad Pro"/>
          <w:lang w:val="fr-FR"/>
        </w:rPr>
        <w:t xml:space="preserve">Conduite </w:t>
      </w:r>
      <w:r w:rsidR="009C5484">
        <w:rPr>
          <w:rFonts w:ascii="Myriad Pro" w:hAnsi="Myriad Pro"/>
          <w:lang w:val="fr-FR"/>
        </w:rPr>
        <w:t>de</w:t>
      </w:r>
      <w:r w:rsidRPr="0059290E">
        <w:rPr>
          <w:rFonts w:ascii="Myriad Pro" w:hAnsi="Myriad Pro"/>
          <w:lang w:val="fr-FR"/>
        </w:rPr>
        <w:t xml:space="preserve"> </w:t>
      </w:r>
      <w:r>
        <w:rPr>
          <w:rFonts w:ascii="Myriad Pro" w:hAnsi="Myriad Pro"/>
          <w:lang w:val="fr-FR"/>
        </w:rPr>
        <w:t>5</w:t>
      </w:r>
      <w:r w:rsidRPr="0059290E">
        <w:rPr>
          <w:rFonts w:ascii="Myriad Pro" w:hAnsi="Myriad Pro"/>
          <w:lang w:val="fr-FR"/>
        </w:rPr>
        <w:t xml:space="preserve"> évaluations de projets ou de programmes de développement dont des évaluations de projets</w:t>
      </w:r>
      <w:r>
        <w:rPr>
          <w:rFonts w:ascii="Myriad Pro" w:hAnsi="Myriad Pro"/>
          <w:lang w:val="fr-FR"/>
        </w:rPr>
        <w:t xml:space="preserve"> sur l’autonomisation économique</w:t>
      </w:r>
      <w:r w:rsidRPr="0059290E">
        <w:rPr>
          <w:rFonts w:ascii="Myriad Pro" w:hAnsi="Myriad Pro"/>
          <w:lang w:val="fr-FR"/>
        </w:rPr>
        <w:t xml:space="preserve"> et de projets mis en œuvre dans des environnements complexes.</w:t>
      </w:r>
    </w:p>
    <w:p w14:paraId="53F66A3D" w14:textId="2C7369D8" w:rsidR="00234867" w:rsidRPr="003F483B" w:rsidRDefault="00234867" w:rsidP="004C61D0">
      <w:pPr>
        <w:pStyle w:val="ListParagraph"/>
        <w:numPr>
          <w:ilvl w:val="0"/>
          <w:numId w:val="15"/>
        </w:numPr>
        <w:snapToGrid w:val="0"/>
        <w:spacing w:after="0" w:line="240" w:lineRule="auto"/>
        <w:jc w:val="both"/>
        <w:rPr>
          <w:rFonts w:ascii="Myriad Pro" w:hAnsi="Myriad Pro"/>
          <w:lang w:val="fr-FR"/>
        </w:rPr>
      </w:pPr>
      <w:r w:rsidRPr="00234867">
        <w:rPr>
          <w:rFonts w:ascii="Myriad Pro" w:hAnsi="Myriad Pro"/>
          <w:lang w:val="fr-FR"/>
        </w:rPr>
        <w:t xml:space="preserve">Expérience avérée de l'évaluation des </w:t>
      </w:r>
      <w:r>
        <w:rPr>
          <w:rFonts w:ascii="Myriad Pro" w:hAnsi="Myriad Pro"/>
          <w:lang w:val="fr-FR"/>
        </w:rPr>
        <w:t>résultats</w:t>
      </w:r>
      <w:r w:rsidRPr="00234867">
        <w:rPr>
          <w:rFonts w:ascii="Myriad Pro" w:hAnsi="Myriad Pro"/>
          <w:lang w:val="fr-FR"/>
        </w:rPr>
        <w:t xml:space="preserve"> en matière d'égalité des sexes et de droits </w:t>
      </w:r>
      <w:r>
        <w:rPr>
          <w:rFonts w:ascii="Myriad Pro" w:hAnsi="Myriad Pro"/>
          <w:lang w:val="fr-FR"/>
        </w:rPr>
        <w:t>humains.</w:t>
      </w:r>
    </w:p>
    <w:p w14:paraId="2C25EF16" w14:textId="13D72A34" w:rsidR="003F483B" w:rsidRPr="003F483B" w:rsidRDefault="003F483B" w:rsidP="004C61D0">
      <w:pPr>
        <w:pStyle w:val="ListParagraph"/>
        <w:numPr>
          <w:ilvl w:val="0"/>
          <w:numId w:val="15"/>
        </w:numPr>
        <w:snapToGrid w:val="0"/>
        <w:spacing w:after="0" w:line="240" w:lineRule="auto"/>
        <w:jc w:val="both"/>
        <w:rPr>
          <w:rFonts w:ascii="Myriad Pro" w:hAnsi="Myriad Pro"/>
          <w:lang w:val="fr-FR"/>
        </w:rPr>
      </w:pPr>
      <w:r w:rsidRPr="003F483B">
        <w:rPr>
          <w:rFonts w:ascii="Myriad Pro" w:hAnsi="Myriad Pro"/>
          <w:lang w:val="fr-FR"/>
        </w:rPr>
        <w:t>Connaissance approfondie et expérience dans l’application de méthodes d’évaluation qualitatives et quantitatives à des projets et/ou programmes.</w:t>
      </w:r>
    </w:p>
    <w:p w14:paraId="63C00DD6" w14:textId="0027DDA1" w:rsidR="0064020D" w:rsidRPr="0064020D" w:rsidRDefault="0064020D" w:rsidP="003F483B">
      <w:pPr>
        <w:snapToGrid w:val="0"/>
        <w:spacing w:after="0" w:line="240" w:lineRule="auto"/>
        <w:jc w:val="both"/>
        <w:rPr>
          <w:rFonts w:ascii="Myriad Pro" w:hAnsi="Myriad Pro"/>
          <w:lang w:val="fr-FR"/>
        </w:rPr>
      </w:pPr>
    </w:p>
    <w:p w14:paraId="444C6116" w14:textId="41355066" w:rsidR="00AD11AE" w:rsidRPr="00DD652B" w:rsidRDefault="00AD11AE" w:rsidP="006357F6">
      <w:pPr>
        <w:snapToGrid w:val="0"/>
        <w:spacing w:after="0" w:line="240" w:lineRule="auto"/>
        <w:jc w:val="both"/>
        <w:rPr>
          <w:rFonts w:ascii="Myriad Pro" w:hAnsi="Myriad Pro"/>
          <w:lang w:val="fr-FR"/>
        </w:rPr>
      </w:pPr>
    </w:p>
    <w:p w14:paraId="17A87FE2" w14:textId="7DB41636" w:rsidR="00AD11AE" w:rsidRPr="00DD652B" w:rsidRDefault="00AD11AE" w:rsidP="006357F6">
      <w:pPr>
        <w:snapToGrid w:val="0"/>
        <w:spacing w:after="0" w:line="240" w:lineRule="auto"/>
        <w:jc w:val="both"/>
        <w:rPr>
          <w:rFonts w:ascii="Myriad Pro" w:hAnsi="Myriad Pro"/>
          <w:b/>
          <w:u w:val="single"/>
          <w:lang w:val="fr-FR"/>
        </w:rPr>
      </w:pPr>
      <w:r w:rsidRPr="00DD652B">
        <w:rPr>
          <w:rFonts w:ascii="Myriad Pro" w:hAnsi="Myriad Pro"/>
          <w:b/>
          <w:u w:val="single"/>
          <w:lang w:val="fr-FR"/>
        </w:rPr>
        <w:t>Compétences</w:t>
      </w:r>
    </w:p>
    <w:p w14:paraId="4AA97238" w14:textId="0BB20B8C" w:rsidR="000E3F6E" w:rsidRDefault="00AD11AE" w:rsidP="004C61D0">
      <w:pPr>
        <w:numPr>
          <w:ilvl w:val="0"/>
          <w:numId w:val="4"/>
        </w:numPr>
        <w:snapToGrid w:val="0"/>
        <w:spacing w:after="0" w:line="240" w:lineRule="auto"/>
        <w:ind w:left="720"/>
        <w:jc w:val="both"/>
        <w:rPr>
          <w:rFonts w:ascii="Myriad Pro" w:hAnsi="Myriad Pro"/>
          <w:lang w:val="fr-FR"/>
        </w:rPr>
      </w:pPr>
      <w:r w:rsidRPr="00DD652B">
        <w:rPr>
          <w:rFonts w:ascii="Myriad Pro" w:hAnsi="Myriad Pro"/>
          <w:lang w:val="fr-FR"/>
        </w:rPr>
        <w:t xml:space="preserve">Connaissance de l’environnement institutionnel </w:t>
      </w:r>
      <w:r w:rsidR="00763FA0" w:rsidRPr="00DD652B">
        <w:rPr>
          <w:rFonts w:ascii="Myriad Pro" w:hAnsi="Myriad Pro"/>
          <w:lang w:val="fr-FR"/>
        </w:rPr>
        <w:t>haïtien</w:t>
      </w:r>
      <w:r w:rsidRPr="00DD652B">
        <w:rPr>
          <w:rFonts w:ascii="Myriad Pro" w:hAnsi="Myriad Pro"/>
          <w:lang w:val="fr-FR"/>
        </w:rPr>
        <w:t>.</w:t>
      </w:r>
    </w:p>
    <w:p w14:paraId="4871A53E" w14:textId="6C973759" w:rsidR="00B77534" w:rsidRPr="00DD652B" w:rsidRDefault="00B77534" w:rsidP="004C61D0">
      <w:pPr>
        <w:numPr>
          <w:ilvl w:val="0"/>
          <w:numId w:val="4"/>
        </w:numPr>
        <w:snapToGrid w:val="0"/>
        <w:spacing w:after="0" w:line="240" w:lineRule="auto"/>
        <w:ind w:left="720"/>
        <w:jc w:val="both"/>
        <w:rPr>
          <w:rFonts w:ascii="Myriad Pro" w:hAnsi="Myriad Pro"/>
          <w:lang w:val="fr-FR"/>
        </w:rPr>
      </w:pPr>
      <w:r>
        <w:rPr>
          <w:rFonts w:ascii="Myriad Pro" w:hAnsi="Myriad Pro"/>
          <w:lang w:val="fr-FR"/>
        </w:rPr>
        <w:t>Familiarité avec le Système des Nations Unies</w:t>
      </w:r>
    </w:p>
    <w:p w14:paraId="754F19EA" w14:textId="3CE18145" w:rsidR="00AD11AE" w:rsidRPr="00DD652B" w:rsidRDefault="00976869" w:rsidP="004C61D0">
      <w:pPr>
        <w:numPr>
          <w:ilvl w:val="0"/>
          <w:numId w:val="5"/>
        </w:numPr>
        <w:spacing w:after="0" w:line="240" w:lineRule="auto"/>
        <w:jc w:val="both"/>
        <w:rPr>
          <w:rFonts w:ascii="Myriad Pro" w:hAnsi="Myriad Pro"/>
          <w:b/>
          <w:lang w:val="fr-FR"/>
        </w:rPr>
      </w:pPr>
      <w:r w:rsidRPr="00DD652B">
        <w:rPr>
          <w:rFonts w:ascii="Myriad Pro" w:hAnsi="Myriad Pro"/>
          <w:lang w:val="fr-FR"/>
        </w:rPr>
        <w:t>Très bonne c</w:t>
      </w:r>
      <w:r w:rsidR="00AD11AE" w:rsidRPr="00DD652B">
        <w:rPr>
          <w:rFonts w:ascii="Myriad Pro" w:hAnsi="Myriad Pro"/>
          <w:lang w:val="fr-FR"/>
        </w:rPr>
        <w:t>apacité d’organisation</w:t>
      </w:r>
      <w:r w:rsidRPr="00DD652B">
        <w:rPr>
          <w:rFonts w:ascii="Myriad Pro" w:hAnsi="Myriad Pro"/>
          <w:lang w:val="fr-FR"/>
        </w:rPr>
        <w:t>.</w:t>
      </w:r>
    </w:p>
    <w:p w14:paraId="75439967" w14:textId="4DE76F1E" w:rsidR="000E3F6E" w:rsidRPr="00E14382" w:rsidRDefault="000E3F6E" w:rsidP="004C61D0">
      <w:pPr>
        <w:numPr>
          <w:ilvl w:val="0"/>
          <w:numId w:val="5"/>
        </w:numPr>
        <w:spacing w:after="0" w:line="240" w:lineRule="auto"/>
        <w:jc w:val="both"/>
        <w:rPr>
          <w:rFonts w:ascii="Myriad Pro" w:hAnsi="Myriad Pro"/>
          <w:b/>
          <w:lang w:val="fr-FR"/>
        </w:rPr>
      </w:pPr>
      <w:r w:rsidRPr="00DD652B">
        <w:rPr>
          <w:rFonts w:ascii="Myriad Pro" w:hAnsi="Myriad Pro"/>
          <w:lang w:val="fr-FR"/>
        </w:rPr>
        <w:t>Maît</w:t>
      </w:r>
      <w:r w:rsidR="00380FBA" w:rsidRPr="00DD652B">
        <w:rPr>
          <w:rFonts w:ascii="Myriad Pro" w:hAnsi="Myriad Pro"/>
          <w:lang w:val="fr-FR"/>
        </w:rPr>
        <w:t>rise du français et du créole</w:t>
      </w:r>
      <w:r w:rsidRPr="00DD652B">
        <w:rPr>
          <w:rFonts w:ascii="Myriad Pro" w:hAnsi="Myriad Pro"/>
          <w:lang w:val="fr-FR"/>
        </w:rPr>
        <w:t xml:space="preserve"> ; </w:t>
      </w:r>
      <w:r w:rsidRPr="00DD652B">
        <w:rPr>
          <w:rFonts w:ascii="Myriad Pro" w:hAnsi="Myriad Pro"/>
          <w:noProof/>
          <w:lang w:val="fr-FR"/>
        </w:rPr>
        <w:t>excellente capacité en matière de rédaction de rapports;</w:t>
      </w:r>
      <w:r w:rsidRPr="00DD652B">
        <w:rPr>
          <w:rFonts w:ascii="Myriad Pro" w:hAnsi="Myriad Pro"/>
          <w:lang w:val="fr-FR"/>
        </w:rPr>
        <w:t xml:space="preserve"> (le rapport sera produit en français).</w:t>
      </w:r>
    </w:p>
    <w:p w14:paraId="0A733913" w14:textId="77777777" w:rsidR="00E14382" w:rsidRDefault="00E14382" w:rsidP="00E14382">
      <w:pPr>
        <w:spacing w:after="0" w:line="240" w:lineRule="auto"/>
        <w:jc w:val="both"/>
        <w:rPr>
          <w:rFonts w:ascii="Myriad Pro" w:hAnsi="Myriad Pro"/>
          <w:lang w:val="fr-FR"/>
        </w:rPr>
      </w:pPr>
    </w:p>
    <w:p w14:paraId="6239BC35" w14:textId="173C4FBB" w:rsidR="005D69DA" w:rsidRPr="00DD652B" w:rsidRDefault="005D69DA" w:rsidP="006357F6">
      <w:pPr>
        <w:spacing w:after="120" w:line="240" w:lineRule="auto"/>
        <w:jc w:val="both"/>
        <w:rPr>
          <w:rFonts w:ascii="Myriad Pro" w:hAnsi="Myriad Pro" w:cs="Times New Roman"/>
          <w:lang w:val="fr-FR"/>
        </w:rPr>
      </w:pPr>
      <w:r w:rsidRPr="00DD652B">
        <w:rPr>
          <w:rFonts w:ascii="Myriad Pro" w:hAnsi="Myriad Pro" w:cs="Times New Roman"/>
          <w:lang w:val="fr-FR"/>
        </w:rPr>
        <w:t xml:space="preserve">Les candidats sont priés de soumettre </w:t>
      </w:r>
    </w:p>
    <w:p w14:paraId="5BF63271" w14:textId="56389706" w:rsidR="005D69DA" w:rsidRPr="00DD652B" w:rsidRDefault="005527D9" w:rsidP="004C61D0">
      <w:pPr>
        <w:pStyle w:val="ListParagraph"/>
        <w:numPr>
          <w:ilvl w:val="0"/>
          <w:numId w:val="3"/>
        </w:numPr>
        <w:spacing w:after="120" w:line="240" w:lineRule="auto"/>
        <w:jc w:val="both"/>
        <w:rPr>
          <w:rFonts w:ascii="Myriad Pro" w:hAnsi="Myriad Pro" w:cs="Times New Roman"/>
          <w:lang w:val="fr-FR"/>
        </w:rPr>
      </w:pPr>
      <w:r w:rsidRPr="00DD652B">
        <w:rPr>
          <w:rFonts w:ascii="Myriad Pro" w:hAnsi="Myriad Pro" w:cs="Times New Roman"/>
          <w:lang w:val="fr-FR"/>
        </w:rPr>
        <w:t>Un</w:t>
      </w:r>
      <w:r w:rsidR="005D69DA" w:rsidRPr="00DD652B">
        <w:rPr>
          <w:rFonts w:ascii="Myriad Pro" w:hAnsi="Myriad Pro" w:cs="Times New Roman"/>
          <w:lang w:val="fr-FR"/>
        </w:rPr>
        <w:t xml:space="preserve"> curriculum vitae et </w:t>
      </w:r>
      <w:r w:rsidR="00313DBC" w:rsidRPr="00DD652B">
        <w:rPr>
          <w:rFonts w:ascii="Myriad Pro" w:hAnsi="Myriad Pro" w:cs="Times New Roman"/>
          <w:lang w:val="fr-FR"/>
        </w:rPr>
        <w:t>trois</w:t>
      </w:r>
      <w:r w:rsidR="005D69DA" w:rsidRPr="00DD652B">
        <w:rPr>
          <w:rFonts w:ascii="Myriad Pro" w:hAnsi="Myriad Pro" w:cs="Times New Roman"/>
          <w:lang w:val="fr-FR"/>
        </w:rPr>
        <w:t xml:space="preserve"> références professionnelles</w:t>
      </w:r>
    </w:p>
    <w:p w14:paraId="0EF9F631" w14:textId="2FB6676B" w:rsidR="005D69DA" w:rsidRPr="00DD652B" w:rsidRDefault="005D69DA" w:rsidP="004C61D0">
      <w:pPr>
        <w:pStyle w:val="ListParagraph"/>
        <w:numPr>
          <w:ilvl w:val="0"/>
          <w:numId w:val="3"/>
        </w:numPr>
        <w:spacing w:after="120" w:line="240" w:lineRule="auto"/>
        <w:jc w:val="both"/>
        <w:rPr>
          <w:rFonts w:ascii="Myriad Pro" w:hAnsi="Myriad Pro" w:cs="Times New Roman"/>
          <w:lang w:val="fr-FR"/>
        </w:rPr>
      </w:pPr>
      <w:r w:rsidRPr="00DD652B">
        <w:rPr>
          <w:rFonts w:ascii="Myriad Pro" w:hAnsi="Myriad Pro" w:cs="Times New Roman"/>
          <w:lang w:val="fr-FR"/>
        </w:rPr>
        <w:t>Une brève proposition décrivant leur compréhension de la mission proposée et détaillant l</w:t>
      </w:r>
      <w:r w:rsidR="0052227D">
        <w:rPr>
          <w:rFonts w:ascii="Myriad Pro" w:hAnsi="Myriad Pro" w:cs="Times New Roman"/>
          <w:lang w:val="fr-FR"/>
        </w:rPr>
        <w:t>a</w:t>
      </w:r>
      <w:r w:rsidRPr="00DD652B">
        <w:rPr>
          <w:rFonts w:ascii="Myriad Pro" w:hAnsi="Myriad Pro" w:cs="Times New Roman"/>
          <w:lang w:val="fr-FR"/>
        </w:rPr>
        <w:t xml:space="preserve"> méthodologie de </w:t>
      </w:r>
      <w:r w:rsidR="00294C9A" w:rsidRPr="00DD652B">
        <w:rPr>
          <w:rFonts w:ascii="Myriad Pro" w:hAnsi="Myriad Pro" w:cs="Times New Roman"/>
          <w:lang w:val="fr-FR"/>
        </w:rPr>
        <w:t xml:space="preserve">travail </w:t>
      </w:r>
      <w:r w:rsidR="0052227D" w:rsidRPr="00DD652B">
        <w:rPr>
          <w:rFonts w:ascii="Myriad Pro" w:hAnsi="Myriad Pro" w:cs="Times New Roman"/>
          <w:lang w:val="fr-FR"/>
        </w:rPr>
        <w:t xml:space="preserve">et </w:t>
      </w:r>
      <w:r w:rsidR="0052227D">
        <w:rPr>
          <w:rFonts w:ascii="Myriad Pro" w:hAnsi="Myriad Pro" w:cs="Times New Roman"/>
          <w:lang w:val="fr-FR"/>
        </w:rPr>
        <w:t>le</w:t>
      </w:r>
      <w:r w:rsidRPr="00DD652B">
        <w:rPr>
          <w:rFonts w:ascii="Myriad Pro" w:hAnsi="Myriad Pro" w:cs="Times New Roman"/>
          <w:lang w:val="fr-FR"/>
        </w:rPr>
        <w:t xml:space="preserve"> calendrier</w:t>
      </w:r>
      <w:r w:rsidR="0052227D">
        <w:rPr>
          <w:rFonts w:ascii="Myriad Pro" w:hAnsi="Myriad Pro" w:cs="Times New Roman"/>
          <w:lang w:val="fr-FR"/>
        </w:rPr>
        <w:t xml:space="preserve"> d’exécution de la mission</w:t>
      </w:r>
      <w:r w:rsidR="00294C9A" w:rsidRPr="00DD652B">
        <w:rPr>
          <w:rFonts w:ascii="Myriad Pro" w:hAnsi="Myriad Pro" w:cs="Times New Roman"/>
          <w:lang w:val="fr-FR"/>
        </w:rPr>
        <w:t>.</w:t>
      </w:r>
    </w:p>
    <w:p w14:paraId="4E2926FE" w14:textId="75B7F595" w:rsidR="00313DBC" w:rsidRPr="00DD652B" w:rsidRDefault="00294C9A" w:rsidP="004C61D0">
      <w:pPr>
        <w:pStyle w:val="ListParagraph"/>
        <w:numPr>
          <w:ilvl w:val="0"/>
          <w:numId w:val="3"/>
        </w:numPr>
        <w:spacing w:after="120" w:line="240" w:lineRule="auto"/>
        <w:jc w:val="both"/>
        <w:rPr>
          <w:rFonts w:ascii="Myriad Pro" w:hAnsi="Myriad Pro" w:cs="Times New Roman"/>
          <w:lang w:val="fr-FR"/>
        </w:rPr>
      </w:pPr>
      <w:r w:rsidRPr="00DD652B">
        <w:rPr>
          <w:rFonts w:ascii="Myriad Pro" w:hAnsi="Myriad Pro" w:cs="Times New Roman"/>
          <w:lang w:val="fr-FR"/>
        </w:rPr>
        <w:t>Une proposition financière et un état de leur disponibilité.</w:t>
      </w:r>
    </w:p>
    <w:p w14:paraId="5AD92064" w14:textId="4E3EAB05" w:rsidR="00294C9A" w:rsidRPr="00DD652B" w:rsidRDefault="005E611F" w:rsidP="006357F6">
      <w:pPr>
        <w:spacing w:after="120" w:line="240" w:lineRule="auto"/>
        <w:jc w:val="both"/>
        <w:rPr>
          <w:rFonts w:ascii="Myriad Pro" w:hAnsi="Myriad Pro" w:cs="Times New Roman"/>
          <w:lang w:val="fr-FR"/>
        </w:rPr>
      </w:pPr>
      <w:r w:rsidRPr="00DD652B">
        <w:rPr>
          <w:rFonts w:ascii="Myriad Pro" w:hAnsi="Myriad Pro"/>
          <w:lang w:val="fr-FR"/>
        </w:rPr>
        <w:t>Le</w:t>
      </w:r>
      <w:r w:rsidR="00797CD7">
        <w:rPr>
          <w:rFonts w:ascii="Myriad Pro" w:hAnsi="Myriad Pro"/>
          <w:lang w:val="fr-FR"/>
        </w:rPr>
        <w:t xml:space="preserve"> consultant devra</w:t>
      </w:r>
      <w:r w:rsidRPr="00DD652B">
        <w:rPr>
          <w:rFonts w:ascii="Myriad Pro" w:hAnsi="Myriad Pro"/>
          <w:lang w:val="fr-FR"/>
        </w:rPr>
        <w:t xml:space="preserve"> être indépendant </w:t>
      </w:r>
      <w:r w:rsidRPr="00DD652B">
        <w:rPr>
          <w:rFonts w:ascii="Myriad Pro" w:hAnsi="Myriad Pro" w:cs="Times New Roman"/>
          <w:lang w:val="fr-FR"/>
        </w:rPr>
        <w:t xml:space="preserve">de toute organisation impliquée dans la conception, l’exécution ou le conseil ayant trait à l’un des aspects de l’intervention faisant l’objet de l’évaluation. </w:t>
      </w:r>
      <w:r w:rsidR="00294C9A" w:rsidRPr="00DD652B">
        <w:rPr>
          <w:rFonts w:ascii="Myriad Pro" w:hAnsi="Myriad Pro" w:cs="Times New Roman"/>
          <w:lang w:val="fr-FR"/>
        </w:rPr>
        <w:t xml:space="preserve"> </w:t>
      </w:r>
    </w:p>
    <w:p w14:paraId="5887AE55" w14:textId="35EDF31A" w:rsidR="00166E7D" w:rsidRPr="00166E7D" w:rsidRDefault="00313DBC" w:rsidP="00166E7D">
      <w:pPr>
        <w:spacing w:after="120" w:line="240" w:lineRule="auto"/>
        <w:jc w:val="both"/>
        <w:rPr>
          <w:rFonts w:ascii="Myriad Pro" w:hAnsi="Myriad Pro"/>
          <w:lang w:val="fr-FR"/>
        </w:rPr>
      </w:pPr>
      <w:r w:rsidRPr="00DD652B">
        <w:rPr>
          <w:rFonts w:ascii="Myriad Pro" w:hAnsi="Myriad Pro"/>
          <w:lang w:val="fr-FR"/>
        </w:rPr>
        <w:t>Lors du processus d’évaluation des offres, le PNUD se réserve le droit d’interviewer les candidats par téléphone.</w:t>
      </w:r>
    </w:p>
    <w:p w14:paraId="4B2CB1E1" w14:textId="77777777" w:rsidR="003E3638" w:rsidRPr="00DD652B" w:rsidRDefault="003E3638" w:rsidP="006357F6">
      <w:pPr>
        <w:autoSpaceDE w:val="0"/>
        <w:autoSpaceDN w:val="0"/>
        <w:adjustRightInd w:val="0"/>
        <w:spacing w:after="0" w:line="240" w:lineRule="auto"/>
        <w:jc w:val="both"/>
        <w:rPr>
          <w:rFonts w:ascii="Myriad Pro" w:hAnsi="Myriad Pro" w:cs="Myriad-Bold"/>
          <w:b/>
          <w:bCs/>
          <w:color w:val="3A5EA9"/>
          <w:lang w:val="fr-FR"/>
        </w:rPr>
      </w:pPr>
    </w:p>
    <w:p w14:paraId="297DC03D"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ÉTHIQUE D’ÉVALUATION</w:t>
      </w:r>
    </w:p>
    <w:p w14:paraId="297DC03E" w14:textId="77777777" w:rsidR="00563E2D" w:rsidRPr="00DD652B" w:rsidRDefault="00563E2D"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5F8C2769" w14:textId="77777777" w:rsidR="00511E41" w:rsidRPr="00DD652B" w:rsidRDefault="00511E41" w:rsidP="00511E41">
      <w:p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L’évaluation sera conduite conformément aux principes formulés dans les « Directives éthiques pour l’évaluation » de l’UNEG’</w:t>
      </w:r>
      <w:r w:rsidRPr="00DD652B">
        <w:rPr>
          <w:rStyle w:val="FootnoteReference"/>
          <w:rFonts w:ascii="Myriad Pro" w:hAnsi="Myriad Pro" w:cs="ACaslon-Regular"/>
          <w:color w:val="272627"/>
          <w:lang w:val="fr-FR"/>
        </w:rPr>
        <w:footnoteReference w:id="3"/>
      </w:r>
      <w:r w:rsidRPr="00DD652B">
        <w:rPr>
          <w:rFonts w:ascii="Myriad Pro" w:hAnsi="Myriad Pro" w:cs="ACaslon-Regular"/>
          <w:color w:val="272627"/>
          <w:lang w:val="fr-FR"/>
        </w:rPr>
        <w:t xml:space="preserve"> et doit décrire les problèmes essentiels que les évaluateurs doivent aborder dans l’élaboration et l’exécution de l’évaluation, y compris l’éthique d’évaluation et les </w:t>
      </w:r>
      <w:r w:rsidRPr="00DD652B">
        <w:rPr>
          <w:rFonts w:ascii="Myriad Pro" w:hAnsi="Myriad Pro" w:cs="ACaslon-Regular"/>
          <w:color w:val="272627"/>
          <w:lang w:val="fr-FR"/>
        </w:rPr>
        <w:lastRenderedPageBreak/>
        <w:t>procédures permettant de sauvegarder les droits et la confidentialité des personnes fournissant les informations, par exemple : mesures pour garantir la conformité avec les codes juridiques régissant les domaines tels que les dispositions pour collecter et rapporter les données, particulièrement les autorisations nécessaires pour interviewer ou obtenir des informations au sujet des enfants et des adolescents ; dispositions permettant de stocker et d’assurer la sécurité des informations collectées et protocoles permettant de garantir l’anonymat et la confidentialité.</w:t>
      </w:r>
    </w:p>
    <w:p w14:paraId="297DC040" w14:textId="77777777" w:rsidR="00563E2D" w:rsidRPr="00DD652B" w:rsidRDefault="00563E2D" w:rsidP="006357F6">
      <w:pPr>
        <w:autoSpaceDE w:val="0"/>
        <w:autoSpaceDN w:val="0"/>
        <w:adjustRightInd w:val="0"/>
        <w:spacing w:after="0" w:line="240" w:lineRule="auto"/>
        <w:jc w:val="both"/>
        <w:rPr>
          <w:rFonts w:ascii="Myriad Pro" w:hAnsi="Myriad Pro" w:cs="ACaslon-Regular"/>
          <w:color w:val="272627"/>
          <w:lang w:val="fr-FR"/>
        </w:rPr>
      </w:pPr>
    </w:p>
    <w:p w14:paraId="297DC041"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MODALITÉS D’EXÉCUTION</w:t>
      </w:r>
    </w:p>
    <w:p w14:paraId="297DC042" w14:textId="6411E9AC" w:rsidR="00563E2D" w:rsidRPr="00DD652B" w:rsidRDefault="00563E2D"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6AEB01CF" w14:textId="3EF3BFFD" w:rsidR="00D74E62" w:rsidRPr="0059290E" w:rsidRDefault="00D74E62" w:rsidP="00D74E62">
      <w:pPr>
        <w:autoSpaceDE w:val="0"/>
        <w:autoSpaceDN w:val="0"/>
        <w:adjustRightInd w:val="0"/>
        <w:spacing w:after="120" w:line="240" w:lineRule="auto"/>
        <w:jc w:val="both"/>
        <w:rPr>
          <w:rFonts w:ascii="Myriad Pro" w:hAnsi="Myriad Pro" w:cs="Times New Roman"/>
          <w:lang w:val="fr-FR"/>
        </w:rPr>
      </w:pPr>
      <w:r w:rsidRPr="0059290E">
        <w:rPr>
          <w:rFonts w:ascii="Myriad Pro" w:hAnsi="Myriad Pro" w:cs="Times New Roman"/>
          <w:lang w:val="fr-FR"/>
        </w:rPr>
        <w:t xml:space="preserve">L’Evaluateur (le chef d’équipe s’il y a plus d’un évaluateur) travaillera sous l’autorité générale du Représentant Résident du PNUD en Haïti et sous la supervision du Représentant Résident </w:t>
      </w:r>
      <w:r w:rsidR="004F7F00" w:rsidRPr="0059290E">
        <w:rPr>
          <w:rFonts w:ascii="Myriad Pro" w:hAnsi="Myriad Pro" w:cs="Times New Roman"/>
          <w:lang w:val="fr-FR"/>
        </w:rPr>
        <w:t>Adjoint.</w:t>
      </w:r>
      <w:r w:rsidRPr="0059290E">
        <w:rPr>
          <w:rFonts w:ascii="Myriad Pro" w:hAnsi="Myriad Pro" w:cs="Times New Roman"/>
          <w:lang w:val="fr-FR"/>
        </w:rPr>
        <w:t xml:space="preserve">  L’évaluateur est responsable de la bonne conduite de l’évaluation et de la fourniture de tous les livrables dans les délais prévus.  </w:t>
      </w:r>
    </w:p>
    <w:p w14:paraId="30D5521F" w14:textId="61067EE9" w:rsidR="00CC7914" w:rsidRDefault="00F31933" w:rsidP="006357F6">
      <w:pPr>
        <w:spacing w:after="120" w:line="240" w:lineRule="auto"/>
        <w:jc w:val="both"/>
        <w:rPr>
          <w:rFonts w:ascii="Myriad Pro" w:hAnsi="Myriad Pro" w:cs="Times New Roman"/>
          <w:lang w:val="fr-FR"/>
        </w:rPr>
      </w:pPr>
      <w:r w:rsidRPr="00DD652B">
        <w:rPr>
          <w:rFonts w:ascii="Myriad Pro" w:hAnsi="Myriad Pro" w:cs="Times New Roman"/>
          <w:lang w:val="fr-FR"/>
        </w:rPr>
        <w:t>Un Groupe de référence a été</w:t>
      </w:r>
      <w:r w:rsidR="0092629D" w:rsidRPr="00DD652B">
        <w:rPr>
          <w:rFonts w:ascii="Myriad Pro" w:hAnsi="Myriad Pro" w:cs="Times New Roman"/>
          <w:lang w:val="fr-FR"/>
        </w:rPr>
        <w:t xml:space="preserve"> constitué pour accompagner l’évaluation.  Le groupe de référence aura pour rôle d’examiner les termes de référence, le rapport préliminaire ainsi que les projets de rapports et </w:t>
      </w:r>
      <w:r w:rsidR="004506CD" w:rsidRPr="00DD652B">
        <w:rPr>
          <w:rFonts w:ascii="Myriad Pro" w:hAnsi="Myriad Pro" w:cs="Times New Roman"/>
          <w:lang w:val="fr-FR"/>
        </w:rPr>
        <w:t>préparera des commentaires sur les produits.</w:t>
      </w:r>
      <w:r w:rsidR="0092629D" w:rsidRPr="00DD652B">
        <w:rPr>
          <w:rFonts w:ascii="Myriad Pro" w:hAnsi="Myriad Pro" w:cs="Times New Roman"/>
          <w:lang w:val="fr-FR"/>
        </w:rPr>
        <w:t> </w:t>
      </w:r>
    </w:p>
    <w:p w14:paraId="53881E25" w14:textId="72473551" w:rsidR="0092629D" w:rsidRPr="00DD652B" w:rsidRDefault="00094732" w:rsidP="006357F6">
      <w:pPr>
        <w:spacing w:after="120" w:line="240" w:lineRule="auto"/>
        <w:jc w:val="both"/>
        <w:rPr>
          <w:rFonts w:ascii="Myriad Pro" w:hAnsi="Myriad Pro" w:cs="Times New Roman"/>
          <w:lang w:val="fr-FR"/>
        </w:rPr>
      </w:pPr>
      <w:r w:rsidRPr="00DD652B">
        <w:rPr>
          <w:rFonts w:ascii="Myriad Pro" w:hAnsi="Myriad Pro" w:cs="Times New Roman"/>
          <w:lang w:val="fr-FR"/>
        </w:rPr>
        <w:t xml:space="preserve">L’Unité d’appui à la gestion (MSU – Management Support Unit) </w:t>
      </w:r>
      <w:r w:rsidR="0092629D" w:rsidRPr="00DD652B">
        <w:rPr>
          <w:rFonts w:ascii="Myriad Pro" w:hAnsi="Myriad Pro" w:cs="Times New Roman"/>
          <w:lang w:val="fr-FR"/>
        </w:rPr>
        <w:t>aura la responsabilité de la gestion globale de l’évaluation, s’assurera de la conformité du processus avec les requis de l’organisation et effectuera le contrôle de qualité.</w:t>
      </w:r>
    </w:p>
    <w:p w14:paraId="20AA67C3" w14:textId="55779EF3" w:rsidR="0092629D" w:rsidRPr="00DD652B" w:rsidRDefault="0092629D" w:rsidP="006357F6">
      <w:pPr>
        <w:spacing w:after="120" w:line="240" w:lineRule="auto"/>
        <w:jc w:val="both"/>
        <w:rPr>
          <w:rFonts w:ascii="Myriad Pro" w:hAnsi="Myriad Pro" w:cs="Times New Roman"/>
          <w:lang w:val="fr-FR"/>
        </w:rPr>
      </w:pPr>
      <w:r w:rsidRPr="00DD652B">
        <w:rPr>
          <w:rFonts w:ascii="Myriad Pro" w:hAnsi="Myriad Pro" w:cs="Times New Roman"/>
          <w:lang w:val="fr-FR"/>
        </w:rPr>
        <w:t>Le PNU</w:t>
      </w:r>
      <w:r w:rsidR="00380FBA" w:rsidRPr="00DD652B">
        <w:rPr>
          <w:rFonts w:ascii="Myriad Pro" w:hAnsi="Myriad Pro" w:cs="Times New Roman"/>
          <w:lang w:val="fr-FR"/>
        </w:rPr>
        <w:t>D assurera les déplacements de l’évaluateur et mettra à sa</w:t>
      </w:r>
      <w:r w:rsidRPr="00DD652B">
        <w:rPr>
          <w:rFonts w:ascii="Myriad Pro" w:hAnsi="Myriad Pro" w:cs="Times New Roman"/>
          <w:lang w:val="fr-FR"/>
        </w:rPr>
        <w:t xml:space="preserve"> disposition un espace de bureau pour la tenue de certaines réunions.</w:t>
      </w:r>
    </w:p>
    <w:p w14:paraId="445B7357" w14:textId="34FD7457" w:rsidR="0092629D" w:rsidRPr="00DD652B" w:rsidRDefault="0092629D" w:rsidP="006357F6">
      <w:pPr>
        <w:spacing w:after="120" w:line="240" w:lineRule="auto"/>
        <w:jc w:val="both"/>
        <w:rPr>
          <w:rFonts w:ascii="Myriad Pro" w:hAnsi="Myriad Pro" w:cs="Times New Roman"/>
          <w:lang w:val="fr-FR"/>
        </w:rPr>
      </w:pPr>
      <w:r w:rsidRPr="00DD652B">
        <w:rPr>
          <w:rFonts w:ascii="Myriad Pro" w:hAnsi="Myriad Pro" w:cs="Times New Roman"/>
          <w:lang w:val="fr-FR"/>
        </w:rPr>
        <w:t xml:space="preserve">Les documents clés du projet seront envoyés par le PNUD </w:t>
      </w:r>
      <w:r w:rsidR="005A5516" w:rsidRPr="00DD652B">
        <w:rPr>
          <w:rFonts w:ascii="Myriad Pro" w:hAnsi="Myriad Pro" w:cs="Times New Roman"/>
          <w:lang w:val="fr-FR"/>
        </w:rPr>
        <w:t>pour être examinés par l</w:t>
      </w:r>
      <w:r w:rsidR="00720264">
        <w:rPr>
          <w:rFonts w:ascii="Myriad Pro" w:hAnsi="Myriad Pro" w:cs="Times New Roman"/>
          <w:lang w:val="fr-FR"/>
        </w:rPr>
        <w:t>’</w:t>
      </w:r>
      <w:r w:rsidR="005A5516" w:rsidRPr="00DD652B">
        <w:rPr>
          <w:rFonts w:ascii="Myriad Pro" w:hAnsi="Myriad Pro" w:cs="Times New Roman"/>
          <w:lang w:val="fr-FR"/>
        </w:rPr>
        <w:t>évaluateur</w:t>
      </w:r>
      <w:r w:rsidR="00720264">
        <w:rPr>
          <w:rFonts w:ascii="Myriad Pro" w:hAnsi="Myriad Pro" w:cs="Times New Roman"/>
          <w:lang w:val="fr-FR"/>
        </w:rPr>
        <w:t xml:space="preserve"> </w:t>
      </w:r>
      <w:r w:rsidR="005A5516" w:rsidRPr="00DD652B">
        <w:rPr>
          <w:rFonts w:ascii="Myriad Pro" w:hAnsi="Myriad Pro" w:cs="Times New Roman"/>
          <w:lang w:val="fr-FR"/>
        </w:rPr>
        <w:t xml:space="preserve">avant le début de la mission.  </w:t>
      </w:r>
      <w:r w:rsidRPr="00DD652B">
        <w:rPr>
          <w:rFonts w:ascii="Myriad Pro" w:hAnsi="Myriad Pro" w:cs="Times New Roman"/>
          <w:lang w:val="fr-FR"/>
        </w:rPr>
        <w:t xml:space="preserve">  </w:t>
      </w:r>
    </w:p>
    <w:p w14:paraId="6D718A91" w14:textId="3CCF1DA8" w:rsidR="00C77C65" w:rsidRDefault="0092629D" w:rsidP="006357F6">
      <w:pPr>
        <w:spacing w:after="120" w:line="240" w:lineRule="auto"/>
        <w:jc w:val="both"/>
        <w:rPr>
          <w:rFonts w:ascii="Myriad Pro" w:hAnsi="Myriad Pro" w:cs="Times New Roman"/>
          <w:lang w:val="fr-FR"/>
        </w:rPr>
      </w:pPr>
      <w:r w:rsidRPr="00DD652B">
        <w:rPr>
          <w:rFonts w:ascii="Myriad Pro" w:hAnsi="Myriad Pro" w:cs="Times New Roman"/>
          <w:lang w:val="fr-FR"/>
        </w:rPr>
        <w:t xml:space="preserve">L’évaluateur soumettra les différents livrables à la </w:t>
      </w:r>
      <w:r w:rsidR="00C77C65" w:rsidRPr="00DD652B">
        <w:rPr>
          <w:rFonts w:ascii="Myriad Pro" w:hAnsi="Myriad Pro" w:cs="Times New Roman"/>
          <w:lang w:val="fr-FR"/>
        </w:rPr>
        <w:t>direction</w:t>
      </w:r>
      <w:r w:rsidRPr="00DD652B">
        <w:rPr>
          <w:rFonts w:ascii="Myriad Pro" w:hAnsi="Myriad Pro" w:cs="Times New Roman"/>
          <w:lang w:val="fr-FR"/>
        </w:rPr>
        <w:t xml:space="preserve"> du PNUD</w:t>
      </w:r>
      <w:r w:rsidR="008F3CF1" w:rsidRPr="00DD652B">
        <w:rPr>
          <w:rFonts w:ascii="Myriad Pro" w:hAnsi="Myriad Pro" w:cs="Times New Roman"/>
          <w:lang w:val="fr-FR"/>
        </w:rPr>
        <w:t xml:space="preserve"> en Haïti.</w:t>
      </w:r>
      <w:r w:rsidRPr="00DD652B">
        <w:rPr>
          <w:rFonts w:ascii="Myriad Pro" w:hAnsi="Myriad Pro" w:cs="Times New Roman"/>
          <w:lang w:val="fr-FR"/>
        </w:rPr>
        <w:t xml:space="preserve">  </w:t>
      </w:r>
    </w:p>
    <w:p w14:paraId="0D6558EB" w14:textId="77777777" w:rsidR="00887D59" w:rsidRPr="00DD652B" w:rsidRDefault="00887D59" w:rsidP="006357F6">
      <w:pPr>
        <w:spacing w:after="120" w:line="240" w:lineRule="auto"/>
        <w:jc w:val="both"/>
        <w:rPr>
          <w:rFonts w:ascii="Myriad Pro" w:hAnsi="Myriad Pro" w:cs="Times New Roman"/>
          <w:lang w:val="fr-FR"/>
        </w:rPr>
      </w:pPr>
    </w:p>
    <w:p w14:paraId="297DC04C"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CALENDRIER DU PROCESSUS D’ÉVALUATION</w:t>
      </w:r>
    </w:p>
    <w:p w14:paraId="297DC04D" w14:textId="77777777" w:rsidR="002A45DB" w:rsidRPr="00DD652B" w:rsidRDefault="002A45DB"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26912C58" w14:textId="77777777" w:rsidR="00432C23" w:rsidRPr="00DD652B" w:rsidRDefault="00432C23" w:rsidP="006357F6">
      <w:pPr>
        <w:autoSpaceDE w:val="0"/>
        <w:autoSpaceDN w:val="0"/>
        <w:adjustRightInd w:val="0"/>
        <w:spacing w:line="240" w:lineRule="auto"/>
        <w:jc w:val="both"/>
        <w:rPr>
          <w:rFonts w:ascii="Myriad Pro" w:hAnsi="Myriad Pro" w:cs="ACaslon-Regular"/>
          <w:color w:val="272627"/>
          <w:lang w:val="fr-FR"/>
        </w:rPr>
      </w:pPr>
      <w:r w:rsidRPr="00DD652B">
        <w:rPr>
          <w:rFonts w:ascii="Myriad Pro" w:hAnsi="Myriad Pro" w:cs="ACaslon-Regular"/>
          <w:color w:val="272627"/>
          <w:lang w:val="fr-FR"/>
        </w:rPr>
        <w:t>Le calendrier de mise en œuvre de l’évaluation devra nécessairement comprendre les activités suivantes :</w:t>
      </w:r>
    </w:p>
    <w:p w14:paraId="15380A47"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Etude sur dossier</w:t>
      </w:r>
    </w:p>
    <w:p w14:paraId="21EF0602"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Instructions aux évaluateurs</w:t>
      </w:r>
    </w:p>
    <w:p w14:paraId="69C647C0"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Finalisation de l’élaboration et des méthodes d’évaluation et préparation du rapport initial détaillé</w:t>
      </w:r>
    </w:p>
    <w:p w14:paraId="1322446C"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Préparation d’un rapport préliminaire avec les résultats clés</w:t>
      </w:r>
    </w:p>
    <w:p w14:paraId="24A797E9"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Réunion des parties prenantes et présentation et examen des résultats clés (pour l’assurance qualité)</w:t>
      </w:r>
    </w:p>
    <w:p w14:paraId="4C7B93B8"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Préparation et soumission du projet de rapport</w:t>
      </w:r>
    </w:p>
    <w:p w14:paraId="3BDEDE06" w14:textId="77777777" w:rsidR="00432C23" w:rsidRPr="00DD652B" w:rsidRDefault="00432C23" w:rsidP="004C61D0">
      <w:pPr>
        <w:pStyle w:val="ListParagraph"/>
        <w:numPr>
          <w:ilvl w:val="0"/>
          <w:numId w:val="2"/>
        </w:numPr>
        <w:autoSpaceDE w:val="0"/>
        <w:autoSpaceDN w:val="0"/>
        <w:adjustRightInd w:val="0"/>
        <w:spacing w:line="240" w:lineRule="auto"/>
        <w:jc w:val="both"/>
        <w:rPr>
          <w:rFonts w:ascii="Myriad Pro" w:hAnsi="Myriad Pro" w:cs="ACaslon-Regular"/>
          <w:color w:val="272627"/>
          <w:lang w:val="fr-FR"/>
        </w:rPr>
      </w:pPr>
      <w:r w:rsidRPr="00DD652B">
        <w:rPr>
          <w:rFonts w:ascii="Myriad Pro" w:hAnsi="Myriad Pro" w:cs="ACaslon-Regular"/>
          <w:color w:val="272627"/>
          <w:lang w:val="fr-FR"/>
        </w:rPr>
        <w:t>Préparation des commentaires</w:t>
      </w:r>
    </w:p>
    <w:p w14:paraId="6FF86066" w14:textId="77777777" w:rsidR="00432C23" w:rsidRPr="00DD652B" w:rsidRDefault="00432C23" w:rsidP="004C61D0">
      <w:pPr>
        <w:pStyle w:val="ListParagraph"/>
        <w:numPr>
          <w:ilvl w:val="0"/>
          <w:numId w:val="2"/>
        </w:num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Intégration des commentaires et finalisation du rapport d’évaluation</w:t>
      </w:r>
    </w:p>
    <w:p w14:paraId="662DA201" w14:textId="2C7927DD" w:rsidR="006B5251" w:rsidRPr="00DD652B" w:rsidRDefault="00D41C56" w:rsidP="006B5251">
      <w:pPr>
        <w:ind w:left="360"/>
        <w:rPr>
          <w:rFonts w:ascii="Myriad Pro" w:hAnsi="Myriad Pro" w:cs="ACaslon-Regular"/>
          <w:color w:val="272627"/>
          <w:lang w:val="fr-FR"/>
        </w:rPr>
      </w:pPr>
      <w:r w:rsidRPr="00DD652B">
        <w:rPr>
          <w:rFonts w:ascii="Myriad Pro" w:hAnsi="Myriad Pro" w:cs="ACaslon-Regular"/>
          <w:color w:val="272627"/>
          <w:lang w:val="fr-FR"/>
        </w:rPr>
        <w:t xml:space="preserve">Les activités devront se dérouler sur </w:t>
      </w:r>
      <w:r w:rsidR="00C41AD2" w:rsidRPr="00DD652B">
        <w:rPr>
          <w:rFonts w:ascii="Myriad Pro" w:hAnsi="Myriad Pro" w:cs="ACaslon-Regular"/>
          <w:color w:val="272627"/>
          <w:lang w:val="fr-FR"/>
        </w:rPr>
        <w:t xml:space="preserve">une période de </w:t>
      </w:r>
      <w:r w:rsidR="00C41AD2">
        <w:rPr>
          <w:rFonts w:ascii="Myriad Pro" w:hAnsi="Myriad Pro" w:cs="ACaslon-Regular"/>
          <w:color w:val="272627"/>
          <w:lang w:val="fr-FR"/>
        </w:rPr>
        <w:t>30</w:t>
      </w:r>
      <w:r w:rsidR="00C41AD2" w:rsidRPr="00DD652B">
        <w:rPr>
          <w:rFonts w:ascii="Myriad Pro" w:hAnsi="Myriad Pro" w:cs="ACaslon-Regular"/>
          <w:color w:val="272627"/>
          <w:lang w:val="fr-FR"/>
        </w:rPr>
        <w:t xml:space="preserve"> jour</w:t>
      </w:r>
      <w:r w:rsidR="00C41AD2">
        <w:rPr>
          <w:rFonts w:ascii="Myriad Pro" w:hAnsi="Myriad Pro" w:cs="ACaslon-Regular"/>
          <w:color w:val="272627"/>
          <w:lang w:val="fr-FR"/>
        </w:rPr>
        <w:t>s</w:t>
      </w:r>
      <w:r w:rsidR="00C41AD2" w:rsidRPr="00DD652B">
        <w:rPr>
          <w:rFonts w:ascii="Myriad Pro" w:hAnsi="Myriad Pro" w:cs="ACaslon-Regular"/>
          <w:color w:val="272627"/>
          <w:lang w:val="fr-FR"/>
        </w:rPr>
        <w:t xml:space="preserve"> ouvrable</w:t>
      </w:r>
      <w:r w:rsidRPr="00DD652B">
        <w:rPr>
          <w:rFonts w:ascii="Myriad Pro" w:hAnsi="Myriad Pro" w:cs="ACaslon-Regular"/>
          <w:color w:val="272627"/>
          <w:lang w:val="fr-FR"/>
        </w:rPr>
        <w:t xml:space="preserve">.  </w:t>
      </w:r>
    </w:p>
    <w:p w14:paraId="603F38F7" w14:textId="77E7FA49" w:rsidR="00D41C56" w:rsidRPr="00DD652B" w:rsidRDefault="00D41C56" w:rsidP="00730873">
      <w:pPr>
        <w:pStyle w:val="ListParagraph"/>
        <w:autoSpaceDE w:val="0"/>
        <w:autoSpaceDN w:val="0"/>
        <w:adjustRightInd w:val="0"/>
        <w:spacing w:after="0" w:line="240" w:lineRule="auto"/>
        <w:ind w:left="0"/>
        <w:jc w:val="both"/>
        <w:rPr>
          <w:rFonts w:ascii="Myriad Pro" w:hAnsi="Myriad Pro" w:cs="ACaslon-Regular"/>
          <w:color w:val="272627"/>
          <w:lang w:val="fr-FR"/>
        </w:rPr>
      </w:pPr>
    </w:p>
    <w:p w14:paraId="042AB87F" w14:textId="2DB286AE" w:rsidR="00A4445D" w:rsidRPr="00DD652B" w:rsidRDefault="00A4445D" w:rsidP="00730873">
      <w:pPr>
        <w:pStyle w:val="ListParagraph"/>
        <w:autoSpaceDE w:val="0"/>
        <w:autoSpaceDN w:val="0"/>
        <w:adjustRightInd w:val="0"/>
        <w:spacing w:after="0" w:line="240" w:lineRule="auto"/>
        <w:ind w:left="0"/>
        <w:jc w:val="both"/>
        <w:rPr>
          <w:rFonts w:ascii="Myriad Pro" w:hAnsi="Myriad Pro" w:cs="ACaslon-Regular"/>
          <w:color w:val="272627"/>
          <w:lang w:val="fr-FR"/>
        </w:rPr>
      </w:pPr>
      <w:r w:rsidRPr="00DD652B">
        <w:rPr>
          <w:rFonts w:ascii="Myriad Pro" w:hAnsi="Myriad Pro" w:cs="ACaslon-Regular"/>
          <w:color w:val="272627"/>
          <w:lang w:val="fr-FR"/>
        </w:rPr>
        <w:t>Consultant National</w:t>
      </w:r>
      <w:r w:rsidR="00FF59C7">
        <w:rPr>
          <w:rFonts w:ascii="Myriad Pro" w:hAnsi="Myriad Pro" w:cs="ACaslon-Regular"/>
          <w:color w:val="272627"/>
          <w:lang w:val="fr-FR"/>
        </w:rPr>
        <w:t>423</w:t>
      </w:r>
      <w:r w:rsidR="000B56EA">
        <w:rPr>
          <w:rFonts w:ascii="Myriad Pro" w:hAnsi="Myriad Pro" w:cs="ACaslon-Regular"/>
          <w:color w:val="272627"/>
          <w:lang w:val="fr-FR"/>
        </w:rPr>
        <w:t>3564103</w:t>
      </w:r>
      <w:bookmarkStart w:id="8" w:name="_GoBack"/>
      <w:bookmarkEnd w:id="8"/>
    </w:p>
    <w:p w14:paraId="4090D993" w14:textId="77777777" w:rsidR="00A4445D" w:rsidRPr="00DD652B" w:rsidRDefault="00A4445D" w:rsidP="00730873">
      <w:pPr>
        <w:pStyle w:val="ListParagraph"/>
        <w:autoSpaceDE w:val="0"/>
        <w:autoSpaceDN w:val="0"/>
        <w:adjustRightInd w:val="0"/>
        <w:spacing w:after="0" w:line="240" w:lineRule="auto"/>
        <w:ind w:left="0"/>
        <w:jc w:val="both"/>
        <w:rPr>
          <w:rFonts w:ascii="Myriad Pro" w:hAnsi="Myriad Pro" w:cs="ACaslon-Regular"/>
          <w:color w:val="272627"/>
          <w:lang w:val="fr-FR"/>
        </w:rPr>
      </w:pPr>
    </w:p>
    <w:tbl>
      <w:tblPr>
        <w:tblStyle w:val="TableGrid"/>
        <w:tblW w:w="0" w:type="auto"/>
        <w:jc w:val="center"/>
        <w:tblLook w:val="04A0" w:firstRow="1" w:lastRow="0" w:firstColumn="1" w:lastColumn="0" w:noHBand="0" w:noVBand="1"/>
      </w:tblPr>
      <w:tblGrid>
        <w:gridCol w:w="3865"/>
        <w:gridCol w:w="3385"/>
        <w:gridCol w:w="1676"/>
      </w:tblGrid>
      <w:tr w:rsidR="00A4445D" w:rsidRPr="003B3ACA" w14:paraId="3EEB7FE7" w14:textId="77777777" w:rsidTr="005C0EB4">
        <w:trPr>
          <w:jc w:val="center"/>
        </w:trPr>
        <w:tc>
          <w:tcPr>
            <w:tcW w:w="3865" w:type="dxa"/>
          </w:tcPr>
          <w:p w14:paraId="250104EC" w14:textId="77777777" w:rsidR="00A4445D" w:rsidRPr="003B3ACA" w:rsidRDefault="00A4445D" w:rsidP="00590775">
            <w:pPr>
              <w:jc w:val="center"/>
              <w:rPr>
                <w:rFonts w:ascii="Myriad Pro" w:hAnsi="Myriad Pro" w:cs="ACaslon-Regular"/>
                <w:b/>
                <w:color w:val="272627"/>
                <w:lang w:val="fr-FR"/>
              </w:rPr>
            </w:pPr>
            <w:r w:rsidRPr="003B3ACA">
              <w:rPr>
                <w:rFonts w:ascii="Myriad Pro" w:hAnsi="Myriad Pro" w:cs="ACaslon-Regular"/>
                <w:b/>
                <w:color w:val="272627"/>
                <w:lang w:val="fr-FR"/>
              </w:rPr>
              <w:t>Livrable</w:t>
            </w:r>
          </w:p>
        </w:tc>
        <w:tc>
          <w:tcPr>
            <w:tcW w:w="3385" w:type="dxa"/>
          </w:tcPr>
          <w:p w14:paraId="332691CD" w14:textId="77777777" w:rsidR="00A4445D" w:rsidRPr="003B3ACA" w:rsidRDefault="00A4445D" w:rsidP="00590775">
            <w:pPr>
              <w:jc w:val="center"/>
              <w:rPr>
                <w:rFonts w:ascii="Myriad Pro" w:hAnsi="Myriad Pro" w:cs="ACaslon-Regular"/>
                <w:b/>
                <w:color w:val="272627"/>
                <w:lang w:val="fr-FR"/>
              </w:rPr>
            </w:pPr>
            <w:r w:rsidRPr="003B3ACA">
              <w:rPr>
                <w:rFonts w:ascii="Myriad Pro" w:hAnsi="Myriad Pro" w:cs="ACaslon-Regular"/>
                <w:b/>
                <w:color w:val="272627"/>
                <w:lang w:val="fr-FR"/>
              </w:rPr>
              <w:t>Délai de livraison</w:t>
            </w:r>
          </w:p>
        </w:tc>
        <w:tc>
          <w:tcPr>
            <w:tcW w:w="1676" w:type="dxa"/>
          </w:tcPr>
          <w:p w14:paraId="69B4248F" w14:textId="77777777" w:rsidR="00A4445D" w:rsidRPr="003B3ACA" w:rsidRDefault="00A4445D" w:rsidP="00590775">
            <w:pPr>
              <w:jc w:val="center"/>
              <w:rPr>
                <w:rFonts w:ascii="Myriad Pro" w:hAnsi="Myriad Pro" w:cs="ACaslon-Regular"/>
                <w:b/>
                <w:color w:val="272627"/>
                <w:lang w:val="fr-FR"/>
              </w:rPr>
            </w:pPr>
            <w:r w:rsidRPr="003B3ACA">
              <w:rPr>
                <w:rFonts w:ascii="Myriad Pro" w:hAnsi="Myriad Pro" w:cs="ACaslon-Regular"/>
                <w:b/>
                <w:color w:val="272627"/>
                <w:lang w:val="fr-FR"/>
              </w:rPr>
              <w:t>Pourcentage du paiement total</w:t>
            </w:r>
          </w:p>
        </w:tc>
      </w:tr>
      <w:tr w:rsidR="00A4445D" w:rsidRPr="003B3ACA" w14:paraId="7980E456" w14:textId="77777777" w:rsidTr="005C0EB4">
        <w:trPr>
          <w:jc w:val="center"/>
        </w:trPr>
        <w:tc>
          <w:tcPr>
            <w:tcW w:w="3865" w:type="dxa"/>
          </w:tcPr>
          <w:p w14:paraId="6B96A7B8" w14:textId="15D030A5" w:rsidR="00A4445D" w:rsidRPr="003B3ACA" w:rsidRDefault="00A4445D" w:rsidP="00FF0A6C">
            <w:pPr>
              <w:rPr>
                <w:rFonts w:ascii="Myriad Pro" w:hAnsi="Myriad Pro" w:cs="ACaslon-Regular"/>
                <w:color w:val="272627"/>
                <w:lang w:val="fr-CA"/>
              </w:rPr>
            </w:pPr>
            <w:r w:rsidRPr="003B3ACA">
              <w:rPr>
                <w:rFonts w:ascii="Myriad Pro" w:hAnsi="Myriad Pro" w:cs="ACaslon-Regular"/>
                <w:color w:val="272627"/>
                <w:lang w:val="fr-FR"/>
              </w:rPr>
              <w:t xml:space="preserve">1. </w:t>
            </w:r>
            <w:r w:rsidR="006D6ABE" w:rsidRPr="003B3ACA">
              <w:rPr>
                <w:rFonts w:ascii="Myriad Pro" w:hAnsi="Myriad Pro" w:cs="ACaslon-Regular"/>
                <w:bCs/>
                <w:color w:val="272627"/>
                <w:lang w:val="fr-CA"/>
              </w:rPr>
              <w:t>Rapport initial de cadrage de l’évaluation approuvé</w:t>
            </w:r>
          </w:p>
        </w:tc>
        <w:tc>
          <w:tcPr>
            <w:tcW w:w="3385" w:type="dxa"/>
          </w:tcPr>
          <w:p w14:paraId="0DAD1FC7" w14:textId="6EE6E907" w:rsidR="00A4445D" w:rsidRPr="003B3ACA" w:rsidRDefault="00753AC4" w:rsidP="00590775">
            <w:pPr>
              <w:jc w:val="center"/>
              <w:rPr>
                <w:rFonts w:ascii="Myriad Pro" w:hAnsi="Myriad Pro" w:cs="ACaslon-Regular"/>
                <w:color w:val="272627"/>
                <w:lang w:val="fr-FR"/>
              </w:rPr>
            </w:pPr>
            <w:r w:rsidRPr="003B3ACA">
              <w:rPr>
                <w:rFonts w:ascii="Myriad Pro" w:hAnsi="Myriad Pro" w:cs="ACaslon-Regular"/>
                <w:color w:val="272627"/>
                <w:lang w:val="fr-FR"/>
              </w:rPr>
              <w:t>6</w:t>
            </w:r>
            <w:r w:rsidR="00A4445D" w:rsidRPr="003B3ACA">
              <w:rPr>
                <w:rFonts w:ascii="Myriad Pro" w:hAnsi="Myriad Pro" w:cs="ACaslon-Regular"/>
                <w:color w:val="272627"/>
                <w:lang w:val="fr-FR"/>
              </w:rPr>
              <w:t xml:space="preserve"> jours après la signature du contrat</w:t>
            </w:r>
          </w:p>
        </w:tc>
        <w:tc>
          <w:tcPr>
            <w:tcW w:w="1676" w:type="dxa"/>
          </w:tcPr>
          <w:p w14:paraId="45A8D85B" w14:textId="2B86AF80" w:rsidR="00A4445D" w:rsidRPr="003B3ACA" w:rsidRDefault="006D6ABE" w:rsidP="00590775">
            <w:pPr>
              <w:jc w:val="center"/>
              <w:rPr>
                <w:rFonts w:ascii="Myriad Pro" w:hAnsi="Myriad Pro" w:cs="ACaslon-Regular"/>
                <w:color w:val="272627"/>
                <w:lang w:val="fr-FR"/>
              </w:rPr>
            </w:pPr>
            <w:r w:rsidRPr="003B3ACA">
              <w:rPr>
                <w:rFonts w:ascii="Myriad Pro" w:hAnsi="Myriad Pro" w:cs="ACaslon-Regular"/>
                <w:color w:val="272627"/>
                <w:lang w:val="fr-FR"/>
              </w:rPr>
              <w:t>3</w:t>
            </w:r>
            <w:r w:rsidR="00A4445D" w:rsidRPr="003B3ACA">
              <w:rPr>
                <w:rFonts w:ascii="Myriad Pro" w:hAnsi="Myriad Pro" w:cs="ACaslon-Regular"/>
                <w:color w:val="272627"/>
                <w:lang w:val="fr-FR"/>
              </w:rPr>
              <w:t>0%</w:t>
            </w:r>
          </w:p>
        </w:tc>
      </w:tr>
      <w:tr w:rsidR="00A4445D" w:rsidRPr="003B3ACA" w14:paraId="0A5145D1" w14:textId="77777777" w:rsidTr="005C0EB4">
        <w:trPr>
          <w:jc w:val="center"/>
        </w:trPr>
        <w:tc>
          <w:tcPr>
            <w:tcW w:w="3865" w:type="dxa"/>
          </w:tcPr>
          <w:p w14:paraId="60C4A9CE" w14:textId="2F298FE5" w:rsidR="00A4445D" w:rsidRPr="003B3ACA" w:rsidRDefault="00A4445D" w:rsidP="006D6ABE">
            <w:pPr>
              <w:jc w:val="both"/>
              <w:rPr>
                <w:rFonts w:ascii="Myriad Pro" w:hAnsi="Myriad Pro" w:cs="ACaslon-Regular"/>
                <w:color w:val="272627"/>
                <w:lang w:val="fr-FR"/>
              </w:rPr>
            </w:pPr>
            <w:r w:rsidRPr="003B3ACA">
              <w:rPr>
                <w:rFonts w:ascii="Myriad Pro" w:hAnsi="Myriad Pro" w:cs="ACaslon-Regular"/>
                <w:color w:val="272627"/>
                <w:lang w:val="fr-FR"/>
              </w:rPr>
              <w:t xml:space="preserve">2. </w:t>
            </w:r>
            <w:r w:rsidR="006D6ABE" w:rsidRPr="003B3ACA">
              <w:rPr>
                <w:rFonts w:ascii="Myriad Pro" w:hAnsi="Myriad Pro" w:cs="ACaslon-Regular"/>
                <w:color w:val="272627"/>
                <w:lang w:val="fr-FR"/>
              </w:rPr>
              <w:t xml:space="preserve">Projet de rapport d’évaluation </w:t>
            </w:r>
            <w:r w:rsidR="00753AC4" w:rsidRPr="003B3ACA">
              <w:rPr>
                <w:rFonts w:ascii="Myriad Pro" w:hAnsi="Myriad Pro" w:cs="ACaslon-Regular"/>
                <w:color w:val="272627"/>
                <w:lang w:val="fr-FR"/>
              </w:rPr>
              <w:t xml:space="preserve"> </w:t>
            </w:r>
            <w:r w:rsidR="005C0EB4" w:rsidRPr="003B3ACA">
              <w:rPr>
                <w:rFonts w:ascii="Myriad Pro" w:hAnsi="Myriad Pro"/>
                <w:lang w:val="fr-FR"/>
              </w:rPr>
              <w:t xml:space="preserve"> </w:t>
            </w:r>
            <w:r w:rsidR="00166E7D">
              <w:rPr>
                <w:rFonts w:ascii="Myriad Pro" w:hAnsi="Myriad Pro"/>
                <w:lang w:val="fr-FR"/>
              </w:rPr>
              <w:t xml:space="preserve">ou rapport </w:t>
            </w:r>
            <w:r w:rsidR="00532C5B">
              <w:rPr>
                <w:rFonts w:ascii="Myriad Pro" w:hAnsi="Myriad Pro"/>
                <w:lang w:val="fr-FR"/>
              </w:rPr>
              <w:t>préliminaire</w:t>
            </w:r>
          </w:p>
        </w:tc>
        <w:tc>
          <w:tcPr>
            <w:tcW w:w="3385" w:type="dxa"/>
          </w:tcPr>
          <w:p w14:paraId="73B339B2" w14:textId="6D0DC701" w:rsidR="00A4445D" w:rsidRPr="003B3ACA" w:rsidRDefault="00753AC4" w:rsidP="00590775">
            <w:pPr>
              <w:jc w:val="center"/>
              <w:rPr>
                <w:rFonts w:ascii="Myriad Pro" w:hAnsi="Myriad Pro" w:cs="ACaslon-Regular"/>
                <w:color w:val="272627"/>
                <w:lang w:val="fr-FR"/>
              </w:rPr>
            </w:pPr>
            <w:r w:rsidRPr="003B3ACA">
              <w:rPr>
                <w:rFonts w:ascii="Myriad Pro" w:hAnsi="Myriad Pro" w:cs="ACaslon-Regular"/>
                <w:color w:val="272627"/>
                <w:lang w:val="fr-FR"/>
              </w:rPr>
              <w:t>14</w:t>
            </w:r>
            <w:r w:rsidR="00A4445D" w:rsidRPr="003B3ACA">
              <w:rPr>
                <w:rFonts w:ascii="Myriad Pro" w:hAnsi="Myriad Pro" w:cs="ACaslon-Regular"/>
                <w:color w:val="272627"/>
                <w:lang w:val="fr-FR"/>
              </w:rPr>
              <w:t xml:space="preserve"> jours après la signature du contrat</w:t>
            </w:r>
          </w:p>
        </w:tc>
        <w:tc>
          <w:tcPr>
            <w:tcW w:w="1676" w:type="dxa"/>
          </w:tcPr>
          <w:p w14:paraId="3DB95727" w14:textId="4498522C" w:rsidR="00A4445D" w:rsidRPr="003B3ACA" w:rsidRDefault="006D6ABE" w:rsidP="00590775">
            <w:pPr>
              <w:jc w:val="center"/>
              <w:rPr>
                <w:rFonts w:ascii="Myriad Pro" w:hAnsi="Myriad Pro" w:cs="ACaslon-Regular"/>
                <w:color w:val="272627"/>
                <w:lang w:val="fr-FR"/>
              </w:rPr>
            </w:pPr>
            <w:r w:rsidRPr="003B3ACA">
              <w:rPr>
                <w:rFonts w:ascii="Myriad Pro" w:hAnsi="Myriad Pro" w:cs="ACaslon-Regular"/>
                <w:color w:val="272627"/>
                <w:lang w:val="fr-FR"/>
              </w:rPr>
              <w:t>3</w:t>
            </w:r>
            <w:r w:rsidR="00A4445D" w:rsidRPr="003B3ACA">
              <w:rPr>
                <w:rFonts w:ascii="Myriad Pro" w:hAnsi="Myriad Pro" w:cs="ACaslon-Regular"/>
                <w:color w:val="272627"/>
                <w:lang w:val="fr-FR"/>
              </w:rPr>
              <w:t>0%</w:t>
            </w:r>
          </w:p>
        </w:tc>
      </w:tr>
      <w:tr w:rsidR="00A4445D" w:rsidRPr="003B3ACA" w14:paraId="17A217C8" w14:textId="77777777" w:rsidTr="005C0EB4">
        <w:trPr>
          <w:jc w:val="center"/>
        </w:trPr>
        <w:tc>
          <w:tcPr>
            <w:tcW w:w="3865" w:type="dxa"/>
          </w:tcPr>
          <w:p w14:paraId="2CAE4F02" w14:textId="504D7488" w:rsidR="00130A9F" w:rsidRPr="003B3ACA" w:rsidRDefault="00130A9F" w:rsidP="00130A9F">
            <w:pPr>
              <w:jc w:val="both"/>
              <w:rPr>
                <w:rFonts w:ascii="Myriad Pro" w:hAnsi="Myriad Pro"/>
                <w:lang w:val="fr-FR"/>
              </w:rPr>
            </w:pPr>
            <w:r w:rsidRPr="003B3ACA">
              <w:rPr>
                <w:rFonts w:ascii="Myriad Pro" w:hAnsi="Myriad Pro" w:cs="ACaslon-Regular"/>
                <w:color w:val="272627"/>
                <w:lang w:val="fr-FR"/>
              </w:rPr>
              <w:t xml:space="preserve">3. </w:t>
            </w:r>
            <w:r w:rsidR="006D6ABE" w:rsidRPr="003B3ACA">
              <w:rPr>
                <w:rFonts w:ascii="Myriad Pro" w:hAnsi="Myriad Pro"/>
                <w:lang w:val="fr-FR"/>
              </w:rPr>
              <w:t>R</w:t>
            </w:r>
            <w:r w:rsidR="00753AC4" w:rsidRPr="003B3ACA">
              <w:rPr>
                <w:rFonts w:ascii="Myriad Pro" w:hAnsi="Myriad Pro"/>
                <w:lang w:val="fr-FR"/>
              </w:rPr>
              <w:t xml:space="preserve">apport </w:t>
            </w:r>
            <w:r w:rsidR="006D6ABE" w:rsidRPr="003B3ACA">
              <w:rPr>
                <w:rFonts w:ascii="Myriad Pro" w:hAnsi="Myriad Pro"/>
                <w:lang w:val="fr-FR"/>
              </w:rPr>
              <w:t xml:space="preserve">d’évaluation </w:t>
            </w:r>
            <w:r w:rsidR="00753AC4" w:rsidRPr="003B3ACA">
              <w:rPr>
                <w:rFonts w:ascii="Myriad Pro" w:hAnsi="Myriad Pro"/>
                <w:lang w:val="fr-FR"/>
              </w:rPr>
              <w:t xml:space="preserve">final approuvé </w:t>
            </w:r>
          </w:p>
          <w:p w14:paraId="21CA200D" w14:textId="347E9BF1" w:rsidR="00EE60AA" w:rsidRPr="003B3ACA" w:rsidRDefault="00EE60AA" w:rsidP="00130A9F">
            <w:pPr>
              <w:jc w:val="both"/>
              <w:rPr>
                <w:rFonts w:ascii="Myriad Pro" w:hAnsi="Myriad Pro"/>
                <w:lang w:val="fr-FR"/>
              </w:rPr>
            </w:pPr>
            <w:r w:rsidRPr="003B3ACA">
              <w:rPr>
                <w:rFonts w:ascii="Myriad Pro" w:hAnsi="Myriad Pro"/>
                <w:lang w:val="fr-FR"/>
              </w:rPr>
              <w:t xml:space="preserve">4. </w:t>
            </w:r>
            <w:r w:rsidRPr="003B3ACA">
              <w:rPr>
                <w:rFonts w:ascii="Myriad Pro" w:hAnsi="Myriad Pro" w:cs="Myriad-Bold"/>
                <w:bCs/>
                <w:lang w:val="fr-FR"/>
              </w:rPr>
              <w:t>Piste de vérification du rapport</w:t>
            </w:r>
          </w:p>
          <w:p w14:paraId="6AF023D0" w14:textId="6B4AB929" w:rsidR="00A4445D" w:rsidRPr="003B3ACA" w:rsidRDefault="00A4445D" w:rsidP="00590775">
            <w:pPr>
              <w:rPr>
                <w:rFonts w:ascii="Myriad Pro" w:hAnsi="Myriad Pro" w:cs="ACaslon-Regular"/>
                <w:color w:val="272627"/>
                <w:lang w:val="fr-FR"/>
              </w:rPr>
            </w:pPr>
          </w:p>
        </w:tc>
        <w:tc>
          <w:tcPr>
            <w:tcW w:w="3385" w:type="dxa"/>
          </w:tcPr>
          <w:p w14:paraId="199AC7F1" w14:textId="532FB965" w:rsidR="00A4445D" w:rsidRPr="003B3ACA" w:rsidRDefault="00D956F6" w:rsidP="00590775">
            <w:pPr>
              <w:jc w:val="center"/>
              <w:rPr>
                <w:rFonts w:ascii="Myriad Pro" w:hAnsi="Myriad Pro" w:cs="ACaslon-Regular"/>
                <w:color w:val="272627"/>
                <w:lang w:val="fr-FR"/>
              </w:rPr>
            </w:pPr>
            <w:r w:rsidRPr="003B3ACA">
              <w:rPr>
                <w:rFonts w:ascii="Myriad Pro" w:hAnsi="Myriad Pro" w:cs="ACaslon-Regular"/>
                <w:color w:val="272627"/>
                <w:lang w:val="fr-FR"/>
              </w:rPr>
              <w:t>30</w:t>
            </w:r>
            <w:r w:rsidR="00A4445D" w:rsidRPr="003B3ACA">
              <w:rPr>
                <w:rFonts w:ascii="Myriad Pro" w:hAnsi="Myriad Pro" w:cs="ACaslon-Regular"/>
                <w:color w:val="272627"/>
                <w:lang w:val="fr-FR"/>
              </w:rPr>
              <w:t xml:space="preserve"> jours après la signature du contrat</w:t>
            </w:r>
          </w:p>
        </w:tc>
        <w:tc>
          <w:tcPr>
            <w:tcW w:w="1676" w:type="dxa"/>
          </w:tcPr>
          <w:p w14:paraId="61F5393F" w14:textId="467C7679" w:rsidR="00A4445D" w:rsidRPr="003B3ACA" w:rsidRDefault="006D6ABE" w:rsidP="00590775">
            <w:pPr>
              <w:jc w:val="center"/>
              <w:rPr>
                <w:rFonts w:ascii="Myriad Pro" w:hAnsi="Myriad Pro" w:cs="ACaslon-Regular"/>
                <w:color w:val="272627"/>
                <w:lang w:val="fr-FR"/>
              </w:rPr>
            </w:pPr>
            <w:r w:rsidRPr="003B3ACA">
              <w:rPr>
                <w:rFonts w:ascii="Myriad Pro" w:hAnsi="Myriad Pro" w:cs="ACaslon-Regular"/>
                <w:color w:val="272627"/>
                <w:lang w:val="fr-FR"/>
              </w:rPr>
              <w:t>4</w:t>
            </w:r>
            <w:r w:rsidR="00A4445D" w:rsidRPr="003B3ACA">
              <w:rPr>
                <w:rFonts w:ascii="Myriad Pro" w:hAnsi="Myriad Pro" w:cs="ACaslon-Regular"/>
                <w:color w:val="272627"/>
                <w:lang w:val="fr-FR"/>
              </w:rPr>
              <w:t>0%</w:t>
            </w:r>
          </w:p>
        </w:tc>
      </w:tr>
      <w:tr w:rsidR="00A4445D" w:rsidRPr="0024065F" w14:paraId="2D67F900" w14:textId="77777777" w:rsidTr="005C0EB4">
        <w:trPr>
          <w:jc w:val="center"/>
        </w:trPr>
        <w:tc>
          <w:tcPr>
            <w:tcW w:w="3865" w:type="dxa"/>
          </w:tcPr>
          <w:p w14:paraId="40770ABB" w14:textId="5558840F" w:rsidR="00A4445D" w:rsidRPr="003B3ACA" w:rsidRDefault="006D6ABE" w:rsidP="006D6ABE">
            <w:pPr>
              <w:rPr>
                <w:rFonts w:ascii="Myriad Pro" w:hAnsi="Myriad Pro" w:cs="ACaslon-Regular"/>
                <w:color w:val="272627"/>
                <w:lang w:val="fr-FR"/>
              </w:rPr>
            </w:pPr>
            <w:r w:rsidRPr="003B3ACA">
              <w:rPr>
                <w:rFonts w:ascii="Myriad Pro" w:hAnsi="Myriad Pro" w:cs="ACaslon-Regular"/>
                <w:color w:val="272627"/>
                <w:lang w:val="fr-FR"/>
              </w:rPr>
              <w:t>Frais logistiques</w:t>
            </w:r>
          </w:p>
        </w:tc>
        <w:tc>
          <w:tcPr>
            <w:tcW w:w="3385" w:type="dxa"/>
          </w:tcPr>
          <w:p w14:paraId="31E36ED1" w14:textId="3261A5D3" w:rsidR="00A4445D" w:rsidRPr="003B3ACA" w:rsidRDefault="00F12A0B" w:rsidP="00590775">
            <w:pPr>
              <w:jc w:val="center"/>
              <w:rPr>
                <w:rFonts w:ascii="Myriad Pro" w:hAnsi="Myriad Pro" w:cs="ACaslon-Regular"/>
                <w:color w:val="272627"/>
                <w:lang w:val="fr-FR"/>
              </w:rPr>
            </w:pPr>
            <w:r>
              <w:rPr>
                <w:rFonts w:ascii="Myriad Pro" w:hAnsi="Myriad Pro" w:cs="ACaslon-Regular"/>
                <w:color w:val="272627"/>
                <w:lang w:val="fr-FR"/>
              </w:rPr>
              <w:t>Après</w:t>
            </w:r>
            <w:r w:rsidR="00FC0F8E">
              <w:rPr>
                <w:rFonts w:ascii="Myriad Pro" w:hAnsi="Myriad Pro" w:cs="ACaslon-Regular"/>
                <w:color w:val="272627"/>
                <w:lang w:val="fr-FR"/>
              </w:rPr>
              <w:t xml:space="preserve"> </w:t>
            </w:r>
            <w:r>
              <w:rPr>
                <w:rFonts w:ascii="Myriad Pro" w:hAnsi="Myriad Pro" w:cs="ACaslon-Regular"/>
                <w:color w:val="272627"/>
                <w:lang w:val="fr-FR"/>
              </w:rPr>
              <w:t>réunion</w:t>
            </w:r>
            <w:r w:rsidR="00FC0F8E">
              <w:rPr>
                <w:rFonts w:ascii="Myriad Pro" w:hAnsi="Myriad Pro" w:cs="ACaslon-Regular"/>
                <w:color w:val="272627"/>
                <w:lang w:val="fr-FR"/>
              </w:rPr>
              <w:t xml:space="preserve"> de cadrage et </w:t>
            </w:r>
            <w:r>
              <w:rPr>
                <w:rFonts w:ascii="Myriad Pro" w:hAnsi="Myriad Pro" w:cs="ACaslon-Regular"/>
                <w:color w:val="272627"/>
                <w:lang w:val="fr-FR"/>
              </w:rPr>
              <w:t>présentation</w:t>
            </w:r>
            <w:r w:rsidR="00FC0F8E">
              <w:rPr>
                <w:rFonts w:ascii="Myriad Pro" w:hAnsi="Myriad Pro" w:cs="ACaslon-Regular"/>
                <w:color w:val="272627"/>
                <w:lang w:val="fr-FR"/>
              </w:rPr>
              <w:t xml:space="preserve"> de </w:t>
            </w:r>
            <w:r w:rsidR="00DB7B92">
              <w:rPr>
                <w:rFonts w:ascii="Myriad Pro" w:hAnsi="Myriad Pro" w:cs="ACaslon-Regular"/>
                <w:color w:val="272627"/>
                <w:lang w:val="fr-FR"/>
              </w:rPr>
              <w:t>plan de travail</w:t>
            </w:r>
          </w:p>
        </w:tc>
        <w:tc>
          <w:tcPr>
            <w:tcW w:w="1676" w:type="dxa"/>
          </w:tcPr>
          <w:p w14:paraId="7D1F1B51" w14:textId="57FC6F8C" w:rsidR="00A4445D" w:rsidRPr="00DD652B" w:rsidRDefault="00DB7B92" w:rsidP="00DB7B92">
            <w:pPr>
              <w:rPr>
                <w:rFonts w:ascii="Myriad Pro" w:hAnsi="Myriad Pro" w:cs="ACaslon-Regular"/>
                <w:color w:val="272627"/>
                <w:lang w:val="fr-FR"/>
              </w:rPr>
            </w:pPr>
            <w:r>
              <w:rPr>
                <w:rFonts w:ascii="Myriad Pro" w:hAnsi="Myriad Pro" w:cs="ACaslon-Regular"/>
                <w:color w:val="272627"/>
                <w:lang w:val="fr-FR"/>
              </w:rPr>
              <w:t xml:space="preserve">7% du montant </w:t>
            </w:r>
            <w:r w:rsidR="00F12A0B">
              <w:rPr>
                <w:rFonts w:ascii="Myriad Pro" w:hAnsi="Myriad Pro" w:cs="ACaslon-Regular"/>
                <w:color w:val="272627"/>
                <w:lang w:val="fr-FR"/>
              </w:rPr>
              <w:t>du contrat</w:t>
            </w:r>
          </w:p>
        </w:tc>
      </w:tr>
    </w:tbl>
    <w:p w14:paraId="420ACDB3" w14:textId="77777777" w:rsidR="00700086" w:rsidRPr="00DD652B" w:rsidRDefault="00700086" w:rsidP="006357F6">
      <w:pPr>
        <w:autoSpaceDE w:val="0"/>
        <w:autoSpaceDN w:val="0"/>
        <w:adjustRightInd w:val="0"/>
        <w:spacing w:after="0" w:line="240" w:lineRule="auto"/>
        <w:jc w:val="both"/>
        <w:rPr>
          <w:rFonts w:ascii="Myriad Pro" w:hAnsi="Myriad Pro" w:cs="Myriad-Bold"/>
          <w:b/>
          <w:bCs/>
          <w:color w:val="3A5EA9"/>
          <w:lang w:val="fr-FR"/>
        </w:rPr>
      </w:pPr>
    </w:p>
    <w:p w14:paraId="297DC05E" w14:textId="77777777" w:rsidR="0002245C" w:rsidRPr="00DD652B" w:rsidRDefault="0002245C" w:rsidP="004C61D0">
      <w:pPr>
        <w:pStyle w:val="ListParagraph"/>
        <w:numPr>
          <w:ilvl w:val="0"/>
          <w:numId w:val="20"/>
        </w:numPr>
        <w:autoSpaceDE w:val="0"/>
        <w:autoSpaceDN w:val="0"/>
        <w:adjustRightInd w:val="0"/>
        <w:spacing w:after="0" w:line="240" w:lineRule="auto"/>
        <w:jc w:val="both"/>
        <w:rPr>
          <w:rFonts w:ascii="Myriad Pro" w:hAnsi="Myriad Pro" w:cs="Myriad-Bold"/>
          <w:b/>
          <w:bCs/>
          <w:color w:val="3A5EA9"/>
          <w:lang w:val="fr-FR"/>
        </w:rPr>
      </w:pPr>
      <w:r w:rsidRPr="00DD652B">
        <w:rPr>
          <w:rFonts w:ascii="Myriad Pro" w:hAnsi="Myriad Pro" w:cs="Myriad-Bold"/>
          <w:b/>
          <w:bCs/>
          <w:color w:val="3A5EA9"/>
          <w:lang w:val="fr-FR"/>
        </w:rPr>
        <w:t>ANNEXES DES TERMES DE RÉFÉRENCE</w:t>
      </w:r>
    </w:p>
    <w:p w14:paraId="297DC05F" w14:textId="77777777" w:rsidR="002F4137" w:rsidRPr="00DD652B" w:rsidRDefault="002F4137" w:rsidP="006357F6">
      <w:pPr>
        <w:pStyle w:val="ListParagraph"/>
        <w:autoSpaceDE w:val="0"/>
        <w:autoSpaceDN w:val="0"/>
        <w:adjustRightInd w:val="0"/>
        <w:spacing w:after="0" w:line="240" w:lineRule="auto"/>
        <w:jc w:val="both"/>
        <w:rPr>
          <w:rFonts w:ascii="Myriad Pro" w:hAnsi="Myriad Pro" w:cs="Myriad-Bold"/>
          <w:b/>
          <w:bCs/>
          <w:color w:val="3A5EA9"/>
          <w:lang w:val="fr-FR"/>
        </w:rPr>
      </w:pPr>
    </w:p>
    <w:p w14:paraId="297DC060" w14:textId="733CFDAE" w:rsidR="0002245C" w:rsidRPr="00DD652B" w:rsidRDefault="003610FF" w:rsidP="006357F6">
      <w:pPr>
        <w:autoSpaceDE w:val="0"/>
        <w:autoSpaceDN w:val="0"/>
        <w:adjustRightInd w:val="0"/>
        <w:spacing w:after="0" w:line="240" w:lineRule="auto"/>
        <w:jc w:val="both"/>
        <w:rPr>
          <w:rFonts w:ascii="Myriad Pro" w:hAnsi="Myriad Pro" w:cs="ACaslon-Regular"/>
          <w:color w:val="272627"/>
          <w:lang w:val="fr-FR"/>
        </w:rPr>
      </w:pPr>
      <w:r w:rsidRPr="00DD652B">
        <w:rPr>
          <w:rFonts w:ascii="Myriad Pro" w:hAnsi="Myriad Pro" w:cs="ACaslon-Regular"/>
          <w:color w:val="272627"/>
          <w:lang w:val="fr-FR"/>
        </w:rPr>
        <w:t>Les documents suivants doivent être préparés et fournis à l’</w:t>
      </w:r>
      <w:r w:rsidR="001F628F" w:rsidRPr="00DD652B">
        <w:rPr>
          <w:rFonts w:ascii="Myriad Pro" w:hAnsi="Myriad Pro" w:cs="ACaslon-Regular"/>
          <w:color w:val="272627"/>
          <w:lang w:val="fr-FR"/>
        </w:rPr>
        <w:t>évaluateur</w:t>
      </w:r>
      <w:r w:rsidRPr="00DD652B">
        <w:rPr>
          <w:rFonts w:ascii="Myriad Pro" w:hAnsi="Myriad Pro" w:cs="ACaslon-Regular"/>
          <w:color w:val="272627"/>
          <w:lang w:val="fr-FR"/>
        </w:rPr>
        <w:t xml:space="preserve"> une fois</w:t>
      </w:r>
      <w:r w:rsidR="00BA5B66" w:rsidRPr="00DD652B">
        <w:rPr>
          <w:rFonts w:ascii="Myriad Pro" w:hAnsi="Myriad Pro" w:cs="ACaslon-Regular"/>
          <w:color w:val="272627"/>
          <w:lang w:val="fr-FR"/>
        </w:rPr>
        <w:t xml:space="preserve"> celui-ci</w:t>
      </w:r>
      <w:r w:rsidRPr="00DD652B">
        <w:rPr>
          <w:rFonts w:ascii="Myriad Pro" w:hAnsi="Myriad Pro" w:cs="ACaslon-Regular"/>
          <w:color w:val="272627"/>
          <w:lang w:val="fr-FR"/>
        </w:rPr>
        <w:t xml:space="preserve"> sélectionné :</w:t>
      </w:r>
    </w:p>
    <w:p w14:paraId="297DC061" w14:textId="77777777" w:rsidR="002F4137" w:rsidRPr="00DD652B" w:rsidRDefault="002F4137" w:rsidP="006357F6">
      <w:pPr>
        <w:autoSpaceDE w:val="0"/>
        <w:autoSpaceDN w:val="0"/>
        <w:adjustRightInd w:val="0"/>
        <w:spacing w:after="0" w:line="240" w:lineRule="auto"/>
        <w:jc w:val="both"/>
        <w:rPr>
          <w:rFonts w:ascii="Myriad Pro" w:hAnsi="Myriad Pro" w:cs="ACaslon-Regular"/>
          <w:color w:val="272627"/>
          <w:lang w:val="fr-FR"/>
        </w:rPr>
      </w:pPr>
    </w:p>
    <w:p w14:paraId="22182F89" w14:textId="28FDAA1D" w:rsidR="002C5F97" w:rsidRPr="00DD652B" w:rsidRDefault="00034A6A" w:rsidP="006357F6">
      <w:pPr>
        <w:autoSpaceDE w:val="0"/>
        <w:autoSpaceDN w:val="0"/>
        <w:adjustRightInd w:val="0"/>
        <w:spacing w:line="240" w:lineRule="auto"/>
        <w:ind w:left="360"/>
        <w:jc w:val="both"/>
        <w:rPr>
          <w:rFonts w:ascii="Myriad Pro" w:hAnsi="Myriad Pro" w:cs="Times New Roman"/>
          <w:lang w:val="fr-FR"/>
        </w:rPr>
      </w:pPr>
      <w:r w:rsidRPr="00DD652B">
        <w:rPr>
          <w:rFonts w:ascii="Myriad Pro" w:hAnsi="Myriad Pro" w:cs="Myriad-Bold"/>
          <w:b/>
          <w:bCs/>
          <w:color w:val="3A5EA9"/>
          <w:lang w:val="fr-FR"/>
        </w:rPr>
        <w:t xml:space="preserve">Le </w:t>
      </w:r>
      <w:r w:rsidR="0002245C" w:rsidRPr="00DD652B">
        <w:rPr>
          <w:rFonts w:ascii="Myriad Pro" w:hAnsi="Myriad Pro" w:cs="Myriad-Bold"/>
          <w:b/>
          <w:bCs/>
          <w:color w:val="3A5EA9"/>
          <w:lang w:val="fr-FR"/>
        </w:rPr>
        <w:t xml:space="preserve">Cadre des résultats de l’intervention et </w:t>
      </w:r>
      <w:r w:rsidR="00BA5B66" w:rsidRPr="00DD652B">
        <w:rPr>
          <w:rFonts w:ascii="Myriad Pro" w:hAnsi="Myriad Pro" w:cs="Myriad-Bold"/>
          <w:b/>
          <w:bCs/>
          <w:color w:val="3A5EA9"/>
          <w:lang w:val="fr-FR"/>
        </w:rPr>
        <w:t xml:space="preserve">la </w:t>
      </w:r>
      <w:r w:rsidR="0002245C" w:rsidRPr="00DD652B">
        <w:rPr>
          <w:rFonts w:ascii="Myriad Pro" w:hAnsi="Myriad Pro" w:cs="Myriad-Bold"/>
          <w:b/>
          <w:bCs/>
          <w:color w:val="3A5EA9"/>
          <w:lang w:val="fr-FR"/>
        </w:rPr>
        <w:t xml:space="preserve">Théorie de changement – </w:t>
      </w:r>
      <w:r w:rsidR="0002245C" w:rsidRPr="00DD652B">
        <w:rPr>
          <w:rFonts w:ascii="Myriad Pro" w:hAnsi="Myriad Pro" w:cs="ACaslon-Regular"/>
          <w:color w:val="272627"/>
          <w:lang w:val="fr-FR"/>
        </w:rPr>
        <w:t>Fournit des</w:t>
      </w:r>
      <w:r w:rsidR="002F4137" w:rsidRPr="00DD652B">
        <w:rPr>
          <w:rFonts w:ascii="Myriad Pro" w:hAnsi="Myriad Pro" w:cs="ACaslon-Regular"/>
          <w:color w:val="272627"/>
          <w:lang w:val="fr-FR"/>
        </w:rPr>
        <w:t xml:space="preserve"> </w:t>
      </w:r>
      <w:r w:rsidR="0002245C" w:rsidRPr="00DD652B">
        <w:rPr>
          <w:rFonts w:ascii="Myriad Pro" w:hAnsi="Myriad Pro" w:cs="ACaslon-Regular"/>
          <w:color w:val="272627"/>
          <w:lang w:val="fr-FR"/>
        </w:rPr>
        <w:t>informations plus détaillées sur l’intervention en cours d’évaluation.</w:t>
      </w:r>
      <w:r w:rsidR="008703F3" w:rsidRPr="00DD652B">
        <w:rPr>
          <w:rFonts w:ascii="Myriad Pro" w:hAnsi="Myriad Pro" w:cs="ACaslon-Regular"/>
          <w:color w:val="272627"/>
          <w:lang w:val="fr-FR"/>
        </w:rPr>
        <w:t xml:space="preserve"> </w:t>
      </w:r>
      <w:r w:rsidR="00BB2BA3" w:rsidRPr="00DD652B">
        <w:rPr>
          <w:rFonts w:ascii="Myriad Pro" w:hAnsi="Myriad Pro" w:cs="ACaslon-Regular"/>
          <w:color w:val="272627"/>
          <w:lang w:val="fr-FR"/>
        </w:rPr>
        <w:t xml:space="preserve"> </w:t>
      </w:r>
      <w:r w:rsidR="002C5F97" w:rsidRPr="00DD652B">
        <w:rPr>
          <w:rFonts w:ascii="Myriad Pro" w:hAnsi="Myriad Pro" w:cs="Times New Roman"/>
          <w:lang w:val="fr-FR"/>
        </w:rPr>
        <w:t>Les détails du cadre de résultats et du cadre M&amp;E (Suivi &amp; Evaluation), y compris les indicateurs d’effet et de produit ainsi que les cibles pour mesurer la performance et le statut d’exécution, les points forts et les points faibles de l’élaboration M&amp;E initiale et la qualité des données générées.</w:t>
      </w:r>
      <w:r w:rsidR="008703F3" w:rsidRPr="00DD652B">
        <w:rPr>
          <w:rFonts w:ascii="Myriad Pro" w:hAnsi="Myriad Pro" w:cs="Times New Roman"/>
          <w:lang w:val="fr-FR"/>
        </w:rPr>
        <w:t xml:space="preserve"> </w:t>
      </w:r>
      <w:r w:rsidR="008703F3" w:rsidRPr="00DD652B">
        <w:rPr>
          <w:rFonts w:ascii="Myriad Pro" w:hAnsi="Myriad Pro" w:cs="ACaslon-Regular"/>
          <w:color w:val="272627"/>
          <w:lang w:val="fr-FR"/>
        </w:rPr>
        <w:t>(Responsable Programme)</w:t>
      </w:r>
    </w:p>
    <w:p w14:paraId="651228E6" w14:textId="641D4A90" w:rsidR="002F65E1" w:rsidRPr="00DD652B" w:rsidRDefault="00FF63DD" w:rsidP="006357F6">
      <w:pPr>
        <w:autoSpaceDE w:val="0"/>
        <w:autoSpaceDN w:val="0"/>
        <w:adjustRightInd w:val="0"/>
        <w:spacing w:line="240" w:lineRule="auto"/>
        <w:ind w:left="360"/>
        <w:jc w:val="both"/>
        <w:rPr>
          <w:rFonts w:ascii="Myriad Pro" w:hAnsi="Myriad Pro" w:cs="Times New Roman"/>
          <w:lang w:val="fr-FR"/>
        </w:rPr>
      </w:pPr>
      <w:r w:rsidRPr="00DD652B">
        <w:rPr>
          <w:rFonts w:ascii="Myriad Pro" w:hAnsi="Myriad Pro" w:cs="Myriad-Bold"/>
          <w:b/>
          <w:bCs/>
          <w:color w:val="3A5EA9"/>
          <w:lang w:val="fr-FR"/>
        </w:rPr>
        <w:t>Justification de l’évaluation</w:t>
      </w:r>
      <w:r w:rsidRPr="00DD652B">
        <w:rPr>
          <w:rFonts w:ascii="Myriad Pro" w:hAnsi="Myriad Pro" w:cs="Times New Roman"/>
          <w:lang w:val="fr-FR"/>
        </w:rPr>
        <w:t xml:space="preserve">.  </w:t>
      </w:r>
      <w:r w:rsidR="002F65E1" w:rsidRPr="00DD652B">
        <w:rPr>
          <w:rFonts w:ascii="Myriad Pro" w:hAnsi="Myriad Pro" w:cs="Times New Roman"/>
          <w:lang w:val="fr-FR"/>
        </w:rPr>
        <w:t xml:space="preserve">Un document décrivant </w:t>
      </w:r>
      <w:r w:rsidRPr="00DD652B">
        <w:rPr>
          <w:rFonts w:ascii="Myriad Pro" w:hAnsi="Myriad Pro" w:cs="Times New Roman"/>
          <w:lang w:val="fr-FR"/>
        </w:rPr>
        <w:t>comment</w:t>
      </w:r>
      <w:r w:rsidR="002F65E1" w:rsidRPr="00DD652B">
        <w:rPr>
          <w:rFonts w:ascii="Myriad Pro" w:hAnsi="Myriad Pro" w:cs="Times New Roman"/>
          <w:lang w:val="fr-FR"/>
        </w:rPr>
        <w:t xml:space="preserve"> l’évaluation a été envisagée dans l’élaboration de l’intervention. </w:t>
      </w:r>
      <w:r w:rsidR="002F65E1" w:rsidRPr="00DD652B">
        <w:rPr>
          <w:rFonts w:ascii="Myriad Pro" w:hAnsi="Myriad Pro" w:cs="ACaslon-Regular"/>
          <w:color w:val="272627"/>
          <w:lang w:val="fr-FR"/>
        </w:rPr>
        <w:t>(Responsable Programme)</w:t>
      </w:r>
    </w:p>
    <w:p w14:paraId="1AFC8B29" w14:textId="54A5A988" w:rsidR="002F65E1" w:rsidRPr="00DD652B" w:rsidRDefault="002F65E1" w:rsidP="006357F6">
      <w:pPr>
        <w:autoSpaceDE w:val="0"/>
        <w:autoSpaceDN w:val="0"/>
        <w:adjustRightInd w:val="0"/>
        <w:spacing w:line="240" w:lineRule="auto"/>
        <w:ind w:left="360"/>
        <w:jc w:val="both"/>
        <w:rPr>
          <w:rFonts w:ascii="Myriad Pro" w:hAnsi="Myriad Pro" w:cs="Times New Roman"/>
          <w:lang w:val="fr-FR"/>
        </w:rPr>
      </w:pPr>
      <w:r w:rsidRPr="00DD652B">
        <w:rPr>
          <w:rFonts w:ascii="Myriad Pro" w:hAnsi="Myriad Pro" w:cs="Myriad-Bold"/>
          <w:b/>
          <w:bCs/>
          <w:color w:val="3A5EA9"/>
          <w:lang w:val="fr-FR"/>
        </w:rPr>
        <w:t>Des données globales, régionales et nationales applicables</w:t>
      </w:r>
      <w:r w:rsidRPr="00DD652B">
        <w:rPr>
          <w:rFonts w:ascii="Myriad Pro" w:hAnsi="Myriad Pro" w:cs="Times New Roman"/>
          <w:lang w:val="fr-FR"/>
        </w:rPr>
        <w:t xml:space="preserve">. </w:t>
      </w:r>
      <w:r w:rsidRPr="00DD652B">
        <w:rPr>
          <w:rFonts w:ascii="Myriad Pro" w:hAnsi="Myriad Pro" w:cs="ACaslon-Regular"/>
          <w:color w:val="272627"/>
          <w:lang w:val="fr-FR"/>
        </w:rPr>
        <w:t>(Responsable Programme)</w:t>
      </w:r>
    </w:p>
    <w:p w14:paraId="787E105F" w14:textId="47EF3D9E" w:rsidR="002C5F97" w:rsidRPr="00DD652B" w:rsidRDefault="00BB2BA3" w:rsidP="006357F6">
      <w:pPr>
        <w:autoSpaceDE w:val="0"/>
        <w:autoSpaceDN w:val="0"/>
        <w:adjustRightInd w:val="0"/>
        <w:spacing w:line="240" w:lineRule="auto"/>
        <w:ind w:left="360"/>
        <w:jc w:val="both"/>
        <w:rPr>
          <w:rFonts w:ascii="Myriad Pro" w:hAnsi="Myriad Pro" w:cs="ACaslon-Regular"/>
          <w:color w:val="272627"/>
          <w:lang w:val="fr-FR"/>
        </w:rPr>
      </w:pPr>
      <w:bookmarkStart w:id="9" w:name="_Hlk522253819"/>
      <w:r w:rsidRPr="00DD652B">
        <w:rPr>
          <w:rFonts w:ascii="Myriad Pro" w:hAnsi="Myriad Pro" w:cs="Myriad-Bold"/>
          <w:b/>
          <w:bCs/>
          <w:color w:val="3A5EA9"/>
          <w:lang w:val="fr-FR"/>
        </w:rPr>
        <w:t xml:space="preserve">Les directives pour la préparation du rapport initial de cadrage de l’évaluation.  </w:t>
      </w:r>
      <w:r w:rsidRPr="00DD652B">
        <w:rPr>
          <w:rFonts w:ascii="Myriad Pro" w:hAnsi="Myriad Pro" w:cs="ACaslon-Regular"/>
          <w:color w:val="272627"/>
          <w:lang w:val="fr-FR"/>
        </w:rPr>
        <w:t xml:space="preserve">Le rapport initial comprend la matrice d’évaluation et le programme des activités, les étapes et les livrables.  </w:t>
      </w:r>
      <w:r w:rsidR="008703F3" w:rsidRPr="00DD652B">
        <w:rPr>
          <w:rFonts w:ascii="Myriad Pro" w:hAnsi="Myriad Pro" w:cs="Myriad-Bold"/>
          <w:b/>
          <w:bCs/>
          <w:color w:val="3A5EA9"/>
          <w:lang w:val="fr-FR"/>
        </w:rPr>
        <w:t xml:space="preserve"> </w:t>
      </w:r>
      <w:r w:rsidR="008703F3" w:rsidRPr="00DD652B">
        <w:rPr>
          <w:rFonts w:ascii="Myriad Pro" w:hAnsi="Myriad Pro" w:cs="ACaslon-Regular"/>
          <w:color w:val="272627"/>
          <w:lang w:val="fr-FR"/>
        </w:rPr>
        <w:t>(Responsable MSU)</w:t>
      </w:r>
    </w:p>
    <w:p w14:paraId="65683483" w14:textId="77050142" w:rsidR="008703F3" w:rsidRPr="00DD652B" w:rsidRDefault="002C5F97" w:rsidP="006357F6">
      <w:pPr>
        <w:autoSpaceDE w:val="0"/>
        <w:autoSpaceDN w:val="0"/>
        <w:adjustRightInd w:val="0"/>
        <w:spacing w:line="240" w:lineRule="auto"/>
        <w:ind w:left="360"/>
        <w:jc w:val="both"/>
        <w:rPr>
          <w:rFonts w:ascii="Myriad Pro" w:hAnsi="Myriad Pro" w:cs="Myriad-Bold"/>
          <w:b/>
          <w:bCs/>
          <w:color w:val="3A5EA9"/>
          <w:lang w:val="fr-FR"/>
        </w:rPr>
      </w:pPr>
      <w:r w:rsidRPr="00DD652B">
        <w:rPr>
          <w:rFonts w:ascii="Myriad Pro" w:hAnsi="Myriad Pro" w:cs="Myriad-Bold"/>
          <w:b/>
          <w:bCs/>
          <w:color w:val="3A5EA9"/>
          <w:lang w:val="fr-FR"/>
        </w:rPr>
        <w:t xml:space="preserve">Le format requis pour le rapport d’évaluation – </w:t>
      </w:r>
      <w:r w:rsidR="00C33C23" w:rsidRPr="00DD652B">
        <w:rPr>
          <w:rFonts w:ascii="Myriad Pro" w:hAnsi="Myriad Pro" w:cs="ACaslon-Regular"/>
          <w:color w:val="272627"/>
          <w:lang w:val="fr-FR"/>
        </w:rPr>
        <w:t>Le rapport final doit inclure</w:t>
      </w:r>
      <w:r w:rsidRPr="00DD652B">
        <w:rPr>
          <w:rFonts w:ascii="Myriad Pro" w:hAnsi="Myriad Pro" w:cs="ACaslon-Regular"/>
          <w:color w:val="272627"/>
          <w:lang w:val="fr-FR"/>
        </w:rPr>
        <w:t xml:space="preserve"> </w:t>
      </w:r>
      <w:r w:rsidR="00C33C23" w:rsidRPr="00DD652B">
        <w:rPr>
          <w:rFonts w:ascii="Myriad Pro" w:hAnsi="Myriad Pro" w:cs="ACaslon-Regular"/>
          <w:color w:val="272627"/>
          <w:lang w:val="fr-FR"/>
        </w:rPr>
        <w:t xml:space="preserve">les </w:t>
      </w:r>
      <w:r w:rsidR="00B875EE" w:rsidRPr="00DD652B">
        <w:rPr>
          <w:rFonts w:ascii="Myriad Pro" w:hAnsi="Myriad Pro" w:cs="ACaslon-Regular"/>
          <w:color w:val="272627"/>
          <w:lang w:val="fr-FR"/>
        </w:rPr>
        <w:t>éléments mentionnés dans</w:t>
      </w:r>
      <w:r w:rsidR="00C33C23" w:rsidRPr="00DD652B">
        <w:rPr>
          <w:rFonts w:ascii="Myriad Pro" w:hAnsi="Myriad Pro" w:cs="ACaslon-Regular"/>
          <w:color w:val="272627"/>
          <w:lang w:val="fr-FR"/>
        </w:rPr>
        <w:t xml:space="preserve"> les critères de qualité des rapports d’évaluation</w:t>
      </w:r>
      <w:r w:rsidR="00E65AC8" w:rsidRPr="00DD652B">
        <w:rPr>
          <w:rFonts w:ascii="Myriad Pro" w:hAnsi="Myriad Pro" w:cs="ACaslon-Regular"/>
          <w:color w:val="272627"/>
          <w:lang w:val="fr-FR"/>
        </w:rPr>
        <w:t>, y compris les résultats, les leçons apprises et les recommandations</w:t>
      </w:r>
      <w:r w:rsidR="00C33C23" w:rsidRPr="00DD652B">
        <w:rPr>
          <w:rFonts w:ascii="Myriad Pro" w:hAnsi="Myriad Pro" w:cs="ACaslon-Regular"/>
          <w:color w:val="272627"/>
          <w:lang w:val="fr-FR"/>
        </w:rPr>
        <w:t xml:space="preserve"> (voir </w:t>
      </w:r>
      <w:r w:rsidRPr="00DD652B">
        <w:rPr>
          <w:rFonts w:ascii="Myriad Pro" w:hAnsi="Myriad Pro" w:cs="ACaslon-Regular"/>
          <w:color w:val="272627"/>
          <w:lang w:val="fr-FR"/>
        </w:rPr>
        <w:t xml:space="preserve">mais pas </w:t>
      </w:r>
      <w:r w:rsidR="00C33C23" w:rsidRPr="00DD652B">
        <w:rPr>
          <w:rFonts w:ascii="Myriad Pro" w:hAnsi="Myriad Pro" w:cs="ACaslon-Regular"/>
          <w:color w:val="272627"/>
          <w:lang w:val="fr-FR"/>
        </w:rPr>
        <w:t>obligatoirement se limiter à ces derniers)</w:t>
      </w:r>
      <w:r w:rsidR="008703F3" w:rsidRPr="00DD652B">
        <w:rPr>
          <w:rFonts w:ascii="Myriad Pro" w:hAnsi="Myriad Pro" w:cs="ACaslon-Regular"/>
          <w:color w:val="272627"/>
          <w:lang w:val="fr-FR"/>
        </w:rPr>
        <w:t xml:space="preserve"> (Responsable MSU)</w:t>
      </w:r>
    </w:p>
    <w:p w14:paraId="410466C2" w14:textId="4A448D8D" w:rsidR="008703F3" w:rsidRPr="00DD652B" w:rsidRDefault="002C5F97" w:rsidP="006357F6">
      <w:pPr>
        <w:autoSpaceDE w:val="0"/>
        <w:autoSpaceDN w:val="0"/>
        <w:adjustRightInd w:val="0"/>
        <w:spacing w:line="240" w:lineRule="auto"/>
        <w:ind w:left="360"/>
        <w:jc w:val="both"/>
        <w:rPr>
          <w:rFonts w:ascii="Myriad Pro" w:hAnsi="Myriad Pro" w:cs="Myriad-Bold"/>
          <w:b/>
          <w:bCs/>
          <w:color w:val="3A5EA9"/>
          <w:lang w:val="fr-FR"/>
        </w:rPr>
      </w:pPr>
      <w:r w:rsidRPr="00DD652B">
        <w:rPr>
          <w:rFonts w:ascii="Myriad Pro" w:hAnsi="Myriad Pro" w:cs="Myriad-Bold"/>
          <w:b/>
          <w:bCs/>
          <w:color w:val="3A5EA9"/>
          <w:lang w:val="fr-FR"/>
        </w:rPr>
        <w:t xml:space="preserve">Le code de conduite – </w:t>
      </w:r>
      <w:r w:rsidR="00B875EE" w:rsidRPr="00DD652B">
        <w:rPr>
          <w:rFonts w:ascii="Myriad Pro" w:hAnsi="Myriad Pro" w:cs="ACaslon-Regular"/>
          <w:color w:val="272627"/>
          <w:lang w:val="fr-FR"/>
        </w:rPr>
        <w:t xml:space="preserve">Le </w:t>
      </w:r>
      <w:r w:rsidRPr="00DD652B">
        <w:rPr>
          <w:rFonts w:ascii="Myriad Pro" w:hAnsi="Myriad Pro" w:cs="ACaslon-Regular"/>
          <w:color w:val="272627"/>
          <w:lang w:val="fr-FR"/>
        </w:rPr>
        <w:t xml:space="preserve">PNUD </w:t>
      </w:r>
      <w:r w:rsidR="00B875EE" w:rsidRPr="00DD652B">
        <w:rPr>
          <w:rFonts w:ascii="Myriad Pro" w:hAnsi="Myriad Pro" w:cs="ACaslon-Regular"/>
          <w:color w:val="272627"/>
          <w:lang w:val="fr-FR"/>
        </w:rPr>
        <w:t>exige</w:t>
      </w:r>
      <w:r w:rsidR="00C33C23" w:rsidRPr="00DD652B">
        <w:rPr>
          <w:rFonts w:ascii="Myriad Pro" w:hAnsi="Myriad Pro" w:cs="ACaslon-Regular"/>
          <w:color w:val="272627"/>
          <w:lang w:val="fr-FR"/>
        </w:rPr>
        <w:t xml:space="preserve"> </w:t>
      </w:r>
      <w:r w:rsidRPr="00DD652B">
        <w:rPr>
          <w:rFonts w:ascii="Myriad Pro" w:hAnsi="Myriad Pro" w:cs="ACaslon-Regular"/>
          <w:color w:val="272627"/>
          <w:lang w:val="fr-FR"/>
        </w:rPr>
        <w:t xml:space="preserve">que chaque membre de l’équipe d’évaluation lise attentivement, comprenne et signe le « Code </w:t>
      </w:r>
      <w:r w:rsidR="00B875EE" w:rsidRPr="00DD652B">
        <w:rPr>
          <w:rFonts w:ascii="Myriad Pro" w:hAnsi="Myriad Pro" w:cs="ACaslon-Regular"/>
          <w:color w:val="272627"/>
          <w:lang w:val="fr-FR"/>
        </w:rPr>
        <w:t>de conduite d</w:t>
      </w:r>
      <w:r w:rsidRPr="00DD652B">
        <w:rPr>
          <w:rFonts w:ascii="Myriad Pro" w:hAnsi="Myriad Pro" w:cs="ACaslon-Regular"/>
          <w:color w:val="272627"/>
          <w:lang w:val="fr-FR"/>
        </w:rPr>
        <w:t xml:space="preserve">es évaluateurs dans le système des </w:t>
      </w:r>
      <w:r w:rsidR="005527D9" w:rsidRPr="00DD652B">
        <w:rPr>
          <w:rFonts w:ascii="Myriad Pro" w:hAnsi="Myriad Pro" w:cs="ACaslon-Regular"/>
          <w:color w:val="272627"/>
          <w:lang w:val="fr-FR"/>
        </w:rPr>
        <w:t>NU »</w:t>
      </w:r>
      <w:r w:rsidR="00B875EE" w:rsidRPr="00DD652B">
        <w:rPr>
          <w:rFonts w:ascii="Myriad Pro" w:hAnsi="Myriad Pro" w:cs="ACaslon-Regular"/>
          <w:color w:val="272627"/>
          <w:lang w:val="fr-FR"/>
        </w:rPr>
        <w:t>,</w:t>
      </w:r>
      <w:r w:rsidRPr="00DD652B">
        <w:rPr>
          <w:rFonts w:ascii="Myriad Pro" w:hAnsi="Myriad Pro" w:cs="ACaslon-Regular"/>
          <w:color w:val="272627"/>
          <w:lang w:val="fr-FR"/>
        </w:rPr>
        <w:t xml:space="preserve"> qui </w:t>
      </w:r>
      <w:r w:rsidR="00B875EE" w:rsidRPr="00DD652B">
        <w:rPr>
          <w:rFonts w:ascii="Myriad Pro" w:hAnsi="Myriad Pro" w:cs="ACaslon-Regular"/>
          <w:color w:val="272627"/>
          <w:lang w:val="fr-FR"/>
        </w:rPr>
        <w:t xml:space="preserve">devra être annexé au rapport </w:t>
      </w:r>
      <w:r w:rsidRPr="00DD652B">
        <w:rPr>
          <w:rFonts w:ascii="Myriad Pro" w:hAnsi="Myriad Pro" w:cs="ACaslon-Regular"/>
          <w:color w:val="272627"/>
          <w:lang w:val="fr-FR"/>
        </w:rPr>
        <w:t>d’évaluation.</w:t>
      </w:r>
      <w:r w:rsidR="008703F3" w:rsidRPr="00DD652B">
        <w:rPr>
          <w:rFonts w:ascii="Myriad Pro" w:hAnsi="Myriad Pro" w:cs="ACaslon-Regular"/>
          <w:color w:val="272627"/>
          <w:lang w:val="fr-FR"/>
        </w:rPr>
        <w:t xml:space="preserve"> (Responsable MSU)</w:t>
      </w:r>
    </w:p>
    <w:bookmarkEnd w:id="9"/>
    <w:p w14:paraId="29ECB149" w14:textId="7869353E" w:rsidR="008703F3" w:rsidRPr="00DD652B" w:rsidRDefault="008703F3" w:rsidP="006357F6">
      <w:pPr>
        <w:autoSpaceDE w:val="0"/>
        <w:autoSpaceDN w:val="0"/>
        <w:adjustRightInd w:val="0"/>
        <w:spacing w:line="240" w:lineRule="auto"/>
        <w:ind w:left="360"/>
        <w:jc w:val="both"/>
        <w:rPr>
          <w:rFonts w:ascii="Myriad Pro" w:hAnsi="Myriad Pro" w:cs="ACaslon-Regular"/>
          <w:color w:val="272627"/>
          <w:lang w:val="fr-FR"/>
        </w:rPr>
      </w:pPr>
      <w:r w:rsidRPr="00DD652B">
        <w:rPr>
          <w:rFonts w:ascii="Myriad Pro" w:hAnsi="Myriad Pro" w:cs="Myriad-Bold"/>
          <w:b/>
          <w:bCs/>
          <w:color w:val="3A5EA9"/>
          <w:lang w:val="fr-FR"/>
        </w:rPr>
        <w:lastRenderedPageBreak/>
        <w:t xml:space="preserve">Les Documents à consulter – </w:t>
      </w:r>
      <w:r w:rsidRPr="00DD652B">
        <w:rPr>
          <w:rFonts w:ascii="Myriad Pro" w:hAnsi="Myriad Pro" w:cs="ACaslon-Regular"/>
          <w:color w:val="272627"/>
          <w:lang w:val="fr-FR"/>
        </w:rPr>
        <w:t xml:space="preserve">Une liste des documents importants et des pages Internet que les évaluateurs doivent lire au début de l’évaluation et avant de finaliser </w:t>
      </w:r>
      <w:r w:rsidR="00660FF6" w:rsidRPr="00DD652B">
        <w:rPr>
          <w:rFonts w:ascii="Myriad Pro" w:hAnsi="Myriad Pro" w:cs="ACaslon-Regular"/>
          <w:color w:val="272627"/>
          <w:lang w:val="fr-FR"/>
        </w:rPr>
        <w:t xml:space="preserve">la conception et </w:t>
      </w:r>
      <w:r w:rsidRPr="00DD652B">
        <w:rPr>
          <w:rFonts w:ascii="Myriad Pro" w:hAnsi="Myriad Pro" w:cs="ACaslon-Regular"/>
          <w:color w:val="272627"/>
          <w:lang w:val="fr-FR"/>
        </w:rPr>
        <w:t>l’élaboration d</w:t>
      </w:r>
      <w:r w:rsidR="00660FF6" w:rsidRPr="00DD652B">
        <w:rPr>
          <w:rFonts w:ascii="Myriad Pro" w:hAnsi="Myriad Pro" w:cs="ACaslon-Regular"/>
          <w:color w:val="272627"/>
          <w:lang w:val="fr-FR"/>
        </w:rPr>
        <w:t xml:space="preserve">u rapport </w:t>
      </w:r>
      <w:r w:rsidRPr="00DD652B">
        <w:rPr>
          <w:rFonts w:ascii="Myriad Pro" w:hAnsi="Myriad Pro" w:cs="ACaslon-Regular"/>
          <w:color w:val="272627"/>
          <w:lang w:val="fr-FR"/>
        </w:rPr>
        <w:t>initial</w:t>
      </w:r>
      <w:r w:rsidR="00660FF6" w:rsidRPr="00DD652B">
        <w:rPr>
          <w:rFonts w:ascii="Myriad Pro" w:hAnsi="Myriad Pro" w:cs="ACaslon-Regular"/>
          <w:color w:val="272627"/>
          <w:lang w:val="fr-FR"/>
        </w:rPr>
        <w:t>.</w:t>
      </w:r>
      <w:r w:rsidR="00541D16">
        <w:rPr>
          <w:rFonts w:ascii="Myriad Pro" w:hAnsi="Myriad Pro" w:cs="ACaslon-Regular"/>
          <w:color w:val="272627"/>
          <w:lang w:val="fr-FR"/>
        </w:rPr>
        <w:t xml:space="preserve"> </w:t>
      </w:r>
    </w:p>
    <w:p w14:paraId="7E45B1F1" w14:textId="2D09D47D" w:rsidR="00931A28" w:rsidRDefault="0064194B" w:rsidP="005C0700">
      <w:pPr>
        <w:autoSpaceDE w:val="0"/>
        <w:autoSpaceDN w:val="0"/>
        <w:adjustRightInd w:val="0"/>
        <w:spacing w:before="120" w:after="0" w:line="240" w:lineRule="auto"/>
        <w:ind w:left="360"/>
        <w:jc w:val="both"/>
        <w:rPr>
          <w:rFonts w:ascii="Myriad Pro" w:hAnsi="Myriad Pro" w:cs="ACaslon-Regular"/>
          <w:color w:val="272627"/>
          <w:lang w:val="fr-FR"/>
        </w:rPr>
      </w:pPr>
      <w:bookmarkStart w:id="10" w:name="_Hlk522253949"/>
      <w:r w:rsidRPr="00DD652B">
        <w:rPr>
          <w:rFonts w:ascii="Myriad Pro" w:hAnsi="Myriad Pro" w:cs="Myriad-Bold"/>
          <w:b/>
          <w:bCs/>
          <w:color w:val="3A5EA9"/>
          <w:lang w:val="fr-FR"/>
        </w:rPr>
        <w:t xml:space="preserve">La liste des principales parties prenantes et principaux partenaires – </w:t>
      </w:r>
      <w:r w:rsidRPr="00DD652B">
        <w:rPr>
          <w:rFonts w:ascii="Myriad Pro" w:hAnsi="Myriad Pro" w:cs="ACaslon-Regular"/>
          <w:color w:val="272627"/>
          <w:lang w:val="fr-FR"/>
        </w:rPr>
        <w:t xml:space="preserve">Une liste des principales parties prenantes et autres </w:t>
      </w:r>
      <w:r w:rsidR="006B412C" w:rsidRPr="00DD652B">
        <w:rPr>
          <w:rFonts w:ascii="Myriad Pro" w:hAnsi="Myriad Pro" w:cs="ACaslon-Regular"/>
          <w:color w:val="272627"/>
          <w:lang w:val="fr-FR"/>
        </w:rPr>
        <w:t>partenaires</w:t>
      </w:r>
      <w:r w:rsidRPr="00DD652B">
        <w:rPr>
          <w:rFonts w:ascii="Myriad Pro" w:hAnsi="Myriad Pro" w:cs="ACaslon-Regular"/>
          <w:color w:val="272627"/>
          <w:lang w:val="fr-FR"/>
        </w:rPr>
        <w:t xml:space="preserve"> devant être consultés</w:t>
      </w:r>
      <w:r w:rsidR="006B412C" w:rsidRPr="00DD652B">
        <w:rPr>
          <w:rFonts w:ascii="Myriad Pro" w:hAnsi="Myriad Pro" w:cs="ACaslon-Regular"/>
          <w:color w:val="272627"/>
          <w:lang w:val="fr-FR"/>
        </w:rPr>
        <w:t xml:space="preserve"> </w:t>
      </w:r>
      <w:r w:rsidR="00763FA0" w:rsidRPr="00DD652B">
        <w:rPr>
          <w:rFonts w:ascii="Myriad Pro" w:hAnsi="Myriad Pro" w:cs="ACaslon-Regular"/>
          <w:color w:val="272627"/>
          <w:lang w:val="fr-FR"/>
        </w:rPr>
        <w:t>(</w:t>
      </w:r>
      <w:r w:rsidR="006B412C" w:rsidRPr="00DD652B">
        <w:rPr>
          <w:rFonts w:ascii="Myriad Pro" w:hAnsi="Myriad Pro" w:cs="Times New Roman"/>
          <w:lang w:val="fr-FR"/>
        </w:rPr>
        <w:t>organisations, bénéficiair</w:t>
      </w:r>
      <w:r w:rsidR="00226A7D" w:rsidRPr="00DD652B">
        <w:rPr>
          <w:rFonts w:ascii="Myriad Pro" w:hAnsi="Myriad Pro" w:cs="Times New Roman"/>
          <w:lang w:val="fr-FR"/>
        </w:rPr>
        <w:t xml:space="preserve">es, </w:t>
      </w:r>
      <w:r w:rsidRPr="00DD652B">
        <w:rPr>
          <w:rFonts w:ascii="Myriad Pro" w:hAnsi="Myriad Pro" w:cs="Times New Roman"/>
          <w:lang w:val="fr-FR"/>
        </w:rPr>
        <w:t>utilisateurs de l’évaluati</w:t>
      </w:r>
      <w:r w:rsidR="006B412C" w:rsidRPr="00DD652B">
        <w:rPr>
          <w:rFonts w:ascii="Myriad Pro" w:hAnsi="Myriad Pro" w:cs="Times New Roman"/>
          <w:lang w:val="fr-FR"/>
        </w:rPr>
        <w:t>on, bailleurs</w:t>
      </w:r>
      <w:r w:rsidR="00226A7D" w:rsidRPr="00DD652B">
        <w:rPr>
          <w:rFonts w:ascii="Myriad Pro" w:hAnsi="Myriad Pro" w:cs="Times New Roman"/>
          <w:lang w:val="fr-FR"/>
        </w:rPr>
        <w:t>, responsables</w:t>
      </w:r>
      <w:r w:rsidRPr="00DD652B">
        <w:rPr>
          <w:rFonts w:ascii="Myriad Pro" w:hAnsi="Myriad Pro" w:cs="Times New Roman"/>
          <w:lang w:val="fr-FR"/>
        </w:rPr>
        <w:t xml:space="preserve"> des organ</w:t>
      </w:r>
      <w:r w:rsidR="006B412C" w:rsidRPr="00DD652B">
        <w:rPr>
          <w:rFonts w:ascii="Myriad Pro" w:hAnsi="Myriad Pro" w:cs="Times New Roman"/>
          <w:lang w:val="fr-FR"/>
        </w:rPr>
        <w:t xml:space="preserve">isations chargées de la mise en </w:t>
      </w:r>
      <w:r w:rsidR="00226A7D" w:rsidRPr="00DD652B">
        <w:rPr>
          <w:rFonts w:ascii="Myriad Pro" w:hAnsi="Myriad Pro" w:cs="Times New Roman"/>
          <w:lang w:val="fr-FR"/>
        </w:rPr>
        <w:t>œuvre</w:t>
      </w:r>
      <w:r w:rsidR="006B412C" w:rsidRPr="00DD652B">
        <w:rPr>
          <w:rFonts w:ascii="Myriad Pro" w:hAnsi="Myriad Pro" w:cs="Times New Roman"/>
          <w:lang w:val="fr-FR"/>
        </w:rPr>
        <w:t xml:space="preserve"> etc.) et leur </w:t>
      </w:r>
      <w:r w:rsidRPr="00DD652B">
        <w:rPr>
          <w:rFonts w:ascii="Myriad Pro" w:hAnsi="Myriad Pro" w:cs="ACaslon-Regular"/>
          <w:color w:val="272627"/>
          <w:lang w:val="fr-FR"/>
        </w:rPr>
        <w:t>affiliation et pertinence pour l’évaluation</w:t>
      </w:r>
      <w:r w:rsidR="00226A7D" w:rsidRPr="00DD652B">
        <w:rPr>
          <w:rFonts w:ascii="Myriad Pro" w:hAnsi="Myriad Pro" w:cs="ACaslon-Regular"/>
          <w:color w:val="272627"/>
          <w:lang w:val="fr-FR"/>
        </w:rPr>
        <w:t>.</w:t>
      </w:r>
      <w:r w:rsidRPr="00DD652B">
        <w:rPr>
          <w:rFonts w:ascii="Myriad Pro" w:hAnsi="Myriad Pro" w:cs="ACaslon-Regular"/>
          <w:color w:val="272627"/>
          <w:lang w:val="fr-FR"/>
        </w:rPr>
        <w:t xml:space="preserve"> Cette annexe peut également proposer des sites à visiter. Elle devra servir de base pour la préparation du calendrier.</w:t>
      </w:r>
      <w:bookmarkEnd w:id="10"/>
    </w:p>
    <w:p w14:paraId="6D2988D6" w14:textId="6D737A3E" w:rsidR="00421D5D" w:rsidRDefault="00421D5D" w:rsidP="005C0700">
      <w:pPr>
        <w:autoSpaceDE w:val="0"/>
        <w:autoSpaceDN w:val="0"/>
        <w:adjustRightInd w:val="0"/>
        <w:spacing w:before="120" w:after="0" w:line="240" w:lineRule="auto"/>
        <w:ind w:left="360"/>
        <w:jc w:val="both"/>
        <w:rPr>
          <w:rFonts w:ascii="Myriad Pro" w:hAnsi="Myriad Pro" w:cs="ACaslon-Regular"/>
          <w:lang w:val="fr-FR"/>
        </w:rPr>
      </w:pPr>
    </w:p>
    <w:p w14:paraId="11D635B2" w14:textId="77777777" w:rsidR="000C2EDA" w:rsidRDefault="000C2EDA" w:rsidP="005C0700">
      <w:pPr>
        <w:autoSpaceDE w:val="0"/>
        <w:autoSpaceDN w:val="0"/>
        <w:adjustRightInd w:val="0"/>
        <w:spacing w:before="120" w:after="0" w:line="240" w:lineRule="auto"/>
        <w:ind w:left="360"/>
        <w:jc w:val="both"/>
        <w:rPr>
          <w:rFonts w:ascii="Myriad Pro" w:hAnsi="Myriad Pro" w:cs="ACaslon-Regular"/>
          <w:i/>
          <w:iCs/>
          <w:lang w:val="fr-FR"/>
        </w:rPr>
      </w:pPr>
    </w:p>
    <w:p w14:paraId="053AEDDD" w14:textId="77777777" w:rsidR="000C2EDA" w:rsidRDefault="000C2EDA" w:rsidP="005C0700">
      <w:pPr>
        <w:autoSpaceDE w:val="0"/>
        <w:autoSpaceDN w:val="0"/>
        <w:adjustRightInd w:val="0"/>
        <w:spacing w:before="120" w:after="0" w:line="240" w:lineRule="auto"/>
        <w:ind w:left="360"/>
        <w:jc w:val="both"/>
        <w:rPr>
          <w:rFonts w:ascii="Myriad Pro" w:hAnsi="Myriad Pro" w:cs="ACaslon-Regular"/>
          <w:i/>
          <w:iCs/>
          <w:lang w:val="fr-FR"/>
        </w:rPr>
      </w:pPr>
    </w:p>
    <w:p w14:paraId="5B366BD4" w14:textId="77777777" w:rsidR="000C2EDA" w:rsidRDefault="000C2EDA" w:rsidP="00886405">
      <w:pPr>
        <w:autoSpaceDE w:val="0"/>
        <w:autoSpaceDN w:val="0"/>
        <w:adjustRightInd w:val="0"/>
        <w:spacing w:before="120" w:after="0" w:line="240" w:lineRule="auto"/>
        <w:jc w:val="both"/>
        <w:rPr>
          <w:rFonts w:ascii="Myriad Pro" w:hAnsi="Myriad Pro" w:cs="ACaslon-Regular"/>
          <w:i/>
          <w:iCs/>
          <w:lang w:val="fr-FR"/>
        </w:rPr>
      </w:pPr>
    </w:p>
    <w:p w14:paraId="39B56A8D" w14:textId="77777777" w:rsidR="000C2EDA" w:rsidRDefault="000C2EDA" w:rsidP="005C0700">
      <w:pPr>
        <w:autoSpaceDE w:val="0"/>
        <w:autoSpaceDN w:val="0"/>
        <w:adjustRightInd w:val="0"/>
        <w:spacing w:before="120" w:after="0" w:line="240" w:lineRule="auto"/>
        <w:ind w:left="360"/>
        <w:jc w:val="both"/>
        <w:rPr>
          <w:rFonts w:ascii="Myriad Pro" w:hAnsi="Myriad Pro" w:cs="ACaslon-Regular"/>
          <w:i/>
          <w:iCs/>
          <w:lang w:val="fr-FR"/>
        </w:rPr>
      </w:pPr>
    </w:p>
    <w:p w14:paraId="02258A26" w14:textId="10565A9E" w:rsidR="00421D5D" w:rsidRPr="00CB7659" w:rsidRDefault="00CB7659" w:rsidP="000C2EDA">
      <w:pPr>
        <w:autoSpaceDE w:val="0"/>
        <w:autoSpaceDN w:val="0"/>
        <w:adjustRightInd w:val="0"/>
        <w:spacing w:before="120" w:after="0" w:line="240" w:lineRule="auto"/>
        <w:jc w:val="both"/>
        <w:rPr>
          <w:rFonts w:ascii="Myriad Pro" w:hAnsi="Myriad Pro" w:cs="ACaslon-Regular"/>
          <w:i/>
          <w:iCs/>
          <w:color w:val="272627"/>
          <w:lang w:val="fr-FR"/>
        </w:rPr>
      </w:pPr>
      <w:r w:rsidRPr="00A12ED2">
        <w:rPr>
          <w:rFonts w:ascii="Myriad Pro" w:hAnsi="Myriad Pro" w:cs="ACaslon-Regular"/>
          <w:i/>
          <w:iCs/>
          <w:sz w:val="18"/>
          <w:szCs w:val="18"/>
          <w:lang w:val="fr-FR"/>
        </w:rPr>
        <w:t>Les candidatures féminines sont vivement encouragées</w:t>
      </w:r>
      <w:r w:rsidR="00A12ED2">
        <w:rPr>
          <w:rFonts w:ascii="Myriad Pro" w:hAnsi="Myriad Pro" w:cs="ACaslon-Regular"/>
          <w:i/>
          <w:iCs/>
          <w:lang w:val="fr-FR"/>
        </w:rPr>
        <w:t>.</w:t>
      </w:r>
    </w:p>
    <w:sectPr w:rsidR="00421D5D" w:rsidRPr="00CB7659" w:rsidSect="005C0EB4">
      <w:footerReference w:type="default" r:id="rId12"/>
      <w:headerReference w:type="first" r:id="rId13"/>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A2" w14:textId="77777777" w:rsidR="00CE56A5" w:rsidRDefault="00CE56A5" w:rsidP="00B574C1">
      <w:pPr>
        <w:spacing w:after="0" w:line="240" w:lineRule="auto"/>
      </w:pPr>
      <w:r>
        <w:separator/>
      </w:r>
    </w:p>
  </w:endnote>
  <w:endnote w:type="continuationSeparator" w:id="0">
    <w:p w14:paraId="28ABB6E8" w14:textId="77777777" w:rsidR="00CE56A5" w:rsidRDefault="00CE56A5" w:rsidP="00B5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Caslo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140629"/>
      <w:docPartObj>
        <w:docPartGallery w:val="Page Numbers (Bottom of Page)"/>
        <w:docPartUnique/>
      </w:docPartObj>
    </w:sdtPr>
    <w:sdtEndPr>
      <w:rPr>
        <w:noProof/>
      </w:rPr>
    </w:sdtEndPr>
    <w:sdtContent>
      <w:p w14:paraId="4B3D0E81" w14:textId="7BE2572F" w:rsidR="005C0EB4" w:rsidRDefault="005C0EB4">
        <w:pPr>
          <w:pStyle w:val="Footer"/>
          <w:jc w:val="right"/>
        </w:pPr>
        <w:r>
          <w:fldChar w:fldCharType="begin"/>
        </w:r>
        <w:r>
          <w:instrText xml:space="preserve"> PAGE   \* MERGEFORMAT </w:instrText>
        </w:r>
        <w:r>
          <w:fldChar w:fldCharType="separate"/>
        </w:r>
        <w:r w:rsidR="003B3ACA">
          <w:rPr>
            <w:noProof/>
          </w:rPr>
          <w:t>11</w:t>
        </w:r>
        <w:r>
          <w:rPr>
            <w:noProof/>
          </w:rPr>
          <w:fldChar w:fldCharType="end"/>
        </w:r>
      </w:p>
    </w:sdtContent>
  </w:sdt>
  <w:p w14:paraId="297DC0AC" w14:textId="7D234E72" w:rsidR="00EC09B4" w:rsidRPr="00A83FE1" w:rsidRDefault="00EC09B4">
    <w:pPr>
      <w:pStyle w:val="Footer"/>
      <w:rPr>
        <w:b/>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BCBA" w14:textId="77777777" w:rsidR="00CE56A5" w:rsidRDefault="00CE56A5" w:rsidP="00B574C1">
      <w:pPr>
        <w:spacing w:after="0" w:line="240" w:lineRule="auto"/>
      </w:pPr>
      <w:r>
        <w:separator/>
      </w:r>
    </w:p>
  </w:footnote>
  <w:footnote w:type="continuationSeparator" w:id="0">
    <w:p w14:paraId="19EA8519" w14:textId="77777777" w:rsidR="00CE56A5" w:rsidRDefault="00CE56A5" w:rsidP="00B574C1">
      <w:pPr>
        <w:spacing w:after="0" w:line="240" w:lineRule="auto"/>
      </w:pPr>
      <w:r>
        <w:continuationSeparator/>
      </w:r>
    </w:p>
  </w:footnote>
  <w:footnote w:id="1">
    <w:p w14:paraId="13A71B05" w14:textId="77777777" w:rsidR="00566ABE" w:rsidRPr="001E25CA" w:rsidRDefault="00566ABE" w:rsidP="00566ABE">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2">
    <w:p w14:paraId="45F5EF09" w14:textId="49069D2E" w:rsidR="00ED28E8" w:rsidRPr="005728A0" w:rsidRDefault="00ED28E8">
      <w:pPr>
        <w:pStyle w:val="FootnoteText"/>
        <w:rPr>
          <w:sz w:val="20"/>
          <w:szCs w:val="20"/>
          <w:lang w:val="fr-CA"/>
        </w:rPr>
      </w:pPr>
      <w:r w:rsidRPr="005728A0">
        <w:rPr>
          <w:rStyle w:val="FootnoteReference"/>
          <w:sz w:val="20"/>
          <w:szCs w:val="20"/>
        </w:rPr>
        <w:footnoteRef/>
      </w:r>
      <w:r w:rsidRPr="005728A0">
        <w:rPr>
          <w:sz w:val="20"/>
          <w:szCs w:val="20"/>
          <w:lang w:val="fr-CA"/>
        </w:rPr>
        <w:t xml:space="preserve"> </w:t>
      </w:r>
      <w:r w:rsidR="00B92F91" w:rsidRPr="005728A0">
        <w:rPr>
          <w:sz w:val="20"/>
          <w:szCs w:val="20"/>
          <w:lang w:val="fr-CA"/>
        </w:rPr>
        <w:t>Voir, par exemple, la Politique nationale pour l'égalité hommes-femmes (2014-2034)</w:t>
      </w:r>
      <w:r w:rsidR="00541D16" w:rsidRPr="005728A0">
        <w:rPr>
          <w:sz w:val="20"/>
          <w:szCs w:val="20"/>
          <w:lang w:val="fr-CA"/>
        </w:rPr>
        <w:t>, le Circulaire du Premier Ministre du 25 aout 2017</w:t>
      </w:r>
      <w:r w:rsidR="00541D16" w:rsidRPr="005728A0">
        <w:rPr>
          <w:rFonts w:cs="Calibri"/>
          <w:color w:val="000000"/>
          <w:sz w:val="20"/>
          <w:szCs w:val="20"/>
          <w:shd w:val="clear" w:color="auto" w:fill="FFFFFF"/>
          <w:lang w:val="fr-FR"/>
        </w:rPr>
        <w:t xml:space="preserve"> relative à l'application de la politique d’égalité Femmes-Hommes dans les actions gouvernementales </w:t>
      </w:r>
      <w:r w:rsidR="00B92F91" w:rsidRPr="005728A0">
        <w:rPr>
          <w:sz w:val="20"/>
          <w:szCs w:val="20"/>
          <w:lang w:val="fr-CA"/>
        </w:rPr>
        <w:t>et la Stratégie mondiale du PNUD pour la promotion de l'égalité des sexes.</w:t>
      </w:r>
    </w:p>
  </w:footnote>
  <w:footnote w:id="3">
    <w:p w14:paraId="1ED0CB2D" w14:textId="77777777" w:rsidR="00511E41" w:rsidRPr="00511E41" w:rsidRDefault="00511E41" w:rsidP="00511E41">
      <w:pPr>
        <w:pStyle w:val="FootnoteText"/>
        <w:jc w:val="both"/>
        <w:rPr>
          <w:rFonts w:ascii="Myriad Pro" w:hAnsi="Myriad Pro"/>
          <w:sz w:val="20"/>
          <w:szCs w:val="20"/>
          <w:lang w:val="fr-FR"/>
        </w:rPr>
      </w:pPr>
      <w:r w:rsidRPr="00511E41">
        <w:rPr>
          <w:rStyle w:val="FootnoteReference"/>
          <w:rFonts w:ascii="Myriad Pro" w:hAnsi="Myriad Pro"/>
          <w:sz w:val="20"/>
          <w:szCs w:val="20"/>
        </w:rPr>
        <w:footnoteRef/>
      </w:r>
      <w:r w:rsidRPr="00511E41">
        <w:rPr>
          <w:rFonts w:ascii="Myriad Pro" w:hAnsi="Myriad Pro"/>
          <w:sz w:val="20"/>
          <w:szCs w:val="20"/>
          <w:lang w:val="fr-FR"/>
        </w:rPr>
        <w:t xml:space="preserve"> http://www.unevaluation.org/document/download/2700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DCC" w14:textId="723EC436" w:rsidR="00EC09B4" w:rsidRPr="005527D9" w:rsidRDefault="00EC09B4" w:rsidP="0012606D">
    <w:pPr>
      <w:rPr>
        <w:b/>
        <w:sz w:val="24"/>
        <w:lang w:val="fr-FR"/>
      </w:rPr>
    </w:pPr>
    <w:r w:rsidRPr="005527D9">
      <w:rPr>
        <w:b/>
        <w:noProof/>
        <w:sz w:val="24"/>
        <w:lang w:val="it-IT" w:eastAsia="it-IT"/>
      </w:rPr>
      <w:drawing>
        <wp:anchor distT="0" distB="0" distL="114300" distR="114300" simplePos="0" relativeHeight="251658752" behindDoc="0" locked="0" layoutInCell="1" allowOverlap="1" wp14:anchorId="216BDB07" wp14:editId="41BE5833">
          <wp:simplePos x="0" y="0"/>
          <wp:positionH relativeFrom="column">
            <wp:posOffset>5867400</wp:posOffset>
          </wp:positionH>
          <wp:positionV relativeFrom="paragraph">
            <wp:posOffset>281305</wp:posOffset>
          </wp:positionV>
          <wp:extent cx="613410" cy="1463040"/>
          <wp:effectExtent l="0" t="0" r="0" b="0"/>
          <wp:wrapNone/>
          <wp:docPr id="3" name="Picture 0" descr="logo_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re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7D9">
      <w:rPr>
        <w:rStyle w:val="PNUD2"/>
        <w:b/>
        <w:lang w:val="fr-FR"/>
      </w:rPr>
      <w:t>Programme des Nations Unies pour le développement</w:t>
    </w:r>
  </w:p>
  <w:p w14:paraId="3604817A" w14:textId="77777777" w:rsidR="00EC09B4" w:rsidRPr="005527D9" w:rsidRDefault="00EC09B4" w:rsidP="0012606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C2C"/>
    <w:multiLevelType w:val="hybridMultilevel"/>
    <w:tmpl w:val="19705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2A7784"/>
    <w:multiLevelType w:val="hybridMultilevel"/>
    <w:tmpl w:val="B9823E5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A6B"/>
    <w:multiLevelType w:val="hybridMultilevel"/>
    <w:tmpl w:val="D0A02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06A9E"/>
    <w:multiLevelType w:val="hybridMultilevel"/>
    <w:tmpl w:val="1B8ABBD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61DAE"/>
    <w:multiLevelType w:val="hybridMultilevel"/>
    <w:tmpl w:val="ABCA0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D5278"/>
    <w:multiLevelType w:val="hybridMultilevel"/>
    <w:tmpl w:val="F392AF4A"/>
    <w:name w:val="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F21B5"/>
    <w:multiLevelType w:val="hybridMultilevel"/>
    <w:tmpl w:val="B75A73F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7D5A"/>
    <w:multiLevelType w:val="hybridMultilevel"/>
    <w:tmpl w:val="39862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790"/>
    <w:multiLevelType w:val="hybridMultilevel"/>
    <w:tmpl w:val="91502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D824F9"/>
    <w:multiLevelType w:val="hybridMultilevel"/>
    <w:tmpl w:val="491E6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0E2A26"/>
    <w:multiLevelType w:val="hybridMultilevel"/>
    <w:tmpl w:val="69B25A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6273C4"/>
    <w:multiLevelType w:val="hybridMultilevel"/>
    <w:tmpl w:val="4134E3F8"/>
    <w:lvl w:ilvl="0" w:tplc="61F67DCE">
      <w:start w:val="1"/>
      <w:numFmt w:val="decimal"/>
      <w:pStyle w:val="Heading1"/>
      <w:lvlText w:val="%1."/>
      <w:lvlJc w:val="left"/>
      <w:pPr>
        <w:ind w:left="900" w:hanging="360"/>
      </w:pPr>
      <w:rPr>
        <w:rFonts w:asciiTheme="minorHAnsi" w:hAnsiTheme="minorHAnsi" w:hint="default"/>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8C256C"/>
    <w:multiLevelType w:val="hybridMultilevel"/>
    <w:tmpl w:val="4CCA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B00062"/>
    <w:multiLevelType w:val="hybridMultilevel"/>
    <w:tmpl w:val="27DCAF00"/>
    <w:lvl w:ilvl="0" w:tplc="7FB4AC58">
      <w:start w:val="1"/>
      <w:numFmt w:val="decimal"/>
      <w:lvlText w:val="%1."/>
      <w:lvlJc w:val="left"/>
      <w:pPr>
        <w:ind w:left="720" w:hanging="360"/>
      </w:pPr>
      <w:rPr>
        <w:rFonts w:ascii="Myriad Pro" w:hAnsi="Myriad Pro" w:cs="Myriad-Bold" w:hint="default"/>
        <w:b/>
        <w:color w:val="3A5EA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E3B35"/>
    <w:multiLevelType w:val="hybridMultilevel"/>
    <w:tmpl w:val="29E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A5E80"/>
    <w:multiLevelType w:val="hybridMultilevel"/>
    <w:tmpl w:val="4F1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91906"/>
    <w:multiLevelType w:val="hybridMultilevel"/>
    <w:tmpl w:val="7E9C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C44AB0"/>
    <w:multiLevelType w:val="hybridMultilevel"/>
    <w:tmpl w:val="FF9EDA4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F521E"/>
    <w:multiLevelType w:val="multilevel"/>
    <w:tmpl w:val="27DA3484"/>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170" w:hanging="1080"/>
      </w:pPr>
      <w:rPr>
        <w:rFonts w:cs="Times New Roman" w:hint="default"/>
      </w:rPr>
    </w:lvl>
    <w:lvl w:ilvl="5">
      <w:start w:val="1"/>
      <w:numFmt w:val="decimal"/>
      <w:lvlText w:val="%1.%2.%3.%4.%5.%6"/>
      <w:lvlJc w:val="left"/>
      <w:pPr>
        <w:ind w:left="1170" w:hanging="108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530" w:hanging="1440"/>
      </w:pPr>
      <w:rPr>
        <w:rFonts w:cs="Times New Roman" w:hint="default"/>
      </w:rPr>
    </w:lvl>
    <w:lvl w:ilvl="8">
      <w:start w:val="1"/>
      <w:numFmt w:val="decimal"/>
      <w:lvlText w:val="%1.%2.%3.%4.%5.%6.%7.%8.%9"/>
      <w:lvlJc w:val="left"/>
      <w:pPr>
        <w:ind w:left="1530" w:hanging="1440"/>
      </w:pPr>
      <w:rPr>
        <w:rFonts w:cs="Times New Roman" w:hint="default"/>
      </w:rPr>
    </w:lvl>
  </w:abstractNum>
  <w:num w:numId="1">
    <w:abstractNumId w:val="5"/>
  </w:num>
  <w:num w:numId="2">
    <w:abstractNumId w:val="15"/>
  </w:num>
  <w:num w:numId="3">
    <w:abstractNumId w:val="0"/>
  </w:num>
  <w:num w:numId="4">
    <w:abstractNumId w:val="19"/>
  </w:num>
  <w:num w:numId="5">
    <w:abstractNumId w:val="6"/>
  </w:num>
  <w:num w:numId="6">
    <w:abstractNumId w:val="11"/>
  </w:num>
  <w:num w:numId="7">
    <w:abstractNumId w:val="2"/>
  </w:num>
  <w:num w:numId="8">
    <w:abstractNumId w:val="9"/>
  </w:num>
  <w:num w:numId="9">
    <w:abstractNumId w:val="12"/>
  </w:num>
  <w:num w:numId="10">
    <w:abstractNumId w:val="18"/>
  </w:num>
  <w:num w:numId="11">
    <w:abstractNumId w:val="1"/>
  </w:num>
  <w:num w:numId="12">
    <w:abstractNumId w:val="7"/>
  </w:num>
  <w:num w:numId="13">
    <w:abstractNumId w:val="3"/>
  </w:num>
  <w:num w:numId="14">
    <w:abstractNumId w:val="10"/>
  </w:num>
  <w:num w:numId="15">
    <w:abstractNumId w:val="17"/>
  </w:num>
  <w:num w:numId="16">
    <w:abstractNumId w:val="13"/>
  </w:num>
  <w:num w:numId="17">
    <w:abstractNumId w:val="8"/>
  </w:num>
  <w:num w:numId="18">
    <w:abstractNumId w:val="16"/>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5C"/>
    <w:rsid w:val="000044A9"/>
    <w:rsid w:val="0000483B"/>
    <w:rsid w:val="00020D74"/>
    <w:rsid w:val="0002245C"/>
    <w:rsid w:val="00024085"/>
    <w:rsid w:val="0003154C"/>
    <w:rsid w:val="00034A6A"/>
    <w:rsid w:val="00044881"/>
    <w:rsid w:val="00055CF3"/>
    <w:rsid w:val="00066B91"/>
    <w:rsid w:val="000717FE"/>
    <w:rsid w:val="0007442F"/>
    <w:rsid w:val="00085795"/>
    <w:rsid w:val="00094732"/>
    <w:rsid w:val="000A11E4"/>
    <w:rsid w:val="000A1321"/>
    <w:rsid w:val="000A3A51"/>
    <w:rsid w:val="000B56EA"/>
    <w:rsid w:val="000B5F0A"/>
    <w:rsid w:val="000C2EDA"/>
    <w:rsid w:val="000C3EA0"/>
    <w:rsid w:val="000C715D"/>
    <w:rsid w:val="000C731F"/>
    <w:rsid w:val="000C75DE"/>
    <w:rsid w:val="000D4C00"/>
    <w:rsid w:val="000E3F6E"/>
    <w:rsid w:val="000E5965"/>
    <w:rsid w:val="000F1A24"/>
    <w:rsid w:val="0010238D"/>
    <w:rsid w:val="0010461D"/>
    <w:rsid w:val="00105B7F"/>
    <w:rsid w:val="0010636D"/>
    <w:rsid w:val="00110408"/>
    <w:rsid w:val="00111711"/>
    <w:rsid w:val="001121FF"/>
    <w:rsid w:val="0011282E"/>
    <w:rsid w:val="0011746A"/>
    <w:rsid w:val="00121BF5"/>
    <w:rsid w:val="00121E4F"/>
    <w:rsid w:val="0012606D"/>
    <w:rsid w:val="00130A9F"/>
    <w:rsid w:val="0014016B"/>
    <w:rsid w:val="00141B57"/>
    <w:rsid w:val="00141D56"/>
    <w:rsid w:val="00152C88"/>
    <w:rsid w:val="00166E7D"/>
    <w:rsid w:val="00166FD6"/>
    <w:rsid w:val="00174763"/>
    <w:rsid w:val="00175FC1"/>
    <w:rsid w:val="00176497"/>
    <w:rsid w:val="00176D9F"/>
    <w:rsid w:val="00181465"/>
    <w:rsid w:val="001842BB"/>
    <w:rsid w:val="001953DA"/>
    <w:rsid w:val="0019571F"/>
    <w:rsid w:val="001979AC"/>
    <w:rsid w:val="001A44A6"/>
    <w:rsid w:val="001B1CDD"/>
    <w:rsid w:val="001B5746"/>
    <w:rsid w:val="001C2CAC"/>
    <w:rsid w:val="001C39FE"/>
    <w:rsid w:val="001D144F"/>
    <w:rsid w:val="001D7044"/>
    <w:rsid w:val="001D7CC1"/>
    <w:rsid w:val="001F08E1"/>
    <w:rsid w:val="001F36AD"/>
    <w:rsid w:val="001F4E95"/>
    <w:rsid w:val="001F628F"/>
    <w:rsid w:val="001F6926"/>
    <w:rsid w:val="001F69E8"/>
    <w:rsid w:val="001F6BD9"/>
    <w:rsid w:val="0020001D"/>
    <w:rsid w:val="00202B20"/>
    <w:rsid w:val="00211B2D"/>
    <w:rsid w:val="002153D1"/>
    <w:rsid w:val="002176CD"/>
    <w:rsid w:val="002244D6"/>
    <w:rsid w:val="002250F1"/>
    <w:rsid w:val="002255F0"/>
    <w:rsid w:val="00226A7D"/>
    <w:rsid w:val="0023482C"/>
    <w:rsid w:val="00234867"/>
    <w:rsid w:val="00235CDE"/>
    <w:rsid w:val="00240315"/>
    <w:rsid w:val="0024065F"/>
    <w:rsid w:val="002423D4"/>
    <w:rsid w:val="00251BA0"/>
    <w:rsid w:val="00262310"/>
    <w:rsid w:val="0026619A"/>
    <w:rsid w:val="00267EF6"/>
    <w:rsid w:val="00267FD0"/>
    <w:rsid w:val="0027455A"/>
    <w:rsid w:val="00286C00"/>
    <w:rsid w:val="00294C9A"/>
    <w:rsid w:val="002A2399"/>
    <w:rsid w:val="002A361D"/>
    <w:rsid w:val="002A45DB"/>
    <w:rsid w:val="002A5572"/>
    <w:rsid w:val="002A56DE"/>
    <w:rsid w:val="002C1282"/>
    <w:rsid w:val="002C5F97"/>
    <w:rsid w:val="002E57E5"/>
    <w:rsid w:val="002F33F1"/>
    <w:rsid w:val="002F4137"/>
    <w:rsid w:val="002F65E1"/>
    <w:rsid w:val="002F75A2"/>
    <w:rsid w:val="00303996"/>
    <w:rsid w:val="00306B51"/>
    <w:rsid w:val="00311258"/>
    <w:rsid w:val="00313DBC"/>
    <w:rsid w:val="003205A2"/>
    <w:rsid w:val="00322A3C"/>
    <w:rsid w:val="00325464"/>
    <w:rsid w:val="00355D84"/>
    <w:rsid w:val="003610FF"/>
    <w:rsid w:val="003657D7"/>
    <w:rsid w:val="00366BBD"/>
    <w:rsid w:val="00374F15"/>
    <w:rsid w:val="00380FBA"/>
    <w:rsid w:val="00384D3E"/>
    <w:rsid w:val="00384E14"/>
    <w:rsid w:val="00386002"/>
    <w:rsid w:val="0038737D"/>
    <w:rsid w:val="00390146"/>
    <w:rsid w:val="003B3ACA"/>
    <w:rsid w:val="003B7ED2"/>
    <w:rsid w:val="003C2B2A"/>
    <w:rsid w:val="003C72D7"/>
    <w:rsid w:val="003D4C3B"/>
    <w:rsid w:val="003D4E3B"/>
    <w:rsid w:val="003E0988"/>
    <w:rsid w:val="003E3638"/>
    <w:rsid w:val="003F02EA"/>
    <w:rsid w:val="003F36CF"/>
    <w:rsid w:val="003F483B"/>
    <w:rsid w:val="003F6AB1"/>
    <w:rsid w:val="00402F9A"/>
    <w:rsid w:val="00421578"/>
    <w:rsid w:val="00421D5D"/>
    <w:rsid w:val="00423D6F"/>
    <w:rsid w:val="00432C23"/>
    <w:rsid w:val="00440113"/>
    <w:rsid w:val="004506CD"/>
    <w:rsid w:val="00463CFE"/>
    <w:rsid w:val="004640C1"/>
    <w:rsid w:val="00464DE5"/>
    <w:rsid w:val="00476B48"/>
    <w:rsid w:val="004850C3"/>
    <w:rsid w:val="0048713C"/>
    <w:rsid w:val="00492B35"/>
    <w:rsid w:val="004A2D2D"/>
    <w:rsid w:val="004C2768"/>
    <w:rsid w:val="004C321B"/>
    <w:rsid w:val="004C5F0E"/>
    <w:rsid w:val="004C61D0"/>
    <w:rsid w:val="004D1BFC"/>
    <w:rsid w:val="004D2030"/>
    <w:rsid w:val="004E2233"/>
    <w:rsid w:val="004F6DC3"/>
    <w:rsid w:val="004F74A6"/>
    <w:rsid w:val="004F7F00"/>
    <w:rsid w:val="00505ABF"/>
    <w:rsid w:val="00510192"/>
    <w:rsid w:val="00511080"/>
    <w:rsid w:val="0051116A"/>
    <w:rsid w:val="0051148E"/>
    <w:rsid w:val="00511E41"/>
    <w:rsid w:val="00514DA9"/>
    <w:rsid w:val="0051578F"/>
    <w:rsid w:val="0052064B"/>
    <w:rsid w:val="0052227D"/>
    <w:rsid w:val="005243E2"/>
    <w:rsid w:val="005246E4"/>
    <w:rsid w:val="005265BE"/>
    <w:rsid w:val="00532C5B"/>
    <w:rsid w:val="00541D16"/>
    <w:rsid w:val="00544C75"/>
    <w:rsid w:val="005527D9"/>
    <w:rsid w:val="00552F16"/>
    <w:rsid w:val="00556BFB"/>
    <w:rsid w:val="00563E2D"/>
    <w:rsid w:val="00565451"/>
    <w:rsid w:val="00566ABE"/>
    <w:rsid w:val="00571132"/>
    <w:rsid w:val="005728A0"/>
    <w:rsid w:val="00585266"/>
    <w:rsid w:val="00587FF1"/>
    <w:rsid w:val="005901F4"/>
    <w:rsid w:val="005A0134"/>
    <w:rsid w:val="005A5516"/>
    <w:rsid w:val="005A6C7A"/>
    <w:rsid w:val="005B1159"/>
    <w:rsid w:val="005B7F9F"/>
    <w:rsid w:val="005C0700"/>
    <w:rsid w:val="005C0E82"/>
    <w:rsid w:val="005C0EB4"/>
    <w:rsid w:val="005C3757"/>
    <w:rsid w:val="005C4088"/>
    <w:rsid w:val="005C4A3E"/>
    <w:rsid w:val="005C7518"/>
    <w:rsid w:val="005D1D40"/>
    <w:rsid w:val="005D2211"/>
    <w:rsid w:val="005D2441"/>
    <w:rsid w:val="005D2715"/>
    <w:rsid w:val="005D69DA"/>
    <w:rsid w:val="005D7A06"/>
    <w:rsid w:val="005D7DC7"/>
    <w:rsid w:val="005E5D5D"/>
    <w:rsid w:val="005E611F"/>
    <w:rsid w:val="005F2E3C"/>
    <w:rsid w:val="006018A2"/>
    <w:rsid w:val="00611DC0"/>
    <w:rsid w:val="006307D6"/>
    <w:rsid w:val="006337E5"/>
    <w:rsid w:val="006357F6"/>
    <w:rsid w:val="0063617D"/>
    <w:rsid w:val="0064020D"/>
    <w:rsid w:val="006403BD"/>
    <w:rsid w:val="0064194B"/>
    <w:rsid w:val="00654053"/>
    <w:rsid w:val="00654D2B"/>
    <w:rsid w:val="00660FF6"/>
    <w:rsid w:val="006614D4"/>
    <w:rsid w:val="00672647"/>
    <w:rsid w:val="006726B8"/>
    <w:rsid w:val="00684A97"/>
    <w:rsid w:val="0069159D"/>
    <w:rsid w:val="00696C20"/>
    <w:rsid w:val="006A0E9F"/>
    <w:rsid w:val="006A36A7"/>
    <w:rsid w:val="006B25C8"/>
    <w:rsid w:val="006B412C"/>
    <w:rsid w:val="006B5251"/>
    <w:rsid w:val="006C09FA"/>
    <w:rsid w:val="006C3CF4"/>
    <w:rsid w:val="006C6991"/>
    <w:rsid w:val="006D50AB"/>
    <w:rsid w:val="006D6ABE"/>
    <w:rsid w:val="006E54C4"/>
    <w:rsid w:val="006E7CEE"/>
    <w:rsid w:val="00700086"/>
    <w:rsid w:val="0070216B"/>
    <w:rsid w:val="007161EA"/>
    <w:rsid w:val="00720264"/>
    <w:rsid w:val="00720A13"/>
    <w:rsid w:val="00730873"/>
    <w:rsid w:val="007344E7"/>
    <w:rsid w:val="00752D2B"/>
    <w:rsid w:val="00753AC4"/>
    <w:rsid w:val="007552B1"/>
    <w:rsid w:val="00763951"/>
    <w:rsid w:val="00763FA0"/>
    <w:rsid w:val="00770DE5"/>
    <w:rsid w:val="007753FE"/>
    <w:rsid w:val="0077615F"/>
    <w:rsid w:val="0078417A"/>
    <w:rsid w:val="00784A19"/>
    <w:rsid w:val="00785D70"/>
    <w:rsid w:val="00797CD7"/>
    <w:rsid w:val="00797DCE"/>
    <w:rsid w:val="007B1288"/>
    <w:rsid w:val="007B1388"/>
    <w:rsid w:val="007B7B1F"/>
    <w:rsid w:val="007C1676"/>
    <w:rsid w:val="007C3E4C"/>
    <w:rsid w:val="007C5724"/>
    <w:rsid w:val="007C67E1"/>
    <w:rsid w:val="007D23CC"/>
    <w:rsid w:val="007D39CD"/>
    <w:rsid w:val="007D5F39"/>
    <w:rsid w:val="007D6793"/>
    <w:rsid w:val="007D6BFA"/>
    <w:rsid w:val="007E11D2"/>
    <w:rsid w:val="007E4345"/>
    <w:rsid w:val="007E4CB7"/>
    <w:rsid w:val="007E5A4F"/>
    <w:rsid w:val="007E70EC"/>
    <w:rsid w:val="007F1654"/>
    <w:rsid w:val="007F60DD"/>
    <w:rsid w:val="007F7842"/>
    <w:rsid w:val="008103B0"/>
    <w:rsid w:val="00815ADE"/>
    <w:rsid w:val="008236A3"/>
    <w:rsid w:val="00823E22"/>
    <w:rsid w:val="008270EF"/>
    <w:rsid w:val="00833766"/>
    <w:rsid w:val="00840F43"/>
    <w:rsid w:val="0084602D"/>
    <w:rsid w:val="00863C64"/>
    <w:rsid w:val="008640C8"/>
    <w:rsid w:val="008703F3"/>
    <w:rsid w:val="008711C3"/>
    <w:rsid w:val="0087596C"/>
    <w:rsid w:val="00882087"/>
    <w:rsid w:val="00886405"/>
    <w:rsid w:val="00887D59"/>
    <w:rsid w:val="0089649B"/>
    <w:rsid w:val="008A22FA"/>
    <w:rsid w:val="008B176F"/>
    <w:rsid w:val="008B556E"/>
    <w:rsid w:val="008C481B"/>
    <w:rsid w:val="008E6218"/>
    <w:rsid w:val="008F0D66"/>
    <w:rsid w:val="008F25E3"/>
    <w:rsid w:val="008F3CF1"/>
    <w:rsid w:val="008F5D11"/>
    <w:rsid w:val="009045A3"/>
    <w:rsid w:val="00907023"/>
    <w:rsid w:val="00917FF7"/>
    <w:rsid w:val="009229FD"/>
    <w:rsid w:val="00925AD5"/>
    <w:rsid w:val="0092629D"/>
    <w:rsid w:val="0092706C"/>
    <w:rsid w:val="00931A28"/>
    <w:rsid w:val="00932BCA"/>
    <w:rsid w:val="00940825"/>
    <w:rsid w:val="009512DC"/>
    <w:rsid w:val="00953FE6"/>
    <w:rsid w:val="00954667"/>
    <w:rsid w:val="009556FB"/>
    <w:rsid w:val="00965D96"/>
    <w:rsid w:val="009677CB"/>
    <w:rsid w:val="00972FEA"/>
    <w:rsid w:val="00974517"/>
    <w:rsid w:val="00976869"/>
    <w:rsid w:val="009856A5"/>
    <w:rsid w:val="009864CE"/>
    <w:rsid w:val="00987C50"/>
    <w:rsid w:val="00992C5F"/>
    <w:rsid w:val="009A0E3D"/>
    <w:rsid w:val="009A127C"/>
    <w:rsid w:val="009A76AD"/>
    <w:rsid w:val="009B38F8"/>
    <w:rsid w:val="009B5824"/>
    <w:rsid w:val="009B65A2"/>
    <w:rsid w:val="009C5484"/>
    <w:rsid w:val="009C58CC"/>
    <w:rsid w:val="009C7C90"/>
    <w:rsid w:val="009E351E"/>
    <w:rsid w:val="009E4AA2"/>
    <w:rsid w:val="009E5FFA"/>
    <w:rsid w:val="009F24B6"/>
    <w:rsid w:val="009F7EB7"/>
    <w:rsid w:val="00A10954"/>
    <w:rsid w:val="00A120A7"/>
    <w:rsid w:val="00A12ED2"/>
    <w:rsid w:val="00A32C02"/>
    <w:rsid w:val="00A35185"/>
    <w:rsid w:val="00A4445D"/>
    <w:rsid w:val="00A45B3C"/>
    <w:rsid w:val="00A567DD"/>
    <w:rsid w:val="00A56F12"/>
    <w:rsid w:val="00A5716B"/>
    <w:rsid w:val="00A61FE7"/>
    <w:rsid w:val="00A63352"/>
    <w:rsid w:val="00A746E3"/>
    <w:rsid w:val="00A74959"/>
    <w:rsid w:val="00A81544"/>
    <w:rsid w:val="00A83FE1"/>
    <w:rsid w:val="00AA04C1"/>
    <w:rsid w:val="00AA5BC4"/>
    <w:rsid w:val="00AB4024"/>
    <w:rsid w:val="00AC2823"/>
    <w:rsid w:val="00AD05A2"/>
    <w:rsid w:val="00AD0BE2"/>
    <w:rsid w:val="00AD11AE"/>
    <w:rsid w:val="00AD5636"/>
    <w:rsid w:val="00AE4472"/>
    <w:rsid w:val="00AF25B6"/>
    <w:rsid w:val="00B07F09"/>
    <w:rsid w:val="00B143F0"/>
    <w:rsid w:val="00B34263"/>
    <w:rsid w:val="00B43F12"/>
    <w:rsid w:val="00B44CEC"/>
    <w:rsid w:val="00B461BA"/>
    <w:rsid w:val="00B50089"/>
    <w:rsid w:val="00B574C1"/>
    <w:rsid w:val="00B64CFD"/>
    <w:rsid w:val="00B7080F"/>
    <w:rsid w:val="00B713E4"/>
    <w:rsid w:val="00B725BF"/>
    <w:rsid w:val="00B77534"/>
    <w:rsid w:val="00B875EE"/>
    <w:rsid w:val="00B92F91"/>
    <w:rsid w:val="00BA23E9"/>
    <w:rsid w:val="00BA5B66"/>
    <w:rsid w:val="00BB0D8A"/>
    <w:rsid w:val="00BB2BA3"/>
    <w:rsid w:val="00BB4DE6"/>
    <w:rsid w:val="00BB76F5"/>
    <w:rsid w:val="00BB79F0"/>
    <w:rsid w:val="00BC087E"/>
    <w:rsid w:val="00BC2445"/>
    <w:rsid w:val="00BD0F34"/>
    <w:rsid w:val="00BE32E8"/>
    <w:rsid w:val="00BF0DCB"/>
    <w:rsid w:val="00BF332A"/>
    <w:rsid w:val="00BF3870"/>
    <w:rsid w:val="00BF4913"/>
    <w:rsid w:val="00BF4AB4"/>
    <w:rsid w:val="00C008FB"/>
    <w:rsid w:val="00C01F15"/>
    <w:rsid w:val="00C1550B"/>
    <w:rsid w:val="00C17DB5"/>
    <w:rsid w:val="00C30D6B"/>
    <w:rsid w:val="00C322CF"/>
    <w:rsid w:val="00C32F80"/>
    <w:rsid w:val="00C334F7"/>
    <w:rsid w:val="00C33C23"/>
    <w:rsid w:val="00C40A90"/>
    <w:rsid w:val="00C41AD2"/>
    <w:rsid w:val="00C43F8E"/>
    <w:rsid w:val="00C4441E"/>
    <w:rsid w:val="00C45D90"/>
    <w:rsid w:val="00C4742C"/>
    <w:rsid w:val="00C540FA"/>
    <w:rsid w:val="00C72898"/>
    <w:rsid w:val="00C77C65"/>
    <w:rsid w:val="00C84F2D"/>
    <w:rsid w:val="00C86629"/>
    <w:rsid w:val="00C86B1E"/>
    <w:rsid w:val="00C90D6B"/>
    <w:rsid w:val="00CA1DE1"/>
    <w:rsid w:val="00CA34B7"/>
    <w:rsid w:val="00CB3C09"/>
    <w:rsid w:val="00CB7619"/>
    <w:rsid w:val="00CB7659"/>
    <w:rsid w:val="00CC3D75"/>
    <w:rsid w:val="00CC7914"/>
    <w:rsid w:val="00CD0A98"/>
    <w:rsid w:val="00CD0BB3"/>
    <w:rsid w:val="00CD26CF"/>
    <w:rsid w:val="00CD6C25"/>
    <w:rsid w:val="00CD6DAE"/>
    <w:rsid w:val="00CE3CFC"/>
    <w:rsid w:val="00CE56A5"/>
    <w:rsid w:val="00CF3D9D"/>
    <w:rsid w:val="00CF507C"/>
    <w:rsid w:val="00D04A3D"/>
    <w:rsid w:val="00D067E2"/>
    <w:rsid w:val="00D35121"/>
    <w:rsid w:val="00D41C56"/>
    <w:rsid w:val="00D52687"/>
    <w:rsid w:val="00D6236D"/>
    <w:rsid w:val="00D64F1F"/>
    <w:rsid w:val="00D7423D"/>
    <w:rsid w:val="00D74E62"/>
    <w:rsid w:val="00D77191"/>
    <w:rsid w:val="00D956F6"/>
    <w:rsid w:val="00DA65D0"/>
    <w:rsid w:val="00DB7B92"/>
    <w:rsid w:val="00DC1331"/>
    <w:rsid w:val="00DD1B8E"/>
    <w:rsid w:val="00DD2103"/>
    <w:rsid w:val="00DD46EF"/>
    <w:rsid w:val="00DD652B"/>
    <w:rsid w:val="00DE00A2"/>
    <w:rsid w:val="00DE6015"/>
    <w:rsid w:val="00DE7F9F"/>
    <w:rsid w:val="00DF28DE"/>
    <w:rsid w:val="00DF45CE"/>
    <w:rsid w:val="00E05BED"/>
    <w:rsid w:val="00E06835"/>
    <w:rsid w:val="00E06BF1"/>
    <w:rsid w:val="00E14382"/>
    <w:rsid w:val="00E16C92"/>
    <w:rsid w:val="00E21101"/>
    <w:rsid w:val="00E2671D"/>
    <w:rsid w:val="00E36054"/>
    <w:rsid w:val="00E422FF"/>
    <w:rsid w:val="00E4695C"/>
    <w:rsid w:val="00E50F72"/>
    <w:rsid w:val="00E51B34"/>
    <w:rsid w:val="00E53B17"/>
    <w:rsid w:val="00E631FC"/>
    <w:rsid w:val="00E65AC8"/>
    <w:rsid w:val="00E674D7"/>
    <w:rsid w:val="00E91E92"/>
    <w:rsid w:val="00E96C4F"/>
    <w:rsid w:val="00EA10B1"/>
    <w:rsid w:val="00EA3295"/>
    <w:rsid w:val="00EB5014"/>
    <w:rsid w:val="00EC09B4"/>
    <w:rsid w:val="00EC602A"/>
    <w:rsid w:val="00EC71C0"/>
    <w:rsid w:val="00EC7460"/>
    <w:rsid w:val="00ED0AE9"/>
    <w:rsid w:val="00ED1205"/>
    <w:rsid w:val="00ED28E8"/>
    <w:rsid w:val="00ED3D2F"/>
    <w:rsid w:val="00EE60AA"/>
    <w:rsid w:val="00EF01A7"/>
    <w:rsid w:val="00EF27E6"/>
    <w:rsid w:val="00EF6A76"/>
    <w:rsid w:val="00F12A0B"/>
    <w:rsid w:val="00F14BEB"/>
    <w:rsid w:val="00F17394"/>
    <w:rsid w:val="00F252CB"/>
    <w:rsid w:val="00F27CA0"/>
    <w:rsid w:val="00F31933"/>
    <w:rsid w:val="00F330EE"/>
    <w:rsid w:val="00F4137D"/>
    <w:rsid w:val="00F431B4"/>
    <w:rsid w:val="00F5161F"/>
    <w:rsid w:val="00F55D2A"/>
    <w:rsid w:val="00F56766"/>
    <w:rsid w:val="00F57604"/>
    <w:rsid w:val="00F6386F"/>
    <w:rsid w:val="00F641D2"/>
    <w:rsid w:val="00F71964"/>
    <w:rsid w:val="00F75181"/>
    <w:rsid w:val="00F84EA3"/>
    <w:rsid w:val="00F91DDA"/>
    <w:rsid w:val="00F95813"/>
    <w:rsid w:val="00FA166A"/>
    <w:rsid w:val="00FA2AD2"/>
    <w:rsid w:val="00FB2A5A"/>
    <w:rsid w:val="00FB4AD8"/>
    <w:rsid w:val="00FC0F8E"/>
    <w:rsid w:val="00FC381E"/>
    <w:rsid w:val="00FD51E4"/>
    <w:rsid w:val="00FD6A48"/>
    <w:rsid w:val="00FE34D5"/>
    <w:rsid w:val="00FF0425"/>
    <w:rsid w:val="00FF0A6C"/>
    <w:rsid w:val="00FF59C7"/>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BFE3"/>
  <w15:docId w15:val="{A22CF642-229E-4F90-8565-2241ED42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0FA"/>
  </w:style>
  <w:style w:type="paragraph" w:styleId="Heading1">
    <w:name w:val="heading 1"/>
    <w:basedOn w:val="Normal"/>
    <w:next w:val="Normal"/>
    <w:link w:val="Heading1Char"/>
    <w:uiPriority w:val="9"/>
    <w:qFormat/>
    <w:rsid w:val="00EC09B4"/>
    <w:pPr>
      <w:keepNext/>
      <w:keepLines/>
      <w:numPr>
        <w:numId w:val="9"/>
      </w:numPr>
      <w:spacing w:before="240" w:after="0" w:line="360" w:lineRule="auto"/>
      <w:ind w:left="720"/>
      <w:outlineLvl w:val="0"/>
    </w:pPr>
    <w:rPr>
      <w:rFonts w:ascii="Myriad Pro" w:eastAsia="Times New Roman" w:hAnsi="Myriad Pro" w:cs="Times New Roman"/>
      <w:b/>
      <w:snapToGrid w:val="0"/>
      <w:color w:val="2F5496" w:themeColor="accent5" w:themeShade="BF"/>
      <w:sz w:val="24"/>
      <w:szCs w:val="24"/>
      <w:lang w:val="fr-FR" w:eastAsia="fr-FR"/>
    </w:rPr>
  </w:style>
  <w:style w:type="paragraph" w:styleId="Heading2">
    <w:name w:val="heading 2"/>
    <w:basedOn w:val="Subtitle"/>
    <w:next w:val="Normal"/>
    <w:link w:val="Heading2Char"/>
    <w:uiPriority w:val="9"/>
    <w:unhideWhenUsed/>
    <w:qFormat/>
    <w:rsid w:val="00EC09B4"/>
    <w:pPr>
      <w:numPr>
        <w:ilvl w:val="0"/>
      </w:numPr>
      <w:tabs>
        <w:tab w:val="left" w:pos="3015"/>
      </w:tabs>
      <w:spacing w:line="360" w:lineRule="auto"/>
      <w:contextualSpacing/>
      <w:jc w:val="both"/>
      <w:outlineLvl w:val="1"/>
    </w:pPr>
    <w:rPr>
      <w:rFonts w:ascii="Myriad Pro" w:eastAsia="Times New Roman" w:hAnsi="Myriad Pro" w:cs="Arial"/>
      <w:b/>
      <w:snapToGrid w:val="0"/>
      <w:color w:val="auto"/>
      <w:spacing w:val="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Bullets,L"/>
    <w:basedOn w:val="Normal"/>
    <w:link w:val="ListParagraphChar"/>
    <w:uiPriority w:val="34"/>
    <w:qFormat/>
    <w:rsid w:val="005A6C7A"/>
    <w:pPr>
      <w:ind w:left="720"/>
      <w:contextualSpacing/>
    </w:pPr>
  </w:style>
  <w:style w:type="paragraph" w:styleId="Header">
    <w:name w:val="header"/>
    <w:basedOn w:val="Normal"/>
    <w:link w:val="HeaderChar"/>
    <w:uiPriority w:val="99"/>
    <w:unhideWhenUsed/>
    <w:rsid w:val="00B5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C1"/>
  </w:style>
  <w:style w:type="paragraph" w:styleId="Footer">
    <w:name w:val="footer"/>
    <w:basedOn w:val="Normal"/>
    <w:link w:val="FooterChar"/>
    <w:uiPriority w:val="99"/>
    <w:unhideWhenUsed/>
    <w:rsid w:val="00B5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C1"/>
  </w:style>
  <w:style w:type="character" w:styleId="Hyperlink">
    <w:name w:val="Hyperlink"/>
    <w:basedOn w:val="DefaultParagraphFont"/>
    <w:uiPriority w:val="99"/>
    <w:unhideWhenUsed/>
    <w:rsid w:val="002A45DB"/>
    <w:rPr>
      <w:color w:val="0563C1" w:themeColor="hyperlink"/>
      <w:u w:val="single"/>
    </w:rPr>
  </w:style>
  <w:style w:type="table" w:styleId="TableGrid">
    <w:name w:val="Table Grid"/>
    <w:basedOn w:val="TableNormal"/>
    <w:uiPriority w:val="39"/>
    <w:rsid w:val="005C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5D69DA"/>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Default">
    <w:name w:val="Default"/>
    <w:rsid w:val="0012606D"/>
    <w:pPr>
      <w:autoSpaceDE w:val="0"/>
      <w:autoSpaceDN w:val="0"/>
      <w:adjustRightInd w:val="0"/>
      <w:spacing w:after="0" w:line="240" w:lineRule="auto"/>
    </w:pPr>
    <w:rPr>
      <w:rFonts w:ascii="Calibri" w:hAnsi="Calibri" w:cs="Calibri"/>
      <w:color w:val="000000"/>
      <w:sz w:val="24"/>
      <w:szCs w:val="24"/>
    </w:rPr>
  </w:style>
  <w:style w:type="character" w:customStyle="1" w:styleId="PNUD2">
    <w:name w:val="PNUD_2"/>
    <w:uiPriority w:val="1"/>
    <w:locked/>
    <w:rsid w:val="0012606D"/>
    <w:rPr>
      <w:rFonts w:ascii="Myriad Pro" w:hAnsi="Myriad Pro"/>
      <w:sz w:val="24"/>
    </w:rPr>
  </w:style>
  <w:style w:type="character" w:styleId="FollowedHyperlink">
    <w:name w:val="FollowedHyperlink"/>
    <w:basedOn w:val="DefaultParagraphFont"/>
    <w:uiPriority w:val="99"/>
    <w:semiHidden/>
    <w:unhideWhenUsed/>
    <w:rsid w:val="00763FA0"/>
    <w:rPr>
      <w:color w:val="954F72" w:themeColor="followedHyperlink"/>
      <w:u w:val="single"/>
    </w:rPr>
  </w:style>
  <w:style w:type="character" w:styleId="FootnoteReference">
    <w:name w:val="footnote reference"/>
    <w:aliases w:val="ftref,16 Point,Superscript 6 Point,Carattere Char1,Carattere Char Char Carattere Carattere Char Char,fr,BVI fnr Char Char Char Char,ftref Char Char Char Char,16 Point Char Char Char Char,16 Poin,Superscript 6 Point Char Char Char Char"/>
    <w:basedOn w:val="DefaultParagraphFont"/>
    <w:uiPriority w:val="99"/>
    <w:unhideWhenUsed/>
    <w:qFormat/>
    <w:rsid w:val="00931A28"/>
    <w:rPr>
      <w:vertAlign w:val="superscript"/>
    </w:rPr>
  </w:style>
  <w:style w:type="character" w:customStyle="1" w:styleId="Heading1Char">
    <w:name w:val="Heading 1 Char"/>
    <w:basedOn w:val="DefaultParagraphFont"/>
    <w:link w:val="Heading1"/>
    <w:uiPriority w:val="9"/>
    <w:rsid w:val="00EC09B4"/>
    <w:rPr>
      <w:rFonts w:ascii="Myriad Pro" w:eastAsia="Times New Roman" w:hAnsi="Myriad Pro" w:cs="Times New Roman"/>
      <w:b/>
      <w:snapToGrid w:val="0"/>
      <w:color w:val="2F5496" w:themeColor="accent5" w:themeShade="BF"/>
      <w:sz w:val="24"/>
      <w:szCs w:val="24"/>
      <w:lang w:val="fr-FR" w:eastAsia="fr-FR"/>
    </w:rPr>
  </w:style>
  <w:style w:type="character" w:customStyle="1" w:styleId="Heading2Char">
    <w:name w:val="Heading 2 Char"/>
    <w:basedOn w:val="DefaultParagraphFont"/>
    <w:link w:val="Heading2"/>
    <w:uiPriority w:val="9"/>
    <w:rsid w:val="00EC09B4"/>
    <w:rPr>
      <w:rFonts w:ascii="Myriad Pro" w:eastAsia="Times New Roman" w:hAnsi="Myriad Pro" w:cs="Arial"/>
      <w:b/>
      <w:snapToGrid w:val="0"/>
      <w:lang w:val="fr-FR" w:eastAsia="fr-FR"/>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EC09B4"/>
    <w:pPr>
      <w:spacing w:after="0" w:line="240" w:lineRule="auto"/>
    </w:pPr>
    <w:rPr>
      <w:rFonts w:ascii="Calibri" w:eastAsia="Times New Roman" w:hAnsi="Calibri" w:cs="Arial"/>
      <w:snapToGrid w:val="0"/>
      <w:sz w:val="24"/>
      <w:szCs w:val="24"/>
      <w:lang w:eastAsia="fr-FR"/>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rsid w:val="00EC09B4"/>
    <w:rPr>
      <w:rFonts w:ascii="Calibri" w:eastAsia="Times New Roman" w:hAnsi="Calibri" w:cs="Arial"/>
      <w:snapToGrid w:val="0"/>
      <w:sz w:val="24"/>
      <w:szCs w:val="24"/>
      <w:lang w:eastAsia="fr-FR"/>
    </w:rPr>
  </w:style>
  <w:style w:type="paragraph" w:styleId="Subtitle">
    <w:name w:val="Subtitle"/>
    <w:basedOn w:val="Normal"/>
    <w:next w:val="Normal"/>
    <w:link w:val="SubtitleChar"/>
    <w:uiPriority w:val="11"/>
    <w:qFormat/>
    <w:rsid w:val="00EC09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9B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84A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A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5A2"/>
    <w:rPr>
      <w:sz w:val="16"/>
      <w:szCs w:val="16"/>
    </w:rPr>
  </w:style>
  <w:style w:type="paragraph" w:styleId="CommentText">
    <w:name w:val="annotation text"/>
    <w:basedOn w:val="Normal"/>
    <w:link w:val="CommentTextChar"/>
    <w:uiPriority w:val="99"/>
    <w:semiHidden/>
    <w:unhideWhenUsed/>
    <w:rsid w:val="009B65A2"/>
    <w:pPr>
      <w:spacing w:line="240" w:lineRule="auto"/>
    </w:pPr>
    <w:rPr>
      <w:sz w:val="20"/>
      <w:szCs w:val="20"/>
    </w:rPr>
  </w:style>
  <w:style w:type="character" w:customStyle="1" w:styleId="CommentTextChar">
    <w:name w:val="Comment Text Char"/>
    <w:basedOn w:val="DefaultParagraphFont"/>
    <w:link w:val="CommentText"/>
    <w:uiPriority w:val="99"/>
    <w:semiHidden/>
    <w:rsid w:val="009B65A2"/>
    <w:rPr>
      <w:sz w:val="20"/>
      <w:szCs w:val="20"/>
    </w:rPr>
  </w:style>
  <w:style w:type="paragraph" w:styleId="CommentSubject">
    <w:name w:val="annotation subject"/>
    <w:basedOn w:val="CommentText"/>
    <w:next w:val="CommentText"/>
    <w:link w:val="CommentSubjectChar"/>
    <w:uiPriority w:val="99"/>
    <w:semiHidden/>
    <w:unhideWhenUsed/>
    <w:rsid w:val="009B65A2"/>
    <w:rPr>
      <w:b/>
      <w:bCs/>
    </w:rPr>
  </w:style>
  <w:style w:type="character" w:customStyle="1" w:styleId="CommentSubjectChar">
    <w:name w:val="Comment Subject Char"/>
    <w:basedOn w:val="CommentTextChar"/>
    <w:link w:val="CommentSubject"/>
    <w:uiPriority w:val="99"/>
    <w:semiHidden/>
    <w:rsid w:val="009B65A2"/>
    <w:rPr>
      <w:b/>
      <w:bCs/>
      <w:sz w:val="20"/>
      <w:szCs w:val="20"/>
    </w:rPr>
  </w:style>
  <w:style w:type="character" w:customStyle="1" w:styleId="apple-converted-space">
    <w:name w:val="apple-converted-space"/>
    <w:basedOn w:val="DefaultParagraphFont"/>
    <w:rsid w:val="003B7ED2"/>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uiPriority w:val="34"/>
    <w:qFormat/>
    <w:rsid w:val="00C43F8E"/>
  </w:style>
  <w:style w:type="paragraph" w:styleId="NormalWeb">
    <w:name w:val="Normal (Web)"/>
    <w:basedOn w:val="Normal"/>
    <w:uiPriority w:val="99"/>
    <w:semiHidden/>
    <w:unhideWhenUsed/>
    <w:rsid w:val="00390146"/>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TMLPreformatted">
    <w:name w:val="HTML Preformatted"/>
    <w:basedOn w:val="Normal"/>
    <w:link w:val="HTMLPreformattedChar"/>
    <w:uiPriority w:val="99"/>
    <w:semiHidden/>
    <w:unhideWhenUsed/>
    <w:rsid w:val="00DF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F45CE"/>
    <w:rPr>
      <w:rFonts w:ascii="Courier New" w:eastAsia="Times New Roman" w:hAnsi="Courier New" w:cs="Courier New"/>
      <w:sz w:val="20"/>
      <w:szCs w:val="20"/>
      <w:lang w:val="it-IT" w:eastAsia="it-IT"/>
    </w:rPr>
  </w:style>
  <w:style w:type="paragraph" w:styleId="Revision">
    <w:name w:val="Revision"/>
    <w:hidden/>
    <w:uiPriority w:val="99"/>
    <w:semiHidden/>
    <w:rsid w:val="0020001D"/>
    <w:pPr>
      <w:spacing w:after="0" w:line="240" w:lineRule="auto"/>
    </w:p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566ABE"/>
    <w:rPr>
      <w:rFonts w:ascii="Calibri" w:eastAsia="MS Mincho" w:hAnsi="Calibri"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1563">
      <w:bodyDiv w:val="1"/>
      <w:marLeft w:val="0"/>
      <w:marRight w:val="0"/>
      <w:marTop w:val="0"/>
      <w:marBottom w:val="0"/>
      <w:divBdr>
        <w:top w:val="none" w:sz="0" w:space="0" w:color="auto"/>
        <w:left w:val="none" w:sz="0" w:space="0" w:color="auto"/>
        <w:bottom w:val="none" w:sz="0" w:space="0" w:color="auto"/>
        <w:right w:val="none" w:sz="0" w:space="0" w:color="auto"/>
      </w:divBdr>
    </w:div>
    <w:div w:id="373507455">
      <w:bodyDiv w:val="1"/>
      <w:marLeft w:val="0"/>
      <w:marRight w:val="0"/>
      <w:marTop w:val="0"/>
      <w:marBottom w:val="0"/>
      <w:divBdr>
        <w:top w:val="none" w:sz="0" w:space="0" w:color="auto"/>
        <w:left w:val="none" w:sz="0" w:space="0" w:color="auto"/>
        <w:bottom w:val="none" w:sz="0" w:space="0" w:color="auto"/>
        <w:right w:val="none" w:sz="0" w:space="0" w:color="auto"/>
      </w:divBdr>
    </w:div>
    <w:div w:id="487940840">
      <w:bodyDiv w:val="1"/>
      <w:marLeft w:val="0"/>
      <w:marRight w:val="0"/>
      <w:marTop w:val="0"/>
      <w:marBottom w:val="0"/>
      <w:divBdr>
        <w:top w:val="none" w:sz="0" w:space="0" w:color="auto"/>
        <w:left w:val="none" w:sz="0" w:space="0" w:color="auto"/>
        <w:bottom w:val="none" w:sz="0" w:space="0" w:color="auto"/>
        <w:right w:val="none" w:sz="0" w:space="0" w:color="auto"/>
      </w:divBdr>
      <w:divsChild>
        <w:div w:id="1775782244">
          <w:marLeft w:val="0"/>
          <w:marRight w:val="0"/>
          <w:marTop w:val="0"/>
          <w:marBottom w:val="0"/>
          <w:divBdr>
            <w:top w:val="none" w:sz="0" w:space="0" w:color="auto"/>
            <w:left w:val="none" w:sz="0" w:space="0" w:color="auto"/>
            <w:bottom w:val="none" w:sz="0" w:space="0" w:color="auto"/>
            <w:right w:val="none" w:sz="0" w:space="0" w:color="auto"/>
          </w:divBdr>
          <w:divsChild>
            <w:div w:id="483857682">
              <w:marLeft w:val="0"/>
              <w:marRight w:val="0"/>
              <w:marTop w:val="0"/>
              <w:marBottom w:val="0"/>
              <w:divBdr>
                <w:top w:val="none" w:sz="0" w:space="0" w:color="auto"/>
                <w:left w:val="none" w:sz="0" w:space="0" w:color="auto"/>
                <w:bottom w:val="none" w:sz="0" w:space="0" w:color="auto"/>
                <w:right w:val="none" w:sz="0" w:space="0" w:color="auto"/>
              </w:divBdr>
              <w:divsChild>
                <w:div w:id="17986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1857">
      <w:bodyDiv w:val="1"/>
      <w:marLeft w:val="0"/>
      <w:marRight w:val="0"/>
      <w:marTop w:val="0"/>
      <w:marBottom w:val="0"/>
      <w:divBdr>
        <w:top w:val="none" w:sz="0" w:space="0" w:color="auto"/>
        <w:left w:val="none" w:sz="0" w:space="0" w:color="auto"/>
        <w:bottom w:val="none" w:sz="0" w:space="0" w:color="auto"/>
        <w:right w:val="none" w:sz="0" w:space="0" w:color="auto"/>
      </w:divBdr>
    </w:div>
    <w:div w:id="1075325927">
      <w:bodyDiv w:val="1"/>
      <w:marLeft w:val="0"/>
      <w:marRight w:val="0"/>
      <w:marTop w:val="0"/>
      <w:marBottom w:val="0"/>
      <w:divBdr>
        <w:top w:val="none" w:sz="0" w:space="0" w:color="auto"/>
        <w:left w:val="none" w:sz="0" w:space="0" w:color="auto"/>
        <w:bottom w:val="none" w:sz="0" w:space="0" w:color="auto"/>
        <w:right w:val="none" w:sz="0" w:space="0" w:color="auto"/>
      </w:divBdr>
    </w:div>
    <w:div w:id="1094401026">
      <w:bodyDiv w:val="1"/>
      <w:marLeft w:val="0"/>
      <w:marRight w:val="0"/>
      <w:marTop w:val="0"/>
      <w:marBottom w:val="0"/>
      <w:divBdr>
        <w:top w:val="none" w:sz="0" w:space="0" w:color="auto"/>
        <w:left w:val="none" w:sz="0" w:space="0" w:color="auto"/>
        <w:bottom w:val="none" w:sz="0" w:space="0" w:color="auto"/>
        <w:right w:val="none" w:sz="0" w:space="0" w:color="auto"/>
      </w:divBdr>
    </w:div>
    <w:div w:id="1186096344">
      <w:bodyDiv w:val="1"/>
      <w:marLeft w:val="0"/>
      <w:marRight w:val="0"/>
      <w:marTop w:val="0"/>
      <w:marBottom w:val="0"/>
      <w:divBdr>
        <w:top w:val="none" w:sz="0" w:space="0" w:color="auto"/>
        <w:left w:val="none" w:sz="0" w:space="0" w:color="auto"/>
        <w:bottom w:val="none" w:sz="0" w:space="0" w:color="auto"/>
        <w:right w:val="none" w:sz="0" w:space="0" w:color="auto"/>
      </w:divBdr>
    </w:div>
    <w:div w:id="1208951893">
      <w:bodyDiv w:val="1"/>
      <w:marLeft w:val="0"/>
      <w:marRight w:val="0"/>
      <w:marTop w:val="0"/>
      <w:marBottom w:val="0"/>
      <w:divBdr>
        <w:top w:val="none" w:sz="0" w:space="0" w:color="auto"/>
        <w:left w:val="none" w:sz="0" w:space="0" w:color="auto"/>
        <w:bottom w:val="none" w:sz="0" w:space="0" w:color="auto"/>
        <w:right w:val="none" w:sz="0" w:space="0" w:color="auto"/>
      </w:divBdr>
    </w:div>
    <w:div w:id="1777944557">
      <w:bodyDiv w:val="1"/>
      <w:marLeft w:val="0"/>
      <w:marRight w:val="0"/>
      <w:marTop w:val="0"/>
      <w:marBottom w:val="0"/>
      <w:divBdr>
        <w:top w:val="none" w:sz="0" w:space="0" w:color="auto"/>
        <w:left w:val="none" w:sz="0" w:space="0" w:color="auto"/>
        <w:bottom w:val="none" w:sz="0" w:space="0" w:color="auto"/>
        <w:right w:val="none" w:sz="0" w:space="0" w:color="auto"/>
      </w:divBdr>
      <w:divsChild>
        <w:div w:id="1164319031">
          <w:marLeft w:val="0"/>
          <w:marRight w:val="0"/>
          <w:marTop w:val="0"/>
          <w:marBottom w:val="0"/>
          <w:divBdr>
            <w:top w:val="none" w:sz="0" w:space="0" w:color="auto"/>
            <w:left w:val="none" w:sz="0" w:space="0" w:color="auto"/>
            <w:bottom w:val="none" w:sz="0" w:space="0" w:color="auto"/>
            <w:right w:val="none" w:sz="0" w:space="0" w:color="auto"/>
          </w:divBdr>
          <w:divsChild>
            <w:div w:id="1565263711">
              <w:marLeft w:val="0"/>
              <w:marRight w:val="0"/>
              <w:marTop w:val="0"/>
              <w:marBottom w:val="0"/>
              <w:divBdr>
                <w:top w:val="none" w:sz="0" w:space="0" w:color="auto"/>
                <w:left w:val="none" w:sz="0" w:space="0" w:color="auto"/>
                <w:bottom w:val="none" w:sz="0" w:space="0" w:color="auto"/>
                <w:right w:val="none" w:sz="0" w:space="0" w:color="auto"/>
              </w:divBdr>
              <w:divsChild>
                <w:div w:id="2059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F6BCB3F1BEA4F9610ED8157207907" ma:contentTypeVersion="13" ma:contentTypeDescription="Create a new document." ma:contentTypeScope="" ma:versionID="1914d96536e88cff0e289477f1a335f6">
  <xsd:schema xmlns:xsd="http://www.w3.org/2001/XMLSchema" xmlns:xs="http://www.w3.org/2001/XMLSchema" xmlns:p="http://schemas.microsoft.com/office/2006/metadata/properties" xmlns:ns3="d08c807a-b9d4-4ebd-920c-2ba448383337" xmlns:ns4="11171dce-981c-477c-a963-e4b06eae769e" targetNamespace="http://schemas.microsoft.com/office/2006/metadata/properties" ma:root="true" ma:fieldsID="6022a60fd92379c5b21190007b12b9fb" ns3:_="" ns4:_="">
    <xsd:import namespace="d08c807a-b9d4-4ebd-920c-2ba448383337"/>
    <xsd:import namespace="11171dce-981c-477c-a963-e4b06eae76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807a-b9d4-4ebd-920c-2ba4483833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71dce-981c-477c-a963-e4b06eae76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CEE2-66DC-4186-A1D8-17CFA07FEAC1}">
  <ds:schemaRefs>
    <ds:schemaRef ds:uri="http://schemas.microsoft.com/sharepoint/v3/contenttype/forms"/>
  </ds:schemaRefs>
</ds:datastoreItem>
</file>

<file path=customXml/itemProps2.xml><?xml version="1.0" encoding="utf-8"?>
<ds:datastoreItem xmlns:ds="http://schemas.openxmlformats.org/officeDocument/2006/customXml" ds:itemID="{CEAF8330-BAC3-4860-B4EF-5517C3868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B07D5-DED2-4153-AFE7-911357DB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807a-b9d4-4ebd-920c-2ba448383337"/>
    <ds:schemaRef ds:uri="11171dce-981c-477c-a963-e4b06eae7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F1A6-21B3-4181-92E5-A2738A2B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6075</Words>
  <Characters>34629</Characters>
  <Application>Microsoft Office Word</Application>
  <DocSecurity>0</DocSecurity>
  <Lines>288</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Pierre Antoine</dc:creator>
  <cp:lastModifiedBy>Mulineca Calixte</cp:lastModifiedBy>
  <cp:revision>30</cp:revision>
  <dcterms:created xsi:type="dcterms:W3CDTF">2020-06-23T17:12:00Z</dcterms:created>
  <dcterms:modified xsi:type="dcterms:W3CDTF">2020-11-17T15:06:00Z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0x010100B73F6BCB3F1BEA4F9610ED8157207907</vt:lpwstr>
  </property>
</Properties>
</file>