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818BC" w14:textId="77777777" w:rsidR="00D81C09" w:rsidRDefault="00D81C09" w:rsidP="00D81C0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89DC2E" w14:textId="77777777" w:rsidR="00D81C09" w:rsidRPr="004F43D6" w:rsidRDefault="00D81C09" w:rsidP="00D81C09">
      <w:pPr>
        <w:pStyle w:val="Heading2"/>
        <w:spacing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E90D19">
        <w:rPr>
          <w:rFonts w:asciiTheme="minorHAnsi" w:hAnsiTheme="minorHAnsi"/>
          <w:sz w:val="24"/>
          <w:szCs w:val="24"/>
          <w:lang w:val="en-GB"/>
        </w:rPr>
        <w:t>Annex 4. Required Evaluation Matrix Template</w:t>
      </w:r>
    </w:p>
    <w:p w14:paraId="16D0C288" w14:textId="77777777" w:rsidR="00D81C09" w:rsidRDefault="00D81C09" w:rsidP="00D81C09">
      <w:pPr>
        <w:rPr>
          <w:lang w:val="en-GB"/>
        </w:rPr>
      </w:pPr>
    </w:p>
    <w:p w14:paraId="61C38B95" w14:textId="77777777" w:rsidR="00D81C09" w:rsidRPr="00421732" w:rsidRDefault="00D81C09" w:rsidP="00D81C09">
      <w:pPr>
        <w:rPr>
          <w:lang w:val="en-GB"/>
        </w:rPr>
      </w:pPr>
    </w:p>
    <w:tbl>
      <w:tblPr>
        <w:tblpPr w:leftFromText="45" w:rightFromText="45" w:vertAnchor="text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3"/>
        <w:gridCol w:w="1248"/>
        <w:gridCol w:w="1184"/>
        <w:gridCol w:w="1229"/>
        <w:gridCol w:w="1565"/>
        <w:gridCol w:w="1432"/>
        <w:gridCol w:w="1489"/>
      </w:tblGrid>
      <w:tr w:rsidR="00D81C09" w:rsidRPr="00E90D19" w14:paraId="21BDA53C" w14:textId="77777777" w:rsidTr="000D4F1E">
        <w:trPr>
          <w:tblCellSpacing w:w="0" w:type="dxa"/>
        </w:trPr>
        <w:tc>
          <w:tcPr>
            <w:tcW w:w="643" w:type="pct"/>
            <w:shd w:val="clear" w:color="auto" w:fill="CCCCCC"/>
            <w:hideMark/>
          </w:tcPr>
          <w:p w14:paraId="25CECB77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Relevant evaluation criteria</w:t>
            </w:r>
          </w:p>
        </w:tc>
        <w:tc>
          <w:tcPr>
            <w:tcW w:w="667" w:type="pct"/>
            <w:shd w:val="clear" w:color="auto" w:fill="CCCCCC"/>
            <w:hideMark/>
          </w:tcPr>
          <w:p w14:paraId="09606322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Key Questions</w:t>
            </w:r>
          </w:p>
        </w:tc>
        <w:tc>
          <w:tcPr>
            <w:tcW w:w="633" w:type="pct"/>
            <w:shd w:val="clear" w:color="auto" w:fill="CCCCCC"/>
            <w:hideMark/>
          </w:tcPr>
          <w:p w14:paraId="51C7CD17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Specific Sub-Questions</w:t>
            </w:r>
          </w:p>
        </w:tc>
        <w:tc>
          <w:tcPr>
            <w:tcW w:w="657" w:type="pct"/>
            <w:shd w:val="clear" w:color="auto" w:fill="CCCCCC"/>
            <w:hideMark/>
          </w:tcPr>
          <w:p w14:paraId="7913DEF7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Data Sources</w:t>
            </w:r>
          </w:p>
        </w:tc>
        <w:tc>
          <w:tcPr>
            <w:tcW w:w="837" w:type="pct"/>
            <w:shd w:val="clear" w:color="auto" w:fill="CCCCCC"/>
            <w:hideMark/>
          </w:tcPr>
          <w:p w14:paraId="0A5DB45A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Data collection Methods / Tools</w:t>
            </w:r>
          </w:p>
        </w:tc>
        <w:tc>
          <w:tcPr>
            <w:tcW w:w="766" w:type="pct"/>
            <w:shd w:val="clear" w:color="auto" w:fill="CCCCCC"/>
            <w:hideMark/>
          </w:tcPr>
          <w:p w14:paraId="47DC95AB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Indicators/ Success Standard</w:t>
            </w:r>
          </w:p>
        </w:tc>
        <w:tc>
          <w:tcPr>
            <w:tcW w:w="796" w:type="pct"/>
            <w:shd w:val="clear" w:color="auto" w:fill="CCCCCC"/>
            <w:hideMark/>
          </w:tcPr>
          <w:p w14:paraId="7466AB11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Methods for Data Analysis</w:t>
            </w:r>
          </w:p>
        </w:tc>
      </w:tr>
      <w:tr w:rsidR="00D81C09" w:rsidRPr="00E90D19" w14:paraId="7FF475ED" w14:textId="77777777" w:rsidTr="000D4F1E">
        <w:trPr>
          <w:tblCellSpacing w:w="0" w:type="dxa"/>
        </w:trPr>
        <w:tc>
          <w:tcPr>
            <w:tcW w:w="643" w:type="pct"/>
            <w:shd w:val="clear" w:color="auto" w:fill="auto"/>
          </w:tcPr>
          <w:p w14:paraId="0378C498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67" w:type="pct"/>
            <w:shd w:val="clear" w:color="auto" w:fill="auto"/>
          </w:tcPr>
          <w:p w14:paraId="4B1AADDF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33" w:type="pct"/>
            <w:shd w:val="clear" w:color="auto" w:fill="auto"/>
          </w:tcPr>
          <w:p w14:paraId="598D15C2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57" w:type="pct"/>
            <w:shd w:val="clear" w:color="auto" w:fill="auto"/>
          </w:tcPr>
          <w:p w14:paraId="148893D6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7" w:type="pct"/>
            <w:shd w:val="clear" w:color="auto" w:fill="auto"/>
          </w:tcPr>
          <w:p w14:paraId="569C42D8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66" w:type="pct"/>
            <w:shd w:val="clear" w:color="auto" w:fill="auto"/>
          </w:tcPr>
          <w:p w14:paraId="43BD4AF6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96" w:type="pct"/>
            <w:shd w:val="clear" w:color="auto" w:fill="auto"/>
          </w:tcPr>
          <w:p w14:paraId="4FF187D2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14:paraId="605D01DA" w14:textId="77777777" w:rsidR="00D81C09" w:rsidRDefault="00D81C09" w:rsidP="00D81C09">
      <w:pPr>
        <w:rPr>
          <w:lang w:val="en-GB"/>
        </w:rPr>
      </w:pPr>
    </w:p>
    <w:sectPr w:rsidR="00D8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09"/>
    <w:rsid w:val="00033089"/>
    <w:rsid w:val="005A6163"/>
    <w:rsid w:val="006A3423"/>
    <w:rsid w:val="00C93A42"/>
    <w:rsid w:val="00D8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17A4"/>
  <w15:chartTrackingRefBased/>
  <w15:docId w15:val="{24AE63D8-B5A7-4BF7-98F5-E48A4CAA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C0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0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81C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Amra Zorlak</cp:lastModifiedBy>
  <cp:revision>2</cp:revision>
  <dcterms:created xsi:type="dcterms:W3CDTF">2021-05-08T14:07:00Z</dcterms:created>
  <dcterms:modified xsi:type="dcterms:W3CDTF">2021-05-08T14:07:00Z</dcterms:modified>
</cp:coreProperties>
</file>