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B6FA" w14:textId="5C8AE7D6" w:rsidR="00E2550E" w:rsidRDefault="00E2550E" w:rsidP="006D2757">
      <w:pPr>
        <w:spacing w:after="0" w:line="240" w:lineRule="auto"/>
        <w:jc w:val="center"/>
      </w:pPr>
    </w:p>
    <w:p w14:paraId="51FBF5AD" w14:textId="77777777" w:rsidR="00DA6D62" w:rsidRDefault="00DA6D62" w:rsidP="005A3006"/>
    <w:p w14:paraId="7B67A439" w14:textId="467F6660" w:rsidR="001462B7" w:rsidRDefault="00347134" w:rsidP="009D5924">
      <w:pPr>
        <w:pStyle w:val="Heading1"/>
        <w:numPr>
          <w:ilvl w:val="0"/>
          <w:numId w:val="0"/>
        </w:numPr>
        <w:ind w:left="432" w:hanging="432"/>
        <w:rPr>
          <w:lang w:val="en-CA"/>
        </w:rPr>
      </w:pPr>
      <w:bookmarkStart w:id="0" w:name="_Toc74497176"/>
      <w:bookmarkStart w:id="1" w:name="_Toc51822924"/>
      <w:bookmarkStart w:id="2" w:name="_Toc57013429"/>
      <w:r>
        <w:rPr>
          <w:lang w:val="en-CA"/>
        </w:rPr>
        <w:t>Evaluation Terms of Reference</w:t>
      </w:r>
      <w:bookmarkEnd w:id="0"/>
    </w:p>
    <w:p w14:paraId="3EF45DA4"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                                                                                                                                                      </w:t>
      </w:r>
      <w:r w:rsidRPr="00765B9B">
        <w:rPr>
          <w:rFonts w:ascii="Calibri" w:eastAsia="Calibri" w:hAnsi="Calibri" w:cs="Calibri"/>
          <w:noProof/>
          <w:sz w:val="24"/>
          <w:szCs w:val="24"/>
        </w:rPr>
        <w:drawing>
          <wp:inline distT="0" distB="0" distL="0" distR="0" wp14:anchorId="30DE05F8" wp14:editId="5097B670">
            <wp:extent cx="723900" cy="1143000"/>
            <wp:effectExtent l="0" t="0" r="0" b="0"/>
            <wp:docPr id="32" name="Picture 3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143000"/>
                    </a:xfrm>
                    <a:prstGeom prst="rect">
                      <a:avLst/>
                    </a:prstGeom>
                    <a:noFill/>
                    <a:ln>
                      <a:noFill/>
                    </a:ln>
                  </pic:spPr>
                </pic:pic>
              </a:graphicData>
            </a:graphic>
          </wp:inline>
        </w:drawing>
      </w:r>
    </w:p>
    <w:p w14:paraId="3FB941F5" w14:textId="77777777" w:rsidR="00765B9B" w:rsidRPr="00765B9B" w:rsidRDefault="00765B9B" w:rsidP="00765B9B">
      <w:pPr>
        <w:spacing w:after="0" w:line="240" w:lineRule="auto"/>
        <w:contextualSpacing/>
        <w:jc w:val="both"/>
        <w:rPr>
          <w:rFonts w:ascii="Calibri" w:eastAsia="Calibri" w:hAnsi="Calibri" w:cs="Calibri"/>
          <w:sz w:val="24"/>
          <w:lang w:val="en-GB"/>
        </w:rPr>
      </w:pPr>
      <w:r w:rsidRPr="00765B9B">
        <w:rPr>
          <w:rFonts w:ascii="Calibri" w:eastAsia="Calibri" w:hAnsi="Calibri" w:cs="Calibri"/>
          <w:noProof/>
          <w:sz w:val="24"/>
          <w:szCs w:val="24"/>
          <w:lang w:val="en-GB"/>
        </w:rPr>
        <w:t xml:space="preserve">                                                                                                                                                        ETHIOPIA</w:t>
      </w:r>
      <w:r w:rsidRPr="00765B9B">
        <w:rPr>
          <w:rFonts w:ascii="Calibri" w:eastAsia="Calibri" w:hAnsi="Calibri" w:cs="Calibri"/>
          <w:sz w:val="24"/>
          <w:szCs w:val="24"/>
          <w:lang w:val="en-GB"/>
        </w:rPr>
        <w:t xml:space="preserve">         </w:t>
      </w:r>
    </w:p>
    <w:p w14:paraId="412424A1" w14:textId="77777777" w:rsidR="00765B9B" w:rsidRPr="00765B9B" w:rsidRDefault="00765B9B" w:rsidP="00765B9B">
      <w:pPr>
        <w:spacing w:after="0" w:line="276" w:lineRule="auto"/>
        <w:contextualSpacing/>
        <w:jc w:val="center"/>
        <w:rPr>
          <w:rFonts w:ascii="Calibri" w:eastAsia="Times New Roman" w:hAnsi="Calibri" w:cs="Calibri"/>
          <w:b/>
          <w:sz w:val="24"/>
          <w:szCs w:val="24"/>
          <w:lang w:val="en-GB" w:eastAsia="en-PH"/>
        </w:rPr>
      </w:pPr>
      <w:r w:rsidRPr="00765B9B">
        <w:rPr>
          <w:rFonts w:ascii="Calibri" w:eastAsia="Times New Roman" w:hAnsi="Calibri" w:cs="Calibri"/>
          <w:b/>
          <w:sz w:val="24"/>
          <w:szCs w:val="24"/>
          <w:lang w:val="en-GB" w:eastAsia="en-PH"/>
        </w:rPr>
        <w:t>TERM OF REFERENCE (ToR)</w:t>
      </w:r>
    </w:p>
    <w:p w14:paraId="229DF90D" w14:textId="77777777" w:rsidR="00765B9B" w:rsidRPr="00765B9B" w:rsidRDefault="00765B9B" w:rsidP="00765B9B">
      <w:pPr>
        <w:spacing w:after="0" w:line="276" w:lineRule="auto"/>
        <w:contextualSpacing/>
        <w:jc w:val="center"/>
        <w:rPr>
          <w:rFonts w:ascii="Calibri" w:eastAsia="Times New Roman" w:hAnsi="Calibri" w:cs="Calibri"/>
          <w:b/>
          <w:sz w:val="24"/>
          <w:szCs w:val="24"/>
          <w:lang w:val="en-GB" w:eastAsia="en-PH"/>
        </w:rPr>
      </w:pPr>
      <w:r w:rsidRPr="00765B9B">
        <w:rPr>
          <w:rFonts w:ascii="Calibri" w:eastAsia="Times New Roman" w:hAnsi="Calibri" w:cs="Calibri"/>
          <w:b/>
          <w:sz w:val="24"/>
          <w:szCs w:val="24"/>
          <w:lang w:val="en-GB" w:eastAsia="en-PH"/>
        </w:rPr>
        <w:t>FOR THE RECRUITMENT OF TWO INDIVIDUAL CONSULTANTS (IC)</w:t>
      </w:r>
    </w:p>
    <w:p w14:paraId="216822EB" w14:textId="77777777" w:rsidR="00765B9B" w:rsidRPr="00765B9B" w:rsidRDefault="00765B9B" w:rsidP="00765B9B">
      <w:pPr>
        <w:spacing w:after="0" w:line="276" w:lineRule="auto"/>
        <w:jc w:val="both"/>
        <w:rPr>
          <w:rFonts w:ascii="Calibri" w:eastAsia="MS Mincho" w:hAnsi="Calibri" w:cs="Calibri"/>
          <w:sz w:val="24"/>
          <w:szCs w:val="24"/>
          <w:lang w:val="en-GB"/>
        </w:rPr>
      </w:pPr>
    </w:p>
    <w:p w14:paraId="331057E1" w14:textId="77777777" w:rsidR="00765B9B" w:rsidRPr="00765B9B" w:rsidRDefault="00765B9B" w:rsidP="00765B9B">
      <w:pPr>
        <w:shd w:val="clear" w:color="auto" w:fill="D9D9D9"/>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GENERAL INFORMAION</w:t>
      </w:r>
    </w:p>
    <w:p w14:paraId="150829A8" w14:textId="77777777" w:rsidR="00765B9B" w:rsidRPr="00765B9B" w:rsidRDefault="00765B9B" w:rsidP="00765B9B">
      <w:pPr>
        <w:pBdr>
          <w:top w:val="nil"/>
          <w:left w:val="nil"/>
          <w:bottom w:val="nil"/>
          <w:right w:val="nil"/>
          <w:between w:val="nil"/>
          <w:bar w:val="nil"/>
        </w:pBdr>
        <w:suppressAutoHyphens/>
        <w:spacing w:after="0" w:line="240" w:lineRule="auto"/>
        <w:ind w:left="4320" w:hanging="4320"/>
        <w:jc w:val="both"/>
        <w:rPr>
          <w:rFonts w:ascii="Calibri" w:eastAsia="Calibri" w:hAnsi="Calibri" w:cs="Calibri"/>
          <w:sz w:val="24"/>
          <w:szCs w:val="24"/>
          <w:u w:color="000000"/>
          <w:bdr w:val="nil"/>
          <w:shd w:val="clear" w:color="auto" w:fill="FFFFFF"/>
          <w:lang w:val="en-GB"/>
        </w:rPr>
      </w:pPr>
      <w:r w:rsidRPr="00765B9B">
        <w:rPr>
          <w:rFonts w:ascii="Calibri" w:eastAsia="Calibri" w:hAnsi="Calibri" w:cs="Calibri"/>
          <w:b/>
          <w:sz w:val="24"/>
          <w:szCs w:val="24"/>
          <w:u w:color="000000"/>
          <w:bdr w:val="nil"/>
          <w:lang w:val="en-GB"/>
        </w:rPr>
        <w:t>Services/Work Description:</w:t>
      </w:r>
      <w:r w:rsidRPr="00765B9B">
        <w:rPr>
          <w:rFonts w:ascii="Calibri" w:eastAsia="Calibri" w:hAnsi="Calibri" w:cs="Calibri"/>
          <w:b/>
          <w:sz w:val="24"/>
          <w:szCs w:val="24"/>
          <w:u w:color="000000"/>
          <w:bdr w:val="nil"/>
          <w:lang w:val="en-GB"/>
        </w:rPr>
        <w:tab/>
      </w:r>
      <w:r w:rsidRPr="00765B9B">
        <w:rPr>
          <w:rFonts w:ascii="Calibri" w:eastAsia="Calibri" w:hAnsi="Calibri" w:cs="Calibri"/>
          <w:sz w:val="24"/>
          <w:szCs w:val="24"/>
          <w:u w:color="000000"/>
          <w:bdr w:val="nil"/>
          <w:shd w:val="clear" w:color="auto" w:fill="FFFFFF"/>
          <w:lang w:val="en-GB"/>
        </w:rPr>
        <w:t>Recruitment of two individual consultants (an International Consultant) for</w:t>
      </w:r>
      <w:r w:rsidRPr="00765B9B">
        <w:rPr>
          <w:rFonts w:ascii="Calibri" w:eastAsia="Calibri" w:hAnsi="Calibri" w:cs="Calibri"/>
          <w:sz w:val="24"/>
          <w:szCs w:val="24"/>
          <w:u w:color="000000"/>
          <w:bdr w:val="nil"/>
          <w:lang w:val="en-GB"/>
        </w:rPr>
        <w:t xml:space="preserve"> undertaking final evaluation of t</w:t>
      </w:r>
      <w:r w:rsidRPr="00765B9B">
        <w:rPr>
          <w:rFonts w:ascii="Calibri" w:eastAsia="Calibri" w:hAnsi="Calibri" w:cs="Calibri"/>
          <w:sz w:val="24"/>
          <w:szCs w:val="24"/>
          <w:u w:color="000000"/>
          <w:bdr w:val="nil"/>
          <w:shd w:val="clear" w:color="auto" w:fill="FFFFFF"/>
          <w:lang w:val="en-GB"/>
        </w:rPr>
        <w:t xml:space="preserve">he joint UNDP – FAO project </w:t>
      </w:r>
    </w:p>
    <w:p w14:paraId="7532E07A" w14:textId="77777777" w:rsidR="00765B9B" w:rsidRPr="00765B9B" w:rsidRDefault="00765B9B" w:rsidP="00765B9B">
      <w:pPr>
        <w:spacing w:after="0" w:line="276" w:lineRule="auto"/>
        <w:ind w:left="4320" w:hanging="4320"/>
        <w:jc w:val="both"/>
        <w:rPr>
          <w:rFonts w:ascii="Calibri" w:eastAsia="Calibri" w:hAnsi="Calibri" w:cs="Calibri"/>
          <w:b/>
          <w:sz w:val="24"/>
          <w:szCs w:val="24"/>
          <w:lang w:val="en-GB"/>
        </w:rPr>
      </w:pPr>
    </w:p>
    <w:p w14:paraId="3BDAAF57" w14:textId="77777777" w:rsidR="00765B9B" w:rsidRPr="00765B9B" w:rsidRDefault="00765B9B" w:rsidP="00765B9B">
      <w:pPr>
        <w:spacing w:after="0" w:line="276" w:lineRule="auto"/>
        <w:ind w:left="4320" w:hanging="4320"/>
        <w:jc w:val="both"/>
        <w:rPr>
          <w:rFonts w:ascii="Calibri" w:eastAsia="Calibri" w:hAnsi="Calibri" w:cs="Calibri"/>
          <w:sz w:val="24"/>
          <w:szCs w:val="24"/>
          <w:lang w:val="en-GB"/>
        </w:rPr>
      </w:pPr>
      <w:r w:rsidRPr="00765B9B">
        <w:rPr>
          <w:rFonts w:ascii="Calibri" w:eastAsia="Calibri" w:hAnsi="Calibri" w:cs="Calibri"/>
          <w:b/>
          <w:sz w:val="24"/>
          <w:szCs w:val="24"/>
          <w:lang w:val="en-GB"/>
        </w:rPr>
        <w:t>Project/Program Title:</w:t>
      </w:r>
      <w:r w:rsidRPr="00765B9B">
        <w:rPr>
          <w:rFonts w:ascii="Calibri" w:eastAsia="Calibri" w:hAnsi="Calibri" w:cs="Calibri"/>
          <w:sz w:val="24"/>
          <w:szCs w:val="24"/>
          <w:lang w:val="en-GB"/>
        </w:rPr>
        <w:t xml:space="preserve"> </w:t>
      </w:r>
      <w:r w:rsidRPr="00765B9B">
        <w:rPr>
          <w:rFonts w:ascii="Calibri" w:eastAsia="Calibri" w:hAnsi="Calibri" w:cs="Calibri"/>
          <w:sz w:val="24"/>
          <w:szCs w:val="24"/>
          <w:lang w:val="en-GB"/>
        </w:rPr>
        <w:tab/>
      </w:r>
      <w:r w:rsidRPr="00765B9B">
        <w:rPr>
          <w:rFonts w:ascii="Calibri" w:eastAsia="Calibri" w:hAnsi="Calibri" w:cs="Calibri"/>
          <w:sz w:val="24"/>
          <w:szCs w:val="24"/>
          <w:shd w:val="clear" w:color="auto" w:fill="FFFFFF"/>
          <w:lang w:val="en-GB"/>
        </w:rPr>
        <w:t>Support to Livelihoods of drought affected households and resilience building of vulnerable groups in Warder and Kebredahar Woredas of Ethiopia Somali Region</w:t>
      </w:r>
      <w:r w:rsidRPr="00765B9B">
        <w:rPr>
          <w:rFonts w:ascii="Calibri" w:eastAsia="Calibri" w:hAnsi="Calibri" w:cs="Calibri"/>
          <w:sz w:val="24"/>
          <w:szCs w:val="24"/>
          <w:lang w:val="en-GB"/>
        </w:rPr>
        <w:t xml:space="preserve">  </w:t>
      </w:r>
    </w:p>
    <w:p w14:paraId="4F8582BB" w14:textId="77777777" w:rsidR="00765B9B" w:rsidRPr="00765B9B" w:rsidRDefault="00765B9B" w:rsidP="00765B9B">
      <w:pPr>
        <w:spacing w:after="0" w:line="276" w:lineRule="auto"/>
        <w:ind w:left="4320" w:hanging="4320"/>
        <w:jc w:val="both"/>
        <w:rPr>
          <w:rFonts w:ascii="Calibri" w:eastAsia="Calibri" w:hAnsi="Calibri" w:cs="Times New Roman"/>
          <w:lang w:val="en-GB"/>
        </w:rPr>
      </w:pPr>
      <w:r w:rsidRPr="00765B9B">
        <w:rPr>
          <w:rFonts w:ascii="Calibri" w:eastAsia="Calibri" w:hAnsi="Calibri" w:cs="Times New Roman"/>
          <w:lang w:val="en-GB"/>
        </w:rPr>
        <w:t>Project timeframe</w:t>
      </w:r>
      <w:r w:rsidRPr="00765B9B">
        <w:rPr>
          <w:rFonts w:ascii="Calibri" w:eastAsia="Calibri" w:hAnsi="Calibri" w:cs="Times New Roman"/>
          <w:lang w:val="en-GB"/>
        </w:rPr>
        <w:tab/>
        <w:t>December 2017 – March 2021</w:t>
      </w:r>
    </w:p>
    <w:p w14:paraId="4FF52FE0" w14:textId="77777777" w:rsidR="00765B9B" w:rsidRPr="00765B9B" w:rsidRDefault="00765B9B" w:rsidP="00765B9B">
      <w:pPr>
        <w:spacing w:after="0" w:line="276" w:lineRule="auto"/>
        <w:ind w:left="4320" w:hanging="4320"/>
        <w:jc w:val="both"/>
        <w:rPr>
          <w:rFonts w:ascii="Calibri" w:eastAsia="Calibri" w:hAnsi="Calibri" w:cs="Calibri"/>
          <w:sz w:val="24"/>
          <w:szCs w:val="24"/>
          <w:lang w:val="en-GB"/>
        </w:rPr>
      </w:pPr>
      <w:r w:rsidRPr="00765B9B">
        <w:rPr>
          <w:rFonts w:ascii="Calibri" w:eastAsia="Calibri" w:hAnsi="Calibri" w:cs="Times New Roman"/>
          <w:lang w:val="en-GB"/>
        </w:rPr>
        <w:t>Project budget</w:t>
      </w:r>
      <w:r w:rsidRPr="00765B9B">
        <w:rPr>
          <w:rFonts w:ascii="Calibri" w:eastAsia="Calibri" w:hAnsi="Calibri" w:cs="Calibri"/>
          <w:sz w:val="24"/>
          <w:szCs w:val="24"/>
          <w:shd w:val="clear" w:color="auto" w:fill="FFFFFF"/>
          <w:lang w:val="en-GB"/>
        </w:rPr>
        <w:t xml:space="preserve"> </w:t>
      </w:r>
      <w:r w:rsidRPr="00765B9B">
        <w:rPr>
          <w:rFonts w:ascii="Calibri" w:eastAsia="Calibri" w:hAnsi="Calibri" w:cs="Calibri"/>
          <w:sz w:val="24"/>
          <w:szCs w:val="24"/>
          <w:shd w:val="clear" w:color="auto" w:fill="FFFFFF"/>
          <w:lang w:val="en-GB"/>
        </w:rPr>
        <w:tab/>
      </w:r>
      <w:r w:rsidRPr="00765B9B">
        <w:rPr>
          <w:rFonts w:ascii="Calibri" w:eastAsia="Calibri" w:hAnsi="Calibri" w:cs="Times New Roman"/>
          <w:b/>
          <w:sz w:val="20"/>
          <w:szCs w:val="20"/>
          <w:lang w:val="en-GB"/>
        </w:rPr>
        <w:t>USD</w:t>
      </w:r>
      <w:r w:rsidRPr="00765B9B">
        <w:rPr>
          <w:rFonts w:ascii="Calibri" w:eastAsia="Calibri" w:hAnsi="Calibri" w:cs="Times New Roman"/>
          <w:sz w:val="20"/>
          <w:szCs w:val="20"/>
          <w:lang w:val="en-GB"/>
        </w:rPr>
        <w:t xml:space="preserve"> </w:t>
      </w:r>
      <w:r w:rsidRPr="00765B9B">
        <w:rPr>
          <w:rFonts w:ascii="Calibri" w:eastAsia="Calibri" w:hAnsi="Calibri" w:cs="Arial"/>
          <w:b/>
          <w:bCs/>
          <w:sz w:val="20"/>
          <w:szCs w:val="20"/>
          <w:lang w:val="en-GB"/>
        </w:rPr>
        <w:t xml:space="preserve">     3,884,320 (</w:t>
      </w:r>
      <w:r w:rsidRPr="00765B9B">
        <w:rPr>
          <w:rFonts w:ascii="Calibri" w:eastAsia="Calibri" w:hAnsi="Calibri" w:cs="Times New Roman"/>
          <w:b/>
          <w:sz w:val="20"/>
          <w:szCs w:val="20"/>
          <w:lang w:val="en-GB"/>
        </w:rPr>
        <w:t>USD 3,484,320 funded by ADA, USD 400,000 contributions from UNDP &amp; FAO)</w:t>
      </w:r>
    </w:p>
    <w:p w14:paraId="0C3A8C74" w14:textId="77777777" w:rsidR="00765B9B" w:rsidRPr="00765B9B" w:rsidRDefault="00765B9B" w:rsidP="00765B9B">
      <w:pPr>
        <w:spacing w:after="0" w:line="276" w:lineRule="auto"/>
        <w:ind w:left="4320" w:hanging="4320"/>
        <w:jc w:val="both"/>
        <w:rPr>
          <w:rFonts w:ascii="Calibri" w:eastAsia="Calibri" w:hAnsi="Calibri" w:cs="Calibri"/>
          <w:b/>
          <w:sz w:val="24"/>
          <w:szCs w:val="24"/>
          <w:lang w:val="en-GB"/>
        </w:rPr>
      </w:pPr>
    </w:p>
    <w:p w14:paraId="3D2AFD15" w14:textId="77777777" w:rsidR="00765B9B" w:rsidRPr="00765B9B" w:rsidRDefault="00765B9B" w:rsidP="00765B9B">
      <w:pPr>
        <w:spacing w:after="0" w:line="276" w:lineRule="auto"/>
        <w:ind w:left="4320" w:hanging="4320"/>
        <w:jc w:val="both"/>
        <w:rPr>
          <w:rFonts w:ascii="Calibri" w:eastAsia="Calibri" w:hAnsi="Calibri" w:cs="Calibri"/>
          <w:sz w:val="24"/>
          <w:szCs w:val="24"/>
          <w:lang w:val="en-GB"/>
        </w:rPr>
      </w:pPr>
      <w:r w:rsidRPr="00765B9B">
        <w:rPr>
          <w:rFonts w:ascii="Calibri" w:eastAsia="Calibri" w:hAnsi="Calibri" w:cs="Calibri"/>
          <w:b/>
          <w:sz w:val="24"/>
          <w:szCs w:val="24"/>
          <w:lang w:val="en-GB"/>
        </w:rPr>
        <w:t>Post Title:</w:t>
      </w:r>
      <w:r w:rsidRPr="00765B9B">
        <w:rPr>
          <w:rFonts w:ascii="Calibri" w:eastAsia="Calibri" w:hAnsi="Calibri" w:cs="Calibri"/>
          <w:sz w:val="24"/>
          <w:szCs w:val="24"/>
          <w:lang w:val="en-GB"/>
        </w:rPr>
        <w:tab/>
        <w:t>A team of two consultants (One International Consultant and one national consultant)</w:t>
      </w:r>
    </w:p>
    <w:p w14:paraId="353BD849" w14:textId="77777777" w:rsidR="00765B9B" w:rsidRPr="00765B9B" w:rsidRDefault="00765B9B" w:rsidP="00765B9B">
      <w:pPr>
        <w:spacing w:after="0" w:line="276" w:lineRule="auto"/>
        <w:ind w:left="2880" w:hanging="2880"/>
        <w:jc w:val="both"/>
        <w:rPr>
          <w:rFonts w:ascii="Calibri" w:eastAsia="Calibri" w:hAnsi="Calibri" w:cs="Calibri"/>
          <w:sz w:val="24"/>
          <w:szCs w:val="24"/>
          <w:lang w:val="en-GB"/>
        </w:rPr>
      </w:pPr>
      <w:r w:rsidRPr="00765B9B">
        <w:rPr>
          <w:rFonts w:ascii="Calibri" w:eastAsia="Calibri" w:hAnsi="Calibri" w:cs="Calibri"/>
          <w:b/>
          <w:sz w:val="24"/>
          <w:szCs w:val="24"/>
          <w:lang w:val="en-GB"/>
        </w:rPr>
        <w:t>Consultant Level:</w:t>
      </w:r>
      <w:r w:rsidRPr="00765B9B">
        <w:rPr>
          <w:rFonts w:ascii="Calibri" w:eastAsia="Calibri" w:hAnsi="Calibri" w:cs="Calibri"/>
          <w:b/>
          <w:sz w:val="24"/>
          <w:szCs w:val="24"/>
          <w:lang w:val="en-GB"/>
        </w:rPr>
        <w:tab/>
      </w:r>
      <w:r w:rsidRPr="00765B9B">
        <w:rPr>
          <w:rFonts w:ascii="Calibri" w:eastAsia="Calibri" w:hAnsi="Calibri" w:cs="Calibri"/>
          <w:b/>
          <w:sz w:val="24"/>
          <w:szCs w:val="24"/>
          <w:lang w:val="en-GB"/>
        </w:rPr>
        <w:tab/>
      </w:r>
      <w:r w:rsidRPr="00765B9B">
        <w:rPr>
          <w:rFonts w:ascii="Calibri" w:eastAsia="Calibri" w:hAnsi="Calibri" w:cs="Calibri"/>
          <w:b/>
          <w:sz w:val="24"/>
          <w:szCs w:val="24"/>
          <w:lang w:val="en-GB"/>
        </w:rPr>
        <w:tab/>
      </w:r>
      <w:r w:rsidRPr="00765B9B">
        <w:rPr>
          <w:rFonts w:ascii="Calibri" w:eastAsia="Calibri" w:hAnsi="Calibri" w:cs="Calibri"/>
          <w:sz w:val="24"/>
          <w:szCs w:val="24"/>
          <w:lang w:val="en-GB"/>
        </w:rPr>
        <w:t xml:space="preserve">Level D (Senior Specialist)  </w:t>
      </w:r>
    </w:p>
    <w:p w14:paraId="53E53133" w14:textId="77777777" w:rsidR="00765B9B" w:rsidRPr="00765B9B" w:rsidRDefault="00765B9B" w:rsidP="00765B9B">
      <w:pPr>
        <w:spacing w:after="0" w:line="276" w:lineRule="auto"/>
        <w:ind w:left="2880" w:hanging="2880"/>
        <w:jc w:val="both"/>
        <w:rPr>
          <w:rFonts w:ascii="Calibri" w:eastAsia="Calibri" w:hAnsi="Calibri" w:cs="Calibri"/>
          <w:sz w:val="24"/>
          <w:szCs w:val="24"/>
          <w:lang w:val="en-GB"/>
        </w:rPr>
      </w:pPr>
      <w:r w:rsidRPr="00765B9B">
        <w:rPr>
          <w:rFonts w:ascii="Calibri" w:eastAsia="Calibri" w:hAnsi="Calibri" w:cs="Calibri"/>
          <w:b/>
          <w:sz w:val="24"/>
          <w:szCs w:val="24"/>
          <w:lang w:val="en-GB"/>
        </w:rPr>
        <w:t>Duty Station:</w:t>
      </w:r>
      <w:r w:rsidRPr="00765B9B">
        <w:rPr>
          <w:rFonts w:ascii="Calibri" w:eastAsia="Calibri" w:hAnsi="Calibri" w:cs="Calibri"/>
          <w:sz w:val="24"/>
          <w:szCs w:val="24"/>
          <w:lang w:val="en-GB"/>
        </w:rPr>
        <w:t xml:space="preserve"> </w:t>
      </w:r>
      <w:r w:rsidRPr="00765B9B">
        <w:rPr>
          <w:rFonts w:ascii="Calibri" w:eastAsia="Calibri" w:hAnsi="Calibri" w:cs="Calibri"/>
          <w:sz w:val="24"/>
          <w:szCs w:val="24"/>
          <w:lang w:val="en-GB"/>
        </w:rPr>
        <w:tab/>
      </w:r>
      <w:r w:rsidRPr="00765B9B">
        <w:rPr>
          <w:rFonts w:ascii="Calibri" w:eastAsia="Calibri" w:hAnsi="Calibri" w:cs="Calibri"/>
          <w:sz w:val="24"/>
          <w:szCs w:val="24"/>
          <w:lang w:val="en-GB"/>
        </w:rPr>
        <w:tab/>
      </w:r>
      <w:r w:rsidRPr="00765B9B">
        <w:rPr>
          <w:rFonts w:ascii="Calibri" w:eastAsia="Calibri" w:hAnsi="Calibri" w:cs="Calibri"/>
          <w:sz w:val="24"/>
          <w:szCs w:val="24"/>
          <w:lang w:val="en-GB"/>
        </w:rPr>
        <w:tab/>
        <w:t>Addis Ababa with expected travel to regions.</w:t>
      </w:r>
    </w:p>
    <w:p w14:paraId="1A9D52B6" w14:textId="77777777" w:rsidR="00765B9B" w:rsidRPr="00765B9B" w:rsidRDefault="00765B9B" w:rsidP="00765B9B">
      <w:pPr>
        <w:spacing w:after="0" w:line="276" w:lineRule="auto"/>
        <w:ind w:left="2880" w:hanging="2880"/>
        <w:jc w:val="both"/>
        <w:rPr>
          <w:rFonts w:ascii="Calibri" w:eastAsia="Calibri" w:hAnsi="Calibri" w:cs="Calibri"/>
          <w:b/>
          <w:sz w:val="24"/>
          <w:szCs w:val="24"/>
          <w:lang w:val="en-GB"/>
        </w:rPr>
      </w:pPr>
      <w:r w:rsidRPr="00765B9B">
        <w:rPr>
          <w:rFonts w:ascii="Calibri" w:eastAsia="Calibri" w:hAnsi="Calibri" w:cs="Calibri"/>
          <w:b/>
          <w:sz w:val="24"/>
          <w:szCs w:val="24"/>
          <w:lang w:val="en-GB"/>
        </w:rPr>
        <w:t xml:space="preserve">Expected Places of Travel: </w:t>
      </w:r>
      <w:r w:rsidRPr="00765B9B">
        <w:rPr>
          <w:rFonts w:ascii="Calibri" w:eastAsia="Calibri" w:hAnsi="Calibri" w:cs="Calibri"/>
          <w:b/>
          <w:sz w:val="24"/>
          <w:szCs w:val="24"/>
          <w:lang w:val="en-GB"/>
        </w:rPr>
        <w:tab/>
      </w:r>
      <w:r w:rsidRPr="00765B9B">
        <w:rPr>
          <w:rFonts w:ascii="Calibri" w:eastAsia="Calibri" w:hAnsi="Calibri" w:cs="Calibri"/>
          <w:b/>
          <w:sz w:val="24"/>
          <w:szCs w:val="24"/>
          <w:lang w:val="en-GB"/>
        </w:rPr>
        <w:tab/>
      </w:r>
      <w:r w:rsidRPr="00765B9B">
        <w:rPr>
          <w:rFonts w:ascii="Calibri" w:eastAsia="Calibri" w:hAnsi="Calibri" w:cs="Calibri"/>
          <w:b/>
          <w:sz w:val="24"/>
          <w:szCs w:val="24"/>
          <w:lang w:val="en-GB"/>
        </w:rPr>
        <w:tab/>
      </w:r>
      <w:r w:rsidRPr="00765B9B">
        <w:rPr>
          <w:rFonts w:ascii="Calibri" w:eastAsia="Calibri" w:hAnsi="Calibri" w:cs="Calibri"/>
          <w:sz w:val="24"/>
          <w:szCs w:val="24"/>
          <w:lang w:val="en-GB"/>
        </w:rPr>
        <w:t xml:space="preserve">Project sites in Somali region </w:t>
      </w:r>
    </w:p>
    <w:p w14:paraId="207ADA26" w14:textId="77777777" w:rsidR="00765B9B" w:rsidRPr="00765B9B" w:rsidRDefault="00765B9B" w:rsidP="00765B9B">
      <w:pPr>
        <w:spacing w:after="0" w:line="276" w:lineRule="auto"/>
        <w:ind w:left="2880" w:hanging="2880"/>
        <w:jc w:val="both"/>
        <w:rPr>
          <w:rFonts w:ascii="Calibri" w:eastAsia="Calibri" w:hAnsi="Calibri" w:cs="Calibri"/>
          <w:sz w:val="24"/>
          <w:szCs w:val="24"/>
          <w:lang w:val="en-GB"/>
        </w:rPr>
      </w:pPr>
      <w:r w:rsidRPr="00765B9B">
        <w:rPr>
          <w:rFonts w:ascii="Calibri" w:eastAsia="Calibri" w:hAnsi="Calibri" w:cs="Calibri"/>
          <w:b/>
          <w:sz w:val="24"/>
          <w:szCs w:val="24"/>
          <w:lang w:val="en-GB"/>
        </w:rPr>
        <w:t>Duration:</w:t>
      </w:r>
      <w:r w:rsidRPr="00765B9B">
        <w:rPr>
          <w:rFonts w:ascii="Calibri" w:eastAsia="Calibri" w:hAnsi="Calibri" w:cs="Calibri"/>
          <w:sz w:val="24"/>
          <w:szCs w:val="24"/>
          <w:lang w:val="en-GB"/>
        </w:rPr>
        <w:t xml:space="preserve"> </w:t>
      </w:r>
      <w:r w:rsidRPr="00765B9B">
        <w:rPr>
          <w:rFonts w:ascii="Calibri" w:eastAsia="Calibri" w:hAnsi="Calibri" w:cs="Calibri"/>
          <w:sz w:val="24"/>
          <w:szCs w:val="24"/>
          <w:lang w:val="en-GB"/>
        </w:rPr>
        <w:tab/>
      </w:r>
      <w:r w:rsidRPr="00765B9B">
        <w:rPr>
          <w:rFonts w:ascii="Calibri" w:eastAsia="Calibri" w:hAnsi="Calibri" w:cs="Calibri"/>
          <w:sz w:val="24"/>
          <w:szCs w:val="24"/>
          <w:lang w:val="en-GB"/>
        </w:rPr>
        <w:tab/>
      </w:r>
      <w:r w:rsidRPr="00765B9B">
        <w:rPr>
          <w:rFonts w:ascii="Calibri" w:eastAsia="Calibri" w:hAnsi="Calibri" w:cs="Calibri"/>
          <w:sz w:val="24"/>
          <w:szCs w:val="24"/>
          <w:lang w:val="en-GB"/>
        </w:rPr>
        <w:tab/>
        <w:t xml:space="preserve">30 working days spread across Two Months </w:t>
      </w:r>
    </w:p>
    <w:p w14:paraId="240FA8F7" w14:textId="77777777" w:rsidR="00765B9B" w:rsidRPr="00765B9B" w:rsidRDefault="00765B9B" w:rsidP="00765B9B">
      <w:pPr>
        <w:spacing w:after="0" w:line="276" w:lineRule="auto"/>
        <w:ind w:left="2880" w:hanging="2880"/>
        <w:jc w:val="both"/>
        <w:rPr>
          <w:rFonts w:ascii="Calibri" w:eastAsia="Calibri" w:hAnsi="Calibri" w:cs="Calibri"/>
          <w:sz w:val="24"/>
          <w:szCs w:val="24"/>
          <w:lang w:val="en-GB"/>
        </w:rPr>
      </w:pPr>
      <w:r w:rsidRPr="00765B9B">
        <w:rPr>
          <w:rFonts w:ascii="Calibri" w:eastAsia="Calibri" w:hAnsi="Calibri" w:cs="Calibri"/>
          <w:b/>
          <w:sz w:val="24"/>
          <w:szCs w:val="24"/>
          <w:lang w:val="en-GB"/>
        </w:rPr>
        <w:t>Expected Start Date:</w:t>
      </w:r>
      <w:r w:rsidRPr="00765B9B">
        <w:rPr>
          <w:rFonts w:ascii="Calibri" w:eastAsia="Calibri" w:hAnsi="Calibri" w:cs="Calibri"/>
          <w:sz w:val="24"/>
          <w:szCs w:val="24"/>
          <w:lang w:val="en-GB"/>
        </w:rPr>
        <w:tab/>
      </w:r>
      <w:r w:rsidRPr="00765B9B">
        <w:rPr>
          <w:rFonts w:ascii="Calibri" w:eastAsia="Calibri" w:hAnsi="Calibri" w:cs="Calibri"/>
          <w:sz w:val="24"/>
          <w:szCs w:val="24"/>
          <w:lang w:val="en-GB"/>
        </w:rPr>
        <w:tab/>
      </w:r>
      <w:r w:rsidRPr="00765B9B">
        <w:rPr>
          <w:rFonts w:ascii="Calibri" w:eastAsia="Calibri" w:hAnsi="Calibri" w:cs="Calibri"/>
          <w:sz w:val="24"/>
          <w:szCs w:val="24"/>
          <w:lang w:val="en-GB"/>
        </w:rPr>
        <w:tab/>
        <w:t xml:space="preserve">10 January 2021 </w:t>
      </w:r>
    </w:p>
    <w:p w14:paraId="07D1D850" w14:textId="77777777" w:rsidR="00765B9B" w:rsidRPr="00765B9B" w:rsidRDefault="00765B9B" w:rsidP="00765B9B">
      <w:pPr>
        <w:spacing w:after="0" w:line="276" w:lineRule="auto"/>
        <w:ind w:left="2880" w:hanging="2880"/>
        <w:jc w:val="both"/>
        <w:rPr>
          <w:rFonts w:ascii="Calibri" w:eastAsia="Calibri" w:hAnsi="Calibri" w:cs="Calibri"/>
          <w:sz w:val="24"/>
          <w:szCs w:val="24"/>
          <w:lang w:val="en-GB"/>
        </w:rPr>
      </w:pPr>
    </w:p>
    <w:p w14:paraId="18641A9B" w14:textId="77777777" w:rsidR="00765B9B" w:rsidRPr="00765B9B" w:rsidRDefault="00765B9B" w:rsidP="00765B9B">
      <w:pPr>
        <w:shd w:val="clear" w:color="auto" w:fill="D9D9D9"/>
        <w:spacing w:after="0" w:line="240"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 xml:space="preserve">I. BACKGROUND / PROJECT DESCRIPTION  </w:t>
      </w:r>
    </w:p>
    <w:p w14:paraId="535D5FDC" w14:textId="77777777" w:rsidR="00765B9B" w:rsidRPr="00765B9B" w:rsidRDefault="00765B9B" w:rsidP="00765B9B">
      <w:pPr>
        <w:spacing w:after="0" w:line="276" w:lineRule="auto"/>
        <w:jc w:val="both"/>
        <w:rPr>
          <w:rFonts w:ascii="Calibri" w:eastAsia="Calibri" w:hAnsi="Calibri" w:cs="Calibri"/>
          <w:sz w:val="24"/>
          <w:szCs w:val="24"/>
          <w:lang w:val="en-GB"/>
        </w:rPr>
      </w:pPr>
    </w:p>
    <w:p w14:paraId="40335390"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 xml:space="preserve">Ethiopia has a long-recorded history of disasters of both natural and anthropogenic origin. The common hazards causing disasters include drought, floods, epidemics, earthquakes, civil war, and mass displacement. Of all the natural hazards, drought and flood are the commonest disasters causing 48.8 and 38.9 percent of nationally reported mortalities between the years 1990-2014. The frequency of nationwide droughts that cause mortalities, food shortages, </w:t>
      </w:r>
      <w:r w:rsidRPr="00765B9B">
        <w:rPr>
          <w:rFonts w:ascii="Calibri" w:eastAsia="Meiryo" w:hAnsi="Calibri" w:cs="Calibri"/>
          <w:color w:val="000000"/>
          <w:sz w:val="24"/>
          <w:szCs w:val="24"/>
          <w:lang w:val="en-GB"/>
        </w:rPr>
        <w:lastRenderedPageBreak/>
        <w:t>displacements and economic losses increased from once in 10 years (in 1970s and 1980s) to once in about two to three years by 2017. </w:t>
      </w:r>
    </w:p>
    <w:p w14:paraId="4BCC72BA"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As of August 2017, the total number of people requiring emergency food assistance in Ethiopia add up to 8.5 million, of which 1.7 million reside in Somali Region. This widespread food insecurity was triggered by the protracted drought. In the pastoral areas of southern and south-eastern lowlands of the country, including Somali Region, conditions continued to deteriorate until March/April 2018, when the main Gu rain set in. The 2016/17 drought resulted in a critical shortage of water for livestock watering and human consumption as well as pasture resulting into food insecurity among the pastoral and agro-pastoral population. </w:t>
      </w:r>
    </w:p>
    <w:p w14:paraId="7D5A3829"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 </w:t>
      </w:r>
    </w:p>
    <w:p w14:paraId="092980FF"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This vulnerability of the local population to the climate-induced natural disasters was further exacerbated by pervasive natural resource degradation, limited economic and livelihood opportunities, poor access to basic services and markets, and weakening of the government and traditional institutions.  The magnitude of this vulnerability was found to be much higher for pastoral women and those households with limited livelihood assets.</w:t>
      </w:r>
    </w:p>
    <w:p w14:paraId="1846731B"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 </w:t>
      </w:r>
    </w:p>
    <w:p w14:paraId="61BA9CB0"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 xml:space="preserve">In view of addressing the above mentioned challenges, and to rebuild the disrupted livelihoods of pastoral, and agro-pastoral communities affected by recurrent drought, UNDP and FAO partnered with the Somali Regional government to jointly implement a project titled </w:t>
      </w:r>
      <w:r w:rsidRPr="00765B9B">
        <w:rPr>
          <w:rFonts w:ascii="Calibri" w:eastAsia="Meiryo" w:hAnsi="Calibri" w:cs="Calibri"/>
          <w:b/>
          <w:bCs/>
          <w:i/>
          <w:iCs/>
          <w:color w:val="000000"/>
          <w:sz w:val="24"/>
          <w:szCs w:val="24"/>
          <w:lang w:val="en-GB"/>
        </w:rPr>
        <w:t>“</w:t>
      </w:r>
      <w:r w:rsidRPr="00765B9B">
        <w:rPr>
          <w:rFonts w:ascii="Calibri" w:eastAsia="Calibri" w:hAnsi="Calibri" w:cs="Calibri"/>
          <w:b/>
          <w:bCs/>
          <w:i/>
          <w:iCs/>
          <w:sz w:val="24"/>
          <w:szCs w:val="24"/>
          <w:shd w:val="clear" w:color="auto" w:fill="FFFFFF"/>
          <w:lang w:val="en-GB"/>
        </w:rPr>
        <w:t>Support to Livelihoods of drought affected households and resilience building of vulnerable groups in Warder and Kebredahar Woredas of Ethiopia Somali Region</w:t>
      </w:r>
      <w:r w:rsidRPr="00765B9B">
        <w:rPr>
          <w:rFonts w:ascii="Calibri" w:eastAsia="Calibri" w:hAnsi="Calibri" w:cs="Calibri"/>
          <w:sz w:val="24"/>
          <w:szCs w:val="24"/>
          <w:shd w:val="clear" w:color="auto" w:fill="FFFFFF"/>
          <w:lang w:val="en-GB"/>
        </w:rPr>
        <w:t>”</w:t>
      </w:r>
      <w:r w:rsidRPr="00765B9B">
        <w:rPr>
          <w:rFonts w:ascii="Calibri" w:eastAsia="Calibri" w:hAnsi="Calibri" w:cs="Calibri"/>
          <w:sz w:val="24"/>
          <w:szCs w:val="24"/>
          <w:lang w:val="en-GB"/>
        </w:rPr>
        <w:t xml:space="preserve">. The joint UNDP/ FAO project which started in 2018 </w:t>
      </w:r>
      <w:r w:rsidRPr="00765B9B">
        <w:rPr>
          <w:rFonts w:ascii="Calibri" w:eastAsia="Meiryo" w:hAnsi="Calibri" w:cs="Calibri"/>
          <w:color w:val="000000"/>
          <w:sz w:val="24"/>
          <w:szCs w:val="24"/>
          <w:lang w:val="en-GB"/>
        </w:rPr>
        <w:t xml:space="preserve">incorporated both emergency and resilience building interventions bridging humanitarian response with development assistance. The project aims to improve the livelihoods and food security of pastoral and agro-pastoral communities within the most severely drought affected zones in the southern part of Somali Region and is still implemented in Warder and Kebredahar Woredas (districts) located in Dollo and Korahe Zones, respectively. The project incorporates interconnected and complementary interventions to enhance the resilience of pastoral and agro-pastoral communities, with special emphasis on women, </w:t>
      </w:r>
      <w:proofErr w:type="gramStart"/>
      <w:r w:rsidRPr="00765B9B">
        <w:rPr>
          <w:rFonts w:ascii="Calibri" w:eastAsia="Meiryo" w:hAnsi="Calibri" w:cs="Calibri"/>
          <w:color w:val="000000"/>
          <w:sz w:val="24"/>
          <w:szCs w:val="24"/>
          <w:lang w:val="en-GB"/>
        </w:rPr>
        <w:t>youth</w:t>
      </w:r>
      <w:proofErr w:type="gramEnd"/>
      <w:r w:rsidRPr="00765B9B">
        <w:rPr>
          <w:rFonts w:ascii="Calibri" w:eastAsia="Meiryo" w:hAnsi="Calibri" w:cs="Calibri"/>
          <w:color w:val="000000"/>
          <w:sz w:val="24"/>
          <w:szCs w:val="24"/>
          <w:lang w:val="en-GB"/>
        </w:rPr>
        <w:t xml:space="preserve"> and other vulnerable groups of the community, to similar future crises. </w:t>
      </w:r>
    </w:p>
    <w:p w14:paraId="4F19E986"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 </w:t>
      </w:r>
    </w:p>
    <w:p w14:paraId="30208E80" w14:textId="77777777" w:rsidR="00765B9B" w:rsidRPr="00765B9B" w:rsidRDefault="00765B9B" w:rsidP="00765B9B">
      <w:pPr>
        <w:spacing w:after="0" w:line="240"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Overall, the project aims at addressing gaps in drought-preparedness, service delivery, natural resource management, and sustainable livelihood and income diversification. The ultimate principle objective of the project is to help communities to be resilient, have diversified sources of income and be able to better prepare, respond to and recover from emergencies and disaster shocks and increase institutional capacity of regional government and local authorities. </w:t>
      </w:r>
    </w:p>
    <w:p w14:paraId="6C078FA7" w14:textId="77777777" w:rsidR="00765B9B" w:rsidRPr="00765B9B" w:rsidRDefault="00765B9B" w:rsidP="00765B9B">
      <w:pPr>
        <w:spacing w:after="0" w:line="276" w:lineRule="auto"/>
        <w:jc w:val="both"/>
        <w:rPr>
          <w:rFonts w:ascii="Calibri" w:eastAsia="Meiryo" w:hAnsi="Calibri" w:cs="Calibri"/>
          <w:color w:val="000000"/>
          <w:sz w:val="24"/>
          <w:szCs w:val="24"/>
          <w:lang w:val="en-GB"/>
        </w:rPr>
      </w:pPr>
    </w:p>
    <w:p w14:paraId="791EDA9F" w14:textId="77777777" w:rsidR="00765B9B" w:rsidRPr="00765B9B" w:rsidRDefault="00765B9B" w:rsidP="00765B9B">
      <w:pPr>
        <w:spacing w:after="0" w:line="276"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 xml:space="preserve">The project is being implemented in two woredas – Warder and Kebredahar in Dollo and Korahe zones respectively in Somali region situated in south-eastern Ethiopia. Like many parts of Somali region, these woredas experience an arid and semi-arid climate characterized by high temperatures and low and erratic rainfall. Livestock production is the principal livelihood for most of the resident population, while a small proportion of households practice crop farming during favourable seasons. The livestock (camel, </w:t>
      </w:r>
      <w:proofErr w:type="gramStart"/>
      <w:r w:rsidRPr="00765B9B">
        <w:rPr>
          <w:rFonts w:ascii="Calibri" w:eastAsia="Meiryo" w:hAnsi="Calibri" w:cs="Calibri"/>
          <w:color w:val="000000"/>
          <w:sz w:val="24"/>
          <w:szCs w:val="24"/>
          <w:lang w:val="en-GB"/>
        </w:rPr>
        <w:t>cattle</w:t>
      </w:r>
      <w:proofErr w:type="gramEnd"/>
      <w:r w:rsidRPr="00765B9B">
        <w:rPr>
          <w:rFonts w:ascii="Calibri" w:eastAsia="Meiryo" w:hAnsi="Calibri" w:cs="Calibri"/>
          <w:color w:val="000000"/>
          <w:sz w:val="24"/>
          <w:szCs w:val="24"/>
          <w:lang w:val="en-GB"/>
        </w:rPr>
        <w:t xml:space="preserve"> and small ruminants) reared in these areas have adapted to climate extremes and periodic feed, water and disease stresses and are highly preferred by local and export markets. As in many parts of Somali </w:t>
      </w:r>
      <w:r w:rsidRPr="00765B9B">
        <w:rPr>
          <w:rFonts w:ascii="Calibri" w:eastAsia="Meiryo" w:hAnsi="Calibri" w:cs="Calibri"/>
          <w:color w:val="000000"/>
          <w:sz w:val="24"/>
          <w:szCs w:val="24"/>
          <w:lang w:val="en-GB"/>
        </w:rPr>
        <w:lastRenderedPageBreak/>
        <w:t xml:space="preserve">Region, Dollo and Korahe Zones have been repeatedly hit by climate-induced shocks, most notably recurrent droughts. Over the years, the drought cycles have become shorter with a corresponding increase in severity. In the protracted drought, which spanned three consecutive years (2015, 2016 and parts of 2017), Dollo and Korahe zones were severely affected and designated top priority hotspot areas for humanitarian response. </w:t>
      </w:r>
    </w:p>
    <w:p w14:paraId="2FB607C3" w14:textId="77777777" w:rsidR="00765B9B" w:rsidRPr="00765B9B" w:rsidRDefault="00765B9B" w:rsidP="00765B9B">
      <w:pPr>
        <w:spacing w:after="0" w:line="276" w:lineRule="auto"/>
        <w:jc w:val="both"/>
        <w:rPr>
          <w:rFonts w:ascii="Calibri" w:eastAsia="Meiryo" w:hAnsi="Calibri" w:cs="Calibri"/>
          <w:color w:val="000000"/>
          <w:sz w:val="24"/>
          <w:szCs w:val="24"/>
          <w:lang w:val="en-GB"/>
        </w:rPr>
      </w:pPr>
    </w:p>
    <w:p w14:paraId="7554A35F" w14:textId="77777777" w:rsidR="00765B9B" w:rsidRPr="00765B9B" w:rsidRDefault="00765B9B" w:rsidP="00765B9B">
      <w:pPr>
        <w:spacing w:after="200" w:line="276" w:lineRule="auto"/>
        <w:jc w:val="both"/>
        <w:rPr>
          <w:rFonts w:ascii="Calibri" w:eastAsia="Meiryo" w:hAnsi="Calibri" w:cs="Calibri"/>
          <w:color w:val="000000"/>
          <w:sz w:val="24"/>
          <w:szCs w:val="24"/>
          <w:lang w:val="en-GB"/>
        </w:rPr>
      </w:pPr>
      <w:r w:rsidRPr="00765B9B">
        <w:rPr>
          <w:rFonts w:ascii="Calibri" w:eastAsia="Meiryo" w:hAnsi="Calibri" w:cs="Calibri"/>
          <w:color w:val="000000"/>
          <w:sz w:val="24"/>
          <w:szCs w:val="24"/>
          <w:lang w:val="en-GB"/>
        </w:rPr>
        <w:t xml:space="preserve">The two targeted woredas were selected for several reasons. Firstly, these woredas are among the most severely affected by the current drought, while also being frequently affected by recurrent drought over recent years. Secondly, the population concentration in these two districts is comparatively high, increasing the potential impact of the interventions. Thirdly, FAO, UNDP and UNICEF all had experience implementing projects in these woredas. </w:t>
      </w:r>
    </w:p>
    <w:p w14:paraId="4B0C640E" w14:textId="77777777" w:rsidR="00765B9B" w:rsidRPr="00765B9B" w:rsidRDefault="00765B9B" w:rsidP="00765B9B">
      <w:pPr>
        <w:spacing w:after="200" w:line="276" w:lineRule="auto"/>
        <w:jc w:val="both"/>
        <w:rPr>
          <w:rFonts w:ascii="Calibri" w:eastAsia="Calibri" w:hAnsi="Calibri" w:cs="Calibri"/>
          <w:color w:val="000000"/>
          <w:sz w:val="24"/>
          <w:szCs w:val="24"/>
          <w:lang w:val="en-GB"/>
        </w:rPr>
      </w:pPr>
      <w:r w:rsidRPr="00765B9B">
        <w:rPr>
          <w:rFonts w:ascii="Calibri" w:eastAsia="Meiryo" w:hAnsi="Calibri" w:cs="Calibri"/>
          <w:color w:val="000000"/>
          <w:sz w:val="24"/>
          <w:szCs w:val="24"/>
          <w:lang w:val="en-GB"/>
        </w:rPr>
        <w:t xml:space="preserve">Specifically, the program was designed to deliver on the following five inter-related and complementary outputs: </w:t>
      </w:r>
    </w:p>
    <w:p w14:paraId="35674055" w14:textId="77777777" w:rsidR="00765B9B" w:rsidRPr="00765B9B" w:rsidRDefault="00765B9B" w:rsidP="008A5379">
      <w:pPr>
        <w:numPr>
          <w:ilvl w:val="0"/>
          <w:numId w:val="47"/>
        </w:numPr>
        <w:tabs>
          <w:tab w:val="right" w:pos="8640"/>
        </w:tabs>
        <w:spacing w:after="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Food security and capacity of 1 500 livestock-dependent households to withstand current drought-induced livestock feed shortages are enhanced</w:t>
      </w:r>
    </w:p>
    <w:p w14:paraId="551BCF26" w14:textId="77777777" w:rsidR="00765B9B" w:rsidRPr="00765B9B" w:rsidRDefault="00765B9B" w:rsidP="008A5379">
      <w:pPr>
        <w:numPr>
          <w:ilvl w:val="0"/>
          <w:numId w:val="47"/>
        </w:numPr>
        <w:spacing w:after="0" w:line="240" w:lineRule="auto"/>
        <w:jc w:val="both"/>
        <w:rPr>
          <w:rFonts w:ascii="Calibri" w:eastAsia="Times New Roman" w:hAnsi="Calibri" w:cs="Calibri"/>
          <w:b/>
          <w:bCs/>
          <w:sz w:val="24"/>
          <w:szCs w:val="24"/>
          <w:u w:val="single"/>
          <w:lang w:val="en-GB" w:eastAsia="en-GB"/>
        </w:rPr>
      </w:pPr>
      <w:r w:rsidRPr="00765B9B">
        <w:rPr>
          <w:rFonts w:ascii="Calibri" w:eastAsia="Times New Roman" w:hAnsi="Calibri" w:cs="Calibri"/>
          <w:sz w:val="24"/>
          <w:szCs w:val="24"/>
          <w:lang w:val="en-GB" w:eastAsia="en-GB"/>
        </w:rPr>
        <w:t>Capacity for improved animal health service delivery system for the target woredas, zones and the region enhanced</w:t>
      </w:r>
    </w:p>
    <w:p w14:paraId="26E6CF94" w14:textId="77777777" w:rsidR="00765B9B" w:rsidRPr="00765B9B" w:rsidRDefault="00765B9B" w:rsidP="008A5379">
      <w:pPr>
        <w:numPr>
          <w:ilvl w:val="0"/>
          <w:numId w:val="47"/>
        </w:numPr>
        <w:spacing w:after="60" w:line="276" w:lineRule="auto"/>
        <w:jc w:val="both"/>
        <w:rPr>
          <w:rFonts w:ascii="Calibri" w:eastAsia="Meiryo" w:hAnsi="Calibri" w:cs="Calibri"/>
          <w:color w:val="000000"/>
          <w:sz w:val="24"/>
          <w:szCs w:val="24"/>
          <w:lang w:val="en-GB"/>
        </w:rPr>
      </w:pPr>
      <w:r w:rsidRPr="00765B9B">
        <w:rPr>
          <w:rFonts w:ascii="Calibri" w:eastAsia="Calibri" w:hAnsi="Calibri" w:cs="Calibri"/>
          <w:sz w:val="24"/>
          <w:szCs w:val="24"/>
          <w:lang w:val="en-GB"/>
        </w:rPr>
        <w:t>Improved natural resources management and agricultural productivity on 5,965 ha through introduction of climate smart technologies</w:t>
      </w:r>
      <w:r w:rsidRPr="00765B9B">
        <w:rPr>
          <w:rFonts w:ascii="Calibri" w:eastAsia="Meiryo" w:hAnsi="Calibri" w:cs="Calibri"/>
          <w:color w:val="000000"/>
          <w:sz w:val="24"/>
          <w:szCs w:val="24"/>
          <w:lang w:val="en-GB"/>
        </w:rPr>
        <w:t xml:space="preserve"> </w:t>
      </w:r>
    </w:p>
    <w:p w14:paraId="7FB63462" w14:textId="77777777" w:rsidR="00765B9B" w:rsidRPr="00765B9B" w:rsidRDefault="00765B9B" w:rsidP="008A5379">
      <w:pPr>
        <w:numPr>
          <w:ilvl w:val="0"/>
          <w:numId w:val="47"/>
        </w:numPr>
        <w:spacing w:after="0" w:line="240" w:lineRule="auto"/>
        <w:jc w:val="both"/>
        <w:rPr>
          <w:rFonts w:ascii="Calibri" w:eastAsia="Times New Roman" w:hAnsi="Calibri" w:cs="Calibri"/>
          <w:b/>
          <w:bCs/>
          <w:sz w:val="24"/>
          <w:szCs w:val="24"/>
          <w:u w:val="single"/>
          <w:lang w:val="en-GB" w:eastAsia="en-GB"/>
        </w:rPr>
      </w:pPr>
      <w:bookmarkStart w:id="3" w:name="_Hlk3998544"/>
      <w:r w:rsidRPr="00765B9B">
        <w:rPr>
          <w:rFonts w:ascii="Calibri" w:eastAsia="Times New Roman" w:hAnsi="Calibri" w:cs="Calibri"/>
          <w:sz w:val="24"/>
          <w:szCs w:val="24"/>
          <w:lang w:val="en-GB" w:eastAsia="en-GB"/>
        </w:rPr>
        <w:t>Increased food security and income of 1,500 Women and Youth Groups through diversification of improved livelihoods</w:t>
      </w:r>
      <w:bookmarkEnd w:id="3"/>
      <w:r w:rsidRPr="00765B9B">
        <w:rPr>
          <w:rFonts w:ascii="Calibri" w:eastAsia="Times New Roman" w:hAnsi="Calibri" w:cs="Calibri"/>
          <w:sz w:val="24"/>
          <w:szCs w:val="24"/>
          <w:lang w:val="en-GB" w:eastAsia="en-GB"/>
        </w:rPr>
        <w:t>:</w:t>
      </w:r>
    </w:p>
    <w:p w14:paraId="0C0488B8" w14:textId="77777777" w:rsidR="00765B9B" w:rsidRPr="00765B9B" w:rsidRDefault="00765B9B" w:rsidP="008A5379">
      <w:pPr>
        <w:numPr>
          <w:ilvl w:val="0"/>
          <w:numId w:val="47"/>
        </w:numPr>
        <w:spacing w:after="0" w:line="240" w:lineRule="auto"/>
        <w:jc w:val="both"/>
        <w:rPr>
          <w:rFonts w:ascii="Calibri" w:eastAsia="Times New Roman" w:hAnsi="Calibri" w:cs="Calibri"/>
          <w:b/>
          <w:bCs/>
          <w:sz w:val="24"/>
          <w:szCs w:val="24"/>
          <w:u w:val="single"/>
          <w:lang w:val="en-GB" w:eastAsia="en-GB"/>
        </w:rPr>
      </w:pPr>
      <w:bookmarkStart w:id="4" w:name="_Hlk3998682"/>
      <w:r w:rsidRPr="00765B9B">
        <w:rPr>
          <w:rFonts w:ascii="Calibri" w:eastAsia="Times New Roman" w:hAnsi="Calibri" w:cs="Calibri"/>
          <w:sz w:val="24"/>
          <w:szCs w:val="24"/>
          <w:lang w:val="en-GB" w:eastAsia="en-GB"/>
        </w:rPr>
        <w:t>The capacity of regional and woreda institutions</w:t>
      </w:r>
      <w:r w:rsidRPr="00765B9B">
        <w:rPr>
          <w:rFonts w:ascii="Calibri" w:eastAsia="Times New Roman" w:hAnsi="Calibri" w:cs="Calibri"/>
          <w:b/>
          <w:bCs/>
          <w:sz w:val="24"/>
          <w:szCs w:val="24"/>
          <w:lang w:val="en-GB" w:eastAsia="en-GB"/>
        </w:rPr>
        <w:t xml:space="preserve"> </w:t>
      </w:r>
      <w:r w:rsidRPr="00765B9B">
        <w:rPr>
          <w:rFonts w:ascii="Calibri" w:eastAsia="Times New Roman" w:hAnsi="Calibri" w:cs="Calibri"/>
          <w:sz w:val="24"/>
          <w:szCs w:val="24"/>
          <w:lang w:val="en-GB" w:eastAsia="en-GB"/>
        </w:rPr>
        <w:t xml:space="preserve">for climate and disaster risk reduction, adaptation, </w:t>
      </w:r>
      <w:proofErr w:type="gramStart"/>
      <w:r w:rsidRPr="00765B9B">
        <w:rPr>
          <w:rFonts w:ascii="Calibri" w:eastAsia="Times New Roman" w:hAnsi="Calibri" w:cs="Calibri"/>
          <w:sz w:val="24"/>
          <w:szCs w:val="24"/>
          <w:lang w:val="en-GB" w:eastAsia="en-GB"/>
        </w:rPr>
        <w:t>preparedness</w:t>
      </w:r>
      <w:proofErr w:type="gramEnd"/>
      <w:r w:rsidRPr="00765B9B">
        <w:rPr>
          <w:rFonts w:ascii="Calibri" w:eastAsia="Times New Roman" w:hAnsi="Calibri" w:cs="Calibri"/>
          <w:sz w:val="24"/>
          <w:szCs w:val="24"/>
          <w:lang w:val="en-GB" w:eastAsia="en-GB"/>
        </w:rPr>
        <w:t xml:space="preserve"> and response is enhanced</w:t>
      </w:r>
    </w:p>
    <w:bookmarkEnd w:id="4"/>
    <w:p w14:paraId="24FDAABA" w14:textId="77777777" w:rsidR="00765B9B" w:rsidRPr="00765B9B" w:rsidRDefault="00765B9B" w:rsidP="00765B9B">
      <w:pPr>
        <w:spacing w:after="60" w:line="276" w:lineRule="auto"/>
        <w:ind w:left="360"/>
        <w:jc w:val="both"/>
        <w:rPr>
          <w:rFonts w:ascii="Calibri" w:eastAsia="Calibri" w:hAnsi="Calibri" w:cs="Calibri"/>
          <w:color w:val="000000"/>
          <w:sz w:val="24"/>
          <w:szCs w:val="24"/>
          <w:lang w:val="en-GB"/>
        </w:rPr>
      </w:pPr>
    </w:p>
    <w:p w14:paraId="328B57AB" w14:textId="77777777" w:rsidR="00765B9B" w:rsidRPr="00765B9B" w:rsidRDefault="00765B9B" w:rsidP="00765B9B">
      <w:pPr>
        <w:spacing w:after="0" w:line="276"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The implementation of the project that commenced in July 2017 included a four-month inception phase (between December 2017 and March 2018) as per project document. The purpose of the inception phase was to enable the project team to contextualize the theory of change (ToC) and revise the project to respond to the realities on the ground in the woredas. The inception phase generated the baseline information against which progress would be tracked and monitored. The inception phase also included undertaking of baseline assessments and community consultations that enabled refining the longer-term project interventions, revision of project indicators and facilitated further elaboration of work plans as well as defining the mechanism/modalities to implement the planned interventions and clarified the roles and responsibilities of key actors. </w:t>
      </w:r>
    </w:p>
    <w:p w14:paraId="26AF1A82" w14:textId="77777777" w:rsidR="00765B9B" w:rsidRPr="00765B9B" w:rsidRDefault="00765B9B" w:rsidP="00765B9B">
      <w:pPr>
        <w:spacing w:after="0" w:line="276" w:lineRule="auto"/>
        <w:jc w:val="both"/>
        <w:rPr>
          <w:rFonts w:ascii="Calibri" w:eastAsia="Times New Roman" w:hAnsi="Calibri" w:cs="Calibri"/>
          <w:sz w:val="24"/>
          <w:szCs w:val="24"/>
          <w:lang w:val="en-GB" w:eastAsia="en-GB"/>
        </w:rPr>
      </w:pPr>
    </w:p>
    <w:p w14:paraId="2698A979" w14:textId="77777777" w:rsidR="00765B9B" w:rsidRPr="00765B9B" w:rsidRDefault="00765B9B" w:rsidP="00765B9B">
      <w:pPr>
        <w:spacing w:after="0" w:line="276" w:lineRule="auto"/>
        <w:jc w:val="both"/>
        <w:rPr>
          <w:rFonts w:ascii="Calibri" w:eastAsia="Times New Roman" w:hAnsi="Calibri" w:cs="Calibri"/>
          <w:sz w:val="24"/>
          <w:szCs w:val="24"/>
          <w:lang w:val="en-GB" w:eastAsia="en-GB"/>
        </w:rPr>
      </w:pPr>
      <w:r w:rsidRPr="00765B9B">
        <w:rPr>
          <w:rFonts w:ascii="Calibri" w:eastAsia="Calibri" w:hAnsi="Calibri" w:cs="Calibri"/>
          <w:sz w:val="24"/>
          <w:szCs w:val="24"/>
          <w:lang w:val="en-GB"/>
        </w:rPr>
        <w:t xml:space="preserve">However, project implementation faced significant delays in 2018 due to insecurity and instability in the project area. The delays cost the project most of the months of 2018. The situation improved in October 2018 when the project implementation resumed. Because of the delays encountered in much of 2018, the Project Steering Committee (PSC) approved a no cost extension (NCE) that was granted by the donor to extend the project until March 2021 </w:t>
      </w:r>
      <w:r w:rsidRPr="00765B9B">
        <w:rPr>
          <w:rFonts w:ascii="Calibri" w:eastAsia="Calibri" w:hAnsi="Calibri" w:cs="Calibri"/>
          <w:sz w:val="24"/>
          <w:szCs w:val="24"/>
          <w:lang w:val="en-GB"/>
        </w:rPr>
        <w:lastRenderedPageBreak/>
        <w:t>(with project activities implementation expected to end December 2020 and period Jan-March 2021 to allow for reporting, monitoring and project close down.</w:t>
      </w:r>
    </w:p>
    <w:p w14:paraId="22CA0369" w14:textId="77777777" w:rsidR="00765B9B" w:rsidRPr="00765B9B" w:rsidRDefault="00765B9B" w:rsidP="00765B9B">
      <w:pPr>
        <w:shd w:val="clear" w:color="auto" w:fill="BFBFBF"/>
        <w:spacing w:after="0" w:line="240" w:lineRule="auto"/>
        <w:jc w:val="both"/>
        <w:rPr>
          <w:rFonts w:ascii="Calibri" w:eastAsia="Trebuchet MS Bold" w:hAnsi="Calibri" w:cs="Calibri"/>
          <w:b/>
          <w:sz w:val="24"/>
          <w:szCs w:val="24"/>
          <w:shd w:val="clear" w:color="auto" w:fill="FFFFFF"/>
          <w:lang w:val="en-GB"/>
        </w:rPr>
      </w:pPr>
      <w:r w:rsidRPr="00765B9B">
        <w:rPr>
          <w:rFonts w:ascii="Calibri" w:eastAsia="Calibri" w:hAnsi="Calibri" w:cs="Calibri"/>
          <w:b/>
          <w:sz w:val="24"/>
          <w:szCs w:val="24"/>
          <w:lang w:val="en-GB"/>
        </w:rPr>
        <w:t>II. PURPOSE, OBJECTIVES AND SCOPE OF THE EVALUATION</w:t>
      </w:r>
    </w:p>
    <w:p w14:paraId="3AF1A6D7" w14:textId="77777777" w:rsidR="00765B9B" w:rsidRPr="00765B9B" w:rsidRDefault="00765B9B" w:rsidP="00765B9B">
      <w:pPr>
        <w:suppressAutoHyphens/>
        <w:autoSpaceDE w:val="0"/>
        <w:autoSpaceDN w:val="0"/>
        <w:adjustRightInd w:val="0"/>
        <w:spacing w:after="0" w:line="240" w:lineRule="auto"/>
        <w:jc w:val="both"/>
        <w:rPr>
          <w:rFonts w:ascii="Calibri" w:eastAsia="Calibri" w:hAnsi="Calibri" w:cs="Calibri"/>
          <w:sz w:val="24"/>
          <w:szCs w:val="24"/>
          <w:u w:color="000000"/>
          <w:bdr w:val="nil"/>
          <w:lang w:val="en-GB"/>
        </w:rPr>
      </w:pPr>
    </w:p>
    <w:p w14:paraId="639A5BD2" w14:textId="77777777" w:rsidR="00765B9B" w:rsidRPr="00765B9B" w:rsidRDefault="00765B9B" w:rsidP="00765B9B">
      <w:pPr>
        <w:tabs>
          <w:tab w:val="left" w:pos="0"/>
        </w:tabs>
        <w:spacing w:after="0" w:line="276" w:lineRule="auto"/>
        <w:jc w:val="both"/>
        <w:rPr>
          <w:rFonts w:ascii="Calibri" w:eastAsia="Calibri" w:hAnsi="Calibri" w:cs="Calibri"/>
          <w:bCs/>
          <w:sz w:val="24"/>
          <w:szCs w:val="24"/>
          <w:lang w:val="en-GB"/>
        </w:rPr>
      </w:pPr>
      <w:r w:rsidRPr="00765B9B">
        <w:rPr>
          <w:rFonts w:ascii="Calibri" w:eastAsia="Calibri" w:hAnsi="Calibri" w:cs="Calibri"/>
          <w:bCs/>
          <w:sz w:val="24"/>
          <w:szCs w:val="24"/>
          <w:lang w:val="en-GB"/>
        </w:rPr>
        <w:t xml:space="preserve">As the project implementation nears the end, the project partners (through UNDP) plan to recruit two independent consultants [an international and a national consultant) to undertake an end of project final evaluation.  </w:t>
      </w:r>
      <w:r w:rsidRPr="00765B9B">
        <w:rPr>
          <w:rFonts w:ascii="Calibri" w:eastAsia="Calibri" w:hAnsi="Calibri" w:cs="Times New Roman"/>
          <w:lang w:val="en-GB"/>
        </w:rPr>
        <w:t>The two consultants will coordinate, and work together based on an agreed division of labor where the International Consultant will be the Team Lead with the national consultant as the counterpart consultant</w:t>
      </w:r>
      <w:r w:rsidRPr="00765B9B">
        <w:rPr>
          <w:rFonts w:ascii="Calibri" w:eastAsia="Calibri" w:hAnsi="Calibri" w:cs="Calibri"/>
          <w:bCs/>
          <w:sz w:val="24"/>
          <w:szCs w:val="24"/>
          <w:lang w:val="en-GB"/>
        </w:rPr>
        <w:t xml:space="preserve">. The focus of the final evaluation is to analyse project outcomes, their sustainability and actual or potential impacts as well as to </w:t>
      </w:r>
      <w:r w:rsidRPr="00765B9B">
        <w:rPr>
          <w:rFonts w:ascii="Calibri" w:eastAsia="Calibri" w:hAnsi="Calibri" w:cs="Calibri"/>
          <w:color w:val="000000"/>
          <w:sz w:val="24"/>
          <w:szCs w:val="24"/>
          <w:lang w:val="en-GB"/>
        </w:rPr>
        <w:t xml:space="preserve">determine the relevance, </w:t>
      </w:r>
      <w:proofErr w:type="gramStart"/>
      <w:r w:rsidRPr="00765B9B">
        <w:rPr>
          <w:rFonts w:ascii="Calibri" w:eastAsia="Calibri" w:hAnsi="Calibri" w:cs="Calibri"/>
          <w:color w:val="000000"/>
          <w:sz w:val="24"/>
          <w:szCs w:val="24"/>
          <w:lang w:val="en-GB"/>
        </w:rPr>
        <w:t>effectiveness</w:t>
      </w:r>
      <w:proofErr w:type="gramEnd"/>
      <w:r w:rsidRPr="00765B9B">
        <w:rPr>
          <w:rFonts w:ascii="Calibri" w:eastAsia="Calibri" w:hAnsi="Calibri" w:cs="Calibri"/>
          <w:color w:val="000000"/>
          <w:sz w:val="24"/>
          <w:szCs w:val="24"/>
          <w:lang w:val="en-GB"/>
        </w:rPr>
        <w:t xml:space="preserve"> and efficiency of the project in achieving its intended results (outputs and outcomes). The final evaluation will also serve </w:t>
      </w:r>
      <w:r w:rsidRPr="00765B9B">
        <w:rPr>
          <w:rFonts w:ascii="Calibri" w:eastAsia="Calibri" w:hAnsi="Calibri" w:cs="Calibri"/>
          <w:bCs/>
          <w:sz w:val="24"/>
          <w:szCs w:val="24"/>
          <w:lang w:val="en-GB"/>
        </w:rPr>
        <w:t xml:space="preserve">the purpose of indicating future actions needed to assure continuity of the process developed through the joint project. </w:t>
      </w:r>
    </w:p>
    <w:p w14:paraId="33C17FB3" w14:textId="77777777" w:rsidR="00765B9B" w:rsidRPr="00765B9B" w:rsidRDefault="00765B9B" w:rsidP="00765B9B">
      <w:pPr>
        <w:tabs>
          <w:tab w:val="left" w:pos="0"/>
        </w:tabs>
        <w:spacing w:after="0" w:line="276" w:lineRule="auto"/>
        <w:jc w:val="both"/>
        <w:rPr>
          <w:rFonts w:ascii="Calibri" w:eastAsia="Calibri" w:hAnsi="Calibri" w:cs="Calibri"/>
          <w:bCs/>
          <w:sz w:val="24"/>
          <w:szCs w:val="24"/>
          <w:lang w:val="en-GB"/>
        </w:rPr>
      </w:pPr>
    </w:p>
    <w:p w14:paraId="214CCBE6" w14:textId="17824FD0" w:rsidR="00765B9B" w:rsidRDefault="00765B9B" w:rsidP="004D4E9B">
      <w:pPr>
        <w:tabs>
          <w:tab w:val="left" w:pos="0"/>
        </w:tabs>
        <w:spacing w:after="0" w:line="276" w:lineRule="auto"/>
        <w:jc w:val="both"/>
        <w:rPr>
          <w:rFonts w:ascii="Calibri" w:eastAsia="Calibri" w:hAnsi="Calibri" w:cs="Calibri"/>
          <w:color w:val="000000"/>
          <w:sz w:val="24"/>
          <w:szCs w:val="24"/>
          <w:lang w:val="en-GB"/>
        </w:rPr>
      </w:pPr>
      <w:r w:rsidRPr="004D4E9B">
        <w:rPr>
          <w:rFonts w:ascii="Calibri" w:eastAsia="Calibri" w:hAnsi="Calibri" w:cs="Calibri"/>
          <w:color w:val="000000"/>
          <w:sz w:val="24"/>
          <w:szCs w:val="24"/>
          <w:lang w:val="en-GB"/>
        </w:rPr>
        <w:t xml:space="preserve">UNDP and FAO in consultation with project stakeholders, will organize and facilitate the final evaluation including backstopping the evaluation team to ensure quality assurance of the final report. The evaluation process will also ensure adequate involvement and engagement of all key government implementing entities, including government counterparts at Regional, zonal and woreda levels namely BOFED, BOW, DRMB, BoLP, BOA, BWoA as well as their corresponding departments at Woreda levels. Other stakeholders include </w:t>
      </w:r>
      <w:r w:rsidR="00A54F7C" w:rsidRPr="004D4E9B">
        <w:rPr>
          <w:rFonts w:ascii="Calibri" w:eastAsia="Calibri" w:hAnsi="Calibri" w:cs="Calibri"/>
          <w:color w:val="000000"/>
          <w:sz w:val="24"/>
          <w:szCs w:val="24"/>
          <w:lang w:val="en-GB"/>
        </w:rPr>
        <w:t>Jigjiga</w:t>
      </w:r>
      <w:r w:rsidRPr="004D4E9B">
        <w:rPr>
          <w:rFonts w:ascii="Calibri" w:eastAsia="Calibri" w:hAnsi="Calibri" w:cs="Calibri"/>
          <w:color w:val="000000"/>
          <w:sz w:val="24"/>
          <w:szCs w:val="24"/>
          <w:lang w:val="en-GB"/>
        </w:rPr>
        <w:t xml:space="preserve">/Kebredehar Universities and various NGOs [INGOs and local NGOs] operating in the project area. Specifically, the evaluation will consult with ADA implemented Bridging the Gap (BTG) programme on disability inclusion in the project planning and implementation process. The evaluation team will also consult with the members of the project steering committee. </w:t>
      </w:r>
    </w:p>
    <w:p w14:paraId="7D3C903D" w14:textId="77777777" w:rsidR="004D4E9B" w:rsidRPr="004D4E9B" w:rsidRDefault="004D4E9B" w:rsidP="004D4E9B">
      <w:pPr>
        <w:tabs>
          <w:tab w:val="left" w:pos="0"/>
        </w:tabs>
        <w:spacing w:after="0" w:line="276" w:lineRule="auto"/>
        <w:jc w:val="both"/>
        <w:rPr>
          <w:rFonts w:ascii="Calibri" w:eastAsia="Calibri" w:hAnsi="Calibri" w:cs="Calibri"/>
          <w:color w:val="000000"/>
          <w:sz w:val="24"/>
          <w:szCs w:val="24"/>
          <w:lang w:val="en-GB"/>
        </w:rPr>
      </w:pPr>
    </w:p>
    <w:p w14:paraId="1A36F02D" w14:textId="77777777" w:rsidR="00765B9B" w:rsidRPr="00765B9B" w:rsidRDefault="00765B9B" w:rsidP="00765B9B">
      <w:pPr>
        <w:spacing w:after="276" w:line="251" w:lineRule="auto"/>
        <w:ind w:left="-5" w:right="13" w:hanging="10"/>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This final evaluation will cover the implementation period of the programme extending from December 2017 to December 2020 and will cover activities in the two project sites [Kebredahar and Warder woredas].   The consultants will undertake field visits for data collection and engage /consult with direct project beneficiaries. </w:t>
      </w:r>
      <w:r w:rsidRPr="00765B9B">
        <w:rPr>
          <w:rFonts w:ascii="Calibri" w:eastAsia="Calibri" w:hAnsi="Calibri" w:cs="Times New Roman"/>
          <w:lang w:val="en-GB"/>
        </w:rPr>
        <w:t xml:space="preserve"> However, the consultants will adhere to the COVID- 19 SOPs such as social distances as well as other measures </w:t>
      </w:r>
      <w:proofErr w:type="gramStart"/>
      <w:r w:rsidRPr="00765B9B">
        <w:rPr>
          <w:rFonts w:ascii="Calibri" w:eastAsia="Calibri" w:hAnsi="Calibri" w:cs="Times New Roman"/>
          <w:lang w:val="en-GB"/>
        </w:rPr>
        <w:t>in order to</w:t>
      </w:r>
      <w:proofErr w:type="gramEnd"/>
      <w:r w:rsidRPr="00765B9B">
        <w:rPr>
          <w:rFonts w:ascii="Calibri" w:eastAsia="Calibri" w:hAnsi="Calibri" w:cs="Times New Roman"/>
          <w:lang w:val="en-GB"/>
        </w:rPr>
        <w:t xml:space="preserve"> avoid potential safety/health risks for the beneficiaries</w:t>
      </w:r>
    </w:p>
    <w:p w14:paraId="48A8BBF9" w14:textId="3E6EB411" w:rsidR="00765B9B" w:rsidRDefault="00765B9B" w:rsidP="00765B9B">
      <w:pPr>
        <w:spacing w:after="276" w:line="251" w:lineRule="auto"/>
        <w:ind w:left="-5" w:right="13" w:hanging="10"/>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Assessment on all the five outputs </w:t>
      </w:r>
      <w:r w:rsidRPr="00765B9B">
        <w:rPr>
          <w:rFonts w:ascii="Calibri" w:eastAsia="Calibri" w:hAnsi="Calibri" w:cs="Times New Roman"/>
          <w:lang w:val="en-GB"/>
        </w:rPr>
        <w:t>on the achievements, including potential challenges and risks and how these have been addressed</w:t>
      </w:r>
      <w:r w:rsidRPr="00765B9B" w:rsidDel="007D5093">
        <w:rPr>
          <w:rFonts w:ascii="Calibri" w:eastAsia="Calibri" w:hAnsi="Calibri" w:cs="Calibri"/>
          <w:color w:val="181717"/>
          <w:sz w:val="24"/>
          <w:szCs w:val="24"/>
          <w:lang w:val="en-GB"/>
        </w:rPr>
        <w:t xml:space="preserve"> </w:t>
      </w:r>
      <w:r w:rsidRPr="00765B9B">
        <w:rPr>
          <w:rFonts w:ascii="Calibri" w:eastAsia="Calibri" w:hAnsi="Calibri" w:cs="Calibri"/>
          <w:color w:val="181717"/>
          <w:sz w:val="24"/>
          <w:szCs w:val="24"/>
          <w:lang w:val="en-GB"/>
        </w:rPr>
        <w:t xml:space="preserve">will be in the scope of the final evaluation. The evaluation will use existing </w:t>
      </w:r>
      <w:r w:rsidRPr="00765B9B">
        <w:rPr>
          <w:rFonts w:ascii="Calibri" w:eastAsia="Calibri" w:hAnsi="Calibri" w:cs="Times New Roman"/>
          <w:lang w:val="en-GB"/>
        </w:rPr>
        <w:t xml:space="preserve">monitoring and reporting data collected and reported on by the project team during project implementation. </w:t>
      </w:r>
      <w:r w:rsidRPr="00765B9B">
        <w:rPr>
          <w:rFonts w:ascii="Calibri" w:eastAsia="Calibri" w:hAnsi="Calibri" w:cs="Calibri"/>
          <w:color w:val="181717"/>
          <w:sz w:val="24"/>
          <w:szCs w:val="24"/>
          <w:lang w:val="en-GB"/>
        </w:rPr>
        <w:t xml:space="preserve">This evaluation will give emphasis on the operational/implementation mechanisms and arrangements practiced in the respective Implementing Partners (IPs) and their effectiveness &amp; efficiency, perceptions towards the programme, the ownership/commitment level by the IPs and direct beneficiaries, etc. The analysis in the evaluation needs will be gender focused/sensitive with sex disaggregation of results to clearly reflect on different factors affecting or affected by gender dynamics.   Furthermore, the </w:t>
      </w:r>
      <w:r w:rsidRPr="00765B9B">
        <w:rPr>
          <w:rFonts w:ascii="Calibri" w:eastAsia="Calibri" w:hAnsi="Calibri" w:cs="Calibri"/>
          <w:color w:val="181717"/>
          <w:sz w:val="24"/>
          <w:szCs w:val="24"/>
          <w:lang w:val="en-GB"/>
        </w:rPr>
        <w:lastRenderedPageBreak/>
        <w:t>evaluation will also address social inclusion of vulnerable people (e.g. people with disabilities, IDPs etc.) as well as to provide for socially disaggregation, wherever feasible</w:t>
      </w:r>
    </w:p>
    <w:p w14:paraId="37FEB3C3" w14:textId="77777777" w:rsidR="00765B9B" w:rsidRPr="00765B9B" w:rsidRDefault="00765B9B" w:rsidP="00765B9B">
      <w:pPr>
        <w:spacing w:after="276" w:line="251" w:lineRule="auto"/>
        <w:ind w:left="-5" w:right="13" w:hanging="10"/>
        <w:jc w:val="both"/>
        <w:rPr>
          <w:rFonts w:ascii="Calibri" w:eastAsia="Calibri" w:hAnsi="Calibri" w:cs="Calibri"/>
          <w:color w:val="181717"/>
          <w:sz w:val="24"/>
          <w:szCs w:val="24"/>
          <w:lang w:val="en-GB"/>
        </w:rPr>
      </w:pPr>
    </w:p>
    <w:p w14:paraId="0C402031" w14:textId="77777777" w:rsidR="00765B9B" w:rsidRPr="00765B9B" w:rsidRDefault="00765B9B" w:rsidP="00765B9B">
      <w:pPr>
        <w:spacing w:after="0" w:line="251" w:lineRule="auto"/>
        <w:ind w:left="-5" w:right="13" w:hanging="10"/>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The evaluation will have the specific objectives of:</w:t>
      </w:r>
    </w:p>
    <w:p w14:paraId="131FBE63" w14:textId="77777777" w:rsidR="00765B9B" w:rsidRPr="00765B9B" w:rsidRDefault="00765B9B" w:rsidP="008A5379">
      <w:pPr>
        <w:numPr>
          <w:ilvl w:val="0"/>
          <w:numId w:val="48"/>
        </w:numPr>
        <w:suppressAutoHyphens/>
        <w:spacing w:after="0" w:line="240" w:lineRule="auto"/>
        <w:ind w:left="706"/>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Review the theory of change of the programme to </w:t>
      </w:r>
      <w:r w:rsidRPr="00765B9B">
        <w:rPr>
          <w:rFonts w:ascii="Calibri" w:eastAsia="DejaVu Sans" w:hAnsi="Calibri" w:cs="Calibri"/>
          <w:sz w:val="24"/>
          <w:szCs w:val="24"/>
          <w:lang w:val="en-GB" w:eastAsia="en-GB"/>
        </w:rPr>
        <w:t xml:space="preserve">map the results pathways </w:t>
      </w:r>
      <w:proofErr w:type="gramStart"/>
      <w:r w:rsidRPr="00765B9B">
        <w:rPr>
          <w:rFonts w:ascii="Calibri" w:eastAsia="DejaVu Sans" w:hAnsi="Calibri" w:cs="Calibri"/>
          <w:sz w:val="24"/>
          <w:szCs w:val="24"/>
          <w:lang w:val="en-GB" w:eastAsia="en-GB"/>
        </w:rPr>
        <w:t>and also</w:t>
      </w:r>
      <w:proofErr w:type="gramEnd"/>
      <w:r w:rsidRPr="00765B9B">
        <w:rPr>
          <w:rFonts w:ascii="Calibri" w:eastAsia="DejaVu Sans" w:hAnsi="Calibri" w:cs="Calibri"/>
          <w:sz w:val="24"/>
          <w:szCs w:val="24"/>
          <w:lang w:val="en-GB" w:eastAsia="en-GB"/>
        </w:rPr>
        <w:t xml:space="preserve"> assess cause - effect relationships</w:t>
      </w:r>
      <w:r w:rsidRPr="00765B9B">
        <w:rPr>
          <w:rFonts w:ascii="Calibri" w:eastAsia="Times New Roman" w:hAnsi="Calibri" w:cs="Calibri"/>
          <w:sz w:val="24"/>
          <w:szCs w:val="24"/>
          <w:lang w:val="en-GB" w:eastAsia="en-GB"/>
        </w:rPr>
        <w:t>.</w:t>
      </w:r>
    </w:p>
    <w:p w14:paraId="43D7937D" w14:textId="77777777" w:rsidR="00765B9B" w:rsidRPr="00765B9B" w:rsidRDefault="00765B9B" w:rsidP="008A5379">
      <w:pPr>
        <w:numPr>
          <w:ilvl w:val="0"/>
          <w:numId w:val="48"/>
        </w:numPr>
        <w:spacing w:after="0" w:line="251" w:lineRule="auto"/>
        <w:ind w:right="13"/>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Assess the relevance, effectiveness, efficiency, potential impact as well as sustainability of the programme </w:t>
      </w:r>
      <w:proofErr w:type="gramStart"/>
      <w:r w:rsidRPr="00765B9B">
        <w:rPr>
          <w:rFonts w:ascii="Calibri" w:eastAsia="Calibri" w:hAnsi="Calibri" w:cs="Calibri"/>
          <w:color w:val="181717"/>
          <w:sz w:val="24"/>
          <w:szCs w:val="24"/>
          <w:lang w:val="en-GB"/>
        </w:rPr>
        <w:t>interventions;</w:t>
      </w:r>
      <w:proofErr w:type="gramEnd"/>
    </w:p>
    <w:p w14:paraId="4041ECBD" w14:textId="77777777" w:rsidR="00765B9B" w:rsidRPr="00765B9B" w:rsidRDefault="00765B9B" w:rsidP="008A5379">
      <w:pPr>
        <w:numPr>
          <w:ilvl w:val="0"/>
          <w:numId w:val="48"/>
        </w:numPr>
        <w:spacing w:after="0" w:line="251" w:lineRule="auto"/>
        <w:ind w:right="13"/>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Identify implementation challenges/bottlenecks and risks which might have constrained programme and financial </w:t>
      </w:r>
      <w:proofErr w:type="gramStart"/>
      <w:r w:rsidRPr="00765B9B">
        <w:rPr>
          <w:rFonts w:ascii="Calibri" w:eastAsia="Calibri" w:hAnsi="Calibri" w:cs="Calibri"/>
          <w:color w:val="181717"/>
          <w:sz w:val="24"/>
          <w:szCs w:val="24"/>
          <w:lang w:val="en-GB"/>
        </w:rPr>
        <w:t>delivery;</w:t>
      </w:r>
      <w:proofErr w:type="gramEnd"/>
    </w:p>
    <w:p w14:paraId="3C23EFB1" w14:textId="77777777" w:rsidR="00765B9B" w:rsidRPr="00765B9B" w:rsidRDefault="00765B9B" w:rsidP="008A5379">
      <w:pPr>
        <w:numPr>
          <w:ilvl w:val="0"/>
          <w:numId w:val="48"/>
        </w:numPr>
        <w:spacing w:after="0" w:line="251" w:lineRule="auto"/>
        <w:ind w:right="13"/>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Generate evidence whether the programme implementation achieved the results and benefits as per the results, </w:t>
      </w:r>
      <w:proofErr w:type="gramStart"/>
      <w:r w:rsidRPr="00765B9B">
        <w:rPr>
          <w:rFonts w:ascii="Calibri" w:eastAsia="Calibri" w:hAnsi="Calibri" w:cs="Calibri"/>
          <w:color w:val="181717"/>
          <w:sz w:val="24"/>
          <w:szCs w:val="24"/>
          <w:lang w:val="en-GB"/>
        </w:rPr>
        <w:t>indicators</w:t>
      </w:r>
      <w:proofErr w:type="gramEnd"/>
      <w:r w:rsidRPr="00765B9B">
        <w:rPr>
          <w:rFonts w:ascii="Calibri" w:eastAsia="Calibri" w:hAnsi="Calibri" w:cs="Calibri"/>
          <w:color w:val="181717"/>
          <w:sz w:val="24"/>
          <w:szCs w:val="24"/>
          <w:lang w:val="en-GB"/>
        </w:rPr>
        <w:t xml:space="preserve"> and target framework</w:t>
      </w:r>
    </w:p>
    <w:p w14:paraId="49AF3BC2" w14:textId="77777777" w:rsidR="00765B9B" w:rsidRPr="00765B9B" w:rsidRDefault="00765B9B" w:rsidP="008A5379">
      <w:pPr>
        <w:numPr>
          <w:ilvl w:val="0"/>
          <w:numId w:val="48"/>
        </w:numPr>
        <w:spacing w:after="0" w:line="251" w:lineRule="auto"/>
        <w:ind w:right="13"/>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Identify lessons learned and recommendations (including partnership arrangements), based on evidence, to improve relevance, effectiveness, efficiency and sustainability of programme results, and also document knowledge to inform similar programme design and implementation in </w:t>
      </w:r>
      <w:proofErr w:type="gramStart"/>
      <w:r w:rsidRPr="00765B9B">
        <w:rPr>
          <w:rFonts w:ascii="Calibri" w:eastAsia="Calibri" w:hAnsi="Calibri" w:cs="Calibri"/>
          <w:color w:val="181717"/>
          <w:sz w:val="24"/>
          <w:szCs w:val="24"/>
          <w:lang w:val="en-GB"/>
        </w:rPr>
        <w:t>future;</w:t>
      </w:r>
      <w:proofErr w:type="gramEnd"/>
    </w:p>
    <w:p w14:paraId="62944EE0" w14:textId="77777777" w:rsidR="00765B9B" w:rsidRPr="00765B9B" w:rsidRDefault="00765B9B" w:rsidP="008A5379">
      <w:pPr>
        <w:numPr>
          <w:ilvl w:val="0"/>
          <w:numId w:val="48"/>
        </w:numPr>
        <w:spacing w:after="0" w:line="252" w:lineRule="auto"/>
        <w:ind w:left="706"/>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Identify strengths and weaknesses of the partnership arrangements programme in the application of human right-based approach, social inclusion vulnerable groups interests and gender mainstreaming and possible recommendations to apply in the remaining period of the </w:t>
      </w:r>
      <w:proofErr w:type="gramStart"/>
      <w:r w:rsidRPr="00765B9B">
        <w:rPr>
          <w:rFonts w:ascii="Calibri" w:eastAsia="Calibri" w:hAnsi="Calibri" w:cs="Calibri"/>
          <w:color w:val="181717"/>
          <w:sz w:val="24"/>
          <w:szCs w:val="24"/>
          <w:lang w:val="en-GB"/>
        </w:rPr>
        <w:t>programme;</w:t>
      </w:r>
      <w:proofErr w:type="gramEnd"/>
    </w:p>
    <w:p w14:paraId="6EA2D990" w14:textId="77777777" w:rsidR="00765B9B" w:rsidRPr="00765B9B" w:rsidRDefault="00765B9B" w:rsidP="008A5379">
      <w:pPr>
        <w:numPr>
          <w:ilvl w:val="0"/>
          <w:numId w:val="48"/>
        </w:numPr>
        <w:spacing w:after="0" w:line="252" w:lineRule="auto"/>
        <w:ind w:left="706"/>
        <w:jc w:val="both"/>
        <w:rPr>
          <w:rFonts w:ascii="Calibri" w:eastAsia="Calibri" w:hAnsi="Calibri" w:cs="Calibri"/>
          <w:color w:val="181717"/>
          <w:sz w:val="24"/>
          <w:szCs w:val="24"/>
          <w:lang w:val="en-GB"/>
        </w:rPr>
      </w:pPr>
      <w:r w:rsidRPr="00765B9B">
        <w:rPr>
          <w:rFonts w:ascii="Calibri" w:eastAsia="Calibri" w:hAnsi="Calibri" w:cs="Times New Roman"/>
          <w:lang w:val="en-GB"/>
        </w:rPr>
        <w:t xml:space="preserve">Identify the strengths and weakness of the model of project implementation and delivery in terms of Humanitarian - Development – peace nexus approach </w:t>
      </w:r>
    </w:p>
    <w:p w14:paraId="7881629E" w14:textId="77777777" w:rsidR="00765B9B" w:rsidRPr="00765B9B" w:rsidRDefault="00765B9B" w:rsidP="00765B9B">
      <w:pPr>
        <w:spacing w:after="0" w:line="252" w:lineRule="auto"/>
        <w:ind w:left="706"/>
        <w:jc w:val="both"/>
        <w:rPr>
          <w:rFonts w:ascii="Calibri" w:eastAsia="Calibri" w:hAnsi="Calibri" w:cs="Calibri"/>
          <w:color w:val="181717"/>
          <w:sz w:val="24"/>
          <w:szCs w:val="24"/>
          <w:lang w:val="en-GB"/>
        </w:rPr>
      </w:pPr>
    </w:p>
    <w:p w14:paraId="16B14A9A" w14:textId="77777777" w:rsidR="00765B9B" w:rsidRPr="00765B9B" w:rsidRDefault="00765B9B" w:rsidP="00765B9B">
      <w:pPr>
        <w:shd w:val="clear" w:color="auto" w:fill="BFBFBF"/>
        <w:spacing w:after="0" w:line="240" w:lineRule="auto"/>
        <w:jc w:val="both"/>
        <w:rPr>
          <w:rFonts w:ascii="Calibri" w:eastAsia="Trebuchet MS Bold" w:hAnsi="Calibri" w:cs="Calibri"/>
          <w:b/>
          <w:sz w:val="24"/>
          <w:szCs w:val="24"/>
          <w:shd w:val="clear" w:color="auto" w:fill="FFFFFF"/>
          <w:lang w:val="en-GB"/>
        </w:rPr>
      </w:pPr>
      <w:r w:rsidRPr="00765B9B">
        <w:rPr>
          <w:rFonts w:ascii="Calibri" w:eastAsia="Calibri" w:hAnsi="Calibri" w:cs="Calibri"/>
          <w:b/>
          <w:sz w:val="24"/>
          <w:szCs w:val="24"/>
          <w:lang w:val="en-GB"/>
        </w:rPr>
        <w:t>III. EVALUATION CRITERA AND QUESTIONS</w:t>
      </w:r>
    </w:p>
    <w:p w14:paraId="2A87AB85" w14:textId="77777777" w:rsidR="00765B9B" w:rsidRPr="00765B9B" w:rsidRDefault="00765B9B" w:rsidP="00765B9B">
      <w:pPr>
        <w:spacing w:after="276" w:line="251" w:lineRule="auto"/>
        <w:ind w:left="-5" w:right="13" w:hanging="10"/>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The evaluation is expected to apply the internationally accepted evaluation criteria of relevance, effectiveness, efficiency, and sustainability. It will also </w:t>
      </w:r>
      <w:proofErr w:type="gramStart"/>
      <w:r w:rsidRPr="00765B9B">
        <w:rPr>
          <w:rFonts w:ascii="Calibri" w:eastAsia="Calibri" w:hAnsi="Calibri" w:cs="Calibri"/>
          <w:color w:val="181717"/>
          <w:sz w:val="24"/>
          <w:szCs w:val="24"/>
          <w:lang w:val="en-GB"/>
        </w:rPr>
        <w:t>look into</w:t>
      </w:r>
      <w:proofErr w:type="gramEnd"/>
      <w:r w:rsidRPr="00765B9B">
        <w:rPr>
          <w:rFonts w:ascii="Calibri" w:eastAsia="Calibri" w:hAnsi="Calibri" w:cs="Calibri"/>
          <w:color w:val="181717"/>
          <w:sz w:val="24"/>
          <w:szCs w:val="24"/>
          <w:lang w:val="en-GB"/>
        </w:rPr>
        <w:t xml:space="preserve"> adaptability, responsiveness, coherence and gender, women equality, gender mainstreaming and disability inclusion. Aligning to the evaluation criteria, the evaluation will address the following key evaluation questions, among others:  </w:t>
      </w:r>
    </w:p>
    <w:p w14:paraId="31CBE249" w14:textId="77777777" w:rsidR="00765B9B" w:rsidRPr="00765B9B" w:rsidRDefault="00765B9B" w:rsidP="00765B9B">
      <w:pPr>
        <w:spacing w:after="0" w:line="251" w:lineRule="auto"/>
        <w:ind w:right="13"/>
        <w:jc w:val="both"/>
        <w:rPr>
          <w:rFonts w:ascii="Calibri" w:eastAsia="Calibri" w:hAnsi="Calibri" w:cs="Calibri"/>
          <w:b/>
          <w:color w:val="00B050"/>
          <w:sz w:val="24"/>
          <w:szCs w:val="24"/>
          <w:lang w:val="en-GB"/>
        </w:rPr>
      </w:pPr>
      <w:r w:rsidRPr="00765B9B">
        <w:rPr>
          <w:rFonts w:ascii="Calibri" w:eastAsia="Calibri" w:hAnsi="Calibri" w:cs="Calibri"/>
          <w:b/>
          <w:color w:val="00B050"/>
          <w:sz w:val="24"/>
          <w:szCs w:val="24"/>
          <w:lang w:val="en-GB"/>
        </w:rPr>
        <w:t>Relevance:</w:t>
      </w:r>
    </w:p>
    <w:p w14:paraId="75B4E39B" w14:textId="77777777" w:rsidR="00765B9B" w:rsidRPr="00765B9B" w:rsidRDefault="00765B9B" w:rsidP="008A5379">
      <w:pPr>
        <w:numPr>
          <w:ilvl w:val="0"/>
          <w:numId w:val="54"/>
        </w:numPr>
        <w:spacing w:after="0" w:line="276" w:lineRule="auto"/>
        <w:ind w:left="36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was, the project design informed by the context of the target area and beneficiaries?</w:t>
      </w:r>
    </w:p>
    <w:p w14:paraId="378CB063" w14:textId="77777777" w:rsidR="00765B9B" w:rsidRPr="00765B9B" w:rsidRDefault="00765B9B" w:rsidP="008A5379">
      <w:pPr>
        <w:numPr>
          <w:ilvl w:val="0"/>
          <w:numId w:val="54"/>
        </w:numPr>
        <w:spacing w:after="200" w:line="276" w:lineRule="auto"/>
        <w:ind w:left="36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To what extent the operations and objectives of the joint programme remained consistent current country needs (federal level, regional and woreda levels, and donors’ policies and expectations? </w:t>
      </w:r>
    </w:p>
    <w:p w14:paraId="2B57A234" w14:textId="77777777" w:rsidR="00765B9B" w:rsidRPr="00765B9B" w:rsidRDefault="00765B9B" w:rsidP="008A5379">
      <w:pPr>
        <w:numPr>
          <w:ilvl w:val="0"/>
          <w:numId w:val="54"/>
        </w:numPr>
        <w:spacing w:after="200" w:line="276" w:lineRule="auto"/>
        <w:ind w:left="36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Were the approaches and strategies used relevant to achieve intended outputs and outcomes of the programme/intervention? </w:t>
      </w:r>
    </w:p>
    <w:p w14:paraId="5BF66F5E" w14:textId="77777777" w:rsidR="00765B9B" w:rsidRPr="00765B9B" w:rsidRDefault="00765B9B" w:rsidP="008A5379">
      <w:pPr>
        <w:numPr>
          <w:ilvl w:val="0"/>
          <w:numId w:val="54"/>
        </w:numPr>
        <w:spacing w:after="200" w:line="276" w:lineRule="auto"/>
        <w:ind w:left="36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did the interventions respond to the needs of beneficiaries including the vulnerable groups such as women, youth, PWDs and IDPs?</w:t>
      </w:r>
    </w:p>
    <w:p w14:paraId="181B581F" w14:textId="77777777" w:rsidR="00765B9B" w:rsidRPr="00765B9B" w:rsidRDefault="00765B9B" w:rsidP="00765B9B">
      <w:pPr>
        <w:spacing w:after="0" w:line="251" w:lineRule="auto"/>
        <w:ind w:right="13"/>
        <w:jc w:val="both"/>
        <w:rPr>
          <w:rFonts w:ascii="Calibri" w:eastAsia="Calibri" w:hAnsi="Calibri" w:cs="Calibri"/>
          <w:b/>
          <w:color w:val="00B050"/>
          <w:sz w:val="24"/>
          <w:szCs w:val="24"/>
          <w:lang w:val="en-GB"/>
        </w:rPr>
      </w:pPr>
      <w:r w:rsidRPr="00765B9B">
        <w:rPr>
          <w:rFonts w:ascii="Calibri" w:eastAsia="Calibri" w:hAnsi="Calibri" w:cs="Calibri"/>
          <w:b/>
          <w:color w:val="00B050"/>
          <w:sz w:val="24"/>
          <w:szCs w:val="24"/>
          <w:lang w:val="en-GB"/>
        </w:rPr>
        <w:t>Effectiveness:</w:t>
      </w:r>
    </w:p>
    <w:p w14:paraId="6C10511C" w14:textId="77777777" w:rsidR="00765B9B" w:rsidRPr="00765B9B" w:rsidRDefault="00765B9B" w:rsidP="008A5379">
      <w:pPr>
        <w:numPr>
          <w:ilvl w:val="0"/>
          <w:numId w:val="62"/>
        </w:numPr>
        <w:spacing w:after="0" w:line="300" w:lineRule="auto"/>
        <w:ind w:left="540" w:hanging="27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lastRenderedPageBreak/>
        <w:t>To what extent has this programme achieved its planned outputs, immediate outcomes, and objectives?</w:t>
      </w:r>
    </w:p>
    <w:p w14:paraId="490493AF" w14:textId="77777777" w:rsidR="00765B9B" w:rsidRPr="00765B9B" w:rsidRDefault="00765B9B" w:rsidP="008A5379">
      <w:pPr>
        <w:numPr>
          <w:ilvl w:val="1"/>
          <w:numId w:val="61"/>
        </w:numPr>
        <w:tabs>
          <w:tab w:val="right" w:pos="8640"/>
        </w:tabs>
        <w:spacing w:after="0" w:line="276" w:lineRule="auto"/>
        <w:ind w:left="540" w:hanging="27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did the project enhance the capacity of livestock-dependent households to withstand drought-induced livestock feed shortages</w:t>
      </w:r>
    </w:p>
    <w:p w14:paraId="4FA28BCC" w14:textId="77777777" w:rsidR="00765B9B" w:rsidRPr="00765B9B" w:rsidRDefault="00765B9B" w:rsidP="008A5379">
      <w:pPr>
        <w:numPr>
          <w:ilvl w:val="1"/>
          <w:numId w:val="61"/>
        </w:numPr>
        <w:spacing w:after="0" w:line="240" w:lineRule="auto"/>
        <w:ind w:left="540" w:hanging="27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To what extent did the project improve the animal health service delivery </w:t>
      </w:r>
    </w:p>
    <w:p w14:paraId="29D9E82D" w14:textId="77777777" w:rsidR="00765B9B" w:rsidRPr="00765B9B" w:rsidRDefault="00765B9B" w:rsidP="008A5379">
      <w:pPr>
        <w:numPr>
          <w:ilvl w:val="1"/>
          <w:numId w:val="61"/>
        </w:numPr>
        <w:spacing w:after="0" w:line="240" w:lineRule="auto"/>
        <w:ind w:left="540" w:hanging="270"/>
        <w:jc w:val="both"/>
        <w:rPr>
          <w:rFonts w:ascii="Calibri" w:eastAsia="Calibri" w:hAnsi="Calibri" w:cs="Calibri"/>
          <w:sz w:val="24"/>
          <w:szCs w:val="24"/>
          <w:lang w:val="en-GB"/>
        </w:rPr>
      </w:pPr>
      <w:r w:rsidRPr="00765B9B">
        <w:rPr>
          <w:rFonts w:ascii="Calibri" w:eastAsia="Calibri" w:hAnsi="Calibri" w:cs="Calibri"/>
          <w:sz w:val="24"/>
          <w:szCs w:val="24"/>
          <w:lang w:val="en-GB"/>
        </w:rPr>
        <w:t>What is the knowledge attitude and practices of beneficiaries around the climate smart technologies introduced?</w:t>
      </w:r>
    </w:p>
    <w:p w14:paraId="27ACE2BC" w14:textId="77777777" w:rsidR="00765B9B" w:rsidRPr="00765B9B" w:rsidRDefault="00765B9B" w:rsidP="008A5379">
      <w:pPr>
        <w:numPr>
          <w:ilvl w:val="1"/>
          <w:numId w:val="61"/>
        </w:numPr>
        <w:spacing w:after="0" w:line="240" w:lineRule="auto"/>
        <w:ind w:left="540" w:hanging="27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To what extent did the project the diversify the livelihoods of beneficiary households </w:t>
      </w:r>
    </w:p>
    <w:p w14:paraId="2E831EB7" w14:textId="77777777" w:rsidR="00765B9B" w:rsidRPr="00765B9B" w:rsidRDefault="00765B9B" w:rsidP="008A5379">
      <w:pPr>
        <w:numPr>
          <w:ilvl w:val="1"/>
          <w:numId w:val="61"/>
        </w:numPr>
        <w:spacing w:after="0" w:line="240" w:lineRule="auto"/>
        <w:ind w:left="540" w:hanging="270"/>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did the project improve the food security of beneficiary households</w:t>
      </w:r>
    </w:p>
    <w:p w14:paraId="773E12D7" w14:textId="77777777" w:rsidR="00765B9B" w:rsidRPr="00765B9B" w:rsidRDefault="00765B9B" w:rsidP="008A5379">
      <w:pPr>
        <w:numPr>
          <w:ilvl w:val="1"/>
          <w:numId w:val="61"/>
        </w:numPr>
        <w:spacing w:after="0" w:line="240" w:lineRule="auto"/>
        <w:ind w:left="540" w:hanging="270"/>
        <w:jc w:val="both"/>
        <w:rPr>
          <w:rFonts w:ascii="Calibri" w:eastAsia="Times New Roman" w:hAnsi="Calibri" w:cs="Calibri"/>
          <w:b/>
          <w:bCs/>
          <w:sz w:val="24"/>
          <w:szCs w:val="24"/>
          <w:u w:val="single"/>
          <w:lang w:val="en-GB" w:eastAsia="en-GB"/>
        </w:rPr>
      </w:pPr>
      <w:r w:rsidRPr="00765B9B">
        <w:rPr>
          <w:rFonts w:ascii="Calibri" w:eastAsia="Calibri" w:hAnsi="Calibri" w:cs="Calibri"/>
          <w:sz w:val="24"/>
          <w:szCs w:val="24"/>
          <w:lang w:val="en-GB"/>
        </w:rPr>
        <w:t xml:space="preserve">To what extent did project improve the capacity of regional and woreda institutions for climate and disaster risk reduction, adaptation, preparedness and response is </w:t>
      </w:r>
      <w:proofErr w:type="gramStart"/>
      <w:r w:rsidRPr="00765B9B">
        <w:rPr>
          <w:rFonts w:ascii="Calibri" w:eastAsia="Calibri" w:hAnsi="Calibri" w:cs="Calibri"/>
          <w:sz w:val="24"/>
          <w:szCs w:val="24"/>
          <w:lang w:val="en-GB"/>
        </w:rPr>
        <w:t>enhanced;</w:t>
      </w:r>
      <w:proofErr w:type="gramEnd"/>
      <w:r w:rsidRPr="00765B9B">
        <w:rPr>
          <w:rFonts w:ascii="Calibri" w:eastAsia="Calibri" w:hAnsi="Calibri" w:cs="Calibri"/>
          <w:sz w:val="24"/>
          <w:szCs w:val="24"/>
          <w:lang w:val="en-GB"/>
        </w:rPr>
        <w:t xml:space="preserve"> </w:t>
      </w:r>
    </w:p>
    <w:p w14:paraId="2365C36F" w14:textId="77777777" w:rsidR="00765B9B" w:rsidRPr="00765B9B" w:rsidRDefault="00765B9B" w:rsidP="008A5379">
      <w:pPr>
        <w:numPr>
          <w:ilvl w:val="1"/>
          <w:numId w:val="61"/>
        </w:numPr>
        <w:spacing w:after="200" w:line="276" w:lineRule="auto"/>
        <w:ind w:left="540" w:hanging="27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What are the main expected and unexpected results of the programme—the unintended results?</w:t>
      </w:r>
    </w:p>
    <w:p w14:paraId="12074096" w14:textId="77777777" w:rsidR="00765B9B" w:rsidRPr="00765B9B" w:rsidRDefault="00765B9B" w:rsidP="008A5379">
      <w:pPr>
        <w:numPr>
          <w:ilvl w:val="1"/>
          <w:numId w:val="61"/>
        </w:numPr>
        <w:spacing w:after="200" w:line="276" w:lineRule="auto"/>
        <w:ind w:left="540" w:hanging="27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Did the assumptions and the Theory of Change hold true? If not, why?</w:t>
      </w:r>
    </w:p>
    <w:p w14:paraId="3B456401" w14:textId="77777777" w:rsidR="00765B9B" w:rsidRPr="00765B9B" w:rsidRDefault="00765B9B" w:rsidP="008A5379">
      <w:pPr>
        <w:numPr>
          <w:ilvl w:val="1"/>
          <w:numId w:val="61"/>
        </w:numPr>
        <w:spacing w:after="200" w:line="276" w:lineRule="auto"/>
        <w:ind w:left="540" w:hanging="27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What were the major factors influencing implementation and operations of the programme for achievement or non-achievement of results?</w:t>
      </w:r>
    </w:p>
    <w:p w14:paraId="701A45F7" w14:textId="77777777" w:rsidR="00765B9B" w:rsidRPr="00765B9B" w:rsidRDefault="00765B9B" w:rsidP="008A5379">
      <w:pPr>
        <w:numPr>
          <w:ilvl w:val="1"/>
          <w:numId w:val="61"/>
        </w:numPr>
        <w:spacing w:after="200" w:line="276" w:lineRule="auto"/>
        <w:ind w:left="540" w:hanging="270"/>
        <w:contextualSpacing/>
        <w:jc w:val="both"/>
        <w:rPr>
          <w:rFonts w:ascii="Calibri" w:eastAsia="Calibri" w:hAnsi="Calibri" w:cs="Calibri"/>
          <w:sz w:val="24"/>
          <w:szCs w:val="24"/>
          <w:lang w:val="en-GB"/>
        </w:rPr>
      </w:pPr>
      <w:r w:rsidRPr="00765B9B">
        <w:rPr>
          <w:rFonts w:ascii="Calibri" w:eastAsia="Calibri" w:hAnsi="Calibri" w:cs="Times New Roman"/>
          <w:lang w:val="en-GB"/>
        </w:rPr>
        <w:t>What were the major challenges and risks and how efficiently were these addressed by the project?</w:t>
      </w:r>
    </w:p>
    <w:p w14:paraId="3AFAF923" w14:textId="77777777" w:rsidR="00765B9B" w:rsidRPr="00765B9B" w:rsidRDefault="00765B9B" w:rsidP="008A5379">
      <w:pPr>
        <w:numPr>
          <w:ilvl w:val="1"/>
          <w:numId w:val="61"/>
        </w:numPr>
        <w:spacing w:after="276" w:line="251" w:lineRule="auto"/>
        <w:ind w:left="540" w:right="13" w:hanging="270"/>
        <w:contextualSpacing/>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 xml:space="preserve">What are lessons learned and good practices to </w:t>
      </w:r>
      <w:proofErr w:type="gramStart"/>
      <w:r w:rsidRPr="00765B9B">
        <w:rPr>
          <w:rFonts w:ascii="Calibri" w:eastAsia="Calibri" w:hAnsi="Calibri" w:cs="Calibri"/>
          <w:color w:val="181717"/>
          <w:sz w:val="24"/>
          <w:szCs w:val="24"/>
          <w:lang w:val="en-GB"/>
        </w:rPr>
        <w:t>take into account</w:t>
      </w:r>
      <w:proofErr w:type="gramEnd"/>
      <w:r w:rsidRPr="00765B9B">
        <w:rPr>
          <w:rFonts w:ascii="Calibri" w:eastAsia="Calibri" w:hAnsi="Calibri" w:cs="Calibri"/>
          <w:color w:val="181717"/>
          <w:sz w:val="24"/>
          <w:szCs w:val="24"/>
          <w:lang w:val="en-GB"/>
        </w:rPr>
        <w:t xml:space="preserve"> future effective and efficient designing and implementation of similar programmes? </w:t>
      </w:r>
    </w:p>
    <w:p w14:paraId="4934767A" w14:textId="77777777" w:rsidR="00765B9B" w:rsidRPr="00765B9B" w:rsidRDefault="00765B9B" w:rsidP="00765B9B">
      <w:pPr>
        <w:spacing w:after="0" w:line="251" w:lineRule="auto"/>
        <w:ind w:right="13"/>
        <w:jc w:val="both"/>
        <w:rPr>
          <w:rFonts w:ascii="Calibri" w:eastAsia="Calibri" w:hAnsi="Calibri" w:cs="Calibri"/>
          <w:b/>
          <w:color w:val="00B050"/>
          <w:sz w:val="24"/>
          <w:szCs w:val="24"/>
          <w:lang w:val="en-GB"/>
        </w:rPr>
      </w:pPr>
      <w:r w:rsidRPr="00765B9B">
        <w:rPr>
          <w:rFonts w:ascii="Calibri" w:eastAsia="Calibri" w:hAnsi="Calibri" w:cs="Calibri"/>
          <w:b/>
          <w:color w:val="00B050"/>
          <w:sz w:val="24"/>
          <w:szCs w:val="24"/>
          <w:lang w:val="en-GB"/>
        </w:rPr>
        <w:t>Efficiency:</w:t>
      </w:r>
    </w:p>
    <w:p w14:paraId="7CB1FA16" w14:textId="77777777" w:rsidR="00765B9B" w:rsidRPr="00765B9B" w:rsidRDefault="00765B9B" w:rsidP="008A5379">
      <w:pPr>
        <w:numPr>
          <w:ilvl w:val="0"/>
          <w:numId w:val="55"/>
        </w:numPr>
        <w:spacing w:after="0" w:line="30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Did the Project’s implementation mechanisms, including institutional arrangements, partnerships, support services, etc., permit utilization of resources in efficient way, </w:t>
      </w:r>
      <w:proofErr w:type="gramStart"/>
      <w:r w:rsidRPr="00765B9B">
        <w:rPr>
          <w:rFonts w:ascii="Calibri" w:eastAsia="Calibri" w:hAnsi="Calibri" w:cs="Calibri"/>
          <w:sz w:val="24"/>
          <w:szCs w:val="24"/>
          <w:lang w:val="en-GB"/>
        </w:rPr>
        <w:t>and also</w:t>
      </w:r>
      <w:proofErr w:type="gramEnd"/>
      <w:r w:rsidRPr="00765B9B">
        <w:rPr>
          <w:rFonts w:ascii="Calibri" w:eastAsia="Calibri" w:hAnsi="Calibri" w:cs="Calibri"/>
          <w:sz w:val="24"/>
          <w:szCs w:val="24"/>
          <w:lang w:val="en-GB"/>
        </w:rPr>
        <w:t xml:space="preserve"> delivery of services and achievement of results in timely manner?</w:t>
      </w:r>
    </w:p>
    <w:p w14:paraId="52D4210A" w14:textId="77777777" w:rsidR="00765B9B" w:rsidRPr="00765B9B" w:rsidRDefault="00765B9B" w:rsidP="008A5379">
      <w:pPr>
        <w:numPr>
          <w:ilvl w:val="0"/>
          <w:numId w:val="55"/>
        </w:numPr>
        <w:spacing w:after="200" w:line="30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Did the project implementation modalities take into consideration gender issues? </w:t>
      </w:r>
    </w:p>
    <w:p w14:paraId="2F0470FF" w14:textId="77777777" w:rsidR="00765B9B" w:rsidRPr="00765B9B" w:rsidRDefault="00765B9B" w:rsidP="008A5379">
      <w:pPr>
        <w:numPr>
          <w:ilvl w:val="0"/>
          <w:numId w:val="55"/>
        </w:numPr>
        <w:spacing w:after="200" w:line="30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did the project implementation take into consideration the views of the affected population</w:t>
      </w:r>
    </w:p>
    <w:p w14:paraId="586FC3D9" w14:textId="77777777" w:rsidR="00765B9B" w:rsidRPr="00765B9B" w:rsidRDefault="00765B9B" w:rsidP="00765B9B">
      <w:pPr>
        <w:spacing w:after="0" w:line="252" w:lineRule="auto"/>
        <w:ind w:right="14" w:hanging="14"/>
        <w:jc w:val="both"/>
        <w:rPr>
          <w:rFonts w:ascii="Calibri" w:eastAsia="Calibri" w:hAnsi="Calibri" w:cs="Calibri"/>
          <w:b/>
          <w:color w:val="00B050"/>
          <w:sz w:val="24"/>
          <w:szCs w:val="24"/>
          <w:lang w:val="en-GB"/>
        </w:rPr>
      </w:pPr>
      <w:r w:rsidRPr="00765B9B">
        <w:rPr>
          <w:rFonts w:ascii="Calibri" w:eastAsia="Calibri" w:hAnsi="Calibri" w:cs="Calibri"/>
          <w:b/>
          <w:color w:val="00B050"/>
          <w:sz w:val="24"/>
          <w:szCs w:val="24"/>
          <w:lang w:val="en-GB"/>
        </w:rPr>
        <w:t>Sustainability:</w:t>
      </w:r>
    </w:p>
    <w:p w14:paraId="52B9342C" w14:textId="77777777" w:rsidR="00765B9B" w:rsidRPr="00765B9B" w:rsidRDefault="00765B9B" w:rsidP="008A5379">
      <w:pPr>
        <w:numPr>
          <w:ilvl w:val="0"/>
          <w:numId w:val="56"/>
        </w:numPr>
        <w:spacing w:after="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are the results and positive changes likely to continue after programme implementation?</w:t>
      </w:r>
    </w:p>
    <w:p w14:paraId="26135BBF" w14:textId="77777777" w:rsidR="00765B9B" w:rsidRPr="00765B9B" w:rsidRDefault="00765B9B" w:rsidP="008A5379">
      <w:pPr>
        <w:numPr>
          <w:ilvl w:val="0"/>
          <w:numId w:val="56"/>
        </w:num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What factors may promote or hinder the continuation of positive changes realised during project implementation</w:t>
      </w:r>
    </w:p>
    <w:p w14:paraId="4FB3671B" w14:textId="77777777" w:rsidR="00765B9B" w:rsidRPr="00765B9B" w:rsidRDefault="00765B9B" w:rsidP="008A5379">
      <w:pPr>
        <w:numPr>
          <w:ilvl w:val="0"/>
          <w:numId w:val="56"/>
        </w:numPr>
        <w:spacing w:after="200" w:line="276" w:lineRule="auto"/>
        <w:ind w:right="13"/>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did the shift in the politico-economy context of the country and Somali region affect continuity of programme’s implementation and likely to affect sustainability of results and outcomes achieved?</w:t>
      </w:r>
    </w:p>
    <w:p w14:paraId="308763E8" w14:textId="77777777" w:rsidR="00765B9B" w:rsidRPr="00765B9B" w:rsidRDefault="00765B9B" w:rsidP="008A5379">
      <w:pPr>
        <w:numPr>
          <w:ilvl w:val="0"/>
          <w:numId w:val="56"/>
        </w:numPr>
        <w:spacing w:after="200" w:line="276" w:lineRule="auto"/>
        <w:ind w:right="13"/>
        <w:contextualSpacing/>
        <w:jc w:val="both"/>
        <w:rPr>
          <w:rFonts w:ascii="Calibri" w:eastAsia="Calibri" w:hAnsi="Calibri" w:cs="Calibri"/>
          <w:sz w:val="24"/>
          <w:szCs w:val="24"/>
          <w:lang w:val="en-GB"/>
        </w:rPr>
      </w:pPr>
      <w:r w:rsidRPr="00765B9B">
        <w:rPr>
          <w:rFonts w:ascii="Calibri" w:eastAsia="Calibri" w:hAnsi="Calibri" w:cs="Times New Roman"/>
          <w:lang w:val="en-GB"/>
        </w:rPr>
        <w:t xml:space="preserve">Do the local partners have sufficient capacities and resources for continued support of project </w:t>
      </w:r>
      <w:proofErr w:type="gramStart"/>
      <w:r w:rsidRPr="00765B9B">
        <w:rPr>
          <w:rFonts w:ascii="Calibri" w:eastAsia="Calibri" w:hAnsi="Calibri" w:cs="Times New Roman"/>
          <w:lang w:val="en-GB"/>
        </w:rPr>
        <w:t>activities…</w:t>
      </w:r>
      <w:proofErr w:type="gramEnd"/>
    </w:p>
    <w:p w14:paraId="551080BD" w14:textId="77777777" w:rsidR="00765B9B" w:rsidRPr="00765B9B" w:rsidRDefault="00765B9B" w:rsidP="008A5379">
      <w:pPr>
        <w:numPr>
          <w:ilvl w:val="0"/>
          <w:numId w:val="56"/>
        </w:numPr>
        <w:spacing w:after="0" w:line="276" w:lineRule="auto"/>
        <w:ind w:right="13"/>
        <w:contextualSpacing/>
        <w:jc w:val="both"/>
        <w:rPr>
          <w:rFonts w:ascii="Calibri" w:eastAsia="Calibri" w:hAnsi="Calibri" w:cs="Times New Roman"/>
          <w:lang w:val="en-GB"/>
        </w:rPr>
      </w:pPr>
      <w:r w:rsidRPr="00765B9B">
        <w:rPr>
          <w:rFonts w:ascii="Calibri" w:eastAsia="Calibri" w:hAnsi="Calibri" w:cs="Calibri"/>
          <w:sz w:val="24"/>
          <w:szCs w:val="24"/>
          <w:lang w:val="en-GB"/>
        </w:rPr>
        <w:t xml:space="preserve">To what extent did the programme establish and maintain effective partnerships with </w:t>
      </w:r>
      <w:r w:rsidRPr="00765B9B">
        <w:rPr>
          <w:rFonts w:ascii="Calibri" w:eastAsia="Calibri" w:hAnsi="Calibri" w:cs="Times New Roman"/>
          <w:lang w:val="en-GB"/>
        </w:rPr>
        <w:t xml:space="preserve">development partners, government, Civil Society Organizations (CSOs), NGOs, Universities etc.? </w:t>
      </w:r>
    </w:p>
    <w:p w14:paraId="7527BB1B" w14:textId="77777777" w:rsidR="00765B9B" w:rsidRPr="00765B9B" w:rsidRDefault="00765B9B" w:rsidP="008A5379">
      <w:pPr>
        <w:numPr>
          <w:ilvl w:val="0"/>
          <w:numId w:val="56"/>
        </w:numPr>
        <w:spacing w:after="0" w:line="240" w:lineRule="auto"/>
        <w:jc w:val="both"/>
        <w:rPr>
          <w:rFonts w:ascii="Calibri" w:eastAsia="Calibri" w:hAnsi="Calibri" w:cs="Times New Roman"/>
          <w:lang w:val="en-GB"/>
        </w:rPr>
      </w:pPr>
      <w:r w:rsidRPr="00765B9B">
        <w:rPr>
          <w:rFonts w:ascii="Calibri" w:eastAsia="Calibri" w:hAnsi="Calibri" w:cs="Times New Roman"/>
          <w:lang w:val="en-GB"/>
        </w:rPr>
        <w:t xml:space="preserve">To what extent are national and local institutions been prepared to carry out the activities after the project? </w:t>
      </w:r>
    </w:p>
    <w:p w14:paraId="104202F5" w14:textId="77777777" w:rsidR="00765B9B" w:rsidRPr="00765B9B" w:rsidRDefault="00765B9B" w:rsidP="00765B9B">
      <w:pPr>
        <w:spacing w:after="0" w:line="276" w:lineRule="auto"/>
        <w:ind w:left="360" w:right="13"/>
        <w:contextualSpacing/>
        <w:jc w:val="both"/>
        <w:rPr>
          <w:rFonts w:ascii="Calibri" w:eastAsia="Calibri" w:hAnsi="Calibri" w:cs="Calibri"/>
          <w:sz w:val="24"/>
          <w:szCs w:val="24"/>
          <w:lang w:val="en-GB"/>
        </w:rPr>
      </w:pPr>
    </w:p>
    <w:p w14:paraId="4F782621" w14:textId="77777777" w:rsidR="00765B9B" w:rsidRPr="00765B9B" w:rsidRDefault="00765B9B" w:rsidP="00765B9B">
      <w:pPr>
        <w:spacing w:after="0" w:line="251" w:lineRule="auto"/>
        <w:ind w:right="13"/>
        <w:jc w:val="both"/>
        <w:rPr>
          <w:rFonts w:ascii="Calibri" w:eastAsia="Calibri" w:hAnsi="Calibri" w:cs="Times New Roman"/>
          <w:b/>
          <w:bCs/>
          <w:lang w:val="en-GB"/>
        </w:rPr>
      </w:pPr>
      <w:r w:rsidRPr="00765B9B">
        <w:rPr>
          <w:rFonts w:ascii="Calibri" w:eastAsia="Calibri" w:hAnsi="Calibri" w:cs="Times New Roman"/>
          <w:b/>
          <w:bCs/>
          <w:lang w:val="en-GB"/>
        </w:rPr>
        <w:t>Potential impacts</w:t>
      </w:r>
    </w:p>
    <w:p w14:paraId="4F5B9182" w14:textId="77777777" w:rsidR="00765B9B" w:rsidRPr="00765B9B" w:rsidRDefault="00765B9B" w:rsidP="00765B9B">
      <w:pPr>
        <w:spacing w:after="0" w:line="251" w:lineRule="auto"/>
        <w:ind w:right="13"/>
        <w:jc w:val="both"/>
        <w:rPr>
          <w:rFonts w:ascii="Calibri" w:eastAsia="Calibri" w:hAnsi="Calibri" w:cs="Times New Roman"/>
          <w:lang w:val="en-GB"/>
        </w:rPr>
      </w:pPr>
      <w:r w:rsidRPr="00765B9B">
        <w:rPr>
          <w:rFonts w:ascii="Calibri" w:eastAsia="Calibri" w:hAnsi="Calibri" w:cs="Times New Roman"/>
          <w:lang w:val="en-GB"/>
        </w:rPr>
        <w:t xml:space="preserve">The evaluation process will also focus on potential impacts as part of the evaluation criteria. Some of the questions to evaluate the impacts of the project on project target beneficiary groups include </w:t>
      </w:r>
    </w:p>
    <w:p w14:paraId="06EA1A0C"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Times New Roman"/>
          <w:lang w:val="en-GB"/>
        </w:rPr>
        <w:t xml:space="preserve">how have women/men, girls/boys as well as vulnerable groups such as people with disabilities benefitted from the project activities </w:t>
      </w:r>
    </w:p>
    <w:p w14:paraId="5DF5EE76"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Times New Roman"/>
          <w:lang w:val="en-GB"/>
        </w:rPr>
        <w:t>how has the project improved the livelihoods and wellbeing of the beneficiary groups?</w:t>
      </w:r>
    </w:p>
    <w:p w14:paraId="3ECA163C"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Times New Roman"/>
          <w:lang w:val="en-GB"/>
        </w:rPr>
        <w:t>in what ways has the project intervention affected the communities socially (social impacts)</w:t>
      </w:r>
    </w:p>
    <w:p w14:paraId="69C3CED1"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Times New Roman"/>
          <w:lang w:val="en-GB"/>
        </w:rPr>
        <w:t xml:space="preserve">how did the project interventions impact the environmental status of the landscape in which the beneficiary groups live and survive? </w:t>
      </w:r>
    </w:p>
    <w:p w14:paraId="17E20BA8"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how did the project improve the coping capacity of the beneficiary groups against climate </w:t>
      </w:r>
      <w:proofErr w:type="gramStart"/>
      <w:r w:rsidRPr="00765B9B">
        <w:rPr>
          <w:rFonts w:ascii="Calibri" w:eastAsia="Calibri" w:hAnsi="Calibri" w:cs="Calibri"/>
          <w:sz w:val="24"/>
          <w:szCs w:val="24"/>
          <w:lang w:val="en-GB"/>
        </w:rPr>
        <w:t>change impacts;</w:t>
      </w:r>
      <w:proofErr w:type="gramEnd"/>
      <w:r w:rsidRPr="00765B9B">
        <w:rPr>
          <w:rFonts w:ascii="Calibri" w:eastAsia="Calibri" w:hAnsi="Calibri" w:cs="Calibri"/>
          <w:sz w:val="24"/>
          <w:szCs w:val="24"/>
          <w:lang w:val="en-GB"/>
        </w:rPr>
        <w:t xml:space="preserve"> </w:t>
      </w:r>
    </w:p>
    <w:p w14:paraId="55E5FCCE"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To what extent have gender considerations mainstreamed had been addressed in the design, </w:t>
      </w:r>
      <w:proofErr w:type="gramStart"/>
      <w:r w:rsidRPr="00765B9B">
        <w:rPr>
          <w:rFonts w:ascii="Calibri" w:eastAsia="Calibri" w:hAnsi="Calibri" w:cs="Calibri"/>
          <w:sz w:val="24"/>
          <w:szCs w:val="24"/>
          <w:lang w:val="en-GB"/>
        </w:rPr>
        <w:t>implementation</w:t>
      </w:r>
      <w:proofErr w:type="gramEnd"/>
      <w:r w:rsidRPr="00765B9B">
        <w:rPr>
          <w:rFonts w:ascii="Calibri" w:eastAsia="Calibri" w:hAnsi="Calibri" w:cs="Calibri"/>
          <w:sz w:val="24"/>
          <w:szCs w:val="24"/>
          <w:lang w:val="en-GB"/>
        </w:rPr>
        <w:t xml:space="preserve"> and monitoring of the project?</w:t>
      </w:r>
    </w:p>
    <w:p w14:paraId="73203D54"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Is the gender marker data assigned to this project representative of reality?</w:t>
      </w:r>
    </w:p>
    <w:p w14:paraId="36DDBF32"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To what extent has the project benefited women, enhanced participation? Were there any unintended effects? </w:t>
      </w:r>
    </w:p>
    <w:p w14:paraId="73FCA86B" w14:textId="77777777" w:rsidR="00765B9B" w:rsidRPr="00765B9B" w:rsidRDefault="00765B9B" w:rsidP="008A5379">
      <w:pPr>
        <w:numPr>
          <w:ilvl w:val="0"/>
          <w:numId w:val="60"/>
        </w:numPr>
        <w:spacing w:after="478" w:line="251" w:lineRule="auto"/>
        <w:ind w:right="13"/>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To what extent have poor, indigenous and physically challenged women and other disadvantaged and marginalized groups benefited from the project</w:t>
      </w:r>
    </w:p>
    <w:p w14:paraId="3ED6071C" w14:textId="41431389" w:rsidR="00765B9B" w:rsidRPr="00765B9B" w:rsidRDefault="00765B9B" w:rsidP="00765B9B">
      <w:pPr>
        <w:rPr>
          <w:rFonts w:ascii="Calibri" w:eastAsia="Calibri" w:hAnsi="Calibri" w:cs="Calibri"/>
          <w:sz w:val="24"/>
          <w:szCs w:val="24"/>
          <w:lang w:val="en-GB"/>
        </w:rPr>
      </w:pPr>
    </w:p>
    <w:p w14:paraId="33DB88ED" w14:textId="77777777" w:rsidR="00765B9B" w:rsidRPr="00765B9B" w:rsidRDefault="00765B9B" w:rsidP="00765B9B">
      <w:pPr>
        <w:shd w:val="clear" w:color="auto" w:fill="BFBFBF"/>
        <w:spacing w:after="0" w:line="240" w:lineRule="auto"/>
        <w:jc w:val="both"/>
        <w:rPr>
          <w:rFonts w:ascii="Calibri" w:eastAsia="Trebuchet MS Bold" w:hAnsi="Calibri" w:cs="Calibri"/>
          <w:b/>
          <w:sz w:val="24"/>
          <w:szCs w:val="24"/>
          <w:shd w:val="clear" w:color="auto" w:fill="FFFFFF"/>
          <w:lang w:val="en-GB"/>
        </w:rPr>
      </w:pPr>
      <w:r w:rsidRPr="00765B9B">
        <w:rPr>
          <w:rFonts w:ascii="Calibri" w:eastAsia="Calibri" w:hAnsi="Calibri" w:cs="Calibri"/>
          <w:b/>
          <w:sz w:val="24"/>
          <w:szCs w:val="24"/>
          <w:lang w:val="en-GB"/>
        </w:rPr>
        <w:t>IV. METHODOLOGY</w:t>
      </w:r>
    </w:p>
    <w:p w14:paraId="0820B814" w14:textId="77777777" w:rsidR="00765B9B" w:rsidRPr="00765B9B" w:rsidRDefault="00765B9B" w:rsidP="00765B9B">
      <w:pPr>
        <w:spacing w:before="120" w:after="12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The methodology will include but not limited to the following: </w:t>
      </w:r>
    </w:p>
    <w:p w14:paraId="6A4291C8" w14:textId="77777777" w:rsidR="00765B9B" w:rsidRPr="00765B9B" w:rsidRDefault="00765B9B" w:rsidP="008A5379">
      <w:pPr>
        <w:numPr>
          <w:ilvl w:val="0"/>
          <w:numId w:val="57"/>
        </w:numPr>
        <w:suppressAutoHyphens/>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Participatory mixed methods (quantitative and qualitative) of data collection and analysis. </w:t>
      </w:r>
    </w:p>
    <w:p w14:paraId="16DFA08B" w14:textId="77777777" w:rsidR="00765B9B" w:rsidRPr="00765B9B" w:rsidRDefault="00765B9B" w:rsidP="008A5379">
      <w:pPr>
        <w:numPr>
          <w:ilvl w:val="0"/>
          <w:numId w:val="57"/>
        </w:numPr>
        <w:suppressAutoHyphens/>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The Evaluation Team will also need to triangulate information from different sources and methods to ensure reliability and validity of data and findings. </w:t>
      </w:r>
    </w:p>
    <w:p w14:paraId="1C1EA3C7" w14:textId="77777777" w:rsidR="00765B9B" w:rsidRPr="00765B9B" w:rsidRDefault="00765B9B" w:rsidP="00765B9B">
      <w:pPr>
        <w:suppressAutoHyphens/>
        <w:spacing w:after="0" w:line="240" w:lineRule="auto"/>
        <w:jc w:val="both"/>
        <w:rPr>
          <w:rFonts w:ascii="Calibri" w:eastAsia="Times New Roman" w:hAnsi="Calibri" w:cs="Calibri"/>
          <w:sz w:val="24"/>
          <w:szCs w:val="24"/>
          <w:lang w:val="en-GB" w:eastAsia="en-GB"/>
        </w:rPr>
      </w:pPr>
    </w:p>
    <w:p w14:paraId="5E7DD45F" w14:textId="77777777" w:rsidR="00765B9B" w:rsidRPr="00765B9B" w:rsidRDefault="00765B9B" w:rsidP="00765B9B">
      <w:pPr>
        <w:suppressAutoHyphens/>
        <w:spacing w:after="0" w:line="240" w:lineRule="auto"/>
        <w:jc w:val="both"/>
        <w:rPr>
          <w:rFonts w:eastAsia="Times New Roman" w:cs="Times New Roman"/>
          <w:szCs w:val="20"/>
          <w:lang w:val="en-GB" w:eastAsia="en-GB"/>
        </w:rPr>
      </w:pPr>
      <w:r w:rsidRPr="00765B9B">
        <w:rPr>
          <w:rFonts w:ascii="Calibri" w:eastAsia="Times New Roman" w:hAnsi="Calibri" w:cs="Calibri"/>
          <w:sz w:val="24"/>
          <w:szCs w:val="24"/>
          <w:lang w:val="en-GB" w:eastAsia="en-GB"/>
        </w:rPr>
        <w:t xml:space="preserve">The methodology should ensure that women, youth, PWDs, IDPs and other stakeholders participate, adequately and that their different voices and ideas considered. The methodology and tools will consider </w:t>
      </w:r>
      <w:r w:rsidRPr="00765B9B">
        <w:rPr>
          <w:rFonts w:eastAsia="Times New Roman" w:cs="Times New Roman"/>
          <w:szCs w:val="20"/>
          <w:lang w:val="en-GB" w:eastAsia="en-GB"/>
        </w:rPr>
        <w:t>social inclusion of vulnerable groups in general with specific reference to people with disabilities</w:t>
      </w:r>
    </w:p>
    <w:p w14:paraId="1C491A81" w14:textId="77777777" w:rsidR="00765B9B" w:rsidRPr="00765B9B" w:rsidRDefault="00765B9B" w:rsidP="00765B9B">
      <w:pPr>
        <w:suppressAutoHyphens/>
        <w:spacing w:after="0" w:line="240" w:lineRule="auto"/>
        <w:ind w:left="720" w:hanging="720"/>
        <w:jc w:val="both"/>
        <w:rPr>
          <w:rFonts w:ascii="Calibri" w:eastAsia="Times New Roman" w:hAnsi="Calibri" w:cs="Calibri"/>
          <w:sz w:val="24"/>
          <w:szCs w:val="24"/>
          <w:lang w:val="en-GB" w:eastAsia="en-GB"/>
        </w:rPr>
      </w:pPr>
    </w:p>
    <w:p w14:paraId="3B8A801C" w14:textId="77777777" w:rsidR="00765B9B" w:rsidRPr="00765B9B" w:rsidRDefault="00765B9B" w:rsidP="00765B9B">
      <w:pPr>
        <w:suppressAutoHyphens/>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The identified evaluation team also needs to expand clearly and in detail the criteria and approach to be used to select representative samples of the interviewees from among the direct beneficiaries, Implementing Partners and stakeholders that will be consulted for data collection. During the field visits, the teams will adhere to the COVID-19 prevention SoPs as will guided by the authorities   on the appropriate measures to be taken in the light of the COVID-19 pandemic. This is especially very important during field visits and meetings with the beneficiaries</w:t>
      </w:r>
    </w:p>
    <w:p w14:paraId="4B618352" w14:textId="77777777" w:rsidR="00765B9B" w:rsidRPr="00765B9B" w:rsidRDefault="00765B9B" w:rsidP="00765B9B">
      <w:pPr>
        <w:suppressAutoHyphens/>
        <w:spacing w:after="0" w:line="240" w:lineRule="auto"/>
        <w:jc w:val="both"/>
        <w:rPr>
          <w:rFonts w:ascii="Calibri" w:eastAsia="Times New Roman" w:hAnsi="Calibri" w:cs="Calibri"/>
          <w:sz w:val="24"/>
          <w:szCs w:val="24"/>
          <w:lang w:val="en-GB" w:eastAsia="en-GB"/>
        </w:rPr>
      </w:pPr>
    </w:p>
    <w:p w14:paraId="76F7AFC3" w14:textId="77777777" w:rsidR="00765B9B" w:rsidRPr="00765B9B" w:rsidRDefault="00765B9B" w:rsidP="00765B9B">
      <w:pPr>
        <w:suppressAutoHyphens/>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Generally, the quantitative and qualitative data to be used for this evaluation will be collected from both secondary and primary sources. The desk level review of available relevant documents at different levels will be main source of secondary data and information for the evaluation. </w:t>
      </w:r>
    </w:p>
    <w:p w14:paraId="171EB6EA" w14:textId="77777777" w:rsidR="00765B9B" w:rsidRPr="00765B9B" w:rsidRDefault="00765B9B" w:rsidP="00765B9B">
      <w:pPr>
        <w:suppressAutoHyphens/>
        <w:spacing w:after="0" w:line="240" w:lineRule="auto"/>
        <w:jc w:val="both"/>
        <w:rPr>
          <w:rFonts w:ascii="Calibri" w:eastAsia="Times New Roman" w:hAnsi="Calibri" w:cs="Calibri"/>
          <w:sz w:val="24"/>
          <w:szCs w:val="24"/>
          <w:lang w:val="en-GB" w:eastAsia="en-GB"/>
        </w:rPr>
      </w:pPr>
    </w:p>
    <w:p w14:paraId="105BF837" w14:textId="77777777" w:rsidR="00765B9B" w:rsidRPr="00765B9B" w:rsidRDefault="00765B9B" w:rsidP="00765B9B">
      <w:pPr>
        <w:suppressAutoHyphens/>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lastRenderedPageBreak/>
        <w:t xml:space="preserve">The primary data from representative sample institutions and individuals will be collected through qualitative and quantitative interviews. The data generated through qualitative and quantitative interviews with the help of customized qualitative interview tools and structured quantitative survey questionnaires will be the sources of primary data.  The focus group discussions (FGDs) and key informant interviews/individual in-depth interviews that will be conducted with knowledgeable informants from the selected beneficiary groups, Implementing Institutions, UNDP, FAO, and other stakeholders will be the prime qualitative methods to be employed for primary qualitative data collection. </w:t>
      </w:r>
    </w:p>
    <w:p w14:paraId="334E1B37" w14:textId="77777777" w:rsidR="00765B9B" w:rsidRPr="00765B9B" w:rsidRDefault="00765B9B" w:rsidP="00765B9B">
      <w:pPr>
        <w:suppressAutoHyphens/>
        <w:autoSpaceDE w:val="0"/>
        <w:autoSpaceDN w:val="0"/>
        <w:adjustRightInd w:val="0"/>
        <w:spacing w:after="0" w:line="240" w:lineRule="auto"/>
        <w:jc w:val="both"/>
        <w:rPr>
          <w:rFonts w:ascii="Calibri" w:eastAsia="Calibri" w:hAnsi="Calibri" w:cs="Calibri"/>
          <w:sz w:val="24"/>
          <w:szCs w:val="24"/>
          <w:u w:color="000000"/>
          <w:bdr w:val="nil"/>
          <w:lang w:val="en-GB"/>
        </w:rPr>
      </w:pPr>
    </w:p>
    <w:p w14:paraId="5676E086" w14:textId="77777777" w:rsidR="00765B9B" w:rsidRPr="00765B9B" w:rsidRDefault="00765B9B" w:rsidP="00765B9B">
      <w:pPr>
        <w:shd w:val="clear" w:color="auto" w:fill="BFBFBF"/>
        <w:spacing w:after="0" w:line="240" w:lineRule="auto"/>
        <w:jc w:val="both"/>
        <w:rPr>
          <w:rFonts w:ascii="Calibri" w:eastAsia="Calibri" w:hAnsi="Calibri" w:cs="Calibri"/>
          <w:b/>
          <w:bCs/>
          <w:sz w:val="24"/>
          <w:szCs w:val="24"/>
          <w:lang w:val="en-GB"/>
        </w:rPr>
      </w:pPr>
      <w:r w:rsidRPr="00765B9B">
        <w:rPr>
          <w:rFonts w:ascii="Calibri" w:eastAsia="Calibri" w:hAnsi="Calibri" w:cs="Calibri"/>
          <w:b/>
          <w:bCs/>
          <w:sz w:val="24"/>
          <w:szCs w:val="24"/>
          <w:lang w:val="en-GB"/>
        </w:rPr>
        <w:t>V. Expected Tasks and Deliverables</w:t>
      </w:r>
    </w:p>
    <w:p w14:paraId="299062D3" w14:textId="77777777" w:rsidR="00765B9B" w:rsidRPr="00765B9B" w:rsidRDefault="00765B9B" w:rsidP="00765B9B">
      <w:pPr>
        <w:spacing w:after="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The consultants will be expected to achieve the following main deliverables of the assignment are: </w:t>
      </w:r>
    </w:p>
    <w:p w14:paraId="232C12F1" w14:textId="77777777" w:rsidR="00765B9B" w:rsidRPr="00765B9B" w:rsidRDefault="00765B9B" w:rsidP="008A5379">
      <w:pPr>
        <w:numPr>
          <w:ilvl w:val="0"/>
          <w:numId w:val="59"/>
        </w:numPr>
        <w:spacing w:after="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Evaluation inception report Including data collection and analysis tools, methodology etc.</w:t>
      </w:r>
    </w:p>
    <w:p w14:paraId="6CDF7CAB" w14:textId="77777777" w:rsidR="00765B9B" w:rsidRPr="00765B9B" w:rsidRDefault="00765B9B" w:rsidP="008A5379">
      <w:pPr>
        <w:numPr>
          <w:ilvl w:val="0"/>
          <w:numId w:val="59"/>
        </w:numPr>
        <w:spacing w:before="240" w:after="20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Preliminary findings and</w:t>
      </w:r>
      <w:r w:rsidRPr="00765B9B">
        <w:rPr>
          <w:rFonts w:ascii="Calibri" w:eastAsia="Calibri" w:hAnsi="Calibri" w:cs="Calibri"/>
          <w:color w:val="0000FF"/>
          <w:sz w:val="24"/>
          <w:szCs w:val="24"/>
          <w:lang w:val="en-GB"/>
        </w:rPr>
        <w:t xml:space="preserve"> </w:t>
      </w:r>
      <w:r w:rsidRPr="00765B9B">
        <w:rPr>
          <w:rFonts w:ascii="Calibri" w:eastAsia="Calibri" w:hAnsi="Calibri" w:cs="Calibri"/>
          <w:sz w:val="24"/>
          <w:szCs w:val="24"/>
          <w:lang w:val="en-GB"/>
        </w:rPr>
        <w:t xml:space="preserve">Draft evaluation report, </w:t>
      </w:r>
    </w:p>
    <w:p w14:paraId="54BE9326" w14:textId="77777777" w:rsidR="00765B9B" w:rsidRPr="00765B9B" w:rsidRDefault="00765B9B" w:rsidP="008A5379">
      <w:pPr>
        <w:numPr>
          <w:ilvl w:val="0"/>
          <w:numId w:val="59"/>
        </w:numPr>
        <w:spacing w:before="240" w:after="20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Validation workshop report and </w:t>
      </w:r>
    </w:p>
    <w:p w14:paraId="2E1FE95B" w14:textId="77777777" w:rsidR="00765B9B" w:rsidRPr="00765B9B" w:rsidRDefault="00765B9B" w:rsidP="008A5379">
      <w:pPr>
        <w:numPr>
          <w:ilvl w:val="0"/>
          <w:numId w:val="59"/>
        </w:numPr>
        <w:spacing w:before="240" w:after="20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Final evaluation report </w:t>
      </w:r>
    </w:p>
    <w:p w14:paraId="194805A7" w14:textId="77777777" w:rsidR="00765B9B" w:rsidRPr="00765B9B" w:rsidRDefault="00765B9B" w:rsidP="00765B9B">
      <w:pPr>
        <w:spacing w:before="240" w:after="200" w:line="276" w:lineRule="auto"/>
        <w:ind w:left="5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The whole assignment is expected to be completed within 30 days spread over two months. </w:t>
      </w:r>
    </w:p>
    <w:p w14:paraId="7B0D96FB" w14:textId="77777777" w:rsidR="00765B9B" w:rsidRPr="00765B9B" w:rsidRDefault="00765B9B" w:rsidP="00765B9B">
      <w:pPr>
        <w:spacing w:after="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The main tasks and tentative milestones are as detailed below: </w:t>
      </w:r>
    </w:p>
    <w:p w14:paraId="536607AE" w14:textId="77777777" w:rsidR="00765B9B" w:rsidRPr="00765B9B" w:rsidRDefault="00765B9B" w:rsidP="008A5379">
      <w:pPr>
        <w:numPr>
          <w:ilvl w:val="1"/>
          <w:numId w:val="49"/>
        </w:numPr>
        <w:spacing w:after="0" w:line="240" w:lineRule="auto"/>
        <w:ind w:left="72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Desk review of available documents in preparation for inception meeting </w:t>
      </w:r>
    </w:p>
    <w:p w14:paraId="0C4178A7" w14:textId="77777777" w:rsidR="00765B9B" w:rsidRPr="00765B9B" w:rsidRDefault="00765B9B" w:rsidP="008A5379">
      <w:pPr>
        <w:numPr>
          <w:ilvl w:val="1"/>
          <w:numId w:val="49"/>
        </w:numPr>
        <w:spacing w:after="0" w:line="240" w:lineRule="auto"/>
        <w:ind w:left="72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Inception Phase (inception meetings; designing evaluation (methodology, evaluation matrix, data collection tools / instruments); preparation of inception report; </w:t>
      </w:r>
      <w:proofErr w:type="gramStart"/>
      <w:r w:rsidRPr="00765B9B">
        <w:rPr>
          <w:rFonts w:ascii="Calibri" w:eastAsia="Calibri" w:hAnsi="Calibri" w:cs="Calibri"/>
          <w:sz w:val="24"/>
          <w:szCs w:val="24"/>
          <w:lang w:val="en-GB"/>
        </w:rPr>
        <w:t>and also</w:t>
      </w:r>
      <w:proofErr w:type="gramEnd"/>
      <w:r w:rsidRPr="00765B9B">
        <w:rPr>
          <w:rFonts w:ascii="Calibri" w:eastAsia="Calibri" w:hAnsi="Calibri" w:cs="Calibri"/>
          <w:sz w:val="24"/>
          <w:szCs w:val="24"/>
          <w:lang w:val="en-GB"/>
        </w:rPr>
        <w:t xml:space="preserve"> review and endorsement of inception report/package). Will also </w:t>
      </w:r>
      <w:r w:rsidRPr="00765B9B">
        <w:rPr>
          <w:rFonts w:ascii="Calibri" w:eastAsia="Calibri" w:hAnsi="Calibri" w:cs="Times New Roman"/>
          <w:lang w:val="en-GB"/>
        </w:rPr>
        <w:t>including review / discussion / negotiation of evaluation criteria and questions</w:t>
      </w:r>
      <w:r w:rsidRPr="00765B9B" w:rsidDel="00B13B3F">
        <w:rPr>
          <w:rFonts w:ascii="Calibri" w:eastAsia="Calibri" w:hAnsi="Calibri" w:cs="Calibri"/>
          <w:sz w:val="24"/>
          <w:szCs w:val="24"/>
          <w:lang w:val="en-GB"/>
        </w:rPr>
        <w:t xml:space="preserve"> </w:t>
      </w:r>
    </w:p>
    <w:p w14:paraId="46BE5B5C" w14:textId="77777777" w:rsidR="00765B9B" w:rsidRPr="00765B9B" w:rsidRDefault="00765B9B" w:rsidP="008A5379">
      <w:pPr>
        <w:numPr>
          <w:ilvl w:val="1"/>
          <w:numId w:val="49"/>
        </w:numPr>
        <w:spacing w:after="0" w:line="240" w:lineRule="auto"/>
        <w:ind w:left="72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Conducting the evaluation (data collection, analysis, draft report preparation) </w:t>
      </w:r>
    </w:p>
    <w:p w14:paraId="0FC3B736" w14:textId="77777777" w:rsidR="00765B9B" w:rsidRPr="00765B9B" w:rsidRDefault="00765B9B" w:rsidP="008A5379">
      <w:pPr>
        <w:numPr>
          <w:ilvl w:val="1"/>
          <w:numId w:val="49"/>
        </w:numPr>
        <w:spacing w:after="0" w:line="240" w:lineRule="auto"/>
        <w:ind w:left="72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Submission of draft Evaluation Report for review and feedback from project team in preparation for the stakeholders’ validation workshop </w:t>
      </w:r>
    </w:p>
    <w:p w14:paraId="62583D79" w14:textId="77777777" w:rsidR="00765B9B" w:rsidRPr="00765B9B" w:rsidRDefault="00765B9B" w:rsidP="008A5379">
      <w:pPr>
        <w:numPr>
          <w:ilvl w:val="1"/>
          <w:numId w:val="49"/>
        </w:numPr>
        <w:spacing w:before="120" w:after="120" w:line="240" w:lineRule="auto"/>
        <w:ind w:left="72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Validation workshop and incorporation of feedback from the workshop </w:t>
      </w:r>
    </w:p>
    <w:p w14:paraId="6E3B4743" w14:textId="77777777" w:rsidR="00765B9B" w:rsidRPr="00765B9B" w:rsidRDefault="00765B9B" w:rsidP="008A5379">
      <w:pPr>
        <w:numPr>
          <w:ilvl w:val="1"/>
          <w:numId w:val="49"/>
        </w:numPr>
        <w:spacing w:before="120" w:after="120" w:line="240" w:lineRule="auto"/>
        <w:ind w:left="720"/>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Producing final Evaluation Report </w:t>
      </w:r>
    </w:p>
    <w:p w14:paraId="7329BC4A" w14:textId="77777777" w:rsidR="00765B9B" w:rsidRPr="00765B9B" w:rsidRDefault="00765B9B" w:rsidP="008A5379">
      <w:pPr>
        <w:numPr>
          <w:ilvl w:val="1"/>
          <w:numId w:val="49"/>
        </w:numPr>
        <w:spacing w:before="120" w:after="120" w:line="240" w:lineRule="auto"/>
        <w:ind w:left="720"/>
        <w:jc w:val="both"/>
        <w:rPr>
          <w:rFonts w:ascii="Calibri" w:eastAsia="Calibri" w:hAnsi="Calibri" w:cs="Calibri"/>
          <w:sz w:val="24"/>
          <w:szCs w:val="24"/>
          <w:lang w:val="en-GB"/>
        </w:rPr>
      </w:pPr>
      <w:r w:rsidRPr="00765B9B">
        <w:rPr>
          <w:rFonts w:ascii="Calibri" w:eastAsia="Calibri" w:hAnsi="Calibri" w:cs="Calibri"/>
          <w:sz w:val="24"/>
          <w:szCs w:val="24"/>
          <w:lang w:val="en-GB"/>
        </w:rPr>
        <w:t>Review and endorse final draft report (making sure that the final draft report meets required evaluation quality criteria</w:t>
      </w:r>
      <w:proofErr w:type="gramStart"/>
      <w:r w:rsidRPr="00765B9B">
        <w:rPr>
          <w:rFonts w:ascii="Calibri" w:eastAsia="Calibri" w:hAnsi="Calibri" w:cs="Calibri"/>
          <w:sz w:val="24"/>
          <w:szCs w:val="24"/>
          <w:lang w:val="en-GB"/>
        </w:rPr>
        <w:t>);</w:t>
      </w:r>
      <w:proofErr w:type="gramEnd"/>
    </w:p>
    <w:p w14:paraId="232952E7" w14:textId="77777777" w:rsidR="00765B9B" w:rsidRPr="00765B9B" w:rsidRDefault="00765B9B" w:rsidP="00765B9B">
      <w:pPr>
        <w:spacing w:before="120" w:after="120" w:line="240" w:lineRule="auto"/>
        <w:jc w:val="both"/>
        <w:rPr>
          <w:rFonts w:ascii="Calibri" w:eastAsia="Calibri" w:hAnsi="Calibri" w:cs="Calibri"/>
          <w:b/>
          <w:bCs/>
          <w:sz w:val="24"/>
          <w:szCs w:val="24"/>
          <w:lang w:val="en-GB"/>
        </w:rPr>
      </w:pPr>
      <w:r w:rsidRPr="00765B9B">
        <w:rPr>
          <w:rFonts w:ascii="Calibri" w:eastAsia="Calibri" w:hAnsi="Calibri" w:cs="Times New Roman"/>
          <w:b/>
          <w:bCs/>
          <w:lang w:val="en-GB"/>
        </w:rPr>
        <w:t>Evaluation matrix</w:t>
      </w:r>
    </w:p>
    <w:tbl>
      <w:tblPr>
        <w:tblStyle w:val="TableGrid1"/>
        <w:tblW w:w="0" w:type="auto"/>
        <w:tblLook w:val="04A0" w:firstRow="1" w:lastRow="0" w:firstColumn="1" w:lastColumn="0" w:noHBand="0" w:noVBand="1"/>
      </w:tblPr>
      <w:tblGrid>
        <w:gridCol w:w="1362"/>
        <w:gridCol w:w="1312"/>
        <w:gridCol w:w="1312"/>
        <w:gridCol w:w="1186"/>
        <w:gridCol w:w="1621"/>
        <w:gridCol w:w="1202"/>
        <w:gridCol w:w="1021"/>
      </w:tblGrid>
      <w:tr w:rsidR="00765B9B" w:rsidRPr="00765B9B" w14:paraId="6AF836AF" w14:textId="77777777" w:rsidTr="00052265">
        <w:tc>
          <w:tcPr>
            <w:tcW w:w="1362" w:type="dxa"/>
          </w:tcPr>
          <w:p w14:paraId="035E30AD" w14:textId="77777777" w:rsidR="00765B9B" w:rsidRPr="00765B9B" w:rsidRDefault="00765B9B" w:rsidP="00765B9B">
            <w:pPr>
              <w:jc w:val="both"/>
              <w:rPr>
                <w:rFonts w:ascii="Calibri" w:hAnsi="Calibri"/>
              </w:rPr>
            </w:pPr>
            <w:r w:rsidRPr="00765B9B">
              <w:rPr>
                <w:rFonts w:ascii="Calibri" w:hAnsi="Calibri"/>
              </w:rPr>
              <w:t>Relevant</w:t>
            </w:r>
          </w:p>
          <w:p w14:paraId="4F7E1EA2" w14:textId="77777777" w:rsidR="00765B9B" w:rsidRPr="00765B9B" w:rsidRDefault="00765B9B" w:rsidP="00765B9B">
            <w:pPr>
              <w:jc w:val="both"/>
              <w:rPr>
                <w:rFonts w:ascii="Calibri" w:hAnsi="Calibri"/>
              </w:rPr>
            </w:pPr>
            <w:r w:rsidRPr="00765B9B">
              <w:rPr>
                <w:rFonts w:ascii="Calibri" w:hAnsi="Calibri"/>
              </w:rPr>
              <w:t>evaluation</w:t>
            </w:r>
          </w:p>
          <w:p w14:paraId="346A1920" w14:textId="77777777" w:rsidR="00765B9B" w:rsidRPr="00765B9B" w:rsidRDefault="00765B9B" w:rsidP="00765B9B">
            <w:pPr>
              <w:jc w:val="both"/>
              <w:rPr>
                <w:rFonts w:ascii="Calibri" w:hAnsi="Calibri"/>
              </w:rPr>
            </w:pPr>
            <w:r w:rsidRPr="00765B9B">
              <w:rPr>
                <w:rFonts w:ascii="Calibri" w:hAnsi="Calibri"/>
              </w:rPr>
              <w:t>criteria</w:t>
            </w:r>
          </w:p>
        </w:tc>
        <w:tc>
          <w:tcPr>
            <w:tcW w:w="1312" w:type="dxa"/>
          </w:tcPr>
          <w:p w14:paraId="6552A628" w14:textId="77777777" w:rsidR="00765B9B" w:rsidRPr="00765B9B" w:rsidRDefault="00765B9B" w:rsidP="00765B9B">
            <w:pPr>
              <w:jc w:val="both"/>
              <w:rPr>
                <w:rFonts w:ascii="Calibri" w:hAnsi="Calibri"/>
              </w:rPr>
            </w:pPr>
            <w:r w:rsidRPr="00765B9B">
              <w:rPr>
                <w:rFonts w:ascii="Calibri" w:hAnsi="Calibri"/>
              </w:rPr>
              <w:t>Key</w:t>
            </w:r>
          </w:p>
          <w:p w14:paraId="2EBD3BF3" w14:textId="77777777" w:rsidR="00765B9B" w:rsidRPr="00765B9B" w:rsidRDefault="00765B9B" w:rsidP="00765B9B">
            <w:pPr>
              <w:jc w:val="both"/>
              <w:rPr>
                <w:rFonts w:ascii="Calibri" w:hAnsi="Calibri"/>
              </w:rPr>
            </w:pPr>
            <w:r w:rsidRPr="00765B9B">
              <w:rPr>
                <w:rFonts w:ascii="Calibri" w:hAnsi="Calibri"/>
              </w:rPr>
              <w:t>questions</w:t>
            </w:r>
          </w:p>
        </w:tc>
        <w:tc>
          <w:tcPr>
            <w:tcW w:w="1312" w:type="dxa"/>
          </w:tcPr>
          <w:p w14:paraId="2CB1B6F0" w14:textId="77777777" w:rsidR="00765B9B" w:rsidRPr="00765B9B" w:rsidRDefault="00765B9B" w:rsidP="00765B9B">
            <w:pPr>
              <w:jc w:val="both"/>
              <w:rPr>
                <w:rFonts w:ascii="Calibri" w:hAnsi="Calibri"/>
              </w:rPr>
            </w:pPr>
            <w:r w:rsidRPr="00765B9B">
              <w:rPr>
                <w:rFonts w:ascii="Calibri" w:hAnsi="Calibri"/>
              </w:rPr>
              <w:t>Specific sub</w:t>
            </w:r>
          </w:p>
          <w:p w14:paraId="38C3F0FA" w14:textId="77777777" w:rsidR="00765B9B" w:rsidRPr="00765B9B" w:rsidRDefault="00765B9B" w:rsidP="00765B9B">
            <w:pPr>
              <w:jc w:val="both"/>
              <w:rPr>
                <w:rFonts w:ascii="Calibri" w:hAnsi="Calibri"/>
              </w:rPr>
            </w:pPr>
            <w:r w:rsidRPr="00765B9B">
              <w:rPr>
                <w:rFonts w:ascii="Calibri" w:hAnsi="Calibri"/>
              </w:rPr>
              <w:t>questions</w:t>
            </w:r>
          </w:p>
        </w:tc>
        <w:tc>
          <w:tcPr>
            <w:tcW w:w="1186" w:type="dxa"/>
          </w:tcPr>
          <w:p w14:paraId="50006DDA" w14:textId="77777777" w:rsidR="00765B9B" w:rsidRPr="00765B9B" w:rsidRDefault="00765B9B" w:rsidP="00765B9B">
            <w:pPr>
              <w:jc w:val="both"/>
              <w:rPr>
                <w:rFonts w:ascii="Calibri" w:hAnsi="Calibri"/>
              </w:rPr>
            </w:pPr>
            <w:r w:rsidRPr="00765B9B">
              <w:rPr>
                <w:rFonts w:ascii="Calibri" w:hAnsi="Calibri"/>
              </w:rPr>
              <w:t>Data</w:t>
            </w:r>
          </w:p>
          <w:p w14:paraId="3B832587" w14:textId="77777777" w:rsidR="00765B9B" w:rsidRPr="00765B9B" w:rsidRDefault="00765B9B" w:rsidP="00765B9B">
            <w:pPr>
              <w:jc w:val="both"/>
              <w:rPr>
                <w:rFonts w:ascii="Calibri" w:hAnsi="Calibri"/>
              </w:rPr>
            </w:pPr>
            <w:r w:rsidRPr="00765B9B">
              <w:rPr>
                <w:rFonts w:ascii="Calibri" w:hAnsi="Calibri"/>
              </w:rPr>
              <w:t>sources</w:t>
            </w:r>
          </w:p>
        </w:tc>
        <w:tc>
          <w:tcPr>
            <w:tcW w:w="1621" w:type="dxa"/>
          </w:tcPr>
          <w:p w14:paraId="31438403" w14:textId="77777777" w:rsidR="00765B9B" w:rsidRPr="00765B9B" w:rsidRDefault="00765B9B" w:rsidP="00765B9B">
            <w:pPr>
              <w:jc w:val="both"/>
              <w:rPr>
                <w:rFonts w:ascii="Calibri" w:hAnsi="Calibri"/>
              </w:rPr>
            </w:pPr>
            <w:r w:rsidRPr="00765B9B">
              <w:rPr>
                <w:rFonts w:ascii="Calibri" w:hAnsi="Calibri"/>
              </w:rPr>
              <w:t>Data-collection</w:t>
            </w:r>
          </w:p>
          <w:p w14:paraId="062C2403" w14:textId="77777777" w:rsidR="00765B9B" w:rsidRPr="00765B9B" w:rsidRDefault="00765B9B" w:rsidP="00765B9B">
            <w:pPr>
              <w:jc w:val="both"/>
              <w:rPr>
                <w:rFonts w:ascii="Calibri" w:hAnsi="Calibri"/>
              </w:rPr>
            </w:pPr>
            <w:r w:rsidRPr="00765B9B">
              <w:rPr>
                <w:rFonts w:ascii="Calibri" w:hAnsi="Calibri"/>
              </w:rPr>
              <w:t>methods/tools</w:t>
            </w:r>
          </w:p>
        </w:tc>
        <w:tc>
          <w:tcPr>
            <w:tcW w:w="1202" w:type="dxa"/>
          </w:tcPr>
          <w:p w14:paraId="666E2E0D" w14:textId="77777777" w:rsidR="00765B9B" w:rsidRPr="00765B9B" w:rsidRDefault="00765B9B" w:rsidP="00765B9B">
            <w:pPr>
              <w:jc w:val="both"/>
              <w:rPr>
                <w:rFonts w:ascii="Calibri" w:hAnsi="Calibri"/>
              </w:rPr>
            </w:pPr>
            <w:r w:rsidRPr="00765B9B">
              <w:rPr>
                <w:rFonts w:ascii="Calibri" w:hAnsi="Calibri"/>
              </w:rPr>
              <w:t>Indicators/</w:t>
            </w:r>
          </w:p>
          <w:p w14:paraId="2BE993F2" w14:textId="77777777" w:rsidR="00765B9B" w:rsidRPr="00765B9B" w:rsidRDefault="00765B9B" w:rsidP="00765B9B">
            <w:pPr>
              <w:jc w:val="both"/>
              <w:rPr>
                <w:rFonts w:ascii="Calibri" w:hAnsi="Calibri"/>
              </w:rPr>
            </w:pPr>
            <w:r w:rsidRPr="00765B9B">
              <w:rPr>
                <w:rFonts w:ascii="Calibri" w:hAnsi="Calibri"/>
              </w:rPr>
              <w:t>success</w:t>
            </w:r>
          </w:p>
          <w:p w14:paraId="3ADD81FB" w14:textId="77777777" w:rsidR="00765B9B" w:rsidRPr="00765B9B" w:rsidRDefault="00765B9B" w:rsidP="00765B9B">
            <w:pPr>
              <w:jc w:val="both"/>
              <w:rPr>
                <w:rFonts w:ascii="Calibri" w:hAnsi="Calibri"/>
              </w:rPr>
            </w:pPr>
            <w:r w:rsidRPr="00765B9B">
              <w:rPr>
                <w:rFonts w:ascii="Calibri" w:hAnsi="Calibri"/>
              </w:rPr>
              <w:t>standard</w:t>
            </w:r>
          </w:p>
        </w:tc>
        <w:tc>
          <w:tcPr>
            <w:tcW w:w="1021" w:type="dxa"/>
          </w:tcPr>
          <w:p w14:paraId="5ED05692" w14:textId="77777777" w:rsidR="00765B9B" w:rsidRPr="00765B9B" w:rsidRDefault="00765B9B" w:rsidP="00765B9B">
            <w:pPr>
              <w:jc w:val="both"/>
              <w:rPr>
                <w:rFonts w:ascii="Calibri" w:hAnsi="Calibri"/>
              </w:rPr>
            </w:pPr>
            <w:r w:rsidRPr="00765B9B">
              <w:rPr>
                <w:rFonts w:ascii="Calibri" w:hAnsi="Calibri"/>
              </w:rPr>
              <w:t>Methods for</w:t>
            </w:r>
          </w:p>
          <w:p w14:paraId="7995F774" w14:textId="77777777" w:rsidR="00765B9B" w:rsidRPr="00765B9B" w:rsidRDefault="00765B9B" w:rsidP="00765B9B">
            <w:pPr>
              <w:jc w:val="both"/>
              <w:rPr>
                <w:rFonts w:ascii="Calibri" w:hAnsi="Calibri"/>
              </w:rPr>
            </w:pPr>
            <w:r w:rsidRPr="00765B9B">
              <w:rPr>
                <w:rFonts w:ascii="Calibri" w:hAnsi="Calibri"/>
              </w:rPr>
              <w:t>data</w:t>
            </w:r>
          </w:p>
          <w:p w14:paraId="094303DF" w14:textId="77777777" w:rsidR="00765B9B" w:rsidRPr="00765B9B" w:rsidRDefault="00765B9B" w:rsidP="00765B9B">
            <w:pPr>
              <w:jc w:val="both"/>
              <w:rPr>
                <w:rFonts w:ascii="Calibri" w:hAnsi="Calibri"/>
              </w:rPr>
            </w:pPr>
            <w:r w:rsidRPr="00765B9B">
              <w:rPr>
                <w:rFonts w:ascii="Calibri" w:hAnsi="Calibri"/>
              </w:rPr>
              <w:t>analysis</w:t>
            </w:r>
          </w:p>
        </w:tc>
      </w:tr>
      <w:tr w:rsidR="00765B9B" w:rsidRPr="00765B9B" w14:paraId="5BFF0D63" w14:textId="77777777" w:rsidTr="00052265">
        <w:tc>
          <w:tcPr>
            <w:tcW w:w="1362" w:type="dxa"/>
          </w:tcPr>
          <w:p w14:paraId="4F56CC03" w14:textId="77777777" w:rsidR="00765B9B" w:rsidRPr="00765B9B" w:rsidRDefault="00765B9B" w:rsidP="00765B9B">
            <w:pPr>
              <w:jc w:val="both"/>
              <w:rPr>
                <w:rFonts w:ascii="Calibri" w:hAnsi="Calibri"/>
              </w:rPr>
            </w:pPr>
          </w:p>
        </w:tc>
        <w:tc>
          <w:tcPr>
            <w:tcW w:w="1312" w:type="dxa"/>
          </w:tcPr>
          <w:p w14:paraId="4FDD736B" w14:textId="77777777" w:rsidR="00765B9B" w:rsidRPr="00765B9B" w:rsidRDefault="00765B9B" w:rsidP="00765B9B">
            <w:pPr>
              <w:jc w:val="both"/>
              <w:rPr>
                <w:rFonts w:ascii="Calibri" w:hAnsi="Calibri"/>
              </w:rPr>
            </w:pPr>
          </w:p>
        </w:tc>
        <w:tc>
          <w:tcPr>
            <w:tcW w:w="1312" w:type="dxa"/>
          </w:tcPr>
          <w:p w14:paraId="7DA1B206" w14:textId="77777777" w:rsidR="00765B9B" w:rsidRPr="00765B9B" w:rsidRDefault="00765B9B" w:rsidP="00765B9B">
            <w:pPr>
              <w:jc w:val="both"/>
              <w:rPr>
                <w:rFonts w:ascii="Calibri" w:hAnsi="Calibri"/>
              </w:rPr>
            </w:pPr>
          </w:p>
        </w:tc>
        <w:tc>
          <w:tcPr>
            <w:tcW w:w="1186" w:type="dxa"/>
          </w:tcPr>
          <w:p w14:paraId="3F378E6F" w14:textId="77777777" w:rsidR="00765B9B" w:rsidRPr="00765B9B" w:rsidRDefault="00765B9B" w:rsidP="00765B9B">
            <w:pPr>
              <w:jc w:val="both"/>
              <w:rPr>
                <w:rFonts w:ascii="Calibri" w:hAnsi="Calibri"/>
              </w:rPr>
            </w:pPr>
          </w:p>
        </w:tc>
        <w:tc>
          <w:tcPr>
            <w:tcW w:w="1621" w:type="dxa"/>
          </w:tcPr>
          <w:p w14:paraId="516014B6" w14:textId="77777777" w:rsidR="00765B9B" w:rsidRPr="00765B9B" w:rsidRDefault="00765B9B" w:rsidP="00765B9B">
            <w:pPr>
              <w:jc w:val="both"/>
              <w:rPr>
                <w:rFonts w:ascii="Calibri" w:hAnsi="Calibri"/>
              </w:rPr>
            </w:pPr>
          </w:p>
        </w:tc>
        <w:tc>
          <w:tcPr>
            <w:tcW w:w="1202" w:type="dxa"/>
          </w:tcPr>
          <w:p w14:paraId="6E076288" w14:textId="77777777" w:rsidR="00765B9B" w:rsidRPr="00765B9B" w:rsidRDefault="00765B9B" w:rsidP="00765B9B">
            <w:pPr>
              <w:jc w:val="both"/>
              <w:rPr>
                <w:rFonts w:ascii="Calibri" w:hAnsi="Calibri"/>
              </w:rPr>
            </w:pPr>
          </w:p>
        </w:tc>
        <w:tc>
          <w:tcPr>
            <w:tcW w:w="1021" w:type="dxa"/>
          </w:tcPr>
          <w:p w14:paraId="2C5BE222" w14:textId="77777777" w:rsidR="00765B9B" w:rsidRPr="00765B9B" w:rsidRDefault="00765B9B" w:rsidP="00765B9B">
            <w:pPr>
              <w:jc w:val="both"/>
              <w:rPr>
                <w:rFonts w:ascii="Calibri" w:hAnsi="Calibri"/>
              </w:rPr>
            </w:pPr>
          </w:p>
        </w:tc>
      </w:tr>
      <w:tr w:rsidR="00765B9B" w:rsidRPr="00765B9B" w14:paraId="1F24DE40" w14:textId="77777777" w:rsidTr="00052265">
        <w:tc>
          <w:tcPr>
            <w:tcW w:w="1362" w:type="dxa"/>
          </w:tcPr>
          <w:p w14:paraId="62B18367" w14:textId="77777777" w:rsidR="00765B9B" w:rsidRPr="00765B9B" w:rsidRDefault="00765B9B" w:rsidP="00765B9B">
            <w:pPr>
              <w:jc w:val="both"/>
              <w:rPr>
                <w:rFonts w:ascii="Calibri" w:hAnsi="Calibri"/>
              </w:rPr>
            </w:pPr>
          </w:p>
        </w:tc>
        <w:tc>
          <w:tcPr>
            <w:tcW w:w="1312" w:type="dxa"/>
          </w:tcPr>
          <w:p w14:paraId="4F0AEA99" w14:textId="77777777" w:rsidR="00765B9B" w:rsidRPr="00765B9B" w:rsidRDefault="00765B9B" w:rsidP="00765B9B">
            <w:pPr>
              <w:jc w:val="both"/>
              <w:rPr>
                <w:rFonts w:ascii="Calibri" w:hAnsi="Calibri"/>
              </w:rPr>
            </w:pPr>
          </w:p>
        </w:tc>
        <w:tc>
          <w:tcPr>
            <w:tcW w:w="1312" w:type="dxa"/>
          </w:tcPr>
          <w:p w14:paraId="70D6C3CC" w14:textId="77777777" w:rsidR="00765B9B" w:rsidRPr="00765B9B" w:rsidRDefault="00765B9B" w:rsidP="00765B9B">
            <w:pPr>
              <w:jc w:val="both"/>
              <w:rPr>
                <w:rFonts w:ascii="Calibri" w:hAnsi="Calibri"/>
              </w:rPr>
            </w:pPr>
          </w:p>
        </w:tc>
        <w:tc>
          <w:tcPr>
            <w:tcW w:w="1186" w:type="dxa"/>
          </w:tcPr>
          <w:p w14:paraId="7A226F9A" w14:textId="77777777" w:rsidR="00765B9B" w:rsidRPr="00765B9B" w:rsidRDefault="00765B9B" w:rsidP="00765B9B">
            <w:pPr>
              <w:jc w:val="both"/>
              <w:rPr>
                <w:rFonts w:ascii="Calibri" w:hAnsi="Calibri"/>
              </w:rPr>
            </w:pPr>
          </w:p>
        </w:tc>
        <w:tc>
          <w:tcPr>
            <w:tcW w:w="1621" w:type="dxa"/>
          </w:tcPr>
          <w:p w14:paraId="162068F3" w14:textId="77777777" w:rsidR="00765B9B" w:rsidRPr="00765B9B" w:rsidRDefault="00765B9B" w:rsidP="00765B9B">
            <w:pPr>
              <w:jc w:val="both"/>
              <w:rPr>
                <w:rFonts w:ascii="Calibri" w:hAnsi="Calibri"/>
              </w:rPr>
            </w:pPr>
          </w:p>
        </w:tc>
        <w:tc>
          <w:tcPr>
            <w:tcW w:w="1202" w:type="dxa"/>
          </w:tcPr>
          <w:p w14:paraId="7466EB72" w14:textId="77777777" w:rsidR="00765B9B" w:rsidRPr="00765B9B" w:rsidRDefault="00765B9B" w:rsidP="00765B9B">
            <w:pPr>
              <w:jc w:val="both"/>
              <w:rPr>
                <w:rFonts w:ascii="Calibri" w:hAnsi="Calibri"/>
              </w:rPr>
            </w:pPr>
          </w:p>
        </w:tc>
        <w:tc>
          <w:tcPr>
            <w:tcW w:w="1021" w:type="dxa"/>
          </w:tcPr>
          <w:p w14:paraId="2B6364F5" w14:textId="77777777" w:rsidR="00765B9B" w:rsidRPr="00765B9B" w:rsidRDefault="00765B9B" w:rsidP="00765B9B">
            <w:pPr>
              <w:jc w:val="both"/>
              <w:rPr>
                <w:rFonts w:ascii="Calibri" w:hAnsi="Calibri"/>
              </w:rPr>
            </w:pPr>
          </w:p>
        </w:tc>
      </w:tr>
    </w:tbl>
    <w:p w14:paraId="646F0F85" w14:textId="4C84FB5F" w:rsidR="00765B9B" w:rsidRDefault="00765B9B" w:rsidP="00765B9B">
      <w:pPr>
        <w:spacing w:before="120" w:after="120" w:line="240" w:lineRule="auto"/>
        <w:jc w:val="both"/>
        <w:rPr>
          <w:rFonts w:ascii="Calibri" w:eastAsia="Calibri" w:hAnsi="Calibri" w:cs="Calibri"/>
          <w:sz w:val="24"/>
          <w:szCs w:val="24"/>
          <w:lang w:val="en-GB"/>
        </w:rPr>
      </w:pPr>
    </w:p>
    <w:p w14:paraId="24AC4B7F" w14:textId="77777777" w:rsidR="00765B9B" w:rsidRDefault="00765B9B">
      <w:pPr>
        <w:rPr>
          <w:rFonts w:ascii="Calibri" w:eastAsia="Calibri" w:hAnsi="Calibri" w:cs="Calibri"/>
          <w:sz w:val="24"/>
          <w:szCs w:val="24"/>
          <w:lang w:val="en-GB"/>
        </w:rPr>
      </w:pPr>
      <w:r>
        <w:rPr>
          <w:rFonts w:ascii="Calibri" w:eastAsia="Calibri" w:hAnsi="Calibri" w:cs="Calibri"/>
          <w:sz w:val="24"/>
          <w:szCs w:val="24"/>
          <w:lang w:val="en-GB"/>
        </w:rPr>
        <w:br w:type="page"/>
      </w:r>
    </w:p>
    <w:p w14:paraId="13B34C18" w14:textId="77777777" w:rsidR="00765B9B" w:rsidRPr="00765B9B" w:rsidRDefault="00765B9B" w:rsidP="00765B9B">
      <w:pPr>
        <w:spacing w:before="120" w:after="120" w:line="240" w:lineRule="auto"/>
        <w:jc w:val="both"/>
        <w:rPr>
          <w:rFonts w:ascii="Calibri" w:eastAsia="Calibri" w:hAnsi="Calibri" w:cs="Calibri"/>
          <w:sz w:val="24"/>
          <w:szCs w:val="24"/>
          <w:lang w:val="en-GB"/>
        </w:rPr>
      </w:pPr>
      <w:r w:rsidRPr="00765B9B">
        <w:rPr>
          <w:rFonts w:ascii="Calibri" w:eastAsia="Calibri" w:hAnsi="Calibri" w:cs="Calibri"/>
          <w:b/>
          <w:bCs/>
          <w:sz w:val="24"/>
          <w:szCs w:val="24"/>
          <w:lang w:val="en-GB"/>
        </w:rPr>
        <w:lastRenderedPageBreak/>
        <w:t>The table below summarize the key deliverables and estimated number of days for delivery</w:t>
      </w:r>
      <w:r w:rsidRPr="00765B9B">
        <w:rPr>
          <w:rFonts w:ascii="Calibri" w:eastAsia="Calibri" w:hAnsi="Calibri" w:cs="Calibri"/>
          <w:sz w:val="24"/>
          <w:szCs w:val="24"/>
          <w:lang w:val="en-GB"/>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05"/>
        <w:gridCol w:w="2227"/>
        <w:gridCol w:w="1695"/>
      </w:tblGrid>
      <w:tr w:rsidR="00765B9B" w:rsidRPr="00765B9B" w14:paraId="013229E5" w14:textId="77777777" w:rsidTr="00052265">
        <w:tc>
          <w:tcPr>
            <w:tcW w:w="568" w:type="dxa"/>
            <w:shd w:val="clear" w:color="auto" w:fill="D9D9D9"/>
          </w:tcPr>
          <w:p w14:paraId="607AE1F9" w14:textId="77777777" w:rsidR="00765B9B" w:rsidRPr="00765B9B" w:rsidRDefault="00765B9B" w:rsidP="00765B9B">
            <w:pPr>
              <w:spacing w:after="0" w:line="240"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No.</w:t>
            </w:r>
          </w:p>
        </w:tc>
        <w:tc>
          <w:tcPr>
            <w:tcW w:w="4901" w:type="dxa"/>
            <w:shd w:val="clear" w:color="auto" w:fill="D9D9D9"/>
          </w:tcPr>
          <w:p w14:paraId="653C0291" w14:textId="77777777" w:rsidR="00765B9B" w:rsidRPr="00765B9B" w:rsidRDefault="00765B9B" w:rsidP="00765B9B">
            <w:pPr>
              <w:spacing w:after="0" w:line="240"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Deliverables / Outputs</w:t>
            </w:r>
          </w:p>
        </w:tc>
        <w:tc>
          <w:tcPr>
            <w:tcW w:w="2358" w:type="dxa"/>
            <w:shd w:val="clear" w:color="auto" w:fill="D9D9D9"/>
          </w:tcPr>
          <w:p w14:paraId="4A3B7135" w14:textId="77777777" w:rsidR="00765B9B" w:rsidRPr="00765B9B" w:rsidRDefault="00765B9B" w:rsidP="00765B9B">
            <w:pPr>
              <w:spacing w:after="0" w:line="240"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Estimated Duration to Complete</w:t>
            </w:r>
          </w:p>
        </w:tc>
        <w:tc>
          <w:tcPr>
            <w:tcW w:w="1168" w:type="dxa"/>
            <w:shd w:val="clear" w:color="auto" w:fill="D9D9D9"/>
          </w:tcPr>
          <w:p w14:paraId="6572D3BF" w14:textId="77777777" w:rsidR="00765B9B" w:rsidRPr="00765B9B" w:rsidRDefault="00765B9B" w:rsidP="00765B9B">
            <w:pPr>
              <w:spacing w:after="0" w:line="240"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 xml:space="preserve">Review and Approvals Required </w:t>
            </w:r>
          </w:p>
        </w:tc>
      </w:tr>
      <w:tr w:rsidR="00765B9B" w:rsidRPr="00765B9B" w14:paraId="3BBDCCF2" w14:textId="77777777" w:rsidTr="00052265">
        <w:tc>
          <w:tcPr>
            <w:tcW w:w="568" w:type="dxa"/>
            <w:shd w:val="clear" w:color="auto" w:fill="FFFFFF"/>
          </w:tcPr>
          <w:p w14:paraId="7C7DF20E"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1</w:t>
            </w:r>
          </w:p>
        </w:tc>
        <w:tc>
          <w:tcPr>
            <w:tcW w:w="4901" w:type="dxa"/>
            <w:shd w:val="clear" w:color="auto" w:fill="FFFFFF"/>
          </w:tcPr>
          <w:p w14:paraId="06BC0850"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Inception Report </w:t>
            </w:r>
          </w:p>
        </w:tc>
        <w:tc>
          <w:tcPr>
            <w:tcW w:w="2358" w:type="dxa"/>
            <w:shd w:val="clear" w:color="auto" w:fill="FFFFFF"/>
          </w:tcPr>
          <w:p w14:paraId="7697A26D"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2 days</w:t>
            </w:r>
          </w:p>
        </w:tc>
        <w:tc>
          <w:tcPr>
            <w:tcW w:w="1168" w:type="dxa"/>
            <w:vMerge w:val="restart"/>
            <w:shd w:val="clear" w:color="auto" w:fill="FFFFFF"/>
          </w:tcPr>
          <w:p w14:paraId="323F26BC"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Evaluation Manager/Focal Person, UNDP HoU IGSD, Programme Management Support Unit (PMSU) M+E, Senior Management (DRR-P), FAO and UNDP</w:t>
            </w:r>
          </w:p>
        </w:tc>
      </w:tr>
      <w:tr w:rsidR="00765B9B" w:rsidRPr="00765B9B" w14:paraId="6E9D4026" w14:textId="77777777" w:rsidTr="00052265">
        <w:tc>
          <w:tcPr>
            <w:tcW w:w="568" w:type="dxa"/>
            <w:shd w:val="clear" w:color="auto" w:fill="FFFFFF"/>
          </w:tcPr>
          <w:p w14:paraId="7B6C20CC"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2</w:t>
            </w:r>
          </w:p>
        </w:tc>
        <w:tc>
          <w:tcPr>
            <w:tcW w:w="4901" w:type="dxa"/>
            <w:shd w:val="clear" w:color="auto" w:fill="FFFFFF"/>
          </w:tcPr>
          <w:p w14:paraId="7E333DD9"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Data collection, preliminary </w:t>
            </w:r>
            <w:proofErr w:type="gramStart"/>
            <w:r w:rsidRPr="00765B9B">
              <w:rPr>
                <w:rFonts w:ascii="Calibri" w:eastAsia="Calibri" w:hAnsi="Calibri" w:cs="Calibri"/>
                <w:sz w:val="24"/>
                <w:szCs w:val="24"/>
                <w:lang w:val="en-GB"/>
              </w:rPr>
              <w:t>findings</w:t>
            </w:r>
            <w:proofErr w:type="gramEnd"/>
            <w:r w:rsidRPr="00765B9B">
              <w:rPr>
                <w:rFonts w:ascii="Calibri" w:eastAsia="Calibri" w:hAnsi="Calibri" w:cs="Calibri"/>
                <w:sz w:val="24"/>
                <w:szCs w:val="24"/>
                <w:lang w:val="en-GB"/>
              </w:rPr>
              <w:t xml:space="preserve"> and Draft evaluation report</w:t>
            </w:r>
          </w:p>
        </w:tc>
        <w:tc>
          <w:tcPr>
            <w:tcW w:w="2358" w:type="dxa"/>
            <w:shd w:val="clear" w:color="auto" w:fill="FFFFFF"/>
          </w:tcPr>
          <w:p w14:paraId="0ED8A4E5"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20 days</w:t>
            </w:r>
          </w:p>
        </w:tc>
        <w:tc>
          <w:tcPr>
            <w:tcW w:w="1168" w:type="dxa"/>
            <w:vMerge/>
            <w:shd w:val="clear" w:color="auto" w:fill="FFFFFF"/>
          </w:tcPr>
          <w:p w14:paraId="283AB0CC" w14:textId="77777777" w:rsidR="00765B9B" w:rsidRPr="00765B9B" w:rsidRDefault="00765B9B" w:rsidP="00765B9B">
            <w:pPr>
              <w:spacing w:after="0" w:line="240" w:lineRule="auto"/>
              <w:jc w:val="both"/>
              <w:rPr>
                <w:rFonts w:ascii="Calibri" w:eastAsia="Calibri" w:hAnsi="Calibri" w:cs="Calibri"/>
                <w:sz w:val="24"/>
                <w:szCs w:val="24"/>
                <w:lang w:val="en-GB"/>
              </w:rPr>
            </w:pPr>
          </w:p>
        </w:tc>
      </w:tr>
      <w:tr w:rsidR="00765B9B" w:rsidRPr="00765B9B" w14:paraId="1DD3E2E3" w14:textId="77777777" w:rsidTr="00052265">
        <w:tc>
          <w:tcPr>
            <w:tcW w:w="568" w:type="dxa"/>
            <w:shd w:val="clear" w:color="auto" w:fill="FFFFFF"/>
          </w:tcPr>
          <w:p w14:paraId="21B2DAEE"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3</w:t>
            </w:r>
          </w:p>
        </w:tc>
        <w:tc>
          <w:tcPr>
            <w:tcW w:w="4901" w:type="dxa"/>
            <w:shd w:val="clear" w:color="auto" w:fill="FFFFFF"/>
          </w:tcPr>
          <w:p w14:paraId="6585B04E"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Revised Draft Evaluation Report &amp; Validation Workshop</w:t>
            </w:r>
          </w:p>
        </w:tc>
        <w:tc>
          <w:tcPr>
            <w:tcW w:w="2358" w:type="dxa"/>
            <w:shd w:val="clear" w:color="auto" w:fill="FFFFFF"/>
          </w:tcPr>
          <w:p w14:paraId="54C983FD"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3 days</w:t>
            </w:r>
          </w:p>
        </w:tc>
        <w:tc>
          <w:tcPr>
            <w:tcW w:w="1168" w:type="dxa"/>
            <w:vMerge/>
            <w:shd w:val="clear" w:color="auto" w:fill="FFFFFF"/>
          </w:tcPr>
          <w:p w14:paraId="51D97114" w14:textId="77777777" w:rsidR="00765B9B" w:rsidRPr="00765B9B" w:rsidRDefault="00765B9B" w:rsidP="00765B9B">
            <w:pPr>
              <w:spacing w:after="0" w:line="240" w:lineRule="auto"/>
              <w:jc w:val="both"/>
              <w:rPr>
                <w:rFonts w:ascii="Calibri" w:eastAsia="Calibri" w:hAnsi="Calibri" w:cs="Calibri"/>
                <w:sz w:val="24"/>
                <w:szCs w:val="24"/>
                <w:lang w:val="en-GB"/>
              </w:rPr>
            </w:pPr>
          </w:p>
        </w:tc>
      </w:tr>
      <w:tr w:rsidR="00765B9B" w:rsidRPr="00765B9B" w14:paraId="2FB09306" w14:textId="77777777" w:rsidTr="00052265">
        <w:tc>
          <w:tcPr>
            <w:tcW w:w="568" w:type="dxa"/>
            <w:shd w:val="clear" w:color="auto" w:fill="FFFFFF"/>
          </w:tcPr>
          <w:p w14:paraId="64B3D10A"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4</w:t>
            </w:r>
          </w:p>
        </w:tc>
        <w:tc>
          <w:tcPr>
            <w:tcW w:w="4901" w:type="dxa"/>
            <w:shd w:val="clear" w:color="auto" w:fill="FFFFFF"/>
          </w:tcPr>
          <w:p w14:paraId="61675DC6"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Final Evaluation Report </w:t>
            </w:r>
          </w:p>
        </w:tc>
        <w:tc>
          <w:tcPr>
            <w:tcW w:w="2358" w:type="dxa"/>
            <w:shd w:val="clear" w:color="auto" w:fill="FFFFFF"/>
          </w:tcPr>
          <w:p w14:paraId="55855968" w14:textId="77777777" w:rsidR="00765B9B" w:rsidRPr="00765B9B" w:rsidRDefault="00765B9B" w:rsidP="00765B9B">
            <w:pPr>
              <w:spacing w:after="0" w:line="240"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5 days</w:t>
            </w:r>
          </w:p>
        </w:tc>
        <w:tc>
          <w:tcPr>
            <w:tcW w:w="1168" w:type="dxa"/>
            <w:vMerge/>
            <w:shd w:val="clear" w:color="auto" w:fill="FFFFFF"/>
          </w:tcPr>
          <w:p w14:paraId="77C3DADF" w14:textId="77777777" w:rsidR="00765B9B" w:rsidRPr="00765B9B" w:rsidRDefault="00765B9B" w:rsidP="00765B9B">
            <w:pPr>
              <w:spacing w:after="0" w:line="240" w:lineRule="auto"/>
              <w:jc w:val="both"/>
              <w:rPr>
                <w:rFonts w:ascii="Calibri" w:eastAsia="Calibri" w:hAnsi="Calibri" w:cs="Calibri"/>
                <w:sz w:val="24"/>
                <w:szCs w:val="24"/>
                <w:lang w:val="en-GB"/>
              </w:rPr>
            </w:pPr>
          </w:p>
        </w:tc>
      </w:tr>
    </w:tbl>
    <w:p w14:paraId="24052A51" w14:textId="77777777" w:rsidR="00765B9B" w:rsidRPr="00765B9B" w:rsidRDefault="00765B9B" w:rsidP="00765B9B">
      <w:pPr>
        <w:spacing w:after="0" w:line="240" w:lineRule="auto"/>
        <w:ind w:left="360"/>
        <w:jc w:val="both"/>
        <w:rPr>
          <w:rFonts w:ascii="Calibri" w:eastAsia="Calibri" w:hAnsi="Calibri" w:cs="Calibri"/>
          <w:sz w:val="24"/>
          <w:szCs w:val="24"/>
        </w:rPr>
      </w:pPr>
    </w:p>
    <w:p w14:paraId="753536CC" w14:textId="77777777" w:rsidR="00765B9B" w:rsidRPr="00765B9B" w:rsidRDefault="00765B9B" w:rsidP="00765B9B">
      <w:pPr>
        <w:spacing w:after="0" w:line="240" w:lineRule="auto"/>
        <w:ind w:left="360"/>
        <w:jc w:val="both"/>
        <w:rPr>
          <w:rFonts w:ascii="Calibri" w:eastAsia="Calibri" w:hAnsi="Calibri" w:cs="Calibri"/>
          <w:sz w:val="24"/>
          <w:szCs w:val="24"/>
        </w:rPr>
      </w:pPr>
    </w:p>
    <w:p w14:paraId="158413FE" w14:textId="77777777" w:rsidR="00765B9B" w:rsidRPr="00765B9B" w:rsidRDefault="00765B9B" w:rsidP="00765B9B">
      <w:pPr>
        <w:shd w:val="clear" w:color="auto" w:fill="D9D9D9"/>
        <w:spacing w:after="0" w:line="240" w:lineRule="auto"/>
        <w:jc w:val="both"/>
        <w:rPr>
          <w:rFonts w:ascii="Calibri" w:eastAsia="SimSun" w:hAnsi="Calibri" w:cs="Calibri"/>
          <w:b/>
          <w:sz w:val="24"/>
          <w:szCs w:val="24"/>
          <w:lang w:val="en-GB"/>
        </w:rPr>
      </w:pPr>
      <w:r w:rsidRPr="00765B9B">
        <w:rPr>
          <w:rFonts w:ascii="Calibri" w:eastAsia="SimSun" w:hAnsi="Calibri" w:cs="Calibri"/>
          <w:b/>
          <w:sz w:val="24"/>
          <w:szCs w:val="24"/>
          <w:lang w:val="en-GB"/>
        </w:rPr>
        <w:t xml:space="preserve">VI. INSTITUTIONAL ARRANGEMENT / REPORTING RELATIONSHIPS   </w:t>
      </w:r>
    </w:p>
    <w:p w14:paraId="06FFAFB3" w14:textId="77777777" w:rsidR="00765B9B" w:rsidRPr="00765B9B" w:rsidRDefault="00765B9B" w:rsidP="00765B9B">
      <w:pPr>
        <w:spacing w:after="276" w:line="251" w:lineRule="auto"/>
        <w:ind w:left="-5" w:right="13" w:hanging="10"/>
        <w:jc w:val="both"/>
        <w:rPr>
          <w:rFonts w:ascii="Calibri" w:eastAsia="Calibri" w:hAnsi="Calibri" w:cs="Calibri"/>
          <w:color w:val="181717"/>
          <w:sz w:val="24"/>
          <w:szCs w:val="24"/>
          <w:lang w:val="en-GB"/>
        </w:rPr>
      </w:pPr>
      <w:r w:rsidRPr="00765B9B">
        <w:rPr>
          <w:rFonts w:ascii="Calibri" w:eastAsia="Calibri" w:hAnsi="Calibri" w:cs="Calibri"/>
          <w:color w:val="181717"/>
          <w:sz w:val="24"/>
          <w:szCs w:val="24"/>
          <w:lang w:val="en-GB"/>
        </w:rPr>
        <w:t>In addition to the specific tasks and outputs that the International Consultant is responsible for, he/she will be the team leader of the evaluation with the additional responsibility to coordinating and providing guidance to the national consultant  as well as liaising the evaluation team with the client/UNDP and FAO throughout the evaluation process. The International Consultant will routinely report to the Programme Co-ordinator in liaison with FAO Programme Manager to track progress and get any technical and administrative assistances throughout the evaluation process. The Programme Co-ordinator will also facilitate to get approval of outputs/deliverables, and payments as per the appraisal of the deliverables &amp; payment schedules as will be indicated in the contract. The organization and management structure/arrangement for the evaluation and lines of authority of all parties involved in the evaluation process are as outlined below:</w:t>
      </w:r>
    </w:p>
    <w:p w14:paraId="1A0410E4" w14:textId="77777777" w:rsidR="00765B9B" w:rsidRPr="00765B9B" w:rsidRDefault="00765B9B" w:rsidP="00765B9B">
      <w:pPr>
        <w:spacing w:after="276" w:line="251" w:lineRule="auto"/>
        <w:ind w:left="-5" w:right="13" w:hanging="10"/>
        <w:jc w:val="both"/>
        <w:rPr>
          <w:rFonts w:ascii="Calibri" w:eastAsia="Calibri" w:hAnsi="Calibri" w:cs="Calibri"/>
          <w:b/>
          <w:color w:val="165CAC"/>
          <w:sz w:val="24"/>
          <w:szCs w:val="24"/>
          <w:lang w:val="en-GB"/>
        </w:rPr>
      </w:pPr>
      <w:r w:rsidRPr="00765B9B">
        <w:rPr>
          <w:rFonts w:ascii="Calibri" w:eastAsia="Calibri" w:hAnsi="Calibri" w:cs="Calibri"/>
          <w:b/>
          <w:color w:val="165CAC"/>
          <w:sz w:val="24"/>
          <w:szCs w:val="24"/>
          <w:lang w:val="en-GB"/>
        </w:rPr>
        <w:t>6.1 UNDP Ethiopia in consultation with FAO Ethiopia</w:t>
      </w:r>
    </w:p>
    <w:p w14:paraId="2908AA69" w14:textId="77777777" w:rsidR="00765B9B" w:rsidRPr="00765B9B" w:rsidRDefault="00765B9B" w:rsidP="00765B9B">
      <w:pPr>
        <w:spacing w:before="120" w:after="12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The </w:t>
      </w:r>
      <w:r w:rsidRPr="00765B9B">
        <w:rPr>
          <w:rFonts w:ascii="Calibri" w:eastAsia="Times New Roman" w:hAnsi="Calibri" w:cs="Calibri"/>
          <w:b/>
          <w:sz w:val="24"/>
          <w:szCs w:val="24"/>
          <w:lang w:val="en-GB" w:eastAsia="en-GB"/>
        </w:rPr>
        <w:t xml:space="preserve">Management of UNDP Ethiopia, IGSD Unit </w:t>
      </w:r>
      <w:r w:rsidRPr="00765B9B">
        <w:rPr>
          <w:rFonts w:ascii="Calibri" w:eastAsia="Times New Roman" w:hAnsi="Calibri" w:cs="Calibri"/>
          <w:sz w:val="24"/>
          <w:szCs w:val="24"/>
          <w:lang w:val="en-GB" w:eastAsia="en-GB"/>
        </w:rPr>
        <w:t>will take responsibility to:</w:t>
      </w:r>
    </w:p>
    <w:p w14:paraId="4C7E3EBB"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Assign an Evaluation Manager/Evaluation Focal Person who coordinates the evaluation, safeguards independence, provides routine support throughout the evaluation process, and so </w:t>
      </w:r>
      <w:proofErr w:type="gramStart"/>
      <w:r w:rsidRPr="00765B9B">
        <w:rPr>
          <w:rFonts w:ascii="Calibri" w:eastAsia="Times New Roman" w:hAnsi="Calibri" w:cs="Calibri"/>
          <w:sz w:val="24"/>
          <w:szCs w:val="24"/>
          <w:lang w:val="en-GB" w:eastAsia="en-GB"/>
        </w:rPr>
        <w:t>on;</w:t>
      </w:r>
      <w:proofErr w:type="gramEnd"/>
    </w:p>
    <w:p w14:paraId="22397BCE"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In consultation with FAO in Ethiopia, the donor, the PSC and MPTFO approve the final ToRs, inception and evaluation </w:t>
      </w:r>
      <w:proofErr w:type="gramStart"/>
      <w:r w:rsidRPr="00765B9B">
        <w:rPr>
          <w:rFonts w:ascii="Calibri" w:eastAsia="Times New Roman" w:hAnsi="Calibri" w:cs="Calibri"/>
          <w:sz w:val="24"/>
          <w:szCs w:val="24"/>
          <w:lang w:val="en-GB" w:eastAsia="en-GB"/>
        </w:rPr>
        <w:t>reports;</w:t>
      </w:r>
      <w:proofErr w:type="gramEnd"/>
    </w:p>
    <w:p w14:paraId="124F4895"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Ensure the independence and impartiality of the evaluation at all </w:t>
      </w:r>
      <w:proofErr w:type="gramStart"/>
      <w:r w:rsidRPr="00765B9B">
        <w:rPr>
          <w:rFonts w:ascii="Calibri" w:eastAsia="Times New Roman" w:hAnsi="Calibri" w:cs="Calibri"/>
          <w:sz w:val="24"/>
          <w:szCs w:val="24"/>
          <w:lang w:val="en-GB" w:eastAsia="en-GB"/>
        </w:rPr>
        <w:t>stages;</w:t>
      </w:r>
      <w:proofErr w:type="gramEnd"/>
      <w:r w:rsidRPr="00765B9B">
        <w:rPr>
          <w:rFonts w:ascii="Calibri" w:eastAsia="Times New Roman" w:hAnsi="Calibri" w:cs="Calibri"/>
          <w:sz w:val="24"/>
          <w:szCs w:val="24"/>
          <w:lang w:val="en-GB" w:eastAsia="en-GB"/>
        </w:rPr>
        <w:t xml:space="preserve">  </w:t>
      </w:r>
    </w:p>
    <w:p w14:paraId="06A03F32"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Participate in discussions with the evaluation team on the evaluation design and the evaluation subject, its performance and results with the Evaluation Manager and the evaluation </w:t>
      </w:r>
      <w:proofErr w:type="gramStart"/>
      <w:r w:rsidRPr="00765B9B">
        <w:rPr>
          <w:rFonts w:ascii="Calibri" w:eastAsia="Times New Roman" w:hAnsi="Calibri" w:cs="Calibri"/>
          <w:sz w:val="24"/>
          <w:szCs w:val="24"/>
          <w:lang w:val="en-GB" w:eastAsia="en-GB"/>
        </w:rPr>
        <w:t>team;</w:t>
      </w:r>
      <w:proofErr w:type="gramEnd"/>
      <w:r w:rsidRPr="00765B9B">
        <w:rPr>
          <w:rFonts w:ascii="Calibri" w:eastAsia="Times New Roman" w:hAnsi="Calibri" w:cs="Calibri"/>
          <w:sz w:val="24"/>
          <w:szCs w:val="24"/>
          <w:lang w:val="en-GB" w:eastAsia="en-GB"/>
        </w:rPr>
        <w:t xml:space="preserve"> </w:t>
      </w:r>
    </w:p>
    <w:p w14:paraId="4CA50415"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Organise and participate in </w:t>
      </w:r>
      <w:proofErr w:type="gramStart"/>
      <w:r w:rsidRPr="00765B9B">
        <w:rPr>
          <w:rFonts w:ascii="Calibri" w:eastAsia="Times New Roman" w:hAnsi="Calibri" w:cs="Calibri"/>
          <w:sz w:val="24"/>
          <w:szCs w:val="24"/>
          <w:lang w:val="en-GB" w:eastAsia="en-GB"/>
        </w:rPr>
        <w:t>debriefings;</w:t>
      </w:r>
      <w:proofErr w:type="gramEnd"/>
    </w:p>
    <w:p w14:paraId="719A65D4"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Oversee dissemination and follow-up processes - including the preparation of management response to the evaluation </w:t>
      </w:r>
      <w:proofErr w:type="gramStart"/>
      <w:r w:rsidRPr="00765B9B">
        <w:rPr>
          <w:rFonts w:ascii="Calibri" w:eastAsia="Times New Roman" w:hAnsi="Calibri" w:cs="Calibri"/>
          <w:sz w:val="24"/>
          <w:szCs w:val="24"/>
          <w:lang w:val="en-GB" w:eastAsia="en-GB"/>
        </w:rPr>
        <w:t>recommendations;</w:t>
      </w:r>
      <w:proofErr w:type="gramEnd"/>
    </w:p>
    <w:p w14:paraId="27D185FE" w14:textId="77777777" w:rsidR="00765B9B" w:rsidRPr="00765B9B" w:rsidRDefault="00765B9B" w:rsidP="00765B9B">
      <w:pPr>
        <w:spacing w:after="276" w:line="251" w:lineRule="auto"/>
        <w:ind w:right="13"/>
        <w:jc w:val="both"/>
        <w:rPr>
          <w:rFonts w:ascii="Calibri" w:eastAsia="Calibri" w:hAnsi="Calibri" w:cs="Calibri"/>
          <w:b/>
          <w:color w:val="165CAC"/>
          <w:sz w:val="24"/>
          <w:szCs w:val="24"/>
          <w:lang w:val="en-GB"/>
        </w:rPr>
      </w:pPr>
      <w:r w:rsidRPr="00765B9B">
        <w:rPr>
          <w:rFonts w:ascii="Calibri" w:eastAsia="Calibri" w:hAnsi="Calibri" w:cs="Calibri"/>
          <w:b/>
          <w:color w:val="165CAC"/>
          <w:sz w:val="24"/>
          <w:szCs w:val="24"/>
          <w:lang w:val="en-GB"/>
        </w:rPr>
        <w:lastRenderedPageBreak/>
        <w:t>6.2 Evaluation Focal Persons at UNDP and FAO</w:t>
      </w:r>
    </w:p>
    <w:p w14:paraId="2C0E380B" w14:textId="77777777" w:rsidR="00765B9B" w:rsidRPr="00765B9B" w:rsidRDefault="00765B9B" w:rsidP="00765B9B">
      <w:p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The Evaluation Focal Persons to coordinate and lead quality assurance process of the evaluation will be responsible to:</w:t>
      </w:r>
    </w:p>
    <w:p w14:paraId="3888BE83"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Manage the evaluation process through all phases including drafting this </w:t>
      </w:r>
      <w:proofErr w:type="gramStart"/>
      <w:r w:rsidRPr="00765B9B">
        <w:rPr>
          <w:rFonts w:ascii="Calibri" w:eastAsia="Times New Roman" w:hAnsi="Calibri" w:cs="Calibri"/>
          <w:sz w:val="24"/>
          <w:szCs w:val="24"/>
          <w:lang w:val="en-GB" w:eastAsia="en-GB"/>
        </w:rPr>
        <w:t>TOR;</w:t>
      </w:r>
      <w:proofErr w:type="gramEnd"/>
    </w:p>
    <w:p w14:paraId="71016A20"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Ensure quality assurance mechanisms are </w:t>
      </w:r>
      <w:proofErr w:type="gramStart"/>
      <w:r w:rsidRPr="00765B9B">
        <w:rPr>
          <w:rFonts w:ascii="Calibri" w:eastAsia="Times New Roman" w:hAnsi="Calibri" w:cs="Calibri"/>
          <w:sz w:val="24"/>
          <w:szCs w:val="24"/>
          <w:lang w:val="en-GB" w:eastAsia="en-GB"/>
        </w:rPr>
        <w:t>operational;</w:t>
      </w:r>
      <w:proofErr w:type="gramEnd"/>
      <w:r w:rsidRPr="00765B9B">
        <w:rPr>
          <w:rFonts w:ascii="Calibri" w:eastAsia="Times New Roman" w:hAnsi="Calibri" w:cs="Calibri"/>
          <w:sz w:val="24"/>
          <w:szCs w:val="24"/>
          <w:lang w:val="en-GB" w:eastAsia="en-GB"/>
        </w:rPr>
        <w:t xml:space="preserve"> </w:t>
      </w:r>
    </w:p>
    <w:p w14:paraId="5E5132DA"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Consolidate and share comments on draft TOR, Inception and Evaluation Reports with the Evaluation </w:t>
      </w:r>
      <w:proofErr w:type="gramStart"/>
      <w:r w:rsidRPr="00765B9B">
        <w:rPr>
          <w:rFonts w:ascii="Calibri" w:eastAsia="Times New Roman" w:hAnsi="Calibri" w:cs="Calibri"/>
          <w:sz w:val="24"/>
          <w:szCs w:val="24"/>
          <w:lang w:val="en-GB" w:eastAsia="en-GB"/>
        </w:rPr>
        <w:t>Team;</w:t>
      </w:r>
      <w:proofErr w:type="gramEnd"/>
    </w:p>
    <w:p w14:paraId="6C18BE51"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Ensure the expected use of quality assurance mechanisms (checklists, quality support, etc.</w:t>
      </w:r>
      <w:proofErr w:type="gramStart"/>
      <w:r w:rsidRPr="00765B9B">
        <w:rPr>
          <w:rFonts w:ascii="Calibri" w:eastAsia="Times New Roman" w:hAnsi="Calibri" w:cs="Calibri"/>
          <w:sz w:val="24"/>
          <w:szCs w:val="24"/>
          <w:lang w:val="en-GB" w:eastAsia="en-GB"/>
        </w:rPr>
        <w:t>);</w:t>
      </w:r>
      <w:proofErr w:type="gramEnd"/>
      <w:r w:rsidRPr="00765B9B">
        <w:rPr>
          <w:rFonts w:ascii="Calibri" w:eastAsia="Times New Roman" w:hAnsi="Calibri" w:cs="Calibri"/>
          <w:sz w:val="24"/>
          <w:szCs w:val="24"/>
          <w:lang w:val="en-GB" w:eastAsia="en-GB"/>
        </w:rPr>
        <w:t xml:space="preserve"> </w:t>
      </w:r>
    </w:p>
    <w:p w14:paraId="0C4A2390"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Ensure that the team has access to all documentation and information necessary to the </w:t>
      </w:r>
      <w:proofErr w:type="gramStart"/>
      <w:r w:rsidRPr="00765B9B">
        <w:rPr>
          <w:rFonts w:ascii="Calibri" w:eastAsia="Times New Roman" w:hAnsi="Calibri" w:cs="Calibri"/>
          <w:sz w:val="24"/>
          <w:szCs w:val="24"/>
          <w:lang w:val="en-GB" w:eastAsia="en-GB"/>
        </w:rPr>
        <w:t>evaluation;</w:t>
      </w:r>
      <w:proofErr w:type="gramEnd"/>
      <w:r w:rsidRPr="00765B9B">
        <w:rPr>
          <w:rFonts w:ascii="Calibri" w:eastAsia="Times New Roman" w:hAnsi="Calibri" w:cs="Calibri"/>
          <w:sz w:val="24"/>
          <w:szCs w:val="24"/>
          <w:lang w:val="en-GB" w:eastAsia="en-GB"/>
        </w:rPr>
        <w:t xml:space="preserve"> </w:t>
      </w:r>
    </w:p>
    <w:p w14:paraId="134301CA"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Facilitate the team’s contacts with Implementing Partners and other </w:t>
      </w:r>
      <w:proofErr w:type="gramStart"/>
      <w:r w:rsidRPr="00765B9B">
        <w:rPr>
          <w:rFonts w:ascii="Calibri" w:eastAsia="Times New Roman" w:hAnsi="Calibri" w:cs="Calibri"/>
          <w:sz w:val="24"/>
          <w:szCs w:val="24"/>
          <w:lang w:val="en-GB" w:eastAsia="en-GB"/>
        </w:rPr>
        <w:t>stakeholders;</w:t>
      </w:r>
      <w:proofErr w:type="gramEnd"/>
      <w:r w:rsidRPr="00765B9B">
        <w:rPr>
          <w:rFonts w:ascii="Calibri" w:eastAsia="Times New Roman" w:hAnsi="Calibri" w:cs="Calibri"/>
          <w:sz w:val="24"/>
          <w:szCs w:val="24"/>
          <w:lang w:val="en-GB" w:eastAsia="en-GB"/>
        </w:rPr>
        <w:t xml:space="preserve"> </w:t>
      </w:r>
    </w:p>
    <w:p w14:paraId="0CA857E3"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Set-up meetings, and field </w:t>
      </w:r>
      <w:proofErr w:type="gramStart"/>
      <w:r w:rsidRPr="00765B9B">
        <w:rPr>
          <w:rFonts w:ascii="Calibri" w:eastAsia="Times New Roman" w:hAnsi="Calibri" w:cs="Calibri"/>
          <w:sz w:val="24"/>
          <w:szCs w:val="24"/>
          <w:lang w:val="en-GB" w:eastAsia="en-GB"/>
        </w:rPr>
        <w:t>visits;</w:t>
      </w:r>
      <w:proofErr w:type="gramEnd"/>
      <w:r w:rsidRPr="00765B9B">
        <w:rPr>
          <w:rFonts w:ascii="Calibri" w:eastAsia="Times New Roman" w:hAnsi="Calibri" w:cs="Calibri"/>
          <w:sz w:val="24"/>
          <w:szCs w:val="24"/>
          <w:lang w:val="en-GB" w:eastAsia="en-GB"/>
        </w:rPr>
        <w:t xml:space="preserve"> </w:t>
      </w:r>
    </w:p>
    <w:p w14:paraId="3140471A"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Provide logistic support during the </w:t>
      </w:r>
      <w:proofErr w:type="gramStart"/>
      <w:r w:rsidRPr="00765B9B">
        <w:rPr>
          <w:rFonts w:ascii="Calibri" w:eastAsia="Times New Roman" w:hAnsi="Calibri" w:cs="Calibri"/>
          <w:sz w:val="24"/>
          <w:szCs w:val="24"/>
          <w:lang w:val="en-GB" w:eastAsia="en-GB"/>
        </w:rPr>
        <w:t>fieldwork;</w:t>
      </w:r>
      <w:proofErr w:type="gramEnd"/>
    </w:p>
    <w:p w14:paraId="09F48DA9" w14:textId="77777777" w:rsidR="00765B9B" w:rsidRPr="00765B9B" w:rsidRDefault="00765B9B" w:rsidP="008A5379">
      <w:pPr>
        <w:numPr>
          <w:ilvl w:val="0"/>
          <w:numId w:val="50"/>
        </w:numPr>
        <w:spacing w:after="0" w:line="240" w:lineRule="auto"/>
        <w:jc w:val="both"/>
        <w:rPr>
          <w:rFonts w:ascii="Calibri" w:eastAsia="Times New Roman" w:hAnsi="Calibri" w:cs="Calibri"/>
          <w:sz w:val="24"/>
          <w:szCs w:val="24"/>
          <w:lang w:val="en-GB" w:eastAsia="en-GB"/>
        </w:rPr>
      </w:pPr>
      <w:r w:rsidRPr="00765B9B">
        <w:rPr>
          <w:rFonts w:ascii="Calibri" w:eastAsia="Times New Roman" w:hAnsi="Calibri" w:cs="Calibri"/>
          <w:sz w:val="24"/>
          <w:szCs w:val="24"/>
          <w:lang w:val="en-GB" w:eastAsia="en-GB"/>
        </w:rPr>
        <w:t xml:space="preserve">Organise security briefings for the evaluation team and provide any materials as </w:t>
      </w:r>
      <w:proofErr w:type="gramStart"/>
      <w:r w:rsidRPr="00765B9B">
        <w:rPr>
          <w:rFonts w:ascii="Calibri" w:eastAsia="Times New Roman" w:hAnsi="Calibri" w:cs="Calibri"/>
          <w:sz w:val="24"/>
          <w:szCs w:val="24"/>
          <w:lang w:val="en-GB" w:eastAsia="en-GB"/>
        </w:rPr>
        <w:t>required;</w:t>
      </w:r>
      <w:proofErr w:type="gramEnd"/>
    </w:p>
    <w:p w14:paraId="05EB3E60" w14:textId="77777777" w:rsidR="00765B9B" w:rsidRPr="00765B9B" w:rsidRDefault="00765B9B" w:rsidP="00765B9B">
      <w:pPr>
        <w:spacing w:after="0" w:line="240" w:lineRule="auto"/>
        <w:jc w:val="both"/>
        <w:rPr>
          <w:rFonts w:ascii="Calibri" w:eastAsia="Times New Roman" w:hAnsi="Calibri" w:cs="Calibri"/>
          <w:sz w:val="24"/>
          <w:szCs w:val="24"/>
          <w:lang w:val="en-GB" w:eastAsia="en-GB"/>
        </w:rPr>
      </w:pPr>
    </w:p>
    <w:p w14:paraId="2CC4A246" w14:textId="77777777" w:rsidR="00765B9B" w:rsidRPr="00765B9B" w:rsidRDefault="00765B9B" w:rsidP="00765B9B">
      <w:pPr>
        <w:spacing w:after="276" w:line="251" w:lineRule="auto"/>
        <w:ind w:right="13"/>
        <w:jc w:val="both"/>
        <w:rPr>
          <w:rFonts w:ascii="Calibri" w:eastAsia="Calibri" w:hAnsi="Calibri" w:cs="Calibri"/>
          <w:b/>
          <w:color w:val="165CAC"/>
          <w:sz w:val="24"/>
          <w:szCs w:val="24"/>
          <w:lang w:val="en-GB"/>
        </w:rPr>
      </w:pPr>
      <w:r w:rsidRPr="00765B9B">
        <w:rPr>
          <w:rFonts w:ascii="Calibri" w:eastAsia="Calibri" w:hAnsi="Calibri" w:cs="Calibri"/>
          <w:b/>
          <w:color w:val="165CAC"/>
          <w:sz w:val="24"/>
          <w:szCs w:val="24"/>
          <w:lang w:val="en-GB"/>
        </w:rPr>
        <w:t>6.3 Evaluation Team</w:t>
      </w:r>
    </w:p>
    <w:p w14:paraId="0E921027" w14:textId="77777777" w:rsidR="00765B9B" w:rsidRPr="00765B9B" w:rsidRDefault="00765B9B" w:rsidP="00765B9B">
      <w:pPr>
        <w:spacing w:after="0" w:line="251" w:lineRule="auto"/>
        <w:ind w:right="13"/>
        <w:jc w:val="both"/>
        <w:rPr>
          <w:rFonts w:ascii="Calibri" w:eastAsia="Calibri" w:hAnsi="Calibri" w:cs="Calibri"/>
          <w:sz w:val="24"/>
          <w:szCs w:val="24"/>
          <w:lang w:val="en-GB"/>
        </w:rPr>
      </w:pPr>
      <w:r w:rsidRPr="00765B9B">
        <w:rPr>
          <w:rFonts w:ascii="Calibri" w:eastAsia="Calibri" w:hAnsi="Calibri" w:cs="Calibri"/>
          <w:sz w:val="24"/>
          <w:szCs w:val="24"/>
          <w:lang w:val="en-GB"/>
        </w:rPr>
        <w:t>The Evaluation Team will have responsibilities to:</w:t>
      </w:r>
    </w:p>
    <w:p w14:paraId="14826EE7"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Carry out desk review and field data collection and triangulation and analysis of data collected through desk review and field </w:t>
      </w:r>
      <w:proofErr w:type="gramStart"/>
      <w:r w:rsidRPr="00765B9B">
        <w:rPr>
          <w:rFonts w:ascii="Calibri" w:eastAsia="Calibri" w:hAnsi="Calibri" w:cs="Calibri"/>
          <w:sz w:val="24"/>
          <w:szCs w:val="24"/>
          <w:lang w:val="en-GB"/>
        </w:rPr>
        <w:t>visit;</w:t>
      </w:r>
      <w:proofErr w:type="gramEnd"/>
    </w:p>
    <w:p w14:paraId="6AE55960"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Draft inception report (containing the methodology and detail action-plan for the evaluation) and share it with UNDP and FAO for </w:t>
      </w:r>
      <w:proofErr w:type="gramStart"/>
      <w:r w:rsidRPr="00765B9B">
        <w:rPr>
          <w:rFonts w:ascii="Calibri" w:eastAsia="Calibri" w:hAnsi="Calibri" w:cs="Calibri"/>
          <w:sz w:val="24"/>
          <w:szCs w:val="24"/>
          <w:lang w:val="en-GB"/>
        </w:rPr>
        <w:t>comments;</w:t>
      </w:r>
      <w:proofErr w:type="gramEnd"/>
      <w:r w:rsidRPr="00765B9B">
        <w:rPr>
          <w:rFonts w:ascii="Calibri" w:eastAsia="Calibri" w:hAnsi="Calibri" w:cs="Calibri"/>
          <w:sz w:val="24"/>
          <w:szCs w:val="24"/>
          <w:lang w:val="en-GB"/>
        </w:rPr>
        <w:t xml:space="preserve"> </w:t>
      </w:r>
    </w:p>
    <w:p w14:paraId="7BA2A052"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Finalize inception report with incorporation of relevant comments from UNDP, FAO and the donor with input from UNDP Independent Quality Assurance Support </w:t>
      </w:r>
      <w:proofErr w:type="gramStart"/>
      <w:r w:rsidRPr="00765B9B">
        <w:rPr>
          <w:rFonts w:ascii="Calibri" w:eastAsia="Calibri" w:hAnsi="Calibri" w:cs="Calibri"/>
          <w:sz w:val="24"/>
          <w:szCs w:val="24"/>
          <w:lang w:val="en-GB"/>
        </w:rPr>
        <w:t>Service;</w:t>
      </w:r>
      <w:proofErr w:type="gramEnd"/>
      <w:r w:rsidRPr="00765B9B">
        <w:rPr>
          <w:rFonts w:ascii="Calibri" w:eastAsia="Calibri" w:hAnsi="Calibri" w:cs="Calibri"/>
          <w:sz w:val="24"/>
          <w:szCs w:val="24"/>
          <w:lang w:val="en-GB"/>
        </w:rPr>
        <w:t xml:space="preserve"> </w:t>
      </w:r>
    </w:p>
    <w:p w14:paraId="28ED7216"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Conduct field visit/research (interviews, observation, etc.</w:t>
      </w:r>
      <w:proofErr w:type="gramStart"/>
      <w:r w:rsidRPr="00765B9B">
        <w:rPr>
          <w:rFonts w:ascii="Calibri" w:eastAsia="Calibri" w:hAnsi="Calibri" w:cs="Calibri"/>
          <w:sz w:val="24"/>
          <w:szCs w:val="24"/>
          <w:lang w:val="en-GB"/>
        </w:rPr>
        <w:t>);</w:t>
      </w:r>
      <w:proofErr w:type="gramEnd"/>
    </w:p>
    <w:p w14:paraId="383E790E"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Ensure that all aspects of the TOR are </w:t>
      </w:r>
      <w:proofErr w:type="gramStart"/>
      <w:r w:rsidRPr="00765B9B">
        <w:rPr>
          <w:rFonts w:ascii="Calibri" w:eastAsia="Calibri" w:hAnsi="Calibri" w:cs="Calibri"/>
          <w:sz w:val="24"/>
          <w:szCs w:val="24"/>
          <w:lang w:val="en-GB"/>
        </w:rPr>
        <w:t>fulfilled;</w:t>
      </w:r>
      <w:proofErr w:type="gramEnd"/>
      <w:r w:rsidRPr="00765B9B">
        <w:rPr>
          <w:rFonts w:ascii="Calibri" w:eastAsia="Calibri" w:hAnsi="Calibri" w:cs="Calibri"/>
          <w:sz w:val="24"/>
          <w:szCs w:val="24"/>
          <w:lang w:val="en-GB"/>
        </w:rPr>
        <w:t xml:space="preserve"> </w:t>
      </w:r>
    </w:p>
    <w:p w14:paraId="4FB6D75D"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After approval from Evaluation Manager to submit/present preliminary findings to UNDP and FAO who will in turn share with the donor, PSC and MPTFO for comments</w:t>
      </w:r>
    </w:p>
    <w:p w14:paraId="3470FD5A"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Draft evaluation reports (using template for reporting, typographic styles, UN spelling</w:t>
      </w:r>
      <w:proofErr w:type="gramStart"/>
      <w:r w:rsidRPr="00765B9B">
        <w:rPr>
          <w:rFonts w:ascii="Calibri" w:eastAsia="Calibri" w:hAnsi="Calibri" w:cs="Calibri"/>
          <w:sz w:val="24"/>
          <w:szCs w:val="24"/>
          <w:lang w:val="en-GB"/>
        </w:rPr>
        <w:t>);</w:t>
      </w:r>
      <w:proofErr w:type="gramEnd"/>
    </w:p>
    <w:p w14:paraId="6DB4351E" w14:textId="77777777" w:rsidR="00765B9B" w:rsidRPr="00765B9B" w:rsidRDefault="00765B9B" w:rsidP="008A5379">
      <w:pPr>
        <w:numPr>
          <w:ilvl w:val="0"/>
          <w:numId w:val="51"/>
        </w:numPr>
        <w:tabs>
          <w:tab w:val="left" w:pos="720"/>
        </w:tabs>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Finalize evaluation report on the basis of comments received from different </w:t>
      </w:r>
      <w:proofErr w:type="gramStart"/>
      <w:r w:rsidRPr="00765B9B">
        <w:rPr>
          <w:rFonts w:ascii="Calibri" w:eastAsia="Calibri" w:hAnsi="Calibri" w:cs="Calibri"/>
          <w:sz w:val="24"/>
          <w:szCs w:val="24"/>
          <w:lang w:val="en-GB"/>
        </w:rPr>
        <w:t>levels;</w:t>
      </w:r>
      <w:proofErr w:type="gramEnd"/>
      <w:r w:rsidRPr="00765B9B">
        <w:rPr>
          <w:rFonts w:ascii="Calibri" w:eastAsia="Calibri" w:hAnsi="Calibri" w:cs="Calibri"/>
          <w:sz w:val="24"/>
          <w:szCs w:val="24"/>
          <w:lang w:val="en-GB"/>
        </w:rPr>
        <w:t xml:space="preserve"> </w:t>
      </w:r>
    </w:p>
    <w:p w14:paraId="3566AE6B" w14:textId="77777777" w:rsidR="00765B9B" w:rsidRPr="00765B9B" w:rsidRDefault="00765B9B" w:rsidP="008A5379">
      <w:pPr>
        <w:numPr>
          <w:ilvl w:val="1"/>
          <w:numId w:val="58"/>
        </w:numPr>
        <w:spacing w:after="276" w:line="251" w:lineRule="auto"/>
        <w:ind w:right="13"/>
        <w:contextualSpacing/>
        <w:jc w:val="both"/>
        <w:rPr>
          <w:rFonts w:ascii="Calibri" w:eastAsia="Calibri" w:hAnsi="Calibri" w:cs="Calibri"/>
          <w:b/>
          <w:color w:val="165CAC"/>
          <w:sz w:val="24"/>
          <w:szCs w:val="24"/>
          <w:lang w:val="en-GB"/>
        </w:rPr>
      </w:pPr>
      <w:r w:rsidRPr="00765B9B">
        <w:rPr>
          <w:rFonts w:ascii="Calibri" w:eastAsia="Calibri" w:hAnsi="Calibri" w:cs="Calibri"/>
          <w:b/>
          <w:color w:val="165CAC"/>
          <w:sz w:val="24"/>
          <w:szCs w:val="24"/>
          <w:lang w:val="en-GB"/>
        </w:rPr>
        <w:t>Implementing Partners and other Stakeholders</w:t>
      </w:r>
    </w:p>
    <w:p w14:paraId="3F3E15B7" w14:textId="77777777" w:rsidR="00765B9B" w:rsidRPr="00765B9B" w:rsidRDefault="00765B9B" w:rsidP="00765B9B">
      <w:pPr>
        <w:spacing w:after="20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eastAsia="en-GB"/>
        </w:rPr>
        <w:t>The Implementing Partners and other stakeholders will avail themselves to meet with the evaluation team and provide data and information that are required and relevant to achieve the purpose and objectives of this final evaluation</w:t>
      </w:r>
      <w:r w:rsidRPr="00765B9B">
        <w:rPr>
          <w:rFonts w:ascii="Calibri" w:eastAsia="Calibri" w:hAnsi="Calibri" w:cs="Calibri"/>
          <w:sz w:val="24"/>
          <w:szCs w:val="24"/>
          <w:lang w:val="en-GB"/>
        </w:rPr>
        <w:t>.</w:t>
      </w:r>
    </w:p>
    <w:p w14:paraId="4BD3D4F6" w14:textId="00D914C4" w:rsidR="00765B9B" w:rsidRDefault="00765B9B">
      <w:pPr>
        <w:rPr>
          <w:rFonts w:ascii="Calibri" w:eastAsia="Calibri" w:hAnsi="Calibri" w:cs="Calibri"/>
          <w:sz w:val="24"/>
          <w:szCs w:val="24"/>
          <w:lang w:val="en-GB"/>
        </w:rPr>
      </w:pPr>
      <w:r>
        <w:rPr>
          <w:rFonts w:ascii="Calibri" w:eastAsia="Calibri" w:hAnsi="Calibri" w:cs="Calibri"/>
          <w:sz w:val="24"/>
          <w:szCs w:val="24"/>
          <w:lang w:val="en-GB"/>
        </w:rPr>
        <w:br w:type="page"/>
      </w:r>
    </w:p>
    <w:p w14:paraId="189DC626" w14:textId="77777777" w:rsidR="00765B9B" w:rsidRPr="00765B9B" w:rsidRDefault="00765B9B" w:rsidP="00765B9B">
      <w:pPr>
        <w:shd w:val="clear" w:color="auto" w:fill="D9D9D9"/>
        <w:spacing w:after="0" w:line="240" w:lineRule="auto"/>
        <w:jc w:val="both"/>
        <w:rPr>
          <w:rFonts w:ascii="Calibri" w:eastAsia="SimSun" w:hAnsi="Calibri" w:cs="Calibri"/>
          <w:b/>
          <w:sz w:val="24"/>
          <w:szCs w:val="24"/>
          <w:lang w:val="en-GB"/>
        </w:rPr>
      </w:pPr>
      <w:r w:rsidRPr="00765B9B">
        <w:rPr>
          <w:rFonts w:ascii="Calibri" w:eastAsia="SimSun" w:hAnsi="Calibri" w:cs="Calibri"/>
          <w:b/>
          <w:sz w:val="24"/>
          <w:szCs w:val="24"/>
          <w:lang w:val="en-GB"/>
        </w:rPr>
        <w:lastRenderedPageBreak/>
        <w:t xml:space="preserve">VII. LOGISTICS AND ADMINSTRATIVE SUPPORT TO PROSPECT IC    </w:t>
      </w:r>
    </w:p>
    <w:p w14:paraId="77C75F0B"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UNDP Ethiopia and FAO Ethiopia will jointly facilitate the organization of the meetings and discussion sessions during data collection and validation. UNDP and FAO (as may be appropriate) will provide office space, internet access and basic equipment for the duration of the consultancy. UNDP / FAO will also avail vehicles and drivers for travels for mission in the field.</w:t>
      </w:r>
    </w:p>
    <w:p w14:paraId="36960E86" w14:textId="77777777" w:rsidR="00765B9B" w:rsidRPr="00765B9B" w:rsidRDefault="00765B9B" w:rsidP="00765B9B">
      <w:pPr>
        <w:spacing w:after="0" w:line="240" w:lineRule="auto"/>
        <w:ind w:left="360"/>
        <w:jc w:val="both"/>
        <w:rPr>
          <w:rFonts w:ascii="Calibri" w:eastAsia="Calibri" w:hAnsi="Calibri" w:cs="Calibri"/>
          <w:sz w:val="24"/>
          <w:szCs w:val="24"/>
        </w:rPr>
      </w:pPr>
    </w:p>
    <w:p w14:paraId="35B80951" w14:textId="77777777" w:rsidR="00765B9B" w:rsidRPr="00765B9B" w:rsidRDefault="00765B9B" w:rsidP="00765B9B">
      <w:pPr>
        <w:shd w:val="clear" w:color="auto" w:fill="D9D9D9"/>
        <w:spacing w:after="0" w:line="240" w:lineRule="auto"/>
        <w:jc w:val="both"/>
        <w:rPr>
          <w:rFonts w:ascii="Calibri" w:eastAsia="SimSun" w:hAnsi="Calibri" w:cs="Calibri"/>
          <w:b/>
          <w:sz w:val="24"/>
          <w:szCs w:val="24"/>
          <w:lang w:val="en-GB"/>
        </w:rPr>
      </w:pPr>
      <w:r w:rsidRPr="00765B9B">
        <w:rPr>
          <w:rFonts w:ascii="Calibri" w:eastAsia="SimSun" w:hAnsi="Calibri" w:cs="Calibri"/>
          <w:b/>
          <w:sz w:val="24"/>
          <w:szCs w:val="24"/>
          <w:lang w:val="en-GB"/>
        </w:rPr>
        <w:t xml:space="preserve">VIII. DURATION OF THE ASSIGMENT/WORK   </w:t>
      </w:r>
    </w:p>
    <w:p w14:paraId="704A2BB5" w14:textId="77777777" w:rsidR="00765B9B" w:rsidRPr="00765B9B" w:rsidRDefault="00765B9B" w:rsidP="00765B9B">
      <w:pPr>
        <w:tabs>
          <w:tab w:val="left" w:pos="360"/>
        </w:tabs>
        <w:spacing w:after="200" w:line="276" w:lineRule="auto"/>
        <w:ind w:left="9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This assignment is planned for a maximum of </w:t>
      </w:r>
      <w:r w:rsidRPr="00765B9B">
        <w:rPr>
          <w:rFonts w:ascii="Calibri" w:eastAsia="Calibri" w:hAnsi="Calibri" w:cs="Calibri"/>
          <w:b/>
          <w:sz w:val="24"/>
          <w:szCs w:val="24"/>
          <w:lang w:val="en-GB"/>
        </w:rPr>
        <w:t>30 working days</w:t>
      </w:r>
      <w:r w:rsidRPr="00765B9B">
        <w:rPr>
          <w:rFonts w:ascii="Calibri" w:eastAsia="Calibri" w:hAnsi="Calibri" w:cs="Calibri"/>
          <w:sz w:val="24"/>
          <w:szCs w:val="24"/>
          <w:lang w:val="en-GB"/>
        </w:rPr>
        <w:t xml:space="preserve">. It is tentatively set to be conducted, </w:t>
      </w:r>
      <w:r w:rsidRPr="00765B9B">
        <w:rPr>
          <w:rFonts w:ascii="Calibri" w:eastAsia="Calibri" w:hAnsi="Calibri" w:cs="Calibri"/>
          <w:b/>
          <w:sz w:val="24"/>
          <w:szCs w:val="24"/>
          <w:lang w:val="en-GB"/>
        </w:rPr>
        <w:t>between 10 January and 28 February 2021.</w:t>
      </w:r>
      <w:r w:rsidRPr="00765B9B">
        <w:rPr>
          <w:rFonts w:ascii="Calibri" w:eastAsia="Calibri" w:hAnsi="Calibri" w:cs="Calibri"/>
          <w:sz w:val="24"/>
          <w:szCs w:val="24"/>
          <w:lang w:val="en-GB"/>
        </w:rPr>
        <w:t xml:space="preserve"> </w:t>
      </w:r>
      <w:r w:rsidRPr="00765B9B">
        <w:rPr>
          <w:rFonts w:ascii="Calibri" w:eastAsia="Calibri" w:hAnsi="Calibri" w:cs="Calibri"/>
          <w:b/>
          <w:sz w:val="24"/>
          <w:szCs w:val="24"/>
          <w:lang w:val="en-GB"/>
        </w:rPr>
        <w:t>Two consultants</w:t>
      </w:r>
      <w:r w:rsidRPr="00765B9B">
        <w:rPr>
          <w:rFonts w:ascii="Calibri" w:eastAsia="Calibri" w:hAnsi="Calibri" w:cs="Calibri"/>
          <w:sz w:val="24"/>
          <w:szCs w:val="24"/>
          <w:lang w:val="en-GB"/>
        </w:rPr>
        <w:t xml:space="preserve"> (One international and one national), with strong recommendation that one of them should be a female candidate and with expertise in </w:t>
      </w:r>
      <w:r w:rsidRPr="00765B9B">
        <w:rPr>
          <w:rFonts w:ascii="Calibri" w:eastAsia="Calibri" w:hAnsi="Calibri" w:cs="Times New Roman"/>
          <w:lang w:val="en-GB"/>
        </w:rPr>
        <w:t>expertise in intersectional gender analysis and social inclusion</w:t>
      </w:r>
      <w:r w:rsidRPr="00765B9B">
        <w:rPr>
          <w:rFonts w:ascii="Calibri" w:eastAsia="Calibri" w:hAnsi="Calibri" w:cs="Calibri"/>
          <w:sz w:val="24"/>
          <w:szCs w:val="24"/>
          <w:lang w:val="en-GB"/>
        </w:rPr>
        <w:t xml:space="preserve">, will be commissioned to undertake the assignment.  </w:t>
      </w:r>
    </w:p>
    <w:p w14:paraId="687BC34D" w14:textId="77777777" w:rsidR="00765B9B" w:rsidRPr="00765B9B" w:rsidRDefault="00765B9B" w:rsidP="00765B9B">
      <w:pPr>
        <w:tabs>
          <w:tab w:val="left" w:pos="360"/>
        </w:tabs>
        <w:spacing w:after="200" w:line="276" w:lineRule="auto"/>
        <w:ind w:left="90"/>
        <w:contextualSpacing/>
        <w:jc w:val="both"/>
        <w:rPr>
          <w:rFonts w:ascii="Calibri" w:eastAsia="Calibri" w:hAnsi="Calibri" w:cs="Calibri"/>
          <w:sz w:val="24"/>
          <w:szCs w:val="24"/>
          <w:lang w:val="en-GB"/>
        </w:rPr>
      </w:pPr>
    </w:p>
    <w:p w14:paraId="6F00473F" w14:textId="77777777" w:rsidR="00765B9B" w:rsidRPr="00765B9B" w:rsidRDefault="00765B9B" w:rsidP="00765B9B">
      <w:pPr>
        <w:shd w:val="clear" w:color="auto" w:fill="D9D9D9"/>
        <w:spacing w:after="0" w:line="240" w:lineRule="auto"/>
        <w:jc w:val="both"/>
        <w:rPr>
          <w:rFonts w:ascii="Calibri" w:eastAsia="SimSun" w:hAnsi="Calibri" w:cs="Calibri"/>
          <w:b/>
          <w:sz w:val="24"/>
          <w:szCs w:val="24"/>
          <w:lang w:val="en-GB"/>
        </w:rPr>
      </w:pPr>
      <w:r w:rsidRPr="00765B9B">
        <w:rPr>
          <w:rFonts w:ascii="Calibri" w:eastAsia="SimSun" w:hAnsi="Calibri" w:cs="Calibri"/>
          <w:b/>
          <w:sz w:val="24"/>
          <w:szCs w:val="24"/>
          <w:lang w:val="en-GB"/>
        </w:rPr>
        <w:t xml:space="preserve">IX. QUALIFICATIONS OF THE SUCCESSFUL INDIVIDUAL CONTRACTOR (IC)   </w:t>
      </w:r>
    </w:p>
    <w:p w14:paraId="78BA39C3" w14:textId="77777777" w:rsidR="00765B9B" w:rsidRPr="00765B9B" w:rsidRDefault="00765B9B" w:rsidP="00765B9B">
      <w:pPr>
        <w:spacing w:after="0" w:line="240" w:lineRule="auto"/>
        <w:jc w:val="both"/>
        <w:rPr>
          <w:rFonts w:ascii="Calibri" w:eastAsia="Calibri" w:hAnsi="Calibri" w:cs="Calibri"/>
          <w:sz w:val="24"/>
          <w:szCs w:val="24"/>
        </w:rPr>
      </w:pPr>
    </w:p>
    <w:p w14:paraId="1B46F40A" w14:textId="77777777" w:rsidR="00765B9B" w:rsidRPr="00765B9B" w:rsidRDefault="00765B9B" w:rsidP="00765B9B">
      <w:pPr>
        <w:spacing w:after="0" w:line="240" w:lineRule="auto"/>
        <w:jc w:val="both"/>
        <w:rPr>
          <w:rFonts w:ascii="Calibri" w:eastAsia="Calibri" w:hAnsi="Calibri" w:cs="Calibri"/>
          <w:sz w:val="24"/>
          <w:szCs w:val="24"/>
        </w:rPr>
      </w:pPr>
      <w:r w:rsidRPr="00765B9B">
        <w:rPr>
          <w:rFonts w:ascii="Calibri" w:eastAsia="Calibri" w:hAnsi="Calibri" w:cs="Calibri"/>
          <w:sz w:val="24"/>
          <w:szCs w:val="24"/>
        </w:rPr>
        <w:t>The below indicated educational qualifications, experiences and language skills, and other competencies are required to be met by the potential Consultants.</w:t>
      </w:r>
    </w:p>
    <w:p w14:paraId="0C0CE366" w14:textId="77777777" w:rsidR="00765B9B" w:rsidRPr="00765B9B" w:rsidRDefault="00765B9B" w:rsidP="00765B9B">
      <w:pPr>
        <w:spacing w:after="0" w:line="240" w:lineRule="auto"/>
        <w:jc w:val="both"/>
        <w:rPr>
          <w:rFonts w:ascii="Calibri" w:eastAsia="Calibri" w:hAnsi="Calibri" w:cs="Calibri"/>
          <w:sz w:val="24"/>
          <w:szCs w:val="24"/>
        </w:rPr>
      </w:pPr>
    </w:p>
    <w:p w14:paraId="657C89A2" w14:textId="77777777" w:rsidR="00765B9B" w:rsidRPr="00765B9B" w:rsidRDefault="00765B9B" w:rsidP="00765B9B">
      <w:pPr>
        <w:tabs>
          <w:tab w:val="left" w:pos="0"/>
        </w:tabs>
        <w:spacing w:after="0" w:line="240" w:lineRule="auto"/>
        <w:jc w:val="both"/>
        <w:rPr>
          <w:rFonts w:ascii="Calibri" w:eastAsia="Calibri" w:hAnsi="Calibri" w:cs="Calibri"/>
          <w:b/>
          <w:sz w:val="24"/>
          <w:szCs w:val="24"/>
        </w:rPr>
      </w:pPr>
      <w:r w:rsidRPr="00765B9B">
        <w:rPr>
          <w:rFonts w:ascii="Calibri" w:eastAsia="Calibri" w:hAnsi="Calibri" w:cs="Calibri"/>
          <w:b/>
          <w:sz w:val="24"/>
          <w:szCs w:val="24"/>
        </w:rPr>
        <w:t>9.1. Education:</w:t>
      </w:r>
    </w:p>
    <w:p w14:paraId="75B8F3ED" w14:textId="77777777" w:rsidR="00765B9B" w:rsidRPr="00765B9B" w:rsidRDefault="00765B9B" w:rsidP="00765B9B">
      <w:pPr>
        <w:spacing w:after="20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The candidates should have: a minimum of Master’s Degree in Disaster Risk Governance, environment, economics, social policy analysis, development studies, organizational design/development, or related social science field; with preferably a combination of academic and technical experience in evaluation, gender analysis, social and economic, livelihoods and resilience  fields.</w:t>
      </w:r>
    </w:p>
    <w:p w14:paraId="5372B066" w14:textId="77777777" w:rsidR="00765B9B" w:rsidRPr="00765B9B" w:rsidRDefault="00765B9B" w:rsidP="00765B9B">
      <w:pPr>
        <w:spacing w:after="200" w:line="276" w:lineRule="auto"/>
        <w:contextualSpacing/>
        <w:jc w:val="both"/>
        <w:rPr>
          <w:rFonts w:ascii="Calibri" w:eastAsia="Calibri" w:hAnsi="Calibri" w:cs="Calibri"/>
          <w:sz w:val="24"/>
          <w:szCs w:val="24"/>
          <w:lang w:val="en-GB"/>
        </w:rPr>
      </w:pPr>
    </w:p>
    <w:p w14:paraId="71E62912" w14:textId="77777777" w:rsidR="00765B9B" w:rsidRPr="00765B9B" w:rsidRDefault="00765B9B" w:rsidP="00765B9B">
      <w:pPr>
        <w:spacing w:after="200" w:line="276" w:lineRule="auto"/>
        <w:contextualSpacing/>
        <w:jc w:val="both"/>
        <w:rPr>
          <w:rFonts w:ascii="Calibri" w:eastAsia="Calibri" w:hAnsi="Calibri" w:cs="Calibri"/>
          <w:b/>
          <w:sz w:val="24"/>
          <w:szCs w:val="24"/>
          <w:lang w:val="en-GB"/>
        </w:rPr>
      </w:pPr>
      <w:r w:rsidRPr="00765B9B">
        <w:rPr>
          <w:rFonts w:ascii="Calibri" w:eastAsia="Calibri" w:hAnsi="Calibri" w:cs="Calibri"/>
          <w:b/>
          <w:sz w:val="24"/>
          <w:szCs w:val="24"/>
          <w:lang w:val="en-GB"/>
        </w:rPr>
        <w:t>9.2. Experience:</w:t>
      </w:r>
    </w:p>
    <w:p w14:paraId="25C28696" w14:textId="77777777" w:rsidR="00765B9B" w:rsidRPr="00765B9B" w:rsidRDefault="00765B9B" w:rsidP="00765B9B">
      <w:pPr>
        <w:spacing w:after="20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The candidates for this position require to meet the following professional experience and expertise.</w:t>
      </w:r>
    </w:p>
    <w:p w14:paraId="32B1E376" w14:textId="77777777" w:rsidR="00765B9B" w:rsidRPr="00765B9B" w:rsidRDefault="00765B9B" w:rsidP="008A5379">
      <w:pPr>
        <w:numPr>
          <w:ilvl w:val="0"/>
          <w:numId w:val="52"/>
        </w:numPr>
        <w:spacing w:after="0" w:line="276" w:lineRule="auto"/>
        <w:ind w:left="54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A minimum of 10 years of professional experience and proven expertise in conducting programme’s/project’s/policies’ evaluations/reviews (particularly in the livelihoods and resilience contexts); and development and strategic planning &amp; analysis. </w:t>
      </w:r>
    </w:p>
    <w:p w14:paraId="6D6FFDD5" w14:textId="77777777" w:rsidR="00765B9B" w:rsidRPr="00765B9B" w:rsidRDefault="00765B9B" w:rsidP="008A5379">
      <w:pPr>
        <w:numPr>
          <w:ilvl w:val="0"/>
          <w:numId w:val="52"/>
        </w:numPr>
        <w:spacing w:after="0" w:line="276" w:lineRule="auto"/>
        <w:ind w:left="54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The candidates should have experience in working in/with similar contexts in developing countries and in cross-cultural settings.</w:t>
      </w:r>
    </w:p>
    <w:p w14:paraId="7C69B7A8" w14:textId="77777777" w:rsidR="00765B9B" w:rsidRPr="00765B9B" w:rsidRDefault="00765B9B" w:rsidP="008A5379">
      <w:pPr>
        <w:numPr>
          <w:ilvl w:val="0"/>
          <w:numId w:val="52"/>
        </w:numPr>
        <w:spacing w:after="0" w:line="276" w:lineRule="auto"/>
        <w:ind w:left="54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Successful candidates are also expected to have deeper understanding of the Ethiopian context of Disaster Risk governance, resilience building and rural livelihoods enhancement </w:t>
      </w:r>
      <w:proofErr w:type="gramStart"/>
      <w:r w:rsidRPr="00765B9B">
        <w:rPr>
          <w:rFonts w:ascii="Calibri" w:eastAsia="Calibri" w:hAnsi="Calibri" w:cs="Calibri"/>
          <w:sz w:val="24"/>
          <w:szCs w:val="24"/>
          <w:lang w:val="en-GB"/>
        </w:rPr>
        <w:t>landscape in particular</w:t>
      </w:r>
      <w:proofErr w:type="gramEnd"/>
      <w:r w:rsidRPr="00765B9B">
        <w:rPr>
          <w:rFonts w:ascii="Calibri" w:eastAsia="Calibri" w:hAnsi="Calibri" w:cs="Calibri"/>
          <w:sz w:val="24"/>
          <w:szCs w:val="24"/>
          <w:lang w:val="en-GB"/>
        </w:rPr>
        <w:t>.</w:t>
      </w:r>
    </w:p>
    <w:p w14:paraId="7EB79BCB" w14:textId="77777777" w:rsidR="00765B9B" w:rsidRPr="00765B9B" w:rsidRDefault="00765B9B" w:rsidP="008A5379">
      <w:pPr>
        <w:numPr>
          <w:ilvl w:val="0"/>
          <w:numId w:val="52"/>
        </w:numPr>
        <w:spacing w:after="0" w:line="276" w:lineRule="auto"/>
        <w:ind w:left="54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Strong knowledge or familiarity with current politico-economy context and Humanitarian-development -peace nexus contexts and IDP / durable solution initiative issues in Ethiopia.</w:t>
      </w:r>
    </w:p>
    <w:p w14:paraId="64E0AD03" w14:textId="77777777" w:rsidR="00765B9B" w:rsidRPr="00765B9B" w:rsidRDefault="00765B9B" w:rsidP="00765B9B">
      <w:pPr>
        <w:spacing w:after="20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9.3. Language:</w:t>
      </w:r>
    </w:p>
    <w:p w14:paraId="1A5A2615" w14:textId="77777777" w:rsidR="00765B9B" w:rsidRPr="00765B9B" w:rsidRDefault="00765B9B" w:rsidP="00765B9B">
      <w:pPr>
        <w:spacing w:after="200" w:line="276"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lastRenderedPageBreak/>
        <w:t>Excellent knowledge of English, including the ability to set out a coherent argument in presentations and group interactions is required.</w:t>
      </w:r>
      <w:r w:rsidRPr="00765B9B">
        <w:rPr>
          <w:rFonts w:ascii="Calibri" w:eastAsia="Calibri" w:hAnsi="Calibri" w:cs="Calibri"/>
          <w:sz w:val="24"/>
          <w:szCs w:val="24"/>
          <w:lang w:val="en-GB"/>
        </w:rPr>
        <w:tab/>
      </w:r>
    </w:p>
    <w:p w14:paraId="0F73ACE1"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9.4. Required core competencies:</w:t>
      </w:r>
    </w:p>
    <w:p w14:paraId="63BBDE85"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Ability to translate strategic thinking and innovative ideas into practical/operational recommendations and </w:t>
      </w:r>
      <w:proofErr w:type="gramStart"/>
      <w:r w:rsidRPr="00765B9B">
        <w:rPr>
          <w:rFonts w:ascii="Calibri" w:eastAsia="Calibri" w:hAnsi="Calibri" w:cs="Calibri"/>
          <w:sz w:val="24"/>
          <w:szCs w:val="24"/>
          <w:lang w:val="en-GB"/>
        </w:rPr>
        <w:t>actions;</w:t>
      </w:r>
      <w:proofErr w:type="gramEnd"/>
    </w:p>
    <w:p w14:paraId="395489A8"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Solid analytical and presentation </w:t>
      </w:r>
      <w:proofErr w:type="gramStart"/>
      <w:r w:rsidRPr="00765B9B">
        <w:rPr>
          <w:rFonts w:ascii="Calibri" w:eastAsia="Calibri" w:hAnsi="Calibri" w:cs="Calibri"/>
          <w:sz w:val="24"/>
          <w:szCs w:val="24"/>
          <w:lang w:val="en-GB"/>
        </w:rPr>
        <w:t>skills;</w:t>
      </w:r>
      <w:proofErr w:type="gramEnd"/>
    </w:p>
    <w:p w14:paraId="7B31B6BD"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Excellent interpersonal, communication and negotiating skills, and </w:t>
      </w:r>
      <w:proofErr w:type="gramStart"/>
      <w:r w:rsidRPr="00765B9B">
        <w:rPr>
          <w:rFonts w:ascii="Calibri" w:eastAsia="Calibri" w:hAnsi="Calibri" w:cs="Calibri"/>
          <w:sz w:val="24"/>
          <w:szCs w:val="24"/>
          <w:lang w:val="en-GB"/>
        </w:rPr>
        <w:t>teamwork;</w:t>
      </w:r>
      <w:proofErr w:type="gramEnd"/>
    </w:p>
    <w:p w14:paraId="3D3C6027"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Able to demonstrate integrity by modelling the UN’s values and ethical </w:t>
      </w:r>
      <w:proofErr w:type="gramStart"/>
      <w:r w:rsidRPr="00765B9B">
        <w:rPr>
          <w:rFonts w:ascii="Calibri" w:eastAsia="Calibri" w:hAnsi="Calibri" w:cs="Calibri"/>
          <w:sz w:val="24"/>
          <w:szCs w:val="24"/>
          <w:lang w:val="en-GB"/>
        </w:rPr>
        <w:t>considerations;</w:t>
      </w:r>
      <w:proofErr w:type="gramEnd"/>
    </w:p>
    <w:p w14:paraId="50419CCC" w14:textId="77777777" w:rsidR="00765B9B" w:rsidRPr="00765B9B" w:rsidRDefault="00765B9B" w:rsidP="008A5379">
      <w:pPr>
        <w:numPr>
          <w:ilvl w:val="0"/>
          <w:numId w:val="51"/>
        </w:numPr>
        <w:spacing w:after="0" w:line="240" w:lineRule="auto"/>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Fulfils all obligations to gender sensitivity and zero tolerance for sexual harassment and abuse.</w:t>
      </w:r>
    </w:p>
    <w:p w14:paraId="002915C8"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Important Note:</w:t>
      </w:r>
    </w:p>
    <w:p w14:paraId="43353AB3"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The consultant is required to have the above-mentioned professional and technical qualifications. </w:t>
      </w:r>
      <w:r w:rsidRPr="00765B9B">
        <w:rPr>
          <w:rFonts w:ascii="Calibri" w:eastAsia="Calibri" w:hAnsi="Calibri" w:cs="Calibri"/>
          <w:b/>
          <w:sz w:val="24"/>
          <w:szCs w:val="24"/>
          <w:lang w:val="en-GB"/>
        </w:rPr>
        <w:t xml:space="preserve">Only the applicants who hold these qualifications </w:t>
      </w:r>
      <w:r w:rsidRPr="00765B9B">
        <w:rPr>
          <w:rFonts w:ascii="Calibri" w:eastAsia="Calibri" w:hAnsi="Calibri" w:cs="Calibri"/>
          <w:sz w:val="24"/>
          <w:szCs w:val="24"/>
          <w:lang w:val="en-GB"/>
        </w:rPr>
        <w:t>will be short-listed and contacted.</w:t>
      </w:r>
    </w:p>
    <w:p w14:paraId="6C19C2D6" w14:textId="77777777" w:rsidR="00765B9B" w:rsidRPr="00765B9B" w:rsidRDefault="00765B9B" w:rsidP="00765B9B">
      <w:pPr>
        <w:spacing w:after="0" w:line="360" w:lineRule="auto"/>
        <w:jc w:val="both"/>
        <w:rPr>
          <w:rFonts w:ascii="Calibri" w:eastAsia="Calibri" w:hAnsi="Calibri" w:cs="Calibri"/>
          <w:sz w:val="24"/>
          <w:szCs w:val="24"/>
          <w:lang w:val="en-GB"/>
        </w:rPr>
      </w:pPr>
    </w:p>
    <w:p w14:paraId="335483DA" w14:textId="77777777" w:rsidR="00765B9B" w:rsidRPr="00765B9B" w:rsidRDefault="00765B9B" w:rsidP="00765B9B">
      <w:pPr>
        <w:shd w:val="clear" w:color="auto" w:fill="D9D9D9"/>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 xml:space="preserve">X. CRITERIA FOR SELECTING THE BEST OFFER </w:t>
      </w:r>
    </w:p>
    <w:p w14:paraId="4C5322A1"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Upon the advertisement of the Procurement Notice, qualified Individual International Consultant is expected to submit both the Technical and Financial Proposals. </w:t>
      </w:r>
      <w:proofErr w:type="gramStart"/>
      <w:r w:rsidRPr="00765B9B">
        <w:rPr>
          <w:rFonts w:ascii="Calibri" w:eastAsia="Calibri" w:hAnsi="Calibri" w:cs="Calibri"/>
          <w:sz w:val="24"/>
          <w:szCs w:val="24"/>
          <w:lang w:val="en-GB"/>
        </w:rPr>
        <w:t>Accordingly;</w:t>
      </w:r>
      <w:proofErr w:type="gramEnd"/>
      <w:r w:rsidRPr="00765B9B">
        <w:rPr>
          <w:rFonts w:ascii="Calibri" w:eastAsia="Calibri" w:hAnsi="Calibri" w:cs="Calibri"/>
          <w:sz w:val="24"/>
          <w:szCs w:val="24"/>
          <w:lang w:val="en-GB"/>
        </w:rPr>
        <w:t xml:space="preserve"> Individual Consultants will be evaluated based on Cumulative Analysis as per the following scenario:</w:t>
      </w:r>
    </w:p>
    <w:p w14:paraId="2C644B90" w14:textId="77777777" w:rsidR="00765B9B" w:rsidRPr="00765B9B" w:rsidRDefault="00765B9B" w:rsidP="008A5379">
      <w:pPr>
        <w:numPr>
          <w:ilvl w:val="0"/>
          <w:numId w:val="45"/>
        </w:num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Responsive/compliant/acceptable, and</w:t>
      </w:r>
    </w:p>
    <w:p w14:paraId="1EB39B52" w14:textId="77777777" w:rsidR="00765B9B" w:rsidRPr="00765B9B" w:rsidRDefault="00765B9B" w:rsidP="008A5379">
      <w:pPr>
        <w:numPr>
          <w:ilvl w:val="0"/>
          <w:numId w:val="45"/>
        </w:num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Having received the highest score out of a pre-determined set of weighted technical and financial criteria specific to the solicitation. In this regard, the respective weights of the proposals are:</w:t>
      </w:r>
    </w:p>
    <w:p w14:paraId="6B5A619E" w14:textId="77777777" w:rsidR="00765B9B" w:rsidRPr="00765B9B" w:rsidRDefault="00765B9B" w:rsidP="008A5379">
      <w:pPr>
        <w:numPr>
          <w:ilvl w:val="1"/>
          <w:numId w:val="46"/>
        </w:num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Technical Criteria weight is </w:t>
      </w:r>
      <w:r w:rsidRPr="00765B9B">
        <w:rPr>
          <w:rFonts w:ascii="Calibri" w:eastAsia="Calibri" w:hAnsi="Calibri" w:cs="Calibri"/>
          <w:b/>
          <w:sz w:val="24"/>
          <w:szCs w:val="24"/>
          <w:lang w:val="en-GB"/>
        </w:rPr>
        <w:t>70%</w:t>
      </w:r>
    </w:p>
    <w:p w14:paraId="055FD985" w14:textId="77777777" w:rsidR="00765B9B" w:rsidRPr="00765B9B" w:rsidRDefault="00765B9B" w:rsidP="008A5379">
      <w:pPr>
        <w:numPr>
          <w:ilvl w:val="1"/>
          <w:numId w:val="46"/>
        </w:num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Financial Criteria weight is </w:t>
      </w:r>
      <w:r w:rsidRPr="00765B9B">
        <w:rPr>
          <w:rFonts w:ascii="Calibri" w:eastAsia="Calibri" w:hAnsi="Calibri" w:cs="Calibri"/>
          <w:b/>
          <w:sz w:val="24"/>
          <w:szCs w:val="24"/>
          <w:lang w:val="en-GB"/>
        </w:rPr>
        <w:t>30%</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4032"/>
        <w:gridCol w:w="984"/>
        <w:gridCol w:w="1515"/>
      </w:tblGrid>
      <w:tr w:rsidR="00765B9B" w:rsidRPr="00765B9B" w14:paraId="47534C7F" w14:textId="77777777" w:rsidTr="00052265">
        <w:trPr>
          <w:trHeight w:val="274"/>
        </w:trPr>
        <w:tc>
          <w:tcPr>
            <w:tcW w:w="7014" w:type="dxa"/>
            <w:gridSpan w:val="2"/>
            <w:shd w:val="clear" w:color="auto" w:fill="D9D9D9"/>
          </w:tcPr>
          <w:p w14:paraId="4928852E"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Criteria</w:t>
            </w:r>
          </w:p>
        </w:tc>
        <w:tc>
          <w:tcPr>
            <w:tcW w:w="990" w:type="dxa"/>
            <w:shd w:val="clear" w:color="auto" w:fill="D9D9D9"/>
          </w:tcPr>
          <w:p w14:paraId="328A0297"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Weight</w:t>
            </w:r>
          </w:p>
        </w:tc>
        <w:tc>
          <w:tcPr>
            <w:tcW w:w="1620" w:type="dxa"/>
            <w:shd w:val="clear" w:color="auto" w:fill="D9D9D9"/>
          </w:tcPr>
          <w:p w14:paraId="73921C44"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Max. Point</w:t>
            </w:r>
          </w:p>
        </w:tc>
      </w:tr>
      <w:tr w:rsidR="00765B9B" w:rsidRPr="00765B9B" w14:paraId="0B2C424C" w14:textId="77777777" w:rsidTr="00052265">
        <w:trPr>
          <w:trHeight w:val="565"/>
        </w:trPr>
        <w:tc>
          <w:tcPr>
            <w:tcW w:w="7014" w:type="dxa"/>
            <w:gridSpan w:val="2"/>
          </w:tcPr>
          <w:p w14:paraId="61AA7E46"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 xml:space="preserve">Technical Competence (based on CV, </w:t>
            </w:r>
            <w:proofErr w:type="gramStart"/>
            <w:r w:rsidRPr="00765B9B">
              <w:rPr>
                <w:rFonts w:ascii="Calibri" w:eastAsia="Calibri" w:hAnsi="Calibri" w:cs="Calibri"/>
                <w:b/>
                <w:sz w:val="24"/>
                <w:szCs w:val="24"/>
                <w:lang w:val="en-GB"/>
              </w:rPr>
              <w:t>Proposal</w:t>
            </w:r>
            <w:proofErr w:type="gramEnd"/>
            <w:r w:rsidRPr="00765B9B">
              <w:rPr>
                <w:rFonts w:ascii="Calibri" w:eastAsia="Calibri" w:hAnsi="Calibri" w:cs="Calibri"/>
                <w:b/>
                <w:sz w:val="24"/>
                <w:szCs w:val="24"/>
                <w:lang w:val="en-GB"/>
              </w:rPr>
              <w:t xml:space="preserve"> and interview (if required))</w:t>
            </w:r>
          </w:p>
        </w:tc>
        <w:tc>
          <w:tcPr>
            <w:tcW w:w="990" w:type="dxa"/>
            <w:tcBorders>
              <w:bottom w:val="single" w:sz="4" w:space="0" w:color="000000"/>
            </w:tcBorders>
          </w:tcPr>
          <w:p w14:paraId="64BB30F9"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70%</w:t>
            </w:r>
          </w:p>
        </w:tc>
        <w:tc>
          <w:tcPr>
            <w:tcW w:w="1620" w:type="dxa"/>
          </w:tcPr>
          <w:p w14:paraId="7C52AFB9"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100</w:t>
            </w:r>
          </w:p>
        </w:tc>
      </w:tr>
      <w:tr w:rsidR="00765B9B" w:rsidRPr="00765B9B" w14:paraId="2D0B5C9C" w14:textId="77777777" w:rsidTr="00052265">
        <w:trPr>
          <w:trHeight w:val="274"/>
        </w:trPr>
        <w:tc>
          <w:tcPr>
            <w:tcW w:w="7014" w:type="dxa"/>
            <w:gridSpan w:val="2"/>
          </w:tcPr>
          <w:p w14:paraId="3BF81B47" w14:textId="77777777" w:rsidR="00765B9B" w:rsidRPr="00765B9B" w:rsidRDefault="00765B9B" w:rsidP="008A5379">
            <w:pPr>
              <w:numPr>
                <w:ilvl w:val="0"/>
                <w:numId w:val="53"/>
              </w:numPr>
              <w:spacing w:after="0" w:line="276" w:lineRule="auto"/>
              <w:ind w:left="250" w:hanging="18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Academic qualifications </w:t>
            </w:r>
          </w:p>
        </w:tc>
        <w:tc>
          <w:tcPr>
            <w:tcW w:w="990" w:type="dxa"/>
            <w:shd w:val="clear" w:color="auto" w:fill="D9D9D9"/>
          </w:tcPr>
          <w:p w14:paraId="383B3914" w14:textId="77777777" w:rsidR="00765B9B" w:rsidRPr="00765B9B" w:rsidRDefault="00765B9B" w:rsidP="00765B9B">
            <w:pPr>
              <w:spacing w:after="0" w:line="276" w:lineRule="auto"/>
              <w:jc w:val="both"/>
              <w:rPr>
                <w:rFonts w:ascii="Calibri" w:eastAsia="Calibri" w:hAnsi="Calibri" w:cs="Calibri"/>
                <w:b/>
                <w:sz w:val="24"/>
                <w:szCs w:val="24"/>
                <w:lang w:val="en-GB"/>
              </w:rPr>
            </w:pPr>
          </w:p>
        </w:tc>
        <w:tc>
          <w:tcPr>
            <w:tcW w:w="1620" w:type="dxa"/>
          </w:tcPr>
          <w:p w14:paraId="53097647" w14:textId="77777777" w:rsidR="00765B9B" w:rsidRPr="00765B9B" w:rsidRDefault="00765B9B" w:rsidP="00765B9B">
            <w:pPr>
              <w:spacing w:after="0" w:line="276" w:lineRule="auto"/>
              <w:jc w:val="both"/>
              <w:rPr>
                <w:rFonts w:ascii="Calibri" w:eastAsia="Calibri" w:hAnsi="Calibri" w:cs="Calibri"/>
                <w:color w:val="0000FF"/>
                <w:sz w:val="24"/>
                <w:szCs w:val="24"/>
                <w:lang w:val="en-GB"/>
              </w:rPr>
            </w:pPr>
            <w:r w:rsidRPr="00765B9B">
              <w:rPr>
                <w:rFonts w:ascii="Calibri" w:eastAsia="Calibri" w:hAnsi="Calibri" w:cs="Calibri"/>
                <w:color w:val="0000FF"/>
                <w:sz w:val="24"/>
                <w:szCs w:val="24"/>
                <w:lang w:val="en-GB"/>
              </w:rPr>
              <w:t>10 pts</w:t>
            </w:r>
          </w:p>
        </w:tc>
      </w:tr>
      <w:tr w:rsidR="00765B9B" w:rsidRPr="00765B9B" w14:paraId="43E33BC1" w14:textId="77777777" w:rsidTr="00052265">
        <w:trPr>
          <w:trHeight w:val="274"/>
        </w:trPr>
        <w:tc>
          <w:tcPr>
            <w:tcW w:w="7014" w:type="dxa"/>
            <w:gridSpan w:val="2"/>
          </w:tcPr>
          <w:p w14:paraId="27EC85D8" w14:textId="77777777" w:rsidR="00765B9B" w:rsidRPr="00765B9B" w:rsidRDefault="00765B9B" w:rsidP="008A5379">
            <w:pPr>
              <w:numPr>
                <w:ilvl w:val="0"/>
                <w:numId w:val="53"/>
              </w:numPr>
              <w:spacing w:after="0" w:line="276" w:lineRule="auto"/>
              <w:ind w:left="250" w:hanging="180"/>
              <w:contextualSpacing/>
              <w:jc w:val="both"/>
              <w:rPr>
                <w:rFonts w:ascii="Calibri" w:eastAsia="Calibri" w:hAnsi="Calibri" w:cs="Calibri"/>
                <w:sz w:val="24"/>
                <w:szCs w:val="24"/>
                <w:lang w:val="en-GB"/>
              </w:rPr>
            </w:pPr>
            <w:r w:rsidRPr="00765B9B">
              <w:rPr>
                <w:rFonts w:ascii="Calibri" w:eastAsia="Calibri" w:hAnsi="Calibri" w:cs="Calibri"/>
                <w:sz w:val="24"/>
                <w:szCs w:val="24"/>
                <w:lang w:val="en-GB"/>
              </w:rPr>
              <w:t xml:space="preserve">Relevant work experience </w:t>
            </w:r>
          </w:p>
        </w:tc>
        <w:tc>
          <w:tcPr>
            <w:tcW w:w="990" w:type="dxa"/>
            <w:shd w:val="clear" w:color="auto" w:fill="D9D9D9"/>
          </w:tcPr>
          <w:p w14:paraId="37D779A6" w14:textId="77777777" w:rsidR="00765B9B" w:rsidRPr="00765B9B" w:rsidRDefault="00765B9B" w:rsidP="00765B9B">
            <w:pPr>
              <w:spacing w:after="0" w:line="276" w:lineRule="auto"/>
              <w:jc w:val="both"/>
              <w:rPr>
                <w:rFonts w:ascii="Calibri" w:eastAsia="Calibri" w:hAnsi="Calibri" w:cs="Calibri"/>
                <w:b/>
                <w:sz w:val="24"/>
                <w:szCs w:val="24"/>
                <w:lang w:val="en-GB"/>
              </w:rPr>
            </w:pPr>
          </w:p>
        </w:tc>
        <w:tc>
          <w:tcPr>
            <w:tcW w:w="1620" w:type="dxa"/>
          </w:tcPr>
          <w:p w14:paraId="6062A866" w14:textId="77777777" w:rsidR="00765B9B" w:rsidRPr="00765B9B" w:rsidRDefault="00765B9B" w:rsidP="00765B9B">
            <w:pPr>
              <w:spacing w:after="0" w:line="276" w:lineRule="auto"/>
              <w:jc w:val="both"/>
              <w:rPr>
                <w:rFonts w:ascii="Calibri" w:eastAsia="Calibri" w:hAnsi="Calibri" w:cs="Calibri"/>
                <w:color w:val="0000FF"/>
                <w:sz w:val="24"/>
                <w:szCs w:val="24"/>
                <w:lang w:val="en-GB"/>
              </w:rPr>
            </w:pPr>
            <w:r w:rsidRPr="00765B9B">
              <w:rPr>
                <w:rFonts w:ascii="Calibri" w:eastAsia="Calibri" w:hAnsi="Calibri" w:cs="Calibri"/>
                <w:color w:val="0000FF"/>
                <w:sz w:val="24"/>
                <w:szCs w:val="24"/>
                <w:lang w:val="en-GB"/>
              </w:rPr>
              <w:t>20 pts</w:t>
            </w:r>
          </w:p>
        </w:tc>
      </w:tr>
      <w:tr w:rsidR="00765B9B" w:rsidRPr="00765B9B" w14:paraId="0D8F806C" w14:textId="77777777" w:rsidTr="00052265">
        <w:trPr>
          <w:trHeight w:val="274"/>
        </w:trPr>
        <w:tc>
          <w:tcPr>
            <w:tcW w:w="7014" w:type="dxa"/>
            <w:gridSpan w:val="2"/>
          </w:tcPr>
          <w:p w14:paraId="7F7827C3" w14:textId="77777777" w:rsidR="00765B9B" w:rsidRPr="00765B9B" w:rsidRDefault="00765B9B" w:rsidP="008A5379">
            <w:pPr>
              <w:numPr>
                <w:ilvl w:val="0"/>
                <w:numId w:val="53"/>
              </w:numPr>
              <w:spacing w:after="0" w:line="276" w:lineRule="auto"/>
              <w:ind w:left="250" w:hanging="180"/>
              <w:contextualSpacing/>
              <w:jc w:val="both"/>
              <w:rPr>
                <w:rFonts w:ascii="Calibri" w:eastAsia="Calibri" w:hAnsi="Calibri" w:cs="Calibri"/>
                <w:b/>
                <w:sz w:val="24"/>
                <w:szCs w:val="24"/>
                <w:lang w:val="en-GB"/>
              </w:rPr>
            </w:pPr>
            <w:r w:rsidRPr="00765B9B">
              <w:rPr>
                <w:rFonts w:ascii="Calibri" w:eastAsia="Calibri" w:hAnsi="Calibri" w:cs="Calibri"/>
                <w:sz w:val="24"/>
                <w:szCs w:val="24"/>
                <w:lang w:val="en-GB"/>
              </w:rPr>
              <w:t>Understanding the Scope of Work (SoW); comprehensiveness of the methodology/approach; and organization &amp; completeness of the proposal</w:t>
            </w:r>
          </w:p>
        </w:tc>
        <w:tc>
          <w:tcPr>
            <w:tcW w:w="990" w:type="dxa"/>
            <w:shd w:val="clear" w:color="auto" w:fill="D9D9D9"/>
          </w:tcPr>
          <w:p w14:paraId="3F9A5D13" w14:textId="77777777" w:rsidR="00765B9B" w:rsidRPr="00765B9B" w:rsidRDefault="00765B9B" w:rsidP="00765B9B">
            <w:pPr>
              <w:spacing w:after="0" w:line="276" w:lineRule="auto"/>
              <w:jc w:val="both"/>
              <w:rPr>
                <w:rFonts w:ascii="Calibri" w:eastAsia="Calibri" w:hAnsi="Calibri" w:cs="Calibri"/>
                <w:b/>
                <w:sz w:val="24"/>
                <w:szCs w:val="24"/>
                <w:lang w:val="en-GB"/>
              </w:rPr>
            </w:pPr>
          </w:p>
        </w:tc>
        <w:tc>
          <w:tcPr>
            <w:tcW w:w="1620" w:type="dxa"/>
          </w:tcPr>
          <w:p w14:paraId="1FF177D9" w14:textId="77777777" w:rsidR="00765B9B" w:rsidRPr="00765B9B" w:rsidRDefault="00765B9B" w:rsidP="00765B9B">
            <w:pPr>
              <w:spacing w:after="0" w:line="276" w:lineRule="auto"/>
              <w:jc w:val="both"/>
              <w:rPr>
                <w:rFonts w:ascii="Calibri" w:eastAsia="Calibri" w:hAnsi="Calibri" w:cs="Calibri"/>
                <w:color w:val="0000FF"/>
                <w:sz w:val="24"/>
                <w:szCs w:val="24"/>
                <w:lang w:val="en-GB"/>
              </w:rPr>
            </w:pPr>
            <w:r w:rsidRPr="00765B9B">
              <w:rPr>
                <w:rFonts w:ascii="Calibri" w:eastAsia="Calibri" w:hAnsi="Calibri" w:cs="Calibri"/>
                <w:color w:val="0000FF"/>
                <w:sz w:val="24"/>
                <w:szCs w:val="24"/>
                <w:lang w:val="en-GB"/>
              </w:rPr>
              <w:t>40 pts</w:t>
            </w:r>
          </w:p>
        </w:tc>
      </w:tr>
      <w:tr w:rsidR="00765B9B" w:rsidRPr="00765B9B" w14:paraId="6B2974C4" w14:textId="77777777" w:rsidTr="00052265">
        <w:trPr>
          <w:trHeight w:val="274"/>
        </w:trPr>
        <w:tc>
          <w:tcPr>
            <w:tcW w:w="7014" w:type="dxa"/>
            <w:gridSpan w:val="2"/>
          </w:tcPr>
          <w:p w14:paraId="553E78BD"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Financial (Lower Offer/Offer*100)</w:t>
            </w:r>
          </w:p>
        </w:tc>
        <w:tc>
          <w:tcPr>
            <w:tcW w:w="990" w:type="dxa"/>
          </w:tcPr>
          <w:p w14:paraId="58AACBC4" w14:textId="77777777" w:rsidR="00765B9B" w:rsidRPr="00765B9B" w:rsidRDefault="00765B9B" w:rsidP="00765B9B">
            <w:pPr>
              <w:spacing w:after="0" w:line="276" w:lineRule="auto"/>
              <w:jc w:val="both"/>
              <w:rPr>
                <w:rFonts w:ascii="Calibri" w:eastAsia="Calibri" w:hAnsi="Calibri" w:cs="Calibri"/>
                <w:b/>
                <w:sz w:val="24"/>
                <w:szCs w:val="24"/>
                <w:lang w:val="en-GB"/>
              </w:rPr>
            </w:pPr>
            <w:r w:rsidRPr="00765B9B">
              <w:rPr>
                <w:rFonts w:ascii="Calibri" w:eastAsia="Calibri" w:hAnsi="Calibri" w:cs="Calibri"/>
                <w:b/>
                <w:sz w:val="24"/>
                <w:szCs w:val="24"/>
                <w:lang w:val="en-GB"/>
              </w:rPr>
              <w:t>30%</w:t>
            </w:r>
          </w:p>
        </w:tc>
        <w:tc>
          <w:tcPr>
            <w:tcW w:w="1620" w:type="dxa"/>
          </w:tcPr>
          <w:p w14:paraId="2B5807A1"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sz w:val="24"/>
                <w:szCs w:val="24"/>
                <w:lang w:val="en-GB"/>
              </w:rPr>
              <w:t>30</w:t>
            </w:r>
          </w:p>
        </w:tc>
      </w:tr>
      <w:tr w:rsidR="00765B9B" w:rsidRPr="00765B9B" w14:paraId="5984194C" w14:textId="77777777" w:rsidTr="00052265">
        <w:trPr>
          <w:trHeight w:val="290"/>
        </w:trPr>
        <w:tc>
          <w:tcPr>
            <w:tcW w:w="2560" w:type="dxa"/>
            <w:shd w:val="clear" w:color="auto" w:fill="D9D9D9"/>
          </w:tcPr>
          <w:p w14:paraId="307175C5" w14:textId="77777777" w:rsidR="00765B9B" w:rsidRPr="00765B9B" w:rsidRDefault="00765B9B" w:rsidP="00765B9B">
            <w:pPr>
              <w:spacing w:after="0" w:line="276" w:lineRule="auto"/>
              <w:jc w:val="both"/>
              <w:rPr>
                <w:rFonts w:ascii="Calibri" w:eastAsia="Calibri" w:hAnsi="Calibri" w:cs="Calibri"/>
                <w:b/>
                <w:bCs/>
                <w:iCs/>
                <w:sz w:val="24"/>
                <w:szCs w:val="24"/>
                <w:lang w:val="en-GB"/>
              </w:rPr>
            </w:pPr>
            <w:r w:rsidRPr="00765B9B">
              <w:rPr>
                <w:rFonts w:ascii="Calibri" w:eastAsia="Calibri" w:hAnsi="Calibri" w:cs="Calibri"/>
                <w:b/>
                <w:bCs/>
                <w:iCs/>
                <w:sz w:val="24"/>
                <w:szCs w:val="24"/>
                <w:lang w:val="en-GB"/>
              </w:rPr>
              <w:t xml:space="preserve">Total Score </w:t>
            </w:r>
          </w:p>
        </w:tc>
        <w:tc>
          <w:tcPr>
            <w:tcW w:w="7064" w:type="dxa"/>
            <w:gridSpan w:val="3"/>
            <w:shd w:val="clear" w:color="auto" w:fill="D9D9D9"/>
          </w:tcPr>
          <w:p w14:paraId="0BBFD612" w14:textId="77777777" w:rsidR="00765B9B" w:rsidRPr="00765B9B" w:rsidRDefault="00765B9B" w:rsidP="00765B9B">
            <w:pPr>
              <w:spacing w:after="0" w:line="276" w:lineRule="auto"/>
              <w:jc w:val="both"/>
              <w:rPr>
                <w:rFonts w:ascii="Calibri" w:eastAsia="Calibri" w:hAnsi="Calibri" w:cs="Calibri"/>
                <w:sz w:val="24"/>
                <w:szCs w:val="24"/>
                <w:lang w:val="en-GB"/>
              </w:rPr>
            </w:pPr>
            <w:r w:rsidRPr="00765B9B">
              <w:rPr>
                <w:rFonts w:ascii="Calibri" w:eastAsia="Calibri" w:hAnsi="Calibri" w:cs="Calibri"/>
                <w:b/>
                <w:bCs/>
                <w:iCs/>
                <w:sz w:val="24"/>
                <w:szCs w:val="24"/>
                <w:lang w:val="en-GB"/>
              </w:rPr>
              <w:t>Technical Score * 70% + Financial Score * 30%</w:t>
            </w:r>
          </w:p>
        </w:tc>
      </w:tr>
    </w:tbl>
    <w:p w14:paraId="3BCB719F" w14:textId="036CEBCE" w:rsidR="00765B9B" w:rsidRDefault="00765B9B" w:rsidP="00765B9B">
      <w:pPr>
        <w:spacing w:after="0" w:line="276" w:lineRule="auto"/>
        <w:jc w:val="both"/>
        <w:rPr>
          <w:rFonts w:ascii="Calibri" w:eastAsia="Calibri" w:hAnsi="Calibri" w:cs="Calibri"/>
          <w:b/>
          <w:color w:val="0000FF"/>
          <w:sz w:val="24"/>
          <w:szCs w:val="24"/>
          <w:lang w:val="en-GB"/>
        </w:rPr>
      </w:pPr>
    </w:p>
    <w:p w14:paraId="049EF8E2" w14:textId="77777777" w:rsidR="00765B9B" w:rsidRDefault="00765B9B">
      <w:pPr>
        <w:rPr>
          <w:rFonts w:ascii="Calibri" w:eastAsia="Calibri" w:hAnsi="Calibri" w:cs="Calibri"/>
          <w:b/>
          <w:color w:val="0000FF"/>
          <w:sz w:val="24"/>
          <w:szCs w:val="24"/>
          <w:lang w:val="en-GB"/>
        </w:rPr>
      </w:pPr>
      <w:r>
        <w:rPr>
          <w:rFonts w:ascii="Calibri" w:eastAsia="Calibri" w:hAnsi="Calibri" w:cs="Calibri"/>
          <w:b/>
          <w:color w:val="0000FF"/>
          <w:sz w:val="24"/>
          <w:szCs w:val="24"/>
          <w:lang w:val="en-GB"/>
        </w:rPr>
        <w:br w:type="page"/>
      </w:r>
    </w:p>
    <w:p w14:paraId="06D2A1A7" w14:textId="77777777" w:rsidR="00765B9B" w:rsidRPr="00765B9B" w:rsidRDefault="00765B9B" w:rsidP="00765B9B">
      <w:pPr>
        <w:shd w:val="clear" w:color="auto" w:fill="D9D9D9"/>
        <w:spacing w:after="0" w:line="276" w:lineRule="auto"/>
        <w:jc w:val="both"/>
        <w:rPr>
          <w:rFonts w:ascii="Calibri" w:eastAsia="Times New Roman" w:hAnsi="Calibri" w:cs="Calibri"/>
          <w:b/>
          <w:kern w:val="28"/>
          <w:sz w:val="24"/>
          <w:szCs w:val="24"/>
          <w:lang w:val="en-GB"/>
        </w:rPr>
      </w:pPr>
      <w:r w:rsidRPr="00765B9B">
        <w:rPr>
          <w:rFonts w:ascii="Calibri" w:eastAsia="Calibri" w:hAnsi="Calibri" w:cs="Calibri"/>
          <w:b/>
          <w:sz w:val="24"/>
          <w:szCs w:val="24"/>
          <w:lang w:val="en-GB"/>
        </w:rPr>
        <w:lastRenderedPageBreak/>
        <w:t>PAYMENT MILESTONES AND AUTHORITY</w:t>
      </w:r>
      <w:r w:rsidRPr="00765B9B">
        <w:rPr>
          <w:rFonts w:ascii="Calibri" w:eastAsia="Times New Roman" w:hAnsi="Calibri" w:cs="Calibri"/>
          <w:b/>
          <w:kern w:val="28"/>
          <w:sz w:val="24"/>
          <w:szCs w:val="24"/>
          <w:lang w:val="en-GB"/>
        </w:rPr>
        <w:t xml:space="preserve"> </w:t>
      </w:r>
    </w:p>
    <w:p w14:paraId="599042AE" w14:textId="77777777" w:rsidR="00765B9B" w:rsidRPr="00765B9B" w:rsidRDefault="00765B9B" w:rsidP="00765B9B">
      <w:pPr>
        <w:widowControl w:val="0"/>
        <w:tabs>
          <w:tab w:val="num" w:pos="745"/>
        </w:tabs>
        <w:overflowPunct w:val="0"/>
        <w:adjustRightInd w:val="0"/>
        <w:spacing w:after="0" w:line="360" w:lineRule="auto"/>
        <w:jc w:val="both"/>
        <w:rPr>
          <w:rFonts w:ascii="Calibri" w:eastAsia="Times New Roman" w:hAnsi="Calibri" w:cs="Calibri"/>
          <w:sz w:val="24"/>
          <w:szCs w:val="24"/>
          <w:lang w:val="en-GB" w:eastAsia="nb-NO"/>
        </w:rPr>
      </w:pPr>
      <w:r w:rsidRPr="00765B9B">
        <w:rPr>
          <w:rFonts w:ascii="Calibri" w:eastAsia="Times New Roman" w:hAnsi="Calibri" w:cs="Calibri"/>
          <w:kern w:val="28"/>
          <w:sz w:val="24"/>
          <w:szCs w:val="24"/>
          <w:lang w:val="en-GB" w:eastAsia="nb-NO"/>
        </w:rPr>
        <w:t xml:space="preserve">The qualified and </w:t>
      </w:r>
      <w:r w:rsidRPr="00765B9B">
        <w:rPr>
          <w:rFonts w:ascii="Calibri" w:eastAsia="Times New Roman" w:hAnsi="Calibri" w:cs="Calibri"/>
          <w:sz w:val="24"/>
          <w:szCs w:val="24"/>
          <w:lang w:val="en-GB" w:eastAsia="nb-NO"/>
        </w:rPr>
        <w:t>successful consultant shall receive his/her payments/lumpsum service fees upon certification of the completed tasks and delivery of products satisfactorily, as per the following schedule: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4111"/>
        <w:gridCol w:w="1429"/>
        <w:gridCol w:w="1951"/>
      </w:tblGrid>
      <w:tr w:rsidR="00765B9B" w:rsidRPr="00765B9B" w14:paraId="1E086DEE" w14:textId="77777777" w:rsidTr="00052265">
        <w:trPr>
          <w:tblHeader/>
        </w:trPr>
        <w:tc>
          <w:tcPr>
            <w:tcW w:w="2071" w:type="dxa"/>
            <w:shd w:val="clear" w:color="auto" w:fill="9CC2E5"/>
            <w:vAlign w:val="center"/>
          </w:tcPr>
          <w:p w14:paraId="0E5B0433" w14:textId="77777777" w:rsidR="00765B9B" w:rsidRPr="00765B9B" w:rsidRDefault="00765B9B" w:rsidP="00765B9B">
            <w:pPr>
              <w:widowControl w:val="0"/>
              <w:overflowPunct w:val="0"/>
              <w:adjustRightInd w:val="0"/>
              <w:spacing w:after="0" w:line="240" w:lineRule="auto"/>
              <w:jc w:val="center"/>
              <w:rPr>
                <w:rFonts w:ascii="Calibri" w:eastAsia="Times New Roman" w:hAnsi="Calibri" w:cs="Calibri"/>
                <w:b/>
                <w:kern w:val="28"/>
                <w:sz w:val="24"/>
                <w:szCs w:val="24"/>
                <w:lang w:val="en-GB" w:eastAsia="nb-NO"/>
              </w:rPr>
            </w:pPr>
            <w:r w:rsidRPr="00765B9B">
              <w:rPr>
                <w:rFonts w:ascii="Calibri" w:eastAsia="Times New Roman" w:hAnsi="Calibri" w:cs="Calibri"/>
                <w:b/>
                <w:kern w:val="28"/>
                <w:sz w:val="24"/>
                <w:szCs w:val="24"/>
                <w:lang w:val="en-GB" w:eastAsia="nb-NO"/>
              </w:rPr>
              <w:t>Payment tranche</w:t>
            </w:r>
          </w:p>
        </w:tc>
        <w:tc>
          <w:tcPr>
            <w:tcW w:w="4289" w:type="dxa"/>
            <w:shd w:val="clear" w:color="auto" w:fill="9CC2E5"/>
            <w:vAlign w:val="center"/>
          </w:tcPr>
          <w:p w14:paraId="54BCDD16" w14:textId="77777777" w:rsidR="00765B9B" w:rsidRPr="00765B9B" w:rsidRDefault="00765B9B" w:rsidP="00765B9B">
            <w:pPr>
              <w:widowControl w:val="0"/>
              <w:overflowPunct w:val="0"/>
              <w:adjustRightInd w:val="0"/>
              <w:spacing w:after="0" w:line="240" w:lineRule="auto"/>
              <w:jc w:val="center"/>
              <w:rPr>
                <w:rFonts w:ascii="Calibri" w:eastAsia="Times New Roman" w:hAnsi="Calibri" w:cs="Calibri"/>
                <w:b/>
                <w:kern w:val="28"/>
                <w:sz w:val="24"/>
                <w:szCs w:val="24"/>
                <w:lang w:val="en-GB" w:eastAsia="nb-NO"/>
              </w:rPr>
            </w:pPr>
            <w:r w:rsidRPr="00765B9B">
              <w:rPr>
                <w:rFonts w:ascii="Calibri" w:eastAsia="Times New Roman" w:hAnsi="Calibri" w:cs="Calibri"/>
                <w:b/>
                <w:kern w:val="28"/>
                <w:sz w:val="24"/>
                <w:szCs w:val="24"/>
                <w:lang w:val="en-GB" w:eastAsia="nb-NO"/>
              </w:rPr>
              <w:t>Deliverables or Documents to be Delivered</w:t>
            </w:r>
          </w:p>
        </w:tc>
        <w:tc>
          <w:tcPr>
            <w:tcW w:w="1429" w:type="dxa"/>
            <w:shd w:val="clear" w:color="auto" w:fill="9CC2E5"/>
            <w:vAlign w:val="center"/>
          </w:tcPr>
          <w:p w14:paraId="6C7A768C" w14:textId="77777777" w:rsidR="00765B9B" w:rsidRPr="00765B9B" w:rsidRDefault="00765B9B" w:rsidP="00765B9B">
            <w:pPr>
              <w:widowControl w:val="0"/>
              <w:overflowPunct w:val="0"/>
              <w:adjustRightInd w:val="0"/>
              <w:spacing w:after="0" w:line="240" w:lineRule="auto"/>
              <w:jc w:val="center"/>
              <w:rPr>
                <w:rFonts w:ascii="Calibri" w:eastAsia="Times New Roman" w:hAnsi="Calibri" w:cs="Calibri"/>
                <w:b/>
                <w:kern w:val="28"/>
                <w:sz w:val="24"/>
                <w:szCs w:val="24"/>
                <w:lang w:val="en-GB" w:eastAsia="nb-NO"/>
              </w:rPr>
            </w:pPr>
            <w:r w:rsidRPr="00765B9B">
              <w:rPr>
                <w:rFonts w:ascii="Calibri" w:eastAsia="Times New Roman" w:hAnsi="Calibri" w:cs="Calibri"/>
                <w:b/>
                <w:kern w:val="28"/>
                <w:sz w:val="24"/>
                <w:szCs w:val="24"/>
                <w:lang w:val="en-GB" w:eastAsia="nb-NO"/>
              </w:rPr>
              <w:t>Approval</w:t>
            </w:r>
          </w:p>
        </w:tc>
        <w:tc>
          <w:tcPr>
            <w:tcW w:w="1709" w:type="dxa"/>
            <w:shd w:val="clear" w:color="auto" w:fill="9CC2E5"/>
            <w:vAlign w:val="center"/>
          </w:tcPr>
          <w:p w14:paraId="3122C5BB" w14:textId="77777777" w:rsidR="00765B9B" w:rsidRPr="00765B9B" w:rsidRDefault="00765B9B" w:rsidP="00765B9B">
            <w:pPr>
              <w:widowControl w:val="0"/>
              <w:overflowPunct w:val="0"/>
              <w:adjustRightInd w:val="0"/>
              <w:spacing w:after="0" w:line="240" w:lineRule="auto"/>
              <w:jc w:val="center"/>
              <w:rPr>
                <w:rFonts w:ascii="Calibri" w:eastAsia="Times New Roman" w:hAnsi="Calibri" w:cs="Calibri"/>
                <w:b/>
                <w:kern w:val="28"/>
                <w:sz w:val="24"/>
                <w:szCs w:val="24"/>
                <w:lang w:val="en-GB" w:eastAsia="nb-NO"/>
              </w:rPr>
            </w:pPr>
            <w:r w:rsidRPr="00765B9B">
              <w:rPr>
                <w:rFonts w:ascii="Calibri" w:eastAsia="Times New Roman" w:hAnsi="Calibri" w:cs="Calibri"/>
                <w:b/>
                <w:kern w:val="28"/>
                <w:sz w:val="24"/>
                <w:szCs w:val="24"/>
                <w:lang w:val="en-GB" w:eastAsia="nb-NO"/>
              </w:rPr>
              <w:t>Percentage of payment/Portion</w:t>
            </w:r>
          </w:p>
        </w:tc>
      </w:tr>
      <w:tr w:rsidR="00765B9B" w:rsidRPr="00765B9B" w14:paraId="0B63D5DE" w14:textId="77777777" w:rsidTr="00052265">
        <w:tc>
          <w:tcPr>
            <w:tcW w:w="2071" w:type="dxa"/>
            <w:shd w:val="clear" w:color="auto" w:fill="auto"/>
            <w:vAlign w:val="center"/>
          </w:tcPr>
          <w:p w14:paraId="446DF284"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1</w:t>
            </w:r>
            <w:r w:rsidRPr="00765B9B">
              <w:rPr>
                <w:rFonts w:ascii="Calibri" w:eastAsia="Times New Roman" w:hAnsi="Calibri" w:cs="Calibri"/>
                <w:sz w:val="24"/>
                <w:szCs w:val="24"/>
                <w:vertAlign w:val="superscript"/>
                <w:lang w:val="en-GB" w:eastAsia="nb-NO"/>
              </w:rPr>
              <w:t>st</w:t>
            </w:r>
            <w:r w:rsidRPr="00765B9B">
              <w:rPr>
                <w:rFonts w:ascii="Calibri" w:eastAsia="Times New Roman" w:hAnsi="Calibri" w:cs="Calibri"/>
                <w:sz w:val="24"/>
                <w:szCs w:val="24"/>
                <w:lang w:val="en-GB" w:eastAsia="nb-NO"/>
              </w:rPr>
              <w:t xml:space="preserve"> tranche</w:t>
            </w:r>
          </w:p>
        </w:tc>
        <w:tc>
          <w:tcPr>
            <w:tcW w:w="4289" w:type="dxa"/>
            <w:shd w:val="clear" w:color="auto" w:fill="auto"/>
            <w:vAlign w:val="center"/>
          </w:tcPr>
          <w:p w14:paraId="48FD8E7D"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kern w:val="28"/>
                <w:sz w:val="24"/>
                <w:szCs w:val="24"/>
                <w:lang w:val="en-GB" w:eastAsia="nb-NO"/>
              </w:rPr>
              <w:t xml:space="preserve">Upon submission and endorsement of Inception Report </w:t>
            </w:r>
          </w:p>
        </w:tc>
        <w:tc>
          <w:tcPr>
            <w:tcW w:w="1429" w:type="dxa"/>
            <w:shd w:val="clear" w:color="auto" w:fill="auto"/>
            <w:vAlign w:val="center"/>
          </w:tcPr>
          <w:p w14:paraId="425037C3" w14:textId="77777777" w:rsidR="00765B9B" w:rsidRPr="00765B9B" w:rsidRDefault="00765B9B" w:rsidP="00765B9B">
            <w:pPr>
              <w:spacing w:after="0" w:line="240" w:lineRule="auto"/>
              <w:rPr>
                <w:rFonts w:ascii="Calibri" w:eastAsia="Times New Roman" w:hAnsi="Calibri" w:cs="Calibri"/>
                <w:kern w:val="28"/>
                <w:sz w:val="24"/>
                <w:szCs w:val="24"/>
                <w:lang w:val="en-GB" w:eastAsia="nb-NO"/>
              </w:rPr>
            </w:pPr>
            <w:r w:rsidRPr="00765B9B">
              <w:rPr>
                <w:rFonts w:ascii="Calibri" w:eastAsia="Times New Roman" w:hAnsi="Calibri" w:cs="Calibri"/>
                <w:kern w:val="28"/>
                <w:sz w:val="24"/>
                <w:szCs w:val="24"/>
                <w:lang w:val="en-GB" w:eastAsia="nb-NO"/>
              </w:rPr>
              <w:t>UNDP in consultation with FAO</w:t>
            </w:r>
          </w:p>
        </w:tc>
        <w:tc>
          <w:tcPr>
            <w:tcW w:w="1709" w:type="dxa"/>
            <w:shd w:val="clear" w:color="auto" w:fill="auto"/>
            <w:vAlign w:val="center"/>
          </w:tcPr>
          <w:p w14:paraId="1A781254" w14:textId="77777777" w:rsidR="00765B9B" w:rsidRPr="00765B9B" w:rsidRDefault="00765B9B" w:rsidP="00765B9B">
            <w:pPr>
              <w:spacing w:after="0" w:line="360" w:lineRule="auto"/>
              <w:jc w:val="center"/>
              <w:rPr>
                <w:rFonts w:ascii="Calibri" w:eastAsia="Times New Roman" w:hAnsi="Calibri" w:cs="Calibri"/>
                <w:kern w:val="28"/>
                <w:sz w:val="24"/>
                <w:szCs w:val="24"/>
                <w:lang w:val="en-GB" w:eastAsia="nb-NO"/>
              </w:rPr>
            </w:pPr>
            <w:r w:rsidRPr="00765B9B">
              <w:rPr>
                <w:rFonts w:ascii="Calibri" w:eastAsia="Times New Roman" w:hAnsi="Calibri" w:cs="Calibri"/>
                <w:sz w:val="24"/>
                <w:szCs w:val="24"/>
                <w:lang w:val="en-GB" w:eastAsia="nb-NO"/>
              </w:rPr>
              <w:t>15%</w:t>
            </w:r>
          </w:p>
        </w:tc>
      </w:tr>
      <w:tr w:rsidR="00765B9B" w:rsidRPr="00765B9B" w14:paraId="5F1647D0" w14:textId="77777777" w:rsidTr="00052265">
        <w:trPr>
          <w:trHeight w:val="1043"/>
        </w:trPr>
        <w:tc>
          <w:tcPr>
            <w:tcW w:w="2071" w:type="dxa"/>
            <w:shd w:val="clear" w:color="auto" w:fill="auto"/>
            <w:vAlign w:val="center"/>
          </w:tcPr>
          <w:p w14:paraId="101065B7"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2</w:t>
            </w:r>
            <w:r w:rsidRPr="00765B9B">
              <w:rPr>
                <w:rFonts w:ascii="Calibri" w:eastAsia="Times New Roman" w:hAnsi="Calibri" w:cs="Calibri"/>
                <w:sz w:val="24"/>
                <w:szCs w:val="24"/>
                <w:vertAlign w:val="superscript"/>
                <w:lang w:val="en-GB" w:eastAsia="nb-NO"/>
              </w:rPr>
              <w:t>nd</w:t>
            </w:r>
            <w:r w:rsidRPr="00765B9B">
              <w:rPr>
                <w:rFonts w:ascii="Calibri" w:eastAsia="Times New Roman" w:hAnsi="Calibri" w:cs="Calibri"/>
                <w:sz w:val="24"/>
                <w:szCs w:val="24"/>
                <w:lang w:val="en-GB" w:eastAsia="nb-NO"/>
              </w:rPr>
              <w:t xml:space="preserve"> tranche</w:t>
            </w:r>
          </w:p>
        </w:tc>
        <w:tc>
          <w:tcPr>
            <w:tcW w:w="4289" w:type="dxa"/>
            <w:shd w:val="clear" w:color="auto" w:fill="auto"/>
            <w:vAlign w:val="center"/>
          </w:tcPr>
          <w:p w14:paraId="601ADC92"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Upon presentation of preliminary findings following completion of data collection and analysis</w:t>
            </w:r>
          </w:p>
        </w:tc>
        <w:tc>
          <w:tcPr>
            <w:tcW w:w="1429" w:type="dxa"/>
            <w:shd w:val="clear" w:color="auto" w:fill="auto"/>
            <w:vAlign w:val="center"/>
          </w:tcPr>
          <w:p w14:paraId="018CA4A2" w14:textId="77777777" w:rsidR="00765B9B" w:rsidRPr="00765B9B" w:rsidRDefault="00765B9B" w:rsidP="00765B9B">
            <w:pPr>
              <w:spacing w:after="0" w:line="240" w:lineRule="auto"/>
              <w:rPr>
                <w:rFonts w:ascii="Calibri" w:eastAsia="Times New Roman" w:hAnsi="Calibri" w:cs="Calibri"/>
                <w:kern w:val="28"/>
                <w:sz w:val="24"/>
                <w:szCs w:val="24"/>
                <w:lang w:val="en-GB" w:eastAsia="nb-NO"/>
              </w:rPr>
            </w:pPr>
            <w:r w:rsidRPr="00765B9B">
              <w:rPr>
                <w:rFonts w:ascii="Calibri" w:eastAsia="Times New Roman" w:hAnsi="Calibri" w:cs="Calibri"/>
                <w:kern w:val="28"/>
                <w:sz w:val="24"/>
                <w:szCs w:val="24"/>
                <w:lang w:val="en-GB" w:eastAsia="nb-NO"/>
              </w:rPr>
              <w:t>UNDP in consultation with FAO</w:t>
            </w:r>
          </w:p>
        </w:tc>
        <w:tc>
          <w:tcPr>
            <w:tcW w:w="1709" w:type="dxa"/>
            <w:shd w:val="clear" w:color="auto" w:fill="auto"/>
            <w:vAlign w:val="center"/>
          </w:tcPr>
          <w:p w14:paraId="0B949B4B" w14:textId="77777777" w:rsidR="00765B9B" w:rsidRPr="00765B9B" w:rsidRDefault="00765B9B" w:rsidP="00765B9B">
            <w:pPr>
              <w:widowControl w:val="0"/>
              <w:overflowPunct w:val="0"/>
              <w:adjustRightInd w:val="0"/>
              <w:spacing w:before="100" w:beforeAutospacing="1" w:after="0" w:line="360" w:lineRule="auto"/>
              <w:contextualSpacing/>
              <w:jc w:val="center"/>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25%</w:t>
            </w:r>
          </w:p>
        </w:tc>
      </w:tr>
      <w:tr w:rsidR="00765B9B" w:rsidRPr="00765B9B" w14:paraId="476E0436" w14:textId="77777777" w:rsidTr="00052265">
        <w:trPr>
          <w:trHeight w:val="1043"/>
        </w:trPr>
        <w:tc>
          <w:tcPr>
            <w:tcW w:w="2071" w:type="dxa"/>
            <w:shd w:val="clear" w:color="auto" w:fill="auto"/>
            <w:vAlign w:val="center"/>
          </w:tcPr>
          <w:p w14:paraId="74CDEB69"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3</w:t>
            </w:r>
            <w:r w:rsidRPr="00765B9B">
              <w:rPr>
                <w:rFonts w:ascii="Calibri" w:eastAsia="Times New Roman" w:hAnsi="Calibri" w:cs="Calibri"/>
                <w:sz w:val="24"/>
                <w:szCs w:val="24"/>
                <w:vertAlign w:val="superscript"/>
                <w:lang w:val="en-GB" w:eastAsia="nb-NO"/>
              </w:rPr>
              <w:t>rd</w:t>
            </w:r>
            <w:r w:rsidRPr="00765B9B">
              <w:rPr>
                <w:rFonts w:ascii="Calibri" w:eastAsia="Times New Roman" w:hAnsi="Calibri" w:cs="Calibri"/>
                <w:sz w:val="24"/>
                <w:szCs w:val="24"/>
                <w:lang w:val="en-GB" w:eastAsia="nb-NO"/>
              </w:rPr>
              <w:t xml:space="preserve"> tranche</w:t>
            </w:r>
          </w:p>
        </w:tc>
        <w:tc>
          <w:tcPr>
            <w:tcW w:w="4289" w:type="dxa"/>
            <w:shd w:val="clear" w:color="auto" w:fill="auto"/>
            <w:vAlign w:val="center"/>
          </w:tcPr>
          <w:p w14:paraId="1ACD126F"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 xml:space="preserve">Upon submission of draft evaluation report, and presentation to stakeholders in a validation workshop </w:t>
            </w:r>
          </w:p>
        </w:tc>
        <w:tc>
          <w:tcPr>
            <w:tcW w:w="1429" w:type="dxa"/>
            <w:shd w:val="clear" w:color="auto" w:fill="auto"/>
            <w:vAlign w:val="center"/>
          </w:tcPr>
          <w:p w14:paraId="4848E665"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kern w:val="28"/>
                <w:sz w:val="24"/>
                <w:szCs w:val="24"/>
                <w:lang w:val="en-GB" w:eastAsia="nb-NO"/>
              </w:rPr>
              <w:t>UNDP in consultation with FAO</w:t>
            </w:r>
          </w:p>
        </w:tc>
        <w:tc>
          <w:tcPr>
            <w:tcW w:w="1709" w:type="dxa"/>
            <w:shd w:val="clear" w:color="auto" w:fill="auto"/>
            <w:vAlign w:val="center"/>
          </w:tcPr>
          <w:p w14:paraId="2FBB81C4" w14:textId="77777777" w:rsidR="00765B9B" w:rsidRPr="00765B9B" w:rsidRDefault="00765B9B" w:rsidP="00765B9B">
            <w:pPr>
              <w:widowControl w:val="0"/>
              <w:overflowPunct w:val="0"/>
              <w:adjustRightInd w:val="0"/>
              <w:spacing w:before="100" w:beforeAutospacing="1" w:after="0" w:line="360" w:lineRule="auto"/>
              <w:contextualSpacing/>
              <w:jc w:val="center"/>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20%</w:t>
            </w:r>
          </w:p>
        </w:tc>
      </w:tr>
      <w:tr w:rsidR="00765B9B" w:rsidRPr="00765B9B" w14:paraId="4DDE3D74" w14:textId="77777777" w:rsidTr="00052265">
        <w:trPr>
          <w:trHeight w:val="1007"/>
        </w:trPr>
        <w:tc>
          <w:tcPr>
            <w:tcW w:w="2071" w:type="dxa"/>
            <w:shd w:val="clear" w:color="auto" w:fill="auto"/>
            <w:vAlign w:val="center"/>
          </w:tcPr>
          <w:p w14:paraId="62A45472"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4</w:t>
            </w:r>
            <w:r w:rsidRPr="00765B9B">
              <w:rPr>
                <w:rFonts w:ascii="Calibri" w:eastAsia="Times New Roman" w:hAnsi="Calibri" w:cs="Calibri"/>
                <w:sz w:val="24"/>
                <w:szCs w:val="24"/>
                <w:vertAlign w:val="superscript"/>
                <w:lang w:val="en-GB" w:eastAsia="nb-NO"/>
              </w:rPr>
              <w:t>th</w:t>
            </w:r>
            <w:r w:rsidRPr="00765B9B">
              <w:rPr>
                <w:rFonts w:ascii="Calibri" w:eastAsia="Times New Roman" w:hAnsi="Calibri" w:cs="Calibri"/>
                <w:sz w:val="24"/>
                <w:szCs w:val="24"/>
                <w:lang w:val="en-GB" w:eastAsia="nb-NO"/>
              </w:rPr>
              <w:t xml:space="preserve"> tranche</w:t>
            </w:r>
          </w:p>
        </w:tc>
        <w:tc>
          <w:tcPr>
            <w:tcW w:w="4289" w:type="dxa"/>
            <w:shd w:val="clear" w:color="auto" w:fill="auto"/>
            <w:vAlign w:val="center"/>
          </w:tcPr>
          <w:p w14:paraId="55488888"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Upon submission of final draft assessment report and its endorsement, as well as Evaluation Brief &amp; other knowledge products</w:t>
            </w:r>
          </w:p>
        </w:tc>
        <w:tc>
          <w:tcPr>
            <w:tcW w:w="1429" w:type="dxa"/>
            <w:shd w:val="clear" w:color="auto" w:fill="auto"/>
            <w:vAlign w:val="center"/>
          </w:tcPr>
          <w:p w14:paraId="5AAAB18E" w14:textId="77777777" w:rsidR="00765B9B" w:rsidRPr="00765B9B" w:rsidRDefault="00765B9B" w:rsidP="00765B9B">
            <w:pPr>
              <w:spacing w:after="0" w:line="240" w:lineRule="auto"/>
              <w:rPr>
                <w:rFonts w:ascii="Calibri" w:eastAsia="Times New Roman" w:hAnsi="Calibri" w:cs="Calibri"/>
                <w:sz w:val="24"/>
                <w:szCs w:val="24"/>
                <w:lang w:val="en-GB" w:eastAsia="nb-NO"/>
              </w:rPr>
            </w:pPr>
            <w:r w:rsidRPr="00765B9B">
              <w:rPr>
                <w:rFonts w:ascii="Calibri" w:eastAsia="Times New Roman" w:hAnsi="Calibri" w:cs="Calibri"/>
                <w:kern w:val="28"/>
                <w:sz w:val="24"/>
                <w:szCs w:val="24"/>
                <w:lang w:val="en-GB" w:eastAsia="nb-NO"/>
              </w:rPr>
              <w:t>UNDP in consultation with FAO</w:t>
            </w:r>
          </w:p>
        </w:tc>
        <w:tc>
          <w:tcPr>
            <w:tcW w:w="1709" w:type="dxa"/>
            <w:shd w:val="clear" w:color="auto" w:fill="auto"/>
            <w:vAlign w:val="center"/>
          </w:tcPr>
          <w:p w14:paraId="616A80DB" w14:textId="77777777" w:rsidR="00765B9B" w:rsidRPr="00765B9B" w:rsidRDefault="00765B9B" w:rsidP="00765B9B">
            <w:pPr>
              <w:widowControl w:val="0"/>
              <w:overflowPunct w:val="0"/>
              <w:adjustRightInd w:val="0"/>
              <w:spacing w:before="100" w:beforeAutospacing="1" w:after="0" w:line="360" w:lineRule="auto"/>
              <w:contextualSpacing/>
              <w:jc w:val="center"/>
              <w:rPr>
                <w:rFonts w:ascii="Calibri" w:eastAsia="Times New Roman" w:hAnsi="Calibri" w:cs="Calibri"/>
                <w:sz w:val="24"/>
                <w:szCs w:val="24"/>
                <w:lang w:val="en-GB" w:eastAsia="nb-NO"/>
              </w:rPr>
            </w:pPr>
            <w:r w:rsidRPr="00765B9B">
              <w:rPr>
                <w:rFonts w:ascii="Calibri" w:eastAsia="Times New Roman" w:hAnsi="Calibri" w:cs="Calibri"/>
                <w:sz w:val="24"/>
                <w:szCs w:val="24"/>
                <w:lang w:val="en-GB" w:eastAsia="nb-NO"/>
              </w:rPr>
              <w:t>40%</w:t>
            </w:r>
          </w:p>
        </w:tc>
      </w:tr>
    </w:tbl>
    <w:p w14:paraId="61E87A8F" w14:textId="77777777" w:rsidR="00765B9B" w:rsidRPr="00765B9B" w:rsidRDefault="00765B9B" w:rsidP="00765B9B">
      <w:pPr>
        <w:widowControl w:val="0"/>
        <w:autoSpaceDE w:val="0"/>
        <w:autoSpaceDN w:val="0"/>
        <w:adjustRightInd w:val="0"/>
        <w:spacing w:after="0" w:line="240" w:lineRule="auto"/>
        <w:ind w:right="905"/>
        <w:jc w:val="both"/>
        <w:rPr>
          <w:rFonts w:ascii="Calibri" w:eastAsia="Calibri" w:hAnsi="Calibri" w:cs="Calibri"/>
          <w:sz w:val="24"/>
          <w:szCs w:val="24"/>
          <w:lang w:val="en-GB"/>
        </w:rPr>
      </w:pPr>
    </w:p>
    <w:p w14:paraId="2EB29D9C" w14:textId="77777777" w:rsidR="00765B9B" w:rsidRPr="00765B9B" w:rsidRDefault="00765B9B" w:rsidP="00765B9B">
      <w:pPr>
        <w:widowControl w:val="0"/>
        <w:shd w:val="clear" w:color="auto" w:fill="D9D9D9"/>
        <w:overflowPunct w:val="0"/>
        <w:adjustRightInd w:val="0"/>
        <w:spacing w:after="0" w:line="276" w:lineRule="auto"/>
        <w:jc w:val="both"/>
        <w:rPr>
          <w:rFonts w:ascii="Calibri" w:eastAsia="Times New Roman" w:hAnsi="Calibri" w:cs="Calibri"/>
          <w:b/>
          <w:kern w:val="28"/>
          <w:sz w:val="24"/>
          <w:szCs w:val="24"/>
          <w:lang w:val="en-GB"/>
        </w:rPr>
      </w:pPr>
      <w:r w:rsidRPr="00765B9B">
        <w:rPr>
          <w:rFonts w:ascii="Calibri" w:eastAsia="Times New Roman" w:hAnsi="Calibri" w:cs="Calibri"/>
          <w:b/>
          <w:kern w:val="28"/>
          <w:sz w:val="24"/>
          <w:szCs w:val="24"/>
          <w:lang w:val="en-GB"/>
        </w:rPr>
        <w:t xml:space="preserve">XII.  RECOMMENDED PRESENTATION OF TECHNICAL AND FINANCIAL PROPOSALS </w:t>
      </w:r>
    </w:p>
    <w:p w14:paraId="15554576" w14:textId="77777777" w:rsidR="00765B9B" w:rsidRPr="00765B9B" w:rsidRDefault="00765B9B" w:rsidP="00765B9B">
      <w:pPr>
        <w:widowControl w:val="0"/>
        <w:tabs>
          <w:tab w:val="num" w:pos="745"/>
        </w:tabs>
        <w:overflowPunct w:val="0"/>
        <w:adjustRightInd w:val="0"/>
        <w:spacing w:after="0" w:line="276" w:lineRule="auto"/>
        <w:jc w:val="both"/>
        <w:rPr>
          <w:rFonts w:ascii="Calibri" w:eastAsia="Times New Roman" w:hAnsi="Calibri" w:cs="Calibri"/>
          <w:kern w:val="28"/>
          <w:sz w:val="24"/>
          <w:szCs w:val="24"/>
          <w:lang w:val="en-GB"/>
        </w:rPr>
      </w:pPr>
      <w:r w:rsidRPr="00765B9B">
        <w:rPr>
          <w:rFonts w:ascii="Calibri" w:eastAsia="Calibri" w:hAnsi="Calibri" w:cs="Calibri"/>
          <w:sz w:val="24"/>
          <w:szCs w:val="24"/>
          <w:lang w:val="en-GB"/>
        </w:rPr>
        <w:t>For purposes of generating quotations whose contents are uniformly presented and to facilitate their comparative review, a prospect Individual Contractor (IC) will present the report in an agreed Table</w:t>
      </w:r>
      <w:r w:rsidRPr="00765B9B">
        <w:rPr>
          <w:rFonts w:ascii="Calibri" w:eastAsia="Calibri" w:hAnsi="Calibri" w:cs="Calibri"/>
          <w:b/>
          <w:i/>
          <w:sz w:val="24"/>
          <w:szCs w:val="24"/>
          <w:lang w:val="en-GB"/>
        </w:rPr>
        <w:t xml:space="preserve"> of Contents</w:t>
      </w:r>
      <w:r w:rsidRPr="00765B9B">
        <w:rPr>
          <w:rFonts w:ascii="Calibri" w:eastAsia="Calibri" w:hAnsi="Calibri" w:cs="Calibri"/>
          <w:sz w:val="24"/>
          <w:szCs w:val="24"/>
          <w:lang w:val="en-GB"/>
        </w:rPr>
        <w:t xml:space="preserve">. Therefore, prospective Consultant Proposal Submission must have at least the proposed table of contents outlined in the IC Proposal Submission Form that will be incorporated will be provided. The quotation will also include a </w:t>
      </w:r>
      <w:r w:rsidRPr="00765B9B">
        <w:rPr>
          <w:rFonts w:ascii="Calibri" w:eastAsia="Calibri" w:hAnsi="Calibri" w:cs="Times New Roman"/>
          <w:lang w:val="en-GB"/>
        </w:rPr>
        <w:t>financial proposal based on template to be supplied by UNDP alongside the call for proposal.</w:t>
      </w:r>
    </w:p>
    <w:p w14:paraId="035686E7" w14:textId="77777777" w:rsidR="00765B9B" w:rsidRPr="00765B9B" w:rsidRDefault="00765B9B" w:rsidP="00765B9B">
      <w:pPr>
        <w:widowControl w:val="0"/>
        <w:tabs>
          <w:tab w:val="num" w:pos="745"/>
        </w:tabs>
        <w:overflowPunct w:val="0"/>
        <w:adjustRightInd w:val="0"/>
        <w:spacing w:after="0" w:line="276" w:lineRule="auto"/>
        <w:jc w:val="both"/>
        <w:rPr>
          <w:rFonts w:ascii="Calibri" w:eastAsia="Calibri" w:hAnsi="Calibri" w:cs="Calibri"/>
          <w:sz w:val="24"/>
          <w:szCs w:val="24"/>
          <w:lang w:val="en-GB"/>
        </w:rPr>
      </w:pPr>
    </w:p>
    <w:p w14:paraId="298206E3" w14:textId="77777777" w:rsidR="00765B9B" w:rsidRPr="00765B9B" w:rsidRDefault="00765B9B" w:rsidP="00765B9B">
      <w:pPr>
        <w:shd w:val="clear" w:color="auto" w:fill="D9D9D9"/>
        <w:spacing w:after="0" w:line="276" w:lineRule="auto"/>
        <w:jc w:val="both"/>
        <w:rPr>
          <w:rFonts w:ascii="Calibri" w:eastAsia="Times New Roman" w:hAnsi="Calibri" w:cs="Calibri"/>
          <w:b/>
          <w:sz w:val="24"/>
          <w:szCs w:val="24"/>
          <w:lang w:val="en-GB"/>
        </w:rPr>
      </w:pPr>
      <w:r w:rsidRPr="00765B9B">
        <w:rPr>
          <w:rFonts w:ascii="Calibri" w:eastAsia="Times New Roman" w:hAnsi="Calibri" w:cs="Calibri"/>
          <w:b/>
          <w:sz w:val="24"/>
          <w:szCs w:val="24"/>
          <w:lang w:val="en-GB"/>
        </w:rPr>
        <w:t xml:space="preserve">XIII. CONFIDENTIALITY AND PROPRIETARY INTERESTS </w:t>
      </w:r>
    </w:p>
    <w:p w14:paraId="7C4F0A6D" w14:textId="77777777" w:rsidR="00765B9B" w:rsidRPr="00765B9B" w:rsidRDefault="00765B9B" w:rsidP="00765B9B">
      <w:pPr>
        <w:spacing w:after="0" w:line="276" w:lineRule="auto"/>
        <w:jc w:val="both"/>
        <w:rPr>
          <w:rFonts w:ascii="Calibri" w:eastAsia="Times New Roman" w:hAnsi="Calibri" w:cs="Calibri"/>
          <w:sz w:val="24"/>
          <w:szCs w:val="24"/>
          <w:lang w:val="en-GB"/>
        </w:rPr>
      </w:pPr>
      <w:r w:rsidRPr="00765B9B">
        <w:rPr>
          <w:rFonts w:ascii="Calibri" w:eastAsia="Times New Roman" w:hAnsi="Calibri" w:cs="Calibri"/>
          <w:sz w:val="24"/>
          <w:szCs w:val="24"/>
          <w:lang w:val="en-GB"/>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 and FAO.</w:t>
      </w:r>
    </w:p>
    <w:p w14:paraId="6944B86F" w14:textId="48D2218D" w:rsidR="00347134" w:rsidRDefault="00347134" w:rsidP="00CD54D9">
      <w:pPr>
        <w:rPr>
          <w:lang w:val="en-CA"/>
        </w:rPr>
      </w:pPr>
    </w:p>
    <w:p w14:paraId="0932DA7E" w14:textId="04631C63" w:rsidR="002612BA" w:rsidRDefault="002612BA" w:rsidP="00CD54D9">
      <w:pPr>
        <w:rPr>
          <w:lang w:val="en-CA"/>
        </w:rPr>
        <w:sectPr w:rsidR="002612BA" w:rsidSect="00E61752">
          <w:footerReference w:type="default" r:id="rId9"/>
          <w:pgSz w:w="11906" w:h="16838" w:code="9"/>
          <w:pgMar w:top="1440" w:right="1440" w:bottom="1440" w:left="1440" w:header="720" w:footer="720" w:gutter="0"/>
          <w:cols w:space="720"/>
          <w:docGrid w:linePitch="360"/>
        </w:sectPr>
      </w:pPr>
    </w:p>
    <w:bookmarkEnd w:id="1"/>
    <w:bookmarkEnd w:id="2"/>
    <w:p w14:paraId="6114F442" w14:textId="7C13BB5D" w:rsidR="00F92F45" w:rsidRPr="000E4D19" w:rsidRDefault="00F92F45" w:rsidP="006D2757">
      <w:pPr>
        <w:pStyle w:val="Heading1"/>
        <w:numPr>
          <w:ilvl w:val="0"/>
          <w:numId w:val="0"/>
        </w:numPr>
      </w:pPr>
    </w:p>
    <w:sectPr w:rsidR="00F92F45" w:rsidRPr="000E4D19" w:rsidSect="006D2757">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070C" w14:textId="77777777" w:rsidR="00763CA4" w:rsidRDefault="00763CA4" w:rsidP="00D0068A">
      <w:pPr>
        <w:spacing w:after="0" w:line="240" w:lineRule="auto"/>
      </w:pPr>
      <w:r>
        <w:separator/>
      </w:r>
    </w:p>
  </w:endnote>
  <w:endnote w:type="continuationSeparator" w:id="0">
    <w:p w14:paraId="065A52C7" w14:textId="77777777" w:rsidR="00763CA4" w:rsidRDefault="00763CA4" w:rsidP="00D0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Trebuchet MS Bold">
    <w:panose1 w:val="020B0703020202020204"/>
    <w:charset w:val="00"/>
    <w:family w:val="roman"/>
    <w:pitch w:val="default"/>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452700"/>
      <w:docPartObj>
        <w:docPartGallery w:val="Page Numbers (Bottom of Page)"/>
        <w:docPartUnique/>
      </w:docPartObj>
    </w:sdtPr>
    <w:sdtEndPr/>
    <w:sdtContent>
      <w:p w14:paraId="41849C75" w14:textId="77777777" w:rsidR="00555108" w:rsidRDefault="00555108">
        <w:pPr>
          <w:pStyle w:val="Footer"/>
        </w:pPr>
        <w:r w:rsidRPr="00EF2EAF">
          <w:rPr>
            <w:i/>
            <w:iCs/>
            <w:sz w:val="20"/>
            <w:szCs w:val="20"/>
          </w:rPr>
          <w:t xml:space="preserve">Final Evaluation of Joint UNDP-FAO </w:t>
        </w:r>
        <w:r>
          <w:rPr>
            <w:i/>
            <w:iCs/>
            <w:sz w:val="20"/>
            <w:szCs w:val="20"/>
          </w:rPr>
          <w:t>“</w:t>
        </w:r>
        <w:r w:rsidRPr="00EF2EAF">
          <w:rPr>
            <w:i/>
            <w:iCs/>
            <w:sz w:val="20"/>
            <w:szCs w:val="20"/>
          </w:rPr>
          <w:t>Support to Livelihoods</w:t>
        </w:r>
        <w:r>
          <w:rPr>
            <w:i/>
            <w:iCs/>
            <w:sz w:val="20"/>
            <w:szCs w:val="20"/>
          </w:rPr>
          <w:t>”</w:t>
        </w:r>
        <w:r w:rsidRPr="00EF2EAF">
          <w:rPr>
            <w:i/>
            <w:iCs/>
            <w:sz w:val="20"/>
            <w:szCs w:val="20"/>
          </w:rPr>
          <w:t xml:space="preserve"> Project</w:t>
        </w:r>
        <w:r>
          <w:tab/>
        </w:r>
        <w:r w:rsidRPr="00EF2EAF">
          <w:rPr>
            <w:sz w:val="20"/>
            <w:szCs w:val="20"/>
          </w:rPr>
          <w:t xml:space="preserve">page </w:t>
        </w:r>
        <w:r w:rsidRPr="00EF2EAF">
          <w:rPr>
            <w:sz w:val="20"/>
            <w:szCs w:val="20"/>
          </w:rPr>
          <w:fldChar w:fldCharType="begin"/>
        </w:r>
        <w:r w:rsidRPr="00EF2EAF">
          <w:rPr>
            <w:sz w:val="20"/>
            <w:szCs w:val="20"/>
          </w:rPr>
          <w:instrText xml:space="preserve"> PAGE   \* MERGEFORMAT </w:instrText>
        </w:r>
        <w:r w:rsidRPr="00EF2EAF">
          <w:rPr>
            <w:sz w:val="20"/>
            <w:szCs w:val="20"/>
          </w:rPr>
          <w:fldChar w:fldCharType="separate"/>
        </w:r>
        <w:r w:rsidRPr="00EF2EAF">
          <w:rPr>
            <w:noProof/>
            <w:sz w:val="20"/>
            <w:szCs w:val="20"/>
          </w:rPr>
          <w:t>1</w:t>
        </w:r>
        <w:r w:rsidRPr="00EF2EA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083332"/>
      <w:docPartObj>
        <w:docPartGallery w:val="Page Numbers (Bottom of Page)"/>
        <w:docPartUnique/>
      </w:docPartObj>
    </w:sdtPr>
    <w:sdtEndPr/>
    <w:sdtContent>
      <w:p w14:paraId="57C9476A" w14:textId="77777777" w:rsidR="00CB4FD7" w:rsidRDefault="00CB4FD7">
        <w:pPr>
          <w:pStyle w:val="Footer"/>
        </w:pPr>
        <w:r w:rsidRPr="00EF2EAF">
          <w:rPr>
            <w:i/>
            <w:iCs/>
            <w:sz w:val="20"/>
            <w:szCs w:val="20"/>
          </w:rPr>
          <w:t xml:space="preserve">Final Evaluation of Joint UNDP-FAO </w:t>
        </w:r>
        <w:r>
          <w:rPr>
            <w:i/>
            <w:iCs/>
            <w:sz w:val="20"/>
            <w:szCs w:val="20"/>
          </w:rPr>
          <w:t>“</w:t>
        </w:r>
        <w:r w:rsidRPr="00EF2EAF">
          <w:rPr>
            <w:i/>
            <w:iCs/>
            <w:sz w:val="20"/>
            <w:szCs w:val="20"/>
          </w:rPr>
          <w:t>Support to Livelihoods</w:t>
        </w:r>
        <w:r>
          <w:rPr>
            <w:i/>
            <w:iCs/>
            <w:sz w:val="20"/>
            <w:szCs w:val="20"/>
          </w:rPr>
          <w:t>”</w:t>
        </w:r>
        <w:r w:rsidRPr="00EF2EAF">
          <w:rPr>
            <w:i/>
            <w:iCs/>
            <w:sz w:val="20"/>
            <w:szCs w:val="20"/>
          </w:rPr>
          <w:t xml:space="preserve"> Project</w:t>
        </w:r>
        <w:r>
          <w:tab/>
        </w:r>
        <w:r w:rsidRPr="00EF2EAF">
          <w:rPr>
            <w:sz w:val="20"/>
            <w:szCs w:val="20"/>
          </w:rPr>
          <w:t xml:space="preserve">page </w:t>
        </w:r>
        <w:r w:rsidRPr="00EF2EAF">
          <w:rPr>
            <w:sz w:val="20"/>
            <w:szCs w:val="20"/>
          </w:rPr>
          <w:fldChar w:fldCharType="begin"/>
        </w:r>
        <w:r w:rsidRPr="00EF2EAF">
          <w:rPr>
            <w:sz w:val="20"/>
            <w:szCs w:val="20"/>
          </w:rPr>
          <w:instrText xml:space="preserve"> PAGE   \* MERGEFORMAT </w:instrText>
        </w:r>
        <w:r w:rsidRPr="00EF2EAF">
          <w:rPr>
            <w:sz w:val="20"/>
            <w:szCs w:val="20"/>
          </w:rPr>
          <w:fldChar w:fldCharType="separate"/>
        </w:r>
        <w:r w:rsidRPr="00EF2EAF">
          <w:rPr>
            <w:noProof/>
            <w:sz w:val="20"/>
            <w:szCs w:val="20"/>
          </w:rPr>
          <w:t>1</w:t>
        </w:r>
        <w:r w:rsidRPr="00EF2EA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7783" w14:textId="77777777" w:rsidR="00763CA4" w:rsidRDefault="00763CA4" w:rsidP="00D0068A">
      <w:pPr>
        <w:spacing w:after="0" w:line="240" w:lineRule="auto"/>
      </w:pPr>
      <w:r>
        <w:separator/>
      </w:r>
    </w:p>
  </w:footnote>
  <w:footnote w:type="continuationSeparator" w:id="0">
    <w:p w14:paraId="7B61230A" w14:textId="77777777" w:rsidR="00763CA4" w:rsidRDefault="00763CA4" w:rsidP="00D00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993"/>
    <w:multiLevelType w:val="multilevel"/>
    <w:tmpl w:val="A516D9E6"/>
    <w:lvl w:ilvl="0">
      <w:start w:val="1"/>
      <w:numFmt w:val="decimal"/>
      <w:lvlText w:val="%1."/>
      <w:lvlJc w:val="left"/>
      <w:rPr>
        <w:rFonts w:ascii="Times New Roman" w:eastAsia="Times New Roman" w:hAnsi="Times New Roman" w:cs="Times New Roman"/>
        <w:b w:val="0"/>
        <w:bCs w:val="0"/>
        <w:i w:val="0"/>
        <w:iCs w:val="0"/>
        <w:smallCaps w:val="0"/>
        <w:strike w:val="0"/>
        <w:color w:val="1F497D"/>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0369A"/>
    <w:multiLevelType w:val="hybridMultilevel"/>
    <w:tmpl w:val="E31E7F84"/>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D7BFA"/>
    <w:multiLevelType w:val="hybridMultilevel"/>
    <w:tmpl w:val="F5DED0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A72526"/>
    <w:multiLevelType w:val="hybridMultilevel"/>
    <w:tmpl w:val="D98A0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D8318F"/>
    <w:multiLevelType w:val="hybridMultilevel"/>
    <w:tmpl w:val="F21E06C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07D76781"/>
    <w:multiLevelType w:val="hybridMultilevel"/>
    <w:tmpl w:val="72861F62"/>
    <w:lvl w:ilvl="0" w:tplc="31841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DE00AE"/>
    <w:multiLevelType w:val="hybridMultilevel"/>
    <w:tmpl w:val="D50A9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B5588"/>
    <w:multiLevelType w:val="hybridMultilevel"/>
    <w:tmpl w:val="22125086"/>
    <w:lvl w:ilvl="0" w:tplc="D8082F9E">
      <w:start w:val="1"/>
      <w:numFmt w:val="decimal"/>
      <w:pStyle w:val="NumberedParas"/>
      <w:lvlText w:val="%1."/>
      <w:lvlJc w:val="left"/>
      <w:pPr>
        <w:ind w:left="502" w:hanging="502"/>
      </w:pPr>
      <w:rPr>
        <w:rFonts w:hint="default"/>
        <w:b w:val="0"/>
        <w:bCs/>
        <w:i w:val="0"/>
        <w:iCs w:val="0"/>
        <w:sz w:val="22"/>
        <w:szCs w:val="22"/>
      </w:rPr>
    </w:lvl>
    <w:lvl w:ilvl="1" w:tplc="10090001">
      <w:start w:val="1"/>
      <w:numFmt w:val="bullet"/>
      <w:lvlText w:val=""/>
      <w:lvlJc w:val="left"/>
      <w:pPr>
        <w:ind w:left="1440" w:hanging="360"/>
      </w:pPr>
      <w:rPr>
        <w:rFonts w:ascii="Symbol" w:hAnsi="Symbol" w:hint="default"/>
      </w:rPr>
    </w:lvl>
    <w:lvl w:ilvl="2" w:tplc="8416DF48">
      <w:numFmt w:val="bullet"/>
      <w:lvlText w:val="-"/>
      <w:lvlJc w:val="left"/>
      <w:pPr>
        <w:ind w:left="2400" w:hanging="420"/>
      </w:pPr>
      <w:rPr>
        <w:rFonts w:ascii="Calibri" w:eastAsia="Calibri"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ED02C0"/>
    <w:multiLevelType w:val="hybridMultilevel"/>
    <w:tmpl w:val="A154AC34"/>
    <w:lvl w:ilvl="0" w:tplc="BD981E3A">
      <w:start w:val="1"/>
      <w:numFmt w:val="decimal"/>
      <w:lvlText w:val="%1."/>
      <w:lvlJc w:val="left"/>
      <w:pPr>
        <w:ind w:left="360" w:hanging="360"/>
      </w:pPr>
      <w:rPr>
        <w:i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1702B"/>
    <w:multiLevelType w:val="hybridMultilevel"/>
    <w:tmpl w:val="E460C452"/>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0" w15:restartNumberingAfterBreak="0">
    <w:nsid w:val="11CD0EE5"/>
    <w:multiLevelType w:val="hybridMultilevel"/>
    <w:tmpl w:val="404299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C15DDF"/>
    <w:multiLevelType w:val="hybridMultilevel"/>
    <w:tmpl w:val="EEEEA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807CD8"/>
    <w:multiLevelType w:val="hybridMultilevel"/>
    <w:tmpl w:val="9A5648F6"/>
    <w:lvl w:ilvl="0" w:tplc="A274A4D0">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764BC0"/>
    <w:multiLevelType w:val="multilevel"/>
    <w:tmpl w:val="B89CC7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92F4C62"/>
    <w:multiLevelType w:val="hybridMultilevel"/>
    <w:tmpl w:val="FF5042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A4322B4"/>
    <w:multiLevelType w:val="hybridMultilevel"/>
    <w:tmpl w:val="09742A2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DDB233A"/>
    <w:multiLevelType w:val="hybridMultilevel"/>
    <w:tmpl w:val="4CC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B75D7"/>
    <w:multiLevelType w:val="hybridMultilevel"/>
    <w:tmpl w:val="99BE9A48"/>
    <w:lvl w:ilvl="0" w:tplc="A274A4D0">
      <w:start w:val="1"/>
      <w:numFmt w:val="lowerRoman"/>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8" w15:restartNumberingAfterBreak="0">
    <w:nsid w:val="1FC20290"/>
    <w:multiLevelType w:val="hybridMultilevel"/>
    <w:tmpl w:val="0220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D5A8E"/>
    <w:multiLevelType w:val="hybridMultilevel"/>
    <w:tmpl w:val="199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57E6E"/>
    <w:multiLevelType w:val="hybridMultilevel"/>
    <w:tmpl w:val="3FE47412"/>
    <w:lvl w:ilvl="0" w:tplc="6C56A4C8">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1" w15:restartNumberingAfterBreak="0">
    <w:nsid w:val="234D66AD"/>
    <w:multiLevelType w:val="hybridMultilevel"/>
    <w:tmpl w:val="6B7E1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576555A"/>
    <w:multiLevelType w:val="hybridMultilevel"/>
    <w:tmpl w:val="D5B63AC0"/>
    <w:lvl w:ilvl="0" w:tplc="54E2DD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FD3713"/>
    <w:multiLevelType w:val="multilevel"/>
    <w:tmpl w:val="3230B8CA"/>
    <w:lvl w:ilvl="0">
      <w:start w:val="1"/>
      <w:numFmt w:val="bullet"/>
      <w:lvlText w:val="•"/>
      <w:lvlJc w:val="left"/>
      <w:rPr>
        <w:rFonts w:ascii="Times New Roman" w:eastAsia="Times New Roman" w:hAnsi="Times New Roman" w:cs="Times New Roman"/>
        <w:b w:val="0"/>
        <w:bCs w:val="0"/>
        <w:i w:val="0"/>
        <w:iCs w:val="0"/>
        <w:smallCaps w:val="0"/>
        <w:strike w:val="0"/>
        <w:color w:val="1F497D"/>
        <w:spacing w:val="0"/>
        <w:w w:val="100"/>
        <w:position w:val="0"/>
        <w:sz w:val="50"/>
        <w:szCs w:val="5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5A0117"/>
    <w:multiLevelType w:val="hybridMultilevel"/>
    <w:tmpl w:val="6082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5F51A3"/>
    <w:multiLevelType w:val="multilevel"/>
    <w:tmpl w:val="2D300C2E"/>
    <w:lvl w:ilvl="0">
      <w:start w:val="2018"/>
      <w:numFmt w:val="decimal"/>
      <w:lvlText w:val="%1"/>
      <w:lvlJc w:val="left"/>
      <w:rPr>
        <w:rFonts w:ascii="Times New Roman" w:eastAsia="Times New Roman" w:hAnsi="Times New Roman" w:cs="Times New Roman"/>
        <w:b/>
        <w:bCs/>
        <w:i w:val="0"/>
        <w:iCs w:val="0"/>
        <w:smallCaps w:val="0"/>
        <w:strike w:val="0"/>
        <w:color w:val="1F497D"/>
        <w:spacing w:val="0"/>
        <w:w w:val="100"/>
        <w:position w:val="0"/>
        <w:sz w:val="50"/>
        <w:szCs w:val="5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930C86"/>
    <w:multiLevelType w:val="multilevel"/>
    <w:tmpl w:val="1F7411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BF40AA"/>
    <w:multiLevelType w:val="hybridMultilevel"/>
    <w:tmpl w:val="F3140D16"/>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8" w15:restartNumberingAfterBreak="0">
    <w:nsid w:val="2EE425D1"/>
    <w:multiLevelType w:val="hybridMultilevel"/>
    <w:tmpl w:val="2FA4F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FBB4725"/>
    <w:multiLevelType w:val="hybridMultilevel"/>
    <w:tmpl w:val="59265F3E"/>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33807E33"/>
    <w:multiLevelType w:val="multilevel"/>
    <w:tmpl w:val="6ADC04B0"/>
    <w:lvl w:ilvl="0">
      <w:start w:val="2"/>
      <w:numFmt w:val="decimal"/>
      <w:lvlText w:val="%1."/>
      <w:lvlJc w:val="left"/>
      <w:rPr>
        <w:rFonts w:ascii="Times New Roman" w:eastAsia="Times New Roman" w:hAnsi="Times New Roman" w:cs="Times New Roman"/>
        <w:b w:val="0"/>
        <w:bCs w:val="0"/>
        <w:i w:val="0"/>
        <w:iCs w:val="0"/>
        <w:smallCaps w:val="0"/>
        <w:strike w:val="0"/>
        <w:color w:val="1F497D"/>
        <w:spacing w:val="0"/>
        <w:w w:val="100"/>
        <w:position w:val="0"/>
        <w:sz w:val="50"/>
        <w:szCs w:val="5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275BFC"/>
    <w:multiLevelType w:val="hybridMultilevel"/>
    <w:tmpl w:val="3E58FF40"/>
    <w:lvl w:ilvl="0" w:tplc="A274A4D0">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6286BEB"/>
    <w:multiLevelType w:val="hybridMultilevel"/>
    <w:tmpl w:val="C75C8B1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3" w15:restartNumberingAfterBreak="0">
    <w:nsid w:val="383A5B4F"/>
    <w:multiLevelType w:val="multilevel"/>
    <w:tmpl w:val="E89428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84D180A"/>
    <w:multiLevelType w:val="hybridMultilevel"/>
    <w:tmpl w:val="99BE9A48"/>
    <w:lvl w:ilvl="0" w:tplc="A274A4D0">
      <w:start w:val="1"/>
      <w:numFmt w:val="lowerRoman"/>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5" w15:restartNumberingAfterBreak="0">
    <w:nsid w:val="3A632E53"/>
    <w:multiLevelType w:val="hybridMultilevel"/>
    <w:tmpl w:val="29BC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DD6F1F"/>
    <w:multiLevelType w:val="hybridMultilevel"/>
    <w:tmpl w:val="705CE766"/>
    <w:lvl w:ilvl="0" w:tplc="10090001">
      <w:start w:val="1"/>
      <w:numFmt w:val="bullet"/>
      <w:lvlText w:val=""/>
      <w:lvlJc w:val="left"/>
      <w:pPr>
        <w:ind w:left="1351" w:hanging="360"/>
      </w:pPr>
      <w:rPr>
        <w:rFonts w:ascii="Symbol" w:hAnsi="Symbol" w:hint="default"/>
      </w:rPr>
    </w:lvl>
    <w:lvl w:ilvl="1" w:tplc="10090003" w:tentative="1">
      <w:start w:val="1"/>
      <w:numFmt w:val="bullet"/>
      <w:lvlText w:val="o"/>
      <w:lvlJc w:val="left"/>
      <w:pPr>
        <w:ind w:left="2071" w:hanging="360"/>
      </w:pPr>
      <w:rPr>
        <w:rFonts w:ascii="Courier New" w:hAnsi="Courier New" w:cs="Courier New" w:hint="default"/>
      </w:rPr>
    </w:lvl>
    <w:lvl w:ilvl="2" w:tplc="10090005" w:tentative="1">
      <w:start w:val="1"/>
      <w:numFmt w:val="bullet"/>
      <w:lvlText w:val=""/>
      <w:lvlJc w:val="left"/>
      <w:pPr>
        <w:ind w:left="2791" w:hanging="360"/>
      </w:pPr>
      <w:rPr>
        <w:rFonts w:ascii="Wingdings" w:hAnsi="Wingdings" w:hint="default"/>
      </w:rPr>
    </w:lvl>
    <w:lvl w:ilvl="3" w:tplc="10090001" w:tentative="1">
      <w:start w:val="1"/>
      <w:numFmt w:val="bullet"/>
      <w:lvlText w:val=""/>
      <w:lvlJc w:val="left"/>
      <w:pPr>
        <w:ind w:left="3511" w:hanging="360"/>
      </w:pPr>
      <w:rPr>
        <w:rFonts w:ascii="Symbol" w:hAnsi="Symbol" w:hint="default"/>
      </w:rPr>
    </w:lvl>
    <w:lvl w:ilvl="4" w:tplc="10090003" w:tentative="1">
      <w:start w:val="1"/>
      <w:numFmt w:val="bullet"/>
      <w:lvlText w:val="o"/>
      <w:lvlJc w:val="left"/>
      <w:pPr>
        <w:ind w:left="4231" w:hanging="360"/>
      </w:pPr>
      <w:rPr>
        <w:rFonts w:ascii="Courier New" w:hAnsi="Courier New" w:cs="Courier New" w:hint="default"/>
      </w:rPr>
    </w:lvl>
    <w:lvl w:ilvl="5" w:tplc="10090005" w:tentative="1">
      <w:start w:val="1"/>
      <w:numFmt w:val="bullet"/>
      <w:lvlText w:val=""/>
      <w:lvlJc w:val="left"/>
      <w:pPr>
        <w:ind w:left="4951" w:hanging="360"/>
      </w:pPr>
      <w:rPr>
        <w:rFonts w:ascii="Wingdings" w:hAnsi="Wingdings" w:hint="default"/>
      </w:rPr>
    </w:lvl>
    <w:lvl w:ilvl="6" w:tplc="10090001" w:tentative="1">
      <w:start w:val="1"/>
      <w:numFmt w:val="bullet"/>
      <w:lvlText w:val=""/>
      <w:lvlJc w:val="left"/>
      <w:pPr>
        <w:ind w:left="5671" w:hanging="360"/>
      </w:pPr>
      <w:rPr>
        <w:rFonts w:ascii="Symbol" w:hAnsi="Symbol" w:hint="default"/>
      </w:rPr>
    </w:lvl>
    <w:lvl w:ilvl="7" w:tplc="10090003" w:tentative="1">
      <w:start w:val="1"/>
      <w:numFmt w:val="bullet"/>
      <w:lvlText w:val="o"/>
      <w:lvlJc w:val="left"/>
      <w:pPr>
        <w:ind w:left="6391" w:hanging="360"/>
      </w:pPr>
      <w:rPr>
        <w:rFonts w:ascii="Courier New" w:hAnsi="Courier New" w:cs="Courier New" w:hint="default"/>
      </w:rPr>
    </w:lvl>
    <w:lvl w:ilvl="8" w:tplc="10090005" w:tentative="1">
      <w:start w:val="1"/>
      <w:numFmt w:val="bullet"/>
      <w:lvlText w:val=""/>
      <w:lvlJc w:val="left"/>
      <w:pPr>
        <w:ind w:left="7111" w:hanging="360"/>
      </w:pPr>
      <w:rPr>
        <w:rFonts w:ascii="Wingdings" w:hAnsi="Wingdings" w:hint="default"/>
      </w:rPr>
    </w:lvl>
  </w:abstractNum>
  <w:abstractNum w:abstractNumId="37" w15:restartNumberingAfterBreak="0">
    <w:nsid w:val="40B23FC5"/>
    <w:multiLevelType w:val="hybridMultilevel"/>
    <w:tmpl w:val="32346D3A"/>
    <w:lvl w:ilvl="0" w:tplc="A274A4D0">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10F1B06"/>
    <w:multiLevelType w:val="hybridMultilevel"/>
    <w:tmpl w:val="D1A2D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21B4612"/>
    <w:multiLevelType w:val="hybridMultilevel"/>
    <w:tmpl w:val="51F6AA12"/>
    <w:lvl w:ilvl="0" w:tplc="11B843B0">
      <w:start w:val="1"/>
      <w:numFmt w:val="lowerRoman"/>
      <w:lvlText w:val="(%1)"/>
      <w:lvlJc w:val="left"/>
      <w:pPr>
        <w:ind w:left="1080" w:hanging="720"/>
      </w:pPr>
      <w:rPr>
        <w:rFonts w:hint="default"/>
      </w:rPr>
    </w:lvl>
    <w:lvl w:ilvl="1" w:tplc="833890A8">
      <w:start w:val="1"/>
      <w:numFmt w:val="upperRoman"/>
      <w:lvlText w:val="%2."/>
      <w:lvlJc w:val="left"/>
      <w:pPr>
        <w:ind w:left="1800" w:hanging="720"/>
      </w:pPr>
      <w:rPr>
        <w:rFonts w:hint="default"/>
      </w:rPr>
    </w:lvl>
    <w:lvl w:ilvl="2" w:tplc="0B60A0C4">
      <w:start w:val="1"/>
      <w:numFmt w:val="decimal"/>
      <w:lvlText w:val="%3"/>
      <w:lvlJc w:val="left"/>
      <w:pPr>
        <w:ind w:left="2340" w:hanging="360"/>
      </w:pPr>
      <w:rPr>
        <w:rFonts w:hint="default"/>
      </w:rPr>
    </w:lvl>
    <w:lvl w:ilvl="3" w:tplc="E1AAF8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AA7A41"/>
    <w:multiLevelType w:val="hybridMultilevel"/>
    <w:tmpl w:val="ADB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F1601F"/>
    <w:multiLevelType w:val="hybridMultilevel"/>
    <w:tmpl w:val="9F30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1E40D6"/>
    <w:multiLevelType w:val="hybridMultilevel"/>
    <w:tmpl w:val="45204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752BA1"/>
    <w:multiLevelType w:val="hybridMultilevel"/>
    <w:tmpl w:val="F0A20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96F78F2"/>
    <w:multiLevelType w:val="hybridMultilevel"/>
    <w:tmpl w:val="4E4E791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5" w15:restartNumberingAfterBreak="0">
    <w:nsid w:val="4B1953C6"/>
    <w:multiLevelType w:val="multilevel"/>
    <w:tmpl w:val="499EABF4"/>
    <w:lvl w:ilvl="0">
      <w:start w:val="1"/>
      <w:numFmt w:val="bullet"/>
      <w:lvlText w:val="&gt;"/>
      <w:lvlJc w:val="left"/>
      <w:rPr>
        <w:rFonts w:ascii="Times New Roman" w:eastAsia="Times New Roman" w:hAnsi="Times New Roman" w:cs="Times New Roman"/>
        <w:b w:val="0"/>
        <w:bCs w:val="0"/>
        <w:i w:val="0"/>
        <w:iCs w:val="0"/>
        <w:smallCaps w:val="0"/>
        <w:strike w:val="0"/>
        <w:color w:val="1F497D"/>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54655E"/>
    <w:multiLevelType w:val="hybridMultilevel"/>
    <w:tmpl w:val="33489770"/>
    <w:lvl w:ilvl="0" w:tplc="10090001">
      <w:start w:val="1"/>
      <w:numFmt w:val="bullet"/>
      <w:lvlText w:val=""/>
      <w:lvlJc w:val="left"/>
      <w:pPr>
        <w:ind w:left="779" w:hanging="360"/>
      </w:pPr>
      <w:rPr>
        <w:rFonts w:ascii="Symbol" w:hAnsi="Symbol" w:hint="default"/>
      </w:rPr>
    </w:lvl>
    <w:lvl w:ilvl="1" w:tplc="10090003" w:tentative="1">
      <w:start w:val="1"/>
      <w:numFmt w:val="bullet"/>
      <w:lvlText w:val="o"/>
      <w:lvlJc w:val="left"/>
      <w:pPr>
        <w:ind w:left="1499" w:hanging="360"/>
      </w:pPr>
      <w:rPr>
        <w:rFonts w:ascii="Courier New" w:hAnsi="Courier New" w:cs="Courier New" w:hint="default"/>
      </w:rPr>
    </w:lvl>
    <w:lvl w:ilvl="2" w:tplc="10090005" w:tentative="1">
      <w:start w:val="1"/>
      <w:numFmt w:val="bullet"/>
      <w:lvlText w:val=""/>
      <w:lvlJc w:val="left"/>
      <w:pPr>
        <w:ind w:left="2219" w:hanging="360"/>
      </w:pPr>
      <w:rPr>
        <w:rFonts w:ascii="Wingdings" w:hAnsi="Wingdings" w:hint="default"/>
      </w:rPr>
    </w:lvl>
    <w:lvl w:ilvl="3" w:tplc="10090001" w:tentative="1">
      <w:start w:val="1"/>
      <w:numFmt w:val="bullet"/>
      <w:lvlText w:val=""/>
      <w:lvlJc w:val="left"/>
      <w:pPr>
        <w:ind w:left="2939" w:hanging="360"/>
      </w:pPr>
      <w:rPr>
        <w:rFonts w:ascii="Symbol" w:hAnsi="Symbol" w:hint="default"/>
      </w:rPr>
    </w:lvl>
    <w:lvl w:ilvl="4" w:tplc="10090003" w:tentative="1">
      <w:start w:val="1"/>
      <w:numFmt w:val="bullet"/>
      <w:lvlText w:val="o"/>
      <w:lvlJc w:val="left"/>
      <w:pPr>
        <w:ind w:left="3659" w:hanging="360"/>
      </w:pPr>
      <w:rPr>
        <w:rFonts w:ascii="Courier New" w:hAnsi="Courier New" w:cs="Courier New" w:hint="default"/>
      </w:rPr>
    </w:lvl>
    <w:lvl w:ilvl="5" w:tplc="10090005" w:tentative="1">
      <w:start w:val="1"/>
      <w:numFmt w:val="bullet"/>
      <w:lvlText w:val=""/>
      <w:lvlJc w:val="left"/>
      <w:pPr>
        <w:ind w:left="4379" w:hanging="360"/>
      </w:pPr>
      <w:rPr>
        <w:rFonts w:ascii="Wingdings" w:hAnsi="Wingdings" w:hint="default"/>
      </w:rPr>
    </w:lvl>
    <w:lvl w:ilvl="6" w:tplc="10090001" w:tentative="1">
      <w:start w:val="1"/>
      <w:numFmt w:val="bullet"/>
      <w:lvlText w:val=""/>
      <w:lvlJc w:val="left"/>
      <w:pPr>
        <w:ind w:left="5099" w:hanging="360"/>
      </w:pPr>
      <w:rPr>
        <w:rFonts w:ascii="Symbol" w:hAnsi="Symbol" w:hint="default"/>
      </w:rPr>
    </w:lvl>
    <w:lvl w:ilvl="7" w:tplc="10090003" w:tentative="1">
      <w:start w:val="1"/>
      <w:numFmt w:val="bullet"/>
      <w:lvlText w:val="o"/>
      <w:lvlJc w:val="left"/>
      <w:pPr>
        <w:ind w:left="5819" w:hanging="360"/>
      </w:pPr>
      <w:rPr>
        <w:rFonts w:ascii="Courier New" w:hAnsi="Courier New" w:cs="Courier New" w:hint="default"/>
      </w:rPr>
    </w:lvl>
    <w:lvl w:ilvl="8" w:tplc="10090005" w:tentative="1">
      <w:start w:val="1"/>
      <w:numFmt w:val="bullet"/>
      <w:lvlText w:val=""/>
      <w:lvlJc w:val="left"/>
      <w:pPr>
        <w:ind w:left="6539" w:hanging="360"/>
      </w:pPr>
      <w:rPr>
        <w:rFonts w:ascii="Wingdings" w:hAnsi="Wingdings" w:hint="default"/>
      </w:rPr>
    </w:lvl>
  </w:abstractNum>
  <w:abstractNum w:abstractNumId="47" w15:restartNumberingAfterBreak="0">
    <w:nsid w:val="4E141B33"/>
    <w:multiLevelType w:val="multilevel"/>
    <w:tmpl w:val="308846D4"/>
    <w:lvl w:ilvl="0">
      <w:start w:val="1"/>
      <w:numFmt w:val="bullet"/>
      <w:lvlText w:val=""/>
      <w:lvlJc w:val="left"/>
      <w:rPr>
        <w:rFonts w:ascii="Wingdings" w:hAnsi="Wingdings" w:hint="default"/>
        <w:b w:val="0"/>
        <w:bCs w:val="0"/>
        <w:i w:val="0"/>
        <w:iCs w:val="0"/>
        <w:smallCaps w:val="0"/>
        <w:strike w:val="0"/>
        <w:color w:val="1F497D"/>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A24279"/>
    <w:multiLevelType w:val="hybridMultilevel"/>
    <w:tmpl w:val="B14EAE58"/>
    <w:lvl w:ilvl="0" w:tplc="F4F85A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95546A"/>
    <w:multiLevelType w:val="hybridMultilevel"/>
    <w:tmpl w:val="8FF0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34E1FDF"/>
    <w:multiLevelType w:val="hybridMultilevel"/>
    <w:tmpl w:val="CAB06944"/>
    <w:lvl w:ilvl="0" w:tplc="10090001">
      <w:start w:val="1"/>
      <w:numFmt w:val="bullet"/>
      <w:lvlText w:val=""/>
      <w:lvlJc w:val="left"/>
      <w:pPr>
        <w:ind w:left="2219" w:hanging="360"/>
      </w:pPr>
      <w:rPr>
        <w:rFonts w:ascii="Symbol" w:hAnsi="Symbol" w:hint="default"/>
      </w:rPr>
    </w:lvl>
    <w:lvl w:ilvl="1" w:tplc="10090003" w:tentative="1">
      <w:start w:val="1"/>
      <w:numFmt w:val="bullet"/>
      <w:lvlText w:val="o"/>
      <w:lvlJc w:val="left"/>
      <w:pPr>
        <w:ind w:left="2939" w:hanging="360"/>
      </w:pPr>
      <w:rPr>
        <w:rFonts w:ascii="Courier New" w:hAnsi="Courier New" w:cs="Courier New" w:hint="default"/>
      </w:rPr>
    </w:lvl>
    <w:lvl w:ilvl="2" w:tplc="10090005" w:tentative="1">
      <w:start w:val="1"/>
      <w:numFmt w:val="bullet"/>
      <w:lvlText w:val=""/>
      <w:lvlJc w:val="left"/>
      <w:pPr>
        <w:ind w:left="3659" w:hanging="360"/>
      </w:pPr>
      <w:rPr>
        <w:rFonts w:ascii="Wingdings" w:hAnsi="Wingdings" w:hint="default"/>
      </w:rPr>
    </w:lvl>
    <w:lvl w:ilvl="3" w:tplc="10090001" w:tentative="1">
      <w:start w:val="1"/>
      <w:numFmt w:val="bullet"/>
      <w:lvlText w:val=""/>
      <w:lvlJc w:val="left"/>
      <w:pPr>
        <w:ind w:left="4379" w:hanging="360"/>
      </w:pPr>
      <w:rPr>
        <w:rFonts w:ascii="Symbol" w:hAnsi="Symbol" w:hint="default"/>
      </w:rPr>
    </w:lvl>
    <w:lvl w:ilvl="4" w:tplc="10090003" w:tentative="1">
      <w:start w:val="1"/>
      <w:numFmt w:val="bullet"/>
      <w:lvlText w:val="o"/>
      <w:lvlJc w:val="left"/>
      <w:pPr>
        <w:ind w:left="5099" w:hanging="360"/>
      </w:pPr>
      <w:rPr>
        <w:rFonts w:ascii="Courier New" w:hAnsi="Courier New" w:cs="Courier New" w:hint="default"/>
      </w:rPr>
    </w:lvl>
    <w:lvl w:ilvl="5" w:tplc="10090005" w:tentative="1">
      <w:start w:val="1"/>
      <w:numFmt w:val="bullet"/>
      <w:lvlText w:val=""/>
      <w:lvlJc w:val="left"/>
      <w:pPr>
        <w:ind w:left="5819" w:hanging="360"/>
      </w:pPr>
      <w:rPr>
        <w:rFonts w:ascii="Wingdings" w:hAnsi="Wingdings" w:hint="default"/>
      </w:rPr>
    </w:lvl>
    <w:lvl w:ilvl="6" w:tplc="10090001" w:tentative="1">
      <w:start w:val="1"/>
      <w:numFmt w:val="bullet"/>
      <w:lvlText w:val=""/>
      <w:lvlJc w:val="left"/>
      <w:pPr>
        <w:ind w:left="6539" w:hanging="360"/>
      </w:pPr>
      <w:rPr>
        <w:rFonts w:ascii="Symbol" w:hAnsi="Symbol" w:hint="default"/>
      </w:rPr>
    </w:lvl>
    <w:lvl w:ilvl="7" w:tplc="10090003" w:tentative="1">
      <w:start w:val="1"/>
      <w:numFmt w:val="bullet"/>
      <w:lvlText w:val="o"/>
      <w:lvlJc w:val="left"/>
      <w:pPr>
        <w:ind w:left="7259" w:hanging="360"/>
      </w:pPr>
      <w:rPr>
        <w:rFonts w:ascii="Courier New" w:hAnsi="Courier New" w:cs="Courier New" w:hint="default"/>
      </w:rPr>
    </w:lvl>
    <w:lvl w:ilvl="8" w:tplc="10090005" w:tentative="1">
      <w:start w:val="1"/>
      <w:numFmt w:val="bullet"/>
      <w:lvlText w:val=""/>
      <w:lvlJc w:val="left"/>
      <w:pPr>
        <w:ind w:left="7979" w:hanging="360"/>
      </w:pPr>
      <w:rPr>
        <w:rFonts w:ascii="Wingdings" w:hAnsi="Wingdings" w:hint="default"/>
      </w:rPr>
    </w:lvl>
  </w:abstractNum>
  <w:abstractNum w:abstractNumId="51" w15:restartNumberingAfterBreak="0">
    <w:nsid w:val="56FE0C3B"/>
    <w:multiLevelType w:val="multilevel"/>
    <w:tmpl w:val="DB5E2EDE"/>
    <w:lvl w:ilvl="0">
      <w:start w:val="1"/>
      <w:numFmt w:val="bullet"/>
      <w:lvlText w:val="•"/>
      <w:lvlJc w:val="left"/>
      <w:rPr>
        <w:rFonts w:ascii="Times New Roman" w:eastAsia="Times New Roman" w:hAnsi="Times New Roman" w:cs="Times New Roman"/>
        <w:b w:val="0"/>
        <w:bCs w:val="0"/>
        <w:i w:val="0"/>
        <w:iCs w:val="0"/>
        <w:smallCaps w:val="0"/>
        <w:strike w:val="0"/>
        <w:color w:val="1F497D"/>
        <w:spacing w:val="0"/>
        <w:w w:val="100"/>
        <w:position w:val="0"/>
        <w:sz w:val="50"/>
        <w:szCs w:val="5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D71EB0"/>
    <w:multiLevelType w:val="hybridMultilevel"/>
    <w:tmpl w:val="04B01A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5C5E5E87"/>
    <w:multiLevelType w:val="hybridMultilevel"/>
    <w:tmpl w:val="5DD89F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C7A114D"/>
    <w:multiLevelType w:val="hybridMultilevel"/>
    <w:tmpl w:val="AB2686D8"/>
    <w:lvl w:ilvl="0" w:tplc="5CFEE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08455D"/>
    <w:multiLevelType w:val="hybridMultilevel"/>
    <w:tmpl w:val="81D8D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59311F"/>
    <w:multiLevelType w:val="multilevel"/>
    <w:tmpl w:val="67A0CFCE"/>
    <w:lvl w:ilvl="0">
      <w:start w:val="1"/>
      <w:numFmt w:val="bullet"/>
      <w:lvlText w:val="❖"/>
      <w:lvlJc w:val="left"/>
      <w:rPr>
        <w:rFonts w:ascii="Times New Roman" w:eastAsia="Times New Roman" w:hAnsi="Times New Roman" w:cs="Times New Roman"/>
        <w:b w:val="0"/>
        <w:bCs w:val="0"/>
        <w:i w:val="0"/>
        <w:iCs w:val="0"/>
        <w:smallCaps w:val="0"/>
        <w:strike w:val="0"/>
        <w:color w:val="1F497D"/>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A61A89"/>
    <w:multiLevelType w:val="hybridMultilevel"/>
    <w:tmpl w:val="1A0E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E3679D"/>
    <w:multiLevelType w:val="hybridMultilevel"/>
    <w:tmpl w:val="779E8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795B65E3"/>
    <w:multiLevelType w:val="hybridMultilevel"/>
    <w:tmpl w:val="1DACD624"/>
    <w:lvl w:ilvl="0" w:tplc="CF0820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DF32EC"/>
    <w:multiLevelType w:val="hybridMultilevel"/>
    <w:tmpl w:val="AA4CB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0720E7"/>
    <w:multiLevelType w:val="hybridMultilevel"/>
    <w:tmpl w:val="D0D6291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6" w15:restartNumberingAfterBreak="0">
    <w:nsid w:val="7B74749E"/>
    <w:multiLevelType w:val="hybridMultilevel"/>
    <w:tmpl w:val="C3C290F0"/>
    <w:lvl w:ilvl="0" w:tplc="D0CA6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3"/>
  </w:num>
  <w:num w:numId="4">
    <w:abstractNumId w:val="1"/>
  </w:num>
  <w:num w:numId="5">
    <w:abstractNumId w:val="7"/>
  </w:num>
  <w:num w:numId="6">
    <w:abstractNumId w:val="50"/>
  </w:num>
  <w:num w:numId="7">
    <w:abstractNumId w:val="39"/>
  </w:num>
  <w:num w:numId="8">
    <w:abstractNumId w:val="54"/>
  </w:num>
  <w:num w:numId="9">
    <w:abstractNumId w:val="35"/>
  </w:num>
  <w:num w:numId="10">
    <w:abstractNumId w:val="41"/>
  </w:num>
  <w:num w:numId="11">
    <w:abstractNumId w:val="0"/>
  </w:num>
  <w:num w:numId="12">
    <w:abstractNumId w:val="57"/>
  </w:num>
  <w:num w:numId="13">
    <w:abstractNumId w:val="45"/>
  </w:num>
  <w:num w:numId="14">
    <w:abstractNumId w:val="25"/>
  </w:num>
  <w:num w:numId="15">
    <w:abstractNumId w:val="51"/>
  </w:num>
  <w:num w:numId="16">
    <w:abstractNumId w:val="30"/>
  </w:num>
  <w:num w:numId="17">
    <w:abstractNumId w:val="23"/>
  </w:num>
  <w:num w:numId="18">
    <w:abstractNumId w:val="47"/>
  </w:num>
  <w:num w:numId="19">
    <w:abstractNumId w:val="44"/>
  </w:num>
  <w:num w:numId="20">
    <w:abstractNumId w:val="40"/>
  </w:num>
  <w:num w:numId="21">
    <w:abstractNumId w:val="59"/>
  </w:num>
  <w:num w:numId="22">
    <w:abstractNumId w:val="33"/>
  </w:num>
  <w:num w:numId="23">
    <w:abstractNumId w:val="49"/>
  </w:num>
  <w:num w:numId="24">
    <w:abstractNumId w:val="42"/>
  </w:num>
  <w:num w:numId="25">
    <w:abstractNumId w:val="66"/>
  </w:num>
  <w:num w:numId="26">
    <w:abstractNumId w:val="62"/>
  </w:num>
  <w:num w:numId="27">
    <w:abstractNumId w:val="24"/>
  </w:num>
  <w:num w:numId="28">
    <w:abstractNumId w:val="48"/>
  </w:num>
  <w:num w:numId="29">
    <w:abstractNumId w:val="22"/>
  </w:num>
  <w:num w:numId="30">
    <w:abstractNumId w:val="52"/>
  </w:num>
  <w:num w:numId="31">
    <w:abstractNumId w:val="53"/>
  </w:num>
  <w:num w:numId="32">
    <w:abstractNumId w:val="28"/>
  </w:num>
  <w:num w:numId="33">
    <w:abstractNumId w:val="61"/>
  </w:num>
  <w:num w:numId="34">
    <w:abstractNumId w:val="38"/>
  </w:num>
  <w:num w:numId="35">
    <w:abstractNumId w:val="11"/>
  </w:num>
  <w:num w:numId="36">
    <w:abstractNumId w:val="65"/>
  </w:num>
  <w:num w:numId="37">
    <w:abstractNumId w:val="15"/>
  </w:num>
  <w:num w:numId="38">
    <w:abstractNumId w:val="46"/>
  </w:num>
  <w:num w:numId="39">
    <w:abstractNumId w:val="34"/>
  </w:num>
  <w:num w:numId="40">
    <w:abstractNumId w:val="14"/>
  </w:num>
  <w:num w:numId="41">
    <w:abstractNumId w:val="17"/>
  </w:num>
  <w:num w:numId="42">
    <w:abstractNumId w:val="3"/>
  </w:num>
  <w:num w:numId="43">
    <w:abstractNumId w:val="21"/>
  </w:num>
  <w:num w:numId="44">
    <w:abstractNumId w:val="36"/>
  </w:num>
  <w:num w:numId="45">
    <w:abstractNumId w:val="58"/>
  </w:num>
  <w:num w:numId="46">
    <w:abstractNumId w:val="56"/>
  </w:num>
  <w:num w:numId="47">
    <w:abstractNumId w:val="55"/>
  </w:num>
  <w:num w:numId="48">
    <w:abstractNumId w:val="4"/>
  </w:num>
  <w:num w:numId="49">
    <w:abstractNumId w:val="8"/>
  </w:num>
  <w:num w:numId="50">
    <w:abstractNumId w:val="19"/>
  </w:num>
  <w:num w:numId="51">
    <w:abstractNumId w:val="27"/>
  </w:num>
  <w:num w:numId="52">
    <w:abstractNumId w:val="32"/>
  </w:num>
  <w:num w:numId="53">
    <w:abstractNumId w:val="64"/>
  </w:num>
  <w:num w:numId="54">
    <w:abstractNumId w:val="18"/>
  </w:num>
  <w:num w:numId="55">
    <w:abstractNumId w:val="6"/>
  </w:num>
  <w:num w:numId="56">
    <w:abstractNumId w:val="60"/>
  </w:num>
  <w:num w:numId="57">
    <w:abstractNumId w:val="16"/>
  </w:num>
  <w:num w:numId="58">
    <w:abstractNumId w:val="26"/>
  </w:num>
  <w:num w:numId="59">
    <w:abstractNumId w:val="20"/>
  </w:num>
  <w:num w:numId="60">
    <w:abstractNumId w:val="2"/>
  </w:num>
  <w:num w:numId="61">
    <w:abstractNumId w:val="10"/>
  </w:num>
  <w:num w:numId="62">
    <w:abstractNumId w:val="63"/>
  </w:num>
  <w:num w:numId="63">
    <w:abstractNumId w:val="31"/>
  </w:num>
  <w:num w:numId="64">
    <w:abstractNumId w:val="43"/>
  </w:num>
  <w:num w:numId="65">
    <w:abstractNumId w:val="37"/>
  </w:num>
  <w:num w:numId="66">
    <w:abstractNumId w:val="9"/>
  </w:num>
  <w:num w:numId="67">
    <w:abstractNumId w:val="12"/>
  </w:num>
  <w:num w:numId="68">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E9"/>
    <w:rsid w:val="00001AD5"/>
    <w:rsid w:val="00007A7F"/>
    <w:rsid w:val="0001309E"/>
    <w:rsid w:val="00013E75"/>
    <w:rsid w:val="00015CDC"/>
    <w:rsid w:val="000161AC"/>
    <w:rsid w:val="00016C49"/>
    <w:rsid w:val="00017941"/>
    <w:rsid w:val="000206FD"/>
    <w:rsid w:val="00020BA6"/>
    <w:rsid w:val="00026504"/>
    <w:rsid w:val="00030505"/>
    <w:rsid w:val="00030B88"/>
    <w:rsid w:val="00041368"/>
    <w:rsid w:val="00041CEC"/>
    <w:rsid w:val="0004410D"/>
    <w:rsid w:val="00044222"/>
    <w:rsid w:val="00044FA4"/>
    <w:rsid w:val="00045550"/>
    <w:rsid w:val="00047042"/>
    <w:rsid w:val="00052F0E"/>
    <w:rsid w:val="00054283"/>
    <w:rsid w:val="00055718"/>
    <w:rsid w:val="00055B62"/>
    <w:rsid w:val="00056EB7"/>
    <w:rsid w:val="00057C4A"/>
    <w:rsid w:val="000742F6"/>
    <w:rsid w:val="00077AF3"/>
    <w:rsid w:val="000800BB"/>
    <w:rsid w:val="0008138D"/>
    <w:rsid w:val="00081696"/>
    <w:rsid w:val="00084497"/>
    <w:rsid w:val="00084AAD"/>
    <w:rsid w:val="00086728"/>
    <w:rsid w:val="00090CA9"/>
    <w:rsid w:val="00092CE1"/>
    <w:rsid w:val="000937AD"/>
    <w:rsid w:val="00094F32"/>
    <w:rsid w:val="000A250A"/>
    <w:rsid w:val="000A43C6"/>
    <w:rsid w:val="000A7348"/>
    <w:rsid w:val="000B19F2"/>
    <w:rsid w:val="000C0793"/>
    <w:rsid w:val="000C1D5F"/>
    <w:rsid w:val="000C22F8"/>
    <w:rsid w:val="000C3BEC"/>
    <w:rsid w:val="000C76B8"/>
    <w:rsid w:val="000D183A"/>
    <w:rsid w:val="000D1A7F"/>
    <w:rsid w:val="000D42C2"/>
    <w:rsid w:val="000E1352"/>
    <w:rsid w:val="000E3CF7"/>
    <w:rsid w:val="000E4D19"/>
    <w:rsid w:val="000F2383"/>
    <w:rsid w:val="000F483F"/>
    <w:rsid w:val="000F5BBA"/>
    <w:rsid w:val="00103230"/>
    <w:rsid w:val="00106511"/>
    <w:rsid w:val="00115930"/>
    <w:rsid w:val="0012048D"/>
    <w:rsid w:val="00120DF1"/>
    <w:rsid w:val="00122F89"/>
    <w:rsid w:val="00130469"/>
    <w:rsid w:val="00130509"/>
    <w:rsid w:val="00132B94"/>
    <w:rsid w:val="00133A7C"/>
    <w:rsid w:val="00134AB7"/>
    <w:rsid w:val="00135C16"/>
    <w:rsid w:val="00136E4D"/>
    <w:rsid w:val="001411DF"/>
    <w:rsid w:val="00141651"/>
    <w:rsid w:val="00145ECE"/>
    <w:rsid w:val="001462B7"/>
    <w:rsid w:val="001538EF"/>
    <w:rsid w:val="00153C4F"/>
    <w:rsid w:val="001553E8"/>
    <w:rsid w:val="001572B5"/>
    <w:rsid w:val="00160415"/>
    <w:rsid w:val="00160621"/>
    <w:rsid w:val="001625EB"/>
    <w:rsid w:val="001638BF"/>
    <w:rsid w:val="001668BF"/>
    <w:rsid w:val="00166E1A"/>
    <w:rsid w:val="00173CDB"/>
    <w:rsid w:val="00174AC8"/>
    <w:rsid w:val="0018084E"/>
    <w:rsid w:val="0018119C"/>
    <w:rsid w:val="00182964"/>
    <w:rsid w:val="001866BF"/>
    <w:rsid w:val="00187A18"/>
    <w:rsid w:val="00193A87"/>
    <w:rsid w:val="00193F73"/>
    <w:rsid w:val="00196AE5"/>
    <w:rsid w:val="001A1327"/>
    <w:rsid w:val="001A157E"/>
    <w:rsid w:val="001A3D45"/>
    <w:rsid w:val="001A4CBF"/>
    <w:rsid w:val="001B0DC9"/>
    <w:rsid w:val="001B0EE9"/>
    <w:rsid w:val="001B24C5"/>
    <w:rsid w:val="001D1AAC"/>
    <w:rsid w:val="001D3BBD"/>
    <w:rsid w:val="001E0A23"/>
    <w:rsid w:val="001E485B"/>
    <w:rsid w:val="001E73AF"/>
    <w:rsid w:val="001F62A1"/>
    <w:rsid w:val="001F6C43"/>
    <w:rsid w:val="00201764"/>
    <w:rsid w:val="0020253D"/>
    <w:rsid w:val="00202E8A"/>
    <w:rsid w:val="00206C4E"/>
    <w:rsid w:val="00206FA3"/>
    <w:rsid w:val="00211E1F"/>
    <w:rsid w:val="00212C67"/>
    <w:rsid w:val="00215E8D"/>
    <w:rsid w:val="00215F82"/>
    <w:rsid w:val="0021690F"/>
    <w:rsid w:val="00216B3B"/>
    <w:rsid w:val="00222260"/>
    <w:rsid w:val="00222628"/>
    <w:rsid w:val="00222A58"/>
    <w:rsid w:val="00222BD5"/>
    <w:rsid w:val="002249A7"/>
    <w:rsid w:val="00225184"/>
    <w:rsid w:val="002257E8"/>
    <w:rsid w:val="0022651A"/>
    <w:rsid w:val="00226E70"/>
    <w:rsid w:val="00226FE2"/>
    <w:rsid w:val="0023097F"/>
    <w:rsid w:val="00231440"/>
    <w:rsid w:val="00232299"/>
    <w:rsid w:val="0024297B"/>
    <w:rsid w:val="002458C5"/>
    <w:rsid w:val="002574D9"/>
    <w:rsid w:val="002612BA"/>
    <w:rsid w:val="0026417A"/>
    <w:rsid w:val="002659F1"/>
    <w:rsid w:val="002669C1"/>
    <w:rsid w:val="0027217D"/>
    <w:rsid w:val="0027338B"/>
    <w:rsid w:val="00281AB6"/>
    <w:rsid w:val="00283E72"/>
    <w:rsid w:val="00285F77"/>
    <w:rsid w:val="00292889"/>
    <w:rsid w:val="00292C0B"/>
    <w:rsid w:val="0029488F"/>
    <w:rsid w:val="00295C74"/>
    <w:rsid w:val="002A273F"/>
    <w:rsid w:val="002B33C5"/>
    <w:rsid w:val="002D0D63"/>
    <w:rsid w:val="002D4B08"/>
    <w:rsid w:val="002E3B7C"/>
    <w:rsid w:val="002E41E9"/>
    <w:rsid w:val="002E4259"/>
    <w:rsid w:val="002E6837"/>
    <w:rsid w:val="002F35E9"/>
    <w:rsid w:val="00301371"/>
    <w:rsid w:val="0030264A"/>
    <w:rsid w:val="00312067"/>
    <w:rsid w:val="00313191"/>
    <w:rsid w:val="00316BAC"/>
    <w:rsid w:val="0032061B"/>
    <w:rsid w:val="00322A29"/>
    <w:rsid w:val="00326DCB"/>
    <w:rsid w:val="003409BF"/>
    <w:rsid w:val="00346811"/>
    <w:rsid w:val="00347134"/>
    <w:rsid w:val="00353708"/>
    <w:rsid w:val="0035428C"/>
    <w:rsid w:val="00355721"/>
    <w:rsid w:val="003662C5"/>
    <w:rsid w:val="00367F9C"/>
    <w:rsid w:val="00373D95"/>
    <w:rsid w:val="00374292"/>
    <w:rsid w:val="00376289"/>
    <w:rsid w:val="003838E8"/>
    <w:rsid w:val="00384407"/>
    <w:rsid w:val="00384CDD"/>
    <w:rsid w:val="003913B7"/>
    <w:rsid w:val="003A05CC"/>
    <w:rsid w:val="003A2341"/>
    <w:rsid w:val="003A42BB"/>
    <w:rsid w:val="003A54E7"/>
    <w:rsid w:val="003B42BF"/>
    <w:rsid w:val="003B486C"/>
    <w:rsid w:val="003B48E2"/>
    <w:rsid w:val="003B78DC"/>
    <w:rsid w:val="003C1EA8"/>
    <w:rsid w:val="003C30F5"/>
    <w:rsid w:val="003C3C30"/>
    <w:rsid w:val="003C428D"/>
    <w:rsid w:val="003D1D46"/>
    <w:rsid w:val="003D319C"/>
    <w:rsid w:val="003D4781"/>
    <w:rsid w:val="003D79C1"/>
    <w:rsid w:val="003E2F57"/>
    <w:rsid w:val="003E438B"/>
    <w:rsid w:val="003E539A"/>
    <w:rsid w:val="003E5E4C"/>
    <w:rsid w:val="003F2A02"/>
    <w:rsid w:val="003F30BD"/>
    <w:rsid w:val="003F6703"/>
    <w:rsid w:val="004016E5"/>
    <w:rsid w:val="004039C9"/>
    <w:rsid w:val="00406FFC"/>
    <w:rsid w:val="004070E9"/>
    <w:rsid w:val="00412076"/>
    <w:rsid w:val="00414EC0"/>
    <w:rsid w:val="00420522"/>
    <w:rsid w:val="00423B58"/>
    <w:rsid w:val="00430AF2"/>
    <w:rsid w:val="0043155B"/>
    <w:rsid w:val="00436C53"/>
    <w:rsid w:val="00442C82"/>
    <w:rsid w:val="00443882"/>
    <w:rsid w:val="00443F90"/>
    <w:rsid w:val="0044590A"/>
    <w:rsid w:val="00446A13"/>
    <w:rsid w:val="00446FED"/>
    <w:rsid w:val="00447A70"/>
    <w:rsid w:val="00452455"/>
    <w:rsid w:val="00457B95"/>
    <w:rsid w:val="00460388"/>
    <w:rsid w:val="00461B33"/>
    <w:rsid w:val="00461E64"/>
    <w:rsid w:val="00463DB3"/>
    <w:rsid w:val="00470DD9"/>
    <w:rsid w:val="00471A0D"/>
    <w:rsid w:val="00475151"/>
    <w:rsid w:val="0048081F"/>
    <w:rsid w:val="00480874"/>
    <w:rsid w:val="00483AEE"/>
    <w:rsid w:val="00486952"/>
    <w:rsid w:val="00487359"/>
    <w:rsid w:val="00490D0A"/>
    <w:rsid w:val="0049438E"/>
    <w:rsid w:val="0049555C"/>
    <w:rsid w:val="004A4286"/>
    <w:rsid w:val="004A42BA"/>
    <w:rsid w:val="004A528C"/>
    <w:rsid w:val="004A6B9A"/>
    <w:rsid w:val="004A79B4"/>
    <w:rsid w:val="004B40C6"/>
    <w:rsid w:val="004C7EF6"/>
    <w:rsid w:val="004D05AA"/>
    <w:rsid w:val="004D343C"/>
    <w:rsid w:val="004D3A95"/>
    <w:rsid w:val="004D4E9B"/>
    <w:rsid w:val="004E2CA5"/>
    <w:rsid w:val="004F053F"/>
    <w:rsid w:val="00503B95"/>
    <w:rsid w:val="00517894"/>
    <w:rsid w:val="00530A67"/>
    <w:rsid w:val="005331E9"/>
    <w:rsid w:val="00545CD7"/>
    <w:rsid w:val="005463C2"/>
    <w:rsid w:val="00546AA5"/>
    <w:rsid w:val="00550669"/>
    <w:rsid w:val="00550E30"/>
    <w:rsid w:val="00553045"/>
    <w:rsid w:val="00553C8A"/>
    <w:rsid w:val="00553EC1"/>
    <w:rsid w:val="00555108"/>
    <w:rsid w:val="00565C53"/>
    <w:rsid w:val="00576F31"/>
    <w:rsid w:val="0058366D"/>
    <w:rsid w:val="00584432"/>
    <w:rsid w:val="0058491F"/>
    <w:rsid w:val="00585781"/>
    <w:rsid w:val="00586352"/>
    <w:rsid w:val="00592C72"/>
    <w:rsid w:val="005931D7"/>
    <w:rsid w:val="005950E1"/>
    <w:rsid w:val="00595CBE"/>
    <w:rsid w:val="005978DE"/>
    <w:rsid w:val="005A13E1"/>
    <w:rsid w:val="005A17A6"/>
    <w:rsid w:val="005A1D92"/>
    <w:rsid w:val="005A3006"/>
    <w:rsid w:val="005A44B4"/>
    <w:rsid w:val="005B59F4"/>
    <w:rsid w:val="005B6C07"/>
    <w:rsid w:val="005C1705"/>
    <w:rsid w:val="005C4221"/>
    <w:rsid w:val="005C4967"/>
    <w:rsid w:val="005C5D8D"/>
    <w:rsid w:val="005C7A56"/>
    <w:rsid w:val="005D1900"/>
    <w:rsid w:val="005D367E"/>
    <w:rsid w:val="005D4F2B"/>
    <w:rsid w:val="005D786F"/>
    <w:rsid w:val="005E033E"/>
    <w:rsid w:val="005E0B68"/>
    <w:rsid w:val="005E0DC6"/>
    <w:rsid w:val="005E269F"/>
    <w:rsid w:val="005E65E3"/>
    <w:rsid w:val="005E7D07"/>
    <w:rsid w:val="005F02BB"/>
    <w:rsid w:val="00603F8C"/>
    <w:rsid w:val="00607AB8"/>
    <w:rsid w:val="00611892"/>
    <w:rsid w:val="00611FEA"/>
    <w:rsid w:val="006173D6"/>
    <w:rsid w:val="00617B53"/>
    <w:rsid w:val="00617E57"/>
    <w:rsid w:val="006224D9"/>
    <w:rsid w:val="006231AF"/>
    <w:rsid w:val="00627AC8"/>
    <w:rsid w:val="00632B8B"/>
    <w:rsid w:val="0064122A"/>
    <w:rsid w:val="0064343F"/>
    <w:rsid w:val="00647026"/>
    <w:rsid w:val="00653DF0"/>
    <w:rsid w:val="006562CA"/>
    <w:rsid w:val="006563D3"/>
    <w:rsid w:val="00657E80"/>
    <w:rsid w:val="00657F58"/>
    <w:rsid w:val="006642BA"/>
    <w:rsid w:val="006647B1"/>
    <w:rsid w:val="0066506F"/>
    <w:rsid w:val="00665562"/>
    <w:rsid w:val="00665A3A"/>
    <w:rsid w:val="0066686D"/>
    <w:rsid w:val="00666B5B"/>
    <w:rsid w:val="00672B13"/>
    <w:rsid w:val="00673149"/>
    <w:rsid w:val="0067474D"/>
    <w:rsid w:val="00676178"/>
    <w:rsid w:val="00676A1B"/>
    <w:rsid w:val="00680E85"/>
    <w:rsid w:val="00692516"/>
    <w:rsid w:val="0069581B"/>
    <w:rsid w:val="00696E12"/>
    <w:rsid w:val="006A21AE"/>
    <w:rsid w:val="006A2CDA"/>
    <w:rsid w:val="006A6010"/>
    <w:rsid w:val="006A65A9"/>
    <w:rsid w:val="006A6C4D"/>
    <w:rsid w:val="006A6CBC"/>
    <w:rsid w:val="006B133F"/>
    <w:rsid w:val="006C1630"/>
    <w:rsid w:val="006C5B9A"/>
    <w:rsid w:val="006C76C5"/>
    <w:rsid w:val="006D2757"/>
    <w:rsid w:val="006D3689"/>
    <w:rsid w:val="006D5872"/>
    <w:rsid w:val="006E54DF"/>
    <w:rsid w:val="006E6ABE"/>
    <w:rsid w:val="006E766D"/>
    <w:rsid w:val="006E79F0"/>
    <w:rsid w:val="006F31CF"/>
    <w:rsid w:val="00706BA5"/>
    <w:rsid w:val="007143D0"/>
    <w:rsid w:val="007146AD"/>
    <w:rsid w:val="00717E7A"/>
    <w:rsid w:val="00723390"/>
    <w:rsid w:val="007262AE"/>
    <w:rsid w:val="007314A4"/>
    <w:rsid w:val="00740E6E"/>
    <w:rsid w:val="0074566A"/>
    <w:rsid w:val="007514BE"/>
    <w:rsid w:val="00752DE9"/>
    <w:rsid w:val="007574C8"/>
    <w:rsid w:val="0075799E"/>
    <w:rsid w:val="00763CA4"/>
    <w:rsid w:val="00764783"/>
    <w:rsid w:val="007648A9"/>
    <w:rsid w:val="007654AB"/>
    <w:rsid w:val="00765B9B"/>
    <w:rsid w:val="00772C11"/>
    <w:rsid w:val="00777EF3"/>
    <w:rsid w:val="00785709"/>
    <w:rsid w:val="0078786B"/>
    <w:rsid w:val="0079003D"/>
    <w:rsid w:val="007924D2"/>
    <w:rsid w:val="007A1972"/>
    <w:rsid w:val="007A60CC"/>
    <w:rsid w:val="007B13FA"/>
    <w:rsid w:val="007B7FE5"/>
    <w:rsid w:val="007C42E6"/>
    <w:rsid w:val="007E3EF8"/>
    <w:rsid w:val="007E42A4"/>
    <w:rsid w:val="007E50C1"/>
    <w:rsid w:val="007F0B16"/>
    <w:rsid w:val="007F108B"/>
    <w:rsid w:val="007F185F"/>
    <w:rsid w:val="007F2B09"/>
    <w:rsid w:val="007F2B37"/>
    <w:rsid w:val="007F5A45"/>
    <w:rsid w:val="007F69DA"/>
    <w:rsid w:val="00801DEA"/>
    <w:rsid w:val="00804AB3"/>
    <w:rsid w:val="00804CD7"/>
    <w:rsid w:val="008066F5"/>
    <w:rsid w:val="00807E0B"/>
    <w:rsid w:val="00810753"/>
    <w:rsid w:val="00821F71"/>
    <w:rsid w:val="008231DD"/>
    <w:rsid w:val="00825FA3"/>
    <w:rsid w:val="008362DD"/>
    <w:rsid w:val="0084022B"/>
    <w:rsid w:val="00845BD9"/>
    <w:rsid w:val="00851249"/>
    <w:rsid w:val="008522C9"/>
    <w:rsid w:val="0085552C"/>
    <w:rsid w:val="00862395"/>
    <w:rsid w:val="0086471A"/>
    <w:rsid w:val="00870EDF"/>
    <w:rsid w:val="008746E0"/>
    <w:rsid w:val="00880257"/>
    <w:rsid w:val="008805C8"/>
    <w:rsid w:val="00885850"/>
    <w:rsid w:val="00885B8A"/>
    <w:rsid w:val="00893A3E"/>
    <w:rsid w:val="00894A2F"/>
    <w:rsid w:val="008A172F"/>
    <w:rsid w:val="008A2CD8"/>
    <w:rsid w:val="008A3534"/>
    <w:rsid w:val="008A3D42"/>
    <w:rsid w:val="008A5379"/>
    <w:rsid w:val="008A720C"/>
    <w:rsid w:val="008A7CC6"/>
    <w:rsid w:val="008B107B"/>
    <w:rsid w:val="008B43C3"/>
    <w:rsid w:val="008B60D7"/>
    <w:rsid w:val="008C1F8F"/>
    <w:rsid w:val="008C5CF0"/>
    <w:rsid w:val="008D368D"/>
    <w:rsid w:val="008D430C"/>
    <w:rsid w:val="008D68D4"/>
    <w:rsid w:val="008D6C99"/>
    <w:rsid w:val="008E1373"/>
    <w:rsid w:val="008E1696"/>
    <w:rsid w:val="008E361C"/>
    <w:rsid w:val="008F2766"/>
    <w:rsid w:val="008F4986"/>
    <w:rsid w:val="008F5EFB"/>
    <w:rsid w:val="00903099"/>
    <w:rsid w:val="00905F68"/>
    <w:rsid w:val="00912C0C"/>
    <w:rsid w:val="0091307B"/>
    <w:rsid w:val="00920A43"/>
    <w:rsid w:val="009247C7"/>
    <w:rsid w:val="00931704"/>
    <w:rsid w:val="009354BB"/>
    <w:rsid w:val="009363BB"/>
    <w:rsid w:val="00943029"/>
    <w:rsid w:val="009452D4"/>
    <w:rsid w:val="0094540F"/>
    <w:rsid w:val="00945E3A"/>
    <w:rsid w:val="00955920"/>
    <w:rsid w:val="00955CAC"/>
    <w:rsid w:val="00956B60"/>
    <w:rsid w:val="009631F3"/>
    <w:rsid w:val="00966E43"/>
    <w:rsid w:val="00967405"/>
    <w:rsid w:val="00971127"/>
    <w:rsid w:val="00971A95"/>
    <w:rsid w:val="009729CF"/>
    <w:rsid w:val="00980903"/>
    <w:rsid w:val="00981396"/>
    <w:rsid w:val="00982299"/>
    <w:rsid w:val="00982B9B"/>
    <w:rsid w:val="00986B7C"/>
    <w:rsid w:val="009902B5"/>
    <w:rsid w:val="00990A05"/>
    <w:rsid w:val="00994C6E"/>
    <w:rsid w:val="00994D41"/>
    <w:rsid w:val="00995E6F"/>
    <w:rsid w:val="009A2AB0"/>
    <w:rsid w:val="009A604E"/>
    <w:rsid w:val="009C218E"/>
    <w:rsid w:val="009C288C"/>
    <w:rsid w:val="009D2706"/>
    <w:rsid w:val="009D5924"/>
    <w:rsid w:val="009D5D77"/>
    <w:rsid w:val="009D7C00"/>
    <w:rsid w:val="009F2FDF"/>
    <w:rsid w:val="00A02ADE"/>
    <w:rsid w:val="00A04AC5"/>
    <w:rsid w:val="00A06616"/>
    <w:rsid w:val="00A107A5"/>
    <w:rsid w:val="00A167FD"/>
    <w:rsid w:val="00A20208"/>
    <w:rsid w:val="00A20DCF"/>
    <w:rsid w:val="00A238F7"/>
    <w:rsid w:val="00A245F6"/>
    <w:rsid w:val="00A3108E"/>
    <w:rsid w:val="00A35C21"/>
    <w:rsid w:val="00A35E5E"/>
    <w:rsid w:val="00A422B0"/>
    <w:rsid w:val="00A43020"/>
    <w:rsid w:val="00A54F7C"/>
    <w:rsid w:val="00A63ECB"/>
    <w:rsid w:val="00A63FC5"/>
    <w:rsid w:val="00A6785A"/>
    <w:rsid w:val="00A679AB"/>
    <w:rsid w:val="00A67C65"/>
    <w:rsid w:val="00A71F41"/>
    <w:rsid w:val="00A75984"/>
    <w:rsid w:val="00A84DFA"/>
    <w:rsid w:val="00A9211A"/>
    <w:rsid w:val="00A938D8"/>
    <w:rsid w:val="00A93FA3"/>
    <w:rsid w:val="00A95522"/>
    <w:rsid w:val="00AA0C63"/>
    <w:rsid w:val="00AA691C"/>
    <w:rsid w:val="00AA6C21"/>
    <w:rsid w:val="00AB3DC3"/>
    <w:rsid w:val="00AB5B5D"/>
    <w:rsid w:val="00AB62BF"/>
    <w:rsid w:val="00AC59DE"/>
    <w:rsid w:val="00AC59E8"/>
    <w:rsid w:val="00AC79C3"/>
    <w:rsid w:val="00AD000E"/>
    <w:rsid w:val="00AD0335"/>
    <w:rsid w:val="00AD13FF"/>
    <w:rsid w:val="00AD1C80"/>
    <w:rsid w:val="00AD6B3F"/>
    <w:rsid w:val="00AD79DF"/>
    <w:rsid w:val="00AD7ECA"/>
    <w:rsid w:val="00AE457B"/>
    <w:rsid w:val="00AE55B3"/>
    <w:rsid w:val="00AE57BD"/>
    <w:rsid w:val="00AE5896"/>
    <w:rsid w:val="00B0119C"/>
    <w:rsid w:val="00B066E0"/>
    <w:rsid w:val="00B12709"/>
    <w:rsid w:val="00B1543D"/>
    <w:rsid w:val="00B156D1"/>
    <w:rsid w:val="00B16BB5"/>
    <w:rsid w:val="00B21C1F"/>
    <w:rsid w:val="00B243FD"/>
    <w:rsid w:val="00B335FE"/>
    <w:rsid w:val="00B35C59"/>
    <w:rsid w:val="00B37AE3"/>
    <w:rsid w:val="00B46217"/>
    <w:rsid w:val="00B5230B"/>
    <w:rsid w:val="00B5527D"/>
    <w:rsid w:val="00B62060"/>
    <w:rsid w:val="00B6398A"/>
    <w:rsid w:val="00B63D98"/>
    <w:rsid w:val="00B64A70"/>
    <w:rsid w:val="00B66183"/>
    <w:rsid w:val="00B66DF2"/>
    <w:rsid w:val="00B706F3"/>
    <w:rsid w:val="00B72DFA"/>
    <w:rsid w:val="00B85070"/>
    <w:rsid w:val="00B90465"/>
    <w:rsid w:val="00BA143D"/>
    <w:rsid w:val="00BA6B90"/>
    <w:rsid w:val="00BA7E02"/>
    <w:rsid w:val="00BB0CC3"/>
    <w:rsid w:val="00BB1D9B"/>
    <w:rsid w:val="00BB1FDF"/>
    <w:rsid w:val="00BB2DA1"/>
    <w:rsid w:val="00BB4BBE"/>
    <w:rsid w:val="00BC1A4B"/>
    <w:rsid w:val="00BC485E"/>
    <w:rsid w:val="00BC6471"/>
    <w:rsid w:val="00BD7D32"/>
    <w:rsid w:val="00BE3D44"/>
    <w:rsid w:val="00BE6286"/>
    <w:rsid w:val="00BE67E0"/>
    <w:rsid w:val="00BF2B46"/>
    <w:rsid w:val="00BF37CC"/>
    <w:rsid w:val="00BF5583"/>
    <w:rsid w:val="00C04723"/>
    <w:rsid w:val="00C05B42"/>
    <w:rsid w:val="00C10973"/>
    <w:rsid w:val="00C135C0"/>
    <w:rsid w:val="00C21550"/>
    <w:rsid w:val="00C21C63"/>
    <w:rsid w:val="00C26502"/>
    <w:rsid w:val="00C46F9A"/>
    <w:rsid w:val="00C5551F"/>
    <w:rsid w:val="00C56A07"/>
    <w:rsid w:val="00C57C57"/>
    <w:rsid w:val="00C62C70"/>
    <w:rsid w:val="00C64B14"/>
    <w:rsid w:val="00C64FF0"/>
    <w:rsid w:val="00C66D84"/>
    <w:rsid w:val="00C70155"/>
    <w:rsid w:val="00C72972"/>
    <w:rsid w:val="00C733F5"/>
    <w:rsid w:val="00C73E49"/>
    <w:rsid w:val="00C7491A"/>
    <w:rsid w:val="00C775E6"/>
    <w:rsid w:val="00C81B11"/>
    <w:rsid w:val="00C82CEC"/>
    <w:rsid w:val="00C83DB6"/>
    <w:rsid w:val="00C86E89"/>
    <w:rsid w:val="00C902FB"/>
    <w:rsid w:val="00C916BE"/>
    <w:rsid w:val="00C925CB"/>
    <w:rsid w:val="00C92CA9"/>
    <w:rsid w:val="00C971D3"/>
    <w:rsid w:val="00CA3BC3"/>
    <w:rsid w:val="00CB0778"/>
    <w:rsid w:val="00CB0D71"/>
    <w:rsid w:val="00CB47BC"/>
    <w:rsid w:val="00CB4FD7"/>
    <w:rsid w:val="00CC410F"/>
    <w:rsid w:val="00CC5210"/>
    <w:rsid w:val="00CC6253"/>
    <w:rsid w:val="00CD54D9"/>
    <w:rsid w:val="00CE30B2"/>
    <w:rsid w:val="00CE6278"/>
    <w:rsid w:val="00CF0832"/>
    <w:rsid w:val="00CF22F0"/>
    <w:rsid w:val="00CF2F28"/>
    <w:rsid w:val="00CF39EC"/>
    <w:rsid w:val="00CF43B4"/>
    <w:rsid w:val="00CF559C"/>
    <w:rsid w:val="00CF7E37"/>
    <w:rsid w:val="00D0068A"/>
    <w:rsid w:val="00D103B2"/>
    <w:rsid w:val="00D118D2"/>
    <w:rsid w:val="00D11CA1"/>
    <w:rsid w:val="00D129A4"/>
    <w:rsid w:val="00D12CD6"/>
    <w:rsid w:val="00D1399E"/>
    <w:rsid w:val="00D154B4"/>
    <w:rsid w:val="00D15AEE"/>
    <w:rsid w:val="00D16CD4"/>
    <w:rsid w:val="00D17BF6"/>
    <w:rsid w:val="00D23C05"/>
    <w:rsid w:val="00D35AD4"/>
    <w:rsid w:val="00D40390"/>
    <w:rsid w:val="00D41975"/>
    <w:rsid w:val="00D45E60"/>
    <w:rsid w:val="00D47F36"/>
    <w:rsid w:val="00D53BE0"/>
    <w:rsid w:val="00D5446F"/>
    <w:rsid w:val="00D5786B"/>
    <w:rsid w:val="00D57BD4"/>
    <w:rsid w:val="00D618E5"/>
    <w:rsid w:val="00D66F13"/>
    <w:rsid w:val="00D67952"/>
    <w:rsid w:val="00D714B7"/>
    <w:rsid w:val="00D745AC"/>
    <w:rsid w:val="00D924B2"/>
    <w:rsid w:val="00D925C7"/>
    <w:rsid w:val="00DA11CC"/>
    <w:rsid w:val="00DA640C"/>
    <w:rsid w:val="00DA6D62"/>
    <w:rsid w:val="00DB152B"/>
    <w:rsid w:val="00DB4AD9"/>
    <w:rsid w:val="00DB6A8E"/>
    <w:rsid w:val="00DC4D8C"/>
    <w:rsid w:val="00DC7A4A"/>
    <w:rsid w:val="00DD19FF"/>
    <w:rsid w:val="00DD4844"/>
    <w:rsid w:val="00DD5E50"/>
    <w:rsid w:val="00DD6C69"/>
    <w:rsid w:val="00DD7385"/>
    <w:rsid w:val="00DE0FD6"/>
    <w:rsid w:val="00DF1502"/>
    <w:rsid w:val="00DF285A"/>
    <w:rsid w:val="00E003B7"/>
    <w:rsid w:val="00E0086C"/>
    <w:rsid w:val="00E01D9E"/>
    <w:rsid w:val="00E02425"/>
    <w:rsid w:val="00E07E26"/>
    <w:rsid w:val="00E10CBD"/>
    <w:rsid w:val="00E11352"/>
    <w:rsid w:val="00E11E97"/>
    <w:rsid w:val="00E13727"/>
    <w:rsid w:val="00E14EF4"/>
    <w:rsid w:val="00E14FB9"/>
    <w:rsid w:val="00E15598"/>
    <w:rsid w:val="00E2447B"/>
    <w:rsid w:val="00E2550E"/>
    <w:rsid w:val="00E32A6B"/>
    <w:rsid w:val="00E37FCC"/>
    <w:rsid w:val="00E40660"/>
    <w:rsid w:val="00E409C8"/>
    <w:rsid w:val="00E42DE0"/>
    <w:rsid w:val="00E45263"/>
    <w:rsid w:val="00E45D94"/>
    <w:rsid w:val="00E46050"/>
    <w:rsid w:val="00E512F9"/>
    <w:rsid w:val="00E51958"/>
    <w:rsid w:val="00E549F6"/>
    <w:rsid w:val="00E61752"/>
    <w:rsid w:val="00E642F1"/>
    <w:rsid w:val="00E66948"/>
    <w:rsid w:val="00E66CCF"/>
    <w:rsid w:val="00E70A9C"/>
    <w:rsid w:val="00E74A9A"/>
    <w:rsid w:val="00E76531"/>
    <w:rsid w:val="00E85D89"/>
    <w:rsid w:val="00E86B86"/>
    <w:rsid w:val="00E87989"/>
    <w:rsid w:val="00E9372B"/>
    <w:rsid w:val="00E93DBB"/>
    <w:rsid w:val="00E95179"/>
    <w:rsid w:val="00E97D68"/>
    <w:rsid w:val="00EA5557"/>
    <w:rsid w:val="00EA5CF3"/>
    <w:rsid w:val="00EB0D4E"/>
    <w:rsid w:val="00EB2A06"/>
    <w:rsid w:val="00EB2EDE"/>
    <w:rsid w:val="00EC02D5"/>
    <w:rsid w:val="00EC61F4"/>
    <w:rsid w:val="00ED4F5D"/>
    <w:rsid w:val="00ED661C"/>
    <w:rsid w:val="00ED79DC"/>
    <w:rsid w:val="00ED7BF0"/>
    <w:rsid w:val="00EE1627"/>
    <w:rsid w:val="00EE316C"/>
    <w:rsid w:val="00EE3B84"/>
    <w:rsid w:val="00EE40C1"/>
    <w:rsid w:val="00EE550E"/>
    <w:rsid w:val="00EE5F41"/>
    <w:rsid w:val="00EF1E7D"/>
    <w:rsid w:val="00EF269C"/>
    <w:rsid w:val="00EF2EAF"/>
    <w:rsid w:val="00EF56B6"/>
    <w:rsid w:val="00EF719E"/>
    <w:rsid w:val="00EF7EA4"/>
    <w:rsid w:val="00F0148B"/>
    <w:rsid w:val="00F03E77"/>
    <w:rsid w:val="00F05319"/>
    <w:rsid w:val="00F10C92"/>
    <w:rsid w:val="00F1233A"/>
    <w:rsid w:val="00F139DD"/>
    <w:rsid w:val="00F14722"/>
    <w:rsid w:val="00F17006"/>
    <w:rsid w:val="00F26C01"/>
    <w:rsid w:val="00F31DBA"/>
    <w:rsid w:val="00F33EA1"/>
    <w:rsid w:val="00F34316"/>
    <w:rsid w:val="00F343DD"/>
    <w:rsid w:val="00F35CAD"/>
    <w:rsid w:val="00F37B3D"/>
    <w:rsid w:val="00F403E6"/>
    <w:rsid w:val="00F40641"/>
    <w:rsid w:val="00F41772"/>
    <w:rsid w:val="00F44561"/>
    <w:rsid w:val="00F44EA4"/>
    <w:rsid w:val="00F470CC"/>
    <w:rsid w:val="00F51FD9"/>
    <w:rsid w:val="00F53E85"/>
    <w:rsid w:val="00F543B8"/>
    <w:rsid w:val="00F63BBF"/>
    <w:rsid w:val="00F654B8"/>
    <w:rsid w:val="00F66FA9"/>
    <w:rsid w:val="00F80374"/>
    <w:rsid w:val="00F80D59"/>
    <w:rsid w:val="00F82AF4"/>
    <w:rsid w:val="00F83F52"/>
    <w:rsid w:val="00F878BF"/>
    <w:rsid w:val="00F92F45"/>
    <w:rsid w:val="00F92FB5"/>
    <w:rsid w:val="00F961FE"/>
    <w:rsid w:val="00FA021F"/>
    <w:rsid w:val="00FA0FF4"/>
    <w:rsid w:val="00FA5177"/>
    <w:rsid w:val="00FB4B76"/>
    <w:rsid w:val="00FB4C15"/>
    <w:rsid w:val="00FB7156"/>
    <w:rsid w:val="00FC4BB9"/>
    <w:rsid w:val="00FC7441"/>
    <w:rsid w:val="00FD0C4B"/>
    <w:rsid w:val="00FD5FFD"/>
    <w:rsid w:val="00FD67A3"/>
    <w:rsid w:val="00FE515E"/>
    <w:rsid w:val="00FE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131C"/>
  <w15:docId w15:val="{8FC794A3-B12D-4E8C-8ED0-5A9346D5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BE"/>
    <w:rPr>
      <w:rFonts w:ascii="Arial" w:hAnsi="Arial"/>
    </w:rPr>
  </w:style>
  <w:style w:type="paragraph" w:styleId="Heading1">
    <w:name w:val="heading 1"/>
    <w:basedOn w:val="Normal"/>
    <w:next w:val="Normal"/>
    <w:link w:val="Heading1Char"/>
    <w:uiPriority w:val="9"/>
    <w:qFormat/>
    <w:rsid w:val="008066F5"/>
    <w:pPr>
      <w:keepNext/>
      <w:keepLines/>
      <w:numPr>
        <w:numId w:val="22"/>
      </w:numPr>
      <w:spacing w:before="120" w:after="120"/>
      <w:outlineLvl w:val="0"/>
    </w:pPr>
    <w:rPr>
      <w:rFonts w:eastAsiaTheme="majorEastAsia" w:cs="Arial"/>
      <w:b/>
      <w:bCs/>
      <w:color w:val="0000FF"/>
      <w:sz w:val="28"/>
      <w:szCs w:val="28"/>
    </w:rPr>
  </w:style>
  <w:style w:type="paragraph" w:styleId="Heading2">
    <w:name w:val="heading 2"/>
    <w:basedOn w:val="Normal"/>
    <w:next w:val="Normal"/>
    <w:link w:val="Heading2Char"/>
    <w:uiPriority w:val="9"/>
    <w:unhideWhenUsed/>
    <w:qFormat/>
    <w:rsid w:val="005D1900"/>
    <w:pPr>
      <w:keepNext/>
      <w:keepLines/>
      <w:numPr>
        <w:ilvl w:val="1"/>
        <w:numId w:val="22"/>
      </w:numPr>
      <w:spacing w:before="240" w:after="120"/>
      <w:outlineLvl w:val="1"/>
    </w:pPr>
    <w:rPr>
      <w:rFonts w:eastAsiaTheme="majorEastAsia" w:cs="Arial"/>
      <w:b/>
      <w:bCs/>
      <w:i/>
      <w:color w:val="0000FF"/>
      <w:sz w:val="26"/>
      <w:szCs w:val="26"/>
    </w:rPr>
  </w:style>
  <w:style w:type="paragraph" w:styleId="Heading3">
    <w:name w:val="heading 3"/>
    <w:basedOn w:val="Normal"/>
    <w:next w:val="Normal"/>
    <w:link w:val="Heading3Char"/>
    <w:uiPriority w:val="9"/>
    <w:unhideWhenUsed/>
    <w:qFormat/>
    <w:rsid w:val="005D1900"/>
    <w:pPr>
      <w:keepNext/>
      <w:keepLines/>
      <w:numPr>
        <w:ilvl w:val="2"/>
        <w:numId w:val="22"/>
      </w:numPr>
      <w:spacing w:before="120" w:after="120"/>
      <w:outlineLvl w:val="2"/>
    </w:pPr>
    <w:rPr>
      <w:rFonts w:eastAsiaTheme="majorEastAsia" w:cs="Arial"/>
      <w:b/>
      <w:bCs/>
      <w:i/>
      <w:color w:val="0000FF"/>
    </w:rPr>
  </w:style>
  <w:style w:type="paragraph" w:styleId="Heading4">
    <w:name w:val="heading 4"/>
    <w:basedOn w:val="Normal"/>
    <w:next w:val="Normal"/>
    <w:link w:val="Heading4Char"/>
    <w:uiPriority w:val="9"/>
    <w:unhideWhenUsed/>
    <w:qFormat/>
    <w:rsid w:val="00015CDC"/>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15CDC"/>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15CDC"/>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15CD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5CD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5CD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D7"/>
    <w:rPr>
      <w:rFonts w:ascii="Tahoma" w:hAnsi="Tahoma" w:cs="Tahoma"/>
      <w:sz w:val="16"/>
      <w:szCs w:val="16"/>
    </w:rPr>
  </w:style>
  <w:style w:type="paragraph" w:styleId="NoSpacing">
    <w:name w:val="No Spacing"/>
    <w:link w:val="NoSpacingChar"/>
    <w:uiPriority w:val="1"/>
    <w:qFormat/>
    <w:rsid w:val="00C925CB"/>
    <w:pPr>
      <w:spacing w:after="0" w:line="240" w:lineRule="auto"/>
    </w:pPr>
    <w:rPr>
      <w:rFonts w:eastAsiaTheme="minorEastAsia"/>
    </w:rPr>
  </w:style>
  <w:style w:type="character" w:customStyle="1" w:styleId="NoSpacingChar">
    <w:name w:val="No Spacing Char"/>
    <w:basedOn w:val="DefaultParagraphFont"/>
    <w:link w:val="NoSpacing"/>
    <w:uiPriority w:val="1"/>
    <w:rsid w:val="00C925CB"/>
    <w:rPr>
      <w:rFonts w:eastAsiaTheme="minorEastAsia"/>
    </w:rPr>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Bullets"/>
    <w:basedOn w:val="Normal"/>
    <w:link w:val="ListParagraphChar"/>
    <w:uiPriority w:val="34"/>
    <w:qFormat/>
    <w:rsid w:val="00912C0C"/>
    <w:pPr>
      <w:ind w:left="720"/>
      <w:contextualSpacing/>
    </w:pPr>
  </w:style>
  <w:style w:type="character" w:customStyle="1" w:styleId="Heading1Char">
    <w:name w:val="Heading 1 Char"/>
    <w:basedOn w:val="DefaultParagraphFont"/>
    <w:link w:val="Heading1"/>
    <w:uiPriority w:val="9"/>
    <w:rsid w:val="008066F5"/>
    <w:rPr>
      <w:rFonts w:ascii="Arial" w:eastAsiaTheme="majorEastAsia" w:hAnsi="Arial" w:cs="Arial"/>
      <w:b/>
      <w:bCs/>
      <w:color w:val="0000FF"/>
      <w:sz w:val="28"/>
      <w:szCs w:val="28"/>
    </w:rPr>
  </w:style>
  <w:style w:type="character" w:customStyle="1" w:styleId="Heading2Char">
    <w:name w:val="Heading 2 Char"/>
    <w:basedOn w:val="DefaultParagraphFont"/>
    <w:link w:val="Heading2"/>
    <w:uiPriority w:val="9"/>
    <w:rsid w:val="005D1900"/>
    <w:rPr>
      <w:rFonts w:ascii="Arial" w:eastAsiaTheme="majorEastAsia" w:hAnsi="Arial" w:cs="Arial"/>
      <w:b/>
      <w:bCs/>
      <w:i/>
      <w:color w:val="0000FF"/>
      <w:sz w:val="26"/>
      <w:szCs w:val="26"/>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373D95"/>
  </w:style>
  <w:style w:type="paragraph" w:customStyle="1" w:styleId="Default">
    <w:name w:val="Default"/>
    <w:rsid w:val="00373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30264A"/>
    <w:pPr>
      <w:spacing w:line="276" w:lineRule="auto"/>
      <w:outlineLvl w:val="9"/>
    </w:pPr>
  </w:style>
  <w:style w:type="paragraph" w:styleId="TOC1">
    <w:name w:val="toc 1"/>
    <w:basedOn w:val="Normal"/>
    <w:next w:val="Normal"/>
    <w:autoRedefine/>
    <w:uiPriority w:val="39"/>
    <w:unhideWhenUsed/>
    <w:rsid w:val="00056EB7"/>
    <w:pPr>
      <w:tabs>
        <w:tab w:val="left" w:pos="426"/>
        <w:tab w:val="left" w:pos="1134"/>
        <w:tab w:val="right" w:leader="dot" w:pos="8296"/>
      </w:tabs>
      <w:spacing w:after="100"/>
    </w:pPr>
    <w:rPr>
      <w:b/>
      <w:bCs/>
      <w:noProof/>
    </w:rPr>
  </w:style>
  <w:style w:type="paragraph" w:styleId="TOC2">
    <w:name w:val="toc 2"/>
    <w:basedOn w:val="Normal"/>
    <w:next w:val="Normal"/>
    <w:autoRedefine/>
    <w:uiPriority w:val="39"/>
    <w:unhideWhenUsed/>
    <w:rsid w:val="004A6B9A"/>
    <w:pPr>
      <w:tabs>
        <w:tab w:val="left" w:pos="880"/>
        <w:tab w:val="right" w:leader="dot" w:pos="8296"/>
      </w:tabs>
      <w:spacing w:after="100"/>
      <w:ind w:left="426"/>
    </w:pPr>
  </w:style>
  <w:style w:type="character" w:styleId="Hyperlink">
    <w:name w:val="Hyperlink"/>
    <w:basedOn w:val="DefaultParagraphFont"/>
    <w:uiPriority w:val="99"/>
    <w:unhideWhenUsed/>
    <w:rsid w:val="0030264A"/>
    <w:rPr>
      <w:color w:val="0563C1" w:themeColor="hyperlink"/>
      <w:u w:val="single"/>
    </w:rPr>
  </w:style>
  <w:style w:type="character" w:styleId="CommentReference">
    <w:name w:val="annotation reference"/>
    <w:basedOn w:val="DefaultParagraphFont"/>
    <w:uiPriority w:val="99"/>
    <w:semiHidden/>
    <w:unhideWhenUsed/>
    <w:rsid w:val="00084AAD"/>
    <w:rPr>
      <w:sz w:val="16"/>
      <w:szCs w:val="16"/>
    </w:rPr>
  </w:style>
  <w:style w:type="paragraph" w:styleId="CommentText">
    <w:name w:val="annotation text"/>
    <w:basedOn w:val="Normal"/>
    <w:link w:val="CommentTextChar"/>
    <w:uiPriority w:val="99"/>
    <w:semiHidden/>
    <w:unhideWhenUsed/>
    <w:rsid w:val="00084AAD"/>
    <w:pPr>
      <w:spacing w:line="240" w:lineRule="auto"/>
    </w:pPr>
    <w:rPr>
      <w:sz w:val="20"/>
      <w:szCs w:val="20"/>
    </w:rPr>
  </w:style>
  <w:style w:type="character" w:customStyle="1" w:styleId="CommentTextChar">
    <w:name w:val="Comment Text Char"/>
    <w:basedOn w:val="DefaultParagraphFont"/>
    <w:link w:val="CommentText"/>
    <w:uiPriority w:val="99"/>
    <w:semiHidden/>
    <w:rsid w:val="00084AAD"/>
    <w:rPr>
      <w:sz w:val="20"/>
      <w:szCs w:val="20"/>
    </w:rPr>
  </w:style>
  <w:style w:type="paragraph" w:styleId="Header">
    <w:name w:val="header"/>
    <w:basedOn w:val="Normal"/>
    <w:link w:val="HeaderChar"/>
    <w:uiPriority w:val="99"/>
    <w:unhideWhenUsed/>
    <w:rsid w:val="00D00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8A"/>
  </w:style>
  <w:style w:type="paragraph" w:styleId="Footer">
    <w:name w:val="footer"/>
    <w:basedOn w:val="Normal"/>
    <w:link w:val="FooterChar"/>
    <w:uiPriority w:val="99"/>
    <w:unhideWhenUsed/>
    <w:rsid w:val="00D00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8A"/>
  </w:style>
  <w:style w:type="paragraph" w:styleId="NormalWeb">
    <w:name w:val="Normal (Web)"/>
    <w:basedOn w:val="Normal"/>
    <w:uiPriority w:val="99"/>
    <w:unhideWhenUsed/>
    <w:rsid w:val="00CA3BC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46AA5"/>
    <w:pPr>
      <w:spacing w:after="0" w:line="240" w:lineRule="auto"/>
    </w:pPr>
    <w:rPr>
      <w:sz w:val="20"/>
      <w:szCs w:val="20"/>
    </w:rPr>
  </w:style>
  <w:style w:type="character" w:customStyle="1" w:styleId="FootnoteTextChar">
    <w:name w:val="Footnote Text Char"/>
    <w:basedOn w:val="DefaultParagraphFont"/>
    <w:link w:val="FootnoteText"/>
    <w:uiPriority w:val="99"/>
    <w:rsid w:val="00546AA5"/>
    <w:rPr>
      <w:sz w:val="20"/>
      <w:szCs w:val="20"/>
    </w:rPr>
  </w:style>
  <w:style w:type="character" w:styleId="FootnoteReference">
    <w:name w:val="footnote reference"/>
    <w:basedOn w:val="DefaultParagraphFont"/>
    <w:unhideWhenUsed/>
    <w:rsid w:val="00546AA5"/>
    <w:rPr>
      <w:vertAlign w:val="superscript"/>
    </w:rPr>
  </w:style>
  <w:style w:type="paragraph" w:customStyle="1" w:styleId="C41stOrderBullets">
    <w:name w:val="C4 1st Order Bullets"/>
    <w:basedOn w:val="Normal"/>
    <w:link w:val="C41stOrderBulletsChar"/>
    <w:qFormat/>
    <w:rsid w:val="003A05CC"/>
    <w:pPr>
      <w:spacing w:after="0" w:line="276" w:lineRule="auto"/>
      <w:ind w:left="360" w:hanging="360"/>
      <w:jc w:val="both"/>
    </w:pPr>
    <w:rPr>
      <w:rFonts w:eastAsia="Times New Roman" w:cs="Arial"/>
      <w:szCs w:val="20"/>
      <w:lang w:val="en-GB"/>
    </w:rPr>
  </w:style>
  <w:style w:type="character" w:customStyle="1" w:styleId="C41stOrderBulletsChar">
    <w:name w:val="C4 1st Order Bullets Char"/>
    <w:link w:val="C41stOrderBullets"/>
    <w:rsid w:val="003A05CC"/>
    <w:rPr>
      <w:rFonts w:ascii="Arial" w:eastAsia="Times New Roman" w:hAnsi="Arial" w:cs="Arial"/>
      <w:szCs w:val="20"/>
      <w:lang w:val="en-GB"/>
    </w:rPr>
  </w:style>
  <w:style w:type="paragraph" w:styleId="Caption">
    <w:name w:val="caption"/>
    <w:basedOn w:val="Normal"/>
    <w:next w:val="Normal"/>
    <w:uiPriority w:val="35"/>
    <w:unhideWhenUsed/>
    <w:qFormat/>
    <w:rsid w:val="00BC1A4B"/>
    <w:pPr>
      <w:spacing w:after="200" w:line="240" w:lineRule="auto"/>
    </w:pPr>
    <w:rPr>
      <w:b/>
      <w:bCs/>
      <w:color w:val="5B9BD5" w:themeColor="accent1"/>
      <w:sz w:val="18"/>
      <w:szCs w:val="18"/>
    </w:rPr>
  </w:style>
  <w:style w:type="table" w:styleId="TableGrid">
    <w:name w:val="Table Grid"/>
    <w:basedOn w:val="TableNormal"/>
    <w:uiPriority w:val="39"/>
    <w:rsid w:val="00931704"/>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87359"/>
    <w:pPr>
      <w:spacing w:after="0"/>
    </w:pPr>
  </w:style>
  <w:style w:type="character" w:customStyle="1" w:styleId="Heading3Char">
    <w:name w:val="Heading 3 Char"/>
    <w:basedOn w:val="DefaultParagraphFont"/>
    <w:link w:val="Heading3"/>
    <w:uiPriority w:val="9"/>
    <w:rsid w:val="005D1900"/>
    <w:rPr>
      <w:rFonts w:ascii="Arial" w:eastAsiaTheme="majorEastAsia" w:hAnsi="Arial" w:cs="Arial"/>
      <w:b/>
      <w:bCs/>
      <w:i/>
      <w:color w:val="0000FF"/>
    </w:rPr>
  </w:style>
  <w:style w:type="character" w:customStyle="1" w:styleId="Heading4Char">
    <w:name w:val="Heading 4 Char"/>
    <w:basedOn w:val="DefaultParagraphFont"/>
    <w:link w:val="Heading4"/>
    <w:uiPriority w:val="9"/>
    <w:rsid w:val="00015CD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15CD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15CD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15C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5C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5CDC"/>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BB0CC3"/>
    <w:rPr>
      <w:b/>
      <w:bCs/>
    </w:rPr>
  </w:style>
  <w:style w:type="character" w:customStyle="1" w:styleId="CommentSubjectChar">
    <w:name w:val="Comment Subject Char"/>
    <w:basedOn w:val="CommentTextChar"/>
    <w:link w:val="CommentSubject"/>
    <w:uiPriority w:val="99"/>
    <w:semiHidden/>
    <w:rsid w:val="00BB0CC3"/>
    <w:rPr>
      <w:b/>
      <w:bCs/>
      <w:sz w:val="20"/>
      <w:szCs w:val="20"/>
    </w:rPr>
  </w:style>
  <w:style w:type="paragraph" w:styleId="TOC3">
    <w:name w:val="toc 3"/>
    <w:basedOn w:val="Normal"/>
    <w:next w:val="Normal"/>
    <w:autoRedefine/>
    <w:uiPriority w:val="39"/>
    <w:unhideWhenUsed/>
    <w:rsid w:val="00056EB7"/>
    <w:pPr>
      <w:tabs>
        <w:tab w:val="left" w:pos="1560"/>
        <w:tab w:val="right" w:leader="dot" w:pos="8296"/>
      </w:tabs>
      <w:spacing w:after="100"/>
      <w:ind w:left="851"/>
    </w:pPr>
  </w:style>
  <w:style w:type="character" w:customStyle="1" w:styleId="A11">
    <w:name w:val="A11"/>
    <w:uiPriority w:val="99"/>
    <w:rsid w:val="00F343DD"/>
    <w:rPr>
      <w:b/>
      <w:bCs/>
      <w:color w:val="000000"/>
      <w:sz w:val="26"/>
      <w:szCs w:val="26"/>
    </w:rPr>
  </w:style>
  <w:style w:type="paragraph" w:customStyle="1" w:styleId="NumberedParagraphs">
    <w:name w:val="Numbered Paragraphs"/>
    <w:basedOn w:val="NormalIndent"/>
    <w:link w:val="NumberedParagraphsChar"/>
    <w:rsid w:val="00EF2EAF"/>
    <w:pPr>
      <w:spacing w:after="120" w:line="276" w:lineRule="auto"/>
      <w:ind w:left="340" w:hanging="340"/>
    </w:pPr>
    <w:rPr>
      <w:rFonts w:cs="Times New Roman"/>
      <w:color w:val="000000"/>
      <w:szCs w:val="23"/>
    </w:rPr>
  </w:style>
  <w:style w:type="paragraph" w:customStyle="1" w:styleId="NumberedParas">
    <w:name w:val="Numbered Paras"/>
    <w:basedOn w:val="Normal"/>
    <w:link w:val="NumberedParasChar"/>
    <w:qFormat/>
    <w:rsid w:val="008066F5"/>
    <w:pPr>
      <w:numPr>
        <w:numId w:val="5"/>
      </w:numPr>
      <w:spacing w:after="120" w:line="276" w:lineRule="auto"/>
    </w:pPr>
    <w:rPr>
      <w:rFonts w:eastAsia="Calibri" w:cs="Times New Roman"/>
      <w:noProof/>
      <w:lang w:val="en-GB"/>
    </w:rPr>
  </w:style>
  <w:style w:type="character" w:customStyle="1" w:styleId="NumberedParagraphsChar">
    <w:name w:val="Numbered Paragraphs Char"/>
    <w:basedOn w:val="ListParagraphChar"/>
    <w:link w:val="NumberedParagraphs"/>
    <w:rsid w:val="00FB7156"/>
    <w:rPr>
      <w:rFonts w:ascii="Arial" w:hAnsi="Arial" w:cs="Times New Roman"/>
      <w:color w:val="000000"/>
      <w:szCs w:val="23"/>
    </w:rPr>
  </w:style>
  <w:style w:type="paragraph" w:styleId="NormalIndent">
    <w:name w:val="Normal Indent"/>
    <w:basedOn w:val="Normal"/>
    <w:uiPriority w:val="99"/>
    <w:semiHidden/>
    <w:unhideWhenUsed/>
    <w:rsid w:val="00FB7156"/>
    <w:pPr>
      <w:ind w:left="720"/>
    </w:pPr>
  </w:style>
  <w:style w:type="character" w:customStyle="1" w:styleId="NumberedParasChar">
    <w:name w:val="Numbered Paras Char"/>
    <w:basedOn w:val="DefaultParagraphFont"/>
    <w:link w:val="NumberedParas"/>
    <w:rsid w:val="008066F5"/>
    <w:rPr>
      <w:rFonts w:ascii="Arial" w:eastAsia="Calibri" w:hAnsi="Arial" w:cs="Times New Roman"/>
      <w:noProof/>
      <w:lang w:val="en-GB"/>
    </w:rPr>
  </w:style>
  <w:style w:type="table" w:customStyle="1" w:styleId="TableGrid3">
    <w:name w:val="Table Grid3"/>
    <w:basedOn w:val="TableNormal"/>
    <w:next w:val="TableGrid"/>
    <w:uiPriority w:val="39"/>
    <w:rsid w:val="00A63FC5"/>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3FC5"/>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550E"/>
    <w:rPr>
      <w:color w:val="605E5C"/>
      <w:shd w:val="clear" w:color="auto" w:fill="E1DFDD"/>
    </w:rPr>
  </w:style>
  <w:style w:type="table" w:customStyle="1" w:styleId="TableGrid0">
    <w:name w:val="TableGrid"/>
    <w:rsid w:val="00CB4FD7"/>
    <w:pPr>
      <w:spacing w:after="0" w:line="240" w:lineRule="auto"/>
    </w:pPr>
    <w:rPr>
      <w:rFonts w:eastAsiaTheme="minorEastAsia"/>
      <w:lang w:val="en-CA" w:eastAsia="en-CA"/>
    </w:rPr>
    <w:tblPr>
      <w:tblCellMar>
        <w:top w:w="0" w:type="dxa"/>
        <w:left w:w="0" w:type="dxa"/>
        <w:bottom w:w="0" w:type="dxa"/>
        <w:right w:w="0" w:type="dxa"/>
      </w:tblCellMar>
    </w:tblPr>
  </w:style>
  <w:style w:type="character" w:customStyle="1" w:styleId="Picturecaption2Exact">
    <w:name w:val="Picture caption (2) Exact"/>
    <w:basedOn w:val="DefaultParagraphFont"/>
    <w:link w:val="Picturecaption2"/>
    <w:rsid w:val="00C04723"/>
    <w:rPr>
      <w:rFonts w:ascii="Arial" w:eastAsia="Arial" w:hAnsi="Arial" w:cs="Arial"/>
      <w:b/>
      <w:bCs/>
      <w:shd w:val="clear" w:color="auto" w:fill="FFFFFF"/>
    </w:rPr>
  </w:style>
  <w:style w:type="character" w:customStyle="1" w:styleId="PicturecaptionExact">
    <w:name w:val="Picture caption Exact"/>
    <w:basedOn w:val="DefaultParagraphFont"/>
    <w:link w:val="Picturecaption"/>
    <w:rsid w:val="00C04723"/>
    <w:rPr>
      <w:rFonts w:ascii="Arial" w:eastAsia="Arial" w:hAnsi="Arial" w:cs="Arial"/>
      <w:b/>
      <w:bCs/>
      <w:sz w:val="21"/>
      <w:szCs w:val="21"/>
      <w:shd w:val="clear" w:color="auto" w:fill="FFFFFF"/>
    </w:rPr>
  </w:style>
  <w:style w:type="character" w:customStyle="1" w:styleId="Bodytext2Exact">
    <w:name w:val="Body text (2) Exact"/>
    <w:basedOn w:val="Bodytext2"/>
    <w:rsid w:val="00C04723"/>
    <w:rPr>
      <w:b w:val="0"/>
      <w:bCs w:val="0"/>
      <w:i w:val="0"/>
      <w:iCs w:val="0"/>
      <w:smallCaps w:val="0"/>
      <w:strike w:val="0"/>
      <w:color w:val="1F497D"/>
      <w:sz w:val="46"/>
      <w:szCs w:val="46"/>
      <w:u w:val="none"/>
    </w:rPr>
  </w:style>
  <w:style w:type="character" w:customStyle="1" w:styleId="Bodytext3">
    <w:name w:val="Body text (3)_"/>
    <w:basedOn w:val="DefaultParagraphFont"/>
    <w:rsid w:val="00C04723"/>
    <w:rPr>
      <w:b/>
      <w:bCs/>
      <w:i w:val="0"/>
      <w:iCs w:val="0"/>
      <w:smallCaps w:val="0"/>
      <w:strike w:val="0"/>
      <w:sz w:val="50"/>
      <w:szCs w:val="50"/>
      <w:u w:val="none"/>
    </w:rPr>
  </w:style>
  <w:style w:type="character" w:customStyle="1" w:styleId="Bodytext30">
    <w:name w:val="Body text (3)"/>
    <w:basedOn w:val="Bodytext3"/>
    <w:rsid w:val="00C04723"/>
    <w:rPr>
      <w:rFonts w:ascii="Times New Roman" w:eastAsia="Times New Roman" w:hAnsi="Times New Roman" w:cs="Times New Roman"/>
      <w:b/>
      <w:bCs/>
      <w:i w:val="0"/>
      <w:iCs w:val="0"/>
      <w:smallCaps w:val="0"/>
      <w:strike w:val="0"/>
      <w:color w:val="1F497D"/>
      <w:spacing w:val="0"/>
      <w:w w:val="100"/>
      <w:position w:val="0"/>
      <w:sz w:val="50"/>
      <w:szCs w:val="50"/>
      <w:u w:val="none"/>
      <w:lang w:val="en-US" w:eastAsia="en-US" w:bidi="en-US"/>
    </w:rPr>
  </w:style>
  <w:style w:type="character" w:customStyle="1" w:styleId="Bodytext2">
    <w:name w:val="Body text (2)_"/>
    <w:basedOn w:val="DefaultParagraphFont"/>
    <w:link w:val="Bodytext21"/>
    <w:uiPriority w:val="99"/>
    <w:rsid w:val="00C04723"/>
    <w:rPr>
      <w:b w:val="0"/>
      <w:bCs w:val="0"/>
      <w:i w:val="0"/>
      <w:iCs w:val="0"/>
      <w:smallCaps w:val="0"/>
      <w:strike w:val="0"/>
      <w:sz w:val="46"/>
      <w:szCs w:val="46"/>
      <w:u w:val="none"/>
    </w:rPr>
  </w:style>
  <w:style w:type="character" w:customStyle="1" w:styleId="Bodytext20">
    <w:name w:val="Body text (2)"/>
    <w:basedOn w:val="Bodytext2"/>
    <w:rsid w:val="00C04723"/>
    <w:rPr>
      <w:rFonts w:ascii="Times New Roman" w:eastAsia="Times New Roman" w:hAnsi="Times New Roman" w:cs="Times New Roman"/>
      <w:b w:val="0"/>
      <w:bCs w:val="0"/>
      <w:i w:val="0"/>
      <w:iCs w:val="0"/>
      <w:smallCaps w:val="0"/>
      <w:strike w:val="0"/>
      <w:color w:val="1F497D"/>
      <w:spacing w:val="0"/>
      <w:w w:val="100"/>
      <w:position w:val="0"/>
      <w:sz w:val="46"/>
      <w:szCs w:val="46"/>
      <w:u w:val="none"/>
      <w:lang w:val="en-US" w:eastAsia="en-US" w:bidi="en-US"/>
    </w:rPr>
  </w:style>
  <w:style w:type="character" w:customStyle="1" w:styleId="Bodytext4">
    <w:name w:val="Body text (4)_"/>
    <w:basedOn w:val="DefaultParagraphFont"/>
    <w:rsid w:val="00C04723"/>
    <w:rPr>
      <w:b/>
      <w:bCs/>
      <w:i w:val="0"/>
      <w:iCs w:val="0"/>
      <w:smallCaps w:val="0"/>
      <w:strike w:val="0"/>
      <w:sz w:val="46"/>
      <w:szCs w:val="46"/>
      <w:u w:val="none"/>
    </w:rPr>
  </w:style>
  <w:style w:type="character" w:customStyle="1" w:styleId="Bodytext40">
    <w:name w:val="Body text (4)"/>
    <w:basedOn w:val="Bodytext4"/>
    <w:rsid w:val="00C04723"/>
    <w:rPr>
      <w:rFonts w:ascii="Times New Roman" w:eastAsia="Times New Roman" w:hAnsi="Times New Roman" w:cs="Times New Roman"/>
      <w:b/>
      <w:bCs/>
      <w:i w:val="0"/>
      <w:iCs w:val="0"/>
      <w:smallCaps w:val="0"/>
      <w:strike w:val="0"/>
      <w:color w:val="1F497D"/>
      <w:spacing w:val="0"/>
      <w:w w:val="100"/>
      <w:position w:val="0"/>
      <w:sz w:val="46"/>
      <w:szCs w:val="46"/>
      <w:u w:val="none"/>
      <w:lang w:val="en-US" w:eastAsia="en-US" w:bidi="en-US"/>
    </w:rPr>
  </w:style>
  <w:style w:type="character" w:customStyle="1" w:styleId="Heading12">
    <w:name w:val="Heading #1 (2)_"/>
    <w:basedOn w:val="DefaultParagraphFont"/>
    <w:rsid w:val="00C04723"/>
    <w:rPr>
      <w:b/>
      <w:bCs/>
      <w:i w:val="0"/>
      <w:iCs w:val="0"/>
      <w:smallCaps w:val="0"/>
      <w:strike w:val="0"/>
      <w:sz w:val="52"/>
      <w:szCs w:val="52"/>
      <w:u w:val="none"/>
    </w:rPr>
  </w:style>
  <w:style w:type="character" w:customStyle="1" w:styleId="Heading120">
    <w:name w:val="Heading #1 (2)"/>
    <w:basedOn w:val="Heading12"/>
    <w:rsid w:val="00C04723"/>
    <w:rPr>
      <w:rFonts w:ascii="Times New Roman" w:eastAsia="Times New Roman" w:hAnsi="Times New Roman" w:cs="Times New Roman"/>
      <w:b/>
      <w:bCs/>
      <w:i w:val="0"/>
      <w:iCs w:val="0"/>
      <w:smallCaps w:val="0"/>
      <w:strike w:val="0"/>
      <w:color w:val="1F497D"/>
      <w:spacing w:val="0"/>
      <w:w w:val="100"/>
      <w:position w:val="0"/>
      <w:sz w:val="52"/>
      <w:szCs w:val="52"/>
      <w:u w:val="none"/>
      <w:lang w:val="en-US" w:eastAsia="en-US" w:bidi="en-US"/>
    </w:rPr>
  </w:style>
  <w:style w:type="character" w:customStyle="1" w:styleId="Bodytext5">
    <w:name w:val="Body text (5)_"/>
    <w:basedOn w:val="DefaultParagraphFont"/>
    <w:rsid w:val="00C04723"/>
    <w:rPr>
      <w:b w:val="0"/>
      <w:bCs w:val="0"/>
      <w:i/>
      <w:iCs/>
      <w:smallCaps w:val="0"/>
      <w:strike w:val="0"/>
      <w:sz w:val="46"/>
      <w:szCs w:val="46"/>
      <w:u w:val="none"/>
    </w:rPr>
  </w:style>
  <w:style w:type="character" w:customStyle="1" w:styleId="Bodytext50">
    <w:name w:val="Body text (5)"/>
    <w:basedOn w:val="Bodytext5"/>
    <w:rsid w:val="00C04723"/>
    <w:rPr>
      <w:rFonts w:ascii="Times New Roman" w:eastAsia="Times New Roman" w:hAnsi="Times New Roman" w:cs="Times New Roman"/>
      <w:b w:val="0"/>
      <w:bCs w:val="0"/>
      <w:i/>
      <w:iCs/>
      <w:smallCaps w:val="0"/>
      <w:strike w:val="0"/>
      <w:color w:val="1F497D"/>
      <w:spacing w:val="0"/>
      <w:w w:val="100"/>
      <w:position w:val="0"/>
      <w:sz w:val="46"/>
      <w:szCs w:val="46"/>
      <w:u w:val="none"/>
      <w:lang w:val="en-US" w:eastAsia="en-US" w:bidi="en-US"/>
    </w:rPr>
  </w:style>
  <w:style w:type="character" w:customStyle="1" w:styleId="Bodytext2Italic">
    <w:name w:val="Body text (2) + Italic"/>
    <w:basedOn w:val="Bodytext2"/>
    <w:rsid w:val="00C04723"/>
    <w:rPr>
      <w:rFonts w:ascii="Times New Roman" w:eastAsia="Times New Roman" w:hAnsi="Times New Roman" w:cs="Times New Roman"/>
      <w:b w:val="0"/>
      <w:bCs w:val="0"/>
      <w:i/>
      <w:iCs/>
      <w:smallCaps w:val="0"/>
      <w:strike w:val="0"/>
      <w:color w:val="1F497D"/>
      <w:spacing w:val="0"/>
      <w:w w:val="100"/>
      <w:position w:val="0"/>
      <w:sz w:val="46"/>
      <w:szCs w:val="46"/>
      <w:u w:val="none"/>
      <w:lang w:val="en-US" w:eastAsia="en-US" w:bidi="en-US"/>
    </w:rPr>
  </w:style>
  <w:style w:type="character" w:customStyle="1" w:styleId="Headerorfooter">
    <w:name w:val="Header or footer_"/>
    <w:basedOn w:val="DefaultParagraphFont"/>
    <w:rsid w:val="00C04723"/>
    <w:rPr>
      <w:b/>
      <w:bCs/>
      <w:i w:val="0"/>
      <w:iCs w:val="0"/>
      <w:smallCaps w:val="0"/>
      <w:strike w:val="0"/>
      <w:sz w:val="50"/>
      <w:szCs w:val="50"/>
      <w:u w:val="none"/>
    </w:rPr>
  </w:style>
  <w:style w:type="character" w:customStyle="1" w:styleId="Headerorfooter0">
    <w:name w:val="Header or footer"/>
    <w:basedOn w:val="Headerorfooter"/>
    <w:rsid w:val="00C04723"/>
    <w:rPr>
      <w:rFonts w:ascii="Times New Roman" w:eastAsia="Times New Roman" w:hAnsi="Times New Roman" w:cs="Times New Roman"/>
      <w:b/>
      <w:bCs/>
      <w:i w:val="0"/>
      <w:iCs w:val="0"/>
      <w:smallCaps w:val="0"/>
      <w:strike w:val="0"/>
      <w:color w:val="1F497D"/>
      <w:spacing w:val="0"/>
      <w:w w:val="100"/>
      <w:position w:val="0"/>
      <w:sz w:val="50"/>
      <w:szCs w:val="50"/>
      <w:u w:val="none"/>
      <w:lang w:val="en-US" w:eastAsia="en-US" w:bidi="en-US"/>
    </w:rPr>
  </w:style>
  <w:style w:type="character" w:customStyle="1" w:styleId="Heading20">
    <w:name w:val="Heading #2_"/>
    <w:basedOn w:val="DefaultParagraphFont"/>
    <w:rsid w:val="00C04723"/>
    <w:rPr>
      <w:b w:val="0"/>
      <w:bCs w:val="0"/>
      <w:i/>
      <w:iCs/>
      <w:smallCaps w:val="0"/>
      <w:strike w:val="0"/>
      <w:sz w:val="46"/>
      <w:szCs w:val="46"/>
      <w:u w:val="none"/>
    </w:rPr>
  </w:style>
  <w:style w:type="character" w:customStyle="1" w:styleId="Heading21">
    <w:name w:val="Heading #2"/>
    <w:basedOn w:val="Heading20"/>
    <w:rsid w:val="00C04723"/>
    <w:rPr>
      <w:rFonts w:ascii="Times New Roman" w:eastAsia="Times New Roman" w:hAnsi="Times New Roman" w:cs="Times New Roman"/>
      <w:b w:val="0"/>
      <w:bCs w:val="0"/>
      <w:i/>
      <w:iCs/>
      <w:smallCaps w:val="0"/>
      <w:strike w:val="0"/>
      <w:color w:val="1F497D"/>
      <w:spacing w:val="0"/>
      <w:w w:val="100"/>
      <w:position w:val="0"/>
      <w:sz w:val="46"/>
      <w:szCs w:val="46"/>
      <w:u w:val="none"/>
      <w:lang w:val="en-US" w:eastAsia="en-US" w:bidi="en-US"/>
    </w:rPr>
  </w:style>
  <w:style w:type="character" w:customStyle="1" w:styleId="Heading2NotItalic">
    <w:name w:val="Heading #2 + Not Italic"/>
    <w:basedOn w:val="Heading20"/>
    <w:rsid w:val="00C04723"/>
    <w:rPr>
      <w:rFonts w:ascii="Times New Roman" w:eastAsia="Times New Roman" w:hAnsi="Times New Roman" w:cs="Times New Roman"/>
      <w:b w:val="0"/>
      <w:bCs w:val="0"/>
      <w:i/>
      <w:iCs/>
      <w:smallCaps w:val="0"/>
      <w:strike w:val="0"/>
      <w:color w:val="1F497D"/>
      <w:spacing w:val="0"/>
      <w:w w:val="100"/>
      <w:position w:val="0"/>
      <w:sz w:val="46"/>
      <w:szCs w:val="46"/>
      <w:u w:val="none"/>
      <w:lang w:val="en-US" w:eastAsia="en-US" w:bidi="en-US"/>
    </w:rPr>
  </w:style>
  <w:style w:type="character" w:customStyle="1" w:styleId="Heading10">
    <w:name w:val="Heading #1_"/>
    <w:basedOn w:val="DefaultParagraphFont"/>
    <w:rsid w:val="00C04723"/>
    <w:rPr>
      <w:b/>
      <w:bCs/>
      <w:i w:val="0"/>
      <w:iCs w:val="0"/>
      <w:smallCaps w:val="0"/>
      <w:strike w:val="0"/>
      <w:sz w:val="50"/>
      <w:szCs w:val="50"/>
      <w:u w:val="none"/>
    </w:rPr>
  </w:style>
  <w:style w:type="character" w:customStyle="1" w:styleId="Heading11">
    <w:name w:val="Heading #1"/>
    <w:basedOn w:val="Heading10"/>
    <w:rsid w:val="00C04723"/>
    <w:rPr>
      <w:rFonts w:ascii="Times New Roman" w:eastAsia="Times New Roman" w:hAnsi="Times New Roman" w:cs="Times New Roman"/>
      <w:b/>
      <w:bCs/>
      <w:i w:val="0"/>
      <w:iCs w:val="0"/>
      <w:smallCaps w:val="0"/>
      <w:strike w:val="0"/>
      <w:color w:val="1F497D"/>
      <w:spacing w:val="0"/>
      <w:w w:val="100"/>
      <w:position w:val="0"/>
      <w:sz w:val="50"/>
      <w:szCs w:val="50"/>
      <w:u w:val="none"/>
      <w:lang w:val="en-US" w:eastAsia="en-US" w:bidi="en-US"/>
    </w:rPr>
  </w:style>
  <w:style w:type="character" w:customStyle="1" w:styleId="Bodytext6">
    <w:name w:val="Body text (6)_"/>
    <w:basedOn w:val="DefaultParagraphFont"/>
    <w:rsid w:val="00C04723"/>
    <w:rPr>
      <w:b w:val="0"/>
      <w:bCs w:val="0"/>
      <w:i w:val="0"/>
      <w:iCs w:val="0"/>
      <w:smallCaps w:val="0"/>
      <w:strike w:val="0"/>
      <w:sz w:val="50"/>
      <w:szCs w:val="50"/>
      <w:u w:val="none"/>
    </w:rPr>
  </w:style>
  <w:style w:type="character" w:customStyle="1" w:styleId="Bodytext60">
    <w:name w:val="Body text (6)"/>
    <w:basedOn w:val="Bodytext6"/>
    <w:rsid w:val="00C04723"/>
    <w:rPr>
      <w:rFonts w:ascii="Times New Roman" w:eastAsia="Times New Roman" w:hAnsi="Times New Roman" w:cs="Times New Roman"/>
      <w:b w:val="0"/>
      <w:bCs w:val="0"/>
      <w:i w:val="0"/>
      <w:iCs w:val="0"/>
      <w:smallCaps w:val="0"/>
      <w:strike w:val="0"/>
      <w:color w:val="1F497D"/>
      <w:spacing w:val="0"/>
      <w:w w:val="100"/>
      <w:position w:val="0"/>
      <w:sz w:val="50"/>
      <w:szCs w:val="50"/>
      <w:u w:val="none"/>
      <w:lang w:val="en-US" w:eastAsia="en-US" w:bidi="en-US"/>
    </w:rPr>
  </w:style>
  <w:style w:type="character" w:customStyle="1" w:styleId="Bodytext626pt">
    <w:name w:val="Body text (6) + 26 pt"/>
    <w:aliases w:val="Italic,Body text (12) + Arial,16 pt,Scaling 80% Exact,Body text (12) + 11 pt"/>
    <w:basedOn w:val="Bodytext6"/>
    <w:rsid w:val="00C04723"/>
    <w:rPr>
      <w:rFonts w:ascii="Times New Roman" w:eastAsia="Times New Roman" w:hAnsi="Times New Roman" w:cs="Times New Roman"/>
      <w:b w:val="0"/>
      <w:bCs w:val="0"/>
      <w:i/>
      <w:iCs/>
      <w:smallCaps w:val="0"/>
      <w:strike w:val="0"/>
      <w:color w:val="1F497D"/>
      <w:spacing w:val="0"/>
      <w:w w:val="100"/>
      <w:position w:val="0"/>
      <w:sz w:val="52"/>
      <w:szCs w:val="52"/>
      <w:u w:val="none"/>
      <w:lang w:val="en-US" w:eastAsia="en-US" w:bidi="en-US"/>
    </w:rPr>
  </w:style>
  <w:style w:type="character" w:customStyle="1" w:styleId="Bodytext7Exact">
    <w:name w:val="Body text (7) Exact"/>
    <w:basedOn w:val="DefaultParagraphFont"/>
    <w:link w:val="Bodytext7"/>
    <w:rsid w:val="00C04723"/>
    <w:rPr>
      <w:spacing w:val="20"/>
      <w:sz w:val="30"/>
      <w:szCs w:val="30"/>
      <w:shd w:val="clear" w:color="auto" w:fill="FFFFFF"/>
    </w:rPr>
  </w:style>
  <w:style w:type="character" w:customStyle="1" w:styleId="Bodytext8Exact">
    <w:name w:val="Body text (8) Exact"/>
    <w:basedOn w:val="DefaultParagraphFont"/>
    <w:link w:val="Bodytext8"/>
    <w:rsid w:val="00C04723"/>
    <w:rPr>
      <w:b/>
      <w:bCs/>
      <w:sz w:val="26"/>
      <w:szCs w:val="26"/>
      <w:shd w:val="clear" w:color="auto" w:fill="FFFFFF"/>
    </w:rPr>
  </w:style>
  <w:style w:type="character" w:customStyle="1" w:styleId="Bodytext9Exact">
    <w:name w:val="Body text (9) Exact"/>
    <w:basedOn w:val="DefaultParagraphFont"/>
    <w:link w:val="Bodytext9"/>
    <w:rsid w:val="00C04723"/>
    <w:rPr>
      <w:sz w:val="42"/>
      <w:szCs w:val="42"/>
      <w:shd w:val="clear" w:color="auto" w:fill="FFFFFF"/>
    </w:rPr>
  </w:style>
  <w:style w:type="character" w:customStyle="1" w:styleId="Bodytext10Exact">
    <w:name w:val="Body text (10) Exact"/>
    <w:basedOn w:val="DefaultParagraphFont"/>
    <w:link w:val="Bodytext10"/>
    <w:rsid w:val="00C04723"/>
    <w:rPr>
      <w:sz w:val="20"/>
      <w:szCs w:val="20"/>
      <w:shd w:val="clear" w:color="auto" w:fill="FFFFFF"/>
    </w:rPr>
  </w:style>
  <w:style w:type="character" w:customStyle="1" w:styleId="Bodytext11Exact">
    <w:name w:val="Body text (11) Exact"/>
    <w:basedOn w:val="DefaultParagraphFont"/>
    <w:link w:val="Bodytext11"/>
    <w:rsid w:val="00C04723"/>
    <w:rPr>
      <w:rFonts w:ascii="Arial" w:eastAsia="Arial" w:hAnsi="Arial" w:cs="Arial"/>
      <w:shd w:val="clear" w:color="auto" w:fill="FFFFFF"/>
    </w:rPr>
  </w:style>
  <w:style w:type="character" w:customStyle="1" w:styleId="Bodytext6Exact">
    <w:name w:val="Body text (6) Exact"/>
    <w:basedOn w:val="Bodytext6"/>
    <w:rsid w:val="00C04723"/>
    <w:rPr>
      <w:rFonts w:ascii="Times New Roman" w:eastAsia="Times New Roman" w:hAnsi="Times New Roman" w:cs="Times New Roman"/>
      <w:b w:val="0"/>
      <w:bCs w:val="0"/>
      <w:i w:val="0"/>
      <w:iCs w:val="0"/>
      <w:smallCaps w:val="0"/>
      <w:strike w:val="0"/>
      <w:color w:val="1F497D"/>
      <w:spacing w:val="0"/>
      <w:w w:val="100"/>
      <w:position w:val="0"/>
      <w:sz w:val="50"/>
      <w:szCs w:val="50"/>
      <w:u w:val="none"/>
      <w:lang w:val="en-US" w:eastAsia="en-US" w:bidi="en-US"/>
    </w:rPr>
  </w:style>
  <w:style w:type="character" w:customStyle="1" w:styleId="Bodytext12Exact">
    <w:name w:val="Body text (12) Exact"/>
    <w:basedOn w:val="DefaultParagraphFont"/>
    <w:link w:val="Bodytext12"/>
    <w:rsid w:val="00C04723"/>
    <w:rPr>
      <w:sz w:val="28"/>
      <w:szCs w:val="28"/>
      <w:shd w:val="clear" w:color="auto" w:fill="FFFFFF"/>
    </w:rPr>
  </w:style>
  <w:style w:type="character" w:customStyle="1" w:styleId="Bodytext1219pt">
    <w:name w:val="Body text (12) + 19 pt"/>
    <w:aliases w:val="Bold,Scaling 66% Exact"/>
    <w:basedOn w:val="Bodytext12Exact"/>
    <w:rsid w:val="00C04723"/>
    <w:rPr>
      <w:rFonts w:ascii="Times New Roman" w:eastAsia="Times New Roman" w:hAnsi="Times New Roman" w:cs="Times New Roman"/>
      <w:b/>
      <w:bCs/>
      <w:color w:val="FFFFFF"/>
      <w:spacing w:val="0"/>
      <w:w w:val="66"/>
      <w:position w:val="0"/>
      <w:sz w:val="38"/>
      <w:szCs w:val="38"/>
      <w:shd w:val="clear" w:color="auto" w:fill="FFFFFF"/>
      <w:lang w:val="en-US" w:eastAsia="en-US" w:bidi="en-US"/>
    </w:rPr>
  </w:style>
  <w:style w:type="character" w:customStyle="1" w:styleId="Bodytext13Exact">
    <w:name w:val="Body text (13) Exact"/>
    <w:basedOn w:val="DefaultParagraphFont"/>
    <w:link w:val="Bodytext13"/>
    <w:rsid w:val="00C04723"/>
    <w:rPr>
      <w:rFonts w:ascii="Arial" w:eastAsia="Arial" w:hAnsi="Arial" w:cs="Arial"/>
      <w:b/>
      <w:bCs/>
      <w:shd w:val="clear" w:color="auto" w:fill="FFFFFF"/>
    </w:rPr>
  </w:style>
  <w:style w:type="character" w:customStyle="1" w:styleId="Bodytext14Exact">
    <w:name w:val="Body text (14) Exact"/>
    <w:basedOn w:val="DefaultParagraphFont"/>
    <w:link w:val="Bodytext14"/>
    <w:rsid w:val="00C04723"/>
    <w:rPr>
      <w:rFonts w:ascii="Arial" w:eastAsia="Arial" w:hAnsi="Arial" w:cs="Arial"/>
      <w:shd w:val="clear" w:color="auto" w:fill="FFFFFF"/>
    </w:rPr>
  </w:style>
  <w:style w:type="character" w:customStyle="1" w:styleId="Bodytext15Exact">
    <w:name w:val="Body text (15) Exact"/>
    <w:basedOn w:val="DefaultParagraphFont"/>
    <w:link w:val="Bodytext15"/>
    <w:rsid w:val="00C04723"/>
    <w:rPr>
      <w:b/>
      <w:bCs/>
      <w:sz w:val="19"/>
      <w:szCs w:val="19"/>
      <w:shd w:val="clear" w:color="auto" w:fill="FFFFFF"/>
    </w:rPr>
  </w:style>
  <w:style w:type="paragraph" w:customStyle="1" w:styleId="Picturecaption2">
    <w:name w:val="Picture caption (2)"/>
    <w:basedOn w:val="Normal"/>
    <w:link w:val="Picturecaption2Exact"/>
    <w:rsid w:val="00C04723"/>
    <w:pPr>
      <w:widowControl w:val="0"/>
      <w:shd w:val="clear" w:color="auto" w:fill="FFFFFF"/>
      <w:spacing w:after="0" w:line="269" w:lineRule="exact"/>
      <w:jc w:val="center"/>
    </w:pPr>
    <w:rPr>
      <w:rFonts w:eastAsia="Arial" w:cs="Arial"/>
      <w:b/>
      <w:bCs/>
    </w:rPr>
  </w:style>
  <w:style w:type="paragraph" w:customStyle="1" w:styleId="Picturecaption">
    <w:name w:val="Picture caption"/>
    <w:basedOn w:val="Normal"/>
    <w:link w:val="PicturecaptionExact"/>
    <w:rsid w:val="00C04723"/>
    <w:pPr>
      <w:widowControl w:val="0"/>
      <w:shd w:val="clear" w:color="auto" w:fill="FFFFFF"/>
      <w:spacing w:after="0" w:line="234" w:lineRule="exact"/>
    </w:pPr>
    <w:rPr>
      <w:rFonts w:eastAsia="Arial" w:cs="Arial"/>
      <w:b/>
      <w:bCs/>
      <w:sz w:val="21"/>
      <w:szCs w:val="21"/>
    </w:rPr>
  </w:style>
  <w:style w:type="paragraph" w:customStyle="1" w:styleId="Bodytext7">
    <w:name w:val="Body text (7)"/>
    <w:basedOn w:val="Normal"/>
    <w:link w:val="Bodytext7Exact"/>
    <w:rsid w:val="00C04723"/>
    <w:pPr>
      <w:widowControl w:val="0"/>
      <w:shd w:val="clear" w:color="auto" w:fill="FFFFFF"/>
      <w:spacing w:after="0" w:line="332" w:lineRule="exact"/>
    </w:pPr>
    <w:rPr>
      <w:rFonts w:asciiTheme="minorHAnsi" w:hAnsiTheme="minorHAnsi"/>
      <w:spacing w:val="20"/>
      <w:sz w:val="30"/>
      <w:szCs w:val="30"/>
    </w:rPr>
  </w:style>
  <w:style w:type="paragraph" w:customStyle="1" w:styleId="Bodytext8">
    <w:name w:val="Body text (8)"/>
    <w:basedOn w:val="Normal"/>
    <w:link w:val="Bodytext8Exact"/>
    <w:rsid w:val="00C04723"/>
    <w:pPr>
      <w:widowControl w:val="0"/>
      <w:shd w:val="clear" w:color="auto" w:fill="FFFFFF"/>
      <w:spacing w:after="240" w:line="288" w:lineRule="exact"/>
    </w:pPr>
    <w:rPr>
      <w:rFonts w:asciiTheme="minorHAnsi" w:hAnsiTheme="minorHAnsi"/>
      <w:b/>
      <w:bCs/>
      <w:sz w:val="26"/>
      <w:szCs w:val="26"/>
    </w:rPr>
  </w:style>
  <w:style w:type="paragraph" w:customStyle="1" w:styleId="Bodytext9">
    <w:name w:val="Body text (9)"/>
    <w:basedOn w:val="Normal"/>
    <w:link w:val="Bodytext9Exact"/>
    <w:rsid w:val="00C04723"/>
    <w:pPr>
      <w:widowControl w:val="0"/>
      <w:shd w:val="clear" w:color="auto" w:fill="FFFFFF"/>
      <w:spacing w:before="240" w:after="0" w:line="466" w:lineRule="exact"/>
    </w:pPr>
    <w:rPr>
      <w:rFonts w:asciiTheme="minorHAnsi" w:hAnsiTheme="minorHAnsi"/>
      <w:sz w:val="42"/>
      <w:szCs w:val="42"/>
    </w:rPr>
  </w:style>
  <w:style w:type="paragraph" w:customStyle="1" w:styleId="Bodytext10">
    <w:name w:val="Body text (10)"/>
    <w:basedOn w:val="Normal"/>
    <w:link w:val="Bodytext10Exact"/>
    <w:rsid w:val="00C04723"/>
    <w:pPr>
      <w:widowControl w:val="0"/>
      <w:shd w:val="clear" w:color="auto" w:fill="FFFFFF"/>
      <w:spacing w:after="0" w:line="222" w:lineRule="exact"/>
    </w:pPr>
    <w:rPr>
      <w:rFonts w:asciiTheme="minorHAnsi" w:hAnsiTheme="minorHAnsi"/>
      <w:sz w:val="20"/>
      <w:szCs w:val="20"/>
    </w:rPr>
  </w:style>
  <w:style w:type="paragraph" w:customStyle="1" w:styleId="Bodytext11">
    <w:name w:val="Body text (11)"/>
    <w:basedOn w:val="Normal"/>
    <w:link w:val="Bodytext11Exact"/>
    <w:rsid w:val="00C04723"/>
    <w:pPr>
      <w:widowControl w:val="0"/>
      <w:shd w:val="clear" w:color="auto" w:fill="FFFFFF"/>
      <w:spacing w:after="0" w:line="278" w:lineRule="exact"/>
      <w:jc w:val="both"/>
    </w:pPr>
    <w:rPr>
      <w:rFonts w:eastAsia="Arial" w:cs="Arial"/>
    </w:rPr>
  </w:style>
  <w:style w:type="paragraph" w:customStyle="1" w:styleId="Bodytext12">
    <w:name w:val="Body text (12)"/>
    <w:basedOn w:val="Normal"/>
    <w:link w:val="Bodytext12Exact"/>
    <w:rsid w:val="00C04723"/>
    <w:pPr>
      <w:widowControl w:val="0"/>
      <w:shd w:val="clear" w:color="auto" w:fill="FFFFFF"/>
      <w:spacing w:after="0" w:line="420" w:lineRule="exact"/>
    </w:pPr>
    <w:rPr>
      <w:rFonts w:asciiTheme="minorHAnsi" w:hAnsiTheme="minorHAnsi"/>
      <w:sz w:val="28"/>
      <w:szCs w:val="28"/>
    </w:rPr>
  </w:style>
  <w:style w:type="paragraph" w:customStyle="1" w:styleId="Bodytext13">
    <w:name w:val="Body text (13)"/>
    <w:basedOn w:val="Normal"/>
    <w:link w:val="Bodytext13Exact"/>
    <w:rsid w:val="00C04723"/>
    <w:pPr>
      <w:widowControl w:val="0"/>
      <w:shd w:val="clear" w:color="auto" w:fill="FFFFFF"/>
      <w:spacing w:after="0" w:line="246" w:lineRule="exact"/>
    </w:pPr>
    <w:rPr>
      <w:rFonts w:eastAsia="Arial" w:cs="Arial"/>
      <w:b/>
      <w:bCs/>
    </w:rPr>
  </w:style>
  <w:style w:type="paragraph" w:customStyle="1" w:styleId="Bodytext14">
    <w:name w:val="Body text (14)"/>
    <w:basedOn w:val="Normal"/>
    <w:link w:val="Bodytext14Exact"/>
    <w:rsid w:val="00C04723"/>
    <w:pPr>
      <w:widowControl w:val="0"/>
      <w:shd w:val="clear" w:color="auto" w:fill="FFFFFF"/>
      <w:spacing w:after="320" w:line="268" w:lineRule="exact"/>
    </w:pPr>
    <w:rPr>
      <w:rFonts w:eastAsia="Arial" w:cs="Arial"/>
    </w:rPr>
  </w:style>
  <w:style w:type="paragraph" w:customStyle="1" w:styleId="Bodytext15">
    <w:name w:val="Body text (15)"/>
    <w:basedOn w:val="Normal"/>
    <w:link w:val="Bodytext15Exact"/>
    <w:rsid w:val="00C04723"/>
    <w:pPr>
      <w:widowControl w:val="0"/>
      <w:shd w:val="clear" w:color="auto" w:fill="FFFFFF"/>
      <w:spacing w:after="0" w:line="264" w:lineRule="exact"/>
      <w:jc w:val="both"/>
    </w:pPr>
    <w:rPr>
      <w:rFonts w:asciiTheme="minorHAnsi" w:hAnsiTheme="minorHAnsi"/>
      <w:b/>
      <w:bCs/>
      <w:sz w:val="19"/>
      <w:szCs w:val="19"/>
    </w:rPr>
  </w:style>
  <w:style w:type="paragraph" w:styleId="BodyText">
    <w:name w:val="Body Text"/>
    <w:basedOn w:val="Normal"/>
    <w:link w:val="BodyTextChar"/>
    <w:qFormat/>
    <w:rsid w:val="008A3534"/>
    <w:pPr>
      <w:spacing w:after="0" w:line="240" w:lineRule="auto"/>
    </w:pPr>
    <w:rPr>
      <w:rFonts w:eastAsia="Times New Roman" w:cs="Arial"/>
      <w:sz w:val="20"/>
      <w:szCs w:val="20"/>
    </w:rPr>
  </w:style>
  <w:style w:type="character" w:customStyle="1" w:styleId="BodyTextChar">
    <w:name w:val="Body Text Char"/>
    <w:basedOn w:val="DefaultParagraphFont"/>
    <w:link w:val="BodyText"/>
    <w:rsid w:val="008A3534"/>
    <w:rPr>
      <w:rFonts w:ascii="Arial" w:eastAsia="Times New Roman" w:hAnsi="Arial" w:cs="Arial"/>
      <w:sz w:val="20"/>
      <w:szCs w:val="20"/>
    </w:rPr>
  </w:style>
  <w:style w:type="paragraph" w:customStyle="1" w:styleId="H1">
    <w:name w:val="H1"/>
    <w:rsid w:val="008A3534"/>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8A3534"/>
    <w:pPr>
      <w:spacing w:after="0" w:line="240" w:lineRule="auto"/>
    </w:pPr>
    <w:rPr>
      <w:rFonts w:ascii="Times New Roman" w:eastAsia="Times New Roman" w:hAnsi="Times New Roman" w:cs="Arial"/>
      <w:b/>
      <w:bCs/>
      <w:iCs/>
      <w:snapToGrid w:val="0"/>
      <w:szCs w:val="28"/>
      <w:lang w:val="en-GB"/>
    </w:rPr>
  </w:style>
  <w:style w:type="paragraph" w:styleId="EndnoteText">
    <w:name w:val="endnote text"/>
    <w:basedOn w:val="Normal"/>
    <w:link w:val="EndnoteTextChar"/>
    <w:uiPriority w:val="99"/>
    <w:semiHidden/>
    <w:unhideWhenUsed/>
    <w:rsid w:val="00084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497"/>
    <w:rPr>
      <w:rFonts w:ascii="Arial" w:hAnsi="Arial"/>
      <w:sz w:val="20"/>
      <w:szCs w:val="20"/>
    </w:rPr>
  </w:style>
  <w:style w:type="character" w:styleId="EndnoteReference">
    <w:name w:val="endnote reference"/>
    <w:basedOn w:val="DefaultParagraphFont"/>
    <w:uiPriority w:val="99"/>
    <w:semiHidden/>
    <w:unhideWhenUsed/>
    <w:rsid w:val="00084497"/>
    <w:rPr>
      <w:vertAlign w:val="superscript"/>
    </w:rPr>
  </w:style>
  <w:style w:type="character" w:customStyle="1" w:styleId="Heading1Char1">
    <w:name w:val="Heading 1 Char1"/>
    <w:uiPriority w:val="9"/>
    <w:rsid w:val="005D4F2B"/>
    <w:rPr>
      <w:rFonts w:ascii="Arial" w:eastAsia="Arial" w:hAnsi="Arial"/>
      <w:b/>
      <w:bCs/>
      <w:sz w:val="28"/>
      <w:szCs w:val="28"/>
    </w:rPr>
  </w:style>
  <w:style w:type="paragraph" w:customStyle="1" w:styleId="Heading110">
    <w:name w:val="Heading 11"/>
    <w:basedOn w:val="Normal"/>
    <w:next w:val="Normal"/>
    <w:autoRedefine/>
    <w:uiPriority w:val="9"/>
    <w:qFormat/>
    <w:rsid w:val="005D4F2B"/>
    <w:pPr>
      <w:widowControl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eastAsia="Calibri" w:cs="Times New Roman"/>
      <w:b/>
      <w:bCs/>
      <w:caps/>
      <w:color w:val="FFFFFF"/>
      <w:spacing w:val="15"/>
      <w:sz w:val="20"/>
      <w:szCs w:val="20"/>
    </w:rPr>
  </w:style>
  <w:style w:type="numbering" w:customStyle="1" w:styleId="NoList1">
    <w:name w:val="No List1"/>
    <w:next w:val="NoList"/>
    <w:uiPriority w:val="99"/>
    <w:semiHidden/>
    <w:unhideWhenUsed/>
    <w:rsid w:val="00647026"/>
  </w:style>
  <w:style w:type="paragraph" w:customStyle="1" w:styleId="Bodytext21">
    <w:name w:val="Body text (2)1"/>
    <w:basedOn w:val="Normal"/>
    <w:link w:val="Bodytext2"/>
    <w:uiPriority w:val="99"/>
    <w:rsid w:val="001E0A23"/>
    <w:pPr>
      <w:widowControl w:val="0"/>
      <w:shd w:val="clear" w:color="auto" w:fill="FFFFFF"/>
      <w:spacing w:after="280" w:line="210" w:lineRule="exact"/>
      <w:ind w:hanging="1900"/>
      <w:jc w:val="center"/>
    </w:pPr>
    <w:rPr>
      <w:rFonts w:asciiTheme="minorHAnsi" w:hAnsiTheme="minorHAnsi"/>
      <w:sz w:val="46"/>
      <w:szCs w:val="46"/>
    </w:rPr>
  </w:style>
  <w:style w:type="paragraph" w:styleId="BodyTextIndent2">
    <w:name w:val="Body Text Indent 2"/>
    <w:basedOn w:val="Normal"/>
    <w:link w:val="BodyTextIndent2Char"/>
    <w:uiPriority w:val="99"/>
    <w:semiHidden/>
    <w:unhideWhenUsed/>
    <w:rsid w:val="00765B9B"/>
    <w:pPr>
      <w:spacing w:after="120" w:line="480" w:lineRule="auto"/>
      <w:ind w:left="283"/>
    </w:pPr>
  </w:style>
  <w:style w:type="character" w:customStyle="1" w:styleId="BodyTextIndent2Char">
    <w:name w:val="Body Text Indent 2 Char"/>
    <w:basedOn w:val="DefaultParagraphFont"/>
    <w:link w:val="BodyTextIndent2"/>
    <w:uiPriority w:val="99"/>
    <w:semiHidden/>
    <w:rsid w:val="00765B9B"/>
    <w:rPr>
      <w:rFonts w:ascii="Arial" w:hAnsi="Arial"/>
    </w:rPr>
  </w:style>
  <w:style w:type="table" w:customStyle="1" w:styleId="TableGrid1">
    <w:name w:val="Table Grid1"/>
    <w:basedOn w:val="TableNormal"/>
    <w:next w:val="TableGrid"/>
    <w:uiPriority w:val="39"/>
    <w:rsid w:val="00765B9B"/>
    <w:pPr>
      <w:spacing w:after="0" w:line="240" w:lineRule="auto"/>
    </w:pPr>
    <w:rPr>
      <w:rFonts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B15B-7F56-47C3-A36E-36E26078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dc:subject>
  <dc:creator>Abera</dc:creator>
  <cp:lastModifiedBy>Berhanu Alemu</cp:lastModifiedBy>
  <cp:revision>10</cp:revision>
  <dcterms:created xsi:type="dcterms:W3CDTF">2021-06-13T19:46:00Z</dcterms:created>
  <dcterms:modified xsi:type="dcterms:W3CDTF">2021-06-24T08:38:00Z</dcterms:modified>
</cp:coreProperties>
</file>