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536B1" w14:textId="65F50849" w:rsidR="00214A87" w:rsidRPr="00481CE8" w:rsidRDefault="002A09D8" w:rsidP="002A09D8">
      <w:pPr>
        <w:autoSpaceDE w:val="0"/>
        <w:autoSpaceDN w:val="0"/>
        <w:adjustRightInd w:val="0"/>
        <w:spacing w:after="120" w:line="276" w:lineRule="auto"/>
        <w:jc w:val="right"/>
        <w:rPr>
          <w:rFonts w:ascii="Proxima Nova Rg" w:hAnsi="Proxima Nova Rg" w:cs="Calibri"/>
          <w:b/>
          <w:bCs/>
          <w:sz w:val="22"/>
          <w:szCs w:val="22"/>
        </w:rPr>
      </w:pPr>
      <w:r w:rsidRPr="00481CE8">
        <w:rPr>
          <w:rFonts w:ascii="Proxima Nova Rg" w:hAnsi="Proxima Nova Rg"/>
          <w:noProof/>
        </w:rPr>
        <w:drawing>
          <wp:inline distT="0" distB="0" distL="0" distR="0" wp14:anchorId="044BC88B" wp14:editId="289E3AF0">
            <wp:extent cx="565150" cy="1162050"/>
            <wp:effectExtent l="0" t="0" r="6350" b="0"/>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1162050"/>
                    </a:xfrm>
                    <a:prstGeom prst="rect">
                      <a:avLst/>
                    </a:prstGeom>
                    <a:noFill/>
                    <a:ln>
                      <a:noFill/>
                    </a:ln>
                  </pic:spPr>
                </pic:pic>
              </a:graphicData>
            </a:graphic>
          </wp:inline>
        </w:drawing>
      </w:r>
    </w:p>
    <w:p w14:paraId="3C7002A3" w14:textId="77777777" w:rsidR="00214A87" w:rsidRPr="00481CE8" w:rsidRDefault="00214A87" w:rsidP="00011AD8">
      <w:pPr>
        <w:spacing w:line="276" w:lineRule="auto"/>
        <w:jc w:val="both"/>
        <w:rPr>
          <w:rFonts w:ascii="Proxima Nova Rg" w:hAnsi="Proxima Nova Rg" w:cs="Calibri"/>
          <w:b/>
          <w:sz w:val="22"/>
          <w:szCs w:val="22"/>
          <w:u w:val="single"/>
        </w:rPr>
      </w:pPr>
    </w:p>
    <w:p w14:paraId="3021F4FE" w14:textId="77777777" w:rsidR="00214A87" w:rsidRPr="00481CE8" w:rsidRDefault="00214A87" w:rsidP="003D4649">
      <w:pPr>
        <w:spacing w:line="276" w:lineRule="auto"/>
        <w:jc w:val="center"/>
        <w:rPr>
          <w:rFonts w:ascii="Proxima Nova Rg" w:hAnsi="Proxima Nova Rg" w:cs="Calibri"/>
          <w:b/>
          <w:sz w:val="22"/>
          <w:szCs w:val="22"/>
          <w:u w:val="single"/>
        </w:rPr>
      </w:pPr>
    </w:p>
    <w:p w14:paraId="21C07C95" w14:textId="77777777" w:rsidR="00214A87" w:rsidRPr="00481CE8" w:rsidRDefault="00214A87" w:rsidP="00011AD8">
      <w:pPr>
        <w:spacing w:line="276" w:lineRule="auto"/>
        <w:jc w:val="both"/>
        <w:rPr>
          <w:rFonts w:ascii="Proxima Nova Rg" w:hAnsi="Proxima Nova Rg" w:cs="Calibri"/>
          <w:b/>
          <w:sz w:val="22"/>
          <w:szCs w:val="22"/>
          <w:u w:val="single"/>
        </w:rPr>
      </w:pPr>
    </w:p>
    <w:p w14:paraId="70781E77" w14:textId="77777777" w:rsidR="00214A87" w:rsidRPr="00481CE8" w:rsidRDefault="00214A87" w:rsidP="00011AD8">
      <w:pPr>
        <w:spacing w:line="276" w:lineRule="auto"/>
        <w:jc w:val="center"/>
        <w:rPr>
          <w:rFonts w:ascii="Proxima Nova Rg" w:hAnsi="Proxima Nova Rg" w:cs="Calibri"/>
          <w:u w:val="single"/>
        </w:rPr>
      </w:pPr>
      <w:r w:rsidRPr="00481CE8">
        <w:rPr>
          <w:rFonts w:ascii="Proxima Nova Rg" w:hAnsi="Proxima Nova Rg" w:cs="Calibri"/>
          <w:b/>
          <w:u w:val="single"/>
        </w:rPr>
        <w:t>Terms of Reference</w:t>
      </w:r>
    </w:p>
    <w:p w14:paraId="4B35C03A" w14:textId="77777777" w:rsidR="00BD33A4" w:rsidRPr="00481CE8" w:rsidRDefault="00BD33A4" w:rsidP="00011AD8">
      <w:pPr>
        <w:autoSpaceDE w:val="0"/>
        <w:autoSpaceDN w:val="0"/>
        <w:adjustRightInd w:val="0"/>
        <w:spacing w:line="276" w:lineRule="auto"/>
        <w:ind w:left="2160" w:hanging="2160"/>
        <w:jc w:val="both"/>
        <w:rPr>
          <w:rFonts w:ascii="Proxima Nova Rg" w:hAnsi="Proxima Nova Rg" w:cs="Calibri"/>
          <w:b/>
          <w:sz w:val="22"/>
          <w:szCs w:val="22"/>
        </w:rPr>
      </w:pPr>
    </w:p>
    <w:p w14:paraId="05657ACD" w14:textId="16003D26" w:rsidR="00AA7BDA" w:rsidRPr="00502D9B" w:rsidRDefault="00214A87" w:rsidP="00AA7BDA">
      <w:pPr>
        <w:autoSpaceDE w:val="0"/>
        <w:autoSpaceDN w:val="0"/>
        <w:adjustRightInd w:val="0"/>
        <w:spacing w:after="120" w:line="276" w:lineRule="auto"/>
        <w:ind w:left="2160" w:hanging="2160"/>
        <w:jc w:val="both"/>
        <w:rPr>
          <w:rFonts w:ascii="Proxima Nova Rg" w:hAnsi="Proxima Nova Rg" w:cs="Calibri"/>
          <w:b/>
          <w:sz w:val="22"/>
          <w:szCs w:val="22"/>
        </w:rPr>
      </w:pPr>
      <w:r w:rsidRPr="00481CE8">
        <w:rPr>
          <w:rFonts w:ascii="Proxima Nova Rg" w:hAnsi="Proxima Nova Rg" w:cs="Calibri"/>
          <w:b/>
          <w:sz w:val="22"/>
          <w:szCs w:val="22"/>
        </w:rPr>
        <w:t>Post Title:</w:t>
      </w:r>
      <w:r w:rsidRPr="00481CE8">
        <w:rPr>
          <w:rFonts w:ascii="Proxima Nova Rg" w:hAnsi="Proxima Nova Rg" w:cs="Calibri"/>
          <w:b/>
          <w:sz w:val="22"/>
          <w:szCs w:val="22"/>
        </w:rPr>
        <w:tab/>
      </w:r>
      <w:r w:rsidR="00ED7E19" w:rsidRPr="00F05ADE">
        <w:rPr>
          <w:rFonts w:ascii="Proxima Nova Rg" w:hAnsi="Proxima Nova Rg" w:cs="Calibri"/>
          <w:b/>
          <w:sz w:val="22"/>
          <w:szCs w:val="22"/>
        </w:rPr>
        <w:t>International Consultant</w:t>
      </w:r>
      <w:r w:rsidR="00000B6E">
        <w:rPr>
          <w:rFonts w:ascii="Proxima Nova Rg" w:hAnsi="Proxima Nova Rg" w:cs="Calibri"/>
          <w:b/>
          <w:sz w:val="22"/>
          <w:szCs w:val="22"/>
        </w:rPr>
        <w:t>/</w:t>
      </w:r>
      <w:r w:rsidR="00000B6E" w:rsidRPr="00000B6E">
        <w:rPr>
          <w:rFonts w:ascii="Proxima Nova Rg" w:hAnsi="Proxima Nova Rg" w:cs="Calibri"/>
          <w:b/>
          <w:sz w:val="22"/>
          <w:szCs w:val="22"/>
        </w:rPr>
        <w:t>Evaluator</w:t>
      </w:r>
      <w:r w:rsidR="00F53E7D" w:rsidRPr="00F05ADE">
        <w:rPr>
          <w:rFonts w:ascii="Proxima Nova Rg" w:hAnsi="Proxima Nova Rg" w:cs="Calibri"/>
          <w:b/>
          <w:sz w:val="22"/>
          <w:szCs w:val="22"/>
        </w:rPr>
        <w:t xml:space="preserve"> </w:t>
      </w:r>
      <w:r w:rsidR="00F05ADE">
        <w:rPr>
          <w:rFonts w:ascii="Proxima Nova Rg" w:hAnsi="Proxima Nova Rg" w:cs="Calibri"/>
          <w:b/>
          <w:sz w:val="22"/>
          <w:szCs w:val="22"/>
        </w:rPr>
        <w:t xml:space="preserve">for </w:t>
      </w:r>
      <w:r w:rsidR="008B68D0" w:rsidRPr="00F05ADE">
        <w:rPr>
          <w:rFonts w:ascii="Proxima Nova Rg" w:hAnsi="Proxima Nova Rg" w:cs="Calibri"/>
          <w:b/>
          <w:sz w:val="22"/>
          <w:szCs w:val="22"/>
        </w:rPr>
        <w:t>Mid</w:t>
      </w:r>
      <w:r w:rsidR="00BA125B" w:rsidRPr="00F05ADE">
        <w:rPr>
          <w:rFonts w:ascii="Proxima Nova Rg" w:hAnsi="Proxima Nova Rg" w:cs="Calibri"/>
          <w:b/>
          <w:sz w:val="22"/>
          <w:szCs w:val="22"/>
        </w:rPr>
        <w:t>-T</w:t>
      </w:r>
      <w:r w:rsidR="008B68D0" w:rsidRPr="00F05ADE">
        <w:rPr>
          <w:rFonts w:ascii="Proxima Nova Rg" w:hAnsi="Proxima Nova Rg" w:cs="Calibri"/>
          <w:b/>
          <w:sz w:val="22"/>
          <w:szCs w:val="22"/>
        </w:rPr>
        <w:t xml:space="preserve">erm </w:t>
      </w:r>
      <w:r w:rsidR="009005B1" w:rsidRPr="00F05ADE">
        <w:rPr>
          <w:rFonts w:ascii="Proxima Nova Rg" w:hAnsi="Proxima Nova Rg" w:cs="Calibri"/>
          <w:b/>
          <w:sz w:val="22"/>
          <w:szCs w:val="22"/>
        </w:rPr>
        <w:t>Review</w:t>
      </w:r>
      <w:r w:rsidR="009005B1" w:rsidRPr="00481CE8">
        <w:rPr>
          <w:rFonts w:ascii="Proxima Nova Rg" w:hAnsi="Proxima Nova Rg" w:cs="Calibri"/>
          <w:bCs/>
          <w:sz w:val="22"/>
          <w:szCs w:val="22"/>
        </w:rPr>
        <w:t xml:space="preserve"> </w:t>
      </w:r>
      <w:r w:rsidR="001909F8">
        <w:rPr>
          <w:rFonts w:ascii="Proxima Nova Rg" w:hAnsi="Proxima Nova Rg" w:cs="Calibri"/>
          <w:b/>
          <w:sz w:val="22"/>
          <w:szCs w:val="22"/>
        </w:rPr>
        <w:t>of</w:t>
      </w:r>
      <w:r w:rsidR="00E152D9">
        <w:rPr>
          <w:rFonts w:ascii="Proxima Nova Rg" w:hAnsi="Proxima Nova Rg" w:cs="Calibri"/>
          <w:b/>
          <w:sz w:val="22"/>
          <w:szCs w:val="22"/>
        </w:rPr>
        <w:t xml:space="preserve"> the</w:t>
      </w:r>
      <w:r w:rsidR="001909F8">
        <w:rPr>
          <w:rFonts w:ascii="Proxima Nova Rg" w:hAnsi="Proxima Nova Rg" w:cs="Calibri"/>
          <w:b/>
          <w:sz w:val="22"/>
          <w:szCs w:val="22"/>
        </w:rPr>
        <w:t xml:space="preserve"> Parliamentary Project</w:t>
      </w:r>
      <w:r w:rsidR="00E152D9">
        <w:rPr>
          <w:rFonts w:ascii="Proxima Nova Rg" w:hAnsi="Proxima Nova Rg" w:cs="Calibri"/>
          <w:b/>
          <w:sz w:val="22"/>
          <w:szCs w:val="22"/>
        </w:rPr>
        <w:t xml:space="preserve"> </w:t>
      </w:r>
    </w:p>
    <w:p w14:paraId="22D402E7" w14:textId="39C271DB" w:rsidR="00214A87" w:rsidRPr="00481CE8" w:rsidRDefault="00044969" w:rsidP="00011AD8">
      <w:pPr>
        <w:autoSpaceDE w:val="0"/>
        <w:autoSpaceDN w:val="0"/>
        <w:adjustRightInd w:val="0"/>
        <w:spacing w:after="120" w:line="276" w:lineRule="auto"/>
        <w:ind w:left="2160" w:hanging="2160"/>
        <w:jc w:val="both"/>
        <w:rPr>
          <w:rFonts w:ascii="Proxima Nova Rg" w:hAnsi="Proxima Nova Rg" w:cs="Calibri"/>
          <w:sz w:val="22"/>
          <w:szCs w:val="22"/>
        </w:rPr>
      </w:pPr>
      <w:r>
        <w:rPr>
          <w:rFonts w:ascii="Proxima Nova Rg" w:hAnsi="Proxima Nova Rg" w:cs="Calibri"/>
          <w:b/>
          <w:sz w:val="22"/>
          <w:szCs w:val="22"/>
        </w:rPr>
        <w:t>Project</w:t>
      </w:r>
      <w:r w:rsidR="009927F8" w:rsidRPr="00481CE8">
        <w:rPr>
          <w:rFonts w:ascii="Proxima Nova Rg" w:hAnsi="Proxima Nova Rg" w:cs="Calibri"/>
          <w:b/>
          <w:sz w:val="22"/>
          <w:szCs w:val="22"/>
        </w:rPr>
        <w:t xml:space="preserve"> </w:t>
      </w:r>
      <w:r w:rsidR="00AA415B" w:rsidRPr="00481CE8">
        <w:rPr>
          <w:rFonts w:ascii="Proxima Nova Rg" w:hAnsi="Proxima Nova Rg" w:cs="Calibri"/>
          <w:b/>
          <w:sz w:val="22"/>
          <w:szCs w:val="22"/>
        </w:rPr>
        <w:t>Title</w:t>
      </w:r>
      <w:r w:rsidR="00214A87" w:rsidRPr="00481CE8">
        <w:rPr>
          <w:rFonts w:ascii="Proxima Nova Rg" w:hAnsi="Proxima Nova Rg" w:cs="Calibri"/>
          <w:b/>
          <w:sz w:val="22"/>
          <w:szCs w:val="22"/>
        </w:rPr>
        <w:t xml:space="preserve">: </w:t>
      </w:r>
      <w:r w:rsidR="00214A87" w:rsidRPr="00481CE8">
        <w:rPr>
          <w:rFonts w:ascii="Proxima Nova Rg" w:hAnsi="Proxima Nova Rg" w:cs="Calibri"/>
          <w:b/>
          <w:sz w:val="22"/>
          <w:szCs w:val="22"/>
        </w:rPr>
        <w:tab/>
      </w:r>
      <w:r w:rsidR="00E66175" w:rsidRPr="00481CE8">
        <w:rPr>
          <w:rFonts w:ascii="Proxima Nova Rg" w:hAnsi="Proxima Nova Rg" w:cs="Calibri"/>
          <w:bCs/>
          <w:sz w:val="22"/>
          <w:szCs w:val="22"/>
        </w:rPr>
        <w:t>Modern Parliament for a Modern Armenia</w:t>
      </w:r>
      <w:r w:rsidR="00A836DD" w:rsidRPr="00481CE8">
        <w:rPr>
          <w:rFonts w:ascii="Proxima Nova Rg" w:hAnsi="Proxima Nova Rg" w:cs="Calibri"/>
          <w:bCs/>
          <w:sz w:val="22"/>
          <w:szCs w:val="22"/>
        </w:rPr>
        <w:t xml:space="preserve"> (MAP)</w:t>
      </w:r>
    </w:p>
    <w:p w14:paraId="0E8A6573" w14:textId="76C89066" w:rsidR="00E92109" w:rsidRPr="008D2A56" w:rsidRDefault="00044969" w:rsidP="00011AD8">
      <w:pPr>
        <w:autoSpaceDE w:val="0"/>
        <w:autoSpaceDN w:val="0"/>
        <w:adjustRightInd w:val="0"/>
        <w:spacing w:after="120" w:line="276" w:lineRule="auto"/>
        <w:ind w:left="2160" w:hanging="2160"/>
        <w:jc w:val="both"/>
        <w:rPr>
          <w:rFonts w:ascii="Proxima Nova Rg" w:hAnsi="Proxima Nova Rg" w:cs="Calibri"/>
          <w:bCs/>
          <w:sz w:val="22"/>
          <w:szCs w:val="22"/>
        </w:rPr>
      </w:pPr>
      <w:r>
        <w:rPr>
          <w:rFonts w:ascii="Proxima Nova Rg" w:hAnsi="Proxima Nova Rg" w:cs="Calibri"/>
          <w:b/>
          <w:sz w:val="22"/>
          <w:szCs w:val="22"/>
        </w:rPr>
        <w:t>Project</w:t>
      </w:r>
      <w:r w:rsidR="00FD2179">
        <w:rPr>
          <w:rFonts w:ascii="Proxima Nova Rg" w:hAnsi="Proxima Nova Rg" w:cs="Calibri"/>
          <w:b/>
          <w:sz w:val="22"/>
          <w:szCs w:val="22"/>
        </w:rPr>
        <w:t xml:space="preserve"> number:</w:t>
      </w:r>
      <w:r w:rsidR="00FD2179">
        <w:rPr>
          <w:rFonts w:ascii="Proxima Nova Rg" w:hAnsi="Proxima Nova Rg" w:cs="Calibri"/>
          <w:b/>
          <w:sz w:val="22"/>
          <w:szCs w:val="22"/>
        </w:rPr>
        <w:tab/>
      </w:r>
      <w:r>
        <w:rPr>
          <w:rFonts w:ascii="Proxima Nova Rg" w:hAnsi="Proxima Nova Rg" w:cs="Calibri"/>
          <w:bCs/>
          <w:sz w:val="22"/>
          <w:szCs w:val="22"/>
        </w:rPr>
        <w:t>Project</w:t>
      </w:r>
      <w:r w:rsidR="00FD2179" w:rsidRPr="008D2A56">
        <w:rPr>
          <w:rFonts w:ascii="Proxima Nova Rg" w:hAnsi="Proxima Nova Rg" w:cs="Calibri"/>
          <w:bCs/>
          <w:sz w:val="22"/>
          <w:szCs w:val="22"/>
        </w:rPr>
        <w:t xml:space="preserve"> ID: </w:t>
      </w:r>
      <w:r w:rsidR="00DE2E9C" w:rsidRPr="00DE2E9C">
        <w:rPr>
          <w:rFonts w:ascii="Proxima Nova Rg" w:hAnsi="Proxima Nova Rg" w:cs="Calibri"/>
          <w:bCs/>
          <w:sz w:val="22"/>
          <w:szCs w:val="22"/>
        </w:rPr>
        <w:t>00082042</w:t>
      </w:r>
      <w:r w:rsidR="00FD2179" w:rsidRPr="008D2A56">
        <w:rPr>
          <w:rFonts w:ascii="Proxima Nova Rg" w:hAnsi="Proxima Nova Rg" w:cs="Calibri"/>
          <w:bCs/>
          <w:sz w:val="22"/>
          <w:szCs w:val="22"/>
        </w:rPr>
        <w:t xml:space="preserve"> / Output ID: </w:t>
      </w:r>
      <w:r w:rsidR="008D2A56" w:rsidRPr="008D2A56">
        <w:rPr>
          <w:rFonts w:ascii="Proxima Nova Rg" w:hAnsi="Proxima Nova Rg" w:cs="Calibri"/>
          <w:bCs/>
          <w:sz w:val="22"/>
          <w:szCs w:val="22"/>
        </w:rPr>
        <w:t>00091127</w:t>
      </w:r>
    </w:p>
    <w:p w14:paraId="3A8013A3" w14:textId="36E86151" w:rsidR="002F7618" w:rsidRPr="00481CE8" w:rsidRDefault="002F7618" w:rsidP="00011AD8">
      <w:pPr>
        <w:autoSpaceDE w:val="0"/>
        <w:autoSpaceDN w:val="0"/>
        <w:adjustRightInd w:val="0"/>
        <w:spacing w:after="120" w:line="276" w:lineRule="auto"/>
        <w:ind w:left="2160" w:hanging="2160"/>
        <w:jc w:val="both"/>
        <w:rPr>
          <w:rFonts w:ascii="Proxima Nova Rg" w:hAnsi="Proxima Nova Rg" w:cs="Calibri"/>
          <w:sz w:val="22"/>
          <w:szCs w:val="22"/>
        </w:rPr>
      </w:pPr>
      <w:r w:rsidRPr="00481CE8">
        <w:rPr>
          <w:rFonts w:ascii="Proxima Nova Rg" w:hAnsi="Proxima Nova Rg" w:cs="Calibri"/>
          <w:b/>
          <w:sz w:val="22"/>
          <w:szCs w:val="22"/>
        </w:rPr>
        <w:t>Contract modality:</w:t>
      </w:r>
      <w:r w:rsidRPr="00481CE8">
        <w:rPr>
          <w:rFonts w:ascii="Proxima Nova Rg" w:hAnsi="Proxima Nova Rg" w:cs="Calibri"/>
          <w:b/>
          <w:sz w:val="22"/>
          <w:szCs w:val="22"/>
        </w:rPr>
        <w:tab/>
      </w:r>
      <w:r w:rsidRPr="00043FB1">
        <w:rPr>
          <w:rFonts w:ascii="Proxima Nova Rg" w:hAnsi="Proxima Nova Rg" w:cs="Calibri"/>
          <w:sz w:val="22"/>
          <w:szCs w:val="22"/>
        </w:rPr>
        <w:t>Individual Contract (IC)</w:t>
      </w:r>
      <w:r w:rsidR="007D2AEA">
        <w:rPr>
          <w:rFonts w:ascii="Proxima Nova Rg" w:hAnsi="Proxima Nova Rg" w:cs="Calibri"/>
          <w:sz w:val="22"/>
          <w:szCs w:val="22"/>
        </w:rPr>
        <w:t xml:space="preserve"> </w:t>
      </w:r>
    </w:p>
    <w:p w14:paraId="5E7E2523" w14:textId="0DB2612E" w:rsidR="00214A87" w:rsidRPr="00481CE8" w:rsidRDefault="00B938FB" w:rsidP="00011AD8">
      <w:pPr>
        <w:autoSpaceDE w:val="0"/>
        <w:autoSpaceDN w:val="0"/>
        <w:adjustRightInd w:val="0"/>
        <w:spacing w:after="120" w:line="276" w:lineRule="auto"/>
        <w:jc w:val="both"/>
        <w:rPr>
          <w:rFonts w:ascii="Proxima Nova Rg" w:hAnsi="Proxima Nova Rg" w:cs="Calibri"/>
          <w:sz w:val="22"/>
          <w:szCs w:val="22"/>
        </w:rPr>
      </w:pPr>
      <w:r w:rsidRPr="00481CE8">
        <w:rPr>
          <w:rFonts w:ascii="Proxima Nova Rg" w:hAnsi="Proxima Nova Rg" w:cs="Calibri"/>
          <w:b/>
          <w:sz w:val="22"/>
          <w:szCs w:val="22"/>
        </w:rPr>
        <w:t>Starting Date:</w:t>
      </w:r>
      <w:r w:rsidR="001909F8">
        <w:rPr>
          <w:rFonts w:ascii="Proxima Nova Rg" w:hAnsi="Proxima Nova Rg" w:cs="Calibri"/>
          <w:b/>
          <w:sz w:val="22"/>
          <w:szCs w:val="22"/>
        </w:rPr>
        <w:tab/>
      </w:r>
      <w:r w:rsidR="001909F8">
        <w:rPr>
          <w:rFonts w:ascii="Proxima Nova Rg" w:hAnsi="Proxima Nova Rg" w:cs="Calibri"/>
          <w:sz w:val="22"/>
          <w:szCs w:val="22"/>
        </w:rPr>
        <w:t>20</w:t>
      </w:r>
      <w:r w:rsidR="005338F3" w:rsidRPr="00391042">
        <w:rPr>
          <w:rFonts w:ascii="Proxima Nova Rg" w:hAnsi="Proxima Nova Rg" w:cs="Calibri"/>
          <w:sz w:val="22"/>
          <w:szCs w:val="22"/>
        </w:rPr>
        <w:t xml:space="preserve"> September </w:t>
      </w:r>
      <w:r w:rsidR="00E66175" w:rsidRPr="001909F8">
        <w:rPr>
          <w:rFonts w:ascii="Proxima Nova Rg" w:hAnsi="Proxima Nova Rg" w:cs="Calibri"/>
          <w:sz w:val="22"/>
          <w:szCs w:val="22"/>
        </w:rPr>
        <w:t>2021</w:t>
      </w:r>
      <w:r w:rsidR="00E66175" w:rsidRPr="00481CE8">
        <w:rPr>
          <w:rFonts w:ascii="Proxima Nova Rg" w:hAnsi="Proxima Nova Rg" w:cs="Calibri"/>
          <w:sz w:val="22"/>
          <w:szCs w:val="22"/>
        </w:rPr>
        <w:t xml:space="preserve"> </w:t>
      </w:r>
      <w:r w:rsidR="00214A87" w:rsidRPr="00481CE8">
        <w:rPr>
          <w:rFonts w:ascii="Proxima Nova Rg" w:hAnsi="Proxima Nova Rg" w:cs="Calibri"/>
          <w:sz w:val="22"/>
          <w:szCs w:val="22"/>
        </w:rPr>
        <w:t xml:space="preserve"> </w:t>
      </w:r>
    </w:p>
    <w:p w14:paraId="28639026" w14:textId="36F31876" w:rsidR="00214A87" w:rsidRPr="00481CE8" w:rsidRDefault="00214A87" w:rsidP="00011AD8">
      <w:pPr>
        <w:autoSpaceDE w:val="0"/>
        <w:autoSpaceDN w:val="0"/>
        <w:adjustRightInd w:val="0"/>
        <w:spacing w:after="120" w:line="276" w:lineRule="auto"/>
        <w:jc w:val="both"/>
        <w:rPr>
          <w:rFonts w:ascii="Proxima Nova Rg" w:hAnsi="Proxima Nova Rg" w:cs="Calibri"/>
          <w:b/>
          <w:sz w:val="22"/>
          <w:szCs w:val="22"/>
        </w:rPr>
      </w:pPr>
      <w:r w:rsidRPr="00481CE8">
        <w:rPr>
          <w:rFonts w:ascii="Proxima Nova Rg" w:hAnsi="Proxima Nova Rg" w:cs="Calibri"/>
          <w:b/>
          <w:sz w:val="22"/>
          <w:szCs w:val="22"/>
        </w:rPr>
        <w:t>Duration:</w:t>
      </w:r>
      <w:r w:rsidRPr="00481CE8">
        <w:rPr>
          <w:rFonts w:ascii="Proxima Nova Rg" w:hAnsi="Proxima Nova Rg" w:cs="Calibri"/>
          <w:b/>
          <w:sz w:val="22"/>
          <w:szCs w:val="22"/>
        </w:rPr>
        <w:tab/>
      </w:r>
      <w:r w:rsidRPr="00481CE8">
        <w:rPr>
          <w:rFonts w:ascii="Proxima Nova Rg" w:hAnsi="Proxima Nova Rg" w:cs="Calibri"/>
          <w:b/>
          <w:sz w:val="22"/>
          <w:szCs w:val="22"/>
        </w:rPr>
        <w:tab/>
      </w:r>
      <w:r w:rsidR="00FC70E4" w:rsidRPr="004F174E">
        <w:rPr>
          <w:rFonts w:ascii="Proxima Nova Rg" w:hAnsi="Proxima Nova Rg" w:cs="Calibri"/>
          <w:sz w:val="22"/>
          <w:szCs w:val="22"/>
        </w:rPr>
        <w:t xml:space="preserve">September-October 2021 (estimated </w:t>
      </w:r>
      <w:r w:rsidR="002F0E0A">
        <w:rPr>
          <w:rFonts w:ascii="Proxima Nova Rg" w:hAnsi="Proxima Nova Rg" w:cs="Calibri"/>
          <w:sz w:val="22"/>
          <w:szCs w:val="22"/>
        </w:rPr>
        <w:t>19</w:t>
      </w:r>
      <w:r w:rsidR="009005B1" w:rsidRPr="00481CE8">
        <w:rPr>
          <w:rFonts w:ascii="Proxima Nova Rg" w:hAnsi="Proxima Nova Rg" w:cs="Calibri"/>
          <w:sz w:val="22"/>
          <w:szCs w:val="22"/>
        </w:rPr>
        <w:t xml:space="preserve"> </w:t>
      </w:r>
      <w:r w:rsidR="004F174E">
        <w:rPr>
          <w:rFonts w:ascii="Proxima Nova Rg" w:hAnsi="Proxima Nova Rg" w:cs="Calibri"/>
          <w:sz w:val="22"/>
          <w:szCs w:val="22"/>
        </w:rPr>
        <w:t>consultancy</w:t>
      </w:r>
      <w:r w:rsidR="004F174E" w:rsidRPr="00481CE8">
        <w:rPr>
          <w:rFonts w:ascii="Proxima Nova Rg" w:hAnsi="Proxima Nova Rg" w:cs="Calibri"/>
          <w:sz w:val="22"/>
          <w:szCs w:val="22"/>
        </w:rPr>
        <w:t xml:space="preserve"> </w:t>
      </w:r>
      <w:r w:rsidR="009005B1" w:rsidRPr="00481CE8">
        <w:rPr>
          <w:rFonts w:ascii="Proxima Nova Rg" w:hAnsi="Proxima Nova Rg" w:cs="Calibri"/>
          <w:sz w:val="22"/>
          <w:szCs w:val="22"/>
        </w:rPr>
        <w:t>days</w:t>
      </w:r>
      <w:r w:rsidR="004F174E">
        <w:rPr>
          <w:rFonts w:ascii="Proxima Nova Rg" w:hAnsi="Proxima Nova Rg" w:cs="Calibri"/>
          <w:sz w:val="22"/>
          <w:szCs w:val="22"/>
        </w:rPr>
        <w:t>)</w:t>
      </w:r>
    </w:p>
    <w:p w14:paraId="0E9DD2E1" w14:textId="0F46D03F" w:rsidR="002F7618" w:rsidRPr="00481CE8" w:rsidRDefault="00AA415B" w:rsidP="001909F8">
      <w:pPr>
        <w:autoSpaceDE w:val="0"/>
        <w:autoSpaceDN w:val="0"/>
        <w:adjustRightInd w:val="0"/>
        <w:spacing w:after="120" w:line="276" w:lineRule="auto"/>
        <w:ind w:left="2160" w:hanging="2160"/>
        <w:jc w:val="both"/>
        <w:rPr>
          <w:rFonts w:ascii="Proxima Nova Rg" w:hAnsi="Proxima Nova Rg" w:cs="Calibri"/>
          <w:sz w:val="22"/>
          <w:szCs w:val="22"/>
        </w:rPr>
      </w:pPr>
      <w:r w:rsidRPr="00481CE8">
        <w:rPr>
          <w:rFonts w:ascii="Proxima Nova Rg" w:hAnsi="Proxima Nova Rg" w:cs="Calibri"/>
          <w:b/>
          <w:sz w:val="22"/>
          <w:szCs w:val="22"/>
        </w:rPr>
        <w:t>Duty Station</w:t>
      </w:r>
      <w:r w:rsidR="00214A87" w:rsidRPr="00481CE8">
        <w:rPr>
          <w:rFonts w:ascii="Proxima Nova Rg" w:hAnsi="Proxima Nova Rg" w:cs="Calibri"/>
          <w:b/>
          <w:sz w:val="22"/>
          <w:szCs w:val="22"/>
        </w:rPr>
        <w:t>:</w:t>
      </w:r>
      <w:r w:rsidR="00214A87" w:rsidRPr="00481CE8">
        <w:rPr>
          <w:rFonts w:ascii="Proxima Nova Rg" w:hAnsi="Proxima Nova Rg" w:cs="Calibri"/>
          <w:b/>
          <w:sz w:val="22"/>
          <w:szCs w:val="22"/>
        </w:rPr>
        <w:tab/>
      </w:r>
      <w:r w:rsidR="00BA5F29" w:rsidRPr="00BA5F29">
        <w:rPr>
          <w:rFonts w:ascii="Proxima Nova Rg" w:hAnsi="Proxima Nova Rg" w:cs="Calibri"/>
          <w:sz w:val="22"/>
          <w:szCs w:val="22"/>
        </w:rPr>
        <w:t>Home based</w:t>
      </w:r>
      <w:r w:rsidR="00124021">
        <w:rPr>
          <w:rFonts w:ascii="Proxima Nova Rg" w:hAnsi="Proxima Nova Rg" w:cs="Calibri"/>
          <w:sz w:val="22"/>
          <w:szCs w:val="22"/>
        </w:rPr>
        <w:t>. Possible</w:t>
      </w:r>
      <w:r w:rsidR="003675DC">
        <w:rPr>
          <w:rFonts w:ascii="Proxima Nova Rg" w:hAnsi="Proxima Nova Rg" w:cs="Calibri"/>
          <w:sz w:val="22"/>
          <w:szCs w:val="22"/>
        </w:rPr>
        <w:t xml:space="preserve"> </w:t>
      </w:r>
      <w:r w:rsidR="004C21BC">
        <w:rPr>
          <w:rFonts w:ascii="Proxima Nova Rg" w:hAnsi="Proxima Nova Rg" w:cs="Calibri"/>
          <w:sz w:val="22"/>
          <w:szCs w:val="22"/>
        </w:rPr>
        <w:t xml:space="preserve">1-week </w:t>
      </w:r>
      <w:r w:rsidR="00276449">
        <w:rPr>
          <w:rFonts w:ascii="Proxima Nova Rg" w:hAnsi="Proxima Nova Rg" w:cs="Calibri"/>
          <w:sz w:val="22"/>
          <w:szCs w:val="22"/>
        </w:rPr>
        <w:t>mission</w:t>
      </w:r>
      <w:r w:rsidR="00BA5F29" w:rsidRPr="00BA5F29">
        <w:rPr>
          <w:rFonts w:ascii="Proxima Nova Rg" w:hAnsi="Proxima Nova Rg" w:cs="Calibri"/>
          <w:sz w:val="22"/>
          <w:szCs w:val="22"/>
        </w:rPr>
        <w:t xml:space="preserve"> to Armenia (alternatively distant </w:t>
      </w:r>
      <w:r w:rsidR="002F0E0A" w:rsidRPr="00BA5F29">
        <w:rPr>
          <w:rFonts w:ascii="Proxima Nova Rg" w:hAnsi="Proxima Nova Rg" w:cs="Calibri"/>
          <w:sz w:val="22"/>
          <w:szCs w:val="22"/>
        </w:rPr>
        <w:t>support</w:t>
      </w:r>
      <w:r w:rsidR="002F0E0A">
        <w:rPr>
          <w:rFonts w:ascii="Proxima Nova Rg" w:hAnsi="Proxima Nova Rg" w:cs="Calibri"/>
          <w:sz w:val="22"/>
          <w:szCs w:val="22"/>
        </w:rPr>
        <w:t>,</w:t>
      </w:r>
      <w:r w:rsidR="002F0E0A" w:rsidRPr="00BA5F29">
        <w:rPr>
          <w:rFonts w:ascii="Proxima Nova Rg" w:hAnsi="Proxima Nova Rg" w:cs="Calibri"/>
          <w:sz w:val="22"/>
          <w:szCs w:val="22"/>
        </w:rPr>
        <w:t xml:space="preserve"> </w:t>
      </w:r>
      <w:r w:rsidR="00BA5F29" w:rsidRPr="00BA5F29">
        <w:rPr>
          <w:rFonts w:ascii="Proxima Nova Rg" w:hAnsi="Proxima Nova Rg" w:cs="Calibri"/>
          <w:sz w:val="22"/>
          <w:szCs w:val="22"/>
        </w:rPr>
        <w:t>depending on COVID-19 restrictions)</w:t>
      </w:r>
    </w:p>
    <w:p w14:paraId="57AFC9BE" w14:textId="77777777" w:rsidR="00644B48" w:rsidRPr="00481CE8" w:rsidRDefault="00644B48" w:rsidP="00011AD8">
      <w:pPr>
        <w:autoSpaceDE w:val="0"/>
        <w:autoSpaceDN w:val="0"/>
        <w:adjustRightInd w:val="0"/>
        <w:spacing w:after="120" w:line="276" w:lineRule="auto"/>
        <w:jc w:val="both"/>
        <w:rPr>
          <w:rFonts w:ascii="Proxima Nova Rg" w:hAnsi="Proxima Nova Rg" w:cs="Calibri"/>
          <w:sz w:val="22"/>
          <w:szCs w:val="22"/>
        </w:rPr>
      </w:pPr>
    </w:p>
    <w:p w14:paraId="0DDB6D38" w14:textId="1861514A" w:rsidR="00C031D1" w:rsidRPr="00E940D5" w:rsidRDefault="00C031D1" w:rsidP="009A0950">
      <w:pPr>
        <w:pStyle w:val="ListParagraph"/>
        <w:numPr>
          <w:ilvl w:val="0"/>
          <w:numId w:val="25"/>
        </w:numPr>
        <w:autoSpaceDE w:val="0"/>
        <w:autoSpaceDN w:val="0"/>
        <w:adjustRightInd w:val="0"/>
        <w:spacing w:after="240" w:line="276" w:lineRule="auto"/>
        <w:jc w:val="both"/>
        <w:rPr>
          <w:rFonts w:ascii="Proxima Nova Rg" w:hAnsi="Proxima Nova Rg" w:cs="Calibri"/>
        </w:rPr>
      </w:pPr>
      <w:r w:rsidRPr="00E940D5">
        <w:rPr>
          <w:rFonts w:ascii="Proxima Nova Rg" w:hAnsi="Proxima Nova Rg" w:cs="Calibri"/>
          <w:b/>
        </w:rPr>
        <w:t>Background</w:t>
      </w:r>
      <w:r w:rsidR="00D033C6" w:rsidRPr="00E940D5">
        <w:rPr>
          <w:rFonts w:ascii="Proxima Nova Rg" w:hAnsi="Proxima Nova Rg" w:cs="Calibri"/>
          <w:b/>
        </w:rPr>
        <w:t xml:space="preserve"> and context</w:t>
      </w:r>
      <w:r w:rsidR="002F7618" w:rsidRPr="00E940D5">
        <w:rPr>
          <w:rFonts w:ascii="Proxima Nova Rg" w:hAnsi="Proxima Nova Rg" w:cs="Calibri"/>
          <w:b/>
        </w:rPr>
        <w:t>:</w:t>
      </w:r>
    </w:p>
    <w:p w14:paraId="55155935" w14:textId="6958F49F" w:rsidR="00A836DD" w:rsidRPr="00481CE8" w:rsidRDefault="00A836DD" w:rsidP="00A836DD">
      <w:pPr>
        <w:pStyle w:val="Title"/>
        <w:jc w:val="both"/>
        <w:rPr>
          <w:rFonts w:ascii="Proxima Nova Rg" w:eastAsia="MS Mincho" w:hAnsi="Proxima Nova Rg"/>
          <w:b w:val="0"/>
          <w:sz w:val="22"/>
          <w:szCs w:val="22"/>
          <w:lang w:eastAsia="ko-KR"/>
        </w:rPr>
      </w:pPr>
      <w:r w:rsidRPr="00481CE8">
        <w:rPr>
          <w:rFonts w:ascii="Proxima Nova Rg" w:eastAsia="MS Mincho" w:hAnsi="Proxima Nova Rg"/>
          <w:b w:val="0"/>
          <w:sz w:val="22"/>
          <w:szCs w:val="22"/>
          <w:lang w:eastAsia="ko-KR"/>
        </w:rPr>
        <w:t xml:space="preserve">UNDP MAP The </w:t>
      </w:r>
      <w:r w:rsidR="00044969">
        <w:rPr>
          <w:rFonts w:ascii="Proxima Nova Rg" w:eastAsia="MS Mincho" w:hAnsi="Proxima Nova Rg"/>
          <w:b w:val="0"/>
          <w:sz w:val="22"/>
          <w:szCs w:val="22"/>
          <w:lang w:eastAsia="ko-KR"/>
        </w:rPr>
        <w:t>Project</w:t>
      </w:r>
      <w:r w:rsidRPr="00481CE8">
        <w:rPr>
          <w:rFonts w:ascii="Proxima Nova Rg" w:eastAsia="MS Mincho" w:hAnsi="Proxima Nova Rg"/>
          <w:b w:val="0"/>
          <w:sz w:val="22"/>
          <w:szCs w:val="22"/>
          <w:lang w:eastAsia="ko-KR"/>
        </w:rPr>
        <w:t xml:space="preserve"> is designed to strengthen the National Assembly</w:t>
      </w:r>
      <w:r w:rsidR="009005B1" w:rsidRPr="00481CE8">
        <w:rPr>
          <w:rFonts w:ascii="Proxima Nova Rg" w:eastAsia="MS Mincho" w:hAnsi="Proxima Nova Rg"/>
          <w:b w:val="0"/>
          <w:sz w:val="22"/>
          <w:szCs w:val="22"/>
          <w:lang w:eastAsia="ko-KR"/>
        </w:rPr>
        <w:t xml:space="preserve"> of the Republic of Armenia</w:t>
      </w:r>
      <w:r w:rsidRPr="00481CE8">
        <w:rPr>
          <w:rFonts w:ascii="Proxima Nova Rg" w:eastAsia="MS Mincho" w:hAnsi="Proxima Nova Rg"/>
          <w:b w:val="0"/>
          <w:sz w:val="22"/>
          <w:szCs w:val="22"/>
          <w:lang w:eastAsia="ko-KR"/>
        </w:rPr>
        <w:t xml:space="preserve"> </w:t>
      </w:r>
      <w:r w:rsidR="009005B1" w:rsidRPr="00481CE8">
        <w:rPr>
          <w:rFonts w:ascii="Proxima Nova Rg" w:eastAsia="MS Mincho" w:hAnsi="Proxima Nova Rg"/>
          <w:b w:val="0"/>
          <w:sz w:val="22"/>
          <w:szCs w:val="22"/>
          <w:lang w:eastAsia="ko-KR"/>
        </w:rPr>
        <w:t xml:space="preserve">(NA) </w:t>
      </w:r>
      <w:r w:rsidRPr="00481CE8">
        <w:rPr>
          <w:rFonts w:ascii="Proxima Nova Rg" w:eastAsia="MS Mincho" w:hAnsi="Proxima Nova Rg"/>
          <w:b w:val="0"/>
          <w:sz w:val="22"/>
          <w:szCs w:val="22"/>
          <w:lang w:eastAsia="ko-KR"/>
        </w:rPr>
        <w:t xml:space="preserve">in its new and fundamentally enhanced role within the governance system in carrying out critical functions of law-making, oversight, and representation. With a long-term goal of improving the overall effectiveness of the Parliament as a policy-making institution, the </w:t>
      </w:r>
      <w:r w:rsidR="00044969">
        <w:rPr>
          <w:rFonts w:ascii="Proxima Nova Rg" w:eastAsia="MS Mincho" w:hAnsi="Proxima Nova Rg"/>
          <w:b w:val="0"/>
          <w:sz w:val="22"/>
          <w:szCs w:val="22"/>
          <w:lang w:eastAsia="ko-KR"/>
        </w:rPr>
        <w:t>Project</w:t>
      </w:r>
      <w:r w:rsidRPr="00481CE8">
        <w:rPr>
          <w:rFonts w:ascii="Proxima Nova Rg" w:eastAsia="MS Mincho" w:hAnsi="Proxima Nova Rg"/>
          <w:b w:val="0"/>
          <w:sz w:val="22"/>
          <w:szCs w:val="22"/>
          <w:lang w:eastAsia="ko-KR"/>
        </w:rPr>
        <w:t xml:space="preserve"> is designed to support the newly elected </w:t>
      </w:r>
      <w:r w:rsidR="009005B1" w:rsidRPr="00481CE8">
        <w:rPr>
          <w:rFonts w:ascii="Proxima Nova Rg" w:eastAsia="MS Mincho" w:hAnsi="Proxima Nova Rg"/>
          <w:b w:val="0"/>
          <w:sz w:val="22"/>
          <w:szCs w:val="22"/>
          <w:lang w:eastAsia="ko-KR"/>
        </w:rPr>
        <w:t>NA</w:t>
      </w:r>
      <w:r w:rsidRPr="00481CE8">
        <w:rPr>
          <w:rFonts w:ascii="Proxima Nova Rg" w:eastAsia="MS Mincho" w:hAnsi="Proxima Nova Rg"/>
          <w:b w:val="0"/>
          <w:sz w:val="22"/>
          <w:szCs w:val="22"/>
          <w:lang w:eastAsia="ko-KR"/>
        </w:rPr>
        <w:t xml:space="preserve"> to take advantage of the modern governance tools and mechanisms that are focusing on improved quality, transparency and inclusiveness of parliamentary operations and enhanced parliamentary capacity for gender-responsive policy-making. </w:t>
      </w:r>
    </w:p>
    <w:p w14:paraId="2F0C35D3" w14:textId="77777777" w:rsidR="00A836DD" w:rsidRPr="00481CE8" w:rsidRDefault="00A836DD" w:rsidP="00A836DD">
      <w:pPr>
        <w:pStyle w:val="Title"/>
        <w:ind w:left="720"/>
        <w:jc w:val="both"/>
        <w:rPr>
          <w:rFonts w:ascii="Proxima Nova Rg" w:eastAsia="MS Mincho" w:hAnsi="Proxima Nova Rg"/>
          <w:b w:val="0"/>
          <w:sz w:val="22"/>
          <w:szCs w:val="22"/>
          <w:lang w:eastAsia="ko-KR"/>
        </w:rPr>
      </w:pPr>
    </w:p>
    <w:p w14:paraId="13AE45FB" w14:textId="1E5F7125" w:rsidR="00D8183C" w:rsidRPr="00481CE8" w:rsidRDefault="00A836DD" w:rsidP="00A836DD">
      <w:pPr>
        <w:pStyle w:val="Title"/>
        <w:jc w:val="both"/>
        <w:rPr>
          <w:rFonts w:ascii="Proxima Nova Rg" w:eastAsia="MS Mincho" w:hAnsi="Proxima Nova Rg"/>
          <w:b w:val="0"/>
          <w:sz w:val="22"/>
          <w:szCs w:val="22"/>
          <w:lang w:eastAsia="ko-KR"/>
        </w:rPr>
      </w:pPr>
      <w:r w:rsidRPr="00481CE8">
        <w:rPr>
          <w:rFonts w:ascii="Proxima Nova Rg" w:eastAsia="MS Mincho" w:hAnsi="Proxima Nova Rg"/>
          <w:b w:val="0"/>
          <w:sz w:val="22"/>
          <w:szCs w:val="22"/>
          <w:lang w:eastAsia="ko-KR"/>
        </w:rPr>
        <w:t xml:space="preserve">The three components of the </w:t>
      </w:r>
      <w:r w:rsidR="00044969">
        <w:rPr>
          <w:rFonts w:ascii="Proxima Nova Rg" w:eastAsia="MS Mincho" w:hAnsi="Proxima Nova Rg"/>
          <w:b w:val="0"/>
          <w:sz w:val="22"/>
          <w:szCs w:val="22"/>
          <w:lang w:eastAsia="ko-KR"/>
        </w:rPr>
        <w:t>Project</w:t>
      </w:r>
      <w:r w:rsidRPr="00481CE8">
        <w:rPr>
          <w:rFonts w:ascii="Proxima Nova Rg" w:eastAsia="MS Mincho" w:hAnsi="Proxima Nova Rg"/>
          <w:b w:val="0"/>
          <w:sz w:val="22"/>
          <w:szCs w:val="22"/>
          <w:lang w:eastAsia="ko-KR"/>
        </w:rPr>
        <w:t xml:space="preserve"> are focused on the areas of Legislative capacity, Legislative transparency, and Legislative responsiveness. To that end, a three-stage strategy </w:t>
      </w:r>
      <w:r w:rsidR="00F831AB">
        <w:rPr>
          <w:rFonts w:ascii="Proxima Nova Rg" w:eastAsia="MS Mincho" w:hAnsi="Proxima Nova Rg"/>
          <w:b w:val="0"/>
          <w:sz w:val="22"/>
          <w:szCs w:val="22"/>
          <w:lang w:eastAsia="ko-KR"/>
        </w:rPr>
        <w:t xml:space="preserve">is </w:t>
      </w:r>
      <w:r w:rsidRPr="00481CE8">
        <w:rPr>
          <w:rFonts w:ascii="Proxima Nova Rg" w:eastAsia="MS Mincho" w:hAnsi="Proxima Nova Rg"/>
          <w:b w:val="0"/>
          <w:sz w:val="22"/>
          <w:szCs w:val="22"/>
          <w:lang w:eastAsia="ko-KR"/>
        </w:rPr>
        <w:t>applied:</w:t>
      </w:r>
    </w:p>
    <w:p w14:paraId="0D3A74C0" w14:textId="169D9A4E" w:rsidR="00D8183C" w:rsidRPr="00481CE8" w:rsidRDefault="00A836DD" w:rsidP="009A0950">
      <w:pPr>
        <w:pStyle w:val="Title"/>
        <w:numPr>
          <w:ilvl w:val="0"/>
          <w:numId w:val="16"/>
        </w:numPr>
        <w:jc w:val="both"/>
        <w:rPr>
          <w:rFonts w:ascii="Proxima Nova Rg" w:eastAsia="MS Mincho" w:hAnsi="Proxima Nova Rg"/>
          <w:b w:val="0"/>
          <w:sz w:val="22"/>
          <w:szCs w:val="22"/>
          <w:lang w:eastAsia="ko-KR"/>
        </w:rPr>
      </w:pPr>
      <w:r w:rsidRPr="00481CE8">
        <w:rPr>
          <w:rFonts w:ascii="Proxima Nova Rg" w:eastAsia="MS Mincho" w:hAnsi="Proxima Nova Rg"/>
          <w:b w:val="0"/>
          <w:sz w:val="22"/>
          <w:szCs w:val="22"/>
          <w:lang w:eastAsia="ko-KR"/>
        </w:rPr>
        <w:t xml:space="preserve">catalytic stage of needs assessment, strategic agenda-setting, and pilots of the designed approaches, </w:t>
      </w:r>
    </w:p>
    <w:p w14:paraId="479529CD" w14:textId="77777777" w:rsidR="00D8183C" w:rsidRPr="00481CE8" w:rsidRDefault="00A836DD" w:rsidP="009A0950">
      <w:pPr>
        <w:pStyle w:val="Title"/>
        <w:numPr>
          <w:ilvl w:val="0"/>
          <w:numId w:val="16"/>
        </w:numPr>
        <w:jc w:val="both"/>
        <w:rPr>
          <w:rFonts w:ascii="Proxima Nova Rg" w:eastAsia="MS Mincho" w:hAnsi="Proxima Nova Rg"/>
          <w:b w:val="0"/>
          <w:sz w:val="22"/>
          <w:szCs w:val="22"/>
          <w:lang w:eastAsia="ko-KR"/>
        </w:rPr>
      </w:pPr>
      <w:r w:rsidRPr="00481CE8">
        <w:rPr>
          <w:rFonts w:ascii="Proxima Nova Rg" w:eastAsia="MS Mincho" w:hAnsi="Proxima Nova Rg"/>
          <w:b w:val="0"/>
          <w:sz w:val="22"/>
          <w:szCs w:val="22"/>
          <w:lang w:eastAsia="ko-KR"/>
        </w:rPr>
        <w:t xml:space="preserve">full-fledged implementation of the strategic agenda, tested strategies and activities, </w:t>
      </w:r>
    </w:p>
    <w:p w14:paraId="0279A4E4" w14:textId="5DBAB215" w:rsidR="00A836DD" w:rsidRPr="00481CE8" w:rsidRDefault="00A836DD" w:rsidP="009A0950">
      <w:pPr>
        <w:pStyle w:val="Title"/>
        <w:numPr>
          <w:ilvl w:val="0"/>
          <w:numId w:val="16"/>
        </w:numPr>
        <w:jc w:val="both"/>
        <w:rPr>
          <w:rFonts w:ascii="Proxima Nova Rg" w:eastAsia="MS Mincho" w:hAnsi="Proxima Nova Rg"/>
          <w:b w:val="0"/>
          <w:sz w:val="22"/>
          <w:szCs w:val="22"/>
          <w:lang w:eastAsia="ko-KR"/>
        </w:rPr>
      </w:pPr>
      <w:r w:rsidRPr="00481CE8">
        <w:rPr>
          <w:rFonts w:ascii="Proxima Nova Rg" w:eastAsia="MS Mincho" w:hAnsi="Proxima Nova Rg"/>
          <w:b w:val="0"/>
          <w:sz w:val="22"/>
          <w:szCs w:val="22"/>
          <w:lang w:eastAsia="ko-KR"/>
        </w:rPr>
        <w:t xml:space="preserve">evaluation of the implementation, policy recommendations, and </w:t>
      </w:r>
      <w:r w:rsidR="00044969">
        <w:rPr>
          <w:rFonts w:ascii="Proxima Nova Rg" w:eastAsia="MS Mincho" w:hAnsi="Proxima Nova Rg"/>
          <w:b w:val="0"/>
          <w:sz w:val="22"/>
          <w:szCs w:val="22"/>
          <w:lang w:eastAsia="ko-KR"/>
        </w:rPr>
        <w:t>Project</w:t>
      </w:r>
      <w:r w:rsidRPr="00481CE8">
        <w:rPr>
          <w:rFonts w:ascii="Proxima Nova Rg" w:eastAsia="MS Mincho" w:hAnsi="Proxima Nova Rg"/>
          <w:b w:val="0"/>
          <w:sz w:val="22"/>
          <w:szCs w:val="22"/>
          <w:lang w:eastAsia="ko-KR"/>
        </w:rPr>
        <w:t xml:space="preserve"> closure. </w:t>
      </w:r>
    </w:p>
    <w:p w14:paraId="0FB76C03" w14:textId="77777777" w:rsidR="00A836DD" w:rsidRPr="00481CE8" w:rsidRDefault="00A836DD" w:rsidP="00A836DD">
      <w:pPr>
        <w:jc w:val="both"/>
        <w:rPr>
          <w:rFonts w:ascii="Proxima Nova Rg" w:hAnsi="Proxima Nova Rg"/>
          <w:bCs/>
        </w:rPr>
      </w:pPr>
    </w:p>
    <w:p w14:paraId="28C985E4" w14:textId="4E846CBC" w:rsidR="00A836DD" w:rsidRPr="00481CE8" w:rsidRDefault="00A836DD" w:rsidP="00A836DD">
      <w:pPr>
        <w:pStyle w:val="Title"/>
        <w:jc w:val="both"/>
        <w:rPr>
          <w:rFonts w:ascii="Proxima Nova Rg" w:eastAsia="MS Mincho" w:hAnsi="Proxima Nova Rg"/>
          <w:b w:val="0"/>
          <w:sz w:val="22"/>
          <w:szCs w:val="22"/>
          <w:lang w:eastAsia="ko-KR"/>
        </w:rPr>
      </w:pPr>
      <w:r w:rsidRPr="00481CE8">
        <w:rPr>
          <w:rFonts w:ascii="Proxima Nova Rg" w:eastAsia="MS Mincho" w:hAnsi="Proxima Nova Rg"/>
          <w:b w:val="0"/>
          <w:sz w:val="22"/>
          <w:szCs w:val="22"/>
          <w:lang w:eastAsia="ko-KR"/>
        </w:rPr>
        <w:t xml:space="preserve">The </w:t>
      </w:r>
      <w:r w:rsidR="009005B1" w:rsidRPr="00481CE8">
        <w:rPr>
          <w:rFonts w:ascii="Proxima Nova Rg" w:eastAsia="MS Mincho" w:hAnsi="Proxima Nova Rg"/>
          <w:b w:val="0"/>
          <w:sz w:val="22"/>
          <w:szCs w:val="22"/>
          <w:lang w:eastAsia="ko-KR"/>
        </w:rPr>
        <w:t xml:space="preserve">MAP </w:t>
      </w:r>
      <w:r w:rsidR="00044969">
        <w:rPr>
          <w:rFonts w:ascii="Proxima Nova Rg" w:eastAsia="MS Mincho" w:hAnsi="Proxima Nova Rg"/>
          <w:b w:val="0"/>
          <w:sz w:val="22"/>
          <w:szCs w:val="22"/>
          <w:lang w:eastAsia="ko-KR"/>
        </w:rPr>
        <w:t>Project</w:t>
      </w:r>
      <w:r w:rsidR="009005B1" w:rsidRPr="00481CE8">
        <w:rPr>
          <w:rFonts w:ascii="Proxima Nova Rg" w:eastAsia="MS Mincho" w:hAnsi="Proxima Nova Rg"/>
          <w:b w:val="0"/>
          <w:sz w:val="22"/>
          <w:szCs w:val="22"/>
          <w:lang w:eastAsia="ko-KR"/>
        </w:rPr>
        <w:t xml:space="preserve"> is implemented by</w:t>
      </w:r>
      <w:r w:rsidRPr="00481CE8">
        <w:rPr>
          <w:rFonts w:ascii="Proxima Nova Rg" w:eastAsia="MS Mincho" w:hAnsi="Proxima Nova Rg"/>
          <w:b w:val="0"/>
          <w:sz w:val="22"/>
          <w:szCs w:val="22"/>
          <w:lang w:eastAsia="ko-KR"/>
        </w:rPr>
        <w:t xml:space="preserve"> UNDP</w:t>
      </w:r>
      <w:r w:rsidR="009005B1" w:rsidRPr="00481CE8">
        <w:rPr>
          <w:rFonts w:ascii="Proxima Nova Rg" w:eastAsia="MS Mincho" w:hAnsi="Proxima Nova Rg"/>
          <w:b w:val="0"/>
          <w:sz w:val="22"/>
          <w:szCs w:val="22"/>
          <w:lang w:eastAsia="ko-KR"/>
        </w:rPr>
        <w:t xml:space="preserve"> and for particular activities the </w:t>
      </w:r>
      <w:r w:rsidR="00044969">
        <w:rPr>
          <w:rFonts w:ascii="Proxima Nova Rg" w:eastAsia="MS Mincho" w:hAnsi="Proxima Nova Rg"/>
          <w:b w:val="0"/>
          <w:sz w:val="22"/>
          <w:szCs w:val="22"/>
          <w:lang w:eastAsia="ko-KR"/>
        </w:rPr>
        <w:t>Project</w:t>
      </w:r>
      <w:r w:rsidR="009005B1" w:rsidRPr="00481CE8">
        <w:rPr>
          <w:rFonts w:ascii="Proxima Nova Rg" w:eastAsia="MS Mincho" w:hAnsi="Proxima Nova Rg"/>
          <w:b w:val="0"/>
          <w:sz w:val="22"/>
          <w:szCs w:val="22"/>
          <w:lang w:eastAsia="ko-KR"/>
        </w:rPr>
        <w:t xml:space="preserve"> engaged a support </w:t>
      </w:r>
      <w:r w:rsidR="00B8730C">
        <w:rPr>
          <w:rFonts w:ascii="Proxima Nova Rg" w:eastAsia="MS Mincho" w:hAnsi="Proxima Nova Rg"/>
          <w:b w:val="0"/>
          <w:sz w:val="22"/>
          <w:szCs w:val="22"/>
          <w:lang w:eastAsia="ko-KR"/>
        </w:rPr>
        <w:t xml:space="preserve">from </w:t>
      </w:r>
      <w:r w:rsidR="009005B1" w:rsidRPr="00481CE8">
        <w:rPr>
          <w:rFonts w:ascii="Proxima Nova Rg" w:eastAsia="MS Mincho" w:hAnsi="Proxima Nova Rg"/>
          <w:b w:val="0"/>
          <w:sz w:val="22"/>
          <w:szCs w:val="22"/>
          <w:lang w:eastAsia="ko-KR"/>
        </w:rPr>
        <w:t xml:space="preserve">the Responsible Parties, CSO organizations, the International Centre for Human Development </w:t>
      </w:r>
      <w:r w:rsidR="009E10B0">
        <w:rPr>
          <w:rFonts w:ascii="Proxima Nova Rg" w:eastAsia="MS Mincho" w:hAnsi="Proxima Nova Rg"/>
          <w:b w:val="0"/>
          <w:sz w:val="22"/>
          <w:szCs w:val="22"/>
          <w:lang w:eastAsia="ko-KR"/>
        </w:rPr>
        <w:t xml:space="preserve">(ICHD) </w:t>
      </w:r>
      <w:r w:rsidR="009005B1" w:rsidRPr="00481CE8">
        <w:rPr>
          <w:rFonts w:ascii="Proxima Nova Rg" w:eastAsia="MS Mincho" w:hAnsi="Proxima Nova Rg"/>
          <w:b w:val="0"/>
          <w:sz w:val="22"/>
          <w:szCs w:val="22"/>
          <w:lang w:eastAsia="ko-KR"/>
        </w:rPr>
        <w:t xml:space="preserve">the </w:t>
      </w:r>
      <w:r w:rsidR="00F46C34">
        <w:rPr>
          <w:rFonts w:ascii="Proxima Nova Rg" w:eastAsia="MS Mincho" w:hAnsi="Proxima Nova Rg"/>
          <w:b w:val="0"/>
          <w:sz w:val="22"/>
          <w:szCs w:val="22"/>
          <w:lang w:eastAsia="ko-KR"/>
        </w:rPr>
        <w:t>OxY</w:t>
      </w:r>
      <w:r w:rsidR="002C7FD7">
        <w:rPr>
          <w:rFonts w:ascii="Proxima Nova Rg" w:eastAsia="MS Mincho" w:hAnsi="Proxima Nova Rg"/>
          <w:b w:val="0"/>
          <w:sz w:val="22"/>
          <w:szCs w:val="22"/>
          <w:lang w:eastAsia="ko-KR"/>
        </w:rPr>
        <w:t>Gen</w:t>
      </w:r>
      <w:r w:rsidR="006D16E4">
        <w:rPr>
          <w:rFonts w:ascii="Proxima Nova Rg" w:eastAsia="MS Mincho" w:hAnsi="Proxima Nova Rg"/>
          <w:b w:val="0"/>
          <w:sz w:val="22"/>
          <w:szCs w:val="22"/>
          <w:lang w:eastAsia="ko-KR"/>
        </w:rPr>
        <w:t xml:space="preserve"> </w:t>
      </w:r>
      <w:r w:rsidR="009005B1" w:rsidRPr="00481CE8">
        <w:rPr>
          <w:rFonts w:ascii="Proxima Nova Rg" w:eastAsia="MS Mincho" w:hAnsi="Proxima Nova Rg"/>
          <w:b w:val="0"/>
          <w:sz w:val="22"/>
          <w:szCs w:val="22"/>
          <w:lang w:eastAsia="ko-KR"/>
        </w:rPr>
        <w:t xml:space="preserve">Foundation and the </w:t>
      </w:r>
      <w:r w:rsidRPr="00481CE8">
        <w:rPr>
          <w:rFonts w:ascii="Proxima Nova Rg" w:eastAsia="MS Mincho" w:hAnsi="Proxima Nova Rg"/>
          <w:b w:val="0"/>
          <w:sz w:val="22"/>
          <w:szCs w:val="22"/>
          <w:lang w:eastAsia="ko-KR"/>
        </w:rPr>
        <w:t>Westminster Foundation for Democracy</w:t>
      </w:r>
      <w:r w:rsidR="009005B1" w:rsidRPr="00481CE8">
        <w:rPr>
          <w:rFonts w:ascii="Proxima Nova Rg" w:eastAsia="MS Mincho" w:hAnsi="Proxima Nova Rg"/>
          <w:b w:val="0"/>
          <w:sz w:val="22"/>
          <w:szCs w:val="22"/>
          <w:lang w:eastAsia="ko-KR"/>
        </w:rPr>
        <w:t xml:space="preserve">. </w:t>
      </w:r>
      <w:r w:rsidRPr="00481CE8">
        <w:rPr>
          <w:rFonts w:ascii="Proxima Nova Rg" w:eastAsia="MS Mincho" w:hAnsi="Proxima Nova Rg"/>
          <w:b w:val="0"/>
          <w:sz w:val="22"/>
          <w:szCs w:val="22"/>
          <w:lang w:eastAsia="ko-KR"/>
        </w:rPr>
        <w:t xml:space="preserve">Actions implemented by the partners represent a comprehensive package of support to the National Assembly with a long-term goal of enhancing the overall effectiveness of the Parliament as a policy-making institution. </w:t>
      </w:r>
    </w:p>
    <w:p w14:paraId="227AB02B" w14:textId="3CC06FB3" w:rsidR="001105F0" w:rsidRPr="00481CE8" w:rsidRDefault="00A836DD" w:rsidP="0072010E">
      <w:pPr>
        <w:pStyle w:val="Title"/>
        <w:jc w:val="both"/>
        <w:rPr>
          <w:rFonts w:ascii="Proxima Nova Rg" w:hAnsi="Proxima Nova Rg" w:cs="Calibri"/>
          <w:sz w:val="22"/>
          <w:szCs w:val="22"/>
        </w:rPr>
      </w:pPr>
      <w:r w:rsidRPr="00481CE8">
        <w:rPr>
          <w:rFonts w:ascii="Proxima Nova Rg" w:eastAsia="MS Mincho" w:hAnsi="Proxima Nova Rg"/>
          <w:b w:val="0"/>
          <w:sz w:val="22"/>
          <w:szCs w:val="22"/>
          <w:lang w:eastAsia="ko-KR"/>
        </w:rPr>
        <w:lastRenderedPageBreak/>
        <w:t xml:space="preserve"> </w:t>
      </w:r>
    </w:p>
    <w:p w14:paraId="20CA014B" w14:textId="4A5C8353" w:rsidR="001105F0" w:rsidRPr="00481CE8" w:rsidDel="000B36CE" w:rsidRDefault="001105F0" w:rsidP="001105F0">
      <w:pPr>
        <w:spacing w:line="276" w:lineRule="auto"/>
        <w:jc w:val="both"/>
        <w:rPr>
          <w:rFonts w:ascii="Proxima Nova Rg" w:hAnsi="Proxima Nova Rg" w:cs="Calibri"/>
          <w:sz w:val="22"/>
          <w:szCs w:val="22"/>
        </w:rPr>
      </w:pPr>
      <w:r w:rsidRPr="00481CE8" w:rsidDel="000B36CE">
        <w:rPr>
          <w:rFonts w:ascii="Proxima Nova Rg" w:hAnsi="Proxima Nova Rg" w:cs="Calibri"/>
          <w:sz w:val="22"/>
          <w:szCs w:val="22"/>
        </w:rPr>
        <w:t xml:space="preserve">The </w:t>
      </w:r>
      <w:r w:rsidR="00044969">
        <w:rPr>
          <w:rFonts w:ascii="Proxima Nova Rg" w:hAnsi="Proxima Nova Rg" w:cs="Calibri"/>
          <w:sz w:val="22"/>
          <w:szCs w:val="22"/>
        </w:rPr>
        <w:t>Project</w:t>
      </w:r>
      <w:r w:rsidRPr="00481CE8" w:rsidDel="000B36CE">
        <w:rPr>
          <w:rFonts w:ascii="Proxima Nova Rg" w:hAnsi="Proxima Nova Rg" w:cs="Calibri"/>
          <w:sz w:val="22"/>
          <w:szCs w:val="22"/>
        </w:rPr>
        <w:t xml:space="preserve"> </w:t>
      </w:r>
      <w:r w:rsidR="00186DC9" w:rsidRPr="00481CE8" w:rsidDel="000B36CE">
        <w:rPr>
          <w:rFonts w:ascii="Proxima Nova Rg" w:hAnsi="Proxima Nova Rg" w:cs="Calibri"/>
          <w:sz w:val="22"/>
          <w:szCs w:val="22"/>
        </w:rPr>
        <w:t xml:space="preserve">expected </w:t>
      </w:r>
      <w:r w:rsidR="004D2903">
        <w:rPr>
          <w:rFonts w:ascii="Proxima Nova Rg" w:hAnsi="Proxima Nova Rg" w:cs="Calibri"/>
          <w:sz w:val="22"/>
          <w:szCs w:val="22"/>
        </w:rPr>
        <w:t>outcomes</w:t>
      </w:r>
      <w:r w:rsidR="00AB2356" w:rsidRPr="00481CE8" w:rsidDel="000B36CE">
        <w:rPr>
          <w:rFonts w:ascii="Proxima Nova Rg" w:hAnsi="Proxima Nova Rg" w:cs="Calibri"/>
          <w:sz w:val="22"/>
          <w:szCs w:val="22"/>
        </w:rPr>
        <w:t xml:space="preserve"> a</w:t>
      </w:r>
      <w:r w:rsidRPr="00481CE8" w:rsidDel="000B36CE">
        <w:rPr>
          <w:rFonts w:ascii="Proxima Nova Rg" w:hAnsi="Proxima Nova Rg" w:cs="Calibri"/>
          <w:sz w:val="22"/>
          <w:szCs w:val="22"/>
        </w:rPr>
        <w:t>re:</w:t>
      </w:r>
    </w:p>
    <w:p w14:paraId="00A0646E" w14:textId="5F44C082" w:rsidR="001105F0" w:rsidRPr="00481CE8" w:rsidDel="000B36CE" w:rsidRDefault="00186DC9" w:rsidP="009A0950">
      <w:pPr>
        <w:pStyle w:val="ListParagraph"/>
        <w:numPr>
          <w:ilvl w:val="0"/>
          <w:numId w:val="17"/>
        </w:numPr>
        <w:spacing w:line="276" w:lineRule="auto"/>
        <w:jc w:val="both"/>
        <w:rPr>
          <w:rFonts w:ascii="Proxima Nova Rg" w:hAnsi="Proxima Nova Rg" w:cs="Calibri"/>
          <w:sz w:val="22"/>
          <w:szCs w:val="22"/>
        </w:rPr>
      </w:pPr>
      <w:r w:rsidRPr="00481CE8" w:rsidDel="000B36CE">
        <w:rPr>
          <w:rFonts w:ascii="Proxima Nova Rg" w:hAnsi="Proxima Nova Rg" w:cs="Calibri"/>
          <w:sz w:val="22"/>
          <w:szCs w:val="22"/>
        </w:rPr>
        <w:t xml:space="preserve">Quality of legislative oversight and policymaking is </w:t>
      </w:r>
      <w:r w:rsidR="004215D0" w:rsidRPr="00481CE8" w:rsidDel="000B36CE">
        <w:rPr>
          <w:rFonts w:ascii="Proxima Nova Rg" w:hAnsi="Proxima Nova Rg" w:cs="Calibri"/>
          <w:sz w:val="22"/>
          <w:szCs w:val="22"/>
        </w:rPr>
        <w:t>improved</w:t>
      </w:r>
      <w:r w:rsidR="001105F0" w:rsidRPr="00481CE8" w:rsidDel="000B36CE">
        <w:rPr>
          <w:rFonts w:ascii="Proxima Nova Rg" w:hAnsi="Proxima Nova Rg" w:cs="Calibri"/>
          <w:sz w:val="22"/>
          <w:szCs w:val="22"/>
        </w:rPr>
        <w:t xml:space="preserve"> </w:t>
      </w:r>
    </w:p>
    <w:p w14:paraId="032DB8A6" w14:textId="760A0023" w:rsidR="00186DC9" w:rsidRPr="00481CE8" w:rsidDel="000B36CE" w:rsidRDefault="004215D0" w:rsidP="009A0950">
      <w:pPr>
        <w:pStyle w:val="ListParagraph"/>
        <w:numPr>
          <w:ilvl w:val="0"/>
          <w:numId w:val="17"/>
        </w:numPr>
        <w:spacing w:line="276" w:lineRule="auto"/>
        <w:jc w:val="both"/>
        <w:rPr>
          <w:rFonts w:ascii="Proxima Nova Rg" w:hAnsi="Proxima Nova Rg" w:cs="Calibri"/>
          <w:sz w:val="22"/>
          <w:szCs w:val="22"/>
        </w:rPr>
      </w:pPr>
      <w:r w:rsidRPr="00481CE8" w:rsidDel="000B36CE">
        <w:rPr>
          <w:rFonts w:ascii="Proxima Nova Rg" w:hAnsi="Proxima Nova Rg" w:cs="Calibri"/>
          <w:sz w:val="22"/>
          <w:szCs w:val="22"/>
        </w:rPr>
        <w:t>Increased transparency and accountability of the NA</w:t>
      </w:r>
    </w:p>
    <w:p w14:paraId="47D8E414" w14:textId="31C55E66" w:rsidR="001105F0" w:rsidRPr="00481CE8" w:rsidDel="000B36CE" w:rsidRDefault="00AB2356" w:rsidP="009A0950">
      <w:pPr>
        <w:pStyle w:val="ListParagraph"/>
        <w:numPr>
          <w:ilvl w:val="0"/>
          <w:numId w:val="17"/>
        </w:numPr>
        <w:spacing w:line="276" w:lineRule="auto"/>
        <w:jc w:val="both"/>
        <w:rPr>
          <w:rFonts w:ascii="Proxima Nova Rg" w:hAnsi="Proxima Nova Rg" w:cs="Calibri"/>
          <w:sz w:val="22"/>
          <w:szCs w:val="22"/>
        </w:rPr>
      </w:pPr>
      <w:r w:rsidRPr="00481CE8" w:rsidDel="000B36CE">
        <w:rPr>
          <w:rFonts w:ascii="Proxima Nova Rg" w:hAnsi="Proxima Nova Rg" w:cs="Calibri"/>
          <w:sz w:val="22"/>
          <w:szCs w:val="22"/>
        </w:rPr>
        <w:t>Legislative responsiveness, inclusivity and participatory approach is embedded in MP's work</w:t>
      </w:r>
    </w:p>
    <w:p w14:paraId="66B2AA2E" w14:textId="77777777" w:rsidR="001105F0" w:rsidRPr="00481CE8" w:rsidRDefault="001105F0" w:rsidP="001105F0">
      <w:pPr>
        <w:spacing w:line="276" w:lineRule="auto"/>
        <w:jc w:val="both"/>
        <w:rPr>
          <w:rFonts w:ascii="Proxima Nova Rg" w:hAnsi="Proxima Nova Rg" w:cs="Calibri"/>
          <w:sz w:val="22"/>
          <w:szCs w:val="22"/>
        </w:rPr>
      </w:pPr>
    </w:p>
    <w:p w14:paraId="46C319AF" w14:textId="4F478CB3" w:rsidR="009E10B0" w:rsidRPr="009E10B0" w:rsidRDefault="001105F0" w:rsidP="009E10B0">
      <w:pPr>
        <w:spacing w:before="120" w:after="120"/>
        <w:jc w:val="both"/>
        <w:rPr>
          <w:rFonts w:ascii="Proxima Nova Rg" w:hAnsi="Proxima Nova Rg"/>
          <w:color w:val="000000"/>
          <w:sz w:val="22"/>
          <w:szCs w:val="22"/>
        </w:rPr>
      </w:pPr>
      <w:r w:rsidRPr="009E10B0">
        <w:rPr>
          <w:rFonts w:ascii="Proxima Nova Rg" w:hAnsi="Proxima Nova Rg" w:cs="Calibri"/>
          <w:sz w:val="22"/>
          <w:szCs w:val="22"/>
        </w:rPr>
        <w:t>UNDP Armenia</w:t>
      </w:r>
      <w:r w:rsidR="009005B1" w:rsidRPr="009E10B0">
        <w:rPr>
          <w:rFonts w:ascii="Proxima Nova Rg" w:hAnsi="Proxima Nova Rg" w:cs="Calibri"/>
          <w:sz w:val="22"/>
          <w:szCs w:val="22"/>
        </w:rPr>
        <w:t xml:space="preserve"> hereby</w:t>
      </w:r>
      <w:r w:rsidRPr="009E10B0">
        <w:rPr>
          <w:rFonts w:ascii="Proxima Nova Rg" w:hAnsi="Proxima Nova Rg" w:cs="Calibri"/>
          <w:sz w:val="22"/>
          <w:szCs w:val="22"/>
        </w:rPr>
        <w:t xml:space="preserve"> seeks </w:t>
      </w:r>
      <w:r w:rsidR="006E013A">
        <w:rPr>
          <w:rFonts w:ascii="Proxima Nova Rg" w:hAnsi="Proxima Nova Rg" w:cs="Calibri"/>
          <w:sz w:val="22"/>
          <w:szCs w:val="22"/>
        </w:rPr>
        <w:t xml:space="preserve">the </w:t>
      </w:r>
      <w:r w:rsidR="000600F6">
        <w:rPr>
          <w:rFonts w:ascii="Proxima Nova Rg" w:hAnsi="Proxima Nova Rg" w:cs="Calibri"/>
          <w:sz w:val="22"/>
          <w:szCs w:val="22"/>
        </w:rPr>
        <w:t xml:space="preserve">services of </w:t>
      </w:r>
      <w:r w:rsidRPr="009E10B0">
        <w:rPr>
          <w:rFonts w:ascii="Proxima Nova Rg" w:hAnsi="Proxima Nova Rg" w:cs="Calibri"/>
          <w:sz w:val="22"/>
          <w:szCs w:val="22"/>
        </w:rPr>
        <w:t>a</w:t>
      </w:r>
      <w:r w:rsidR="009E10B0" w:rsidRPr="009E10B0">
        <w:rPr>
          <w:rFonts w:ascii="Proxima Nova Rg" w:hAnsi="Proxima Nova Rg" w:cs="Calibri"/>
          <w:sz w:val="22"/>
          <w:szCs w:val="22"/>
        </w:rPr>
        <w:t xml:space="preserve">n international </w:t>
      </w:r>
      <w:r w:rsidR="0036172D">
        <w:rPr>
          <w:rFonts w:ascii="Proxima Nova Rg" w:hAnsi="Proxima Nova Rg" w:cs="Calibri"/>
          <w:sz w:val="22"/>
          <w:szCs w:val="22"/>
        </w:rPr>
        <w:t>consultant</w:t>
      </w:r>
      <w:r w:rsidR="004D5F55">
        <w:rPr>
          <w:rFonts w:ascii="Proxima Nova Rg" w:hAnsi="Proxima Nova Rg" w:cs="Calibri"/>
          <w:sz w:val="22"/>
          <w:szCs w:val="22"/>
        </w:rPr>
        <w:t xml:space="preserve"> </w:t>
      </w:r>
      <w:r w:rsidR="009E10B0" w:rsidRPr="009E10B0">
        <w:rPr>
          <w:rFonts w:ascii="Proxima Nova Rg" w:hAnsi="Proxima Nova Rg" w:cs="Calibri"/>
          <w:sz w:val="22"/>
          <w:szCs w:val="22"/>
        </w:rPr>
        <w:t xml:space="preserve">specialised in parliamentary development evaluations </w:t>
      </w:r>
      <w:r w:rsidR="002851BC">
        <w:rPr>
          <w:rFonts w:ascii="Proxima Nova Rg" w:hAnsi="Proxima Nova Rg" w:cs="Calibri"/>
          <w:sz w:val="22"/>
          <w:szCs w:val="22"/>
        </w:rPr>
        <w:t xml:space="preserve">to </w:t>
      </w:r>
      <w:r w:rsidR="00124021">
        <w:rPr>
          <w:rFonts w:ascii="Proxima Nova Rg" w:hAnsi="Proxima Nova Rg" w:cs="Calibri"/>
          <w:sz w:val="22"/>
          <w:szCs w:val="22"/>
        </w:rPr>
        <w:t>work in a</w:t>
      </w:r>
      <w:r w:rsidRPr="009E10B0">
        <w:rPr>
          <w:rFonts w:ascii="Proxima Nova Rg" w:hAnsi="Proxima Nova Rg" w:cs="Calibri"/>
          <w:sz w:val="22"/>
          <w:szCs w:val="22"/>
        </w:rPr>
        <w:t xml:space="preserve"> </w:t>
      </w:r>
      <w:r w:rsidR="009005B1" w:rsidRPr="009E10B0">
        <w:rPr>
          <w:rFonts w:ascii="Proxima Nova Rg" w:hAnsi="Proxima Nova Rg" w:cs="Calibri"/>
          <w:sz w:val="22"/>
          <w:szCs w:val="22"/>
        </w:rPr>
        <w:t>team of two</w:t>
      </w:r>
      <w:r w:rsidRPr="009E10B0">
        <w:rPr>
          <w:rFonts w:ascii="Proxima Nova Rg" w:hAnsi="Proxima Nova Rg" w:cs="Calibri"/>
          <w:sz w:val="22"/>
          <w:szCs w:val="22"/>
        </w:rPr>
        <w:t xml:space="preserve"> </w:t>
      </w:r>
      <w:r w:rsidR="009E10B0" w:rsidRPr="009E10B0">
        <w:rPr>
          <w:rFonts w:ascii="Proxima Nova Rg" w:hAnsi="Proxima Nova Rg" w:cs="Calibri"/>
          <w:sz w:val="22"/>
          <w:szCs w:val="22"/>
        </w:rPr>
        <w:t>e</w:t>
      </w:r>
      <w:r w:rsidR="00331FDD" w:rsidRPr="009E10B0">
        <w:rPr>
          <w:rFonts w:ascii="Proxima Nova Rg" w:hAnsi="Proxima Nova Rg" w:cs="Calibri"/>
          <w:sz w:val="22"/>
          <w:szCs w:val="22"/>
        </w:rPr>
        <w:t>valuator</w:t>
      </w:r>
      <w:r w:rsidR="00F53E7D" w:rsidRPr="009E10B0">
        <w:rPr>
          <w:rFonts w:ascii="Proxima Nova Rg" w:hAnsi="Proxima Nova Rg" w:cs="Calibri"/>
          <w:sz w:val="22"/>
          <w:szCs w:val="22"/>
        </w:rPr>
        <w:t>s</w:t>
      </w:r>
      <w:r w:rsidR="009E10B0" w:rsidRPr="009E10B0">
        <w:rPr>
          <w:rFonts w:ascii="Proxima Nova Rg" w:hAnsi="Proxima Nova Rg" w:cs="Calibri"/>
          <w:sz w:val="22"/>
          <w:szCs w:val="22"/>
        </w:rPr>
        <w:t xml:space="preserve"> </w:t>
      </w:r>
      <w:r w:rsidR="00124021">
        <w:rPr>
          <w:rFonts w:ascii="Proxima Nova Rg" w:hAnsi="Proxima Nova Rg" w:cs="Calibri"/>
          <w:sz w:val="22"/>
          <w:szCs w:val="22"/>
        </w:rPr>
        <w:t xml:space="preserve">under the leadership of the Lead Evaluator </w:t>
      </w:r>
      <w:r w:rsidRPr="009E10B0">
        <w:rPr>
          <w:rFonts w:ascii="Proxima Nova Rg" w:hAnsi="Proxima Nova Rg" w:cs="Calibri"/>
          <w:sz w:val="22"/>
          <w:szCs w:val="22"/>
        </w:rPr>
        <w:t xml:space="preserve">to conduct </w:t>
      </w:r>
      <w:r w:rsidR="000F498F">
        <w:rPr>
          <w:rFonts w:ascii="Proxima Nova Rg" w:hAnsi="Proxima Nova Rg" w:cs="Calibri"/>
          <w:sz w:val="22"/>
          <w:szCs w:val="22"/>
        </w:rPr>
        <w:t xml:space="preserve">the </w:t>
      </w:r>
      <w:r w:rsidR="009E10B0" w:rsidRPr="009E10B0">
        <w:rPr>
          <w:rFonts w:ascii="Proxima Nova Rg" w:hAnsi="Proxima Nova Rg" w:cs="Calibri"/>
          <w:sz w:val="22"/>
          <w:szCs w:val="22"/>
        </w:rPr>
        <w:t>M</w:t>
      </w:r>
      <w:r w:rsidR="008B68D0" w:rsidRPr="009E10B0">
        <w:rPr>
          <w:rFonts w:ascii="Proxima Nova Rg" w:hAnsi="Proxima Nova Rg" w:cs="Calibri"/>
          <w:sz w:val="22"/>
          <w:szCs w:val="22"/>
        </w:rPr>
        <w:t>id-</w:t>
      </w:r>
      <w:r w:rsidR="009E10B0" w:rsidRPr="009E10B0">
        <w:rPr>
          <w:rFonts w:ascii="Proxima Nova Rg" w:hAnsi="Proxima Nova Rg" w:cs="Calibri"/>
          <w:sz w:val="22"/>
          <w:szCs w:val="22"/>
        </w:rPr>
        <w:t>T</w:t>
      </w:r>
      <w:r w:rsidR="008B68D0" w:rsidRPr="009E10B0">
        <w:rPr>
          <w:rFonts w:ascii="Proxima Nova Rg" w:hAnsi="Proxima Nova Rg" w:cs="Calibri"/>
          <w:sz w:val="22"/>
          <w:szCs w:val="22"/>
        </w:rPr>
        <w:t>erm</w:t>
      </w:r>
      <w:r w:rsidR="00F53E7D" w:rsidRPr="009E10B0">
        <w:rPr>
          <w:rFonts w:ascii="Proxima Nova Rg" w:hAnsi="Proxima Nova Rg" w:cs="Calibri"/>
          <w:sz w:val="22"/>
          <w:szCs w:val="22"/>
        </w:rPr>
        <w:t xml:space="preserve"> </w:t>
      </w:r>
      <w:r w:rsidR="009005B1" w:rsidRPr="009E10B0">
        <w:rPr>
          <w:rFonts w:ascii="Proxima Nova Rg" w:hAnsi="Proxima Nova Rg" w:cs="Calibri"/>
          <w:sz w:val="22"/>
          <w:szCs w:val="22"/>
        </w:rPr>
        <w:t>Review</w:t>
      </w:r>
      <w:r w:rsidRPr="009E10B0">
        <w:rPr>
          <w:rFonts w:ascii="Proxima Nova Rg" w:hAnsi="Proxima Nova Rg" w:cs="Calibri"/>
          <w:sz w:val="22"/>
          <w:szCs w:val="22"/>
        </w:rPr>
        <w:t xml:space="preserve"> </w:t>
      </w:r>
      <w:r w:rsidR="008B68D0" w:rsidRPr="009E10B0">
        <w:rPr>
          <w:rFonts w:ascii="Proxima Nova Rg" w:hAnsi="Proxima Nova Rg" w:cs="Calibri"/>
          <w:sz w:val="22"/>
          <w:szCs w:val="22"/>
        </w:rPr>
        <w:t>of the “</w:t>
      </w:r>
      <w:r w:rsidR="00A92DFC" w:rsidRPr="009E10B0">
        <w:rPr>
          <w:rFonts w:ascii="Proxima Nova Rg" w:hAnsi="Proxima Nova Rg" w:cs="Calibri"/>
          <w:sz w:val="22"/>
          <w:szCs w:val="22"/>
        </w:rPr>
        <w:t>Modern Parliament for a Modern Armenia</w:t>
      </w:r>
      <w:r w:rsidR="008B68D0" w:rsidRPr="009E10B0">
        <w:rPr>
          <w:rFonts w:ascii="Proxima Nova Rg" w:hAnsi="Proxima Nova Rg" w:cs="Calibri"/>
          <w:sz w:val="22"/>
          <w:szCs w:val="22"/>
        </w:rPr>
        <w:t xml:space="preserve">” </w:t>
      </w:r>
      <w:r w:rsidR="00044969">
        <w:rPr>
          <w:rFonts w:ascii="Proxima Nova Rg" w:hAnsi="Proxima Nova Rg" w:cs="Calibri"/>
          <w:sz w:val="22"/>
          <w:szCs w:val="22"/>
        </w:rPr>
        <w:t>Project</w:t>
      </w:r>
      <w:r w:rsidR="002851BC">
        <w:rPr>
          <w:rFonts w:ascii="Proxima Nova Rg" w:hAnsi="Proxima Nova Rg" w:cs="Calibri"/>
          <w:sz w:val="22"/>
          <w:szCs w:val="22"/>
        </w:rPr>
        <w:t>, which</w:t>
      </w:r>
      <w:r w:rsidR="008635D5" w:rsidRPr="009E10B0">
        <w:rPr>
          <w:rFonts w:ascii="Proxima Nova Rg" w:hAnsi="Proxima Nova Rg" w:cs="Calibri"/>
          <w:sz w:val="22"/>
          <w:szCs w:val="22"/>
        </w:rPr>
        <w:t xml:space="preserve"> </w:t>
      </w:r>
      <w:r w:rsidR="0038170C" w:rsidRPr="009E10B0">
        <w:rPr>
          <w:rFonts w:ascii="Proxima Nova Rg" w:hAnsi="Proxima Nova Rg" w:cs="Calibri"/>
          <w:sz w:val="22"/>
          <w:szCs w:val="22"/>
        </w:rPr>
        <w:t xml:space="preserve">as a parliamentary development </w:t>
      </w:r>
      <w:r w:rsidR="00044969">
        <w:rPr>
          <w:rFonts w:ascii="Proxima Nova Rg" w:hAnsi="Proxima Nova Rg" w:cs="Calibri"/>
          <w:sz w:val="22"/>
          <w:szCs w:val="22"/>
        </w:rPr>
        <w:t>Project</w:t>
      </w:r>
      <w:r w:rsidR="0038170C" w:rsidRPr="009E10B0">
        <w:rPr>
          <w:rFonts w:ascii="Proxima Nova Rg" w:hAnsi="Proxima Nova Rg" w:cs="Calibri"/>
          <w:sz w:val="22"/>
          <w:szCs w:val="22"/>
        </w:rPr>
        <w:t xml:space="preserve"> with a strong focus on non-partisan role, demand-driven and strong ownership approach that UNDP is renowned and trusted for</w:t>
      </w:r>
      <w:r w:rsidRPr="009E10B0">
        <w:rPr>
          <w:rFonts w:ascii="Proxima Nova Rg" w:hAnsi="Proxima Nova Rg" w:cs="Calibri"/>
          <w:sz w:val="22"/>
          <w:szCs w:val="22"/>
        </w:rPr>
        <w:t xml:space="preserve">. </w:t>
      </w:r>
      <w:r w:rsidR="009E10B0" w:rsidRPr="009E10B0">
        <w:rPr>
          <w:rFonts w:ascii="Proxima Nova Rg" w:hAnsi="Proxima Nova Rg"/>
          <w:color w:val="000000"/>
          <w:sz w:val="22"/>
          <w:szCs w:val="22"/>
        </w:rPr>
        <w:t xml:space="preserve">The international evaluator will </w:t>
      </w:r>
      <w:r w:rsidR="00124021">
        <w:rPr>
          <w:rFonts w:ascii="Proxima Nova Rg" w:hAnsi="Proxima Nova Rg"/>
          <w:color w:val="000000"/>
          <w:sz w:val="22"/>
          <w:szCs w:val="22"/>
        </w:rPr>
        <w:t>help the Lead Evaluator to produce the</w:t>
      </w:r>
      <w:r w:rsidR="009E10B0" w:rsidRPr="009E10B0">
        <w:rPr>
          <w:rFonts w:ascii="Proxima Nova Rg" w:hAnsi="Proxima Nova Rg"/>
          <w:color w:val="000000"/>
          <w:sz w:val="22"/>
          <w:szCs w:val="22"/>
        </w:rPr>
        <w:t xml:space="preserve"> design and writ</w:t>
      </w:r>
      <w:r w:rsidR="00124021">
        <w:rPr>
          <w:rFonts w:ascii="Proxima Nova Rg" w:hAnsi="Proxima Nova Rg"/>
          <w:color w:val="000000"/>
          <w:sz w:val="22"/>
          <w:szCs w:val="22"/>
        </w:rPr>
        <w:t xml:space="preserve">e </w:t>
      </w:r>
      <w:r w:rsidR="009E10B0" w:rsidRPr="009E10B0">
        <w:rPr>
          <w:rFonts w:ascii="Proxima Nova Rg" w:hAnsi="Proxima Nova Rg"/>
          <w:color w:val="000000"/>
          <w:sz w:val="22"/>
          <w:szCs w:val="22"/>
        </w:rPr>
        <w:t>the mid</w:t>
      </w:r>
      <w:r w:rsidR="00124021">
        <w:rPr>
          <w:rFonts w:ascii="Proxima Nova Rg" w:hAnsi="Proxima Nova Rg"/>
          <w:color w:val="000000"/>
          <w:sz w:val="22"/>
          <w:szCs w:val="22"/>
        </w:rPr>
        <w:t>-</w:t>
      </w:r>
      <w:r w:rsidR="009E10B0" w:rsidRPr="009E10B0">
        <w:rPr>
          <w:rFonts w:ascii="Proxima Nova Rg" w:hAnsi="Proxima Nova Rg"/>
          <w:color w:val="000000"/>
          <w:sz w:val="22"/>
          <w:szCs w:val="22"/>
        </w:rPr>
        <w:t xml:space="preserve">term evaluation report. </w:t>
      </w:r>
    </w:p>
    <w:p w14:paraId="13C0791D" w14:textId="43F51E82" w:rsidR="00F53E7D" w:rsidRPr="009E10B0" w:rsidRDefault="00667E37" w:rsidP="001105F0">
      <w:pPr>
        <w:spacing w:line="276" w:lineRule="auto"/>
        <w:jc w:val="both"/>
        <w:rPr>
          <w:rFonts w:ascii="Proxima Nova Rg" w:hAnsi="Proxima Nova Rg" w:cs="Calibri"/>
          <w:sz w:val="22"/>
          <w:szCs w:val="22"/>
        </w:rPr>
      </w:pPr>
      <w:r w:rsidRPr="009E10B0">
        <w:rPr>
          <w:rFonts w:ascii="Proxima Nova Rg" w:hAnsi="Proxima Nova Rg" w:cs="Calibri"/>
          <w:sz w:val="22"/>
          <w:szCs w:val="22"/>
        </w:rPr>
        <w:t xml:space="preserve">The </w:t>
      </w:r>
      <w:r w:rsidR="00E23C6A">
        <w:rPr>
          <w:rFonts w:ascii="Proxima Nova Rg" w:hAnsi="Proxima Nova Rg" w:cs="Calibri"/>
          <w:sz w:val="22"/>
          <w:szCs w:val="22"/>
        </w:rPr>
        <w:t>E</w:t>
      </w:r>
      <w:r w:rsidR="002F0E0A">
        <w:rPr>
          <w:rFonts w:ascii="Proxima Nova Rg" w:hAnsi="Proxima Nova Rg" w:cs="Calibri"/>
          <w:sz w:val="22"/>
          <w:szCs w:val="22"/>
        </w:rPr>
        <w:t>valuator</w:t>
      </w:r>
      <w:r w:rsidRPr="009E10B0">
        <w:rPr>
          <w:rFonts w:ascii="Proxima Nova Rg" w:hAnsi="Proxima Nova Rg" w:cs="Calibri"/>
          <w:sz w:val="22"/>
          <w:szCs w:val="22"/>
        </w:rPr>
        <w:t xml:space="preserve"> is </w:t>
      </w:r>
      <w:r w:rsidR="002F0E0A">
        <w:rPr>
          <w:rFonts w:ascii="Proxima Nova Rg" w:hAnsi="Proxima Nova Rg" w:cs="Calibri"/>
          <w:sz w:val="22"/>
          <w:szCs w:val="22"/>
        </w:rPr>
        <w:t xml:space="preserve">not </w:t>
      </w:r>
      <w:r w:rsidRPr="009E10B0">
        <w:rPr>
          <w:rFonts w:ascii="Proxima Nova Rg" w:hAnsi="Proxima Nova Rg" w:cs="Calibri"/>
          <w:sz w:val="22"/>
          <w:szCs w:val="22"/>
        </w:rPr>
        <w:t>expected</w:t>
      </w:r>
      <w:r w:rsidR="002F0E0A">
        <w:rPr>
          <w:rFonts w:ascii="Proxima Nova Rg" w:hAnsi="Proxima Nova Rg" w:cs="Calibri"/>
          <w:sz w:val="22"/>
          <w:szCs w:val="22"/>
        </w:rPr>
        <w:t xml:space="preserve"> to arrive </w:t>
      </w:r>
      <w:r w:rsidRPr="009E10B0">
        <w:rPr>
          <w:rFonts w:ascii="Proxima Nova Rg" w:hAnsi="Proxima Nova Rg" w:cs="Calibri"/>
          <w:sz w:val="22"/>
          <w:szCs w:val="22"/>
        </w:rPr>
        <w:t xml:space="preserve">to Yerevan for live interviews. The </w:t>
      </w:r>
      <w:r w:rsidR="00E23C6A">
        <w:rPr>
          <w:rFonts w:ascii="Proxima Nova Rg" w:hAnsi="Proxima Nova Rg" w:cs="Calibri"/>
          <w:sz w:val="22"/>
          <w:szCs w:val="22"/>
        </w:rPr>
        <w:t>E</w:t>
      </w:r>
      <w:r w:rsidRPr="009E10B0">
        <w:rPr>
          <w:rFonts w:ascii="Proxima Nova Rg" w:hAnsi="Proxima Nova Rg" w:cs="Calibri"/>
          <w:sz w:val="22"/>
          <w:szCs w:val="22"/>
        </w:rPr>
        <w:t>valuator can be home based and attend the online interviews.</w:t>
      </w:r>
    </w:p>
    <w:p w14:paraId="06FCD21C" w14:textId="77777777" w:rsidR="009E10B0" w:rsidRDefault="009E10B0" w:rsidP="009E10B0">
      <w:pPr>
        <w:jc w:val="both"/>
        <w:rPr>
          <w:rFonts w:ascii="Proxima Nova Rg" w:hAnsi="Proxima Nova Rg"/>
          <w:color w:val="000000"/>
          <w:sz w:val="22"/>
          <w:szCs w:val="22"/>
        </w:rPr>
      </w:pPr>
    </w:p>
    <w:p w14:paraId="34955A74" w14:textId="13C02E1B" w:rsidR="009E10B0" w:rsidRDefault="009E10B0" w:rsidP="009E10B0">
      <w:pPr>
        <w:jc w:val="both"/>
        <w:rPr>
          <w:rFonts w:ascii="Proxima Nova Rg" w:hAnsi="Proxima Nova Rg"/>
          <w:color w:val="000000"/>
          <w:sz w:val="22"/>
          <w:szCs w:val="22"/>
        </w:rPr>
      </w:pPr>
      <w:r w:rsidRPr="009E10B0">
        <w:rPr>
          <w:rFonts w:ascii="Proxima Nova Rg" w:hAnsi="Proxima Nova Rg"/>
          <w:color w:val="000000"/>
          <w:sz w:val="22"/>
          <w:szCs w:val="22"/>
        </w:rPr>
        <w:t xml:space="preserve">The evaluator cannot have participated in the </w:t>
      </w:r>
      <w:r w:rsidR="00044969">
        <w:rPr>
          <w:rFonts w:ascii="Proxima Nova Rg" w:hAnsi="Proxima Nova Rg"/>
          <w:color w:val="000000"/>
          <w:sz w:val="22"/>
          <w:szCs w:val="22"/>
        </w:rPr>
        <w:t>Project</w:t>
      </w:r>
      <w:r w:rsidRPr="009E10B0">
        <w:rPr>
          <w:rFonts w:ascii="Proxima Nova Rg" w:hAnsi="Proxima Nova Rg"/>
          <w:color w:val="000000"/>
          <w:sz w:val="22"/>
          <w:szCs w:val="22"/>
        </w:rPr>
        <w:t xml:space="preserve"> preparation, formulation and/or implementation (including the writing of the </w:t>
      </w:r>
      <w:r w:rsidR="00044969">
        <w:rPr>
          <w:rFonts w:ascii="Proxima Nova Rg" w:hAnsi="Proxima Nova Rg"/>
          <w:color w:val="000000"/>
          <w:sz w:val="22"/>
          <w:szCs w:val="22"/>
        </w:rPr>
        <w:t>Project</w:t>
      </w:r>
      <w:r w:rsidRPr="009E10B0">
        <w:rPr>
          <w:rFonts w:ascii="Proxima Nova Rg" w:hAnsi="Proxima Nova Rg"/>
          <w:color w:val="000000"/>
          <w:sz w:val="22"/>
          <w:szCs w:val="22"/>
        </w:rPr>
        <w:t xml:space="preserve"> document) and shall not have a conflict of interest with the </w:t>
      </w:r>
      <w:r w:rsidR="00044969">
        <w:rPr>
          <w:rFonts w:ascii="Proxima Nova Rg" w:hAnsi="Proxima Nova Rg"/>
          <w:color w:val="000000"/>
          <w:sz w:val="22"/>
          <w:szCs w:val="22"/>
        </w:rPr>
        <w:t>Project</w:t>
      </w:r>
      <w:r w:rsidRPr="009E10B0">
        <w:rPr>
          <w:rFonts w:ascii="Proxima Nova Rg" w:hAnsi="Proxima Nova Rg"/>
          <w:color w:val="000000"/>
          <w:sz w:val="22"/>
          <w:szCs w:val="22"/>
        </w:rPr>
        <w:t>’s related activities.</w:t>
      </w:r>
    </w:p>
    <w:p w14:paraId="487DEBA8" w14:textId="3C76B36D" w:rsidR="009E10B0" w:rsidRDefault="009E10B0" w:rsidP="009E10B0">
      <w:pPr>
        <w:jc w:val="both"/>
        <w:rPr>
          <w:rFonts w:ascii="Proxima Nova Rg" w:hAnsi="Proxima Nova Rg"/>
          <w:color w:val="000000"/>
          <w:sz w:val="22"/>
          <w:szCs w:val="22"/>
        </w:rPr>
      </w:pPr>
    </w:p>
    <w:p w14:paraId="30CE285A" w14:textId="4CD9DE8C" w:rsidR="00245EAA" w:rsidRPr="00F85A7C" w:rsidRDefault="00245EAA" w:rsidP="009E10B0">
      <w:pPr>
        <w:jc w:val="both"/>
        <w:rPr>
          <w:rFonts w:ascii="Proxima Nova Rg" w:hAnsi="Proxima Nova Rg"/>
          <w:color w:val="000000"/>
          <w:sz w:val="22"/>
          <w:szCs w:val="22"/>
        </w:rPr>
      </w:pPr>
    </w:p>
    <w:p w14:paraId="1728CF92" w14:textId="01A781D2" w:rsidR="000A3B12" w:rsidRPr="00DF014B" w:rsidRDefault="00AE28FA" w:rsidP="009E10B0">
      <w:pPr>
        <w:jc w:val="both"/>
        <w:rPr>
          <w:rFonts w:ascii="Proxima Nova Rg" w:hAnsi="Proxima Nova Rg"/>
          <w:sz w:val="22"/>
          <w:szCs w:val="22"/>
        </w:rPr>
      </w:pPr>
      <w:r w:rsidRPr="00DF014B">
        <w:rPr>
          <w:rFonts w:ascii="Proxima Nova Rg" w:hAnsi="Proxima Nova Rg"/>
          <w:sz w:val="22"/>
          <w:szCs w:val="22"/>
        </w:rPr>
        <w:t xml:space="preserve">Basic project information in a table format: </w:t>
      </w:r>
    </w:p>
    <w:p w14:paraId="122C06BF" w14:textId="3E0B7C5E" w:rsidR="00AE28FA" w:rsidRPr="00DF014B" w:rsidRDefault="00AE28FA" w:rsidP="009E10B0">
      <w:pPr>
        <w:jc w:val="both"/>
        <w:rPr>
          <w:rFonts w:ascii="Proxima Nova Rg" w:hAnsi="Proxima Nova Rg"/>
          <w:sz w:val="22"/>
          <w:szCs w:val="22"/>
        </w:rPr>
      </w:pPr>
    </w:p>
    <w:tbl>
      <w:tblPr>
        <w:tblW w:w="901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3684"/>
        <w:gridCol w:w="2665"/>
        <w:gridCol w:w="2666"/>
      </w:tblGrid>
      <w:tr w:rsidR="00E73348" w:rsidRPr="00DF014B" w14:paraId="0569EDE0" w14:textId="77777777" w:rsidTr="00E73348">
        <w:trPr>
          <w:trHeight w:val="422"/>
        </w:trPr>
        <w:tc>
          <w:tcPr>
            <w:tcW w:w="3681" w:type="dxa"/>
            <w:tcBorders>
              <w:top w:val="single" w:sz="4" w:space="0" w:color="BDD7EE"/>
              <w:left w:val="single" w:sz="4" w:space="0" w:color="BDD7EE"/>
              <w:bottom w:val="single" w:sz="12" w:space="0" w:color="9CC3E5"/>
              <w:right w:val="single" w:sz="4" w:space="0" w:color="BDD7EE"/>
            </w:tcBorders>
            <w:hideMark/>
          </w:tcPr>
          <w:p w14:paraId="157A0701" w14:textId="5DA219FB" w:rsidR="00E73348" w:rsidRPr="00DF014B" w:rsidRDefault="00C329B4">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Project title</w:t>
            </w:r>
            <w:r w:rsidR="00E73348" w:rsidRPr="00DF014B">
              <w:rPr>
                <w:rFonts w:ascii="Proxima Nova Rg" w:eastAsia="Proxima Nova" w:hAnsi="Proxima Nova Rg" w:cs="Proxima Nova"/>
                <w:bCs/>
                <w:color w:val="000000"/>
                <w:sz w:val="22"/>
                <w:szCs w:val="22"/>
              </w:rPr>
              <w:t xml:space="preserve"> </w:t>
            </w:r>
          </w:p>
        </w:tc>
        <w:tc>
          <w:tcPr>
            <w:tcW w:w="5329" w:type="dxa"/>
            <w:gridSpan w:val="2"/>
            <w:tcBorders>
              <w:top w:val="single" w:sz="4" w:space="0" w:color="BDD7EE"/>
              <w:left w:val="single" w:sz="4" w:space="0" w:color="BDD7EE"/>
              <w:bottom w:val="single" w:sz="12" w:space="0" w:color="9CC3E5"/>
              <w:right w:val="single" w:sz="4" w:space="0" w:color="BDD7EE"/>
            </w:tcBorders>
            <w:hideMark/>
          </w:tcPr>
          <w:p w14:paraId="056B6E0F" w14:textId="7BE8DDF9" w:rsidR="00E73348" w:rsidRPr="00DF014B" w:rsidRDefault="00E73348">
            <w:pPr>
              <w:jc w:val="both"/>
              <w:rPr>
                <w:rFonts w:ascii="Proxima Nova Rg" w:eastAsia="Proxima Nova" w:hAnsi="Proxima Nova Rg" w:cs="Proxima Nova"/>
                <w:bCs/>
                <w:color w:val="000000"/>
                <w:sz w:val="22"/>
                <w:szCs w:val="22"/>
              </w:rPr>
            </w:pPr>
            <w:r w:rsidRPr="00F85A7C">
              <w:rPr>
                <w:rFonts w:ascii="Proxima Nova Rg" w:hAnsi="Proxima Nova Rg" w:cs="Calibri"/>
                <w:bCs/>
                <w:sz w:val="22"/>
                <w:szCs w:val="22"/>
              </w:rPr>
              <w:t>Modern Parliament for a Modern Armenia (MAP)</w:t>
            </w:r>
          </w:p>
        </w:tc>
      </w:tr>
      <w:tr w:rsidR="00E73348" w:rsidRPr="00DF014B" w14:paraId="203B9D9D"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4BD7553C"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Atlas ID </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1EEDB4BE" w14:textId="194892B1" w:rsidR="00E73348" w:rsidRPr="00DF014B" w:rsidRDefault="00972D44">
            <w:pPr>
              <w:jc w:val="both"/>
              <w:rPr>
                <w:rFonts w:ascii="Proxima Nova Rg" w:eastAsia="Proxima Nova" w:hAnsi="Proxima Nova Rg" w:cs="Proxima Nova"/>
                <w:bCs/>
                <w:color w:val="000000"/>
                <w:sz w:val="22"/>
                <w:szCs w:val="22"/>
              </w:rPr>
            </w:pPr>
            <w:r w:rsidRPr="00F85A7C">
              <w:rPr>
                <w:rFonts w:ascii="Proxima Nova Rg" w:hAnsi="Proxima Nova Rg" w:cs="Calibri"/>
                <w:bCs/>
                <w:sz w:val="22"/>
                <w:szCs w:val="22"/>
              </w:rPr>
              <w:t xml:space="preserve">Project ID: </w:t>
            </w:r>
            <w:r w:rsidR="00E73348" w:rsidRPr="00F85A7C">
              <w:rPr>
                <w:rFonts w:ascii="Proxima Nova Rg" w:hAnsi="Proxima Nova Rg" w:cs="Calibri"/>
                <w:bCs/>
                <w:sz w:val="22"/>
                <w:szCs w:val="22"/>
              </w:rPr>
              <w:t>00082042</w:t>
            </w:r>
            <w:r w:rsidRPr="00F85A7C">
              <w:rPr>
                <w:rFonts w:ascii="Proxima Nova Rg" w:hAnsi="Proxima Nova Rg" w:cs="Calibri"/>
                <w:bCs/>
                <w:sz w:val="22"/>
                <w:szCs w:val="22"/>
              </w:rPr>
              <w:t xml:space="preserve">; Output ID: </w:t>
            </w:r>
            <w:r w:rsidR="00E73348" w:rsidRPr="00F85A7C">
              <w:rPr>
                <w:rFonts w:ascii="Proxima Nova Rg" w:hAnsi="Proxima Nova Rg" w:cs="Calibri"/>
                <w:bCs/>
                <w:sz w:val="22"/>
                <w:szCs w:val="22"/>
              </w:rPr>
              <w:t>00091127</w:t>
            </w:r>
          </w:p>
        </w:tc>
      </w:tr>
      <w:tr w:rsidR="00E73348" w:rsidRPr="00DF014B" w14:paraId="27867822"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5F8AF542"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Corporate outcome and output </w:t>
            </w:r>
          </w:p>
          <w:p w14:paraId="3E61418E" w14:textId="77777777" w:rsidR="001932F8" w:rsidRPr="00DF014B" w:rsidRDefault="001932F8">
            <w:pPr>
              <w:jc w:val="both"/>
              <w:rPr>
                <w:rFonts w:ascii="Proxima Nova Rg" w:eastAsia="Proxima Nova" w:hAnsi="Proxima Nova Rg" w:cs="Proxima Nova"/>
                <w:bCs/>
                <w:color w:val="000000"/>
                <w:sz w:val="22"/>
                <w:szCs w:val="22"/>
              </w:rPr>
            </w:pPr>
          </w:p>
          <w:p w14:paraId="5343F38C" w14:textId="77777777" w:rsidR="001932F8" w:rsidRPr="00DF014B" w:rsidRDefault="001932F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CPD 2016-2021</w:t>
            </w:r>
          </w:p>
          <w:p w14:paraId="120E7C9A" w14:textId="77777777" w:rsidR="00C329B4" w:rsidRPr="00DF014B" w:rsidRDefault="00C329B4">
            <w:pPr>
              <w:jc w:val="both"/>
              <w:rPr>
                <w:rFonts w:ascii="Proxima Nova Rg" w:eastAsia="Proxima Nova" w:hAnsi="Proxima Nova Rg" w:cs="Proxima Nova"/>
                <w:bCs/>
                <w:color w:val="000000"/>
                <w:sz w:val="22"/>
                <w:szCs w:val="22"/>
              </w:rPr>
            </w:pPr>
          </w:p>
          <w:p w14:paraId="09A2B1E9" w14:textId="77777777" w:rsidR="00C329B4" w:rsidRPr="00DF014B" w:rsidRDefault="00C329B4">
            <w:pPr>
              <w:jc w:val="both"/>
              <w:rPr>
                <w:rFonts w:ascii="Proxima Nova Rg" w:eastAsia="Proxima Nova" w:hAnsi="Proxima Nova Rg" w:cs="Proxima Nova"/>
                <w:bCs/>
                <w:color w:val="000000"/>
                <w:sz w:val="22"/>
                <w:szCs w:val="22"/>
              </w:rPr>
            </w:pPr>
          </w:p>
          <w:p w14:paraId="79375866" w14:textId="77777777" w:rsidR="00C329B4" w:rsidRPr="00DF014B" w:rsidRDefault="00C329B4">
            <w:pPr>
              <w:jc w:val="both"/>
              <w:rPr>
                <w:rFonts w:ascii="Proxima Nova Rg" w:eastAsia="Proxima Nova" w:hAnsi="Proxima Nova Rg" w:cs="Proxima Nova"/>
                <w:bCs/>
                <w:color w:val="000000"/>
                <w:sz w:val="22"/>
                <w:szCs w:val="22"/>
              </w:rPr>
            </w:pPr>
          </w:p>
          <w:p w14:paraId="16B3C486" w14:textId="77777777" w:rsidR="00C329B4" w:rsidRPr="00DF014B" w:rsidRDefault="00C329B4">
            <w:pPr>
              <w:jc w:val="both"/>
              <w:rPr>
                <w:rFonts w:ascii="Proxima Nova Rg" w:eastAsia="Proxima Nova" w:hAnsi="Proxima Nova Rg" w:cs="Proxima Nova"/>
                <w:bCs/>
                <w:color w:val="000000"/>
                <w:sz w:val="22"/>
                <w:szCs w:val="22"/>
              </w:rPr>
            </w:pPr>
          </w:p>
          <w:p w14:paraId="223D3A32" w14:textId="77777777" w:rsidR="00C329B4" w:rsidRPr="00DF014B" w:rsidRDefault="00C329B4">
            <w:pPr>
              <w:jc w:val="both"/>
              <w:rPr>
                <w:rFonts w:ascii="Proxima Nova Rg" w:eastAsia="Proxima Nova" w:hAnsi="Proxima Nova Rg" w:cs="Proxima Nova"/>
                <w:bCs/>
                <w:color w:val="000000"/>
                <w:sz w:val="22"/>
                <w:szCs w:val="22"/>
              </w:rPr>
            </w:pPr>
          </w:p>
          <w:p w14:paraId="6B18CA9C" w14:textId="77777777" w:rsidR="00C329B4" w:rsidRPr="00DF014B" w:rsidRDefault="00C329B4">
            <w:pPr>
              <w:jc w:val="both"/>
              <w:rPr>
                <w:rFonts w:ascii="Proxima Nova Rg" w:eastAsia="Proxima Nova" w:hAnsi="Proxima Nova Rg" w:cs="Proxima Nova"/>
                <w:bCs/>
                <w:color w:val="000000"/>
                <w:sz w:val="22"/>
                <w:szCs w:val="22"/>
              </w:rPr>
            </w:pPr>
          </w:p>
          <w:p w14:paraId="1DDA2EA9" w14:textId="77777777" w:rsidR="00C329B4" w:rsidRPr="00DF014B" w:rsidRDefault="00C329B4">
            <w:pPr>
              <w:jc w:val="both"/>
              <w:rPr>
                <w:rFonts w:ascii="Proxima Nova Rg" w:eastAsia="Proxima Nova" w:hAnsi="Proxima Nova Rg" w:cs="Proxima Nova"/>
                <w:bCs/>
                <w:color w:val="000000"/>
                <w:sz w:val="22"/>
                <w:szCs w:val="22"/>
              </w:rPr>
            </w:pPr>
          </w:p>
          <w:p w14:paraId="2A1A598B" w14:textId="0B3DA31C" w:rsidR="00C329B4" w:rsidRPr="00DF014B" w:rsidRDefault="00347D6C">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UNDP Strategic Plan 2018-2021</w:t>
            </w:r>
          </w:p>
        </w:tc>
        <w:tc>
          <w:tcPr>
            <w:tcW w:w="5329" w:type="dxa"/>
            <w:gridSpan w:val="2"/>
            <w:tcBorders>
              <w:top w:val="single" w:sz="4" w:space="0" w:color="BDD7EE"/>
              <w:left w:val="single" w:sz="4" w:space="0" w:color="BDD7EE"/>
              <w:bottom w:val="single" w:sz="4" w:space="0" w:color="BDD7EE"/>
              <w:right w:val="single" w:sz="4" w:space="0" w:color="BDD7EE"/>
            </w:tcBorders>
          </w:tcPr>
          <w:p w14:paraId="4FE9E43D" w14:textId="46B10A2C" w:rsidR="00E73348" w:rsidRPr="00DF014B" w:rsidRDefault="00E73348">
            <w:pPr>
              <w:tabs>
                <w:tab w:val="left" w:pos="1170"/>
                <w:tab w:val="left" w:pos="4680"/>
              </w:tabs>
              <w:jc w:val="both"/>
              <w:rPr>
                <w:rFonts w:ascii="Proxima Nova Rg" w:eastAsia="Proxima Nova" w:hAnsi="Proxima Nova Rg" w:cs="Proxima Nova"/>
                <w:bCs/>
                <w:sz w:val="22"/>
                <w:szCs w:val="22"/>
              </w:rPr>
            </w:pPr>
            <w:r w:rsidRPr="00DF014B">
              <w:rPr>
                <w:rFonts w:ascii="Proxima Nova Rg" w:eastAsia="Proxima Nova" w:hAnsi="Proxima Nova Rg" w:cs="Proxima Nova"/>
                <w:bCs/>
                <w:sz w:val="22"/>
                <w:szCs w:val="22"/>
              </w:rPr>
              <w:t xml:space="preserve">Outcome </w:t>
            </w:r>
            <w:r w:rsidR="00C17A57" w:rsidRPr="00DF014B">
              <w:rPr>
                <w:rFonts w:ascii="Proxima Nova Rg" w:eastAsia="Proxima Nova" w:hAnsi="Proxima Nova Rg" w:cs="Proxima Nova"/>
                <w:bCs/>
                <w:sz w:val="22"/>
                <w:szCs w:val="22"/>
              </w:rPr>
              <w:t>2</w:t>
            </w:r>
            <w:r w:rsidRPr="00DF014B">
              <w:rPr>
                <w:rFonts w:ascii="Proxima Nova Rg" w:eastAsia="Proxima Nova" w:hAnsi="Proxima Nova Rg" w:cs="Proxima Nova"/>
                <w:bCs/>
                <w:sz w:val="22"/>
                <w:szCs w:val="22"/>
              </w:rPr>
              <w:t xml:space="preserve">: </w:t>
            </w:r>
            <w:r w:rsidR="00592EBD" w:rsidRPr="00DF014B">
              <w:rPr>
                <w:rFonts w:ascii="Proxima Nova Rg" w:eastAsia="Proxima Nova" w:hAnsi="Proxima Nova Rg" w:cs="Proxima Nova"/>
                <w:bCs/>
                <w:sz w:val="22"/>
                <w:szCs w:val="22"/>
              </w:rPr>
              <w:t>By 2020, people’s expectations for voice, accountability, transparency, and protection of human rights are met by improved systems of democratic governance</w:t>
            </w:r>
          </w:p>
          <w:p w14:paraId="5AE5E195" w14:textId="77777777" w:rsidR="00E73348" w:rsidRPr="00DF014B" w:rsidRDefault="00E73348">
            <w:pPr>
              <w:tabs>
                <w:tab w:val="left" w:pos="1170"/>
                <w:tab w:val="left" w:pos="4680"/>
              </w:tabs>
              <w:jc w:val="both"/>
              <w:rPr>
                <w:rFonts w:ascii="Proxima Nova Rg" w:eastAsia="Proxima Nova" w:hAnsi="Proxima Nova Rg" w:cs="Proxima Nova"/>
                <w:bCs/>
                <w:sz w:val="22"/>
                <w:szCs w:val="22"/>
              </w:rPr>
            </w:pPr>
          </w:p>
          <w:p w14:paraId="1330085D" w14:textId="77777777" w:rsidR="00E73348" w:rsidRPr="00DF014B" w:rsidRDefault="00E73348">
            <w:pPr>
              <w:tabs>
                <w:tab w:val="left" w:pos="1170"/>
                <w:tab w:val="left" w:pos="4680"/>
              </w:tabs>
              <w:jc w:val="both"/>
              <w:rPr>
                <w:rFonts w:ascii="Proxima Nova Rg" w:eastAsia="Proxima Nova" w:hAnsi="Proxima Nova Rg" w:cs="Proxima Nova"/>
                <w:bCs/>
                <w:sz w:val="22"/>
                <w:szCs w:val="22"/>
              </w:rPr>
            </w:pPr>
            <w:r w:rsidRPr="00DF014B">
              <w:rPr>
                <w:rFonts w:ascii="Proxima Nova Rg" w:eastAsia="Proxima Nova" w:hAnsi="Proxima Nova Rg" w:cs="Proxima Nova"/>
                <w:bCs/>
                <w:sz w:val="22"/>
                <w:szCs w:val="22"/>
              </w:rPr>
              <w:t xml:space="preserve">Output </w:t>
            </w:r>
            <w:r w:rsidR="00C329B4" w:rsidRPr="00DF014B">
              <w:rPr>
                <w:rFonts w:ascii="Proxima Nova Rg" w:eastAsia="Proxima Nova" w:hAnsi="Proxima Nova Rg" w:cs="Proxima Nova"/>
                <w:bCs/>
                <w:sz w:val="22"/>
                <w:szCs w:val="22"/>
              </w:rPr>
              <w:t>2.4</w:t>
            </w:r>
            <w:r w:rsidRPr="00DF014B">
              <w:rPr>
                <w:rFonts w:ascii="Proxima Nova Rg" w:eastAsia="Proxima Nova" w:hAnsi="Proxima Nova Rg" w:cs="Proxima Nova"/>
                <w:bCs/>
                <w:sz w:val="22"/>
                <w:szCs w:val="22"/>
              </w:rPr>
              <w:t xml:space="preserve">: </w:t>
            </w:r>
            <w:r w:rsidR="00C329B4" w:rsidRPr="00DF014B">
              <w:rPr>
                <w:rFonts w:ascii="Proxima Nova Rg" w:eastAsia="Proxima Nova" w:hAnsi="Proxima Nova Rg" w:cs="Proxima Nova"/>
                <w:bCs/>
                <w:sz w:val="22"/>
                <w:szCs w:val="22"/>
              </w:rPr>
              <w:t>Frameworks and dialogue processes engaged for effective, transparent engagement of civil society and citizens in national and local development</w:t>
            </w:r>
            <w:r w:rsidRPr="00DF014B">
              <w:rPr>
                <w:rFonts w:ascii="Proxima Nova Rg" w:eastAsia="Proxima Nova" w:hAnsi="Proxima Nova Rg" w:cs="Proxima Nova"/>
                <w:bCs/>
                <w:sz w:val="22"/>
                <w:szCs w:val="22"/>
              </w:rPr>
              <w:t>.</w:t>
            </w:r>
          </w:p>
          <w:p w14:paraId="4CC0B2BD" w14:textId="77777777" w:rsidR="00C329B4" w:rsidRPr="00DF014B" w:rsidRDefault="00C329B4">
            <w:pPr>
              <w:tabs>
                <w:tab w:val="left" w:pos="1170"/>
                <w:tab w:val="left" w:pos="4680"/>
              </w:tabs>
              <w:jc w:val="both"/>
              <w:rPr>
                <w:rFonts w:ascii="Proxima Nova Rg" w:eastAsia="Proxima Nova" w:hAnsi="Proxima Nova Rg" w:cs="Proxima Nova"/>
                <w:bCs/>
                <w:sz w:val="22"/>
                <w:szCs w:val="22"/>
              </w:rPr>
            </w:pPr>
          </w:p>
          <w:p w14:paraId="400C00C6" w14:textId="30EA9E69" w:rsidR="00C329B4" w:rsidRPr="00DF014B" w:rsidRDefault="00B17CDF">
            <w:pPr>
              <w:tabs>
                <w:tab w:val="left" w:pos="1170"/>
                <w:tab w:val="left" w:pos="4680"/>
              </w:tabs>
              <w:jc w:val="both"/>
              <w:rPr>
                <w:rFonts w:ascii="Proxima Nova Rg" w:eastAsia="Proxima Nova" w:hAnsi="Proxima Nova Rg" w:cs="Proxima Nova"/>
                <w:bCs/>
                <w:sz w:val="22"/>
                <w:szCs w:val="22"/>
                <w:highlight w:val="yellow"/>
              </w:rPr>
            </w:pPr>
            <w:r w:rsidRPr="00DF014B">
              <w:rPr>
                <w:rFonts w:ascii="Proxima Nova Rg" w:eastAsia="Proxima Nova" w:hAnsi="Proxima Nova Rg" w:cs="Proxima Nova"/>
                <w:bCs/>
                <w:sz w:val="22"/>
                <w:szCs w:val="22"/>
              </w:rPr>
              <w:t xml:space="preserve">Outcome 2. Output 2.2.2 </w:t>
            </w:r>
            <w:r w:rsidR="00347D6C" w:rsidRPr="00DF014B">
              <w:rPr>
                <w:rFonts w:ascii="Proxima Nova Rg" w:eastAsia="Proxima Nova" w:hAnsi="Proxima Nova Rg" w:cs="Proxima Nova"/>
                <w:bCs/>
                <w:sz w:val="22"/>
                <w:szCs w:val="22"/>
              </w:rPr>
              <w:t>“Constitution making, electoral and parliamentary</w:t>
            </w:r>
            <w:r w:rsidR="002C4F19" w:rsidRPr="00DF014B">
              <w:rPr>
                <w:rFonts w:ascii="Proxima Nova Rg" w:eastAsia="Proxima Nova" w:hAnsi="Proxima Nova Rg" w:cs="Proxima Nova"/>
                <w:bCs/>
                <w:sz w:val="22"/>
                <w:szCs w:val="22"/>
              </w:rPr>
              <w:t xml:space="preserve"> processes and institutions strengthened to promote inclusion, transparency</w:t>
            </w:r>
            <w:r w:rsidRPr="00DF014B">
              <w:rPr>
                <w:rFonts w:ascii="Proxima Nova Rg" w:eastAsia="Proxima Nova" w:hAnsi="Proxima Nova Rg" w:cs="Proxima Nova"/>
                <w:bCs/>
                <w:sz w:val="22"/>
                <w:szCs w:val="22"/>
              </w:rPr>
              <w:t xml:space="preserve"> and accountability”</w:t>
            </w:r>
          </w:p>
        </w:tc>
      </w:tr>
      <w:tr w:rsidR="00E73348" w:rsidRPr="00DF014B" w14:paraId="596DBB9E"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6CBB7FC6"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Country </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7021BD72" w14:textId="07C37E93" w:rsidR="00E73348" w:rsidRPr="00DF014B" w:rsidRDefault="00B36727">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Armenia</w:t>
            </w:r>
          </w:p>
        </w:tc>
      </w:tr>
      <w:tr w:rsidR="00E73348" w:rsidRPr="00DF014B" w14:paraId="40D14677"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61C38A51"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Region </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259E312D" w14:textId="27538373" w:rsidR="00E73348" w:rsidRPr="00DF014B" w:rsidRDefault="000E1B0D">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UNDP Europe and the CIS Region</w:t>
            </w:r>
          </w:p>
        </w:tc>
      </w:tr>
      <w:tr w:rsidR="00E73348" w:rsidRPr="00DF014B" w14:paraId="0FA94268"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37892922"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Date project document signed </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23FBD864" w14:textId="50EE4B5B" w:rsidR="00E73348" w:rsidRPr="00DF014B" w:rsidRDefault="00EF529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August 2019</w:t>
            </w:r>
          </w:p>
        </w:tc>
      </w:tr>
      <w:tr w:rsidR="00E73348" w:rsidRPr="00DF014B" w14:paraId="277BC232"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6B654D98"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Project Dates</w:t>
            </w:r>
          </w:p>
        </w:tc>
        <w:tc>
          <w:tcPr>
            <w:tcW w:w="2664" w:type="dxa"/>
            <w:tcBorders>
              <w:top w:val="single" w:sz="4" w:space="0" w:color="BDD7EE"/>
              <w:left w:val="single" w:sz="4" w:space="0" w:color="BDD7EE"/>
              <w:bottom w:val="single" w:sz="4" w:space="0" w:color="BDD7EE"/>
              <w:right w:val="single" w:sz="4" w:space="0" w:color="BDD7EE"/>
            </w:tcBorders>
            <w:hideMark/>
          </w:tcPr>
          <w:p w14:paraId="285EBACE"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Start </w:t>
            </w:r>
          </w:p>
          <w:p w14:paraId="55312A9B" w14:textId="154E810A" w:rsidR="00E73348" w:rsidRPr="00DF014B" w:rsidRDefault="007445BE">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15 August </w:t>
            </w:r>
            <w:r w:rsidR="00E73348" w:rsidRPr="00DF014B">
              <w:rPr>
                <w:rFonts w:ascii="Proxima Nova Rg" w:eastAsia="Proxima Nova" w:hAnsi="Proxima Nova Rg" w:cs="Proxima Nova"/>
                <w:bCs/>
                <w:color w:val="000000"/>
                <w:sz w:val="22"/>
                <w:szCs w:val="22"/>
              </w:rPr>
              <w:t>201</w:t>
            </w:r>
            <w:r w:rsidR="0063231D" w:rsidRPr="00DF014B">
              <w:rPr>
                <w:rFonts w:ascii="Proxima Nova Rg" w:eastAsia="Proxima Nova" w:hAnsi="Proxima Nova Rg" w:cs="Proxima Nova"/>
                <w:bCs/>
                <w:color w:val="000000"/>
                <w:sz w:val="22"/>
                <w:szCs w:val="22"/>
              </w:rPr>
              <w:t>9</w:t>
            </w:r>
          </w:p>
        </w:tc>
        <w:tc>
          <w:tcPr>
            <w:tcW w:w="2665" w:type="dxa"/>
            <w:tcBorders>
              <w:top w:val="single" w:sz="4" w:space="0" w:color="BDD7EE"/>
              <w:left w:val="single" w:sz="4" w:space="0" w:color="BDD7EE"/>
              <w:bottom w:val="single" w:sz="4" w:space="0" w:color="BDD7EE"/>
              <w:right w:val="single" w:sz="4" w:space="0" w:color="BDD7EE"/>
            </w:tcBorders>
            <w:hideMark/>
          </w:tcPr>
          <w:p w14:paraId="5A3C57DF"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Planned End </w:t>
            </w:r>
          </w:p>
          <w:p w14:paraId="5803DE80" w14:textId="017E7C53" w:rsidR="00E73348" w:rsidRPr="00DF014B" w:rsidRDefault="007445BE">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31 December </w:t>
            </w:r>
            <w:r w:rsidR="00E73348" w:rsidRPr="00DF014B">
              <w:rPr>
                <w:rFonts w:ascii="Proxima Nova Rg" w:eastAsia="Proxima Nova" w:hAnsi="Proxima Nova Rg" w:cs="Proxima Nova"/>
                <w:bCs/>
                <w:color w:val="000000"/>
                <w:sz w:val="22"/>
                <w:szCs w:val="22"/>
              </w:rPr>
              <w:t>202</w:t>
            </w:r>
            <w:r w:rsidRPr="00DF014B">
              <w:rPr>
                <w:rFonts w:ascii="Proxima Nova Rg" w:eastAsia="Proxima Nova" w:hAnsi="Proxima Nova Rg" w:cs="Proxima Nova"/>
                <w:bCs/>
                <w:color w:val="000000"/>
                <w:sz w:val="22"/>
                <w:szCs w:val="22"/>
              </w:rPr>
              <w:t>2</w:t>
            </w:r>
          </w:p>
        </w:tc>
      </w:tr>
      <w:tr w:rsidR="00E73348" w:rsidRPr="00DF014B" w14:paraId="6B7FA108"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51D5CF01" w14:textId="4F55D04E"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Project budget </w:t>
            </w:r>
            <w:r w:rsidR="0016798B" w:rsidRPr="00DF014B">
              <w:rPr>
                <w:rFonts w:ascii="Proxima Nova Rg" w:eastAsia="Proxima Nova" w:hAnsi="Proxima Nova Rg" w:cs="Proxima Nova"/>
                <w:bCs/>
                <w:color w:val="000000"/>
                <w:sz w:val="22"/>
                <w:szCs w:val="22"/>
              </w:rPr>
              <w:t>(resources required)</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12734736" w14:textId="09459AF3" w:rsidR="00E73348" w:rsidRPr="00DF014B" w:rsidRDefault="001932F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USD </w:t>
            </w:r>
            <w:r w:rsidR="0016798B" w:rsidRPr="00DF014B">
              <w:rPr>
                <w:rFonts w:ascii="Proxima Nova Rg" w:eastAsia="Proxima Nova" w:hAnsi="Proxima Nova Rg" w:cs="Proxima Nova"/>
                <w:bCs/>
                <w:color w:val="000000"/>
                <w:sz w:val="22"/>
                <w:szCs w:val="22"/>
              </w:rPr>
              <w:t>5,000,000</w:t>
            </w:r>
          </w:p>
        </w:tc>
      </w:tr>
      <w:tr w:rsidR="0016798B" w:rsidRPr="00DF014B" w14:paraId="425F7D1F"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tcPr>
          <w:p w14:paraId="3EA7402D" w14:textId="79A06D8B" w:rsidR="0016798B" w:rsidRPr="00DF014B" w:rsidRDefault="0016798B">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Project budget (resources </w:t>
            </w:r>
            <w:r w:rsidR="001932F8" w:rsidRPr="00DF014B">
              <w:rPr>
                <w:rFonts w:ascii="Proxima Nova Rg" w:eastAsia="Proxima Nova" w:hAnsi="Proxima Nova Rg" w:cs="Proxima Nova"/>
                <w:bCs/>
                <w:color w:val="000000"/>
                <w:sz w:val="22"/>
                <w:szCs w:val="22"/>
              </w:rPr>
              <w:t>allocated</w:t>
            </w:r>
            <w:r w:rsidRPr="00DF014B">
              <w:rPr>
                <w:rFonts w:ascii="Proxima Nova Rg" w:eastAsia="Proxima Nova" w:hAnsi="Proxima Nova Rg" w:cs="Proxima Nova"/>
                <w:bCs/>
                <w:color w:val="000000"/>
                <w:sz w:val="22"/>
                <w:szCs w:val="22"/>
              </w:rPr>
              <w:t>)</w:t>
            </w:r>
          </w:p>
        </w:tc>
        <w:tc>
          <w:tcPr>
            <w:tcW w:w="5329" w:type="dxa"/>
            <w:gridSpan w:val="2"/>
            <w:tcBorders>
              <w:top w:val="single" w:sz="4" w:space="0" w:color="BDD7EE"/>
              <w:left w:val="single" w:sz="4" w:space="0" w:color="BDD7EE"/>
              <w:bottom w:val="single" w:sz="4" w:space="0" w:color="BDD7EE"/>
              <w:right w:val="single" w:sz="4" w:space="0" w:color="BDD7EE"/>
            </w:tcBorders>
          </w:tcPr>
          <w:p w14:paraId="4A60BC08" w14:textId="77777777" w:rsidR="00B155AC" w:rsidRPr="00B155AC" w:rsidRDefault="001932F8" w:rsidP="00B155AC">
            <w:pPr>
              <w:rPr>
                <w:rFonts w:ascii="Proxima Nova Rg" w:hAnsi="Proxima Nova Rg" w:cs="Segoe UI"/>
                <w:sz w:val="22"/>
                <w:szCs w:val="22"/>
                <w:lang w:eastAsia="en-GB"/>
              </w:rPr>
            </w:pPr>
            <w:r w:rsidRPr="00B155AC">
              <w:rPr>
                <w:rFonts w:ascii="Proxima Nova Rg" w:eastAsia="Proxima Nova" w:hAnsi="Proxima Nova Rg" w:cs="Proxima Nova"/>
                <w:bCs/>
                <w:color w:val="000000"/>
                <w:sz w:val="22"/>
                <w:szCs w:val="22"/>
              </w:rPr>
              <w:t xml:space="preserve">USD </w:t>
            </w:r>
            <w:r w:rsidR="00B155AC" w:rsidRPr="00B155AC">
              <w:rPr>
                <w:rFonts w:ascii="Proxima Nova Rg" w:hAnsi="Proxima Nova Rg" w:cs="Segoe UI"/>
                <w:sz w:val="22"/>
                <w:szCs w:val="22"/>
                <w:lang w:eastAsia="en-GB"/>
              </w:rPr>
              <w:t>4,303,266.44</w:t>
            </w:r>
          </w:p>
          <w:p w14:paraId="3155C47B" w14:textId="7C1A5A04" w:rsidR="0016798B" w:rsidRPr="00DF014B" w:rsidRDefault="0016798B">
            <w:pPr>
              <w:jc w:val="both"/>
              <w:rPr>
                <w:rFonts w:ascii="Proxima Nova Rg" w:eastAsia="Proxima Nova" w:hAnsi="Proxima Nova Rg" w:cs="Proxima Nova"/>
                <w:bCs/>
                <w:color w:val="000000"/>
                <w:sz w:val="22"/>
                <w:szCs w:val="22"/>
              </w:rPr>
            </w:pPr>
          </w:p>
        </w:tc>
      </w:tr>
      <w:tr w:rsidR="00E73348" w:rsidRPr="00DF014B" w14:paraId="543BA7AC"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1A519583" w14:textId="46049020"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lastRenderedPageBreak/>
              <w:t xml:space="preserve">Project expenditure at the time of evaluation </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00B00A82" w14:textId="07AE49BA" w:rsidR="00B155AC" w:rsidRPr="00B155AC" w:rsidRDefault="00B155AC" w:rsidP="00B155AC">
            <w:pPr>
              <w:rPr>
                <w:rFonts w:ascii="Proxima Nova Rg" w:hAnsi="Proxima Nova Rg" w:cs="Segoe UI"/>
                <w:sz w:val="22"/>
                <w:szCs w:val="22"/>
                <w:lang w:eastAsia="en-GB"/>
              </w:rPr>
            </w:pPr>
            <w:r w:rsidRPr="00B155AC">
              <w:rPr>
                <w:rFonts w:ascii="Proxima Nova Rg" w:hAnsi="Proxima Nova Rg" w:cs="Segoe UI"/>
                <w:sz w:val="22"/>
                <w:szCs w:val="22"/>
                <w:lang w:eastAsia="en-GB"/>
              </w:rPr>
              <w:t>USD 2,154,247.02</w:t>
            </w:r>
          </w:p>
          <w:p w14:paraId="46E181C1" w14:textId="1C1CE2E8" w:rsidR="00E73348" w:rsidRPr="00DF014B" w:rsidRDefault="009B159B">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(May 2021)</w:t>
            </w:r>
          </w:p>
        </w:tc>
      </w:tr>
      <w:tr w:rsidR="00E73348" w:rsidRPr="00DF014B" w14:paraId="2189C724"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0F9C542B"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Funding source </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7B55B18F" w14:textId="26DA464D"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UK</w:t>
            </w:r>
            <w:r w:rsidR="009A47DC" w:rsidRPr="00DF014B">
              <w:rPr>
                <w:rFonts w:ascii="Proxima Nova Rg" w:eastAsia="Proxima Nova" w:hAnsi="Proxima Nova Rg" w:cs="Proxima Nova"/>
                <w:bCs/>
                <w:color w:val="000000"/>
                <w:sz w:val="22"/>
                <w:szCs w:val="22"/>
              </w:rPr>
              <w:t>, The Swedish Ministry for Foreign Affairs</w:t>
            </w:r>
            <w:r w:rsidRPr="00DF014B">
              <w:rPr>
                <w:rFonts w:ascii="Proxima Nova Rg" w:eastAsia="Proxima Nova" w:hAnsi="Proxima Nova Rg" w:cs="Proxima Nova"/>
                <w:bCs/>
                <w:color w:val="000000"/>
                <w:sz w:val="22"/>
                <w:szCs w:val="22"/>
              </w:rPr>
              <w:t>,</w:t>
            </w:r>
            <w:r w:rsidR="00774D4A" w:rsidRPr="00DF014B">
              <w:rPr>
                <w:rFonts w:ascii="Proxima Nova Rg" w:eastAsia="Proxima Nova" w:hAnsi="Proxima Nova Rg" w:cs="Proxima Nova"/>
                <w:bCs/>
                <w:color w:val="000000"/>
                <w:sz w:val="22"/>
                <w:szCs w:val="22"/>
              </w:rPr>
              <w:t xml:space="preserve"> Sida, Government in-kind contribution</w:t>
            </w:r>
          </w:p>
        </w:tc>
      </w:tr>
      <w:tr w:rsidR="00E73348" w:rsidRPr="00DF014B" w14:paraId="2B31E5B2"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3DA98439"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Implementing Party</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2B4257E0" w14:textId="5DA9B799"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UNDP </w:t>
            </w:r>
            <w:r w:rsidR="009A0950" w:rsidRPr="00DF014B">
              <w:rPr>
                <w:rFonts w:ascii="Proxima Nova Rg" w:eastAsia="Proxima Nova" w:hAnsi="Proxima Nova Rg" w:cs="Proxima Nova"/>
                <w:bCs/>
                <w:color w:val="000000"/>
                <w:sz w:val="22"/>
                <w:szCs w:val="22"/>
              </w:rPr>
              <w:t>Armenia</w:t>
            </w:r>
          </w:p>
        </w:tc>
      </w:tr>
    </w:tbl>
    <w:p w14:paraId="59AF0337" w14:textId="77777777" w:rsidR="00AE28FA" w:rsidRPr="00F85A7C" w:rsidRDefault="00AE28FA" w:rsidP="009E10B0">
      <w:pPr>
        <w:jc w:val="both"/>
        <w:rPr>
          <w:rFonts w:ascii="Proxima Nova Rg" w:hAnsi="Proxima Nova Rg"/>
          <w:color w:val="000000"/>
          <w:sz w:val="22"/>
          <w:szCs w:val="22"/>
        </w:rPr>
      </w:pPr>
    </w:p>
    <w:p w14:paraId="452D9554" w14:textId="77777777" w:rsidR="009E10B0" w:rsidRDefault="009E10B0" w:rsidP="009E10B0">
      <w:pPr>
        <w:rPr>
          <w:rFonts w:ascii="Proxima Nova Rg" w:hAnsi="Proxima Nova Rg"/>
          <w:color w:val="000000"/>
          <w:sz w:val="22"/>
          <w:szCs w:val="22"/>
        </w:rPr>
      </w:pPr>
    </w:p>
    <w:p w14:paraId="10FF189F" w14:textId="6879FE5B" w:rsidR="00B22858" w:rsidRPr="000979C5" w:rsidRDefault="00742E25" w:rsidP="00742E25">
      <w:pPr>
        <w:spacing w:line="276" w:lineRule="auto"/>
        <w:ind w:left="720"/>
        <w:jc w:val="both"/>
        <w:rPr>
          <w:rFonts w:ascii="Proxima Nova Rg" w:hAnsi="Proxima Nova Rg" w:cs="Calibri"/>
          <w:b/>
          <w:bCs/>
          <w:sz w:val="22"/>
          <w:szCs w:val="22"/>
        </w:rPr>
      </w:pPr>
      <w:r>
        <w:rPr>
          <w:rFonts w:ascii="Proxima Nova Rg" w:hAnsi="Proxima Nova Rg" w:cs="Calibri"/>
          <w:b/>
          <w:bCs/>
        </w:rPr>
        <w:t xml:space="preserve">2. </w:t>
      </w:r>
      <w:r w:rsidR="001B069A" w:rsidRPr="000979C5">
        <w:rPr>
          <w:rFonts w:ascii="Proxima Nova Rg" w:hAnsi="Proxima Nova Rg" w:cs="Calibri"/>
          <w:b/>
          <w:bCs/>
          <w:sz w:val="22"/>
          <w:szCs w:val="22"/>
        </w:rPr>
        <w:t xml:space="preserve">Objectives and </w:t>
      </w:r>
      <w:r w:rsidR="00AA415B" w:rsidRPr="000979C5">
        <w:rPr>
          <w:rFonts w:ascii="Proxima Nova Rg" w:hAnsi="Proxima Nova Rg" w:cs="Calibri"/>
          <w:b/>
          <w:bCs/>
          <w:sz w:val="22"/>
          <w:szCs w:val="22"/>
        </w:rPr>
        <w:t>Scope of work</w:t>
      </w:r>
      <w:r w:rsidR="002F7618" w:rsidRPr="000979C5">
        <w:rPr>
          <w:rFonts w:ascii="Proxima Nova Rg" w:hAnsi="Proxima Nova Rg" w:cs="Calibri"/>
          <w:b/>
          <w:bCs/>
          <w:sz w:val="22"/>
          <w:szCs w:val="22"/>
        </w:rPr>
        <w:t>:</w:t>
      </w:r>
      <w:r w:rsidR="00AA415B" w:rsidRPr="000979C5">
        <w:rPr>
          <w:rFonts w:ascii="Proxima Nova Rg" w:hAnsi="Proxima Nova Rg" w:cs="Calibri"/>
          <w:b/>
          <w:bCs/>
          <w:sz w:val="22"/>
          <w:szCs w:val="22"/>
        </w:rPr>
        <w:t xml:space="preserve"> </w:t>
      </w:r>
    </w:p>
    <w:p w14:paraId="256052CC" w14:textId="77777777" w:rsidR="00644B48" w:rsidRPr="000979C5" w:rsidRDefault="00644B48" w:rsidP="00011AD8">
      <w:pPr>
        <w:spacing w:line="276" w:lineRule="auto"/>
        <w:ind w:left="720"/>
        <w:jc w:val="both"/>
        <w:rPr>
          <w:rFonts w:ascii="Proxima Nova Rg" w:hAnsi="Proxima Nova Rg" w:cs="Calibri"/>
          <w:b/>
          <w:bCs/>
          <w:sz w:val="22"/>
          <w:szCs w:val="22"/>
        </w:rPr>
      </w:pPr>
    </w:p>
    <w:p w14:paraId="2F7B3E0A" w14:textId="4620885F" w:rsidR="00452863" w:rsidRPr="000979C5" w:rsidRDefault="00B22858" w:rsidP="00356F70">
      <w:pPr>
        <w:spacing w:line="276" w:lineRule="auto"/>
        <w:jc w:val="both"/>
        <w:rPr>
          <w:rFonts w:ascii="Proxima Nova Rg" w:hAnsi="Proxima Nova Rg" w:cs="Calibri"/>
          <w:sz w:val="22"/>
          <w:szCs w:val="22"/>
        </w:rPr>
      </w:pPr>
      <w:r w:rsidRPr="000979C5">
        <w:rPr>
          <w:rFonts w:ascii="Proxima Nova Rg" w:hAnsi="Proxima Nova Rg" w:cs="Calibri"/>
          <w:bCs/>
          <w:sz w:val="22"/>
          <w:szCs w:val="22"/>
        </w:rPr>
        <w:t>The overall objective of the</w:t>
      </w:r>
      <w:r w:rsidR="006D5D06" w:rsidRPr="000979C5">
        <w:rPr>
          <w:rFonts w:ascii="Proxima Nova Rg" w:hAnsi="Proxima Nova Rg" w:cs="Calibri"/>
          <w:bCs/>
          <w:sz w:val="22"/>
          <w:szCs w:val="22"/>
        </w:rPr>
        <w:t xml:space="preserve"> mid-term </w:t>
      </w:r>
      <w:r w:rsidR="00801D23" w:rsidRPr="000979C5">
        <w:rPr>
          <w:rFonts w:ascii="Proxima Nova Rg" w:hAnsi="Proxima Nova Rg" w:cs="Calibri"/>
          <w:bCs/>
          <w:sz w:val="22"/>
          <w:szCs w:val="22"/>
        </w:rPr>
        <w:t>review</w:t>
      </w:r>
      <w:r w:rsidRPr="000979C5">
        <w:rPr>
          <w:rFonts w:ascii="Proxima Nova Rg" w:hAnsi="Proxima Nova Rg" w:cs="Calibri"/>
          <w:bCs/>
          <w:sz w:val="22"/>
          <w:szCs w:val="22"/>
        </w:rPr>
        <w:t xml:space="preserve"> assignment is </w:t>
      </w:r>
      <w:r w:rsidR="002F7618" w:rsidRPr="000979C5">
        <w:rPr>
          <w:rFonts w:ascii="Proxima Nova Rg" w:hAnsi="Proxima Nova Rg" w:cs="Calibri"/>
          <w:sz w:val="22"/>
          <w:szCs w:val="22"/>
        </w:rPr>
        <w:t xml:space="preserve">to </w:t>
      </w:r>
      <w:r w:rsidR="002E74A0" w:rsidRPr="000979C5">
        <w:rPr>
          <w:rFonts w:ascii="Proxima Nova Rg" w:hAnsi="Proxima Nova Rg" w:cs="Calibri"/>
          <w:sz w:val="22"/>
          <w:szCs w:val="22"/>
        </w:rPr>
        <w:t xml:space="preserve">assess the </w:t>
      </w:r>
      <w:r w:rsidR="006D28B7" w:rsidRPr="000979C5">
        <w:rPr>
          <w:rFonts w:ascii="Proxima Nova Rg" w:hAnsi="Proxima Nova Rg" w:cs="Calibri"/>
          <w:bCs/>
          <w:sz w:val="22"/>
          <w:szCs w:val="22"/>
        </w:rPr>
        <w:t>continued relevance of an intervention and the progress made towards achieving its planned objectives</w:t>
      </w:r>
      <w:r w:rsidR="002E74A0" w:rsidRPr="000979C5">
        <w:rPr>
          <w:rFonts w:ascii="Proxima Nova Rg" w:hAnsi="Proxima Nova Rg" w:cs="Calibri"/>
          <w:sz w:val="22"/>
          <w:szCs w:val="22"/>
        </w:rPr>
        <w:t>, effectiveness, efficiency as well as</w:t>
      </w:r>
      <w:r w:rsidR="008635D5" w:rsidRPr="000979C5">
        <w:rPr>
          <w:rFonts w:ascii="Proxima Nova Rg" w:hAnsi="Proxima Nova Rg" w:cs="Calibri"/>
          <w:sz w:val="22"/>
          <w:szCs w:val="22"/>
        </w:rPr>
        <w:t>, if available already at this stage,</w:t>
      </w:r>
      <w:r w:rsidR="008A5579" w:rsidRPr="000979C5">
        <w:rPr>
          <w:rFonts w:ascii="Proxima Nova Rg" w:hAnsi="Proxima Nova Rg" w:cs="Calibri"/>
          <w:sz w:val="22"/>
          <w:szCs w:val="22"/>
        </w:rPr>
        <w:t xml:space="preserve"> the</w:t>
      </w:r>
      <w:r w:rsidR="002E74A0" w:rsidRPr="000979C5">
        <w:rPr>
          <w:rFonts w:ascii="Proxima Nova Rg" w:hAnsi="Proxima Nova Rg" w:cs="Calibri"/>
          <w:sz w:val="22"/>
          <w:szCs w:val="22"/>
        </w:rPr>
        <w:t xml:space="preserve"> impact and sustainability of interventions under the “</w:t>
      </w:r>
      <w:r w:rsidR="00A92DFC" w:rsidRPr="000979C5">
        <w:rPr>
          <w:rFonts w:ascii="Proxima Nova Rg" w:hAnsi="Proxima Nova Rg" w:cs="Calibri"/>
          <w:sz w:val="22"/>
          <w:szCs w:val="22"/>
        </w:rPr>
        <w:t>Modern Parliament for a Modern Armenia</w:t>
      </w:r>
      <w:r w:rsidR="008A5579" w:rsidRPr="000979C5">
        <w:rPr>
          <w:rFonts w:ascii="Proxima Nova Rg" w:hAnsi="Proxima Nova Rg" w:cs="Calibri"/>
          <w:sz w:val="22"/>
          <w:szCs w:val="22"/>
        </w:rPr>
        <w:t>”</w:t>
      </w:r>
      <w:r w:rsidR="002E74A0" w:rsidRPr="000979C5">
        <w:rPr>
          <w:rFonts w:ascii="Proxima Nova Rg" w:hAnsi="Proxima Nova Rg" w:cs="Calibri"/>
          <w:sz w:val="22"/>
          <w:szCs w:val="22"/>
        </w:rPr>
        <w:t xml:space="preserve"> </w:t>
      </w:r>
      <w:r w:rsidR="00044969" w:rsidRPr="000979C5">
        <w:rPr>
          <w:rFonts w:ascii="Proxima Nova Rg" w:hAnsi="Proxima Nova Rg" w:cs="Calibri"/>
          <w:sz w:val="22"/>
          <w:szCs w:val="22"/>
        </w:rPr>
        <w:t>Project</w:t>
      </w:r>
      <w:r w:rsidR="002E74A0" w:rsidRPr="000979C5">
        <w:rPr>
          <w:rFonts w:ascii="Proxima Nova Rg" w:hAnsi="Proxima Nova Rg" w:cs="Calibri"/>
          <w:sz w:val="22"/>
          <w:szCs w:val="22"/>
        </w:rPr>
        <w:t>.</w:t>
      </w:r>
      <w:r w:rsidR="006D28B7" w:rsidRPr="000979C5">
        <w:rPr>
          <w:rFonts w:ascii="Proxima Nova Rg" w:hAnsi="Proxima Nova Rg" w:cs="Calibri"/>
          <w:sz w:val="22"/>
          <w:szCs w:val="22"/>
        </w:rPr>
        <w:t xml:space="preserve"> </w:t>
      </w:r>
    </w:p>
    <w:p w14:paraId="14BC31A9" w14:textId="77777777" w:rsidR="00452863" w:rsidRPr="000979C5" w:rsidRDefault="00452863" w:rsidP="00356F70">
      <w:pPr>
        <w:spacing w:line="276" w:lineRule="auto"/>
        <w:jc w:val="both"/>
        <w:rPr>
          <w:rFonts w:ascii="Proxima Nova Rg" w:hAnsi="Proxima Nova Rg" w:cs="Calibri"/>
          <w:sz w:val="22"/>
          <w:szCs w:val="22"/>
        </w:rPr>
      </w:pPr>
    </w:p>
    <w:p w14:paraId="71FB9B5C" w14:textId="48B147F9" w:rsidR="00452863" w:rsidRPr="000979C5" w:rsidRDefault="00452863" w:rsidP="00356F70">
      <w:pPr>
        <w:spacing w:line="276" w:lineRule="auto"/>
        <w:jc w:val="both"/>
        <w:rPr>
          <w:rFonts w:ascii="Proxima Nova Rg" w:hAnsi="Proxima Nova Rg" w:cs="Calibri"/>
          <w:sz w:val="22"/>
          <w:szCs w:val="22"/>
        </w:rPr>
      </w:pPr>
      <w:r w:rsidRPr="000979C5">
        <w:rPr>
          <w:rFonts w:ascii="Proxima Nova Rg" w:hAnsi="Proxima Nova Rg" w:cs="Calibri"/>
          <w:sz w:val="22"/>
          <w:szCs w:val="22"/>
        </w:rPr>
        <w:t xml:space="preserve">The evaluation findings </w:t>
      </w:r>
      <w:r w:rsidR="00481CE8" w:rsidRPr="000979C5">
        <w:rPr>
          <w:rFonts w:ascii="Proxima Nova Rg" w:hAnsi="Proxima Nova Rg" w:cs="Calibri"/>
          <w:sz w:val="22"/>
          <w:szCs w:val="22"/>
        </w:rPr>
        <w:t>may</w:t>
      </w:r>
      <w:r w:rsidRPr="000979C5">
        <w:rPr>
          <w:rFonts w:ascii="Proxima Nova Rg" w:hAnsi="Proxima Nova Rg" w:cs="Calibri"/>
          <w:sz w:val="22"/>
          <w:szCs w:val="22"/>
        </w:rPr>
        <w:t xml:space="preserve"> be used:</w:t>
      </w:r>
    </w:p>
    <w:p w14:paraId="3EBBA7A9" w14:textId="28C68D33" w:rsidR="006D28B7" w:rsidRPr="000979C5" w:rsidRDefault="00452863" w:rsidP="009A0950">
      <w:pPr>
        <w:pStyle w:val="ListParagraph"/>
        <w:numPr>
          <w:ilvl w:val="0"/>
          <w:numId w:val="15"/>
        </w:numPr>
        <w:spacing w:line="276" w:lineRule="auto"/>
        <w:jc w:val="both"/>
        <w:rPr>
          <w:rFonts w:ascii="Proxima Nova Rg" w:hAnsi="Proxima Nova Rg" w:cs="Calibri"/>
          <w:sz w:val="22"/>
          <w:szCs w:val="22"/>
        </w:rPr>
      </w:pPr>
      <w:r w:rsidRPr="000979C5">
        <w:rPr>
          <w:rFonts w:ascii="Proxima Nova Rg" w:hAnsi="Proxima Nova Rg" w:cs="Calibri"/>
          <w:sz w:val="22"/>
          <w:szCs w:val="22"/>
        </w:rPr>
        <w:t>to</w:t>
      </w:r>
      <w:r w:rsidR="00CD0A0E" w:rsidRPr="000979C5">
        <w:rPr>
          <w:rFonts w:ascii="Proxima Nova Rg" w:hAnsi="Proxima Nova Rg" w:cs="Calibri"/>
          <w:sz w:val="22"/>
          <w:szCs w:val="22"/>
        </w:rPr>
        <w:t xml:space="preserve"> align</w:t>
      </w:r>
      <w:r w:rsidR="00866932" w:rsidRPr="000979C5">
        <w:rPr>
          <w:rFonts w:ascii="Proxima Nova Rg" w:hAnsi="Proxima Nova Rg" w:cs="Calibri"/>
          <w:sz w:val="22"/>
          <w:szCs w:val="22"/>
        </w:rPr>
        <w:t>/modify</w:t>
      </w:r>
      <w:r w:rsidRPr="000979C5">
        <w:rPr>
          <w:rFonts w:ascii="Proxima Nova Rg" w:hAnsi="Proxima Nova Rg" w:cs="Calibri"/>
          <w:sz w:val="22"/>
          <w:szCs w:val="22"/>
        </w:rPr>
        <w:t xml:space="preserve"> the planned scope of activities</w:t>
      </w:r>
      <w:r w:rsidR="00E23F37" w:rsidRPr="000979C5">
        <w:rPr>
          <w:rFonts w:ascii="Proxima Nova Rg" w:hAnsi="Proxima Nova Rg" w:cs="Calibri"/>
          <w:sz w:val="22"/>
          <w:szCs w:val="22"/>
        </w:rPr>
        <w:t xml:space="preserve"> with the proposed recommendations</w:t>
      </w:r>
      <w:r w:rsidRPr="000979C5">
        <w:rPr>
          <w:rFonts w:ascii="Proxima Nova Rg" w:hAnsi="Proxima Nova Rg" w:cs="Calibri"/>
          <w:sz w:val="22"/>
          <w:szCs w:val="22"/>
        </w:rPr>
        <w:t xml:space="preserve"> to ensure all the </w:t>
      </w:r>
      <w:r w:rsidR="00044969" w:rsidRPr="000979C5">
        <w:rPr>
          <w:rFonts w:ascii="Proxima Nova Rg" w:hAnsi="Proxima Nova Rg" w:cs="Calibri"/>
          <w:sz w:val="22"/>
          <w:szCs w:val="22"/>
        </w:rPr>
        <w:t>Project</w:t>
      </w:r>
      <w:r w:rsidRPr="000979C5">
        <w:rPr>
          <w:rFonts w:ascii="Proxima Nova Rg" w:hAnsi="Proxima Nova Rg" w:cs="Calibri"/>
          <w:sz w:val="22"/>
          <w:szCs w:val="22"/>
        </w:rPr>
        <w:t xml:space="preserve"> objectives are reached within the lifetime of the </w:t>
      </w:r>
      <w:r w:rsidR="00044969" w:rsidRPr="000979C5">
        <w:rPr>
          <w:rFonts w:ascii="Proxima Nova Rg" w:hAnsi="Proxima Nova Rg" w:cs="Calibri"/>
          <w:sz w:val="22"/>
          <w:szCs w:val="22"/>
        </w:rPr>
        <w:t>Project</w:t>
      </w:r>
      <w:r w:rsidRPr="000979C5">
        <w:rPr>
          <w:rFonts w:ascii="Proxima Nova Rg" w:hAnsi="Proxima Nova Rg" w:cs="Calibri"/>
          <w:sz w:val="22"/>
          <w:szCs w:val="22"/>
        </w:rPr>
        <w:t>;</w:t>
      </w:r>
    </w:p>
    <w:p w14:paraId="28FC74E4" w14:textId="64239AAB" w:rsidR="00452863" w:rsidRPr="000979C5" w:rsidRDefault="00CD0A0E" w:rsidP="009A0950">
      <w:pPr>
        <w:pStyle w:val="ListParagraph"/>
        <w:numPr>
          <w:ilvl w:val="0"/>
          <w:numId w:val="15"/>
        </w:numPr>
        <w:spacing w:line="276" w:lineRule="auto"/>
        <w:jc w:val="both"/>
        <w:rPr>
          <w:rFonts w:ascii="Proxima Nova Rg" w:hAnsi="Proxima Nova Rg" w:cs="Calibri"/>
          <w:sz w:val="22"/>
          <w:szCs w:val="22"/>
        </w:rPr>
      </w:pPr>
      <w:r w:rsidRPr="000979C5">
        <w:rPr>
          <w:rFonts w:ascii="Proxima Nova Rg" w:hAnsi="Proxima Nova Rg" w:cs="Calibri"/>
          <w:sz w:val="22"/>
          <w:szCs w:val="22"/>
        </w:rPr>
        <w:t xml:space="preserve">to maximize the </w:t>
      </w:r>
      <w:r w:rsidR="00044969" w:rsidRPr="000979C5">
        <w:rPr>
          <w:rFonts w:ascii="Proxima Nova Rg" w:hAnsi="Proxima Nova Rg" w:cs="Calibri"/>
          <w:sz w:val="22"/>
          <w:szCs w:val="22"/>
        </w:rPr>
        <w:t>Project</w:t>
      </w:r>
      <w:r w:rsidRPr="000979C5">
        <w:rPr>
          <w:rFonts w:ascii="Proxima Nova Rg" w:hAnsi="Proxima Nova Rg" w:cs="Calibri"/>
          <w:sz w:val="22"/>
          <w:szCs w:val="22"/>
        </w:rPr>
        <w:t xml:space="preserve"> </w:t>
      </w:r>
      <w:r w:rsidR="00481CE8" w:rsidRPr="000979C5">
        <w:rPr>
          <w:rFonts w:ascii="Proxima Nova Rg" w:hAnsi="Proxima Nova Rg" w:cs="Calibri"/>
          <w:sz w:val="22"/>
          <w:szCs w:val="22"/>
        </w:rPr>
        <w:t>impact;</w:t>
      </w:r>
    </w:p>
    <w:p w14:paraId="5D1D21AD" w14:textId="35C24628" w:rsidR="00CD0A0E" w:rsidRPr="000979C5" w:rsidRDefault="00481CE8" w:rsidP="009A0950">
      <w:pPr>
        <w:pStyle w:val="ListParagraph"/>
        <w:numPr>
          <w:ilvl w:val="0"/>
          <w:numId w:val="15"/>
        </w:numPr>
        <w:spacing w:line="276" w:lineRule="auto"/>
        <w:jc w:val="both"/>
        <w:rPr>
          <w:rFonts w:ascii="Proxima Nova Rg" w:hAnsi="Proxima Nova Rg" w:cs="Calibri"/>
          <w:sz w:val="22"/>
          <w:szCs w:val="22"/>
        </w:rPr>
      </w:pPr>
      <w:r w:rsidRPr="000979C5">
        <w:rPr>
          <w:rFonts w:ascii="Proxima Nova Rg" w:hAnsi="Proxima Nova Rg" w:cs="Calibri"/>
          <w:sz w:val="22"/>
          <w:szCs w:val="22"/>
        </w:rPr>
        <w:t>for further programme development in the field and resource mobilization</w:t>
      </w:r>
      <w:r w:rsidR="00CD0A0E" w:rsidRPr="000979C5">
        <w:rPr>
          <w:rFonts w:ascii="Proxima Nova Rg" w:hAnsi="Proxima Nova Rg" w:cs="Calibri"/>
          <w:sz w:val="22"/>
          <w:szCs w:val="22"/>
        </w:rPr>
        <w:t xml:space="preserve">. </w:t>
      </w:r>
    </w:p>
    <w:p w14:paraId="47BB258F" w14:textId="77777777" w:rsidR="00356F70" w:rsidRPr="000979C5" w:rsidRDefault="00356F70" w:rsidP="00356F70">
      <w:pPr>
        <w:spacing w:line="276" w:lineRule="auto"/>
        <w:jc w:val="both"/>
        <w:rPr>
          <w:rFonts w:ascii="Proxima Nova Rg" w:hAnsi="Proxima Nova Rg" w:cs="Calibri"/>
          <w:sz w:val="22"/>
          <w:szCs w:val="22"/>
        </w:rPr>
      </w:pPr>
    </w:p>
    <w:p w14:paraId="7B551713" w14:textId="7284FE8E" w:rsidR="00B22858" w:rsidRPr="00481CE8" w:rsidRDefault="005651D2" w:rsidP="002E74A0">
      <w:p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The evaluation will be carried out in close cooperation </w:t>
      </w:r>
      <w:r w:rsidR="00866932" w:rsidRPr="00481CE8">
        <w:rPr>
          <w:rFonts w:ascii="Proxima Nova Rg" w:hAnsi="Proxima Nova Rg" w:cs="Calibri"/>
          <w:sz w:val="22"/>
          <w:szCs w:val="22"/>
        </w:rPr>
        <w:t xml:space="preserve">and consultation </w:t>
      </w:r>
      <w:r w:rsidRPr="00481CE8">
        <w:rPr>
          <w:rFonts w:ascii="Proxima Nova Rg" w:hAnsi="Proxima Nova Rg" w:cs="Calibri"/>
          <w:sz w:val="22"/>
          <w:szCs w:val="22"/>
        </w:rPr>
        <w:t xml:space="preserve">with </w:t>
      </w:r>
      <w:r w:rsidR="0059257D" w:rsidRPr="00481CE8">
        <w:rPr>
          <w:rFonts w:ascii="Proxima Nova Rg" w:hAnsi="Proxima Nova Rg" w:cs="Calibri"/>
          <w:sz w:val="22"/>
          <w:szCs w:val="22"/>
        </w:rPr>
        <w:t xml:space="preserve">the </w:t>
      </w:r>
      <w:r w:rsidR="00044969">
        <w:rPr>
          <w:rFonts w:ascii="Proxima Nova Rg" w:hAnsi="Proxima Nova Rg" w:cs="Calibri"/>
          <w:sz w:val="22"/>
          <w:szCs w:val="22"/>
        </w:rPr>
        <w:t>Project</w:t>
      </w:r>
      <w:r w:rsidR="008A5579" w:rsidRPr="00481CE8">
        <w:rPr>
          <w:rFonts w:ascii="Proxima Nova Rg" w:hAnsi="Proxima Nova Rg" w:cs="Calibri"/>
          <w:sz w:val="22"/>
          <w:szCs w:val="22"/>
        </w:rPr>
        <w:t xml:space="preserve"> team</w:t>
      </w:r>
      <w:r w:rsidR="0099408E" w:rsidRPr="00481CE8">
        <w:rPr>
          <w:rFonts w:ascii="Proxima Nova Rg" w:hAnsi="Proxima Nova Rg" w:cs="Calibri"/>
          <w:sz w:val="22"/>
          <w:szCs w:val="22"/>
        </w:rPr>
        <w:t xml:space="preserve"> and the National Assembly </w:t>
      </w:r>
      <w:r w:rsidR="000541A0" w:rsidRPr="00481CE8">
        <w:rPr>
          <w:rFonts w:ascii="Proxima Nova Rg" w:hAnsi="Proxima Nova Rg" w:cs="Calibri"/>
          <w:sz w:val="22"/>
          <w:szCs w:val="22"/>
        </w:rPr>
        <w:t>a</w:t>
      </w:r>
      <w:r w:rsidR="008A5579" w:rsidRPr="00481CE8">
        <w:rPr>
          <w:rFonts w:ascii="Proxima Nova Rg" w:hAnsi="Proxima Nova Rg" w:cs="Calibri"/>
          <w:sz w:val="22"/>
          <w:szCs w:val="22"/>
        </w:rPr>
        <w:t>dministration</w:t>
      </w:r>
      <w:r w:rsidR="00481CE8">
        <w:rPr>
          <w:rFonts w:ascii="Proxima Nova Rg" w:hAnsi="Proxima Nova Rg" w:cs="Calibri"/>
          <w:sz w:val="22"/>
          <w:szCs w:val="22"/>
        </w:rPr>
        <w:t xml:space="preserve"> </w:t>
      </w:r>
      <w:r w:rsidRPr="00481CE8">
        <w:rPr>
          <w:rFonts w:ascii="Proxima Nova Rg" w:hAnsi="Proxima Nova Rg" w:cs="Calibri"/>
          <w:sz w:val="22"/>
          <w:szCs w:val="22"/>
        </w:rPr>
        <w:t xml:space="preserve">based on the </w:t>
      </w:r>
      <w:r w:rsidR="00C82D1B">
        <w:rPr>
          <w:rFonts w:ascii="Proxima Nova Rg" w:hAnsi="Proxima Nova Rg" w:cs="Calibri"/>
          <w:sz w:val="22"/>
          <w:szCs w:val="22"/>
        </w:rPr>
        <w:t xml:space="preserve">project </w:t>
      </w:r>
      <w:r w:rsidRPr="00481CE8">
        <w:rPr>
          <w:rFonts w:ascii="Proxima Nova Rg" w:hAnsi="Proxima Nova Rg" w:cs="Calibri"/>
          <w:sz w:val="22"/>
          <w:szCs w:val="22"/>
        </w:rPr>
        <w:t>results framework</w:t>
      </w:r>
      <w:r w:rsidR="00A41420" w:rsidRPr="00481CE8">
        <w:rPr>
          <w:rFonts w:ascii="Proxima Nova Rg" w:hAnsi="Proxima Nova Rg" w:cs="Calibri"/>
          <w:sz w:val="22"/>
          <w:szCs w:val="22"/>
        </w:rPr>
        <w:t>, r</w:t>
      </w:r>
      <w:r w:rsidRPr="00481CE8">
        <w:rPr>
          <w:rFonts w:ascii="Proxima Nova Rg" w:hAnsi="Proxima Nova Rg" w:cs="Calibri"/>
          <w:sz w:val="22"/>
          <w:szCs w:val="22"/>
        </w:rPr>
        <w:t>evie</w:t>
      </w:r>
      <w:r w:rsidR="00A41420" w:rsidRPr="00481CE8">
        <w:rPr>
          <w:rFonts w:ascii="Proxima Nova Rg" w:hAnsi="Proxima Nova Rg" w:cs="Calibri"/>
          <w:sz w:val="22"/>
          <w:szCs w:val="22"/>
        </w:rPr>
        <w:t>wing</w:t>
      </w:r>
      <w:r w:rsidRPr="00481CE8">
        <w:rPr>
          <w:rFonts w:ascii="Proxima Nova Rg" w:hAnsi="Proxima Nova Rg" w:cs="Calibri"/>
          <w:sz w:val="22"/>
          <w:szCs w:val="22"/>
        </w:rPr>
        <w:t xml:space="preserve"> the </w:t>
      </w:r>
      <w:r w:rsidR="00044969">
        <w:rPr>
          <w:rFonts w:ascii="Proxima Nova Rg" w:hAnsi="Proxima Nova Rg" w:cs="Calibri"/>
          <w:sz w:val="22"/>
          <w:szCs w:val="22"/>
        </w:rPr>
        <w:t>Project</w:t>
      </w:r>
      <w:r w:rsidRPr="00481CE8">
        <w:rPr>
          <w:rFonts w:ascii="Proxima Nova Rg" w:hAnsi="Proxima Nova Rg" w:cs="Calibri"/>
          <w:sz w:val="22"/>
          <w:szCs w:val="22"/>
        </w:rPr>
        <w:t xml:space="preserve"> document</w:t>
      </w:r>
      <w:r w:rsidRPr="00481CE8">
        <w:rPr>
          <w:rFonts w:ascii="Proxima Nova Rg" w:hAnsi="Proxima Nova Rg" w:cs="Calibri"/>
          <w:sz w:val="22"/>
        </w:rPr>
        <w:t>s</w:t>
      </w:r>
      <w:r w:rsidR="00507C70" w:rsidRPr="00481CE8">
        <w:rPr>
          <w:rFonts w:ascii="Proxima Nova Rg" w:hAnsi="Proxima Nova Rg" w:cs="Calibri"/>
          <w:sz w:val="22"/>
        </w:rPr>
        <w:t xml:space="preserve"> and</w:t>
      </w:r>
      <w:r w:rsidRPr="00481CE8">
        <w:rPr>
          <w:rFonts w:ascii="Proxima Nova Rg" w:hAnsi="Proxima Nova Rg" w:cs="Calibri"/>
          <w:sz w:val="22"/>
          <w:szCs w:val="22"/>
        </w:rPr>
        <w:t xml:space="preserve"> </w:t>
      </w:r>
      <w:r w:rsidR="00A41420" w:rsidRPr="00481CE8">
        <w:rPr>
          <w:rFonts w:ascii="Proxima Nova Rg" w:hAnsi="Proxima Nova Rg" w:cs="Calibri"/>
          <w:sz w:val="22"/>
          <w:szCs w:val="22"/>
        </w:rPr>
        <w:t xml:space="preserve">conducting </w:t>
      </w:r>
      <w:r w:rsidRPr="00481CE8">
        <w:rPr>
          <w:rFonts w:ascii="Proxima Nova Rg" w:hAnsi="Proxima Nova Rg" w:cs="Calibri"/>
          <w:sz w:val="22"/>
          <w:szCs w:val="22"/>
        </w:rPr>
        <w:t>interviews with main stakeholders, members of the beneficiary groups and selected communities.</w:t>
      </w:r>
      <w:r w:rsidR="00507C70" w:rsidRPr="00481CE8">
        <w:rPr>
          <w:rFonts w:ascii="Proxima Nova Rg" w:hAnsi="Proxima Nova Rg" w:cs="Calibri"/>
          <w:sz w:val="22"/>
          <w:szCs w:val="22"/>
        </w:rPr>
        <w:t xml:space="preserve"> Interviews should be organized and held</w:t>
      </w:r>
      <w:r w:rsidR="0072010E">
        <w:rPr>
          <w:rFonts w:ascii="Proxima Nova Rg" w:hAnsi="Proxima Nova Rg" w:cs="Calibri"/>
          <w:sz w:val="22"/>
          <w:szCs w:val="22"/>
        </w:rPr>
        <w:t xml:space="preserve">, should the circumstances </w:t>
      </w:r>
      <w:r w:rsidR="0086072B">
        <w:rPr>
          <w:rFonts w:ascii="Proxima Nova Rg" w:hAnsi="Proxima Nova Rg" w:cs="Calibri"/>
          <w:sz w:val="22"/>
          <w:szCs w:val="22"/>
        </w:rPr>
        <w:t xml:space="preserve">permit </w:t>
      </w:r>
      <w:r w:rsidR="0072010E">
        <w:rPr>
          <w:rFonts w:ascii="Proxima Nova Rg" w:hAnsi="Proxima Nova Rg" w:cs="Calibri"/>
          <w:sz w:val="22"/>
          <w:szCs w:val="22"/>
        </w:rPr>
        <w:t xml:space="preserve">for travel due to </w:t>
      </w:r>
      <w:r w:rsidR="00415A63">
        <w:rPr>
          <w:rFonts w:ascii="Proxima Nova Rg" w:hAnsi="Proxima Nova Rg" w:cs="Calibri"/>
          <w:sz w:val="22"/>
          <w:szCs w:val="22"/>
        </w:rPr>
        <w:t xml:space="preserve">the </w:t>
      </w:r>
      <w:r w:rsidR="0072010E">
        <w:rPr>
          <w:rFonts w:ascii="Proxima Nova Rg" w:hAnsi="Proxima Nova Rg" w:cs="Calibri"/>
          <w:sz w:val="22"/>
          <w:szCs w:val="22"/>
        </w:rPr>
        <w:t>COVID-19</w:t>
      </w:r>
      <w:r w:rsidR="00415A63">
        <w:rPr>
          <w:rFonts w:ascii="Proxima Nova Rg" w:hAnsi="Proxima Nova Rg" w:cs="Calibri"/>
          <w:sz w:val="22"/>
          <w:szCs w:val="22"/>
        </w:rPr>
        <w:t xml:space="preserve"> pandemic</w:t>
      </w:r>
      <w:r w:rsidR="0072010E">
        <w:rPr>
          <w:rFonts w:ascii="Proxima Nova Rg" w:hAnsi="Proxima Nova Rg" w:cs="Calibri"/>
          <w:sz w:val="22"/>
          <w:szCs w:val="22"/>
        </w:rPr>
        <w:t>, by the Lead Evaluator live</w:t>
      </w:r>
      <w:r w:rsidR="00330EFD">
        <w:rPr>
          <w:rFonts w:ascii="Proxima Nova Rg" w:hAnsi="Proxima Nova Rg" w:cs="Calibri"/>
          <w:sz w:val="22"/>
          <w:szCs w:val="22"/>
        </w:rPr>
        <w:t>,</w:t>
      </w:r>
      <w:r w:rsidR="0072010E">
        <w:rPr>
          <w:rFonts w:ascii="Proxima Nova Rg" w:hAnsi="Proxima Nova Rg" w:cs="Calibri"/>
          <w:sz w:val="22"/>
          <w:szCs w:val="22"/>
        </w:rPr>
        <w:t xml:space="preserve"> and </w:t>
      </w:r>
      <w:r w:rsidR="00507C70" w:rsidRPr="00481CE8">
        <w:rPr>
          <w:rFonts w:ascii="Proxima Nova Rg" w:hAnsi="Proxima Nova Rg" w:cs="Calibri"/>
          <w:sz w:val="22"/>
          <w:szCs w:val="22"/>
        </w:rPr>
        <w:t xml:space="preserve">online </w:t>
      </w:r>
      <w:r w:rsidR="0072010E">
        <w:rPr>
          <w:rFonts w:ascii="Proxima Nova Rg" w:hAnsi="Proxima Nova Rg" w:cs="Calibri"/>
          <w:sz w:val="22"/>
          <w:szCs w:val="22"/>
        </w:rPr>
        <w:t xml:space="preserve">for those meetings with donors and parties that are out of </w:t>
      </w:r>
      <w:r w:rsidR="00F85A7C">
        <w:rPr>
          <w:rFonts w:ascii="Proxima Nova Rg" w:hAnsi="Proxima Nova Rg" w:cs="Calibri"/>
          <w:sz w:val="22"/>
          <w:szCs w:val="22"/>
        </w:rPr>
        <w:t>Armenia, for</w:t>
      </w:r>
      <w:r w:rsidR="0072010E">
        <w:rPr>
          <w:rFonts w:ascii="Proxima Nova Rg" w:hAnsi="Proxima Nova Rg" w:cs="Calibri"/>
          <w:sz w:val="22"/>
          <w:szCs w:val="22"/>
        </w:rPr>
        <w:t xml:space="preserve"> special groups</w:t>
      </w:r>
      <w:r w:rsidR="00614E4B">
        <w:rPr>
          <w:rFonts w:ascii="Proxima Nova Rg" w:hAnsi="Proxima Nova Rg" w:cs="Calibri"/>
          <w:sz w:val="22"/>
          <w:szCs w:val="22"/>
        </w:rPr>
        <w:t>, etc</w:t>
      </w:r>
      <w:r w:rsidR="00507C70" w:rsidRPr="00481CE8">
        <w:rPr>
          <w:rFonts w:ascii="Proxima Nova Rg" w:hAnsi="Proxima Nova Rg" w:cs="Calibri"/>
          <w:sz w:val="22"/>
          <w:szCs w:val="22"/>
        </w:rPr>
        <w:t>.</w:t>
      </w:r>
      <w:r w:rsidRPr="00481CE8">
        <w:rPr>
          <w:rFonts w:ascii="Proxima Nova Rg" w:hAnsi="Proxima Nova Rg" w:cs="Calibri"/>
          <w:sz w:val="22"/>
          <w:szCs w:val="22"/>
        </w:rPr>
        <w:t xml:space="preserve"> </w:t>
      </w:r>
      <w:r w:rsidR="00124021">
        <w:rPr>
          <w:rFonts w:ascii="Proxima Nova Rg" w:hAnsi="Proxima Nova Rg" w:cs="Calibri"/>
          <w:sz w:val="22"/>
          <w:szCs w:val="22"/>
        </w:rPr>
        <w:t xml:space="preserve">The </w:t>
      </w:r>
      <w:r w:rsidR="00E23C6A">
        <w:rPr>
          <w:rFonts w:ascii="Proxima Nova Rg" w:hAnsi="Proxima Nova Rg" w:cs="Calibri"/>
          <w:sz w:val="22"/>
          <w:szCs w:val="22"/>
        </w:rPr>
        <w:t>E</w:t>
      </w:r>
      <w:r w:rsidR="00124021">
        <w:rPr>
          <w:rFonts w:ascii="Proxima Nova Rg" w:hAnsi="Proxima Nova Rg" w:cs="Calibri"/>
          <w:sz w:val="22"/>
          <w:szCs w:val="22"/>
        </w:rPr>
        <w:t xml:space="preserve">valuator will participate in the meetings online (home-based if not otherwise decided). </w:t>
      </w:r>
      <w:r w:rsidRPr="00481CE8">
        <w:rPr>
          <w:rFonts w:ascii="Proxima Nova Rg" w:hAnsi="Proxima Nova Rg" w:cs="Calibri"/>
          <w:sz w:val="22"/>
          <w:szCs w:val="22"/>
        </w:rPr>
        <w:t xml:space="preserve">Findings of the mid-term evaluation will be communicated to the </w:t>
      </w:r>
      <w:r w:rsidR="00044969">
        <w:rPr>
          <w:rFonts w:ascii="Proxima Nova Rg" w:hAnsi="Proxima Nova Rg" w:cs="Calibri"/>
          <w:sz w:val="22"/>
          <w:szCs w:val="22"/>
        </w:rPr>
        <w:t>Project</w:t>
      </w:r>
      <w:r w:rsidR="00F270EF" w:rsidRPr="00481CE8">
        <w:rPr>
          <w:rFonts w:ascii="Proxima Nova Rg" w:hAnsi="Proxima Nova Rg" w:cs="Calibri"/>
          <w:sz w:val="22"/>
          <w:szCs w:val="22"/>
        </w:rPr>
        <w:t xml:space="preserve"> Board</w:t>
      </w:r>
      <w:r w:rsidR="00481CE8">
        <w:rPr>
          <w:rFonts w:ascii="Proxima Nova Rg" w:hAnsi="Proxima Nova Rg" w:cs="Calibri"/>
          <w:sz w:val="22"/>
          <w:szCs w:val="22"/>
        </w:rPr>
        <w:t xml:space="preserve"> and R</w:t>
      </w:r>
      <w:r w:rsidR="0072010E">
        <w:rPr>
          <w:rFonts w:ascii="Proxima Nova Rg" w:hAnsi="Proxima Nova Rg" w:cs="Calibri"/>
          <w:sz w:val="22"/>
          <w:szCs w:val="22"/>
        </w:rPr>
        <w:t xml:space="preserve">esponsible </w:t>
      </w:r>
      <w:r w:rsidR="00481CE8">
        <w:rPr>
          <w:rFonts w:ascii="Proxima Nova Rg" w:hAnsi="Proxima Nova Rg" w:cs="Calibri"/>
          <w:sz w:val="22"/>
          <w:szCs w:val="22"/>
        </w:rPr>
        <w:t>P</w:t>
      </w:r>
      <w:r w:rsidR="0072010E">
        <w:rPr>
          <w:rFonts w:ascii="Proxima Nova Rg" w:hAnsi="Proxima Nova Rg" w:cs="Calibri"/>
          <w:sz w:val="22"/>
          <w:szCs w:val="22"/>
        </w:rPr>
        <w:t>art</w:t>
      </w:r>
      <w:r w:rsidR="006143B3">
        <w:rPr>
          <w:rFonts w:ascii="Proxima Nova Rg" w:hAnsi="Proxima Nova Rg" w:cs="Calibri"/>
          <w:sz w:val="22"/>
          <w:szCs w:val="22"/>
        </w:rPr>
        <w:t xml:space="preserve">ies (RPs) on the MAP </w:t>
      </w:r>
      <w:r w:rsidR="00044969">
        <w:rPr>
          <w:rFonts w:ascii="Proxima Nova Rg" w:hAnsi="Proxima Nova Rg" w:cs="Calibri"/>
          <w:sz w:val="22"/>
          <w:szCs w:val="22"/>
        </w:rPr>
        <w:t>Project</w:t>
      </w:r>
      <w:r w:rsidR="006143B3">
        <w:rPr>
          <w:rFonts w:ascii="Proxima Nova Rg" w:hAnsi="Proxima Nova Rg" w:cs="Calibri"/>
          <w:sz w:val="22"/>
          <w:szCs w:val="22"/>
        </w:rPr>
        <w:t xml:space="preserve"> (As mentioned in background – ICHD, </w:t>
      </w:r>
      <w:r w:rsidR="00F85A7C">
        <w:rPr>
          <w:rFonts w:ascii="Proxima Nova Rg" w:hAnsi="Proxima Nova Rg" w:cs="Calibri"/>
          <w:sz w:val="22"/>
          <w:szCs w:val="22"/>
        </w:rPr>
        <w:t>Oxygen</w:t>
      </w:r>
      <w:r w:rsidR="006143B3">
        <w:rPr>
          <w:rFonts w:ascii="Proxima Nova Rg" w:hAnsi="Proxima Nova Rg" w:cs="Calibri"/>
          <w:sz w:val="22"/>
          <w:szCs w:val="22"/>
        </w:rPr>
        <w:t xml:space="preserve"> and WFD)</w:t>
      </w:r>
      <w:r w:rsidR="00F270EF" w:rsidRPr="00481CE8">
        <w:rPr>
          <w:rFonts w:ascii="Proxima Nova Rg" w:hAnsi="Proxima Nova Rg" w:cs="Calibri"/>
          <w:sz w:val="22"/>
          <w:szCs w:val="22"/>
        </w:rPr>
        <w:t>.</w:t>
      </w:r>
    </w:p>
    <w:p w14:paraId="3BE516F3" w14:textId="77777777" w:rsidR="00F270EF" w:rsidRPr="00481CE8" w:rsidRDefault="00F270EF" w:rsidP="002E74A0">
      <w:pPr>
        <w:spacing w:line="276" w:lineRule="auto"/>
        <w:jc w:val="both"/>
        <w:rPr>
          <w:rFonts w:ascii="Proxima Nova Rg" w:hAnsi="Proxima Nova Rg" w:cs="Calibri"/>
          <w:sz w:val="22"/>
          <w:szCs w:val="22"/>
        </w:rPr>
      </w:pPr>
    </w:p>
    <w:p w14:paraId="70039440" w14:textId="59273B40" w:rsidR="00F270EF" w:rsidRPr="00481CE8" w:rsidRDefault="00F270EF" w:rsidP="00F270EF">
      <w:pPr>
        <w:jc w:val="both"/>
        <w:rPr>
          <w:rFonts w:ascii="Proxima Nova Rg" w:hAnsi="Proxima Nova Rg" w:cstheme="majorHAnsi"/>
          <w:sz w:val="22"/>
          <w:szCs w:val="22"/>
        </w:rPr>
      </w:pPr>
      <w:r w:rsidRPr="00481CE8">
        <w:rPr>
          <w:rFonts w:ascii="Proxima Nova Rg" w:hAnsi="Proxima Nova Rg" w:cstheme="majorHAnsi"/>
          <w:sz w:val="22"/>
          <w:szCs w:val="22"/>
        </w:rPr>
        <w:t xml:space="preserve">The interview will be held with the following organizations and individuals </w:t>
      </w:r>
      <w:r w:rsidR="00911380">
        <w:rPr>
          <w:rFonts w:ascii="Proxima Nova Rg" w:hAnsi="Proxima Nova Rg" w:cstheme="majorHAnsi"/>
          <w:sz w:val="22"/>
          <w:szCs w:val="22"/>
        </w:rPr>
        <w:t xml:space="preserve">as </w:t>
      </w:r>
      <w:r w:rsidRPr="00481CE8">
        <w:rPr>
          <w:rFonts w:ascii="Proxima Nova Rg" w:hAnsi="Proxima Nova Rg" w:cstheme="majorHAnsi"/>
          <w:sz w:val="22"/>
          <w:szCs w:val="22"/>
        </w:rPr>
        <w:t>a minimum:</w:t>
      </w:r>
    </w:p>
    <w:p w14:paraId="545B5C33" w14:textId="77777777" w:rsidR="00F270EF" w:rsidRPr="00481CE8" w:rsidRDefault="00F270EF" w:rsidP="00F270EF">
      <w:pPr>
        <w:jc w:val="both"/>
        <w:rPr>
          <w:rFonts w:ascii="Proxima Nova Rg" w:hAnsi="Proxima Nova Rg" w:cstheme="majorHAnsi"/>
          <w:sz w:val="22"/>
          <w:szCs w:val="22"/>
        </w:rPr>
      </w:pPr>
      <w:r w:rsidRPr="00481CE8">
        <w:rPr>
          <w:rFonts w:ascii="Proxima Nova Rg" w:hAnsi="Proxima Nova Rg" w:cstheme="majorHAnsi"/>
          <w:sz w:val="22"/>
          <w:szCs w:val="22"/>
        </w:rPr>
        <w:t>Key Stakeholders:</w:t>
      </w:r>
    </w:p>
    <w:p w14:paraId="4733B6D1" w14:textId="77777777"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Speaker’s Cabinet</w:t>
      </w:r>
    </w:p>
    <w:p w14:paraId="6ECFECFF" w14:textId="77777777"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Chief of Staff’s Cabinet</w:t>
      </w:r>
    </w:p>
    <w:p w14:paraId="4FED0198" w14:textId="4A0CF997"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Members of the Parliament</w:t>
      </w:r>
    </w:p>
    <w:p w14:paraId="526301BA" w14:textId="39C3D5FE"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Parliamentary staff</w:t>
      </w:r>
    </w:p>
    <w:p w14:paraId="543845F2" w14:textId="77777777" w:rsidR="00865308" w:rsidRPr="00481CE8" w:rsidRDefault="00865308" w:rsidP="009A0950">
      <w:pPr>
        <w:pStyle w:val="ListParagraph"/>
        <w:numPr>
          <w:ilvl w:val="0"/>
          <w:numId w:val="18"/>
        </w:numPr>
        <w:spacing w:after="160" w:line="259" w:lineRule="auto"/>
        <w:jc w:val="both"/>
        <w:rPr>
          <w:rFonts w:ascii="Proxima Nova Rg" w:hAnsi="Proxima Nova Rg" w:cstheme="majorHAnsi"/>
          <w:sz w:val="22"/>
          <w:szCs w:val="22"/>
        </w:rPr>
      </w:pPr>
      <w:r>
        <w:rPr>
          <w:rFonts w:ascii="Proxima Nova Rg" w:hAnsi="Proxima Nova Rg" w:cstheme="majorHAnsi"/>
          <w:sz w:val="22"/>
          <w:szCs w:val="22"/>
        </w:rPr>
        <w:t>Donors: SIDA/Swedish Embassy and GGF/UK Embassy</w:t>
      </w:r>
    </w:p>
    <w:p w14:paraId="049043D5" w14:textId="77777777" w:rsidR="00F270EF" w:rsidRPr="00481CE8" w:rsidRDefault="00F270EF" w:rsidP="00F270EF">
      <w:pPr>
        <w:pStyle w:val="ListParagraph"/>
        <w:jc w:val="both"/>
        <w:rPr>
          <w:rFonts w:ascii="Proxima Nova Rg" w:hAnsi="Proxima Nova Rg" w:cstheme="majorHAnsi"/>
          <w:sz w:val="22"/>
          <w:szCs w:val="22"/>
        </w:rPr>
      </w:pPr>
    </w:p>
    <w:p w14:paraId="1739366D" w14:textId="4DF83433" w:rsidR="00F270EF" w:rsidRPr="00481CE8" w:rsidRDefault="00F270EF" w:rsidP="00F270EF">
      <w:pPr>
        <w:jc w:val="both"/>
        <w:rPr>
          <w:rFonts w:ascii="Proxima Nova Rg" w:hAnsi="Proxima Nova Rg" w:cstheme="majorHAnsi"/>
          <w:sz w:val="22"/>
          <w:szCs w:val="22"/>
        </w:rPr>
      </w:pPr>
      <w:r w:rsidRPr="00481CE8">
        <w:rPr>
          <w:rFonts w:ascii="Proxima Nova Rg" w:hAnsi="Proxima Nova Rg" w:cstheme="majorHAnsi"/>
          <w:sz w:val="22"/>
          <w:szCs w:val="22"/>
        </w:rPr>
        <w:t>Other stakeholders:</w:t>
      </w:r>
    </w:p>
    <w:p w14:paraId="40CD1E92" w14:textId="5118E230"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RPAs (</w:t>
      </w:r>
      <w:r w:rsidR="0076363E">
        <w:rPr>
          <w:rFonts w:ascii="Proxima Nova Rg" w:hAnsi="Proxima Nova Rg" w:cstheme="majorHAnsi"/>
          <w:sz w:val="22"/>
          <w:szCs w:val="22"/>
        </w:rPr>
        <w:t>OxYGen</w:t>
      </w:r>
      <w:r w:rsidRPr="00481CE8">
        <w:rPr>
          <w:rFonts w:ascii="Proxima Nova Rg" w:hAnsi="Proxima Nova Rg" w:cstheme="majorHAnsi"/>
          <w:sz w:val="22"/>
          <w:szCs w:val="22"/>
        </w:rPr>
        <w:t>, ICHD, WFD)</w:t>
      </w:r>
    </w:p>
    <w:p w14:paraId="26ADCF48" w14:textId="45F77194"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Audit Office</w:t>
      </w:r>
    </w:p>
    <w:p w14:paraId="3DE880F6" w14:textId="44A13FED"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Ombudsman’s Office</w:t>
      </w:r>
    </w:p>
    <w:p w14:paraId="1AF5B180" w14:textId="77777777" w:rsidR="0086530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Development partners working with parliament (COE, EU, USAID etc.)</w:t>
      </w:r>
      <w:r w:rsidR="00865308" w:rsidRPr="00865308">
        <w:rPr>
          <w:rFonts w:ascii="Proxima Nova Rg" w:hAnsi="Proxima Nova Rg" w:cstheme="majorHAnsi"/>
          <w:sz w:val="22"/>
          <w:szCs w:val="22"/>
        </w:rPr>
        <w:t xml:space="preserve"> </w:t>
      </w:r>
    </w:p>
    <w:p w14:paraId="5993B685" w14:textId="379CF1D1" w:rsidR="00865308" w:rsidRDefault="00865308"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CSOs</w:t>
      </w:r>
    </w:p>
    <w:p w14:paraId="563D33EC" w14:textId="42AA2068" w:rsidR="00575FDD" w:rsidRPr="00F44028" w:rsidRDefault="00F44028" w:rsidP="00F44028">
      <w:pPr>
        <w:spacing w:line="276" w:lineRule="auto"/>
        <w:ind w:left="90"/>
        <w:jc w:val="both"/>
        <w:rPr>
          <w:rFonts w:ascii="Proxima Nova Rg" w:hAnsi="Proxima Nova Rg" w:cs="Calibri"/>
          <w:b/>
          <w:bCs/>
          <w:sz w:val="22"/>
          <w:szCs w:val="22"/>
        </w:rPr>
      </w:pPr>
      <w:r>
        <w:rPr>
          <w:rFonts w:ascii="Proxima Nova Rg" w:hAnsi="Proxima Nova Rg" w:cs="Calibri"/>
          <w:b/>
          <w:bCs/>
          <w:sz w:val="22"/>
          <w:szCs w:val="22"/>
        </w:rPr>
        <w:t xml:space="preserve">3. </w:t>
      </w:r>
      <w:r w:rsidR="00575FDD" w:rsidRPr="00F44028">
        <w:rPr>
          <w:rFonts w:ascii="Proxima Nova Rg" w:hAnsi="Proxima Nova Rg" w:cs="Calibri"/>
          <w:b/>
          <w:bCs/>
          <w:sz w:val="22"/>
          <w:szCs w:val="22"/>
        </w:rPr>
        <w:t>Evaluation Criteria</w:t>
      </w:r>
      <w:r w:rsidR="00742E25" w:rsidRPr="00F44028">
        <w:rPr>
          <w:rFonts w:ascii="Proxima Nova Rg" w:hAnsi="Proxima Nova Rg" w:cs="Calibri"/>
          <w:b/>
          <w:bCs/>
          <w:sz w:val="22"/>
          <w:szCs w:val="22"/>
        </w:rPr>
        <w:t xml:space="preserve"> and Key guiding</w:t>
      </w:r>
      <w:r w:rsidRPr="00F44028">
        <w:rPr>
          <w:rFonts w:ascii="Proxima Nova Rg" w:hAnsi="Proxima Nova Rg" w:cs="Calibri"/>
          <w:b/>
          <w:bCs/>
          <w:sz w:val="22"/>
          <w:szCs w:val="22"/>
        </w:rPr>
        <w:t xml:space="preserve"> questions: </w:t>
      </w:r>
    </w:p>
    <w:p w14:paraId="24E16E83" w14:textId="77777777" w:rsidR="00F44028" w:rsidRDefault="00F44028" w:rsidP="00575FDD">
      <w:pPr>
        <w:spacing w:line="276" w:lineRule="auto"/>
        <w:jc w:val="both"/>
        <w:rPr>
          <w:rFonts w:ascii="Proxima Nova Rg" w:hAnsi="Proxima Nova Rg" w:cs="Calibri"/>
          <w:sz w:val="22"/>
          <w:szCs w:val="22"/>
        </w:rPr>
      </w:pPr>
    </w:p>
    <w:p w14:paraId="37539D53" w14:textId="37B7E538" w:rsidR="00575FDD" w:rsidRPr="00481CE8" w:rsidRDefault="00575FDD" w:rsidP="00575FDD">
      <w:pPr>
        <w:spacing w:line="276" w:lineRule="auto"/>
        <w:jc w:val="both"/>
        <w:rPr>
          <w:rFonts w:ascii="Proxima Nova Rg" w:hAnsi="Proxima Nova Rg" w:cs="Calibri"/>
          <w:sz w:val="22"/>
          <w:szCs w:val="22"/>
        </w:rPr>
      </w:pPr>
      <w:r w:rsidRPr="00481CE8">
        <w:rPr>
          <w:rFonts w:ascii="Proxima Nova Rg" w:hAnsi="Proxima Nova Rg" w:cs="Calibri"/>
          <w:sz w:val="22"/>
          <w:szCs w:val="22"/>
        </w:rPr>
        <w:lastRenderedPageBreak/>
        <w:t xml:space="preserve">All </w:t>
      </w:r>
      <w:r w:rsidR="00044969">
        <w:rPr>
          <w:rFonts w:ascii="Proxima Nova Rg" w:hAnsi="Proxima Nova Rg" w:cs="Calibri"/>
          <w:sz w:val="22"/>
          <w:szCs w:val="22"/>
        </w:rPr>
        <w:t>Project</w:t>
      </w:r>
      <w:r w:rsidR="008635D5" w:rsidRPr="00481CE8">
        <w:rPr>
          <w:rFonts w:ascii="Proxima Nova Rg" w:hAnsi="Proxima Nova Rg" w:cs="Calibri"/>
          <w:sz w:val="22"/>
          <w:szCs w:val="22"/>
        </w:rPr>
        <w:t xml:space="preserve"> related documents and materials will</w:t>
      </w:r>
      <w:r w:rsidRPr="00481CE8">
        <w:rPr>
          <w:rFonts w:ascii="Proxima Nova Rg" w:hAnsi="Proxima Nova Rg" w:cs="Calibri"/>
          <w:sz w:val="22"/>
          <w:szCs w:val="22"/>
        </w:rPr>
        <w:t xml:space="preserve"> be thoroughly reviewed in the Inception phase by the </w:t>
      </w:r>
      <w:r w:rsidR="00222120" w:rsidRPr="00481CE8">
        <w:rPr>
          <w:rFonts w:ascii="Proxima Nova Rg" w:hAnsi="Proxima Nova Rg" w:cs="Calibri"/>
          <w:sz w:val="22"/>
          <w:szCs w:val="22"/>
        </w:rPr>
        <w:t>Evaluator</w:t>
      </w:r>
      <w:r w:rsidRPr="00481CE8">
        <w:rPr>
          <w:rFonts w:ascii="Proxima Nova Rg" w:hAnsi="Proxima Nova Rg" w:cs="Calibri"/>
          <w:sz w:val="22"/>
          <w:szCs w:val="22"/>
        </w:rPr>
        <w:t xml:space="preserve"> to finalize the evaluation design with a clear Evaluation Matrix</w:t>
      </w:r>
      <w:r w:rsidR="00866932" w:rsidRPr="00481CE8">
        <w:rPr>
          <w:rFonts w:ascii="Proxima Nova Rg" w:hAnsi="Proxima Nova Rg" w:cs="Calibri"/>
          <w:sz w:val="22"/>
          <w:szCs w:val="22"/>
        </w:rPr>
        <w:t>, a clear logic and workplan of the evaluation, which shall be agreed by all parties</w:t>
      </w:r>
      <w:r w:rsidRPr="00481CE8">
        <w:rPr>
          <w:rFonts w:ascii="Proxima Nova Rg" w:hAnsi="Proxima Nova Rg" w:cs="Calibri"/>
          <w:sz w:val="22"/>
          <w:szCs w:val="22"/>
        </w:rPr>
        <w:t xml:space="preserve">. Five core </w:t>
      </w:r>
      <w:r w:rsidR="008635D5" w:rsidRPr="00481CE8">
        <w:rPr>
          <w:rFonts w:ascii="Proxima Nova Rg" w:hAnsi="Proxima Nova Rg" w:cs="Calibri"/>
          <w:sz w:val="22"/>
          <w:szCs w:val="22"/>
        </w:rPr>
        <w:t xml:space="preserve">OECD </w:t>
      </w:r>
      <w:r w:rsidRPr="00481CE8">
        <w:rPr>
          <w:rFonts w:ascii="Proxima Nova Rg" w:hAnsi="Proxima Nova Rg" w:cs="Calibri"/>
          <w:sz w:val="22"/>
          <w:szCs w:val="22"/>
        </w:rPr>
        <w:t xml:space="preserve">DAC evaluation criteria, namely the relevance, effectiveness, efficiency, </w:t>
      </w:r>
      <w:r w:rsidR="008635D5" w:rsidRPr="00481CE8">
        <w:rPr>
          <w:rFonts w:ascii="Proxima Nova Rg" w:hAnsi="Proxima Nova Rg" w:cs="Calibri"/>
          <w:sz w:val="22"/>
          <w:szCs w:val="22"/>
        </w:rPr>
        <w:t xml:space="preserve">as well as </w:t>
      </w:r>
      <w:r w:rsidRPr="00481CE8">
        <w:rPr>
          <w:rFonts w:ascii="Proxima Nova Rg" w:hAnsi="Proxima Nova Rg" w:cs="Calibri"/>
          <w:sz w:val="22"/>
          <w:szCs w:val="22"/>
        </w:rPr>
        <w:t xml:space="preserve">sustainability and impact (to the extent possible) will be </w:t>
      </w:r>
      <w:r w:rsidR="00667E37" w:rsidRPr="00481CE8">
        <w:rPr>
          <w:rFonts w:ascii="Proxima Nova Rg" w:hAnsi="Proxima Nova Rg" w:cs="Calibri"/>
          <w:sz w:val="22"/>
          <w:szCs w:val="22"/>
        </w:rPr>
        <w:t>analysed</w:t>
      </w:r>
      <w:r w:rsidRPr="00481CE8">
        <w:rPr>
          <w:rFonts w:ascii="Proxima Nova Rg" w:hAnsi="Proxima Nova Rg" w:cs="Calibri"/>
          <w:sz w:val="22"/>
          <w:szCs w:val="22"/>
        </w:rPr>
        <w:t>. Key evaluation questions will include</w:t>
      </w:r>
      <w:r w:rsidR="006F2816" w:rsidRPr="00481CE8">
        <w:rPr>
          <w:rFonts w:ascii="Proxima Nova Rg" w:hAnsi="Proxima Nova Rg" w:cs="Calibri"/>
          <w:sz w:val="22"/>
          <w:szCs w:val="22"/>
        </w:rPr>
        <w:t>, but are not limited to</w:t>
      </w:r>
      <w:r w:rsidRPr="00481CE8">
        <w:rPr>
          <w:rFonts w:ascii="Proxima Nova Rg" w:hAnsi="Proxima Nova Rg" w:cs="Calibri"/>
          <w:sz w:val="22"/>
          <w:szCs w:val="22"/>
        </w:rPr>
        <w:t xml:space="preserve"> the following:</w:t>
      </w:r>
    </w:p>
    <w:p w14:paraId="6CD2E15D" w14:textId="77777777" w:rsidR="001427BF" w:rsidRPr="00481CE8" w:rsidRDefault="001427BF" w:rsidP="00EB64BF">
      <w:pPr>
        <w:spacing w:line="276" w:lineRule="auto"/>
        <w:jc w:val="both"/>
        <w:rPr>
          <w:rFonts w:ascii="Proxima Nova Rg" w:hAnsi="Proxima Nova Rg" w:cs="Calibri"/>
          <w:b/>
          <w:bCs/>
          <w:i/>
          <w:iCs/>
          <w:sz w:val="22"/>
          <w:szCs w:val="22"/>
        </w:rPr>
      </w:pPr>
    </w:p>
    <w:p w14:paraId="443B211F" w14:textId="1038C464" w:rsidR="00EB64BF" w:rsidRPr="00481CE8" w:rsidRDefault="00EB64BF" w:rsidP="00EB64BF">
      <w:pPr>
        <w:spacing w:line="276" w:lineRule="auto"/>
        <w:jc w:val="both"/>
        <w:rPr>
          <w:rFonts w:ascii="Proxima Nova Rg" w:hAnsi="Proxima Nova Rg" w:cs="Calibri"/>
          <w:b/>
          <w:bCs/>
          <w:i/>
          <w:iCs/>
          <w:sz w:val="22"/>
          <w:szCs w:val="22"/>
        </w:rPr>
      </w:pPr>
      <w:r w:rsidRPr="00481CE8">
        <w:rPr>
          <w:rFonts w:ascii="Proxima Nova Rg" w:hAnsi="Proxima Nova Rg" w:cs="Calibri"/>
          <w:b/>
          <w:bCs/>
          <w:i/>
          <w:iCs/>
          <w:sz w:val="22"/>
          <w:szCs w:val="22"/>
        </w:rPr>
        <w:t>Relevance</w:t>
      </w:r>
      <w:r w:rsidR="009854E5" w:rsidRPr="00481CE8">
        <w:rPr>
          <w:rFonts w:ascii="Proxima Nova Rg" w:hAnsi="Proxima Nova Rg" w:cs="Calibri"/>
          <w:b/>
          <w:bCs/>
          <w:i/>
          <w:iCs/>
          <w:sz w:val="22"/>
          <w:szCs w:val="22"/>
        </w:rPr>
        <w:t xml:space="preserve"> </w:t>
      </w:r>
    </w:p>
    <w:p w14:paraId="6C631F01" w14:textId="365CBCA3" w:rsidR="00EB64BF" w:rsidRPr="00481CE8" w:rsidRDefault="00EB64BF" w:rsidP="009A0950">
      <w:pPr>
        <w:pStyle w:val="ListParagraph"/>
        <w:numPr>
          <w:ilvl w:val="0"/>
          <w:numId w:val="6"/>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Are the </w:t>
      </w:r>
      <w:r w:rsidR="00044969">
        <w:rPr>
          <w:rFonts w:ascii="Proxima Nova Rg" w:hAnsi="Proxima Nova Rg" w:cs="Calibri"/>
          <w:sz w:val="22"/>
          <w:szCs w:val="22"/>
        </w:rPr>
        <w:t>Project</w:t>
      </w:r>
      <w:r w:rsidRPr="00481CE8">
        <w:rPr>
          <w:rFonts w:ascii="Proxima Nova Rg" w:hAnsi="Proxima Nova Rg" w:cs="Calibri"/>
          <w:sz w:val="22"/>
          <w:szCs w:val="22"/>
        </w:rPr>
        <w:t xml:space="preserve"> activities/components relevant to the actual/defined needs of the </w:t>
      </w:r>
      <w:r w:rsidR="00EB6362" w:rsidRPr="00481CE8">
        <w:rPr>
          <w:rFonts w:ascii="Proxima Nova Rg" w:hAnsi="Proxima Nova Rg" w:cs="Calibri"/>
          <w:sz w:val="22"/>
          <w:szCs w:val="22"/>
        </w:rPr>
        <w:t>beneficiaries</w:t>
      </w:r>
      <w:r w:rsidR="003B6211" w:rsidRPr="00481CE8">
        <w:rPr>
          <w:rFonts w:ascii="Proxima Nova Rg" w:hAnsi="Proxima Nova Rg" w:cs="Calibri"/>
          <w:sz w:val="22"/>
          <w:szCs w:val="22"/>
        </w:rPr>
        <w:t>?</w:t>
      </w:r>
      <w:r w:rsidRPr="00481CE8">
        <w:rPr>
          <w:rFonts w:ascii="Proxima Nova Rg" w:hAnsi="Proxima Nova Rg" w:cs="Calibri"/>
          <w:sz w:val="22"/>
          <w:szCs w:val="22"/>
        </w:rPr>
        <w:t xml:space="preserve"> Were the objectives clear and feasible? </w:t>
      </w:r>
      <w:r w:rsidR="00546D72" w:rsidRPr="00481CE8">
        <w:rPr>
          <w:rFonts w:ascii="Proxima Nova Rg" w:hAnsi="Proxima Nova Rg" w:cs="Calibri"/>
          <w:sz w:val="22"/>
          <w:szCs w:val="22"/>
        </w:rPr>
        <w:t>How d</w:t>
      </w:r>
      <w:r w:rsidRPr="00481CE8">
        <w:rPr>
          <w:rFonts w:ascii="Proxima Nova Rg" w:hAnsi="Proxima Nova Rg" w:cs="Calibri"/>
          <w:sz w:val="22"/>
          <w:szCs w:val="22"/>
        </w:rPr>
        <w:t xml:space="preserve">o the main components of the </w:t>
      </w:r>
      <w:r w:rsidR="00044969">
        <w:rPr>
          <w:rFonts w:ascii="Proxima Nova Rg" w:hAnsi="Proxima Nova Rg" w:cs="Calibri"/>
          <w:sz w:val="22"/>
          <w:szCs w:val="22"/>
        </w:rPr>
        <w:t>Project</w:t>
      </w:r>
      <w:r w:rsidRPr="00481CE8">
        <w:rPr>
          <w:rFonts w:ascii="Proxima Nova Rg" w:hAnsi="Proxima Nova Rg" w:cs="Calibri"/>
          <w:sz w:val="22"/>
          <w:szCs w:val="22"/>
        </w:rPr>
        <w:t xml:space="preserve"> contribute</w:t>
      </w:r>
      <w:r w:rsidR="003B6211" w:rsidRPr="00481CE8">
        <w:rPr>
          <w:rFonts w:ascii="Proxima Nova Rg" w:hAnsi="Proxima Nova Rg" w:cs="Calibri"/>
          <w:sz w:val="22"/>
          <w:szCs w:val="22"/>
        </w:rPr>
        <w:t xml:space="preserve"> </w:t>
      </w:r>
      <w:r w:rsidRPr="00481CE8">
        <w:rPr>
          <w:rFonts w:ascii="Proxima Nova Rg" w:hAnsi="Proxima Nova Rg" w:cs="Calibri"/>
          <w:sz w:val="22"/>
          <w:szCs w:val="22"/>
        </w:rPr>
        <w:t>to the planned objectives and</w:t>
      </w:r>
      <w:r w:rsidR="00546D72" w:rsidRPr="00481CE8">
        <w:rPr>
          <w:rFonts w:ascii="Proxima Nova Rg" w:hAnsi="Proxima Nova Rg" w:cs="Calibri"/>
          <w:sz w:val="22"/>
          <w:szCs w:val="22"/>
        </w:rPr>
        <w:t xml:space="preserve"> are</w:t>
      </w:r>
      <w:r w:rsidRPr="00481CE8">
        <w:rPr>
          <w:rFonts w:ascii="Proxima Nova Rg" w:hAnsi="Proxima Nova Rg" w:cs="Calibri"/>
          <w:sz w:val="22"/>
          <w:szCs w:val="22"/>
        </w:rPr>
        <w:t xml:space="preserve"> logically interlinked? </w:t>
      </w:r>
    </w:p>
    <w:p w14:paraId="7F98CDFE" w14:textId="4BAB196F" w:rsidR="00EB64BF" w:rsidRPr="00481CE8" w:rsidRDefault="00EB64BF" w:rsidP="009A0950">
      <w:pPr>
        <w:pStyle w:val="ListParagraph"/>
        <w:numPr>
          <w:ilvl w:val="0"/>
          <w:numId w:val="6"/>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Is the </w:t>
      </w:r>
      <w:r w:rsidR="00044969">
        <w:rPr>
          <w:rFonts w:ascii="Proxima Nova Rg" w:hAnsi="Proxima Nova Rg" w:cs="Calibri"/>
          <w:sz w:val="22"/>
          <w:szCs w:val="22"/>
        </w:rPr>
        <w:t>Project</w:t>
      </w:r>
      <w:r w:rsidRPr="00481CE8">
        <w:rPr>
          <w:rFonts w:ascii="Proxima Nova Rg" w:hAnsi="Proxima Nova Rg" w:cs="Calibri"/>
          <w:sz w:val="22"/>
          <w:szCs w:val="22"/>
        </w:rPr>
        <w:t xml:space="preserve"> in line with the current priorities of the country? Is the </w:t>
      </w:r>
      <w:r w:rsidR="00825598" w:rsidRPr="00481CE8">
        <w:rPr>
          <w:rFonts w:ascii="Proxima Nova Rg" w:hAnsi="Proxima Nova Rg" w:cs="Calibri"/>
          <w:sz w:val="22"/>
          <w:szCs w:val="22"/>
        </w:rPr>
        <w:t>National Assembly of Armenia</w:t>
      </w:r>
      <w:r w:rsidRPr="00481CE8">
        <w:rPr>
          <w:rFonts w:ascii="Proxima Nova Rg" w:hAnsi="Proxima Nova Rg" w:cs="Calibri"/>
          <w:sz w:val="22"/>
          <w:szCs w:val="22"/>
        </w:rPr>
        <w:t xml:space="preserve"> committed to the </w:t>
      </w:r>
      <w:r w:rsidR="00044969">
        <w:rPr>
          <w:rFonts w:ascii="Proxima Nova Rg" w:hAnsi="Proxima Nova Rg" w:cs="Calibri"/>
          <w:sz w:val="22"/>
          <w:szCs w:val="22"/>
        </w:rPr>
        <w:t>Project</w:t>
      </w:r>
      <w:r w:rsidRPr="00481CE8">
        <w:rPr>
          <w:rFonts w:ascii="Proxima Nova Rg" w:hAnsi="Proxima Nova Rg" w:cs="Calibri"/>
          <w:sz w:val="22"/>
          <w:szCs w:val="22"/>
        </w:rPr>
        <w:t xml:space="preserve">? How </w:t>
      </w:r>
      <w:r w:rsidR="003B6211" w:rsidRPr="00481CE8">
        <w:rPr>
          <w:rFonts w:ascii="Proxima Nova Rg" w:hAnsi="Proxima Nova Rg" w:cs="Calibri"/>
          <w:sz w:val="22"/>
          <w:szCs w:val="22"/>
        </w:rPr>
        <w:t xml:space="preserve">is </w:t>
      </w:r>
      <w:r w:rsidRPr="00481CE8">
        <w:rPr>
          <w:rFonts w:ascii="Proxima Nova Rg" w:hAnsi="Proxima Nova Rg" w:cs="Calibri"/>
          <w:sz w:val="22"/>
          <w:szCs w:val="22"/>
        </w:rPr>
        <w:t xml:space="preserve">the </w:t>
      </w:r>
      <w:r w:rsidR="00044969">
        <w:rPr>
          <w:rFonts w:ascii="Proxima Nova Rg" w:hAnsi="Proxima Nova Rg" w:cs="Calibri"/>
          <w:sz w:val="22"/>
          <w:szCs w:val="22"/>
        </w:rPr>
        <w:t>Project</w:t>
      </w:r>
      <w:r w:rsidRPr="00481CE8">
        <w:rPr>
          <w:rFonts w:ascii="Proxima Nova Rg" w:hAnsi="Proxima Nova Rg" w:cs="Calibri"/>
          <w:sz w:val="22"/>
          <w:szCs w:val="22"/>
        </w:rPr>
        <w:t xml:space="preserve"> aligned with and supports the national</w:t>
      </w:r>
      <w:r w:rsidR="00415F71" w:rsidRPr="00481CE8">
        <w:rPr>
          <w:rFonts w:ascii="Proxima Nova Rg" w:hAnsi="Proxima Nova Rg" w:cs="Calibri"/>
          <w:sz w:val="22"/>
          <w:szCs w:val="22"/>
        </w:rPr>
        <w:t>, regional and community strategies/plans</w:t>
      </w:r>
      <w:r w:rsidRPr="00481CE8">
        <w:rPr>
          <w:rFonts w:ascii="Proxima Nova Rg" w:hAnsi="Proxima Nova Rg" w:cs="Calibri"/>
          <w:sz w:val="22"/>
          <w:szCs w:val="22"/>
        </w:rPr>
        <w:t>?</w:t>
      </w:r>
    </w:p>
    <w:p w14:paraId="4D3424E9" w14:textId="691F3754" w:rsidR="00EB64BF" w:rsidRPr="00481CE8" w:rsidRDefault="00EB64BF" w:rsidP="009A0950">
      <w:pPr>
        <w:pStyle w:val="ListParagraph"/>
        <w:numPr>
          <w:ilvl w:val="0"/>
          <w:numId w:val="6"/>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Has the </w:t>
      </w:r>
      <w:r w:rsidR="00044969">
        <w:rPr>
          <w:rFonts w:ascii="Proxima Nova Rg" w:hAnsi="Proxima Nova Rg" w:cs="Calibri"/>
          <w:sz w:val="22"/>
          <w:szCs w:val="22"/>
        </w:rPr>
        <w:t>Project</w:t>
      </w:r>
      <w:r w:rsidRPr="00481CE8">
        <w:rPr>
          <w:rFonts w:ascii="Proxima Nova Rg" w:hAnsi="Proxima Nova Rg" w:cs="Calibri"/>
          <w:sz w:val="22"/>
          <w:szCs w:val="22"/>
        </w:rPr>
        <w:t xml:space="preserve"> involved relevant stakeholders through consultative processes or information-sharing</w:t>
      </w:r>
      <w:r w:rsidR="00415F71" w:rsidRPr="00481CE8">
        <w:rPr>
          <w:rFonts w:ascii="Proxima Nova Rg" w:hAnsi="Proxima Nova Rg" w:cs="Calibri"/>
          <w:sz w:val="22"/>
          <w:szCs w:val="22"/>
        </w:rPr>
        <w:t xml:space="preserve"> </w:t>
      </w:r>
      <w:r w:rsidRPr="00481CE8">
        <w:rPr>
          <w:rFonts w:ascii="Proxima Nova Rg" w:hAnsi="Proxima Nova Rg" w:cs="Calibri"/>
          <w:sz w:val="22"/>
          <w:szCs w:val="22"/>
        </w:rPr>
        <w:t xml:space="preserve">during its preparation phase? Was the needs assessment/analysis </w:t>
      </w:r>
      <w:r w:rsidR="00893058" w:rsidRPr="00481CE8">
        <w:rPr>
          <w:rFonts w:ascii="Proxima Nova Rg" w:hAnsi="Proxima Nova Rg" w:cs="Calibri"/>
          <w:sz w:val="22"/>
          <w:szCs w:val="22"/>
        </w:rPr>
        <w:t xml:space="preserve">on women’s political participation </w:t>
      </w:r>
      <w:r w:rsidRPr="00481CE8">
        <w:rPr>
          <w:rFonts w:ascii="Proxima Nova Rg" w:hAnsi="Proxima Nova Rg" w:cs="Calibri"/>
          <w:sz w:val="22"/>
          <w:szCs w:val="22"/>
        </w:rPr>
        <w:t>carried out at the beginning of the</w:t>
      </w:r>
      <w:r w:rsidR="00415F71" w:rsidRPr="00481CE8">
        <w:rPr>
          <w:rFonts w:ascii="Proxima Nova Rg" w:hAnsi="Proxima Nova Rg" w:cs="Calibri"/>
          <w:sz w:val="22"/>
          <w:szCs w:val="22"/>
        </w:rPr>
        <w:t xml:space="preserve"> </w:t>
      </w:r>
      <w:r w:rsidR="00044969">
        <w:rPr>
          <w:rFonts w:ascii="Proxima Nova Rg" w:hAnsi="Proxima Nova Rg" w:cs="Calibri"/>
          <w:sz w:val="22"/>
          <w:szCs w:val="22"/>
        </w:rPr>
        <w:t>Project</w:t>
      </w:r>
      <w:r w:rsidRPr="00481CE8">
        <w:rPr>
          <w:rFonts w:ascii="Proxima Nova Rg" w:hAnsi="Proxima Nova Rg" w:cs="Calibri"/>
          <w:sz w:val="22"/>
          <w:szCs w:val="22"/>
        </w:rPr>
        <w:t xml:space="preserve"> reflecting the various needs of different stakeholders? Are these needs still relevant? Have there</w:t>
      </w:r>
      <w:r w:rsidR="00415F71" w:rsidRPr="00481CE8">
        <w:rPr>
          <w:rFonts w:ascii="Proxima Nova Rg" w:hAnsi="Proxima Nova Rg" w:cs="Calibri"/>
          <w:sz w:val="22"/>
          <w:szCs w:val="22"/>
        </w:rPr>
        <w:t xml:space="preserve"> </w:t>
      </w:r>
      <w:r w:rsidRPr="00481CE8">
        <w:rPr>
          <w:rFonts w:ascii="Proxima Nova Rg" w:hAnsi="Proxima Nova Rg" w:cs="Calibri"/>
          <w:sz w:val="22"/>
          <w:szCs w:val="22"/>
        </w:rPr>
        <w:t xml:space="preserve">any new, more relevant needs emerged that the </w:t>
      </w:r>
      <w:r w:rsidR="00044969">
        <w:rPr>
          <w:rFonts w:ascii="Proxima Nova Rg" w:hAnsi="Proxima Nova Rg" w:cs="Calibri"/>
          <w:sz w:val="22"/>
          <w:szCs w:val="22"/>
        </w:rPr>
        <w:t>Project</w:t>
      </w:r>
      <w:r w:rsidRPr="00481CE8">
        <w:rPr>
          <w:rFonts w:ascii="Proxima Nova Rg" w:hAnsi="Proxima Nova Rg" w:cs="Calibri"/>
          <w:sz w:val="22"/>
          <w:szCs w:val="22"/>
        </w:rPr>
        <w:t xml:space="preserve"> should address?</w:t>
      </w:r>
      <w:r w:rsidR="00C36AE5" w:rsidRPr="00481CE8">
        <w:rPr>
          <w:rFonts w:ascii="Proxima Nova Rg" w:hAnsi="Proxima Nova Rg" w:cs="Calibri"/>
          <w:sz w:val="22"/>
          <w:szCs w:val="22"/>
        </w:rPr>
        <w:t xml:space="preserve"> </w:t>
      </w:r>
    </w:p>
    <w:p w14:paraId="68B13DD7" w14:textId="6D9A782A" w:rsidR="00866932" w:rsidRPr="00481CE8" w:rsidRDefault="00866932" w:rsidP="009A0950">
      <w:pPr>
        <w:pStyle w:val="ListParagraph"/>
        <w:numPr>
          <w:ilvl w:val="0"/>
          <w:numId w:val="6"/>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How </w:t>
      </w:r>
      <w:r w:rsidR="00044969">
        <w:rPr>
          <w:rFonts w:ascii="Proxima Nova Rg" w:hAnsi="Proxima Nova Rg" w:cs="Calibri"/>
          <w:sz w:val="22"/>
          <w:szCs w:val="22"/>
        </w:rPr>
        <w:t>Project</w:t>
      </w:r>
      <w:r w:rsidRPr="00481CE8">
        <w:rPr>
          <w:rFonts w:ascii="Proxima Nova Rg" w:hAnsi="Proxima Nova Rg" w:cs="Calibri"/>
          <w:sz w:val="22"/>
          <w:szCs w:val="22"/>
        </w:rPr>
        <w:t xml:space="preserve"> adjusted to COVID-19</w:t>
      </w:r>
      <w:r w:rsidR="00241EE3" w:rsidRPr="00481CE8">
        <w:rPr>
          <w:rFonts w:ascii="Proxima Nova Rg" w:hAnsi="Proxima Nova Rg" w:cs="Calibri"/>
          <w:sz w:val="22"/>
          <w:szCs w:val="22"/>
        </w:rPr>
        <w:t xml:space="preserve"> and post-war conflict</w:t>
      </w:r>
      <w:r w:rsidRPr="00481CE8">
        <w:rPr>
          <w:rFonts w:ascii="Proxima Nova Rg" w:hAnsi="Proxima Nova Rg" w:cs="Calibri"/>
          <w:sz w:val="22"/>
          <w:szCs w:val="22"/>
        </w:rPr>
        <w:t xml:space="preserve"> context with activities and mode of operation?</w:t>
      </w:r>
    </w:p>
    <w:p w14:paraId="5237DCB5" w14:textId="77777777" w:rsidR="00664324" w:rsidRPr="00481CE8" w:rsidRDefault="00664324" w:rsidP="00EB64BF">
      <w:pPr>
        <w:spacing w:line="276" w:lineRule="auto"/>
        <w:jc w:val="both"/>
        <w:rPr>
          <w:rFonts w:ascii="Proxima Nova Rg" w:hAnsi="Proxima Nova Rg" w:cs="Calibri"/>
          <w:sz w:val="22"/>
          <w:szCs w:val="22"/>
        </w:rPr>
      </w:pPr>
    </w:p>
    <w:p w14:paraId="10D38281" w14:textId="4DD72875" w:rsidR="00EB64BF" w:rsidRPr="00481CE8" w:rsidRDefault="00EB64BF" w:rsidP="00EB64BF">
      <w:pPr>
        <w:spacing w:line="276" w:lineRule="auto"/>
        <w:jc w:val="both"/>
        <w:rPr>
          <w:rFonts w:ascii="Proxima Nova Rg" w:hAnsi="Proxima Nova Rg" w:cs="Calibri"/>
          <w:b/>
          <w:bCs/>
          <w:i/>
          <w:iCs/>
          <w:sz w:val="22"/>
          <w:szCs w:val="22"/>
        </w:rPr>
      </w:pPr>
      <w:r w:rsidRPr="00481CE8">
        <w:rPr>
          <w:rFonts w:ascii="Proxima Nova Rg" w:hAnsi="Proxima Nova Rg" w:cs="Calibri"/>
          <w:b/>
          <w:bCs/>
          <w:i/>
          <w:iCs/>
          <w:sz w:val="22"/>
          <w:szCs w:val="22"/>
        </w:rPr>
        <w:t>Effectiveness</w:t>
      </w:r>
    </w:p>
    <w:p w14:paraId="35F02BDA" w14:textId="120DDEED" w:rsidR="00EB64BF" w:rsidRPr="00481CE8" w:rsidRDefault="00EB64BF" w:rsidP="009A0950">
      <w:pPr>
        <w:pStyle w:val="ListParagraph"/>
        <w:numPr>
          <w:ilvl w:val="0"/>
          <w:numId w:val="6"/>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How effective has the </w:t>
      </w:r>
      <w:r w:rsidR="00044969">
        <w:rPr>
          <w:rFonts w:ascii="Proxima Nova Rg" w:hAnsi="Proxima Nova Rg" w:cs="Calibri"/>
          <w:sz w:val="22"/>
          <w:szCs w:val="22"/>
        </w:rPr>
        <w:t>Project</w:t>
      </w:r>
      <w:r w:rsidRPr="00481CE8">
        <w:rPr>
          <w:rFonts w:ascii="Proxima Nova Rg" w:hAnsi="Proxima Nova Rg" w:cs="Calibri"/>
          <w:sz w:val="22"/>
          <w:szCs w:val="22"/>
        </w:rPr>
        <w:t xml:space="preserve"> been in establishing ownership by the stakeholders?</w:t>
      </w:r>
      <w:r w:rsidR="00025C9B" w:rsidRPr="00481CE8">
        <w:rPr>
          <w:rFonts w:ascii="Proxima Nova Rg" w:hAnsi="Proxima Nova Rg" w:cs="Calibri"/>
          <w:sz w:val="22"/>
          <w:szCs w:val="22"/>
        </w:rPr>
        <w:t xml:space="preserve"> How has the </w:t>
      </w:r>
      <w:r w:rsidR="00044969">
        <w:rPr>
          <w:rFonts w:ascii="Proxima Nova Rg" w:hAnsi="Proxima Nova Rg" w:cs="Calibri"/>
          <w:sz w:val="22"/>
          <w:szCs w:val="22"/>
        </w:rPr>
        <w:t>Project</w:t>
      </w:r>
      <w:r w:rsidR="00025C9B" w:rsidRPr="00481CE8">
        <w:rPr>
          <w:rFonts w:ascii="Proxima Nova Rg" w:hAnsi="Proxima Nova Rg" w:cs="Calibri"/>
          <w:sz w:val="22"/>
          <w:szCs w:val="22"/>
        </w:rPr>
        <w:t xml:space="preserve"> encouraged </w:t>
      </w:r>
      <w:r w:rsidR="00D11F43" w:rsidRPr="00481CE8">
        <w:rPr>
          <w:rFonts w:ascii="Proxima Nova Rg" w:hAnsi="Proxima Nova Rg" w:cs="Calibri"/>
          <w:sz w:val="22"/>
          <w:szCs w:val="22"/>
        </w:rPr>
        <w:t xml:space="preserve">ownership on behalf of </w:t>
      </w:r>
      <w:r w:rsidR="00EE36BB" w:rsidRPr="00481CE8">
        <w:rPr>
          <w:rFonts w:ascii="Proxima Nova Rg" w:hAnsi="Proxima Nova Rg" w:cs="Calibri"/>
          <w:sz w:val="22"/>
          <w:szCs w:val="22"/>
        </w:rPr>
        <w:t>the beneficiaries for</w:t>
      </w:r>
      <w:r w:rsidR="00025C9B" w:rsidRPr="00481CE8">
        <w:rPr>
          <w:rFonts w:ascii="Proxima Nova Rg" w:hAnsi="Proxima Nova Rg" w:cs="Calibri"/>
          <w:sz w:val="22"/>
          <w:szCs w:val="22"/>
        </w:rPr>
        <w:t xml:space="preserve"> </w:t>
      </w:r>
      <w:r w:rsidR="00D11F43" w:rsidRPr="00481CE8">
        <w:rPr>
          <w:rFonts w:ascii="Proxima Nova Rg" w:hAnsi="Proxima Nova Rg" w:cs="Calibri"/>
          <w:sz w:val="22"/>
          <w:szCs w:val="22"/>
        </w:rPr>
        <w:t>learning and applying the newly acquired knowledge and skills in practice?</w:t>
      </w:r>
      <w:r w:rsidRPr="00481CE8">
        <w:rPr>
          <w:rFonts w:ascii="Proxima Nova Rg" w:hAnsi="Proxima Nova Rg" w:cs="Calibri"/>
          <w:sz w:val="22"/>
          <w:szCs w:val="22"/>
        </w:rPr>
        <w:t xml:space="preserve"> Can the </w:t>
      </w:r>
      <w:r w:rsidR="00044969">
        <w:rPr>
          <w:rFonts w:ascii="Proxima Nova Rg" w:hAnsi="Proxima Nova Rg" w:cs="Calibri"/>
          <w:sz w:val="22"/>
          <w:szCs w:val="22"/>
        </w:rPr>
        <w:t>Project</w:t>
      </w:r>
      <w:r w:rsidR="006F2816" w:rsidRPr="00481CE8">
        <w:rPr>
          <w:rFonts w:ascii="Proxima Nova Rg" w:hAnsi="Proxima Nova Rg" w:cs="Calibri"/>
          <w:sz w:val="22"/>
          <w:szCs w:val="22"/>
        </w:rPr>
        <w:t xml:space="preserve"> </w:t>
      </w:r>
      <w:r w:rsidRPr="00481CE8">
        <w:rPr>
          <w:rFonts w:ascii="Proxima Nova Rg" w:hAnsi="Proxima Nova Rg" w:cs="Calibri"/>
          <w:sz w:val="22"/>
          <w:szCs w:val="22"/>
        </w:rPr>
        <w:t xml:space="preserve">management and implementation </w:t>
      </w:r>
      <w:r w:rsidR="002F6791" w:rsidRPr="00481CE8">
        <w:rPr>
          <w:rFonts w:ascii="Proxima Nova Rg" w:hAnsi="Proxima Nova Rg" w:cs="Calibri"/>
          <w:sz w:val="22"/>
          <w:szCs w:val="22"/>
        </w:rPr>
        <w:t xml:space="preserve">be </w:t>
      </w:r>
      <w:r w:rsidRPr="00481CE8">
        <w:rPr>
          <w:rFonts w:ascii="Proxima Nova Rg" w:hAnsi="Proxima Nova Rg" w:cs="Calibri"/>
          <w:sz w:val="22"/>
          <w:szCs w:val="22"/>
        </w:rPr>
        <w:t xml:space="preserve">considered as </w:t>
      </w:r>
      <w:r w:rsidR="00A03FD6" w:rsidRPr="00481CE8">
        <w:rPr>
          <w:rFonts w:ascii="Proxima Nova Rg" w:hAnsi="Proxima Nova Rg" w:cs="Calibri"/>
          <w:sz w:val="22"/>
          <w:szCs w:val="22"/>
        </w:rPr>
        <w:t>participatory?</w:t>
      </w:r>
      <w:r w:rsidRPr="00481CE8">
        <w:rPr>
          <w:rFonts w:ascii="Proxima Nova Rg" w:hAnsi="Proxima Nova Rg" w:cs="Calibri"/>
          <w:sz w:val="22"/>
          <w:szCs w:val="22"/>
        </w:rPr>
        <w:t xml:space="preserve"> </w:t>
      </w:r>
    </w:p>
    <w:p w14:paraId="7C04701D" w14:textId="2E9D2D75" w:rsidR="00EB64BF" w:rsidRPr="00481CE8" w:rsidRDefault="00EB64BF" w:rsidP="009A0950">
      <w:pPr>
        <w:pStyle w:val="ListParagraph"/>
        <w:numPr>
          <w:ilvl w:val="0"/>
          <w:numId w:val="7"/>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Is the </w:t>
      </w:r>
      <w:r w:rsidR="00044969">
        <w:rPr>
          <w:rFonts w:ascii="Proxima Nova Rg" w:hAnsi="Proxima Nova Rg" w:cs="Calibri"/>
          <w:sz w:val="22"/>
          <w:szCs w:val="22"/>
        </w:rPr>
        <w:t>Project</w:t>
      </w:r>
      <w:r w:rsidRPr="00481CE8">
        <w:rPr>
          <w:rFonts w:ascii="Proxima Nova Rg" w:hAnsi="Proxima Nova Rg" w:cs="Calibri"/>
          <w:sz w:val="22"/>
          <w:szCs w:val="22"/>
        </w:rPr>
        <w:t xml:space="preserve"> making sufficient progress towards its planned objectives</w:t>
      </w:r>
      <w:r w:rsidR="006F2816" w:rsidRPr="00481CE8">
        <w:rPr>
          <w:rFonts w:ascii="Proxima Nova Rg" w:hAnsi="Proxima Nova Rg" w:cs="Calibri"/>
          <w:sz w:val="22"/>
          <w:szCs w:val="22"/>
        </w:rPr>
        <w:t>/outcomes/outputs</w:t>
      </w:r>
      <w:r w:rsidRPr="00481CE8">
        <w:rPr>
          <w:rFonts w:ascii="Proxima Nova Rg" w:hAnsi="Proxima Nova Rg" w:cs="Calibri"/>
          <w:sz w:val="22"/>
          <w:szCs w:val="22"/>
        </w:rPr>
        <w:t>? What are the key achievements,</w:t>
      </w:r>
      <w:r w:rsidR="006F2816" w:rsidRPr="00481CE8">
        <w:rPr>
          <w:rFonts w:ascii="Proxima Nova Rg" w:hAnsi="Proxima Nova Rg" w:cs="Calibri"/>
          <w:sz w:val="22"/>
          <w:szCs w:val="22"/>
        </w:rPr>
        <w:t xml:space="preserve"> </w:t>
      </w:r>
      <w:r w:rsidR="001C4459" w:rsidRPr="00481CE8">
        <w:rPr>
          <w:rFonts w:ascii="Proxima Nova Rg" w:hAnsi="Proxima Nova Rg" w:cs="Calibri"/>
          <w:sz w:val="22"/>
          <w:szCs w:val="22"/>
        </w:rPr>
        <w:t>challenges,</w:t>
      </w:r>
      <w:r w:rsidRPr="00481CE8">
        <w:rPr>
          <w:rFonts w:ascii="Proxima Nova Rg" w:hAnsi="Proxima Nova Rg" w:cs="Calibri"/>
          <w:sz w:val="22"/>
          <w:szCs w:val="22"/>
        </w:rPr>
        <w:t xml:space="preserve"> and implementation lessons? </w:t>
      </w:r>
      <w:r w:rsidR="00480FFA" w:rsidRPr="00481CE8">
        <w:rPr>
          <w:rFonts w:ascii="Proxima Nova Rg" w:hAnsi="Proxima Nova Rg" w:cs="Calibri"/>
          <w:sz w:val="22"/>
          <w:szCs w:val="22"/>
        </w:rPr>
        <w:t xml:space="preserve">How can these </w:t>
      </w:r>
      <w:r w:rsidR="008B5E55" w:rsidRPr="00481CE8">
        <w:rPr>
          <w:rFonts w:ascii="Proxima Nova Rg" w:hAnsi="Proxima Nova Rg" w:cs="Calibri"/>
          <w:sz w:val="22"/>
          <w:szCs w:val="22"/>
        </w:rPr>
        <w:t xml:space="preserve">be </w:t>
      </w:r>
      <w:r w:rsidR="00480FFA" w:rsidRPr="00481CE8">
        <w:rPr>
          <w:rFonts w:ascii="Proxima Nova Rg" w:hAnsi="Proxima Nova Rg" w:cs="Calibri"/>
          <w:sz w:val="22"/>
          <w:szCs w:val="22"/>
        </w:rPr>
        <w:t>applied</w:t>
      </w:r>
      <w:r w:rsidR="00307BCA" w:rsidRPr="00481CE8">
        <w:rPr>
          <w:rFonts w:ascii="Proxima Nova Rg" w:hAnsi="Proxima Nova Rg" w:cs="Calibri"/>
          <w:sz w:val="22"/>
          <w:szCs w:val="22"/>
        </w:rPr>
        <w:t xml:space="preserve"> to the </w:t>
      </w:r>
      <w:r w:rsidR="00044969">
        <w:rPr>
          <w:rFonts w:ascii="Proxima Nova Rg" w:hAnsi="Proxima Nova Rg" w:cs="Calibri"/>
          <w:sz w:val="22"/>
          <w:szCs w:val="22"/>
        </w:rPr>
        <w:t>Project</w:t>
      </w:r>
      <w:r w:rsidR="00307BCA" w:rsidRPr="00481CE8">
        <w:rPr>
          <w:rFonts w:ascii="Proxima Nova Rg" w:hAnsi="Proxima Nova Rg" w:cs="Calibri"/>
          <w:sz w:val="22"/>
          <w:szCs w:val="22"/>
        </w:rPr>
        <w:t>?</w:t>
      </w:r>
      <w:r w:rsidR="00480FFA" w:rsidRPr="00481CE8">
        <w:rPr>
          <w:rFonts w:ascii="Proxima Nova Rg" w:hAnsi="Proxima Nova Rg" w:cs="Calibri"/>
          <w:sz w:val="22"/>
          <w:szCs w:val="22"/>
        </w:rPr>
        <w:t xml:space="preserve"> </w:t>
      </w:r>
    </w:p>
    <w:p w14:paraId="4F75820C" w14:textId="4EAE4DEE" w:rsidR="00C36AE5" w:rsidRPr="00481CE8" w:rsidRDefault="00C36AE5" w:rsidP="009A0950">
      <w:pPr>
        <w:pStyle w:val="ListParagraph"/>
        <w:numPr>
          <w:ilvl w:val="0"/>
          <w:numId w:val="7"/>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To what extent has the online capacity building work been effective and </w:t>
      </w:r>
      <w:r w:rsidR="00FA7821" w:rsidRPr="00481CE8">
        <w:rPr>
          <w:rFonts w:ascii="Proxima Nova Rg" w:hAnsi="Proxima Nova Rg" w:cs="Calibri"/>
          <w:sz w:val="22"/>
          <w:szCs w:val="22"/>
        </w:rPr>
        <w:t xml:space="preserve">did it </w:t>
      </w:r>
      <w:r w:rsidRPr="00481CE8">
        <w:rPr>
          <w:rFonts w:ascii="Proxima Nova Rg" w:hAnsi="Proxima Nova Rg" w:cs="Calibri"/>
          <w:sz w:val="22"/>
          <w:szCs w:val="22"/>
        </w:rPr>
        <w:t xml:space="preserve">serve its purpose? </w:t>
      </w:r>
    </w:p>
    <w:p w14:paraId="026E8FF5" w14:textId="1BC67C68" w:rsidR="00575FDD" w:rsidRPr="00481CE8" w:rsidRDefault="00575FDD" w:rsidP="00011AD8">
      <w:pPr>
        <w:spacing w:line="276" w:lineRule="auto"/>
        <w:jc w:val="both"/>
        <w:rPr>
          <w:rFonts w:ascii="Proxima Nova Rg" w:hAnsi="Proxima Nova Rg" w:cs="Calibri"/>
          <w:sz w:val="22"/>
          <w:szCs w:val="22"/>
        </w:rPr>
      </w:pPr>
    </w:p>
    <w:p w14:paraId="49747F7D" w14:textId="51495886" w:rsidR="0098538D" w:rsidRPr="00481CE8" w:rsidRDefault="0098538D" w:rsidP="0098538D">
      <w:pPr>
        <w:spacing w:line="276" w:lineRule="auto"/>
        <w:jc w:val="both"/>
        <w:rPr>
          <w:rFonts w:ascii="Proxima Nova Rg" w:hAnsi="Proxima Nova Rg" w:cs="Calibri"/>
          <w:b/>
          <w:bCs/>
          <w:i/>
          <w:iCs/>
          <w:sz w:val="22"/>
          <w:szCs w:val="22"/>
        </w:rPr>
      </w:pPr>
      <w:r w:rsidRPr="00481CE8">
        <w:rPr>
          <w:rFonts w:ascii="Proxima Nova Rg" w:hAnsi="Proxima Nova Rg" w:cs="Calibri"/>
          <w:b/>
          <w:bCs/>
          <w:i/>
          <w:iCs/>
          <w:sz w:val="22"/>
          <w:szCs w:val="22"/>
        </w:rPr>
        <w:t>Efficiency</w:t>
      </w:r>
      <w:r w:rsidR="009854E5" w:rsidRPr="00481CE8">
        <w:rPr>
          <w:rFonts w:ascii="Proxima Nova Rg" w:hAnsi="Proxima Nova Rg" w:cs="Calibri"/>
          <w:b/>
          <w:bCs/>
          <w:i/>
          <w:iCs/>
          <w:sz w:val="22"/>
          <w:szCs w:val="22"/>
        </w:rPr>
        <w:t xml:space="preserve"> </w:t>
      </w:r>
    </w:p>
    <w:p w14:paraId="2CF05A05" w14:textId="5EE5A5E9" w:rsidR="0098538D" w:rsidRPr="00481CE8" w:rsidRDefault="0098538D" w:rsidP="009A0950">
      <w:pPr>
        <w:pStyle w:val="ListParagraph"/>
        <w:numPr>
          <w:ilvl w:val="0"/>
          <w:numId w:val="8"/>
        </w:numPr>
        <w:spacing w:line="276" w:lineRule="auto"/>
        <w:jc w:val="both"/>
        <w:rPr>
          <w:rFonts w:ascii="Proxima Nova Rg" w:hAnsi="Proxima Nova Rg" w:cs="Calibri"/>
          <w:sz w:val="22"/>
          <w:szCs w:val="22"/>
        </w:rPr>
      </w:pPr>
      <w:r w:rsidRPr="00481CE8">
        <w:rPr>
          <w:rFonts w:ascii="Proxima Nova Rg" w:hAnsi="Proxima Nova Rg" w:cs="Calibri"/>
          <w:sz w:val="22"/>
          <w:szCs w:val="22"/>
        </w:rPr>
        <w:t>To what extent ha</w:t>
      </w:r>
      <w:r w:rsidR="007C42AA" w:rsidRPr="00481CE8">
        <w:rPr>
          <w:rFonts w:ascii="Proxima Nova Rg" w:hAnsi="Proxima Nova Rg" w:cs="Calibri"/>
          <w:sz w:val="22"/>
          <w:szCs w:val="22"/>
        </w:rPr>
        <w:t>s</w:t>
      </w:r>
      <w:r w:rsidRPr="00481CE8">
        <w:rPr>
          <w:rFonts w:ascii="Proxima Nova Rg" w:hAnsi="Proxima Nova Rg" w:cs="Calibri"/>
          <w:sz w:val="22"/>
          <w:szCs w:val="22"/>
        </w:rPr>
        <w:t xml:space="preserve"> the </w:t>
      </w:r>
      <w:r w:rsidR="007C42AA" w:rsidRPr="00481CE8">
        <w:rPr>
          <w:rFonts w:ascii="Proxima Nova Rg" w:hAnsi="Proxima Nova Rg" w:cs="Calibri"/>
          <w:sz w:val="22"/>
          <w:szCs w:val="22"/>
        </w:rPr>
        <w:t>UNDP</w:t>
      </w:r>
      <w:r w:rsidRPr="00481CE8">
        <w:rPr>
          <w:rFonts w:ascii="Proxima Nova Rg" w:hAnsi="Proxima Nova Rg" w:cs="Calibri"/>
          <w:sz w:val="22"/>
          <w:szCs w:val="22"/>
        </w:rPr>
        <w:t xml:space="preserve"> made good use of the human, financial and technical resources, and ha</w:t>
      </w:r>
      <w:r w:rsidR="004705FA" w:rsidRPr="00481CE8">
        <w:rPr>
          <w:rFonts w:ascii="Proxima Nova Rg" w:hAnsi="Proxima Nova Rg" w:cs="Calibri"/>
          <w:sz w:val="22"/>
          <w:szCs w:val="22"/>
        </w:rPr>
        <w:t>s</w:t>
      </w:r>
      <w:r w:rsidRPr="00481CE8">
        <w:rPr>
          <w:rFonts w:ascii="Proxima Nova Rg" w:hAnsi="Proxima Nova Rg" w:cs="Calibri"/>
          <w:sz w:val="22"/>
          <w:szCs w:val="22"/>
        </w:rPr>
        <w:t xml:space="preserve"> used an appropriate combination of tools and approaches to pursue the achievement of </w:t>
      </w:r>
      <w:r w:rsidR="00044969">
        <w:rPr>
          <w:rFonts w:ascii="Proxima Nova Rg" w:hAnsi="Proxima Nova Rg" w:cs="Calibri"/>
          <w:sz w:val="22"/>
          <w:szCs w:val="22"/>
        </w:rPr>
        <w:t>Project</w:t>
      </w:r>
      <w:r w:rsidRPr="00481CE8">
        <w:rPr>
          <w:rFonts w:ascii="Proxima Nova Rg" w:hAnsi="Proxima Nova Rg" w:cs="Calibri"/>
          <w:sz w:val="22"/>
          <w:szCs w:val="22"/>
        </w:rPr>
        <w:t xml:space="preserve"> results in a cost-effective manner?</w:t>
      </w:r>
    </w:p>
    <w:p w14:paraId="511E29EF" w14:textId="0AEEDB09" w:rsidR="0098538D" w:rsidRPr="00481CE8" w:rsidRDefault="0098538D" w:rsidP="009A0950">
      <w:pPr>
        <w:pStyle w:val="ListParagraph"/>
        <w:numPr>
          <w:ilvl w:val="0"/>
          <w:numId w:val="8"/>
        </w:numPr>
        <w:spacing w:line="276" w:lineRule="auto"/>
        <w:jc w:val="both"/>
        <w:rPr>
          <w:rFonts w:ascii="Proxima Nova Rg" w:hAnsi="Proxima Nova Rg" w:cs="Calibri"/>
          <w:sz w:val="22"/>
          <w:szCs w:val="22"/>
        </w:rPr>
      </w:pPr>
      <w:r w:rsidRPr="00481CE8">
        <w:rPr>
          <w:rFonts w:ascii="Proxima Nova Rg" w:hAnsi="Proxima Nova Rg" w:cs="Calibri"/>
          <w:sz w:val="22"/>
          <w:szCs w:val="22"/>
        </w:rPr>
        <w:t>Was there a clear distribution of roles and responsibilities of key actors involved?</w:t>
      </w:r>
    </w:p>
    <w:p w14:paraId="65FCF2A8" w14:textId="054D0A55" w:rsidR="0098538D" w:rsidRPr="00481CE8" w:rsidRDefault="0098538D" w:rsidP="009A0950">
      <w:pPr>
        <w:pStyle w:val="ListParagraph"/>
        <w:numPr>
          <w:ilvl w:val="0"/>
          <w:numId w:val="8"/>
        </w:numPr>
        <w:spacing w:line="276" w:lineRule="auto"/>
        <w:jc w:val="both"/>
        <w:rPr>
          <w:rFonts w:ascii="Proxima Nova Rg" w:hAnsi="Proxima Nova Rg" w:cs="Calibri"/>
          <w:sz w:val="22"/>
          <w:szCs w:val="22"/>
        </w:rPr>
      </w:pPr>
      <w:r w:rsidRPr="00481CE8">
        <w:rPr>
          <w:rFonts w:ascii="Proxima Nova Rg" w:hAnsi="Proxima Nova Rg" w:cs="Calibri"/>
          <w:sz w:val="22"/>
          <w:szCs w:val="22"/>
        </w:rPr>
        <w:t>To what extent</w:t>
      </w:r>
      <w:r w:rsidR="0096797B" w:rsidRPr="00481CE8">
        <w:rPr>
          <w:rFonts w:ascii="Proxima Nova Rg" w:hAnsi="Proxima Nova Rg" w:cs="Calibri"/>
          <w:sz w:val="22"/>
          <w:szCs w:val="22"/>
        </w:rPr>
        <w:t xml:space="preserve"> </w:t>
      </w:r>
      <w:r w:rsidRPr="00481CE8">
        <w:rPr>
          <w:rFonts w:ascii="Proxima Nova Rg" w:hAnsi="Proxima Nova Rg" w:cs="Calibri"/>
          <w:sz w:val="22"/>
          <w:szCs w:val="22"/>
        </w:rPr>
        <w:t xml:space="preserve">did </w:t>
      </w:r>
      <w:r w:rsidR="0096797B" w:rsidRPr="00481CE8">
        <w:rPr>
          <w:rFonts w:ascii="Proxima Nova Rg" w:hAnsi="Proxima Nova Rg" w:cs="Calibri"/>
          <w:sz w:val="22"/>
          <w:szCs w:val="22"/>
        </w:rPr>
        <w:t xml:space="preserve">the </w:t>
      </w:r>
      <w:r w:rsidR="00044969">
        <w:rPr>
          <w:rFonts w:ascii="Proxima Nova Rg" w:hAnsi="Proxima Nova Rg" w:cs="Calibri"/>
          <w:sz w:val="22"/>
          <w:szCs w:val="22"/>
        </w:rPr>
        <w:t>Project</w:t>
      </w:r>
      <w:r w:rsidR="00BC0763" w:rsidRPr="00481CE8">
        <w:rPr>
          <w:rFonts w:ascii="Proxima Nova Rg" w:hAnsi="Proxima Nova Rg" w:cs="Calibri"/>
          <w:sz w:val="22"/>
          <w:szCs w:val="22"/>
        </w:rPr>
        <w:t xml:space="preserve"> </w:t>
      </w:r>
      <w:r w:rsidRPr="00481CE8">
        <w:rPr>
          <w:rFonts w:ascii="Proxima Nova Rg" w:hAnsi="Proxima Nova Rg" w:cs="Calibri"/>
          <w:sz w:val="22"/>
          <w:szCs w:val="22"/>
        </w:rPr>
        <w:t xml:space="preserve">capitalize on other complementary initiatives to the </w:t>
      </w:r>
      <w:r w:rsidR="00044969">
        <w:rPr>
          <w:rFonts w:ascii="Proxima Nova Rg" w:hAnsi="Proxima Nova Rg" w:cs="Calibri"/>
          <w:sz w:val="22"/>
          <w:szCs w:val="22"/>
        </w:rPr>
        <w:t>Project</w:t>
      </w:r>
      <w:r w:rsidRPr="00481CE8">
        <w:rPr>
          <w:rFonts w:ascii="Proxima Nova Rg" w:hAnsi="Proxima Nova Rg" w:cs="Calibri"/>
          <w:sz w:val="22"/>
          <w:szCs w:val="22"/>
        </w:rPr>
        <w:t xml:space="preserve"> to</w:t>
      </w:r>
      <w:r w:rsidR="0096797B" w:rsidRPr="00481CE8">
        <w:rPr>
          <w:rFonts w:ascii="Proxima Nova Rg" w:hAnsi="Proxima Nova Rg" w:cs="Calibri"/>
          <w:sz w:val="22"/>
          <w:szCs w:val="22"/>
        </w:rPr>
        <w:t xml:space="preserve"> </w:t>
      </w:r>
      <w:r w:rsidRPr="00481CE8">
        <w:rPr>
          <w:rFonts w:ascii="Proxima Nova Rg" w:hAnsi="Proxima Nova Rg" w:cs="Calibri"/>
          <w:sz w:val="22"/>
          <w:szCs w:val="22"/>
        </w:rPr>
        <w:t xml:space="preserve">reinforce the results of the </w:t>
      </w:r>
      <w:r w:rsidR="00044969">
        <w:rPr>
          <w:rFonts w:ascii="Proxima Nova Rg" w:hAnsi="Proxima Nova Rg" w:cs="Calibri"/>
          <w:sz w:val="22"/>
          <w:szCs w:val="22"/>
        </w:rPr>
        <w:t>Project</w:t>
      </w:r>
      <w:r w:rsidRPr="00481CE8">
        <w:rPr>
          <w:rFonts w:ascii="Proxima Nova Rg" w:hAnsi="Proxima Nova Rg" w:cs="Calibri"/>
          <w:sz w:val="22"/>
          <w:szCs w:val="22"/>
        </w:rPr>
        <w:t>?</w:t>
      </w:r>
    </w:p>
    <w:p w14:paraId="60AE8511" w14:textId="77920E01" w:rsidR="00D0537A" w:rsidRPr="00481CE8" w:rsidRDefault="0098538D" w:rsidP="009A0950">
      <w:pPr>
        <w:pStyle w:val="ListParagraph"/>
        <w:numPr>
          <w:ilvl w:val="0"/>
          <w:numId w:val="8"/>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Have </w:t>
      </w:r>
      <w:r w:rsidR="00044969">
        <w:rPr>
          <w:rFonts w:ascii="Proxima Nova Rg" w:hAnsi="Proxima Nova Rg" w:cs="Calibri"/>
          <w:sz w:val="22"/>
          <w:szCs w:val="22"/>
        </w:rPr>
        <w:t>Project</w:t>
      </w:r>
      <w:r w:rsidRPr="00481CE8">
        <w:rPr>
          <w:rFonts w:ascii="Proxima Nova Rg" w:hAnsi="Proxima Nova Rg" w:cs="Calibri"/>
          <w:sz w:val="22"/>
          <w:szCs w:val="22"/>
        </w:rPr>
        <w:t xml:space="preserve"> funds and activities been delivered in a timely manner? If not, what were the bottlenecks</w:t>
      </w:r>
      <w:r w:rsidR="00D0537A" w:rsidRPr="00481CE8">
        <w:rPr>
          <w:rFonts w:ascii="Proxima Nova Rg" w:hAnsi="Proxima Nova Rg" w:cs="Calibri"/>
          <w:sz w:val="22"/>
          <w:szCs w:val="22"/>
        </w:rPr>
        <w:t xml:space="preserve"> </w:t>
      </w:r>
      <w:r w:rsidRPr="00481CE8">
        <w:rPr>
          <w:rFonts w:ascii="Proxima Nova Rg" w:hAnsi="Proxima Nova Rg" w:cs="Calibri"/>
          <w:sz w:val="22"/>
          <w:szCs w:val="22"/>
        </w:rPr>
        <w:t xml:space="preserve">encountered? </w:t>
      </w:r>
      <w:r w:rsidR="003808E5" w:rsidRPr="00481CE8">
        <w:rPr>
          <w:rFonts w:ascii="Proxima Nova Rg" w:hAnsi="Proxima Nova Rg" w:cs="Calibri"/>
          <w:sz w:val="22"/>
          <w:szCs w:val="22"/>
        </w:rPr>
        <w:t xml:space="preserve">To what extent </w:t>
      </w:r>
      <w:r w:rsidR="002C3B47" w:rsidRPr="00481CE8">
        <w:rPr>
          <w:rFonts w:ascii="Proxima Nova Rg" w:hAnsi="Proxima Nova Rg" w:cs="Calibri"/>
          <w:sz w:val="22"/>
          <w:szCs w:val="22"/>
        </w:rPr>
        <w:t xml:space="preserve">are the activities and achieved results cost-efficient? </w:t>
      </w:r>
    </w:p>
    <w:p w14:paraId="3A0D5090" w14:textId="77777777" w:rsidR="00D0537A" w:rsidRPr="00481CE8" w:rsidRDefault="00D0537A" w:rsidP="00D0537A">
      <w:pPr>
        <w:spacing w:line="276" w:lineRule="auto"/>
        <w:jc w:val="both"/>
        <w:rPr>
          <w:rFonts w:ascii="Proxima Nova Rg" w:hAnsi="Proxima Nova Rg" w:cs="Calibri"/>
          <w:b/>
          <w:bCs/>
          <w:i/>
          <w:iCs/>
          <w:sz w:val="22"/>
          <w:szCs w:val="22"/>
        </w:rPr>
      </w:pPr>
    </w:p>
    <w:p w14:paraId="039AA252" w14:textId="048545FD" w:rsidR="0098538D" w:rsidRPr="00481CE8" w:rsidRDefault="0098538D" w:rsidP="00D0537A">
      <w:pPr>
        <w:spacing w:line="276" w:lineRule="auto"/>
        <w:jc w:val="both"/>
        <w:rPr>
          <w:rFonts w:ascii="Proxima Nova Rg" w:hAnsi="Proxima Nova Rg" w:cs="Calibri"/>
          <w:b/>
          <w:bCs/>
          <w:i/>
          <w:iCs/>
          <w:sz w:val="22"/>
          <w:szCs w:val="22"/>
        </w:rPr>
      </w:pPr>
      <w:r w:rsidRPr="00481CE8">
        <w:rPr>
          <w:rFonts w:ascii="Proxima Nova Rg" w:hAnsi="Proxima Nova Rg" w:cs="Calibri"/>
          <w:b/>
          <w:bCs/>
          <w:i/>
          <w:iCs/>
          <w:sz w:val="22"/>
          <w:szCs w:val="22"/>
        </w:rPr>
        <w:t>Sustainability</w:t>
      </w:r>
      <w:r w:rsidR="00415E56" w:rsidRPr="00481CE8">
        <w:rPr>
          <w:rFonts w:ascii="Proxima Nova Rg" w:hAnsi="Proxima Nova Rg" w:cs="Calibri"/>
          <w:b/>
          <w:bCs/>
          <w:i/>
          <w:iCs/>
          <w:sz w:val="22"/>
          <w:szCs w:val="22"/>
        </w:rPr>
        <w:t xml:space="preserve"> (to the extent possible)</w:t>
      </w:r>
    </w:p>
    <w:p w14:paraId="37E5FACC" w14:textId="3930463B" w:rsidR="0098538D" w:rsidRPr="00481CE8" w:rsidRDefault="0098538D" w:rsidP="009A0950">
      <w:pPr>
        <w:pStyle w:val="ListParagraph"/>
        <w:numPr>
          <w:ilvl w:val="0"/>
          <w:numId w:val="9"/>
        </w:numPr>
        <w:spacing w:line="276" w:lineRule="auto"/>
        <w:jc w:val="both"/>
        <w:rPr>
          <w:rFonts w:ascii="Proxima Nova Rg" w:hAnsi="Proxima Nova Rg" w:cs="Calibri"/>
          <w:sz w:val="22"/>
          <w:szCs w:val="22"/>
        </w:rPr>
      </w:pPr>
      <w:r w:rsidRPr="00481CE8">
        <w:rPr>
          <w:rFonts w:ascii="Proxima Nova Rg" w:hAnsi="Proxima Nova Rg" w:cs="Calibri"/>
          <w:sz w:val="22"/>
          <w:szCs w:val="22"/>
        </w:rPr>
        <w:lastRenderedPageBreak/>
        <w:t>To what extent ha</w:t>
      </w:r>
      <w:r w:rsidR="008B5E55" w:rsidRPr="00481CE8">
        <w:rPr>
          <w:rFonts w:ascii="Proxima Nova Rg" w:hAnsi="Proxima Nova Rg" w:cs="Calibri"/>
          <w:sz w:val="22"/>
          <w:szCs w:val="22"/>
        </w:rPr>
        <w:t>s</w:t>
      </w:r>
      <w:r w:rsidRPr="00481CE8">
        <w:rPr>
          <w:rFonts w:ascii="Proxima Nova Rg" w:hAnsi="Proxima Nova Rg" w:cs="Calibri"/>
          <w:sz w:val="22"/>
          <w:szCs w:val="22"/>
        </w:rPr>
        <w:t xml:space="preserve"> the </w:t>
      </w:r>
      <w:r w:rsidR="00044969">
        <w:rPr>
          <w:rFonts w:ascii="Proxima Nova Rg" w:hAnsi="Proxima Nova Rg" w:cs="Calibri"/>
          <w:sz w:val="22"/>
          <w:szCs w:val="22"/>
        </w:rPr>
        <w:t>Project</w:t>
      </w:r>
      <w:r w:rsidR="0016156B" w:rsidRPr="00481CE8">
        <w:rPr>
          <w:rFonts w:ascii="Proxima Nova Rg" w:hAnsi="Proxima Nova Rg" w:cs="Calibri"/>
          <w:sz w:val="22"/>
          <w:szCs w:val="22"/>
        </w:rPr>
        <w:t xml:space="preserve"> been</w:t>
      </w:r>
      <w:r w:rsidRPr="00481CE8">
        <w:rPr>
          <w:rFonts w:ascii="Proxima Nova Rg" w:hAnsi="Proxima Nova Rg" w:cs="Calibri"/>
          <w:sz w:val="22"/>
          <w:szCs w:val="22"/>
        </w:rPr>
        <w:t xml:space="preserve"> able to support the</w:t>
      </w:r>
      <w:r w:rsidR="00D0537A" w:rsidRPr="00481CE8">
        <w:rPr>
          <w:rFonts w:ascii="Proxima Nova Rg" w:hAnsi="Proxima Nova Rg" w:cs="Calibri"/>
          <w:sz w:val="22"/>
          <w:szCs w:val="22"/>
        </w:rPr>
        <w:t xml:space="preserve"> </w:t>
      </w:r>
      <w:r w:rsidR="00667E37">
        <w:rPr>
          <w:rFonts w:ascii="Proxima Nova Rg" w:hAnsi="Proxima Nova Rg" w:cs="Calibri"/>
          <w:sz w:val="22"/>
          <w:szCs w:val="22"/>
        </w:rPr>
        <w:t>National Assembly</w:t>
      </w:r>
      <w:r w:rsidRPr="00481CE8">
        <w:rPr>
          <w:rFonts w:ascii="Proxima Nova Rg" w:hAnsi="Proxima Nova Rg" w:cs="Calibri"/>
          <w:sz w:val="22"/>
          <w:szCs w:val="22"/>
        </w:rPr>
        <w:t xml:space="preserve"> in developing capacities and establishing mechanisms to ensure</w:t>
      </w:r>
      <w:r w:rsidR="00D0537A" w:rsidRPr="00481CE8">
        <w:rPr>
          <w:rFonts w:ascii="Proxima Nova Rg" w:hAnsi="Proxima Nova Rg" w:cs="Calibri"/>
          <w:sz w:val="22"/>
          <w:szCs w:val="22"/>
        </w:rPr>
        <w:t xml:space="preserve"> </w:t>
      </w:r>
      <w:r w:rsidRPr="00481CE8">
        <w:rPr>
          <w:rFonts w:ascii="Proxima Nova Rg" w:hAnsi="Proxima Nova Rg" w:cs="Calibri"/>
          <w:sz w:val="22"/>
          <w:szCs w:val="22"/>
        </w:rPr>
        <w:t xml:space="preserve">ownership and the durability of effects under the </w:t>
      </w:r>
      <w:r w:rsidR="008E09F1" w:rsidRPr="00481CE8">
        <w:rPr>
          <w:rFonts w:ascii="Proxima Nova Rg" w:hAnsi="Proxima Nova Rg" w:cs="Calibri"/>
          <w:sz w:val="22"/>
          <w:szCs w:val="22"/>
        </w:rPr>
        <w:t xml:space="preserve">ongoing government </w:t>
      </w:r>
      <w:r w:rsidRPr="00481CE8">
        <w:rPr>
          <w:rFonts w:ascii="Proxima Nova Rg" w:hAnsi="Proxima Nova Rg" w:cs="Calibri"/>
          <w:sz w:val="22"/>
          <w:szCs w:val="22"/>
        </w:rPr>
        <w:t>reform</w:t>
      </w:r>
      <w:r w:rsidR="008E09F1" w:rsidRPr="00481CE8">
        <w:rPr>
          <w:rFonts w:ascii="Proxima Nova Rg" w:hAnsi="Proxima Nova Rg" w:cs="Calibri"/>
          <w:sz w:val="22"/>
          <w:szCs w:val="22"/>
        </w:rPr>
        <w:t>s</w:t>
      </w:r>
      <w:r w:rsidRPr="00481CE8">
        <w:rPr>
          <w:rFonts w:ascii="Proxima Nova Rg" w:hAnsi="Proxima Nova Rg" w:cs="Calibri"/>
          <w:sz w:val="22"/>
          <w:szCs w:val="22"/>
        </w:rPr>
        <w:t xml:space="preserve"> initiatives</w:t>
      </w:r>
      <w:r w:rsidR="00667E37">
        <w:rPr>
          <w:rFonts w:ascii="Proxima Nova Rg" w:hAnsi="Proxima Nova Rg" w:cs="Calibri"/>
          <w:sz w:val="22"/>
          <w:szCs w:val="22"/>
        </w:rPr>
        <w:t xml:space="preserve"> in this Mid-term period</w:t>
      </w:r>
      <w:r w:rsidRPr="00481CE8">
        <w:rPr>
          <w:rFonts w:ascii="Proxima Nova Rg" w:hAnsi="Proxima Nova Rg" w:cs="Calibri"/>
          <w:sz w:val="22"/>
          <w:szCs w:val="22"/>
        </w:rPr>
        <w:t>?</w:t>
      </w:r>
    </w:p>
    <w:p w14:paraId="1C75A20D" w14:textId="7015839D" w:rsidR="0098538D" w:rsidRPr="00481CE8" w:rsidRDefault="0098538D" w:rsidP="009A0950">
      <w:pPr>
        <w:pStyle w:val="ListParagraph"/>
        <w:numPr>
          <w:ilvl w:val="0"/>
          <w:numId w:val="9"/>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Is there a need to </w:t>
      </w:r>
      <w:r w:rsidR="00ED02AA" w:rsidRPr="00481CE8">
        <w:rPr>
          <w:rFonts w:ascii="Proxima Nova Rg" w:hAnsi="Proxima Nova Rg" w:cs="Calibri"/>
          <w:sz w:val="22"/>
          <w:szCs w:val="22"/>
        </w:rPr>
        <w:t xml:space="preserve">adjust </w:t>
      </w:r>
      <w:r w:rsidRPr="00481CE8">
        <w:rPr>
          <w:rFonts w:ascii="Proxima Nova Rg" w:hAnsi="Proxima Nova Rg" w:cs="Calibri"/>
          <w:sz w:val="22"/>
          <w:szCs w:val="22"/>
        </w:rPr>
        <w:t xml:space="preserve">the </w:t>
      </w:r>
      <w:r w:rsidR="00044969">
        <w:rPr>
          <w:rFonts w:ascii="Proxima Nova Rg" w:hAnsi="Proxima Nova Rg" w:cs="Calibri"/>
          <w:sz w:val="22"/>
          <w:szCs w:val="22"/>
        </w:rPr>
        <w:t>Project</w:t>
      </w:r>
      <w:r w:rsidRPr="00481CE8">
        <w:rPr>
          <w:rFonts w:ascii="Proxima Nova Rg" w:hAnsi="Proxima Nova Rg" w:cs="Calibri"/>
          <w:sz w:val="22"/>
          <w:szCs w:val="22"/>
        </w:rPr>
        <w:t xml:space="preserve"> (i.e. </w:t>
      </w:r>
      <w:r w:rsidR="002A0D44" w:rsidRPr="00481CE8">
        <w:rPr>
          <w:rFonts w:ascii="Proxima Nova Rg" w:hAnsi="Proxima Nova Rg" w:cs="Calibri"/>
          <w:sz w:val="22"/>
          <w:szCs w:val="22"/>
        </w:rPr>
        <w:t xml:space="preserve">timeline in relation to </w:t>
      </w:r>
      <w:r w:rsidR="00ED02AA" w:rsidRPr="00481CE8">
        <w:rPr>
          <w:rFonts w:ascii="Proxima Nova Rg" w:hAnsi="Proxima Nova Rg" w:cs="Calibri"/>
          <w:sz w:val="22"/>
          <w:szCs w:val="22"/>
        </w:rPr>
        <w:t>COVID-19</w:t>
      </w:r>
      <w:r w:rsidR="00A24EC9" w:rsidRPr="00481CE8">
        <w:rPr>
          <w:rFonts w:ascii="Proxima Nova Rg" w:hAnsi="Proxima Nova Rg" w:cs="Calibri"/>
          <w:sz w:val="22"/>
          <w:szCs w:val="22"/>
        </w:rPr>
        <w:t xml:space="preserve"> and post-conflict </w:t>
      </w:r>
      <w:r w:rsidR="00667E37" w:rsidRPr="00481CE8">
        <w:rPr>
          <w:rFonts w:ascii="Proxima Nova Rg" w:hAnsi="Proxima Nova Rg" w:cs="Calibri"/>
          <w:sz w:val="22"/>
          <w:szCs w:val="22"/>
        </w:rPr>
        <w:t>situation</w:t>
      </w:r>
      <w:r w:rsidRPr="00481CE8">
        <w:rPr>
          <w:rFonts w:ascii="Proxima Nova Rg" w:hAnsi="Proxima Nova Rg" w:cs="Calibri"/>
          <w:sz w:val="22"/>
          <w:szCs w:val="22"/>
        </w:rPr>
        <w:t>)? If so, do</w:t>
      </w:r>
      <w:r w:rsidR="00ED02AA" w:rsidRPr="00481CE8">
        <w:rPr>
          <w:rFonts w:ascii="Proxima Nova Rg" w:hAnsi="Proxima Nova Rg" w:cs="Calibri"/>
          <w:sz w:val="22"/>
          <w:szCs w:val="22"/>
        </w:rPr>
        <w:t xml:space="preserve"> </w:t>
      </w:r>
      <w:r w:rsidR="00044969">
        <w:rPr>
          <w:rFonts w:ascii="Proxima Nova Rg" w:hAnsi="Proxima Nova Rg" w:cs="Calibri"/>
          <w:sz w:val="22"/>
          <w:szCs w:val="22"/>
        </w:rPr>
        <w:t>Project</w:t>
      </w:r>
      <w:r w:rsidRPr="00481CE8">
        <w:rPr>
          <w:rFonts w:ascii="Proxima Nova Rg" w:hAnsi="Proxima Nova Rg" w:cs="Calibri"/>
          <w:sz w:val="22"/>
          <w:szCs w:val="22"/>
        </w:rPr>
        <w:t xml:space="preserve"> objectives and strategies have to be adjusted?</w:t>
      </w:r>
    </w:p>
    <w:p w14:paraId="148E255E" w14:textId="32971A0C" w:rsidR="0098538D" w:rsidRPr="00481CE8" w:rsidRDefault="0098538D" w:rsidP="009A0950">
      <w:pPr>
        <w:pStyle w:val="ListParagraph"/>
        <w:numPr>
          <w:ilvl w:val="0"/>
          <w:numId w:val="9"/>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What are </w:t>
      </w:r>
      <w:r w:rsidR="002C4E39" w:rsidRPr="00481CE8">
        <w:rPr>
          <w:rFonts w:ascii="Proxima Nova Rg" w:hAnsi="Proxima Nova Rg" w:cs="Calibri"/>
          <w:sz w:val="22"/>
          <w:szCs w:val="22"/>
        </w:rPr>
        <w:t xml:space="preserve">the </w:t>
      </w:r>
      <w:r w:rsidRPr="00481CE8">
        <w:rPr>
          <w:rFonts w:ascii="Proxima Nova Rg" w:hAnsi="Proxima Nova Rg" w:cs="Calibri"/>
          <w:sz w:val="22"/>
          <w:szCs w:val="22"/>
        </w:rPr>
        <w:t xml:space="preserve">possible sustainability </w:t>
      </w:r>
      <w:r w:rsidR="00E37A5B" w:rsidRPr="00481CE8">
        <w:rPr>
          <w:rFonts w:ascii="Proxima Nova Rg" w:hAnsi="Proxima Nova Rg" w:cs="Calibri"/>
          <w:sz w:val="22"/>
          <w:szCs w:val="22"/>
        </w:rPr>
        <w:t>prerequisites</w:t>
      </w:r>
      <w:r w:rsidRPr="00481CE8">
        <w:rPr>
          <w:rFonts w:ascii="Proxima Nova Rg" w:hAnsi="Proxima Nova Rg" w:cs="Calibri"/>
          <w:sz w:val="22"/>
          <w:szCs w:val="22"/>
        </w:rPr>
        <w:t xml:space="preserve"> for each of the </w:t>
      </w:r>
      <w:r w:rsidR="00044969">
        <w:rPr>
          <w:rFonts w:ascii="Proxima Nova Rg" w:hAnsi="Proxima Nova Rg" w:cs="Calibri"/>
          <w:sz w:val="22"/>
          <w:szCs w:val="22"/>
        </w:rPr>
        <w:t>Project</w:t>
      </w:r>
      <w:r w:rsidRPr="00481CE8">
        <w:rPr>
          <w:rFonts w:ascii="Proxima Nova Rg" w:hAnsi="Proxima Nova Rg" w:cs="Calibri"/>
          <w:sz w:val="22"/>
          <w:szCs w:val="22"/>
        </w:rPr>
        <w:t xml:space="preserve"> component</w:t>
      </w:r>
      <w:r w:rsidR="00E37A5B" w:rsidRPr="00481CE8">
        <w:rPr>
          <w:rFonts w:ascii="Proxima Nova Rg" w:hAnsi="Proxima Nova Rg" w:cs="Calibri"/>
          <w:sz w:val="22"/>
          <w:szCs w:val="22"/>
        </w:rPr>
        <w:t>s</w:t>
      </w:r>
      <w:r w:rsidRPr="00481CE8">
        <w:rPr>
          <w:rFonts w:ascii="Proxima Nova Rg" w:hAnsi="Proxima Nova Rg" w:cs="Calibri"/>
          <w:sz w:val="22"/>
          <w:szCs w:val="22"/>
        </w:rPr>
        <w:t xml:space="preserve">? </w:t>
      </w:r>
      <w:r w:rsidR="008B5E55" w:rsidRPr="00481CE8">
        <w:rPr>
          <w:rFonts w:ascii="Proxima Nova Rg" w:hAnsi="Proxima Nova Rg" w:cs="Calibri"/>
          <w:sz w:val="22"/>
          <w:szCs w:val="22"/>
        </w:rPr>
        <w:t xml:space="preserve">What are the hindering factors for ensuring the sustainability of </w:t>
      </w:r>
      <w:r w:rsidR="00044969">
        <w:rPr>
          <w:rFonts w:ascii="Proxima Nova Rg" w:hAnsi="Proxima Nova Rg" w:cs="Calibri"/>
          <w:sz w:val="22"/>
          <w:szCs w:val="22"/>
        </w:rPr>
        <w:t>Project</w:t>
      </w:r>
      <w:r w:rsidR="008B5E55" w:rsidRPr="00481CE8">
        <w:rPr>
          <w:rFonts w:ascii="Proxima Nova Rg" w:hAnsi="Proxima Nova Rg" w:cs="Calibri"/>
          <w:sz w:val="22"/>
          <w:szCs w:val="22"/>
        </w:rPr>
        <w:t xml:space="preserve"> outcomes beyond the </w:t>
      </w:r>
      <w:r w:rsidR="00044969">
        <w:rPr>
          <w:rFonts w:ascii="Proxima Nova Rg" w:hAnsi="Proxima Nova Rg" w:cs="Calibri"/>
          <w:sz w:val="22"/>
          <w:szCs w:val="22"/>
        </w:rPr>
        <w:t>Project</w:t>
      </w:r>
      <w:r w:rsidR="008B5E55" w:rsidRPr="00481CE8">
        <w:rPr>
          <w:rFonts w:ascii="Proxima Nova Rg" w:hAnsi="Proxima Nova Rg" w:cs="Calibri"/>
          <w:sz w:val="22"/>
          <w:szCs w:val="22"/>
        </w:rPr>
        <w:t xml:space="preserve"> lifecycle?  </w:t>
      </w:r>
    </w:p>
    <w:p w14:paraId="4688B5CB" w14:textId="074443A0" w:rsidR="00D20A80" w:rsidRPr="00481CE8" w:rsidRDefault="00D20A80" w:rsidP="00D20A80">
      <w:pPr>
        <w:spacing w:line="276" w:lineRule="auto"/>
        <w:jc w:val="both"/>
        <w:rPr>
          <w:rFonts w:ascii="Proxima Nova Rg" w:hAnsi="Proxima Nova Rg" w:cs="Calibri"/>
          <w:sz w:val="22"/>
          <w:szCs w:val="22"/>
        </w:rPr>
      </w:pPr>
    </w:p>
    <w:p w14:paraId="7177F7B9" w14:textId="77777777" w:rsidR="002B78C2" w:rsidRPr="00481CE8" w:rsidRDefault="002B78C2" w:rsidP="00D20A80">
      <w:pPr>
        <w:spacing w:line="276" w:lineRule="auto"/>
        <w:jc w:val="both"/>
        <w:rPr>
          <w:rFonts w:ascii="Proxima Nova Rg" w:hAnsi="Proxima Nova Rg" w:cs="Calibri"/>
          <w:sz w:val="22"/>
          <w:szCs w:val="22"/>
        </w:rPr>
      </w:pPr>
    </w:p>
    <w:p w14:paraId="2C3C3921" w14:textId="14265564" w:rsidR="0098538D" w:rsidRPr="00481CE8" w:rsidRDefault="0098538D" w:rsidP="0098538D">
      <w:pPr>
        <w:spacing w:line="276" w:lineRule="auto"/>
        <w:jc w:val="both"/>
        <w:rPr>
          <w:rFonts w:ascii="Proxima Nova Rg" w:hAnsi="Proxima Nova Rg" w:cs="Calibri"/>
          <w:b/>
          <w:bCs/>
          <w:i/>
          <w:iCs/>
          <w:sz w:val="22"/>
          <w:szCs w:val="22"/>
        </w:rPr>
      </w:pPr>
      <w:r w:rsidRPr="00481CE8">
        <w:rPr>
          <w:rFonts w:ascii="Proxima Nova Rg" w:hAnsi="Proxima Nova Rg" w:cs="Calibri"/>
          <w:b/>
          <w:bCs/>
          <w:i/>
          <w:iCs/>
          <w:sz w:val="22"/>
          <w:szCs w:val="22"/>
        </w:rPr>
        <w:t>Impact</w:t>
      </w:r>
      <w:r w:rsidR="00415E56" w:rsidRPr="00481CE8">
        <w:rPr>
          <w:rFonts w:ascii="Proxima Nova Rg" w:hAnsi="Proxima Nova Rg" w:cs="Calibri"/>
          <w:b/>
          <w:bCs/>
          <w:i/>
          <w:iCs/>
          <w:sz w:val="22"/>
          <w:szCs w:val="22"/>
        </w:rPr>
        <w:t xml:space="preserve"> (to the extent possible)</w:t>
      </w:r>
    </w:p>
    <w:p w14:paraId="083C7A6D" w14:textId="69CF0039" w:rsidR="005B072A" w:rsidRPr="00481CE8" w:rsidRDefault="0098538D" w:rsidP="009A0950">
      <w:pPr>
        <w:pStyle w:val="ListParagraph"/>
        <w:numPr>
          <w:ilvl w:val="0"/>
          <w:numId w:val="10"/>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Has the </w:t>
      </w:r>
      <w:r w:rsidR="00044969">
        <w:rPr>
          <w:rFonts w:ascii="Proxima Nova Rg" w:hAnsi="Proxima Nova Rg" w:cs="Calibri"/>
          <w:sz w:val="22"/>
          <w:szCs w:val="22"/>
        </w:rPr>
        <w:t>Project</w:t>
      </w:r>
      <w:r w:rsidRPr="00481CE8">
        <w:rPr>
          <w:rFonts w:ascii="Proxima Nova Rg" w:hAnsi="Proxima Nova Rg" w:cs="Calibri"/>
          <w:sz w:val="22"/>
          <w:szCs w:val="22"/>
        </w:rPr>
        <w:t xml:space="preserve"> </w:t>
      </w:r>
      <w:r w:rsidR="00685B1A" w:rsidRPr="00481CE8">
        <w:rPr>
          <w:rFonts w:ascii="Proxima Nova Rg" w:hAnsi="Proxima Nova Rg" w:cs="Calibri"/>
          <w:sz w:val="22"/>
          <w:szCs w:val="22"/>
        </w:rPr>
        <w:t xml:space="preserve">contributed or </w:t>
      </w:r>
      <w:r w:rsidR="00E37A5B" w:rsidRPr="00481CE8">
        <w:rPr>
          <w:rFonts w:ascii="Proxima Nova Rg" w:hAnsi="Proxima Nova Rg" w:cs="Calibri"/>
          <w:sz w:val="22"/>
          <w:szCs w:val="22"/>
        </w:rPr>
        <w:t xml:space="preserve">is </w:t>
      </w:r>
      <w:r w:rsidR="00685B1A" w:rsidRPr="00481CE8">
        <w:rPr>
          <w:rFonts w:ascii="Proxima Nova Rg" w:hAnsi="Proxima Nova Rg" w:cs="Calibri"/>
          <w:sz w:val="22"/>
          <w:szCs w:val="22"/>
        </w:rPr>
        <w:t>likely to contribute to long-term</w:t>
      </w:r>
      <w:r w:rsidR="00AD7E21" w:rsidRPr="00481CE8">
        <w:rPr>
          <w:rFonts w:ascii="Proxima Nova Rg" w:hAnsi="Proxima Nova Rg" w:cs="Calibri"/>
          <w:sz w:val="22"/>
          <w:szCs w:val="22"/>
        </w:rPr>
        <w:t xml:space="preserve"> political</w:t>
      </w:r>
      <w:r w:rsidR="00BF6F72" w:rsidRPr="00481CE8">
        <w:rPr>
          <w:rFonts w:ascii="Proxima Nova Rg" w:hAnsi="Proxima Nova Rg" w:cs="Calibri"/>
          <w:sz w:val="22"/>
          <w:szCs w:val="22"/>
        </w:rPr>
        <w:t xml:space="preserve"> or</w:t>
      </w:r>
      <w:r w:rsidR="00685B1A" w:rsidRPr="00481CE8">
        <w:rPr>
          <w:rFonts w:ascii="Proxima Nova Rg" w:hAnsi="Proxima Nova Rg" w:cs="Calibri"/>
          <w:sz w:val="22"/>
          <w:szCs w:val="22"/>
        </w:rPr>
        <w:t xml:space="preserve"> social</w:t>
      </w:r>
      <w:r w:rsidR="00BF6F72" w:rsidRPr="00481CE8">
        <w:rPr>
          <w:rFonts w:ascii="Proxima Nova Rg" w:hAnsi="Proxima Nova Rg" w:cs="Calibri"/>
          <w:sz w:val="22"/>
          <w:szCs w:val="22"/>
        </w:rPr>
        <w:t xml:space="preserve"> </w:t>
      </w:r>
      <w:r w:rsidR="00685B1A" w:rsidRPr="00481CE8">
        <w:rPr>
          <w:rFonts w:ascii="Proxima Nova Rg" w:hAnsi="Proxima Nova Rg" w:cs="Calibri"/>
          <w:sz w:val="22"/>
          <w:szCs w:val="22"/>
        </w:rPr>
        <w:t>changes for individuals, communities and institutions in achieving the SDG</w:t>
      </w:r>
      <w:r w:rsidR="00D30D87">
        <w:rPr>
          <w:rFonts w:ascii="Proxima Nova Rg" w:hAnsi="Proxima Nova Rg" w:cs="Calibri"/>
          <w:sz w:val="22"/>
          <w:szCs w:val="22"/>
        </w:rPr>
        <w:t>s</w:t>
      </w:r>
      <w:r w:rsidR="00685B1A" w:rsidRPr="00481CE8">
        <w:rPr>
          <w:rFonts w:ascii="Proxima Nova Rg" w:hAnsi="Proxima Nova Rg" w:cs="Calibri"/>
          <w:sz w:val="22"/>
          <w:szCs w:val="22"/>
        </w:rPr>
        <w:t xml:space="preserve"> agenda</w:t>
      </w:r>
      <w:r w:rsidR="001E7242" w:rsidRPr="00481CE8">
        <w:rPr>
          <w:rFonts w:ascii="Proxima Nova Rg" w:hAnsi="Proxima Nova Rg" w:cs="Calibri"/>
          <w:sz w:val="22"/>
          <w:szCs w:val="22"/>
        </w:rPr>
        <w:t>?</w:t>
      </w:r>
      <w:r w:rsidR="008B5E55" w:rsidRPr="00481CE8">
        <w:rPr>
          <w:rFonts w:ascii="Proxima Nova Rg" w:hAnsi="Proxima Nova Rg" w:cs="Calibri"/>
          <w:sz w:val="22"/>
          <w:szCs w:val="22"/>
        </w:rPr>
        <w:t xml:space="preserve"> </w:t>
      </w:r>
    </w:p>
    <w:p w14:paraId="111D6E6A" w14:textId="45486E96" w:rsidR="001E7242" w:rsidRDefault="008B5E55" w:rsidP="009A0950">
      <w:pPr>
        <w:pStyle w:val="ListParagraph"/>
        <w:numPr>
          <w:ilvl w:val="0"/>
          <w:numId w:val="10"/>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To what extent has the </w:t>
      </w:r>
      <w:r w:rsidR="00044969">
        <w:rPr>
          <w:rFonts w:ascii="Proxima Nova Rg" w:hAnsi="Proxima Nova Rg" w:cs="Calibri"/>
          <w:sz w:val="22"/>
          <w:szCs w:val="22"/>
        </w:rPr>
        <w:t>Project</w:t>
      </w:r>
      <w:r w:rsidRPr="00481CE8">
        <w:rPr>
          <w:rFonts w:ascii="Proxima Nova Rg" w:hAnsi="Proxima Nova Rg" w:cs="Calibri"/>
          <w:sz w:val="22"/>
          <w:szCs w:val="22"/>
        </w:rPr>
        <w:t xml:space="preserve"> achieved </w:t>
      </w:r>
      <w:r w:rsidR="00784E36" w:rsidRPr="00481CE8">
        <w:rPr>
          <w:rFonts w:ascii="Proxima Nova Rg" w:hAnsi="Proxima Nova Rg" w:cs="Calibri"/>
          <w:sz w:val="22"/>
          <w:szCs w:val="22"/>
        </w:rPr>
        <w:t>its overarching goal</w:t>
      </w:r>
      <w:r w:rsidRPr="00481CE8">
        <w:rPr>
          <w:rFonts w:ascii="Proxima Nova Rg" w:hAnsi="Proxima Nova Rg" w:cs="Calibri"/>
          <w:sz w:val="22"/>
          <w:szCs w:val="22"/>
        </w:rPr>
        <w:t xml:space="preserve"> of</w:t>
      </w:r>
      <w:r w:rsidR="005B072A" w:rsidRPr="00481CE8">
        <w:rPr>
          <w:rFonts w:ascii="Proxima Nova Rg" w:hAnsi="Proxima Nova Rg" w:cs="Calibri"/>
          <w:sz w:val="22"/>
          <w:szCs w:val="22"/>
        </w:rPr>
        <w:t xml:space="preserve"> </w:t>
      </w:r>
      <w:r w:rsidR="00D30D87" w:rsidRPr="00481CE8">
        <w:rPr>
          <w:rFonts w:ascii="Proxima Nova Rg" w:eastAsia="MS Mincho" w:hAnsi="Proxima Nova Rg"/>
          <w:sz w:val="22"/>
          <w:szCs w:val="22"/>
          <w:lang w:eastAsia="ko-KR"/>
        </w:rPr>
        <w:t>improved quality, transparency and inclusiveness of parliamentary operations</w:t>
      </w:r>
      <w:r w:rsidR="005B072A" w:rsidRPr="00481CE8">
        <w:rPr>
          <w:rFonts w:ascii="Proxima Nova Rg" w:hAnsi="Proxima Nova Rg" w:cs="Calibri"/>
          <w:sz w:val="22"/>
          <w:szCs w:val="22"/>
        </w:rPr>
        <w:t>?</w:t>
      </w:r>
      <w:r w:rsidRPr="00481CE8">
        <w:rPr>
          <w:rFonts w:ascii="Proxima Nova Rg" w:hAnsi="Proxima Nova Rg" w:cs="Calibri"/>
          <w:sz w:val="22"/>
          <w:szCs w:val="22"/>
        </w:rPr>
        <w:t xml:space="preserve"> </w:t>
      </w:r>
    </w:p>
    <w:p w14:paraId="28F5FB28" w14:textId="06C74F35" w:rsidR="00406775" w:rsidRPr="00406775" w:rsidRDefault="00406775" w:rsidP="009A0950">
      <w:pPr>
        <w:pStyle w:val="ListParagraph"/>
        <w:numPr>
          <w:ilvl w:val="0"/>
          <w:numId w:val="10"/>
        </w:numPr>
        <w:rPr>
          <w:rFonts w:ascii="Proxima Nova Rg" w:hAnsi="Proxima Nova Rg" w:cs="Calibri"/>
          <w:sz w:val="22"/>
          <w:szCs w:val="22"/>
        </w:rPr>
      </w:pPr>
      <w:r w:rsidRPr="00406775">
        <w:rPr>
          <w:rFonts w:ascii="Proxima Nova Rg" w:hAnsi="Proxima Nova Rg" w:cs="Calibri"/>
          <w:sz w:val="22"/>
          <w:szCs w:val="22"/>
        </w:rPr>
        <w:t xml:space="preserve">Has the </w:t>
      </w:r>
      <w:r w:rsidR="00044969">
        <w:rPr>
          <w:rFonts w:ascii="Proxima Nova Rg" w:hAnsi="Proxima Nova Rg" w:cs="Calibri"/>
          <w:sz w:val="22"/>
          <w:szCs w:val="22"/>
        </w:rPr>
        <w:t>Project</w:t>
      </w:r>
      <w:r w:rsidRPr="00406775">
        <w:rPr>
          <w:rFonts w:ascii="Proxima Nova Rg" w:hAnsi="Proxima Nova Rg" w:cs="Calibri"/>
          <w:sz w:val="22"/>
          <w:szCs w:val="22"/>
        </w:rPr>
        <w:t xml:space="preserve"> had any intended or unintended secondary effect throughout the implementation? </w:t>
      </w:r>
    </w:p>
    <w:p w14:paraId="5ADFE634" w14:textId="77777777" w:rsidR="00AF4046" w:rsidRPr="00481CE8" w:rsidRDefault="00AF4046" w:rsidP="00044969">
      <w:pPr>
        <w:pStyle w:val="ListParagraph"/>
        <w:spacing w:line="276" w:lineRule="auto"/>
        <w:jc w:val="both"/>
        <w:rPr>
          <w:rFonts w:ascii="Proxima Nova Rg" w:hAnsi="Proxima Nova Rg" w:cs="Calibri"/>
          <w:sz w:val="22"/>
          <w:szCs w:val="22"/>
        </w:rPr>
      </w:pPr>
    </w:p>
    <w:p w14:paraId="70D6E6F8" w14:textId="77777777" w:rsidR="00D30D87" w:rsidRDefault="00D30D87" w:rsidP="00D30D87">
      <w:pPr>
        <w:spacing w:after="200"/>
        <w:jc w:val="both"/>
        <w:rPr>
          <w:rFonts w:ascii="Proxima Nova Rg" w:hAnsi="Proxima Nova Rg" w:cs="Calibri"/>
          <w:sz w:val="22"/>
          <w:szCs w:val="22"/>
        </w:rPr>
      </w:pPr>
    </w:p>
    <w:p w14:paraId="0416194C" w14:textId="23C2D844" w:rsidR="00D30D87" w:rsidRDefault="003344F8" w:rsidP="00D30D87">
      <w:pPr>
        <w:spacing w:after="200"/>
        <w:jc w:val="both"/>
        <w:rPr>
          <w:rFonts w:ascii="Proxima Nova Rg" w:hAnsi="Proxima Nova Rg" w:cstheme="majorHAnsi"/>
          <w:b/>
          <w:bCs/>
          <w:sz w:val="22"/>
          <w:szCs w:val="22"/>
          <w:u w:val="single"/>
          <w:lang w:val="en-US"/>
        </w:rPr>
      </w:pPr>
      <w:r w:rsidRPr="00F85A7C">
        <w:rPr>
          <w:rFonts w:ascii="Proxima Nova Rg" w:hAnsi="Proxima Nova Rg" w:cstheme="majorHAnsi"/>
          <w:b/>
          <w:bCs/>
          <w:u w:val="single"/>
          <w:lang w:val="en-US"/>
        </w:rPr>
        <w:t xml:space="preserve">Cross-cutting </w:t>
      </w:r>
      <w:r w:rsidR="00223983" w:rsidRPr="00321FFF">
        <w:rPr>
          <w:rFonts w:ascii="Proxima Nova Rg" w:hAnsi="Proxima Nova Rg" w:cstheme="majorHAnsi"/>
          <w:b/>
          <w:bCs/>
          <w:u w:val="single"/>
          <w:lang w:val="en-US"/>
        </w:rPr>
        <w:t>issues</w:t>
      </w:r>
      <w:r w:rsidR="00D30D87" w:rsidRPr="002938F4">
        <w:rPr>
          <w:rFonts w:ascii="Proxima Nova Rg" w:hAnsi="Proxima Nova Rg" w:cstheme="majorHAnsi"/>
          <w:b/>
          <w:bCs/>
          <w:sz w:val="22"/>
          <w:szCs w:val="22"/>
          <w:u w:val="single"/>
          <w:lang w:val="en-US"/>
        </w:rPr>
        <w:t xml:space="preserve">: </w:t>
      </w:r>
    </w:p>
    <w:p w14:paraId="473CD58C" w14:textId="77777777" w:rsidR="001909F8" w:rsidRPr="00701C3A" w:rsidRDefault="001909F8" w:rsidP="001909F8">
      <w:pPr>
        <w:spacing w:line="276" w:lineRule="auto"/>
        <w:jc w:val="both"/>
        <w:rPr>
          <w:rFonts w:ascii="Proxima Nova Rg" w:hAnsi="Proxima Nova Rg" w:cs="Calibri"/>
          <w:b/>
          <w:bCs/>
          <w:sz w:val="22"/>
          <w:szCs w:val="22"/>
        </w:rPr>
      </w:pPr>
      <w:r w:rsidRPr="00F85A7C">
        <w:rPr>
          <w:rFonts w:ascii="Proxima Nova Rg" w:hAnsi="Proxima Nova Rg" w:cs="Calibri"/>
          <w:b/>
          <w:bCs/>
          <w:sz w:val="22"/>
          <w:szCs w:val="22"/>
        </w:rPr>
        <w:t xml:space="preserve">Institutional </w:t>
      </w:r>
      <w:r w:rsidRPr="00701C3A">
        <w:rPr>
          <w:rFonts w:ascii="Proxima Nova Rg" w:hAnsi="Proxima Nova Rg" w:cs="Calibri"/>
          <w:b/>
          <w:bCs/>
          <w:sz w:val="22"/>
          <w:szCs w:val="22"/>
        </w:rPr>
        <w:t>development and capacity building</w:t>
      </w:r>
    </w:p>
    <w:p w14:paraId="2D37DE15" w14:textId="2C1E7895" w:rsidR="001909F8" w:rsidRPr="00321FFF" w:rsidRDefault="001909F8" w:rsidP="00701C3A">
      <w:pPr>
        <w:pStyle w:val="ListParagraph"/>
        <w:numPr>
          <w:ilvl w:val="0"/>
          <w:numId w:val="32"/>
        </w:numPr>
        <w:spacing w:after="200"/>
        <w:jc w:val="both"/>
        <w:rPr>
          <w:rFonts w:ascii="Proxima Nova Rg" w:hAnsi="Proxima Nova Rg" w:cstheme="majorHAnsi"/>
          <w:sz w:val="22"/>
          <w:szCs w:val="22"/>
          <w:lang w:val="en-US"/>
        </w:rPr>
      </w:pPr>
      <w:r w:rsidRPr="00321FFF">
        <w:rPr>
          <w:rFonts w:ascii="Proxima Nova Rg" w:hAnsi="Proxima Nova Rg" w:cstheme="majorHAnsi"/>
          <w:sz w:val="22"/>
          <w:szCs w:val="22"/>
          <w:lang w:val="en-US"/>
        </w:rPr>
        <w:t xml:space="preserve">To what extend did the </w:t>
      </w:r>
      <w:r w:rsidR="00321FFF" w:rsidRPr="00321FFF">
        <w:rPr>
          <w:rFonts w:ascii="Proxima Nova Rg" w:hAnsi="Proxima Nova Rg" w:cstheme="majorHAnsi"/>
          <w:sz w:val="22"/>
          <w:szCs w:val="22"/>
          <w:lang w:val="en-US"/>
        </w:rPr>
        <w:t>P</w:t>
      </w:r>
      <w:r w:rsidRPr="00321FFF">
        <w:rPr>
          <w:rFonts w:ascii="Proxima Nova Rg" w:hAnsi="Proxima Nova Rg" w:cstheme="majorHAnsi"/>
          <w:sz w:val="22"/>
          <w:szCs w:val="22"/>
          <w:lang w:val="en-US"/>
        </w:rPr>
        <w:t>roject contribute to the institutional building of various new mechanisms and tools</w:t>
      </w:r>
      <w:r w:rsidR="002938F4" w:rsidRPr="00321FFF">
        <w:rPr>
          <w:rFonts w:ascii="Proxima Nova Rg" w:hAnsi="Proxima Nova Rg" w:cstheme="majorHAnsi"/>
          <w:sz w:val="22"/>
          <w:szCs w:val="22"/>
          <w:lang w:val="en-US"/>
        </w:rPr>
        <w:t>.</w:t>
      </w:r>
    </w:p>
    <w:p w14:paraId="2070C456" w14:textId="6F1747DF" w:rsidR="002938F4" w:rsidRPr="00321FFF" w:rsidRDefault="002938F4" w:rsidP="00701C3A">
      <w:pPr>
        <w:pStyle w:val="ListParagraph"/>
        <w:numPr>
          <w:ilvl w:val="0"/>
          <w:numId w:val="32"/>
        </w:numPr>
        <w:spacing w:after="200"/>
        <w:jc w:val="both"/>
        <w:rPr>
          <w:rFonts w:ascii="Proxima Nova Rg" w:hAnsi="Proxima Nova Rg" w:cstheme="majorHAnsi"/>
          <w:sz w:val="22"/>
          <w:szCs w:val="22"/>
          <w:lang w:val="en-US"/>
        </w:rPr>
      </w:pPr>
      <w:r w:rsidRPr="00321FFF">
        <w:rPr>
          <w:rFonts w:ascii="Proxima Nova Rg" w:hAnsi="Proxima Nova Rg" w:cstheme="majorHAnsi"/>
          <w:sz w:val="22"/>
          <w:szCs w:val="22"/>
          <w:lang w:val="en-US"/>
        </w:rPr>
        <w:t>Has the Project contributed to institutionalization of new organizational structure units to support the roles of the parliament?</w:t>
      </w:r>
    </w:p>
    <w:p w14:paraId="0B1034F6" w14:textId="7254E9E7" w:rsidR="00D30D87" w:rsidRPr="00701C3A" w:rsidRDefault="00D30D87" w:rsidP="00701C3A">
      <w:pPr>
        <w:pStyle w:val="ListParagraph"/>
        <w:numPr>
          <w:ilvl w:val="0"/>
          <w:numId w:val="32"/>
        </w:numPr>
        <w:jc w:val="both"/>
        <w:rPr>
          <w:rFonts w:ascii="Proxima Nova Rg" w:hAnsi="Proxima Nova Rg" w:cstheme="majorHAnsi"/>
          <w:sz w:val="22"/>
          <w:szCs w:val="22"/>
          <w:lang w:val="en-US"/>
        </w:rPr>
      </w:pPr>
      <w:r w:rsidRPr="00321FFF">
        <w:rPr>
          <w:rFonts w:ascii="Proxima Nova Rg" w:hAnsi="Proxima Nova Rg" w:cstheme="majorHAnsi"/>
          <w:sz w:val="22"/>
          <w:szCs w:val="22"/>
          <w:lang w:val="en-US"/>
        </w:rPr>
        <w:t xml:space="preserve">To what extent did </w:t>
      </w:r>
      <w:r w:rsidR="009E48E0" w:rsidRPr="00321FFF">
        <w:rPr>
          <w:rFonts w:ascii="Proxima Nova Rg" w:hAnsi="Proxima Nova Rg" w:cstheme="majorHAnsi"/>
          <w:sz w:val="22"/>
          <w:szCs w:val="22"/>
          <w:lang w:val="en-US"/>
        </w:rPr>
        <w:t>stakeholders (</w:t>
      </w:r>
      <w:r w:rsidRPr="00321FFF">
        <w:rPr>
          <w:rFonts w:ascii="Proxima Nova Rg" w:hAnsi="Proxima Nova Rg" w:cstheme="majorHAnsi"/>
          <w:sz w:val="22"/>
          <w:szCs w:val="22"/>
          <w:lang w:val="en-US"/>
        </w:rPr>
        <w:t>National Assembly, CSOs) enhance their capacities</w:t>
      </w:r>
      <w:r w:rsidR="00321190" w:rsidRPr="00321FFF">
        <w:rPr>
          <w:rFonts w:ascii="Proxima Nova Rg" w:hAnsi="Proxima Nova Rg" w:cstheme="majorHAnsi"/>
          <w:sz w:val="22"/>
          <w:szCs w:val="22"/>
          <w:lang w:val="en-US"/>
        </w:rPr>
        <w:t xml:space="preserve"> on </w:t>
      </w:r>
      <w:r w:rsidR="008C652C" w:rsidRPr="00701C3A">
        <w:rPr>
          <w:rFonts w:ascii="Proxima Nova Rg" w:hAnsi="Proxima Nova Rg" w:cstheme="majorHAnsi"/>
          <w:sz w:val="22"/>
          <w:szCs w:val="22"/>
          <w:lang w:val="en-US"/>
        </w:rPr>
        <w:t>addressing cross-cutting</w:t>
      </w:r>
      <w:r w:rsidR="00C506F8" w:rsidRPr="00701C3A">
        <w:rPr>
          <w:rFonts w:ascii="Proxima Nova Rg" w:hAnsi="Proxima Nova Rg" w:cstheme="majorHAnsi"/>
          <w:sz w:val="22"/>
          <w:szCs w:val="22"/>
          <w:lang w:val="en-US"/>
        </w:rPr>
        <w:t xml:space="preserve"> </w:t>
      </w:r>
      <w:r w:rsidR="003344F8" w:rsidRPr="00701C3A">
        <w:rPr>
          <w:rFonts w:ascii="Proxima Nova Rg" w:hAnsi="Proxima Nova Rg" w:cstheme="majorHAnsi"/>
          <w:sz w:val="22"/>
          <w:szCs w:val="22"/>
          <w:lang w:val="en-US"/>
        </w:rPr>
        <w:t>topics</w:t>
      </w:r>
      <w:r w:rsidR="00044969" w:rsidRPr="00701C3A">
        <w:rPr>
          <w:rFonts w:ascii="Proxima Nova Rg" w:hAnsi="Proxima Nova Rg" w:cstheme="majorHAnsi"/>
          <w:sz w:val="22"/>
          <w:szCs w:val="22"/>
          <w:lang w:val="en-US"/>
        </w:rPr>
        <w:t>?</w:t>
      </w:r>
    </w:p>
    <w:p w14:paraId="383D02E1" w14:textId="77777777" w:rsidR="002938F4" w:rsidRPr="00701C3A" w:rsidRDefault="002938F4" w:rsidP="00011AD8">
      <w:pPr>
        <w:spacing w:line="276" w:lineRule="auto"/>
        <w:jc w:val="both"/>
        <w:rPr>
          <w:rFonts w:ascii="Proxima Nova Rg" w:hAnsi="Proxima Nova Rg" w:cs="Calibri"/>
          <w:sz w:val="22"/>
          <w:szCs w:val="22"/>
        </w:rPr>
      </w:pPr>
    </w:p>
    <w:p w14:paraId="749675CC" w14:textId="22044B9E" w:rsidR="001909F8" w:rsidRPr="00701C3A" w:rsidRDefault="002938F4" w:rsidP="00011AD8">
      <w:pPr>
        <w:spacing w:line="276" w:lineRule="auto"/>
        <w:jc w:val="both"/>
        <w:rPr>
          <w:rFonts w:ascii="Proxima Nova Rg" w:hAnsi="Proxima Nova Rg" w:cs="Calibri"/>
          <w:b/>
          <w:bCs/>
          <w:sz w:val="22"/>
          <w:szCs w:val="22"/>
        </w:rPr>
      </w:pPr>
      <w:r w:rsidRPr="00701C3A">
        <w:rPr>
          <w:rFonts w:ascii="Proxima Nova Rg" w:hAnsi="Proxima Nova Rg" w:cs="Calibri"/>
          <w:b/>
          <w:bCs/>
          <w:sz w:val="22"/>
          <w:szCs w:val="22"/>
        </w:rPr>
        <w:t>Participatory deliberation</w:t>
      </w:r>
    </w:p>
    <w:p w14:paraId="0F0F1434" w14:textId="671D2F2D" w:rsidR="00321FFF" w:rsidRPr="00321FFF" w:rsidRDefault="00321FFF" w:rsidP="00701C3A">
      <w:pPr>
        <w:pStyle w:val="ListParagraph"/>
        <w:numPr>
          <w:ilvl w:val="0"/>
          <w:numId w:val="33"/>
        </w:numPr>
        <w:jc w:val="both"/>
        <w:rPr>
          <w:rFonts w:ascii="Proxima Nova Rg" w:hAnsi="Proxima Nova Rg" w:cstheme="majorHAnsi"/>
          <w:sz w:val="22"/>
          <w:szCs w:val="22"/>
          <w:lang w:val="en-US"/>
        </w:rPr>
      </w:pPr>
      <w:r w:rsidRPr="00321FFF">
        <w:rPr>
          <w:rFonts w:ascii="Proxima Nova Rg" w:hAnsi="Proxima Nova Rg" w:cstheme="majorHAnsi"/>
          <w:sz w:val="22"/>
          <w:szCs w:val="22"/>
          <w:lang w:val="en-US"/>
        </w:rPr>
        <w:t xml:space="preserve">To what extent are the participatory themes integrated into the Project’s activities? </w:t>
      </w:r>
    </w:p>
    <w:p w14:paraId="19D5B66E" w14:textId="3440285B" w:rsidR="002938F4" w:rsidRPr="00701C3A" w:rsidRDefault="00321FFF" w:rsidP="00701C3A">
      <w:pPr>
        <w:pStyle w:val="ListParagraph"/>
        <w:numPr>
          <w:ilvl w:val="0"/>
          <w:numId w:val="33"/>
        </w:numPr>
        <w:spacing w:line="276" w:lineRule="auto"/>
        <w:jc w:val="both"/>
        <w:rPr>
          <w:rFonts w:ascii="Proxima Nova Rg" w:hAnsi="Proxima Nova Rg" w:cs="Calibri"/>
          <w:sz w:val="22"/>
          <w:szCs w:val="22"/>
        </w:rPr>
      </w:pPr>
      <w:r w:rsidRPr="00701C3A">
        <w:rPr>
          <w:rFonts w:ascii="Proxima Nova Rg" w:hAnsi="Proxima Nova Rg" w:cs="Calibri"/>
          <w:sz w:val="22"/>
          <w:szCs w:val="22"/>
        </w:rPr>
        <w:t>To what extend did the Project contribute to raising the dialogue culture and public participation?</w:t>
      </w:r>
    </w:p>
    <w:p w14:paraId="1C58EC2C" w14:textId="46870108" w:rsidR="00321FFF" w:rsidRPr="00701C3A" w:rsidRDefault="00321FFF" w:rsidP="00701C3A">
      <w:pPr>
        <w:pStyle w:val="ListParagraph"/>
        <w:numPr>
          <w:ilvl w:val="0"/>
          <w:numId w:val="33"/>
        </w:numPr>
        <w:spacing w:line="276" w:lineRule="auto"/>
        <w:jc w:val="both"/>
        <w:rPr>
          <w:rFonts w:ascii="Proxima Nova Rg" w:hAnsi="Proxima Nova Rg" w:cs="Calibri"/>
          <w:sz w:val="22"/>
          <w:szCs w:val="22"/>
        </w:rPr>
      </w:pPr>
      <w:r w:rsidRPr="00701C3A">
        <w:rPr>
          <w:rFonts w:ascii="Proxima Nova Rg" w:hAnsi="Proxima Nova Rg" w:cs="Calibri"/>
          <w:sz w:val="22"/>
          <w:szCs w:val="22"/>
        </w:rPr>
        <w:t>To which extent had the Project contributed to inclusion of CSOs in the consultations with the National Assembly?</w:t>
      </w:r>
    </w:p>
    <w:p w14:paraId="67E03C8D" w14:textId="77777777" w:rsidR="001909F8" w:rsidRPr="00701C3A" w:rsidRDefault="001909F8" w:rsidP="00011AD8">
      <w:pPr>
        <w:spacing w:line="276" w:lineRule="auto"/>
        <w:jc w:val="both"/>
        <w:rPr>
          <w:rFonts w:ascii="Proxima Nova Rg" w:hAnsi="Proxima Nova Rg" w:cs="Calibri"/>
          <w:sz w:val="22"/>
          <w:szCs w:val="22"/>
        </w:rPr>
      </w:pPr>
    </w:p>
    <w:p w14:paraId="33C79493" w14:textId="7251A1AA" w:rsidR="001909F8" w:rsidRPr="00F85A7C" w:rsidRDefault="001909F8" w:rsidP="00F85A7C">
      <w:pPr>
        <w:autoSpaceDE w:val="0"/>
        <w:autoSpaceDN w:val="0"/>
        <w:adjustRightInd w:val="0"/>
        <w:spacing w:line="276" w:lineRule="auto"/>
        <w:jc w:val="both"/>
        <w:rPr>
          <w:rFonts w:ascii="Proxima Nova Rg" w:hAnsi="Proxima Nova Rg"/>
          <w:b/>
          <w:bCs/>
          <w:sz w:val="22"/>
          <w:szCs w:val="22"/>
        </w:rPr>
      </w:pPr>
      <w:r w:rsidRPr="00F85A7C">
        <w:rPr>
          <w:rFonts w:ascii="Proxima Nova Rg" w:hAnsi="Proxima Nova Rg"/>
          <w:b/>
          <w:bCs/>
          <w:sz w:val="22"/>
          <w:szCs w:val="22"/>
        </w:rPr>
        <w:t>Innovation</w:t>
      </w:r>
    </w:p>
    <w:p w14:paraId="40B3E713" w14:textId="43B1E476" w:rsidR="001909F8" w:rsidRPr="00701C3A" w:rsidRDefault="00701C3A" w:rsidP="00701C3A">
      <w:pPr>
        <w:pStyle w:val="ListParagraph"/>
        <w:numPr>
          <w:ilvl w:val="0"/>
          <w:numId w:val="34"/>
        </w:numPr>
        <w:autoSpaceDE w:val="0"/>
        <w:autoSpaceDN w:val="0"/>
        <w:adjustRightInd w:val="0"/>
        <w:spacing w:line="276" w:lineRule="auto"/>
        <w:jc w:val="both"/>
        <w:rPr>
          <w:rFonts w:ascii="Proxima Nova Rg" w:hAnsi="Proxima Nova Rg"/>
          <w:sz w:val="22"/>
          <w:szCs w:val="22"/>
        </w:rPr>
      </w:pPr>
      <w:r>
        <w:rPr>
          <w:rFonts w:ascii="Proxima Nova Rg" w:hAnsi="Proxima Nova Rg"/>
          <w:sz w:val="22"/>
          <w:szCs w:val="22"/>
        </w:rPr>
        <w:t>To what extends has the Project innovative approach and tools contribute to the work of the National Assembly in terms of oversight and outreach?</w:t>
      </w:r>
    </w:p>
    <w:p w14:paraId="4CE75166" w14:textId="77777777" w:rsidR="00321FFF" w:rsidRDefault="00321FFF" w:rsidP="00C061AD">
      <w:pPr>
        <w:pStyle w:val="ListParagraph"/>
        <w:autoSpaceDE w:val="0"/>
        <w:autoSpaceDN w:val="0"/>
        <w:adjustRightInd w:val="0"/>
        <w:spacing w:line="276" w:lineRule="auto"/>
        <w:jc w:val="both"/>
        <w:rPr>
          <w:rFonts w:ascii="Proxima Nova Rg" w:hAnsi="Proxima Nova Rg"/>
          <w:b/>
          <w:bCs/>
          <w:sz w:val="22"/>
          <w:szCs w:val="22"/>
        </w:rPr>
      </w:pPr>
    </w:p>
    <w:p w14:paraId="54CDA0D9" w14:textId="2324914F" w:rsidR="00556345" w:rsidRPr="00F85A7C" w:rsidRDefault="00556345" w:rsidP="00F85A7C">
      <w:pPr>
        <w:autoSpaceDE w:val="0"/>
        <w:autoSpaceDN w:val="0"/>
        <w:adjustRightInd w:val="0"/>
        <w:spacing w:line="276" w:lineRule="auto"/>
        <w:jc w:val="both"/>
        <w:rPr>
          <w:rFonts w:ascii="Proxima Nova Rg" w:hAnsi="Proxima Nova Rg"/>
          <w:b/>
          <w:bCs/>
          <w:sz w:val="22"/>
          <w:szCs w:val="22"/>
        </w:rPr>
      </w:pPr>
      <w:r w:rsidRPr="00F85A7C">
        <w:rPr>
          <w:rFonts w:ascii="Proxima Nova Rg" w:hAnsi="Proxima Nova Rg"/>
          <w:b/>
          <w:bCs/>
          <w:sz w:val="22"/>
          <w:szCs w:val="22"/>
        </w:rPr>
        <w:t xml:space="preserve">Gender equality </w:t>
      </w:r>
    </w:p>
    <w:p w14:paraId="7C44F159" w14:textId="423F1A46" w:rsidR="00556345" w:rsidRPr="00701C3A" w:rsidRDefault="00556345" w:rsidP="00701C3A">
      <w:pPr>
        <w:pStyle w:val="ListParagraph"/>
        <w:numPr>
          <w:ilvl w:val="0"/>
          <w:numId w:val="34"/>
        </w:numPr>
        <w:autoSpaceDE w:val="0"/>
        <w:autoSpaceDN w:val="0"/>
        <w:adjustRightInd w:val="0"/>
        <w:spacing w:line="276" w:lineRule="auto"/>
        <w:jc w:val="both"/>
        <w:rPr>
          <w:rFonts w:ascii="Proxima Nova Rg" w:hAnsi="Proxima Nova Rg" w:cstheme="majorHAnsi"/>
          <w:sz w:val="22"/>
          <w:szCs w:val="22"/>
          <w:lang w:val="en-US"/>
        </w:rPr>
      </w:pPr>
      <w:r w:rsidRPr="00701C3A">
        <w:rPr>
          <w:rFonts w:ascii="Proxima Nova Rg" w:hAnsi="Proxima Nova Rg" w:cstheme="majorHAnsi"/>
          <w:sz w:val="22"/>
          <w:szCs w:val="22"/>
          <w:lang w:val="en-US"/>
        </w:rPr>
        <w:t xml:space="preserve">To what extent have gender equality and the empowerment of women been addressed in the design, implementation and </w:t>
      </w:r>
      <w:r w:rsidR="001909F8" w:rsidRPr="00701C3A">
        <w:rPr>
          <w:rFonts w:ascii="Proxima Nova Rg" w:hAnsi="Proxima Nova Rg" w:cstheme="majorHAnsi"/>
          <w:sz w:val="22"/>
          <w:szCs w:val="22"/>
          <w:lang w:val="en-US"/>
        </w:rPr>
        <w:t>impact by the</w:t>
      </w:r>
      <w:r w:rsidR="00321FFF" w:rsidRPr="00701C3A">
        <w:rPr>
          <w:rFonts w:ascii="Proxima Nova Rg" w:hAnsi="Proxima Nova Rg" w:cstheme="majorHAnsi"/>
          <w:sz w:val="22"/>
          <w:szCs w:val="22"/>
          <w:lang w:val="en-US"/>
        </w:rPr>
        <w:t xml:space="preserve"> </w:t>
      </w:r>
      <w:r w:rsidR="001909F8" w:rsidRPr="00701C3A">
        <w:rPr>
          <w:rFonts w:ascii="Proxima Nova Rg" w:hAnsi="Proxima Nova Rg" w:cstheme="majorHAnsi"/>
          <w:sz w:val="22"/>
          <w:szCs w:val="22"/>
          <w:lang w:val="en-US"/>
        </w:rPr>
        <w:t>P</w:t>
      </w:r>
      <w:r w:rsidRPr="00701C3A">
        <w:rPr>
          <w:rFonts w:ascii="Proxima Nova Rg" w:hAnsi="Proxima Nova Rg" w:cstheme="majorHAnsi"/>
          <w:sz w:val="22"/>
          <w:szCs w:val="22"/>
          <w:lang w:val="en-US"/>
        </w:rPr>
        <w:t>roject?</w:t>
      </w:r>
    </w:p>
    <w:p w14:paraId="1F4F807D" w14:textId="69A948B1" w:rsidR="00556345" w:rsidRPr="00701C3A" w:rsidRDefault="00556345" w:rsidP="00701C3A">
      <w:pPr>
        <w:pStyle w:val="ListParagraph"/>
        <w:numPr>
          <w:ilvl w:val="0"/>
          <w:numId w:val="34"/>
        </w:numPr>
        <w:autoSpaceDE w:val="0"/>
        <w:autoSpaceDN w:val="0"/>
        <w:adjustRightInd w:val="0"/>
        <w:spacing w:line="276" w:lineRule="auto"/>
        <w:jc w:val="both"/>
        <w:rPr>
          <w:rFonts w:ascii="Proxima Nova Rg" w:hAnsi="Proxima Nova Rg" w:cstheme="majorHAnsi"/>
          <w:sz w:val="22"/>
          <w:szCs w:val="22"/>
          <w:lang w:val="en-US"/>
        </w:rPr>
      </w:pPr>
      <w:r w:rsidRPr="00701C3A">
        <w:rPr>
          <w:rFonts w:ascii="Proxima Nova Rg" w:hAnsi="Proxima Nova Rg" w:cstheme="majorHAnsi"/>
          <w:sz w:val="22"/>
          <w:szCs w:val="22"/>
          <w:lang w:val="en-US"/>
        </w:rPr>
        <w:t>Is the gender marker data assigned to this project representative of reality?</w:t>
      </w:r>
    </w:p>
    <w:p w14:paraId="33B8B888" w14:textId="7D4949DA" w:rsidR="00C061AD" w:rsidRPr="00701C3A" w:rsidRDefault="00556345" w:rsidP="00701C3A">
      <w:pPr>
        <w:pStyle w:val="ListParagraph"/>
        <w:numPr>
          <w:ilvl w:val="0"/>
          <w:numId w:val="34"/>
        </w:numPr>
        <w:autoSpaceDE w:val="0"/>
        <w:autoSpaceDN w:val="0"/>
        <w:adjustRightInd w:val="0"/>
        <w:spacing w:line="276" w:lineRule="auto"/>
        <w:jc w:val="both"/>
        <w:rPr>
          <w:rFonts w:ascii="Proxima Nova Rg" w:hAnsi="Proxima Nova Rg" w:cstheme="majorHAnsi"/>
          <w:sz w:val="22"/>
          <w:szCs w:val="22"/>
          <w:lang w:val="en-US"/>
        </w:rPr>
      </w:pPr>
      <w:r w:rsidRPr="00701C3A">
        <w:rPr>
          <w:rFonts w:ascii="Proxima Nova Rg" w:hAnsi="Proxima Nova Rg" w:cstheme="majorHAnsi"/>
          <w:sz w:val="22"/>
          <w:szCs w:val="22"/>
          <w:lang w:val="en-US"/>
        </w:rPr>
        <w:t>To what extent has the project promoted positive changes in gender equality and the empowerment of women? Were there any unintended effects?</w:t>
      </w:r>
    </w:p>
    <w:p w14:paraId="6B345800" w14:textId="77777777" w:rsidR="00556345" w:rsidRPr="00F85A7C" w:rsidRDefault="00556345" w:rsidP="00011AD8">
      <w:pPr>
        <w:spacing w:line="276" w:lineRule="auto"/>
        <w:jc w:val="both"/>
        <w:rPr>
          <w:rFonts w:ascii="Proxima Nova Rg" w:eastAsia="Proxima Nova" w:hAnsi="Proxima Nova Rg" w:cs="Proxima Nova"/>
          <w:sz w:val="22"/>
          <w:szCs w:val="22"/>
        </w:rPr>
      </w:pPr>
    </w:p>
    <w:p w14:paraId="01AD1FC0" w14:textId="777B9991" w:rsidR="00DF4120" w:rsidRPr="00F85A7C" w:rsidRDefault="00DF4120" w:rsidP="00DF4120">
      <w:pPr>
        <w:jc w:val="both"/>
        <w:rPr>
          <w:rFonts w:ascii="Proxima Nova Rg" w:eastAsia="Proxima Nova" w:hAnsi="Proxima Nova Rg" w:cs="Proxima Nova"/>
          <w:b/>
          <w:color w:val="000000"/>
          <w:sz w:val="22"/>
          <w:szCs w:val="22"/>
        </w:rPr>
      </w:pPr>
      <w:r w:rsidRPr="00F85A7C">
        <w:rPr>
          <w:rFonts w:ascii="Proxima Nova Rg" w:eastAsia="Proxima Nova" w:hAnsi="Proxima Nova Rg" w:cs="Proxima Nova"/>
          <w:b/>
          <w:color w:val="000000"/>
          <w:sz w:val="22"/>
          <w:szCs w:val="22"/>
        </w:rPr>
        <w:t>Human rights, leaving no one behind</w:t>
      </w:r>
    </w:p>
    <w:p w14:paraId="69A7CBA9" w14:textId="77777777" w:rsidR="00DF4120" w:rsidRPr="00F85A7C" w:rsidRDefault="00DF4120" w:rsidP="00DF4120">
      <w:pPr>
        <w:ind w:left="540"/>
        <w:jc w:val="both"/>
        <w:rPr>
          <w:rFonts w:ascii="Proxima Nova Rg" w:eastAsia="Proxima Nova" w:hAnsi="Proxima Nova Rg" w:cs="Proxima Nova"/>
          <w:color w:val="000000"/>
          <w:sz w:val="22"/>
          <w:szCs w:val="22"/>
        </w:rPr>
      </w:pPr>
    </w:p>
    <w:p w14:paraId="653CFF99" w14:textId="611A4800" w:rsidR="00DF4120" w:rsidRPr="00F85A7C" w:rsidRDefault="00DF4120" w:rsidP="009A0950">
      <w:pPr>
        <w:pStyle w:val="ListParagraph"/>
        <w:numPr>
          <w:ilvl w:val="0"/>
          <w:numId w:val="24"/>
        </w:numPr>
        <w:jc w:val="both"/>
        <w:rPr>
          <w:rFonts w:ascii="Proxima Nova Rg" w:eastAsia="Proxima Nova" w:hAnsi="Proxima Nova Rg" w:cs="Proxima Nova"/>
          <w:color w:val="000000"/>
          <w:sz w:val="22"/>
          <w:szCs w:val="22"/>
        </w:rPr>
      </w:pPr>
      <w:r w:rsidRPr="00F85A7C">
        <w:rPr>
          <w:rFonts w:ascii="Proxima Nova Rg" w:eastAsia="Proxima Nova" w:hAnsi="Proxima Nova Rg" w:cs="Proxima Nova"/>
          <w:color w:val="000000"/>
          <w:sz w:val="22"/>
          <w:szCs w:val="22"/>
        </w:rPr>
        <w:t xml:space="preserve">To what extent have </w:t>
      </w:r>
      <w:r w:rsidR="00EC5CB4" w:rsidRPr="00F85A7C">
        <w:rPr>
          <w:rFonts w:ascii="Proxima Nova Rg" w:eastAsia="Proxima Nova" w:hAnsi="Proxima Nova Rg" w:cs="Proxima Nova"/>
          <w:color w:val="000000"/>
          <w:sz w:val="22"/>
          <w:szCs w:val="22"/>
        </w:rPr>
        <w:t>disadvantaged</w:t>
      </w:r>
      <w:r w:rsidR="00BE417E" w:rsidRPr="00F85A7C">
        <w:rPr>
          <w:rFonts w:ascii="Proxima Nova Rg" w:eastAsia="Proxima Nova" w:hAnsi="Proxima Nova Rg" w:cs="Proxima Nova"/>
          <w:color w:val="000000"/>
          <w:sz w:val="22"/>
          <w:szCs w:val="22"/>
        </w:rPr>
        <w:t>/</w:t>
      </w:r>
      <w:r w:rsidR="00D43470" w:rsidRPr="00F85A7C">
        <w:rPr>
          <w:rFonts w:ascii="Proxima Nova Rg" w:eastAsia="Proxima Nova" w:hAnsi="Proxima Nova Rg" w:cs="Proxima Nova"/>
          <w:color w:val="000000"/>
          <w:sz w:val="22"/>
          <w:szCs w:val="22"/>
        </w:rPr>
        <w:t xml:space="preserve">marginalized groups </w:t>
      </w:r>
      <w:r w:rsidR="00BE417E" w:rsidRPr="00F85A7C">
        <w:rPr>
          <w:rFonts w:ascii="Proxima Nova Rg" w:eastAsia="Proxima Nova" w:hAnsi="Proxima Nova Rg" w:cs="Proxima Nova"/>
          <w:color w:val="000000"/>
          <w:sz w:val="22"/>
          <w:szCs w:val="22"/>
        </w:rPr>
        <w:t xml:space="preserve">such as </w:t>
      </w:r>
      <w:r w:rsidRPr="00F85A7C">
        <w:rPr>
          <w:rFonts w:ascii="Proxima Nova Rg" w:eastAsia="Proxima Nova" w:hAnsi="Proxima Nova Rg" w:cs="Proxima Nova"/>
          <w:color w:val="000000"/>
          <w:sz w:val="22"/>
          <w:szCs w:val="22"/>
        </w:rPr>
        <w:t>poor, persons with disabilities</w:t>
      </w:r>
      <w:r w:rsidR="0035636C" w:rsidRPr="00F85A7C">
        <w:rPr>
          <w:rFonts w:ascii="Proxima Nova Rg" w:eastAsia="Proxima Nova" w:hAnsi="Proxima Nova Rg" w:cs="Proxima Nova"/>
          <w:color w:val="000000"/>
          <w:sz w:val="22"/>
          <w:szCs w:val="22"/>
        </w:rPr>
        <w:t>, etc</w:t>
      </w:r>
      <w:r w:rsidR="00BE417E" w:rsidRPr="00F85A7C">
        <w:rPr>
          <w:rFonts w:ascii="Proxima Nova Rg" w:eastAsia="Proxima Nova" w:hAnsi="Proxima Nova Rg" w:cs="Proxima Nova"/>
          <w:color w:val="000000"/>
          <w:sz w:val="22"/>
          <w:szCs w:val="22"/>
        </w:rPr>
        <w:t xml:space="preserve"> </w:t>
      </w:r>
      <w:r w:rsidRPr="00F85A7C">
        <w:rPr>
          <w:rFonts w:ascii="Proxima Nova Rg" w:eastAsia="Proxima Nova" w:hAnsi="Proxima Nova Rg" w:cs="Proxima Nova"/>
          <w:color w:val="000000"/>
          <w:sz w:val="22"/>
          <w:szCs w:val="22"/>
        </w:rPr>
        <w:t xml:space="preserve">benefited from </w:t>
      </w:r>
      <w:r w:rsidR="00BE417E" w:rsidRPr="00F85A7C">
        <w:rPr>
          <w:rFonts w:ascii="Proxima Nova Rg" w:eastAsia="Proxima Nova" w:hAnsi="Proxima Nova Rg" w:cs="Proxima Nova"/>
          <w:color w:val="000000"/>
          <w:sz w:val="22"/>
          <w:szCs w:val="22"/>
        </w:rPr>
        <w:t>MAP</w:t>
      </w:r>
      <w:r w:rsidRPr="00F85A7C">
        <w:rPr>
          <w:rFonts w:ascii="Proxima Nova Rg" w:eastAsia="Proxima Nova" w:hAnsi="Proxima Nova Rg" w:cs="Proxima Nova"/>
          <w:color w:val="000000"/>
          <w:sz w:val="22"/>
          <w:szCs w:val="22"/>
        </w:rPr>
        <w:t xml:space="preserve">? </w:t>
      </w:r>
    </w:p>
    <w:p w14:paraId="1357D40D" w14:textId="77777777" w:rsidR="00DF4120" w:rsidRPr="00F85A7C" w:rsidRDefault="00DF4120" w:rsidP="00011AD8">
      <w:pPr>
        <w:spacing w:line="276" w:lineRule="auto"/>
        <w:jc w:val="both"/>
        <w:rPr>
          <w:rFonts w:ascii="Proxima Nova Rg" w:eastAsia="Proxima Nova" w:hAnsi="Proxima Nova Rg" w:cs="Proxima Nova"/>
          <w:sz w:val="22"/>
          <w:szCs w:val="22"/>
        </w:rPr>
      </w:pPr>
    </w:p>
    <w:p w14:paraId="1E22CCB9" w14:textId="002A2F42" w:rsidR="00F0042A" w:rsidRPr="00321FFF" w:rsidRDefault="00D90544" w:rsidP="00011AD8">
      <w:pPr>
        <w:spacing w:line="276" w:lineRule="auto"/>
        <w:jc w:val="both"/>
        <w:rPr>
          <w:rFonts w:ascii="Proxima Nova Rg" w:hAnsi="Proxima Nova Rg" w:cs="Calibri"/>
          <w:b/>
          <w:bCs/>
          <w:sz w:val="22"/>
          <w:szCs w:val="22"/>
        </w:rPr>
      </w:pPr>
      <w:r w:rsidRPr="00F85A7C">
        <w:rPr>
          <w:rFonts w:ascii="Proxima Nova Rg" w:eastAsia="Proxima Nova" w:hAnsi="Proxima Nova Rg" w:cs="Proxima Nova"/>
          <w:sz w:val="22"/>
          <w:szCs w:val="22"/>
        </w:rPr>
        <w:t xml:space="preserve">Please note </w:t>
      </w:r>
      <w:r w:rsidR="002E31F8" w:rsidRPr="00F85A7C">
        <w:rPr>
          <w:rFonts w:ascii="Proxima Nova Rg" w:eastAsia="Proxima Nova" w:hAnsi="Proxima Nova Rg" w:cs="Proxima Nova"/>
          <w:sz w:val="22"/>
          <w:szCs w:val="22"/>
        </w:rPr>
        <w:t xml:space="preserve">that </w:t>
      </w:r>
      <w:r w:rsidRPr="00F85A7C">
        <w:rPr>
          <w:rFonts w:ascii="Proxima Nova Rg" w:eastAsia="Proxima Nova" w:hAnsi="Proxima Nova Rg" w:cs="Proxima Nova"/>
          <w:sz w:val="22"/>
          <w:szCs w:val="22"/>
        </w:rPr>
        <w:t>specific questions are expected to be included in the inception report. The Lead Evaluator will finalize the specific questions to be used in coordination with UNDP</w:t>
      </w:r>
      <w:r w:rsidR="002E31F8" w:rsidRPr="00F85A7C">
        <w:rPr>
          <w:rFonts w:ascii="Proxima Nova Rg" w:eastAsia="Proxima Nova" w:hAnsi="Proxima Nova Rg" w:cs="Proxima Nova"/>
          <w:sz w:val="22"/>
          <w:szCs w:val="22"/>
        </w:rPr>
        <w:t>.</w:t>
      </w:r>
    </w:p>
    <w:p w14:paraId="4BF16DA4" w14:textId="77777777" w:rsidR="00D90544" w:rsidRDefault="00D90544" w:rsidP="00011AD8">
      <w:pPr>
        <w:spacing w:line="276" w:lineRule="auto"/>
        <w:jc w:val="both"/>
        <w:rPr>
          <w:rFonts w:ascii="Proxima Nova Rg" w:hAnsi="Proxima Nova Rg" w:cs="Calibri"/>
          <w:b/>
          <w:bCs/>
          <w:sz w:val="22"/>
          <w:szCs w:val="22"/>
        </w:rPr>
      </w:pPr>
    </w:p>
    <w:p w14:paraId="48801943" w14:textId="7A146C41" w:rsidR="000067F6" w:rsidRPr="00832383" w:rsidRDefault="000067F6" w:rsidP="00832383">
      <w:pPr>
        <w:pStyle w:val="ListParagraph"/>
        <w:numPr>
          <w:ilvl w:val="0"/>
          <w:numId w:val="17"/>
        </w:numPr>
        <w:spacing w:line="276" w:lineRule="auto"/>
        <w:jc w:val="both"/>
        <w:rPr>
          <w:rFonts w:ascii="Proxima Nova Rg" w:hAnsi="Proxima Nova Rg" w:cs="Calibri"/>
          <w:b/>
          <w:bCs/>
          <w:sz w:val="22"/>
          <w:szCs w:val="22"/>
        </w:rPr>
      </w:pPr>
      <w:r w:rsidRPr="00832383">
        <w:rPr>
          <w:rFonts w:ascii="Proxima Nova Rg" w:hAnsi="Proxima Nova Rg" w:cs="Calibri"/>
          <w:b/>
          <w:bCs/>
          <w:sz w:val="22"/>
          <w:szCs w:val="22"/>
        </w:rPr>
        <w:t>Evaluation methodology</w:t>
      </w:r>
    </w:p>
    <w:p w14:paraId="59CCC754" w14:textId="77777777" w:rsidR="00832383" w:rsidRDefault="00832383" w:rsidP="00011AD8">
      <w:pPr>
        <w:spacing w:line="276" w:lineRule="auto"/>
        <w:jc w:val="both"/>
        <w:rPr>
          <w:rFonts w:ascii="Proxima Nova Rg" w:hAnsi="Proxima Nova Rg" w:cs="Calibri"/>
          <w:b/>
          <w:bCs/>
          <w:sz w:val="22"/>
          <w:szCs w:val="22"/>
        </w:rPr>
      </w:pPr>
    </w:p>
    <w:p w14:paraId="2CB4007F" w14:textId="65E33DF5" w:rsidR="000067F6" w:rsidRPr="00481CE8" w:rsidRDefault="0021302C" w:rsidP="00011AD8">
      <w:pPr>
        <w:spacing w:line="276" w:lineRule="auto"/>
        <w:jc w:val="both"/>
        <w:rPr>
          <w:rFonts w:ascii="Proxima Nova Rg" w:hAnsi="Proxima Nova Rg" w:cs="Calibri"/>
          <w:sz w:val="22"/>
          <w:szCs w:val="22"/>
        </w:rPr>
      </w:pPr>
      <w:r w:rsidRPr="00865308">
        <w:rPr>
          <w:rFonts w:ascii="Proxima Nova Rg" w:hAnsi="Proxima Nova Rg" w:cs="Calibri"/>
          <w:b/>
          <w:bCs/>
          <w:sz w:val="22"/>
          <w:szCs w:val="22"/>
        </w:rPr>
        <w:t>The e</w:t>
      </w:r>
      <w:r w:rsidRPr="00B92B09">
        <w:rPr>
          <w:rFonts w:ascii="Proxima Nova Rg" w:hAnsi="Proxima Nova Rg" w:cs="Calibri"/>
          <w:b/>
          <w:bCs/>
          <w:sz w:val="22"/>
          <w:szCs w:val="22"/>
        </w:rPr>
        <w:t>valuation</w:t>
      </w:r>
      <w:r w:rsidRPr="00865308">
        <w:rPr>
          <w:rFonts w:ascii="Proxima Nova Rg" w:hAnsi="Proxima Nova Rg" w:cs="Calibri"/>
          <w:b/>
          <w:bCs/>
          <w:sz w:val="22"/>
          <w:szCs w:val="22"/>
        </w:rPr>
        <w:t xml:space="preserve"> methodology will be guided by the Norms and Standards of the United Nations Evaluation Group (UNEG).</w:t>
      </w:r>
      <w:r w:rsidRPr="00481CE8">
        <w:rPr>
          <w:rFonts w:ascii="Proxima Nova Rg" w:hAnsi="Proxima Nova Rg" w:cs="Calibri"/>
          <w:sz w:val="22"/>
          <w:szCs w:val="22"/>
        </w:rPr>
        <w:t xml:space="preserve"> The </w:t>
      </w:r>
      <w:r w:rsidRPr="00B92B09">
        <w:rPr>
          <w:rFonts w:ascii="Proxima Nova Rg" w:hAnsi="Proxima Nova Rg" w:cs="Calibri"/>
          <w:sz w:val="22"/>
          <w:szCs w:val="22"/>
        </w:rPr>
        <w:t>evaluation</w:t>
      </w:r>
      <w:r w:rsidRPr="00481CE8">
        <w:rPr>
          <w:rFonts w:ascii="Proxima Nova Rg" w:hAnsi="Proxima Nova Rg" w:cs="Calibri"/>
          <w:sz w:val="22"/>
          <w:szCs w:val="22"/>
        </w:rPr>
        <w:t xml:space="preserve"> will be conducted in a participatory manner: key stakeholders</w:t>
      </w:r>
      <w:r w:rsidR="00865308">
        <w:rPr>
          <w:rFonts w:ascii="Proxima Nova Rg" w:hAnsi="Proxima Nova Rg" w:cs="Calibri"/>
          <w:sz w:val="22"/>
          <w:szCs w:val="22"/>
        </w:rPr>
        <w:t xml:space="preserve"> </w:t>
      </w:r>
      <w:r w:rsidRPr="00481CE8">
        <w:rPr>
          <w:rFonts w:ascii="Proxima Nova Rg" w:hAnsi="Proxima Nova Rg" w:cs="Calibri"/>
          <w:sz w:val="22"/>
          <w:szCs w:val="22"/>
        </w:rPr>
        <w:t>will be involved in all phases of the evaluation, including the planning, inception, fact-finding and reporting phases.</w:t>
      </w:r>
    </w:p>
    <w:p w14:paraId="2527D376" w14:textId="77777777" w:rsidR="00C061AD" w:rsidRPr="00481CE8" w:rsidRDefault="00C061AD" w:rsidP="00011AD8">
      <w:pPr>
        <w:spacing w:line="276" w:lineRule="auto"/>
        <w:jc w:val="both"/>
        <w:rPr>
          <w:rFonts w:ascii="Proxima Nova Rg" w:hAnsi="Proxima Nova Rg" w:cs="Calibri"/>
          <w:sz w:val="22"/>
          <w:szCs w:val="22"/>
        </w:rPr>
      </w:pPr>
    </w:p>
    <w:p w14:paraId="14D55238" w14:textId="4FD07D66" w:rsidR="00F30F8D" w:rsidRPr="00481CE8" w:rsidRDefault="00F30F8D" w:rsidP="00F30F8D">
      <w:pPr>
        <w:spacing w:line="276" w:lineRule="auto"/>
        <w:jc w:val="both"/>
        <w:rPr>
          <w:rFonts w:ascii="Proxima Nova Rg" w:hAnsi="Proxima Nova Rg" w:cs="Calibri"/>
          <w:sz w:val="22"/>
          <w:szCs w:val="22"/>
        </w:rPr>
      </w:pPr>
      <w:r w:rsidRPr="00481CE8">
        <w:rPr>
          <w:rFonts w:ascii="Proxima Nova Rg" w:hAnsi="Proxima Nova Rg" w:cs="Calibri"/>
          <w:sz w:val="22"/>
          <w:szCs w:val="22"/>
        </w:rPr>
        <w:t>In this evaluation mixed method approach will be applied by combining qualitative and quantitative components</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to ensure complementar</w:t>
      </w:r>
      <w:r w:rsidR="0038391F" w:rsidRPr="00481CE8">
        <w:rPr>
          <w:rFonts w:ascii="Proxima Nova Rg" w:hAnsi="Proxima Nova Rg" w:cs="Calibri"/>
          <w:sz w:val="22"/>
          <w:szCs w:val="22"/>
        </w:rPr>
        <w:t>ity</w:t>
      </w:r>
      <w:r w:rsidRPr="00481CE8">
        <w:rPr>
          <w:rFonts w:ascii="Proxima Nova Rg" w:hAnsi="Proxima Nova Rg" w:cs="Calibri"/>
          <w:sz w:val="22"/>
          <w:szCs w:val="22"/>
        </w:rPr>
        <w:t>. The</w:t>
      </w:r>
      <w:r w:rsidR="00193F13">
        <w:rPr>
          <w:rFonts w:ascii="Proxima Nova Rg" w:hAnsi="Proxima Nova Rg" w:cs="Calibri"/>
          <w:sz w:val="22"/>
          <w:szCs w:val="22"/>
        </w:rPr>
        <w:t xml:space="preserve"> two</w:t>
      </w:r>
      <w:r w:rsidRPr="00481CE8">
        <w:rPr>
          <w:rFonts w:ascii="Proxima Nova Rg" w:hAnsi="Proxima Nova Rg" w:cs="Calibri"/>
          <w:sz w:val="22"/>
          <w:szCs w:val="22"/>
        </w:rPr>
        <w:t xml:space="preserve"> independent evaluat</w:t>
      </w:r>
      <w:r w:rsidR="0038391F" w:rsidRPr="00481CE8">
        <w:rPr>
          <w:rFonts w:ascii="Proxima Nova Rg" w:hAnsi="Proxima Nova Rg" w:cs="Calibri"/>
          <w:sz w:val="22"/>
          <w:szCs w:val="22"/>
        </w:rPr>
        <w:t>or</w:t>
      </w:r>
      <w:r w:rsidR="00193F13">
        <w:rPr>
          <w:rFonts w:ascii="Proxima Nova Rg" w:hAnsi="Proxima Nova Rg" w:cs="Calibri"/>
          <w:sz w:val="22"/>
          <w:szCs w:val="22"/>
        </w:rPr>
        <w:t>s</w:t>
      </w:r>
      <w:r w:rsidRPr="00481CE8">
        <w:rPr>
          <w:rFonts w:ascii="Proxima Nova Rg" w:hAnsi="Proxima Nova Rg" w:cs="Calibri"/>
          <w:sz w:val="22"/>
          <w:szCs w:val="22"/>
        </w:rPr>
        <w:t xml:space="preserve"> will</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collect data from desk review and verify them with soft in-depth interviews</w:t>
      </w:r>
      <w:r w:rsidR="00324A6D" w:rsidRPr="00481CE8">
        <w:rPr>
          <w:rFonts w:ascii="Proxima Nova Rg" w:hAnsi="Proxima Nova Rg" w:cs="Calibri"/>
          <w:sz w:val="22"/>
          <w:szCs w:val="22"/>
        </w:rPr>
        <w:t xml:space="preserve">. </w:t>
      </w:r>
      <w:r w:rsidRPr="00481CE8">
        <w:rPr>
          <w:rFonts w:ascii="Proxima Nova Rg" w:hAnsi="Proxima Nova Rg" w:cs="Calibri"/>
          <w:sz w:val="22"/>
          <w:szCs w:val="22"/>
        </w:rPr>
        <w:t>The analysis will be built on triangulating information collected from different stakeholders (</w:t>
      </w:r>
      <w:r w:rsidR="00044969">
        <w:rPr>
          <w:rFonts w:ascii="Proxima Nova Rg" w:hAnsi="Proxima Nova Rg" w:cs="Calibri"/>
          <w:sz w:val="22"/>
          <w:szCs w:val="22"/>
        </w:rPr>
        <w:t>Project</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 xml:space="preserve">staff, </w:t>
      </w:r>
      <w:r w:rsidR="00044969">
        <w:rPr>
          <w:rFonts w:ascii="Proxima Nova Rg" w:hAnsi="Proxima Nova Rg" w:cs="Calibri"/>
          <w:sz w:val="22"/>
          <w:szCs w:val="22"/>
        </w:rPr>
        <w:t>Project</w:t>
      </w:r>
      <w:r w:rsidRPr="00481CE8">
        <w:rPr>
          <w:rFonts w:ascii="Proxima Nova Rg" w:hAnsi="Proxima Nova Rg" w:cs="Calibri"/>
          <w:sz w:val="22"/>
          <w:szCs w:val="22"/>
        </w:rPr>
        <w:t xml:space="preserve"> partners, </w:t>
      </w:r>
      <w:r w:rsidR="00F8331F" w:rsidRPr="00481CE8">
        <w:rPr>
          <w:rFonts w:ascii="Proxima Nova Rg" w:hAnsi="Proxima Nova Rg" w:cs="Calibri"/>
          <w:sz w:val="22"/>
          <w:szCs w:val="22"/>
        </w:rPr>
        <w:t>stakeholders,</w:t>
      </w:r>
      <w:r w:rsidRPr="00481CE8">
        <w:rPr>
          <w:rFonts w:ascii="Proxima Nova Rg" w:hAnsi="Proxima Nova Rg" w:cs="Calibri"/>
          <w:sz w:val="22"/>
          <w:szCs w:val="22"/>
        </w:rPr>
        <w:t xml:space="preserve"> and beneficiaries) through different methods including secondary data and</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documentation review and primary data. It should critically examine the information gathered from the various</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sources and synthesize the information in an objective manner. If contradictory information is obtained from</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different stakeholders, an effort should be made to understand the reasons for such information, including any</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 xml:space="preserve">gender-based </w:t>
      </w:r>
      <w:r w:rsidR="002A0D44" w:rsidRPr="00481CE8">
        <w:rPr>
          <w:rFonts w:ascii="Proxima Nova Rg" w:hAnsi="Proxima Nova Rg" w:cs="Calibri"/>
          <w:sz w:val="22"/>
          <w:szCs w:val="22"/>
        </w:rPr>
        <w:t xml:space="preserve">factors and </w:t>
      </w:r>
      <w:r w:rsidRPr="00481CE8">
        <w:rPr>
          <w:rFonts w:ascii="Proxima Nova Rg" w:hAnsi="Proxima Nova Rg" w:cs="Calibri"/>
          <w:sz w:val="22"/>
          <w:szCs w:val="22"/>
        </w:rPr>
        <w:t>differences.</w:t>
      </w:r>
    </w:p>
    <w:p w14:paraId="0BEC9007" w14:textId="77777777" w:rsidR="00376BE2" w:rsidRPr="00481CE8" w:rsidRDefault="00376BE2" w:rsidP="00F30F8D">
      <w:pPr>
        <w:spacing w:line="276" w:lineRule="auto"/>
        <w:jc w:val="both"/>
        <w:rPr>
          <w:rFonts w:ascii="Proxima Nova Rg" w:hAnsi="Proxima Nova Rg" w:cs="Calibri"/>
          <w:sz w:val="22"/>
          <w:szCs w:val="22"/>
        </w:rPr>
      </w:pPr>
    </w:p>
    <w:p w14:paraId="186BAE7A" w14:textId="15046396" w:rsidR="00F30F8D" w:rsidRPr="00481CE8" w:rsidRDefault="009E48E0" w:rsidP="00F30F8D">
      <w:pPr>
        <w:spacing w:line="276" w:lineRule="auto"/>
        <w:jc w:val="both"/>
        <w:rPr>
          <w:rFonts w:ascii="Proxima Nova Rg" w:hAnsi="Proxima Nova Rg" w:cs="Calibri"/>
          <w:sz w:val="22"/>
          <w:szCs w:val="22"/>
        </w:rPr>
      </w:pPr>
      <w:r>
        <w:rPr>
          <w:rFonts w:ascii="Proxima Nova Rg" w:hAnsi="Proxima Nova Rg" w:cs="Calibri"/>
          <w:sz w:val="22"/>
          <w:szCs w:val="22"/>
        </w:rPr>
        <w:t>The Evaluator shall</w:t>
      </w:r>
      <w:r w:rsidR="00F30F8D" w:rsidRPr="00481CE8">
        <w:rPr>
          <w:rFonts w:ascii="Proxima Nova Rg" w:hAnsi="Proxima Nova Rg" w:cs="Calibri"/>
          <w:sz w:val="22"/>
          <w:szCs w:val="22"/>
        </w:rPr>
        <w:t xml:space="preserve"> review the following documents before conducting any interviews: </w:t>
      </w:r>
      <w:r w:rsidR="00044969">
        <w:rPr>
          <w:rFonts w:ascii="Proxima Nova Rg" w:hAnsi="Proxima Nova Rg" w:cs="Calibri"/>
          <w:sz w:val="22"/>
          <w:szCs w:val="22"/>
        </w:rPr>
        <w:t>Project</w:t>
      </w:r>
      <w:r w:rsidR="00EF7861" w:rsidRPr="00481CE8">
        <w:rPr>
          <w:rFonts w:ascii="Proxima Nova Rg" w:hAnsi="Proxima Nova Rg" w:cs="Calibri"/>
          <w:sz w:val="22"/>
          <w:szCs w:val="22"/>
        </w:rPr>
        <w:t xml:space="preserve"> </w:t>
      </w:r>
      <w:r w:rsidR="00F30F8D" w:rsidRPr="00481CE8">
        <w:rPr>
          <w:rFonts w:ascii="Proxima Nova Rg" w:hAnsi="Proxima Nova Rg" w:cs="Calibri"/>
          <w:sz w:val="22"/>
          <w:szCs w:val="22"/>
        </w:rPr>
        <w:t>documentation, progress reports, work plans, monitoring data, workshop reports, country data, policies, legal documents, etc.</w:t>
      </w:r>
    </w:p>
    <w:p w14:paraId="70005A4D" w14:textId="77777777" w:rsidR="00376BE2" w:rsidRPr="00481CE8" w:rsidRDefault="00376BE2" w:rsidP="00F30F8D">
      <w:pPr>
        <w:spacing w:line="276" w:lineRule="auto"/>
        <w:jc w:val="both"/>
        <w:rPr>
          <w:rFonts w:ascii="Proxima Nova Rg" w:hAnsi="Proxima Nova Rg" w:cs="Calibri"/>
          <w:sz w:val="22"/>
          <w:szCs w:val="22"/>
        </w:rPr>
      </w:pPr>
    </w:p>
    <w:p w14:paraId="74AFE20F" w14:textId="77777777" w:rsidR="00935F92" w:rsidRPr="00481CE8" w:rsidRDefault="00935F92" w:rsidP="00935F92">
      <w:p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Preliminary suggestions for data collection methods to be envisaged include: </w:t>
      </w:r>
    </w:p>
    <w:p w14:paraId="609F86C7" w14:textId="3159BF7D" w:rsidR="00C83B36" w:rsidRPr="00481CE8" w:rsidRDefault="00935F92" w:rsidP="009A0950">
      <w:pPr>
        <w:pStyle w:val="ListParagraph"/>
        <w:numPr>
          <w:ilvl w:val="0"/>
          <w:numId w:val="10"/>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Desk review including review of analysis of existing </w:t>
      </w:r>
      <w:r w:rsidR="0093660A" w:rsidRPr="00481CE8">
        <w:rPr>
          <w:rFonts w:ascii="Proxima Nova Rg" w:hAnsi="Proxima Nova Rg" w:cs="Calibri"/>
          <w:sz w:val="22"/>
          <w:szCs w:val="22"/>
        </w:rPr>
        <w:t>documents, legal and policy framework</w:t>
      </w:r>
      <w:r w:rsidR="00D54671">
        <w:rPr>
          <w:rFonts w:ascii="Proxima Nova Rg" w:hAnsi="Proxima Nova Rg" w:cs="Calibri"/>
          <w:sz w:val="22"/>
          <w:szCs w:val="22"/>
        </w:rPr>
        <w:t>;</w:t>
      </w:r>
      <w:r w:rsidR="007052FC" w:rsidRPr="00481CE8">
        <w:rPr>
          <w:rFonts w:ascii="Proxima Nova Rg" w:hAnsi="Proxima Nova Rg" w:cs="Calibri"/>
          <w:sz w:val="22"/>
          <w:szCs w:val="22"/>
        </w:rPr>
        <w:t xml:space="preserve"> </w:t>
      </w:r>
    </w:p>
    <w:p w14:paraId="1A805CA7" w14:textId="56BF8DDB" w:rsidR="00935F92" w:rsidRPr="00481CE8" w:rsidRDefault="00C83B36" w:rsidP="009A0950">
      <w:pPr>
        <w:pStyle w:val="ListParagraph"/>
        <w:numPr>
          <w:ilvl w:val="0"/>
          <w:numId w:val="10"/>
        </w:numPr>
        <w:spacing w:line="276" w:lineRule="auto"/>
        <w:jc w:val="both"/>
        <w:rPr>
          <w:rFonts w:ascii="Proxima Nova Rg" w:hAnsi="Proxima Nova Rg" w:cs="Calibri"/>
          <w:sz w:val="22"/>
          <w:szCs w:val="22"/>
        </w:rPr>
      </w:pPr>
      <w:r w:rsidRPr="00481CE8">
        <w:rPr>
          <w:rFonts w:ascii="Proxima Nova Rg" w:hAnsi="Proxima Nova Rg" w:cs="Calibri"/>
          <w:sz w:val="22"/>
          <w:szCs w:val="22"/>
        </w:rPr>
        <w:t>R</w:t>
      </w:r>
      <w:r w:rsidR="00935F92" w:rsidRPr="00481CE8">
        <w:rPr>
          <w:rFonts w:ascii="Proxima Nova Rg" w:hAnsi="Proxima Nova Rg" w:cs="Calibri"/>
          <w:sz w:val="22"/>
          <w:szCs w:val="22"/>
        </w:rPr>
        <w:t>eview</w:t>
      </w:r>
      <w:r w:rsidRPr="00481CE8">
        <w:rPr>
          <w:rFonts w:ascii="Proxima Nova Rg" w:hAnsi="Proxima Nova Rg" w:cs="Calibri"/>
          <w:sz w:val="22"/>
          <w:szCs w:val="22"/>
        </w:rPr>
        <w:t xml:space="preserve"> </w:t>
      </w:r>
      <w:r w:rsidR="00935F92" w:rsidRPr="00481CE8">
        <w:rPr>
          <w:rFonts w:ascii="Proxima Nova Rg" w:hAnsi="Proxima Nova Rg" w:cs="Calibri"/>
          <w:sz w:val="22"/>
          <w:szCs w:val="22"/>
        </w:rPr>
        <w:t xml:space="preserve">of monitoring and evaluation reports, available reports and analysis </w:t>
      </w:r>
      <w:r w:rsidR="00180F8C" w:rsidRPr="00481CE8">
        <w:rPr>
          <w:rFonts w:ascii="Proxima Nova Rg" w:hAnsi="Proxima Nova Rg" w:cs="Calibri"/>
          <w:sz w:val="22"/>
          <w:szCs w:val="22"/>
        </w:rPr>
        <w:t xml:space="preserve">generated through the </w:t>
      </w:r>
      <w:r w:rsidR="00044969">
        <w:rPr>
          <w:rFonts w:ascii="Proxima Nova Rg" w:hAnsi="Proxima Nova Rg" w:cs="Calibri"/>
          <w:sz w:val="22"/>
          <w:szCs w:val="22"/>
        </w:rPr>
        <w:t>Project</w:t>
      </w:r>
      <w:r w:rsidR="00935F92" w:rsidRPr="00481CE8">
        <w:rPr>
          <w:rFonts w:ascii="Proxima Nova Rg" w:hAnsi="Proxima Nova Rg" w:cs="Calibri"/>
          <w:sz w:val="22"/>
          <w:szCs w:val="22"/>
        </w:rPr>
        <w:t>;</w:t>
      </w:r>
    </w:p>
    <w:p w14:paraId="369AC2A4" w14:textId="6F45829C" w:rsidR="00935F92" w:rsidRPr="00481CE8" w:rsidRDefault="002F0E0A" w:rsidP="009A0950">
      <w:pPr>
        <w:pStyle w:val="ListParagraph"/>
        <w:numPr>
          <w:ilvl w:val="0"/>
          <w:numId w:val="10"/>
        </w:numPr>
        <w:spacing w:line="276" w:lineRule="auto"/>
        <w:jc w:val="both"/>
        <w:rPr>
          <w:rFonts w:ascii="Proxima Nova Rg" w:hAnsi="Proxima Nova Rg" w:cs="Calibri"/>
          <w:sz w:val="22"/>
          <w:szCs w:val="22"/>
        </w:rPr>
      </w:pPr>
      <w:r>
        <w:rPr>
          <w:rFonts w:ascii="Proxima Nova Rg" w:hAnsi="Proxima Nova Rg" w:cs="Calibri"/>
          <w:sz w:val="22"/>
          <w:szCs w:val="22"/>
        </w:rPr>
        <w:t xml:space="preserve">Attend all online </w:t>
      </w:r>
      <w:r w:rsidR="007C5ED2">
        <w:rPr>
          <w:rFonts w:ascii="Proxima Nova Rg" w:hAnsi="Proxima Nova Rg" w:cs="Calibri"/>
          <w:sz w:val="22"/>
          <w:szCs w:val="22"/>
        </w:rPr>
        <w:t>I</w:t>
      </w:r>
      <w:r w:rsidR="00935F92" w:rsidRPr="00481CE8">
        <w:rPr>
          <w:rFonts w:ascii="Proxima Nova Rg" w:hAnsi="Proxima Nova Rg" w:cs="Calibri"/>
          <w:sz w:val="22"/>
          <w:szCs w:val="22"/>
        </w:rPr>
        <w:t xml:space="preserve">nterviews with </w:t>
      </w:r>
      <w:r w:rsidR="007C5ED2">
        <w:rPr>
          <w:rFonts w:ascii="Proxima Nova Rg" w:hAnsi="Proxima Nova Rg" w:cs="Calibri"/>
          <w:sz w:val="22"/>
          <w:szCs w:val="22"/>
        </w:rPr>
        <w:t xml:space="preserve">key and other </w:t>
      </w:r>
      <w:r w:rsidR="005A39CB" w:rsidRPr="00481CE8">
        <w:rPr>
          <w:rFonts w:ascii="Proxima Nova Rg" w:hAnsi="Proxima Nova Rg" w:cs="Calibri"/>
          <w:sz w:val="22"/>
          <w:szCs w:val="22"/>
        </w:rPr>
        <w:t>beneficiaries</w:t>
      </w:r>
      <w:r w:rsidR="007C5ED2">
        <w:rPr>
          <w:rFonts w:ascii="Proxima Nova Rg" w:hAnsi="Proxima Nova Rg" w:cs="Calibri"/>
          <w:sz w:val="22"/>
          <w:szCs w:val="22"/>
        </w:rPr>
        <w:t xml:space="preserve"> (as listed above)</w:t>
      </w:r>
      <w:r w:rsidR="00D54671">
        <w:rPr>
          <w:rFonts w:ascii="Proxima Nova Rg" w:hAnsi="Proxima Nova Rg" w:cs="Calibri"/>
          <w:sz w:val="22"/>
          <w:szCs w:val="22"/>
        </w:rPr>
        <w:t>.</w:t>
      </w:r>
    </w:p>
    <w:p w14:paraId="25702DDF" w14:textId="28CA6491" w:rsidR="000865DD" w:rsidRPr="00EC549F" w:rsidRDefault="002F0E0A" w:rsidP="009A0950">
      <w:pPr>
        <w:pStyle w:val="ListParagraph"/>
        <w:numPr>
          <w:ilvl w:val="0"/>
          <w:numId w:val="10"/>
        </w:numPr>
        <w:spacing w:line="276" w:lineRule="auto"/>
        <w:jc w:val="both"/>
        <w:rPr>
          <w:rFonts w:ascii="Proxima Nova Rg" w:hAnsi="Proxima Nova Rg" w:cs="Calibri"/>
          <w:sz w:val="22"/>
          <w:szCs w:val="22"/>
        </w:rPr>
      </w:pPr>
      <w:r>
        <w:rPr>
          <w:rFonts w:ascii="Proxima Nova Rg" w:hAnsi="Proxima Nova Rg" w:cs="Calibri"/>
          <w:sz w:val="22"/>
          <w:szCs w:val="22"/>
        </w:rPr>
        <w:t>Attend all online k</w:t>
      </w:r>
      <w:r w:rsidR="000865DD" w:rsidRPr="00EC549F">
        <w:rPr>
          <w:rFonts w:ascii="Proxima Nova Rg" w:hAnsi="Proxima Nova Rg" w:cs="Calibri"/>
          <w:sz w:val="22"/>
          <w:szCs w:val="22"/>
        </w:rPr>
        <w:t xml:space="preserve">ey interviews with </w:t>
      </w:r>
      <w:r w:rsidR="009E48E0">
        <w:rPr>
          <w:rFonts w:ascii="Proxima Nova Rg" w:hAnsi="Proxima Nova Rg" w:cs="Calibri"/>
          <w:sz w:val="22"/>
          <w:szCs w:val="22"/>
        </w:rPr>
        <w:t>partners and stakeholders as specified above</w:t>
      </w:r>
      <w:r w:rsidR="000865DD" w:rsidRPr="00EC549F">
        <w:rPr>
          <w:rFonts w:ascii="Proxima Nova Rg" w:hAnsi="Proxima Nova Rg" w:cs="Calibri"/>
          <w:sz w:val="22"/>
          <w:szCs w:val="22"/>
        </w:rPr>
        <w:t>;</w:t>
      </w:r>
    </w:p>
    <w:p w14:paraId="2AD3155E" w14:textId="42C3658B" w:rsidR="00F05ADE" w:rsidRPr="00EC549F" w:rsidRDefault="002F0E0A" w:rsidP="009A0950">
      <w:pPr>
        <w:pStyle w:val="ListParagraph"/>
        <w:numPr>
          <w:ilvl w:val="0"/>
          <w:numId w:val="10"/>
        </w:numPr>
        <w:spacing w:line="276" w:lineRule="auto"/>
        <w:jc w:val="both"/>
        <w:rPr>
          <w:rFonts w:ascii="Proxima Nova Rg" w:hAnsi="Proxima Nova Rg" w:cs="Calibri"/>
          <w:sz w:val="22"/>
          <w:szCs w:val="22"/>
        </w:rPr>
      </w:pPr>
      <w:r>
        <w:rPr>
          <w:rFonts w:ascii="Proxima Nova Rg" w:hAnsi="Proxima Nova Rg" w:cs="Calibri"/>
          <w:sz w:val="22"/>
          <w:szCs w:val="22"/>
        </w:rPr>
        <w:t>Attend all online f</w:t>
      </w:r>
      <w:r w:rsidR="00F05ADE">
        <w:rPr>
          <w:rFonts w:ascii="Proxima Nova Rg" w:hAnsi="Proxima Nova Rg" w:cs="Calibri"/>
          <w:sz w:val="22"/>
          <w:szCs w:val="22"/>
        </w:rPr>
        <w:t>ocus groups where possible</w:t>
      </w:r>
    </w:p>
    <w:p w14:paraId="15FE1333" w14:textId="77777777" w:rsidR="000865DD" w:rsidRPr="007D0F5C" w:rsidRDefault="000865DD" w:rsidP="000865DD">
      <w:pPr>
        <w:autoSpaceDE w:val="0"/>
        <w:autoSpaceDN w:val="0"/>
        <w:adjustRightInd w:val="0"/>
        <w:spacing w:line="276" w:lineRule="auto"/>
        <w:jc w:val="both"/>
        <w:rPr>
          <w:rFonts w:ascii="Calibri" w:hAnsi="Calibri" w:cs="Calibri"/>
          <w:sz w:val="22"/>
          <w:szCs w:val="22"/>
        </w:rPr>
      </w:pPr>
    </w:p>
    <w:p w14:paraId="4F334A18" w14:textId="2BBB07A3" w:rsidR="000865DD" w:rsidRPr="007D0F5C" w:rsidRDefault="008F1D13" w:rsidP="000865DD">
      <w:pPr>
        <w:autoSpaceDE w:val="0"/>
        <w:autoSpaceDN w:val="0"/>
        <w:adjustRightInd w:val="0"/>
        <w:spacing w:line="276" w:lineRule="auto"/>
        <w:jc w:val="both"/>
        <w:rPr>
          <w:rFonts w:ascii="Calibri" w:hAnsi="Calibri" w:cs="Calibri"/>
          <w:sz w:val="22"/>
          <w:szCs w:val="22"/>
        </w:rPr>
      </w:pPr>
      <w:r>
        <w:rPr>
          <w:rFonts w:ascii="Proxima Nova Rg" w:hAnsi="Proxima Nova Rg" w:cs="Calibri"/>
          <w:sz w:val="22"/>
          <w:szCs w:val="22"/>
        </w:rPr>
        <w:t>As mentioned, b</w:t>
      </w:r>
      <w:r w:rsidR="000865DD" w:rsidRPr="00EC549F">
        <w:rPr>
          <w:rFonts w:ascii="Proxima Nova Rg" w:hAnsi="Proxima Nova Rg" w:cs="Calibri"/>
          <w:sz w:val="22"/>
          <w:szCs w:val="22"/>
        </w:rPr>
        <w:t>ecause of COVID-19</w:t>
      </w:r>
      <w:r>
        <w:rPr>
          <w:rFonts w:ascii="Proxima Nova Rg" w:hAnsi="Proxima Nova Rg" w:cs="Calibri"/>
          <w:sz w:val="22"/>
          <w:szCs w:val="22"/>
        </w:rPr>
        <w:t xml:space="preserve"> </w:t>
      </w:r>
      <w:r w:rsidR="002D249B">
        <w:rPr>
          <w:rFonts w:ascii="Proxima Nova Rg" w:hAnsi="Proxima Nova Rg" w:cs="Calibri"/>
          <w:sz w:val="22"/>
          <w:szCs w:val="22"/>
        </w:rPr>
        <w:t xml:space="preserve">the </w:t>
      </w:r>
      <w:r w:rsidR="00C15319">
        <w:rPr>
          <w:rFonts w:ascii="Proxima Nova Rg" w:hAnsi="Proxima Nova Rg" w:cs="Calibri"/>
          <w:sz w:val="22"/>
          <w:szCs w:val="22"/>
        </w:rPr>
        <w:t>i</w:t>
      </w:r>
      <w:r w:rsidR="000865DD" w:rsidRPr="00EC549F">
        <w:rPr>
          <w:rFonts w:ascii="Proxima Nova Rg" w:hAnsi="Proxima Nova Rg" w:cs="Calibri"/>
          <w:sz w:val="22"/>
          <w:szCs w:val="22"/>
        </w:rPr>
        <w:t>nterviews and focus group discussions may be conducted online to ensure no risk for evaluator and interviewees</w:t>
      </w:r>
      <w:r w:rsidR="000865DD" w:rsidRPr="007D0F5C">
        <w:rPr>
          <w:rFonts w:ascii="Calibri" w:hAnsi="Calibri" w:cs="Calibri"/>
          <w:sz w:val="22"/>
          <w:szCs w:val="22"/>
        </w:rPr>
        <w:t>.</w:t>
      </w:r>
    </w:p>
    <w:p w14:paraId="21FDE2A9" w14:textId="77777777" w:rsidR="000E4A65" w:rsidRDefault="000E4A65" w:rsidP="00DA70B3">
      <w:pPr>
        <w:spacing w:line="276" w:lineRule="auto"/>
        <w:jc w:val="both"/>
        <w:rPr>
          <w:rFonts w:ascii="Proxima Nova Rg" w:hAnsi="Proxima Nova Rg" w:cs="Calibri"/>
          <w:sz w:val="22"/>
          <w:szCs w:val="22"/>
        </w:rPr>
      </w:pPr>
    </w:p>
    <w:p w14:paraId="18AF68F0" w14:textId="77777777" w:rsidR="002F0E0A" w:rsidRPr="00481CE8" w:rsidRDefault="002F0E0A" w:rsidP="002F0E0A">
      <w:pPr>
        <w:spacing w:line="276" w:lineRule="auto"/>
        <w:jc w:val="both"/>
        <w:rPr>
          <w:rFonts w:ascii="Proxima Nova Rg" w:hAnsi="Proxima Nova Rg" w:cs="Calibri"/>
          <w:sz w:val="22"/>
          <w:szCs w:val="22"/>
        </w:rPr>
      </w:pPr>
      <w:r w:rsidRPr="00481CE8">
        <w:rPr>
          <w:rFonts w:ascii="Proxima Nova Rg" w:hAnsi="Proxima Nova Rg" w:cs="Calibri"/>
          <w:sz w:val="22"/>
          <w:szCs w:val="22"/>
        </w:rPr>
        <w:t>The independent evaluator</w:t>
      </w:r>
      <w:r>
        <w:rPr>
          <w:rFonts w:ascii="Proxima Nova Rg" w:hAnsi="Proxima Nova Rg" w:cs="Calibri"/>
          <w:sz w:val="22"/>
          <w:szCs w:val="22"/>
        </w:rPr>
        <w:t xml:space="preserve"> </w:t>
      </w:r>
      <w:r w:rsidRPr="00481CE8">
        <w:rPr>
          <w:rFonts w:ascii="Proxima Nova Rg" w:hAnsi="Proxima Nova Rg" w:cs="Calibri"/>
          <w:sz w:val="22"/>
          <w:szCs w:val="22"/>
        </w:rPr>
        <w:t xml:space="preserve">will </w:t>
      </w:r>
      <w:r>
        <w:rPr>
          <w:rFonts w:ascii="Proxima Nova Rg" w:hAnsi="Proxima Nova Rg" w:cs="Calibri"/>
          <w:sz w:val="22"/>
          <w:szCs w:val="22"/>
        </w:rPr>
        <w:t xml:space="preserve">participate in online interviews with all </w:t>
      </w:r>
      <w:r w:rsidRPr="00481CE8">
        <w:rPr>
          <w:rFonts w:ascii="Proxima Nova Rg" w:hAnsi="Proxima Nova Rg" w:cs="Calibri"/>
          <w:sz w:val="22"/>
          <w:szCs w:val="22"/>
        </w:rPr>
        <w:t xml:space="preserve">stakeholders (including but not limited to </w:t>
      </w:r>
      <w:r>
        <w:rPr>
          <w:rFonts w:ascii="Proxima Nova Rg" w:hAnsi="Proxima Nova Rg" w:cs="Calibri"/>
          <w:sz w:val="22"/>
          <w:szCs w:val="22"/>
        </w:rPr>
        <w:t>Project</w:t>
      </w:r>
      <w:r w:rsidRPr="00481CE8">
        <w:rPr>
          <w:rFonts w:ascii="Proxima Nova Rg" w:hAnsi="Proxima Nova Rg" w:cs="Calibri"/>
          <w:sz w:val="22"/>
          <w:szCs w:val="22"/>
        </w:rPr>
        <w:t xml:space="preserve"> implementers, decision makers, direct and indirect beneficiaries, etc.), and appropriate data collection methods for each </w:t>
      </w:r>
      <w:r>
        <w:rPr>
          <w:rFonts w:ascii="Proxima Nova Rg" w:hAnsi="Proxima Nova Rg" w:cs="Calibri"/>
          <w:sz w:val="22"/>
          <w:szCs w:val="22"/>
        </w:rPr>
        <w:t>interviewee</w:t>
      </w:r>
      <w:r w:rsidRPr="00481CE8">
        <w:rPr>
          <w:rFonts w:ascii="Proxima Nova Rg" w:hAnsi="Proxima Nova Rg" w:cs="Calibri"/>
          <w:sz w:val="22"/>
          <w:szCs w:val="22"/>
        </w:rPr>
        <w:t xml:space="preserve"> category (such as semi-structured or in-depth interviews, expert interviews), in close coordination with the </w:t>
      </w:r>
      <w:r>
        <w:rPr>
          <w:rFonts w:ascii="Proxima Nova Rg" w:hAnsi="Proxima Nova Rg" w:cs="Calibri"/>
          <w:sz w:val="22"/>
          <w:szCs w:val="22"/>
        </w:rPr>
        <w:t>MAP</w:t>
      </w:r>
      <w:r w:rsidRPr="00481CE8">
        <w:rPr>
          <w:rFonts w:ascii="Proxima Nova Rg" w:hAnsi="Proxima Nova Rg" w:cs="Calibri"/>
          <w:sz w:val="22"/>
          <w:szCs w:val="22"/>
        </w:rPr>
        <w:t xml:space="preserve"> team.</w:t>
      </w:r>
    </w:p>
    <w:p w14:paraId="52E81137" w14:textId="77777777" w:rsidR="00E8752C" w:rsidRPr="00481CE8" w:rsidRDefault="00E8752C" w:rsidP="00DA70B3">
      <w:pPr>
        <w:spacing w:line="276" w:lineRule="auto"/>
        <w:jc w:val="both"/>
        <w:rPr>
          <w:rFonts w:ascii="Proxima Nova Rg" w:hAnsi="Proxima Nova Rg" w:cs="Calibri"/>
          <w:sz w:val="22"/>
          <w:szCs w:val="22"/>
        </w:rPr>
      </w:pPr>
    </w:p>
    <w:p w14:paraId="37B90F12" w14:textId="4886779D" w:rsidR="00DA70B3" w:rsidRPr="00481CE8" w:rsidRDefault="00DA70B3" w:rsidP="00DA70B3">
      <w:pPr>
        <w:spacing w:line="276" w:lineRule="auto"/>
        <w:jc w:val="both"/>
        <w:rPr>
          <w:rFonts w:ascii="Proxima Nova Rg" w:hAnsi="Proxima Nova Rg" w:cs="Calibri"/>
          <w:sz w:val="22"/>
          <w:szCs w:val="22"/>
        </w:rPr>
      </w:pPr>
      <w:r w:rsidRPr="00481CE8">
        <w:rPr>
          <w:rFonts w:ascii="Proxima Nova Rg" w:hAnsi="Proxima Nova Rg" w:cs="Calibri"/>
          <w:sz w:val="22"/>
          <w:szCs w:val="22"/>
        </w:rPr>
        <w:lastRenderedPageBreak/>
        <w:t>A combination of these methods should be proposed by the independent evaluator</w:t>
      </w:r>
      <w:r w:rsidR="00B77FAC" w:rsidRPr="00481CE8">
        <w:rPr>
          <w:rFonts w:ascii="Proxima Nova Rg" w:hAnsi="Proxima Nova Rg" w:cs="Calibri"/>
          <w:sz w:val="22"/>
          <w:szCs w:val="22"/>
        </w:rPr>
        <w:t xml:space="preserve"> in the detailed evaluation methodology</w:t>
      </w:r>
      <w:r w:rsidR="004921A1">
        <w:rPr>
          <w:rFonts w:ascii="Proxima Nova Rg" w:hAnsi="Proxima Nova Rg" w:cs="Calibri"/>
          <w:sz w:val="22"/>
          <w:szCs w:val="22"/>
        </w:rPr>
        <w:t xml:space="preserve"> in the inception report</w:t>
      </w:r>
      <w:r w:rsidR="00B77FAC" w:rsidRPr="00481CE8">
        <w:rPr>
          <w:rFonts w:ascii="Proxima Nova Rg" w:hAnsi="Proxima Nova Rg" w:cs="Calibri"/>
          <w:sz w:val="22"/>
          <w:szCs w:val="22"/>
        </w:rPr>
        <w:t>.</w:t>
      </w:r>
    </w:p>
    <w:p w14:paraId="2F0A9D93" w14:textId="77777777" w:rsidR="00E8752C" w:rsidRPr="00481CE8" w:rsidRDefault="00E8752C" w:rsidP="00F723CF">
      <w:pPr>
        <w:spacing w:line="276" w:lineRule="auto"/>
        <w:jc w:val="both"/>
        <w:rPr>
          <w:rFonts w:ascii="Proxima Nova Rg" w:hAnsi="Proxima Nova Rg" w:cs="Calibri"/>
          <w:sz w:val="22"/>
          <w:szCs w:val="22"/>
        </w:rPr>
      </w:pPr>
    </w:p>
    <w:p w14:paraId="7039D440" w14:textId="2D59D446" w:rsidR="000067F6" w:rsidRPr="00481CE8" w:rsidRDefault="00DA70B3" w:rsidP="00F723CF">
      <w:p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In close cooperation with </w:t>
      </w:r>
      <w:r w:rsidR="00B77FAC" w:rsidRPr="00481CE8">
        <w:rPr>
          <w:rFonts w:ascii="Proxima Nova Rg" w:hAnsi="Proxima Nova Rg" w:cs="Calibri"/>
          <w:sz w:val="22"/>
          <w:szCs w:val="22"/>
        </w:rPr>
        <w:t xml:space="preserve">the </w:t>
      </w:r>
      <w:r w:rsidR="00044969">
        <w:rPr>
          <w:rFonts w:ascii="Proxima Nova Rg" w:hAnsi="Proxima Nova Rg" w:cs="Calibri"/>
          <w:sz w:val="22"/>
          <w:szCs w:val="22"/>
        </w:rPr>
        <w:t>Project</w:t>
      </w:r>
      <w:r w:rsidRPr="00481CE8">
        <w:rPr>
          <w:rFonts w:ascii="Proxima Nova Rg" w:hAnsi="Proxima Nova Rg" w:cs="Calibri"/>
          <w:sz w:val="22"/>
          <w:szCs w:val="22"/>
        </w:rPr>
        <w:t xml:space="preserve"> team, the </w:t>
      </w:r>
      <w:r w:rsidR="00331FDD" w:rsidRPr="00481CE8">
        <w:rPr>
          <w:rFonts w:ascii="Proxima Nova Rg" w:hAnsi="Proxima Nova Rg" w:cs="Calibri"/>
          <w:sz w:val="22"/>
          <w:szCs w:val="22"/>
        </w:rPr>
        <w:t>Evaluator</w:t>
      </w:r>
      <w:r w:rsidRPr="00481CE8">
        <w:rPr>
          <w:rFonts w:ascii="Proxima Nova Rg" w:hAnsi="Proxima Nova Rg" w:cs="Calibri"/>
          <w:sz w:val="22"/>
          <w:szCs w:val="22"/>
        </w:rPr>
        <w:t xml:space="preserve"> will also be responsible for the</w:t>
      </w:r>
      <w:r w:rsidR="00B77FAC" w:rsidRPr="00481CE8">
        <w:rPr>
          <w:rFonts w:ascii="Proxima Nova Rg" w:hAnsi="Proxima Nova Rg" w:cs="Calibri"/>
          <w:sz w:val="22"/>
          <w:szCs w:val="22"/>
        </w:rPr>
        <w:t xml:space="preserve"> </w:t>
      </w:r>
      <w:r w:rsidRPr="00481CE8">
        <w:rPr>
          <w:rFonts w:ascii="Proxima Nova Rg" w:hAnsi="Proxima Nova Rg" w:cs="Calibri"/>
          <w:sz w:val="22"/>
          <w:szCs w:val="22"/>
        </w:rPr>
        <w:t>development of appropriate instruments, interview</w:t>
      </w:r>
      <w:r w:rsidR="007C5ED2">
        <w:rPr>
          <w:rFonts w:ascii="Proxima Nova Rg" w:hAnsi="Proxima Nova Rg" w:cs="Calibri"/>
          <w:sz w:val="22"/>
          <w:szCs w:val="22"/>
        </w:rPr>
        <w:t>s</w:t>
      </w:r>
      <w:r w:rsidRPr="00481CE8">
        <w:rPr>
          <w:rFonts w:ascii="Proxima Nova Rg" w:hAnsi="Proxima Nova Rg" w:cs="Calibri"/>
          <w:sz w:val="22"/>
          <w:szCs w:val="22"/>
        </w:rPr>
        <w:t xml:space="preserve"> and for each of the methods selected. </w:t>
      </w:r>
    </w:p>
    <w:p w14:paraId="0A7A9450" w14:textId="77777777" w:rsidR="00E8752C" w:rsidRPr="00481CE8" w:rsidRDefault="00E8752C" w:rsidP="00F723CF">
      <w:pPr>
        <w:spacing w:line="276" w:lineRule="auto"/>
        <w:jc w:val="both"/>
        <w:rPr>
          <w:rFonts w:ascii="Proxima Nova Rg" w:hAnsi="Proxima Nova Rg" w:cs="Calibri"/>
          <w:sz w:val="22"/>
          <w:szCs w:val="22"/>
        </w:rPr>
      </w:pPr>
    </w:p>
    <w:p w14:paraId="61B44470" w14:textId="0CA7EDF4" w:rsidR="006900E6" w:rsidRPr="00481CE8" w:rsidRDefault="006900E6" w:rsidP="00F723CF">
      <w:p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The evaluation will follow the principles of the </w:t>
      </w:r>
      <w:r w:rsidRPr="007C5ED2">
        <w:rPr>
          <w:rFonts w:ascii="Proxima Nova Rg" w:hAnsi="Proxima Nova Rg" w:cs="Calibri"/>
          <w:b/>
          <w:bCs/>
          <w:sz w:val="22"/>
          <w:szCs w:val="22"/>
        </w:rPr>
        <w:t>UN Evaluation Group’s norms and standards</w:t>
      </w:r>
      <w:r w:rsidRPr="00481CE8">
        <w:rPr>
          <w:rFonts w:ascii="Proxima Nova Rg" w:hAnsi="Proxima Nova Rg" w:cs="Calibri"/>
          <w:sz w:val="22"/>
          <w:szCs w:val="22"/>
        </w:rPr>
        <w:t xml:space="preserve"> in particular with regard to independence, objectiveness, impartiality and inclusiveness and will be guided by the UN ethics guidance as guiding principle to ensure quality of evaluation process, especially apropos conflict of interest, confidentiality of individual informants, sensitive to beliefs, manners and customs, discrimination and gender equality, to address issues of vulnerable population.</w:t>
      </w:r>
    </w:p>
    <w:p w14:paraId="21605A1F" w14:textId="77777777" w:rsidR="000C54AF" w:rsidRPr="00481CE8" w:rsidRDefault="000C54AF" w:rsidP="00F723CF">
      <w:pPr>
        <w:spacing w:line="276" w:lineRule="auto"/>
        <w:jc w:val="both"/>
        <w:rPr>
          <w:rFonts w:ascii="Proxima Nova Rg" w:hAnsi="Proxima Nova Rg" w:cs="Calibri"/>
          <w:sz w:val="22"/>
          <w:szCs w:val="22"/>
        </w:rPr>
      </w:pPr>
    </w:p>
    <w:p w14:paraId="488C0907" w14:textId="1D8A779D" w:rsidR="002D1DB0" w:rsidRPr="00481CE8" w:rsidRDefault="002F0E0A" w:rsidP="00F723CF">
      <w:pPr>
        <w:spacing w:line="276" w:lineRule="auto"/>
        <w:jc w:val="both"/>
        <w:rPr>
          <w:rFonts w:ascii="Proxima Nova Rg" w:hAnsi="Proxima Nova Rg" w:cs="Calibri"/>
          <w:sz w:val="22"/>
          <w:szCs w:val="22"/>
        </w:rPr>
      </w:pPr>
      <w:r>
        <w:rPr>
          <w:rFonts w:ascii="Proxima Nova Rg" w:hAnsi="Proxima Nova Rg" w:cs="Calibri"/>
          <w:sz w:val="22"/>
          <w:szCs w:val="22"/>
        </w:rPr>
        <w:t>D</w:t>
      </w:r>
      <w:r w:rsidR="007E7818" w:rsidRPr="00481CE8">
        <w:rPr>
          <w:rFonts w:ascii="Proxima Nova Rg" w:hAnsi="Proxima Nova Rg" w:cs="Calibri"/>
          <w:sz w:val="22"/>
          <w:szCs w:val="22"/>
        </w:rPr>
        <w:t>ata will be obtained through online means</w:t>
      </w:r>
      <w:r w:rsidR="000C54AF" w:rsidRPr="00481CE8">
        <w:rPr>
          <w:rFonts w:ascii="Proxima Nova Rg" w:hAnsi="Proxima Nova Rg" w:cs="Calibri"/>
          <w:sz w:val="22"/>
          <w:szCs w:val="22"/>
        </w:rPr>
        <w:t xml:space="preserve"> and digital tools</w:t>
      </w:r>
      <w:r w:rsidR="007E7818" w:rsidRPr="00481CE8">
        <w:rPr>
          <w:rFonts w:ascii="Proxima Nova Rg" w:hAnsi="Proxima Nova Rg" w:cs="Calibri"/>
          <w:sz w:val="22"/>
          <w:szCs w:val="22"/>
        </w:rPr>
        <w:t xml:space="preserve">, following </w:t>
      </w:r>
      <w:r w:rsidR="00094BB4">
        <w:rPr>
          <w:rFonts w:ascii="Proxima Nova Rg" w:hAnsi="Proxima Nova Rg" w:cs="Calibri"/>
          <w:sz w:val="22"/>
          <w:szCs w:val="22"/>
        </w:rPr>
        <w:t xml:space="preserve">the </w:t>
      </w:r>
      <w:r w:rsidR="007E7818" w:rsidRPr="00481CE8">
        <w:rPr>
          <w:rFonts w:ascii="Proxima Nova Rg" w:hAnsi="Proxima Nova Rg" w:cs="Calibri"/>
          <w:sz w:val="22"/>
          <w:szCs w:val="22"/>
        </w:rPr>
        <w:t>guidelines.</w:t>
      </w:r>
    </w:p>
    <w:p w14:paraId="5A859442" w14:textId="77777777" w:rsidR="006900E6" w:rsidRPr="00481CE8" w:rsidRDefault="006900E6" w:rsidP="00F723CF">
      <w:pPr>
        <w:spacing w:line="276" w:lineRule="auto"/>
        <w:jc w:val="both"/>
        <w:rPr>
          <w:rFonts w:ascii="Proxima Nova Rg" w:hAnsi="Proxima Nova Rg" w:cs="Calibri"/>
          <w:sz w:val="22"/>
          <w:szCs w:val="22"/>
        </w:rPr>
      </w:pPr>
    </w:p>
    <w:p w14:paraId="1B48A100" w14:textId="77777777" w:rsidR="009A6264" w:rsidRPr="00B814ED" w:rsidRDefault="009A6264" w:rsidP="009A6264">
      <w:pPr>
        <w:pStyle w:val="ListParagraph"/>
        <w:autoSpaceDE w:val="0"/>
        <w:autoSpaceDN w:val="0"/>
        <w:adjustRightInd w:val="0"/>
        <w:spacing w:line="276" w:lineRule="auto"/>
        <w:jc w:val="both"/>
        <w:rPr>
          <w:rFonts w:ascii="Proxima Nova Rg" w:hAnsi="Proxima Nova Rg" w:cs="Calibri"/>
          <w:sz w:val="22"/>
          <w:szCs w:val="22"/>
        </w:rPr>
      </w:pPr>
    </w:p>
    <w:p w14:paraId="6E1092AF" w14:textId="667BCE42" w:rsidR="000F161B" w:rsidRPr="00B814ED" w:rsidRDefault="00417305" w:rsidP="00417305">
      <w:pPr>
        <w:jc w:val="both"/>
        <w:rPr>
          <w:rFonts w:ascii="Proxima Nova Rg" w:eastAsia="Proxima Nova" w:hAnsi="Proxima Nova Rg" w:cs="Proxima Nova"/>
          <w:color w:val="000000"/>
          <w:sz w:val="22"/>
          <w:szCs w:val="22"/>
        </w:rPr>
      </w:pPr>
      <w:r w:rsidRPr="00B814ED">
        <w:rPr>
          <w:rFonts w:ascii="Proxima Nova Rg" w:eastAsia="Proxima Nova" w:hAnsi="Proxima Nova Rg" w:cs="Proxima Nova"/>
          <w:b/>
          <w:color w:val="000000"/>
          <w:sz w:val="22"/>
          <w:szCs w:val="22"/>
        </w:rPr>
        <w:t>5</w:t>
      </w:r>
      <w:r w:rsidR="00D529B3" w:rsidRPr="00B814ED">
        <w:rPr>
          <w:rFonts w:ascii="Proxima Nova Rg" w:eastAsia="Proxima Nova" w:hAnsi="Proxima Nova Rg" w:cs="Proxima Nova"/>
          <w:b/>
          <w:color w:val="000000"/>
          <w:sz w:val="22"/>
          <w:szCs w:val="22"/>
        </w:rPr>
        <w:t>.</w:t>
      </w:r>
      <w:r w:rsidRPr="00B814ED">
        <w:rPr>
          <w:rFonts w:ascii="Proxima Nova Rg" w:eastAsia="Proxima Nova" w:hAnsi="Proxima Nova Rg" w:cs="Proxima Nova"/>
          <w:b/>
          <w:color w:val="000000"/>
          <w:sz w:val="22"/>
          <w:szCs w:val="22"/>
        </w:rPr>
        <w:t xml:space="preserve"> </w:t>
      </w:r>
      <w:r w:rsidR="000F161B" w:rsidRPr="00B814ED">
        <w:rPr>
          <w:rFonts w:ascii="Proxima Nova Rg" w:eastAsia="Proxima Nova" w:hAnsi="Proxima Nova Rg" w:cs="Proxima Nova"/>
          <w:b/>
          <w:color w:val="000000"/>
          <w:sz w:val="22"/>
          <w:szCs w:val="22"/>
        </w:rPr>
        <w:t xml:space="preserve">Evaluation products (key deliverables) </w:t>
      </w:r>
    </w:p>
    <w:p w14:paraId="0CD83758" w14:textId="77777777" w:rsidR="000F161B" w:rsidRPr="00B814ED" w:rsidRDefault="000F161B" w:rsidP="000F161B">
      <w:pPr>
        <w:jc w:val="both"/>
        <w:rPr>
          <w:rFonts w:ascii="Proxima Nova Rg" w:eastAsia="Proxima Nova" w:hAnsi="Proxima Nova Rg" w:cs="Proxima Nova"/>
          <w:color w:val="000000"/>
          <w:sz w:val="22"/>
          <w:szCs w:val="22"/>
        </w:rPr>
      </w:pPr>
      <w:r w:rsidRPr="00B814ED">
        <w:rPr>
          <w:rFonts w:ascii="Proxima Nova Rg" w:eastAsia="Proxima Nova" w:hAnsi="Proxima Nova Rg" w:cs="Proxima Nova"/>
          <w:color w:val="000000"/>
          <w:sz w:val="22"/>
          <w:szCs w:val="22"/>
        </w:rPr>
        <w:t xml:space="preserve"> </w:t>
      </w:r>
    </w:p>
    <w:p w14:paraId="5DCFD082" w14:textId="25A497C2" w:rsidR="000F161B" w:rsidRPr="00B814ED" w:rsidRDefault="000F161B" w:rsidP="009A0950">
      <w:pPr>
        <w:pStyle w:val="ListParagraph"/>
        <w:numPr>
          <w:ilvl w:val="0"/>
          <w:numId w:val="20"/>
        </w:numPr>
        <w:rPr>
          <w:rFonts w:ascii="Proxima Nova Rg" w:eastAsia="Proxima Nova" w:hAnsi="Proxima Nova Rg" w:cs="Proxima Nova"/>
          <w:color w:val="000000"/>
          <w:sz w:val="22"/>
          <w:szCs w:val="22"/>
        </w:rPr>
      </w:pPr>
      <w:bookmarkStart w:id="0" w:name="_heading=h.3znysh7"/>
      <w:bookmarkEnd w:id="0"/>
      <w:r w:rsidRPr="00B814ED">
        <w:rPr>
          <w:rFonts w:ascii="Proxima Nova Rg" w:eastAsia="Proxima Nova" w:hAnsi="Proxima Nova Rg" w:cs="Proxima Nova"/>
          <w:b/>
          <w:color w:val="000000"/>
          <w:sz w:val="22"/>
          <w:szCs w:val="22"/>
        </w:rPr>
        <w:t>Evaluation Workplans and Inception Report:</w:t>
      </w:r>
      <w:r w:rsidRPr="00B814ED">
        <w:rPr>
          <w:rFonts w:ascii="Proxima Nova Rg" w:eastAsia="Proxima Nova" w:hAnsi="Proxima Nova Rg" w:cs="Proxima Nova"/>
          <w:color w:val="000000"/>
          <w:sz w:val="22"/>
          <w:szCs w:val="22"/>
        </w:rPr>
        <w:t xml:space="preserve"> </w:t>
      </w:r>
      <w:r w:rsidR="009F74A1" w:rsidRPr="00B814ED">
        <w:rPr>
          <w:rFonts w:ascii="Proxima Nova Rg" w:eastAsia="Proxima Nova" w:hAnsi="Proxima Nova Rg" w:cs="Proxima Nova"/>
          <w:color w:val="000000"/>
          <w:sz w:val="22"/>
          <w:szCs w:val="22"/>
        </w:rPr>
        <w:t>Evaluation methodology, including (online) data collection tools/questionnaires, list of beneficiaries and stakeholders to be interviewed, interview schedules and reports</w:t>
      </w:r>
      <w:r w:rsidRPr="00B814ED">
        <w:rPr>
          <w:rFonts w:ascii="Proxima Nova Rg" w:eastAsia="Proxima Nova" w:hAnsi="Proxima Nova Rg" w:cs="Proxima Nova"/>
          <w:color w:val="000000"/>
          <w:sz w:val="22"/>
          <w:szCs w:val="22"/>
        </w:rPr>
        <w:t xml:space="preserve">. </w:t>
      </w:r>
    </w:p>
    <w:p w14:paraId="087EE525" w14:textId="283C434C" w:rsidR="000F161B" w:rsidRPr="00B814ED" w:rsidRDefault="000F161B" w:rsidP="009A0950">
      <w:pPr>
        <w:numPr>
          <w:ilvl w:val="0"/>
          <w:numId w:val="20"/>
        </w:numPr>
        <w:spacing w:line="276" w:lineRule="auto"/>
        <w:jc w:val="both"/>
        <w:rPr>
          <w:rFonts w:ascii="Proxima Nova Rg" w:eastAsia="Proxima Nova" w:hAnsi="Proxima Nova Rg" w:cs="Proxima Nova"/>
          <w:color w:val="000000"/>
          <w:sz w:val="22"/>
          <w:szCs w:val="22"/>
        </w:rPr>
      </w:pPr>
      <w:r w:rsidRPr="00B814ED">
        <w:rPr>
          <w:rFonts w:ascii="Proxima Nova Rg" w:eastAsia="Proxima Nova" w:hAnsi="Proxima Nova Rg" w:cs="Proxima Nova"/>
          <w:b/>
          <w:color w:val="000000"/>
          <w:sz w:val="22"/>
          <w:szCs w:val="22"/>
        </w:rPr>
        <w:t xml:space="preserve">Draft Evaluation Report: </w:t>
      </w:r>
      <w:r w:rsidRPr="00B814ED">
        <w:rPr>
          <w:rFonts w:ascii="Proxima Nova Rg" w:eastAsia="Proxima Nova" w:hAnsi="Proxima Nova Rg" w:cs="Proxima Nova"/>
          <w:color w:val="000000"/>
          <w:sz w:val="22"/>
          <w:szCs w:val="22"/>
        </w:rPr>
        <w:t xml:space="preserve"> After the field activities</w:t>
      </w:r>
      <w:r w:rsidR="000B1AA8" w:rsidRPr="00B814ED">
        <w:rPr>
          <w:rFonts w:ascii="Proxima Nova Rg" w:eastAsia="Proxima Nova" w:hAnsi="Proxima Nova Rg" w:cs="Proxima Nova"/>
          <w:color w:val="000000"/>
          <w:sz w:val="22"/>
          <w:szCs w:val="22"/>
        </w:rPr>
        <w:t xml:space="preserve"> (online interviews conducted)</w:t>
      </w:r>
      <w:r w:rsidRPr="00B814ED">
        <w:rPr>
          <w:rFonts w:ascii="Proxima Nova Rg" w:eastAsia="Proxima Nova" w:hAnsi="Proxima Nova Rg" w:cs="Proxima Nova"/>
          <w:color w:val="000000"/>
          <w:sz w:val="22"/>
          <w:szCs w:val="22"/>
        </w:rPr>
        <w:t xml:space="preserve">, the Lead Evaluator will submit a draft evaluation report of </w:t>
      </w:r>
      <w:r w:rsidR="000B1AA8" w:rsidRPr="00B814ED">
        <w:rPr>
          <w:rFonts w:ascii="Proxima Nova Rg" w:eastAsia="Proxima Nova" w:hAnsi="Proxima Nova Rg" w:cs="Proxima Nova"/>
          <w:color w:val="000000"/>
          <w:sz w:val="22"/>
          <w:szCs w:val="22"/>
        </w:rPr>
        <w:t>MAP</w:t>
      </w:r>
      <w:r w:rsidRPr="00B814ED">
        <w:rPr>
          <w:rFonts w:ascii="Proxima Nova Rg" w:eastAsia="Proxima Nova" w:hAnsi="Proxima Nova Rg" w:cs="Proxima Nova"/>
          <w:color w:val="000000"/>
          <w:sz w:val="22"/>
          <w:szCs w:val="22"/>
        </w:rPr>
        <w:t>, highlighting achievements, constraints, and lessons learnt as well as corrective measures where required and recommendations</w:t>
      </w:r>
    </w:p>
    <w:p w14:paraId="07296EB9" w14:textId="4DEC9742" w:rsidR="000F161B" w:rsidRPr="00B814ED" w:rsidRDefault="00966801" w:rsidP="009A0950">
      <w:pPr>
        <w:numPr>
          <w:ilvl w:val="0"/>
          <w:numId w:val="20"/>
        </w:numPr>
        <w:jc w:val="both"/>
        <w:rPr>
          <w:rFonts w:ascii="Proxima Nova Rg" w:eastAsia="Proxima Nova" w:hAnsi="Proxima Nova Rg" w:cs="Proxima Nova"/>
          <w:sz w:val="22"/>
          <w:szCs w:val="22"/>
        </w:rPr>
      </w:pPr>
      <w:r w:rsidRPr="00B814ED">
        <w:rPr>
          <w:rFonts w:ascii="Proxima Nova Rg" w:eastAsia="Proxima Nova" w:hAnsi="Proxima Nova Rg" w:cs="Proxima Nova"/>
          <w:b/>
          <w:sz w:val="22"/>
          <w:szCs w:val="22"/>
        </w:rPr>
        <w:t>F</w:t>
      </w:r>
      <w:r w:rsidR="000F161B" w:rsidRPr="00B814ED">
        <w:rPr>
          <w:rFonts w:ascii="Proxima Nova Rg" w:eastAsia="Proxima Nova" w:hAnsi="Proxima Nova Rg" w:cs="Proxima Nova"/>
          <w:b/>
          <w:sz w:val="22"/>
          <w:szCs w:val="22"/>
        </w:rPr>
        <w:t>inal evaluation report</w:t>
      </w:r>
      <w:r w:rsidRPr="00B814ED">
        <w:rPr>
          <w:rFonts w:ascii="Proxima Nova Rg" w:eastAsia="Proxima Nova" w:hAnsi="Proxima Nova Rg" w:cs="Proxima Nova"/>
          <w:b/>
          <w:sz w:val="22"/>
          <w:szCs w:val="22"/>
        </w:rPr>
        <w:t>:</w:t>
      </w:r>
      <w:r w:rsidR="000F161B" w:rsidRPr="00B814ED">
        <w:rPr>
          <w:rFonts w:ascii="Proxima Nova Rg" w:eastAsia="Proxima Nova" w:hAnsi="Proxima Nova Rg" w:cs="Proxima Nova"/>
          <w:b/>
          <w:sz w:val="22"/>
          <w:szCs w:val="22"/>
        </w:rPr>
        <w:t xml:space="preserve"> </w:t>
      </w:r>
      <w:r w:rsidRPr="00B814ED">
        <w:rPr>
          <w:rFonts w:ascii="Proxima Nova Rg" w:eastAsia="Proxima Nova" w:hAnsi="Proxima Nova Rg" w:cs="Proxima Nova"/>
          <w:sz w:val="22"/>
          <w:szCs w:val="22"/>
        </w:rPr>
        <w:t>Evaluation report in English including key recommendations (minimum 30 pages plus annexes). Evaluation report shall be in line with the UN Evaluation Group standard 4.9. It shall be evidence-based, presenting the Project’s progress vis-à-vis the Results Framework, based on triangulated data</w:t>
      </w:r>
      <w:r w:rsidR="00B82163" w:rsidRPr="00B814ED">
        <w:rPr>
          <w:rFonts w:ascii="Proxima Nova Rg" w:eastAsia="Proxima Nova" w:hAnsi="Proxima Nova Rg" w:cs="Proxima Nova"/>
          <w:sz w:val="22"/>
          <w:szCs w:val="22"/>
        </w:rPr>
        <w:t xml:space="preserve">, </w:t>
      </w:r>
      <w:r w:rsidRPr="00B814ED">
        <w:rPr>
          <w:rFonts w:ascii="Proxima Nova Rg" w:eastAsia="Proxima Nova" w:hAnsi="Proxima Nova Rg" w:cs="Proxima Nova"/>
          <w:sz w:val="22"/>
          <w:szCs w:val="22"/>
        </w:rPr>
        <w:t xml:space="preserve">findings and recommendations on Project planning, programming, </w:t>
      </w:r>
      <w:r w:rsidR="001948E4" w:rsidRPr="00B814ED">
        <w:rPr>
          <w:rFonts w:ascii="Proxima Nova Rg" w:eastAsia="Proxima Nova" w:hAnsi="Proxima Nova Rg" w:cs="Proxima Nova"/>
          <w:sz w:val="22"/>
          <w:szCs w:val="22"/>
        </w:rPr>
        <w:t xml:space="preserve">necessary </w:t>
      </w:r>
      <w:r w:rsidR="00383B6F" w:rsidRPr="00B814ED">
        <w:rPr>
          <w:rFonts w:ascii="Proxima Nova Rg" w:eastAsia="Proxima Nova" w:hAnsi="Proxima Nova Rg" w:cs="Proxima Nova"/>
          <w:sz w:val="22"/>
          <w:szCs w:val="22"/>
        </w:rPr>
        <w:t xml:space="preserve">adjustment to the </w:t>
      </w:r>
      <w:r w:rsidR="001948E4" w:rsidRPr="00B814ED">
        <w:rPr>
          <w:rFonts w:ascii="Proxima Nova Rg" w:eastAsia="Proxima Nova" w:hAnsi="Proxima Nova Rg" w:cs="Proxima Nova"/>
          <w:sz w:val="22"/>
          <w:szCs w:val="22"/>
        </w:rPr>
        <w:t>course change, etc</w:t>
      </w:r>
      <w:r w:rsidR="000F161B" w:rsidRPr="00B814ED">
        <w:rPr>
          <w:rFonts w:ascii="Proxima Nova Rg" w:eastAsia="Proxima Nova" w:hAnsi="Proxima Nova Rg" w:cs="Proxima Nova"/>
          <w:sz w:val="22"/>
          <w:szCs w:val="22"/>
        </w:rPr>
        <w:t>.</w:t>
      </w:r>
    </w:p>
    <w:p w14:paraId="3FEC4D23" w14:textId="280CA10E" w:rsidR="000F161B" w:rsidRPr="00B814ED" w:rsidRDefault="000F161B" w:rsidP="009A0950">
      <w:pPr>
        <w:numPr>
          <w:ilvl w:val="0"/>
          <w:numId w:val="20"/>
        </w:numPr>
        <w:spacing w:line="276" w:lineRule="auto"/>
        <w:jc w:val="both"/>
        <w:rPr>
          <w:rFonts w:ascii="Proxima Nova Rg" w:eastAsia="Proxima Nova" w:hAnsi="Proxima Nova Rg" w:cs="Proxima Nova"/>
          <w:color w:val="000000"/>
          <w:sz w:val="22"/>
          <w:szCs w:val="22"/>
        </w:rPr>
      </w:pPr>
      <w:r w:rsidRPr="00B814ED">
        <w:rPr>
          <w:rFonts w:ascii="Proxima Nova Rg" w:eastAsia="Proxima Nova" w:hAnsi="Proxima Nova Rg" w:cs="Proxima Nova"/>
          <w:color w:val="000000"/>
          <w:sz w:val="22"/>
          <w:szCs w:val="22"/>
        </w:rPr>
        <w:t xml:space="preserve">Separate 1-2 pager </w:t>
      </w:r>
      <w:r w:rsidRPr="00B814ED">
        <w:rPr>
          <w:rFonts w:ascii="Proxima Nova Rg" w:eastAsia="Proxima Nova" w:hAnsi="Proxima Nova Rg" w:cs="Proxima Nova"/>
          <w:b/>
          <w:color w:val="000000"/>
          <w:sz w:val="22"/>
          <w:szCs w:val="22"/>
        </w:rPr>
        <w:t>summary brief</w:t>
      </w:r>
      <w:r w:rsidRPr="00B814ED">
        <w:rPr>
          <w:rFonts w:ascii="Proxima Nova Rg" w:eastAsia="Proxima Nova" w:hAnsi="Proxima Nova Rg" w:cs="Proxima Nova"/>
          <w:color w:val="000000"/>
          <w:sz w:val="22"/>
          <w:szCs w:val="22"/>
        </w:rPr>
        <w:t xml:space="preserve"> with infographics summarizing the key findings of the evaluation for sharing with external audiences. </w:t>
      </w:r>
    </w:p>
    <w:p w14:paraId="6757FFF2" w14:textId="77777777" w:rsidR="000F161B" w:rsidRPr="00B814ED" w:rsidRDefault="000F161B" w:rsidP="000F161B">
      <w:pPr>
        <w:ind w:left="720"/>
        <w:jc w:val="both"/>
        <w:rPr>
          <w:rFonts w:ascii="Proxima Nova Rg" w:eastAsia="Proxima Nova" w:hAnsi="Proxima Nova Rg" w:cs="Proxima Nova"/>
          <w:color w:val="000000"/>
          <w:sz w:val="22"/>
          <w:szCs w:val="22"/>
        </w:rPr>
      </w:pPr>
    </w:p>
    <w:p w14:paraId="52EBECAA" w14:textId="77777777" w:rsidR="000F161B" w:rsidRPr="00B814ED" w:rsidRDefault="000F161B" w:rsidP="000F161B">
      <w:pPr>
        <w:jc w:val="both"/>
        <w:rPr>
          <w:rFonts w:ascii="Proxima Nova Rg" w:eastAsia="Proxima Nova" w:hAnsi="Proxima Nova Rg" w:cs="Proxima Nova"/>
          <w:bCs/>
          <w:sz w:val="22"/>
          <w:szCs w:val="22"/>
        </w:rPr>
      </w:pPr>
    </w:p>
    <w:p w14:paraId="3FE32421" w14:textId="77777777" w:rsidR="000F161B" w:rsidRPr="00B814ED" w:rsidRDefault="000F161B" w:rsidP="00AB376A">
      <w:pPr>
        <w:jc w:val="both"/>
        <w:rPr>
          <w:rFonts w:ascii="Proxima Nova Rg" w:eastAsia="Proxima Nova" w:hAnsi="Proxima Nova Rg" w:cs="Proxima Nova"/>
          <w:sz w:val="22"/>
          <w:szCs w:val="22"/>
        </w:rPr>
      </w:pPr>
      <w:r w:rsidRPr="00B814ED">
        <w:rPr>
          <w:rFonts w:ascii="Proxima Nova Rg" w:eastAsia="Proxima Nova" w:hAnsi="Proxima Nova Rg" w:cs="Proxima Nova"/>
          <w:b/>
          <w:sz w:val="22"/>
          <w:szCs w:val="22"/>
          <w:u w:val="single"/>
        </w:rPr>
        <w:t xml:space="preserve">Related Evaluation Activities </w:t>
      </w:r>
    </w:p>
    <w:p w14:paraId="07EDCED3" w14:textId="4B44035A" w:rsidR="000F161B" w:rsidRPr="00B814ED" w:rsidRDefault="000F161B" w:rsidP="006D5F75">
      <w:pPr>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To achieve the objectives and produce the deliverables of the evaluation, the Evaluator will be expected to</w:t>
      </w:r>
      <w:r w:rsidR="006D5F75" w:rsidRPr="00B814ED">
        <w:rPr>
          <w:rFonts w:ascii="Proxima Nova Rg" w:eastAsia="Proxima Nova" w:hAnsi="Proxima Nova Rg" w:cs="Proxima Nova"/>
          <w:sz w:val="22"/>
          <w:szCs w:val="22"/>
        </w:rPr>
        <w:t>:</w:t>
      </w:r>
      <w:r w:rsidRPr="00B814ED">
        <w:rPr>
          <w:rFonts w:ascii="Proxima Nova Rg" w:eastAsia="Proxima Nova" w:hAnsi="Proxima Nova Rg" w:cs="Proxima Nova"/>
          <w:sz w:val="22"/>
          <w:szCs w:val="22"/>
        </w:rPr>
        <w:t xml:space="preserve">  </w:t>
      </w:r>
    </w:p>
    <w:p w14:paraId="4924170B" w14:textId="77777777" w:rsidR="000F161B" w:rsidRPr="00B814ED" w:rsidRDefault="000F161B" w:rsidP="000F161B">
      <w:pPr>
        <w:ind w:left="54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 </w:t>
      </w:r>
    </w:p>
    <w:p w14:paraId="0894E926" w14:textId="71E81F81" w:rsidR="000F161B" w:rsidRPr="00B814ED" w:rsidRDefault="00EC7A70" w:rsidP="009A0950">
      <w:pPr>
        <w:numPr>
          <w:ilvl w:val="0"/>
          <w:numId w:val="21"/>
        </w:numPr>
        <w:ind w:left="540"/>
        <w:jc w:val="both"/>
        <w:rPr>
          <w:rFonts w:ascii="Proxima Nova Rg" w:eastAsia="Proxima Nova" w:hAnsi="Proxima Nova Rg" w:cs="Proxima Nova"/>
          <w:sz w:val="22"/>
          <w:szCs w:val="22"/>
        </w:rPr>
      </w:pPr>
      <w:r>
        <w:rPr>
          <w:rFonts w:ascii="Proxima Nova Rg" w:eastAsia="Proxima Nova" w:hAnsi="Proxima Nova Rg" w:cs="Proxima Nova"/>
          <w:sz w:val="22"/>
          <w:szCs w:val="22"/>
        </w:rPr>
        <w:t>Desk review analysis</w:t>
      </w:r>
      <w:r w:rsidR="000F161B" w:rsidRPr="00B814ED">
        <w:rPr>
          <w:rFonts w:ascii="Proxima Nova Rg" w:eastAsia="Proxima Nova" w:hAnsi="Proxima Nova Rg" w:cs="Proxima Nova"/>
          <w:sz w:val="22"/>
          <w:szCs w:val="22"/>
        </w:rPr>
        <w:t xml:space="preserve">. </w:t>
      </w:r>
    </w:p>
    <w:p w14:paraId="53C11CB6" w14:textId="77777777" w:rsidR="000F161B" w:rsidRPr="00B814ED" w:rsidRDefault="000F161B" w:rsidP="000F161B">
      <w:pPr>
        <w:ind w:left="540"/>
        <w:jc w:val="both"/>
        <w:rPr>
          <w:rFonts w:ascii="Proxima Nova Rg" w:eastAsia="Proxima Nova" w:hAnsi="Proxima Nova Rg" w:cs="Proxima Nova"/>
          <w:sz w:val="22"/>
          <w:szCs w:val="22"/>
        </w:rPr>
      </w:pPr>
    </w:p>
    <w:p w14:paraId="32775E04" w14:textId="5A11F295" w:rsidR="000F161B" w:rsidRPr="00B814ED" w:rsidRDefault="00EC7A70" w:rsidP="009A0950">
      <w:pPr>
        <w:numPr>
          <w:ilvl w:val="0"/>
          <w:numId w:val="21"/>
        </w:numPr>
        <w:ind w:left="540"/>
        <w:jc w:val="both"/>
        <w:rPr>
          <w:rFonts w:ascii="Proxima Nova Rg" w:eastAsia="Proxima Nova" w:hAnsi="Proxima Nova Rg" w:cs="Proxima Nova"/>
          <w:sz w:val="22"/>
          <w:szCs w:val="22"/>
        </w:rPr>
      </w:pPr>
      <w:r>
        <w:rPr>
          <w:rFonts w:ascii="Proxima Nova Rg" w:eastAsia="Proxima Nova" w:hAnsi="Proxima Nova Rg" w:cs="Proxima Nova"/>
          <w:sz w:val="22"/>
          <w:szCs w:val="22"/>
        </w:rPr>
        <w:t xml:space="preserve">Write Chapters (background, </w:t>
      </w:r>
      <w:r w:rsidR="00A514D2">
        <w:rPr>
          <w:rFonts w:ascii="Proxima Nova Rg" w:eastAsia="Proxima Nova" w:hAnsi="Proxima Nova Rg" w:cs="Proxima Nova"/>
          <w:sz w:val="22"/>
          <w:szCs w:val="22"/>
        </w:rPr>
        <w:t>object and methodology)</w:t>
      </w:r>
      <w:r>
        <w:rPr>
          <w:rFonts w:ascii="Proxima Nova Rg" w:eastAsia="Proxima Nova" w:hAnsi="Proxima Nova Rg" w:cs="Proxima Nova"/>
          <w:sz w:val="22"/>
          <w:szCs w:val="22"/>
        </w:rPr>
        <w:t xml:space="preserve"> of </w:t>
      </w:r>
      <w:r w:rsidR="00A514D2">
        <w:rPr>
          <w:rFonts w:ascii="Proxima Nova Rg" w:eastAsia="Proxima Nova" w:hAnsi="Proxima Nova Rg" w:cs="Proxima Nova"/>
          <w:sz w:val="22"/>
          <w:szCs w:val="22"/>
        </w:rPr>
        <w:t xml:space="preserve">the </w:t>
      </w:r>
      <w:r w:rsidR="00A514D2" w:rsidRPr="00B814ED">
        <w:rPr>
          <w:rFonts w:ascii="Proxima Nova Rg" w:eastAsia="Proxima Nova" w:hAnsi="Proxima Nova Rg" w:cs="Proxima Nova"/>
          <w:sz w:val="22"/>
          <w:szCs w:val="22"/>
        </w:rPr>
        <w:t>Inception</w:t>
      </w:r>
      <w:r w:rsidR="000F161B" w:rsidRPr="00B814ED">
        <w:rPr>
          <w:rFonts w:ascii="Proxima Nova Rg" w:eastAsia="Proxima Nova" w:hAnsi="Proxima Nova Rg" w:cs="Proxima Nova"/>
          <w:sz w:val="22"/>
          <w:szCs w:val="22"/>
        </w:rPr>
        <w:t xml:space="preserve"> Report.</w:t>
      </w:r>
    </w:p>
    <w:p w14:paraId="285E8883" w14:textId="77777777" w:rsidR="000F161B" w:rsidRPr="00B814ED" w:rsidRDefault="000F161B" w:rsidP="000F161B">
      <w:pPr>
        <w:ind w:left="108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 </w:t>
      </w:r>
    </w:p>
    <w:p w14:paraId="4DA7C0E3" w14:textId="5142CABC" w:rsidR="000F161B" w:rsidRPr="00B814ED" w:rsidRDefault="006D5F75" w:rsidP="009A0950">
      <w:pPr>
        <w:numPr>
          <w:ilvl w:val="0"/>
          <w:numId w:val="22"/>
        </w:numPr>
        <w:ind w:left="54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 xml:space="preserve">Conduct </w:t>
      </w:r>
      <w:r w:rsidR="00952681" w:rsidRPr="00B814ED">
        <w:rPr>
          <w:rFonts w:ascii="Proxima Nova Rg" w:eastAsia="Proxima Nova" w:hAnsi="Proxima Nova Rg" w:cs="Proxima Nova"/>
          <w:sz w:val="22"/>
          <w:szCs w:val="22"/>
        </w:rPr>
        <w:t>online</w:t>
      </w:r>
      <w:r w:rsidR="00D44B6E" w:rsidRPr="00B814ED">
        <w:rPr>
          <w:rFonts w:ascii="Proxima Nova Rg" w:eastAsia="Proxima Nova" w:hAnsi="Proxima Nova Rg" w:cs="Proxima Nova"/>
          <w:sz w:val="22"/>
          <w:szCs w:val="22"/>
        </w:rPr>
        <w:t xml:space="preserve"> interviews</w:t>
      </w:r>
      <w:r w:rsidR="00952681" w:rsidRPr="00B814ED">
        <w:rPr>
          <w:rFonts w:ascii="Proxima Nova Rg" w:eastAsia="Proxima Nova" w:hAnsi="Proxima Nova Rg" w:cs="Proxima Nova"/>
          <w:sz w:val="22"/>
          <w:szCs w:val="22"/>
        </w:rPr>
        <w:t xml:space="preserve"> </w:t>
      </w:r>
      <w:r w:rsidR="000F161B" w:rsidRPr="00B814ED">
        <w:rPr>
          <w:rFonts w:ascii="Proxima Nova Rg" w:eastAsia="Proxima Nova" w:hAnsi="Proxima Nova Rg" w:cs="Proxima Nova"/>
          <w:sz w:val="22"/>
          <w:szCs w:val="22"/>
        </w:rPr>
        <w:t>with stakeholders</w:t>
      </w:r>
    </w:p>
    <w:p w14:paraId="379FA041" w14:textId="16D6097D" w:rsidR="000F161B" w:rsidRPr="00B814ED" w:rsidRDefault="000F161B" w:rsidP="009A0950">
      <w:pPr>
        <w:numPr>
          <w:ilvl w:val="0"/>
          <w:numId w:val="23"/>
        </w:numPr>
        <w:spacing w:after="120"/>
        <w:ind w:left="99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 xml:space="preserve">The UNDP project team will brief the </w:t>
      </w:r>
      <w:r w:rsidR="00A514D2">
        <w:rPr>
          <w:rFonts w:ascii="Proxima Nova Rg" w:eastAsia="Proxima Nova" w:hAnsi="Proxima Nova Rg" w:cs="Proxima Nova"/>
          <w:sz w:val="22"/>
          <w:szCs w:val="22"/>
        </w:rPr>
        <w:t>ev</w:t>
      </w:r>
      <w:r w:rsidR="006D5F75" w:rsidRPr="00B814ED">
        <w:rPr>
          <w:rFonts w:ascii="Proxima Nova Rg" w:eastAsia="Proxima Nova" w:hAnsi="Proxima Nova Rg" w:cs="Proxima Nova"/>
          <w:sz w:val="22"/>
          <w:szCs w:val="22"/>
        </w:rPr>
        <w:t xml:space="preserve">aluation team </w:t>
      </w:r>
      <w:r w:rsidRPr="00B814ED">
        <w:rPr>
          <w:rFonts w:ascii="Proxima Nova Rg" w:eastAsia="Proxima Nova" w:hAnsi="Proxima Nova Rg" w:cs="Proxima Nova"/>
          <w:sz w:val="22"/>
          <w:szCs w:val="22"/>
        </w:rPr>
        <w:t xml:space="preserve">and provide all necessary details and clarifications on the documents made available for the document review. </w:t>
      </w:r>
    </w:p>
    <w:p w14:paraId="01D3A4A6" w14:textId="675EBB9C" w:rsidR="000F161B" w:rsidRPr="00B814ED" w:rsidRDefault="000F161B" w:rsidP="009A0950">
      <w:pPr>
        <w:numPr>
          <w:ilvl w:val="0"/>
          <w:numId w:val="23"/>
        </w:numPr>
        <w:spacing w:after="120"/>
        <w:ind w:left="99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 xml:space="preserve">The evaluation team will have meeting and discussions with the project team, Chief Technical Advisor, Democratic Governance </w:t>
      </w:r>
      <w:r w:rsidR="007D3AD1" w:rsidRPr="00B814ED">
        <w:rPr>
          <w:rFonts w:ascii="Proxima Nova Rg" w:eastAsia="Proxima Nova" w:hAnsi="Proxima Nova Rg" w:cs="Proxima Nova"/>
          <w:sz w:val="22"/>
          <w:szCs w:val="22"/>
        </w:rPr>
        <w:t xml:space="preserve">Portfolio Manager and other unit staff as relevant, </w:t>
      </w:r>
      <w:r w:rsidR="004F4D69" w:rsidRPr="00B814ED">
        <w:rPr>
          <w:rFonts w:ascii="Proxima Nova Rg" w:eastAsia="Proxima Nova" w:hAnsi="Proxima Nova Rg" w:cs="Proxima Nova"/>
          <w:sz w:val="22"/>
          <w:szCs w:val="22"/>
        </w:rPr>
        <w:t xml:space="preserve">UNDP </w:t>
      </w:r>
      <w:r w:rsidRPr="00B814ED">
        <w:rPr>
          <w:rFonts w:ascii="Proxima Nova Rg" w:eastAsia="Proxima Nova" w:hAnsi="Proxima Nova Rg" w:cs="Proxima Nova"/>
          <w:sz w:val="22"/>
          <w:szCs w:val="22"/>
        </w:rPr>
        <w:t>Resident Representative</w:t>
      </w:r>
      <w:r w:rsidR="004F4D69" w:rsidRPr="00B814ED">
        <w:rPr>
          <w:rFonts w:ascii="Proxima Nova Rg" w:eastAsia="Proxima Nova" w:hAnsi="Proxima Nova Rg" w:cs="Proxima Nova"/>
          <w:sz w:val="22"/>
          <w:szCs w:val="22"/>
        </w:rPr>
        <w:t xml:space="preserve"> a.i.</w:t>
      </w:r>
    </w:p>
    <w:p w14:paraId="2F602F46" w14:textId="6D2E8C26" w:rsidR="000F161B" w:rsidRPr="00B814ED" w:rsidRDefault="000F161B" w:rsidP="009A0950">
      <w:pPr>
        <w:numPr>
          <w:ilvl w:val="0"/>
          <w:numId w:val="23"/>
        </w:numPr>
        <w:spacing w:after="120"/>
        <w:ind w:left="99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lastRenderedPageBreak/>
        <w:t xml:space="preserve">The evaluation team will meet with relevant </w:t>
      </w:r>
      <w:r w:rsidR="00697977" w:rsidRPr="00B814ED">
        <w:rPr>
          <w:rFonts w:ascii="Proxima Nova Rg" w:eastAsia="Proxima Nova" w:hAnsi="Proxima Nova Rg" w:cs="Proxima Nova"/>
          <w:sz w:val="22"/>
          <w:szCs w:val="22"/>
        </w:rPr>
        <w:t xml:space="preserve">National Assembly representatives and </w:t>
      </w:r>
      <w:r w:rsidRPr="00B814ED">
        <w:rPr>
          <w:rFonts w:ascii="Proxima Nova Rg" w:eastAsia="Proxima Nova" w:hAnsi="Proxima Nova Rg" w:cs="Proxima Nova"/>
          <w:sz w:val="22"/>
          <w:szCs w:val="22"/>
        </w:rPr>
        <w:t>government counterparts,</w:t>
      </w:r>
      <w:r w:rsidR="006A1714" w:rsidRPr="00B814ED">
        <w:rPr>
          <w:rFonts w:ascii="Proxima Nova Rg" w:eastAsia="Proxima Nova" w:hAnsi="Proxima Nova Rg" w:cs="Proxima Nova"/>
          <w:sz w:val="22"/>
          <w:szCs w:val="22"/>
        </w:rPr>
        <w:t xml:space="preserve"> </w:t>
      </w:r>
      <w:r w:rsidR="00C20B45" w:rsidRPr="00B814ED">
        <w:rPr>
          <w:rFonts w:ascii="Proxima Nova Rg" w:eastAsia="Proxima Nova" w:hAnsi="Proxima Nova Rg" w:cs="Proxima Nova"/>
          <w:sz w:val="22"/>
          <w:szCs w:val="22"/>
        </w:rPr>
        <w:t xml:space="preserve">project implementing </w:t>
      </w:r>
      <w:r w:rsidR="00F52854" w:rsidRPr="00B814ED">
        <w:rPr>
          <w:rFonts w:ascii="Proxima Nova Rg" w:eastAsia="Proxima Nova" w:hAnsi="Proxima Nova Rg" w:cs="Proxima Nova"/>
          <w:sz w:val="22"/>
          <w:szCs w:val="22"/>
        </w:rPr>
        <w:t xml:space="preserve">partners, </w:t>
      </w:r>
      <w:r w:rsidRPr="00B814ED">
        <w:rPr>
          <w:rFonts w:ascii="Proxima Nova Rg" w:eastAsia="Proxima Nova" w:hAnsi="Proxima Nova Rg" w:cs="Proxima Nova"/>
          <w:sz w:val="22"/>
          <w:szCs w:val="22"/>
        </w:rPr>
        <w:t>civil society partners</w:t>
      </w:r>
      <w:r w:rsidR="007A1929" w:rsidRPr="00B814ED">
        <w:rPr>
          <w:rFonts w:ascii="Proxima Nova Rg" w:eastAsia="Proxima Nova" w:hAnsi="Proxima Nova Rg" w:cs="Proxima Nova"/>
          <w:sz w:val="22"/>
          <w:szCs w:val="22"/>
        </w:rPr>
        <w:t>, etc to learn on their e</w:t>
      </w:r>
      <w:r w:rsidRPr="00B814ED">
        <w:rPr>
          <w:rFonts w:ascii="Proxima Nova Rg" w:eastAsia="Proxima Nova" w:hAnsi="Proxima Nova Rg" w:cs="Proxima Nova"/>
          <w:sz w:val="22"/>
          <w:szCs w:val="22"/>
        </w:rPr>
        <w:t>xperiences with the project</w:t>
      </w:r>
      <w:r w:rsidR="007A1929" w:rsidRPr="00B814ED">
        <w:rPr>
          <w:rFonts w:ascii="Proxima Nova Rg" w:eastAsia="Proxima Nova" w:hAnsi="Proxima Nova Rg" w:cs="Proxima Nova"/>
          <w:sz w:val="22"/>
          <w:szCs w:val="22"/>
        </w:rPr>
        <w:t>.</w:t>
      </w:r>
    </w:p>
    <w:p w14:paraId="18026867" w14:textId="6BBC5C05" w:rsidR="000F161B" w:rsidRPr="00B814ED" w:rsidRDefault="000F161B" w:rsidP="009A0950">
      <w:pPr>
        <w:numPr>
          <w:ilvl w:val="0"/>
          <w:numId w:val="23"/>
        </w:numPr>
        <w:spacing w:after="120"/>
        <w:ind w:left="99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The evaluation team will meet with donor representatives</w:t>
      </w:r>
      <w:r w:rsidR="00D46A22" w:rsidRPr="00B814ED">
        <w:rPr>
          <w:rFonts w:ascii="Proxima Nova Rg" w:eastAsia="Proxima Nova" w:hAnsi="Proxima Nova Rg" w:cs="Proxima Nova"/>
          <w:sz w:val="22"/>
          <w:szCs w:val="22"/>
        </w:rPr>
        <w:t xml:space="preserve"> and relevant development partners</w:t>
      </w:r>
      <w:r w:rsidRPr="00B814ED">
        <w:rPr>
          <w:rFonts w:ascii="Proxima Nova Rg" w:eastAsia="Proxima Nova" w:hAnsi="Proxima Nova Rg" w:cs="Proxima Nova"/>
          <w:sz w:val="22"/>
          <w:szCs w:val="22"/>
        </w:rPr>
        <w:t>.</w:t>
      </w:r>
    </w:p>
    <w:p w14:paraId="40A9550F" w14:textId="0E6ECE2A" w:rsidR="006A09F2" w:rsidRPr="00B814ED" w:rsidRDefault="000F161B" w:rsidP="009A0950">
      <w:pPr>
        <w:pStyle w:val="ListParagraph"/>
        <w:numPr>
          <w:ilvl w:val="0"/>
          <w:numId w:val="22"/>
        </w:numPr>
        <w:autoSpaceDE w:val="0"/>
        <w:autoSpaceDN w:val="0"/>
        <w:adjustRightInd w:val="0"/>
        <w:spacing w:line="276" w:lineRule="auto"/>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Consultation on draft report and recommendations following the submission of the draft report, undertake consultations with UNDP to receive feedback for incorporation into the final report</w:t>
      </w:r>
    </w:p>
    <w:p w14:paraId="5C2A4EB4" w14:textId="2DED9F50" w:rsidR="004D36F7" w:rsidRPr="00B814ED" w:rsidRDefault="004D36F7" w:rsidP="004E2842">
      <w:pPr>
        <w:pStyle w:val="ListParagraph"/>
        <w:autoSpaceDE w:val="0"/>
        <w:autoSpaceDN w:val="0"/>
        <w:adjustRightInd w:val="0"/>
        <w:spacing w:line="276" w:lineRule="auto"/>
        <w:jc w:val="both"/>
        <w:rPr>
          <w:rFonts w:ascii="Proxima Nova Rg" w:hAnsi="Proxima Nova Rg" w:cs="Calibri"/>
          <w:sz w:val="22"/>
          <w:szCs w:val="22"/>
        </w:rPr>
      </w:pPr>
    </w:p>
    <w:p w14:paraId="100585AD" w14:textId="6FF758B6" w:rsidR="007F488E" w:rsidRPr="00B814ED" w:rsidRDefault="007F488E" w:rsidP="004E2842">
      <w:pPr>
        <w:pStyle w:val="ListParagraph"/>
        <w:autoSpaceDE w:val="0"/>
        <w:autoSpaceDN w:val="0"/>
        <w:adjustRightInd w:val="0"/>
        <w:spacing w:line="276" w:lineRule="auto"/>
        <w:jc w:val="both"/>
        <w:rPr>
          <w:rFonts w:ascii="Proxima Nova Rg" w:hAnsi="Proxima Nova Rg" w:cs="Calibri"/>
          <w:sz w:val="22"/>
          <w:szCs w:val="22"/>
        </w:rPr>
      </w:pPr>
    </w:p>
    <w:p w14:paraId="7C487767" w14:textId="489D9469" w:rsidR="007F488E" w:rsidRPr="00B814ED" w:rsidRDefault="007F488E" w:rsidP="00AE6615">
      <w:pPr>
        <w:spacing w:line="276" w:lineRule="auto"/>
        <w:jc w:val="both"/>
        <w:rPr>
          <w:rFonts w:ascii="Proxima Nova Rg" w:hAnsi="Proxima Nova Rg" w:cs="Calibri"/>
          <w:b/>
          <w:bCs/>
        </w:rPr>
      </w:pPr>
      <w:r w:rsidRPr="00B814ED">
        <w:rPr>
          <w:rFonts w:ascii="Proxima Nova Rg" w:hAnsi="Proxima Nova Rg" w:cs="Calibri"/>
          <w:b/>
          <w:bCs/>
        </w:rPr>
        <w:t xml:space="preserve">6. </w:t>
      </w:r>
      <w:r w:rsidR="00AE6615" w:rsidRPr="00B814ED">
        <w:rPr>
          <w:rFonts w:ascii="Proxima Nova Rg" w:hAnsi="Proxima Nova Rg" w:cs="Calibri"/>
          <w:b/>
          <w:bCs/>
        </w:rPr>
        <w:t>Evaluation team composition</w:t>
      </w:r>
      <w:r w:rsidR="0064541D" w:rsidRPr="00B814ED">
        <w:rPr>
          <w:rFonts w:ascii="Proxima Nova Rg" w:hAnsi="Proxima Nova Rg" w:cs="Calibri"/>
          <w:b/>
          <w:bCs/>
        </w:rPr>
        <w:t xml:space="preserve">, </w:t>
      </w:r>
      <w:r w:rsidR="00AE6615" w:rsidRPr="00B814ED">
        <w:rPr>
          <w:rFonts w:ascii="Proxima Nova Rg" w:hAnsi="Proxima Nova Rg" w:cs="Calibri"/>
          <w:b/>
          <w:bCs/>
        </w:rPr>
        <w:t>r</w:t>
      </w:r>
      <w:r w:rsidRPr="00B814ED">
        <w:rPr>
          <w:rFonts w:ascii="Proxima Nova Rg" w:hAnsi="Proxima Nova Rg" w:cs="Calibri"/>
          <w:b/>
          <w:bCs/>
        </w:rPr>
        <w:t xml:space="preserve">equired </w:t>
      </w:r>
      <w:r w:rsidR="00AE6615" w:rsidRPr="00B814ED">
        <w:rPr>
          <w:rFonts w:ascii="Proxima Nova Rg" w:hAnsi="Proxima Nova Rg" w:cs="Calibri"/>
          <w:b/>
          <w:bCs/>
        </w:rPr>
        <w:t>competencies</w:t>
      </w:r>
      <w:r w:rsidR="0064541D" w:rsidRPr="00B814ED">
        <w:rPr>
          <w:rFonts w:ascii="Proxima Nova Rg" w:hAnsi="Proxima Nova Rg" w:cs="Calibri"/>
          <w:b/>
          <w:bCs/>
        </w:rPr>
        <w:t xml:space="preserve"> and skills for Lead Evaluator</w:t>
      </w:r>
      <w:r w:rsidR="00AE6615" w:rsidRPr="00B814ED">
        <w:rPr>
          <w:rFonts w:ascii="Proxima Nova Rg" w:hAnsi="Proxima Nova Rg" w:cs="Calibri"/>
          <w:b/>
          <w:bCs/>
        </w:rPr>
        <w:t>:</w:t>
      </w:r>
    </w:p>
    <w:p w14:paraId="6011DF48" w14:textId="77777777" w:rsidR="005248DD" w:rsidRPr="00B814ED" w:rsidRDefault="005248DD" w:rsidP="005248DD">
      <w:pPr>
        <w:jc w:val="both"/>
        <w:rPr>
          <w:rFonts w:ascii="Proxima Nova Rg" w:hAnsi="Proxima Nova Rg"/>
        </w:rPr>
      </w:pPr>
    </w:p>
    <w:p w14:paraId="7926160D" w14:textId="71F72FAF" w:rsidR="005248DD" w:rsidRPr="00B814ED" w:rsidRDefault="005248DD" w:rsidP="005248DD">
      <w:pPr>
        <w:jc w:val="both"/>
        <w:rPr>
          <w:rFonts w:ascii="Proxima Nova Rg" w:hAnsi="Proxima Nova Rg" w:cs="Calibri"/>
          <w:sz w:val="22"/>
          <w:szCs w:val="22"/>
        </w:rPr>
      </w:pPr>
      <w:r w:rsidRPr="00B814ED">
        <w:rPr>
          <w:rFonts w:ascii="Proxima Nova Rg" w:hAnsi="Proxima Nova Rg" w:cs="Calibri"/>
          <w:sz w:val="22"/>
          <w:szCs w:val="22"/>
        </w:rPr>
        <w:t xml:space="preserve">A team of two independent consultants will conduct </w:t>
      </w:r>
      <w:r w:rsidR="00BD730D" w:rsidRPr="00B814ED">
        <w:rPr>
          <w:rFonts w:ascii="Proxima Nova Rg" w:hAnsi="Proxima Nova Rg" w:cs="Calibri"/>
          <w:sz w:val="22"/>
          <w:szCs w:val="22"/>
        </w:rPr>
        <w:t>MAP evaluation</w:t>
      </w:r>
      <w:r w:rsidR="00206D35" w:rsidRPr="00B814ED">
        <w:rPr>
          <w:rFonts w:ascii="Proxima Nova Rg" w:hAnsi="Proxima Nova Rg" w:cs="Calibri"/>
          <w:sz w:val="22"/>
          <w:szCs w:val="22"/>
        </w:rPr>
        <w:t xml:space="preserve"> under the leadership of </w:t>
      </w:r>
      <w:r w:rsidR="003E4A2C" w:rsidRPr="00B814ED">
        <w:rPr>
          <w:rFonts w:ascii="Proxima Nova Rg" w:hAnsi="Proxima Nova Rg" w:cs="Calibri"/>
          <w:sz w:val="22"/>
          <w:szCs w:val="22"/>
        </w:rPr>
        <w:t xml:space="preserve">the </w:t>
      </w:r>
      <w:r w:rsidR="00206D35" w:rsidRPr="00B814ED">
        <w:rPr>
          <w:rFonts w:ascii="Proxima Nova Rg" w:hAnsi="Proxima Nova Rg" w:cs="Calibri"/>
          <w:sz w:val="22"/>
          <w:szCs w:val="22"/>
        </w:rPr>
        <w:t>L</w:t>
      </w:r>
      <w:r w:rsidR="00BD730D" w:rsidRPr="00B814ED">
        <w:rPr>
          <w:rFonts w:ascii="Proxima Nova Rg" w:hAnsi="Proxima Nova Rg" w:cs="Calibri"/>
          <w:sz w:val="22"/>
          <w:szCs w:val="22"/>
        </w:rPr>
        <w:t>ead evaluator</w:t>
      </w:r>
      <w:r w:rsidRPr="00B814ED">
        <w:rPr>
          <w:rFonts w:ascii="Proxima Nova Rg" w:hAnsi="Proxima Nova Rg" w:cs="Calibri"/>
          <w:sz w:val="22"/>
          <w:szCs w:val="22"/>
        </w:rPr>
        <w:t xml:space="preserve">.  </w:t>
      </w:r>
      <w:r w:rsidR="00342534" w:rsidRPr="00B814ED">
        <w:rPr>
          <w:rFonts w:ascii="Proxima Nova Rg" w:hAnsi="Proxima Nova Rg" w:cs="Calibri"/>
          <w:sz w:val="22"/>
          <w:szCs w:val="22"/>
        </w:rPr>
        <w:t xml:space="preserve">The selection of the consultants will be aimed at maximizing the overall “team” qualities. </w:t>
      </w:r>
      <w:r w:rsidRPr="00B814ED">
        <w:rPr>
          <w:rFonts w:ascii="Proxima Nova Rg" w:hAnsi="Proxima Nova Rg" w:cs="Calibri"/>
          <w:sz w:val="22"/>
          <w:szCs w:val="22"/>
        </w:rPr>
        <w:t xml:space="preserve">The consultants cannot have participated in the project preparation, formulation, and/or implementation (including the writing of the Project Document) and should not have a conflict of interest with project’s related activities.  </w:t>
      </w:r>
    </w:p>
    <w:p w14:paraId="4528E10A" w14:textId="77777777" w:rsidR="005248DD" w:rsidRPr="00B814ED" w:rsidRDefault="005248DD" w:rsidP="005248DD">
      <w:pPr>
        <w:jc w:val="both"/>
        <w:rPr>
          <w:rFonts w:ascii="Proxima Nova Rg" w:hAnsi="Proxima Nova Rg" w:cs="Calibri"/>
          <w:sz w:val="22"/>
          <w:szCs w:val="22"/>
        </w:rPr>
      </w:pPr>
    </w:p>
    <w:p w14:paraId="6113EF71" w14:textId="6636C7E8" w:rsidR="00590218" w:rsidRPr="00B814ED" w:rsidRDefault="00590218" w:rsidP="00590218">
      <w:pPr>
        <w:jc w:val="both"/>
        <w:rPr>
          <w:rFonts w:ascii="Proxima Nova Rg" w:eastAsia="Proxima Nova" w:hAnsi="Proxima Nova Rg" w:cs="Proxima Nova"/>
          <w:b/>
          <w:color w:val="000000"/>
          <w:sz w:val="22"/>
          <w:szCs w:val="22"/>
        </w:rPr>
      </w:pPr>
      <w:r w:rsidRPr="00B814ED">
        <w:rPr>
          <w:rFonts w:ascii="Proxima Nova Rg" w:eastAsia="Proxima Nova" w:hAnsi="Proxima Nova Rg" w:cs="Proxima Nova"/>
          <w:b/>
          <w:color w:val="000000"/>
          <w:sz w:val="22"/>
          <w:szCs w:val="22"/>
        </w:rPr>
        <w:t xml:space="preserve">Required qualifications, competencies and skills for </w:t>
      </w:r>
      <w:r w:rsidR="00DF46D5">
        <w:rPr>
          <w:rFonts w:ascii="Proxima Nova Rg" w:eastAsia="Proxima Nova" w:hAnsi="Proxima Nova Rg" w:cs="Proxima Nova"/>
          <w:b/>
          <w:color w:val="000000"/>
          <w:sz w:val="22"/>
          <w:szCs w:val="22"/>
        </w:rPr>
        <w:t xml:space="preserve">the </w:t>
      </w:r>
      <w:r w:rsidRPr="00B814ED">
        <w:rPr>
          <w:rFonts w:ascii="Proxima Nova Rg" w:eastAsia="Proxima Nova" w:hAnsi="Proxima Nova Rg" w:cs="Proxima Nova"/>
          <w:b/>
          <w:color w:val="000000"/>
          <w:sz w:val="22"/>
          <w:szCs w:val="22"/>
        </w:rPr>
        <w:t>Evaluator</w:t>
      </w:r>
    </w:p>
    <w:p w14:paraId="03199F63" w14:textId="128ACF9C" w:rsidR="007F488E" w:rsidRPr="00B814ED" w:rsidRDefault="007F488E" w:rsidP="007F488E">
      <w:pPr>
        <w:spacing w:before="100" w:beforeAutospacing="1" w:after="100" w:afterAutospacing="1" w:line="276" w:lineRule="auto"/>
        <w:jc w:val="both"/>
        <w:rPr>
          <w:rFonts w:ascii="Proxima Nova Rg" w:hAnsi="Proxima Nova Rg" w:cs="Calibri"/>
          <w:i/>
          <w:sz w:val="22"/>
          <w:szCs w:val="22"/>
          <w:u w:val="single"/>
        </w:rPr>
      </w:pPr>
      <w:r w:rsidRPr="00B814ED">
        <w:rPr>
          <w:rFonts w:ascii="Proxima Nova Rg" w:hAnsi="Proxima Nova Rg" w:cs="Calibri"/>
          <w:b/>
          <w:i/>
          <w:sz w:val="22"/>
          <w:szCs w:val="22"/>
          <w:u w:val="single"/>
        </w:rPr>
        <w:t>Education:</w:t>
      </w:r>
      <w:r w:rsidRPr="00B814ED">
        <w:rPr>
          <w:rFonts w:ascii="Proxima Nova Rg" w:hAnsi="Proxima Nova Rg" w:cs="Calibri"/>
          <w:i/>
          <w:sz w:val="22"/>
          <w:szCs w:val="22"/>
          <w:u w:val="single"/>
        </w:rPr>
        <w:t xml:space="preserve"> </w:t>
      </w:r>
    </w:p>
    <w:p w14:paraId="09043AE9" w14:textId="2D73C122" w:rsidR="007F488E" w:rsidRPr="00B814ED" w:rsidRDefault="00A514D2" w:rsidP="007F488E">
      <w:pPr>
        <w:pStyle w:val="ListParagraph"/>
        <w:numPr>
          <w:ilvl w:val="2"/>
          <w:numId w:val="3"/>
        </w:numPr>
        <w:spacing w:before="100" w:beforeAutospacing="1" w:after="100" w:afterAutospacing="1"/>
        <w:ind w:left="709"/>
        <w:jc w:val="both"/>
        <w:rPr>
          <w:rFonts w:ascii="Proxima Nova Rg" w:hAnsi="Proxima Nova Rg" w:cs="Calibri"/>
          <w:b/>
          <w:bCs/>
          <w:i/>
          <w:sz w:val="22"/>
          <w:szCs w:val="22"/>
          <w:u w:val="single"/>
        </w:rPr>
      </w:pPr>
      <w:r>
        <w:rPr>
          <w:rFonts w:ascii="Proxima Nova Rg" w:hAnsi="Proxima Nova Rg" w:cs="Calibri"/>
          <w:color w:val="000000"/>
          <w:sz w:val="22"/>
          <w:szCs w:val="22"/>
        </w:rPr>
        <w:t>MA</w:t>
      </w:r>
      <w:r w:rsidR="007F488E" w:rsidRPr="00B814ED">
        <w:rPr>
          <w:rFonts w:ascii="Proxima Nova Rg" w:hAnsi="Proxima Nova Rg" w:cs="Calibri"/>
          <w:color w:val="000000"/>
          <w:sz w:val="22"/>
          <w:szCs w:val="22"/>
        </w:rPr>
        <w:t xml:space="preserve"> in development studies, </w:t>
      </w:r>
      <w:r w:rsidR="00F85A7C" w:rsidRPr="00B814ED">
        <w:rPr>
          <w:rFonts w:ascii="Proxima Nova Rg" w:hAnsi="Proxima Nova Rg" w:cs="Calibri"/>
          <w:color w:val="000000"/>
          <w:sz w:val="22"/>
          <w:szCs w:val="22"/>
        </w:rPr>
        <w:t xml:space="preserve">law, </w:t>
      </w:r>
      <w:r w:rsidR="007F488E" w:rsidRPr="00B814ED">
        <w:rPr>
          <w:rFonts w:ascii="Proxima Nova Rg" w:hAnsi="Proxima Nova Rg" w:cs="Calibri"/>
          <w:color w:val="000000"/>
          <w:sz w:val="22"/>
          <w:szCs w:val="22"/>
        </w:rPr>
        <w:t>social sciences, law or similar field.</w:t>
      </w:r>
    </w:p>
    <w:p w14:paraId="5C8B38D5" w14:textId="77777777" w:rsidR="00EA235F" w:rsidRPr="003D4649" w:rsidRDefault="00EA235F" w:rsidP="003D4649">
      <w:pPr>
        <w:autoSpaceDE w:val="0"/>
        <w:autoSpaceDN w:val="0"/>
        <w:adjustRightInd w:val="0"/>
        <w:spacing w:before="100" w:beforeAutospacing="1" w:after="100" w:afterAutospacing="1" w:line="276" w:lineRule="auto"/>
        <w:jc w:val="both"/>
        <w:rPr>
          <w:rFonts w:ascii="Proxima Nova Rg" w:hAnsi="Proxima Nova Rg" w:cs="Calibri"/>
          <w:sz w:val="22"/>
          <w:szCs w:val="22"/>
          <w:u w:val="single"/>
        </w:rPr>
      </w:pPr>
      <w:r w:rsidRPr="003D4649">
        <w:rPr>
          <w:rFonts w:ascii="Proxima Nova Rg" w:hAnsi="Proxima Nova Rg" w:cs="Calibri"/>
          <w:b/>
          <w:sz w:val="22"/>
          <w:szCs w:val="22"/>
          <w:u w:val="single"/>
        </w:rPr>
        <w:t>Experience</w:t>
      </w:r>
      <w:r w:rsidRPr="003D4649">
        <w:rPr>
          <w:rFonts w:ascii="Proxima Nova Rg" w:hAnsi="Proxima Nova Rg" w:cs="Calibri"/>
          <w:sz w:val="22"/>
          <w:szCs w:val="22"/>
          <w:u w:val="single"/>
        </w:rPr>
        <w:t xml:space="preserve"> </w:t>
      </w:r>
    </w:p>
    <w:p w14:paraId="3249AA2C" w14:textId="77777777" w:rsidR="00EA235F" w:rsidRPr="00B814ED" w:rsidRDefault="00EA235F" w:rsidP="00EA235F">
      <w:pPr>
        <w:numPr>
          <w:ilvl w:val="0"/>
          <w:numId w:val="3"/>
        </w:numPr>
        <w:spacing w:before="100" w:beforeAutospacing="1" w:after="100" w:afterAutospacing="1" w:line="276" w:lineRule="auto"/>
        <w:jc w:val="both"/>
        <w:rPr>
          <w:rFonts w:ascii="Proxima Nova Rg" w:hAnsi="Proxima Nova Rg" w:cs="Calibri"/>
          <w:color w:val="000000"/>
          <w:sz w:val="22"/>
          <w:szCs w:val="22"/>
        </w:rPr>
      </w:pPr>
      <w:r>
        <w:rPr>
          <w:rFonts w:ascii="Proxima Nova Rg" w:hAnsi="Proxima Nova Rg" w:cs="Calibri"/>
          <w:b/>
          <w:color w:val="000000"/>
          <w:sz w:val="22"/>
        </w:rPr>
        <w:t>7</w:t>
      </w:r>
      <w:r w:rsidRPr="00B814ED">
        <w:rPr>
          <w:rFonts w:ascii="Proxima Nova Rg" w:hAnsi="Proxima Nova Rg" w:cs="Calibri"/>
          <w:b/>
          <w:color w:val="000000"/>
          <w:sz w:val="22"/>
        </w:rPr>
        <w:t xml:space="preserve"> years of professional experience</w:t>
      </w:r>
      <w:r w:rsidRPr="00B814ED">
        <w:rPr>
          <w:rFonts w:ascii="Proxima Nova Rg" w:hAnsi="Proxima Nova Rg" w:cs="Calibri"/>
          <w:color w:val="000000"/>
          <w:sz w:val="22"/>
          <w:szCs w:val="22"/>
        </w:rPr>
        <w:t xml:space="preserve"> in programme/Project development, analysis, monitoring and evaluation for or with a parliament and  international organizations in the above-mentioned areas; </w:t>
      </w:r>
    </w:p>
    <w:p w14:paraId="0ACCE2A9" w14:textId="77777777" w:rsidR="00EA235F" w:rsidRPr="00B814ED" w:rsidRDefault="00EA235F" w:rsidP="00EA235F">
      <w:pPr>
        <w:numPr>
          <w:ilvl w:val="0"/>
          <w:numId w:val="3"/>
        </w:numPr>
        <w:spacing w:before="100" w:beforeAutospacing="1" w:after="100" w:afterAutospacing="1" w:line="276" w:lineRule="auto"/>
        <w:jc w:val="both"/>
        <w:rPr>
          <w:rFonts w:ascii="Proxima Nova Rg" w:hAnsi="Proxima Nova Rg" w:cs="Calibri"/>
          <w:color w:val="000000"/>
          <w:sz w:val="22"/>
          <w:szCs w:val="22"/>
        </w:rPr>
      </w:pPr>
      <w:r w:rsidRPr="00B814ED">
        <w:rPr>
          <w:rFonts w:ascii="Proxima Nova Rg" w:hAnsi="Proxima Nova Rg" w:cs="Calibri"/>
          <w:b/>
          <w:color w:val="000000"/>
          <w:sz w:val="22"/>
        </w:rPr>
        <w:t xml:space="preserve">5 years of </w:t>
      </w:r>
      <w:r w:rsidRPr="00B814ED">
        <w:rPr>
          <w:rFonts w:ascii="Proxima Nova Rg" w:hAnsi="Proxima Nova Rg" w:cs="Calibri"/>
          <w:color w:val="000000"/>
          <w:sz w:val="22"/>
          <w:szCs w:val="22"/>
        </w:rPr>
        <w:t xml:space="preserve">experience in development and application of methodologies for evaluation and assessment, including tools and techniques. </w:t>
      </w:r>
    </w:p>
    <w:p w14:paraId="0254BAFE" w14:textId="277F490E" w:rsidR="007F488E" w:rsidRPr="00B814ED" w:rsidRDefault="007F488E" w:rsidP="007F488E">
      <w:pPr>
        <w:pStyle w:val="ListParagraph"/>
        <w:numPr>
          <w:ilvl w:val="2"/>
          <w:numId w:val="3"/>
        </w:numPr>
        <w:spacing w:before="100" w:beforeAutospacing="1" w:after="100" w:afterAutospacing="1"/>
        <w:ind w:left="709"/>
        <w:jc w:val="both"/>
        <w:rPr>
          <w:rFonts w:ascii="Proxima Nova Rg" w:hAnsi="Proxima Nova Rg" w:cs="Calibri"/>
          <w:b/>
          <w:bCs/>
          <w:i/>
          <w:sz w:val="22"/>
          <w:szCs w:val="22"/>
          <w:u w:val="single"/>
        </w:rPr>
      </w:pPr>
      <w:r w:rsidRPr="00B814ED">
        <w:rPr>
          <w:rFonts w:ascii="Proxima Nova Rg" w:hAnsi="Proxima Nova Rg" w:cs="Calibri"/>
          <w:iCs/>
          <w:sz w:val="22"/>
          <w:szCs w:val="22"/>
          <w:u w:val="single"/>
        </w:rPr>
        <w:t xml:space="preserve">Experience </w:t>
      </w:r>
      <w:r w:rsidR="00A514D2">
        <w:rPr>
          <w:rFonts w:ascii="Proxima Nova Rg" w:hAnsi="Proxima Nova Rg" w:cs="Calibri"/>
          <w:iCs/>
          <w:sz w:val="22"/>
          <w:szCs w:val="22"/>
          <w:u w:val="single"/>
        </w:rPr>
        <w:t xml:space="preserve">in parliamentary </w:t>
      </w:r>
      <w:r w:rsidRPr="00B814ED">
        <w:rPr>
          <w:rFonts w:ascii="Proxima Nova Rg" w:hAnsi="Proxima Nova Rg" w:cs="Calibri"/>
          <w:iCs/>
          <w:sz w:val="22"/>
          <w:szCs w:val="22"/>
          <w:u w:val="single"/>
        </w:rPr>
        <w:t>evaluations and teams</w:t>
      </w:r>
    </w:p>
    <w:p w14:paraId="00962BC6" w14:textId="77777777" w:rsidR="003D4649" w:rsidRPr="003D4649" w:rsidRDefault="007F488E" w:rsidP="003D4649">
      <w:pPr>
        <w:pStyle w:val="ListParagraph"/>
        <w:numPr>
          <w:ilvl w:val="2"/>
          <w:numId w:val="3"/>
        </w:numPr>
        <w:spacing w:before="100" w:beforeAutospacing="1" w:after="100" w:afterAutospacing="1"/>
        <w:ind w:left="709"/>
        <w:jc w:val="both"/>
        <w:rPr>
          <w:rFonts w:ascii="Proxima Nova Rg" w:hAnsi="Proxima Nova Rg" w:cs="Calibri"/>
          <w:b/>
          <w:bCs/>
          <w:i/>
          <w:sz w:val="22"/>
          <w:szCs w:val="22"/>
          <w:u w:val="single"/>
        </w:rPr>
      </w:pPr>
      <w:r w:rsidRPr="00B814ED">
        <w:rPr>
          <w:rFonts w:ascii="Proxima Nova Rg" w:hAnsi="Proxima Nova Rg" w:cs="Calibri"/>
          <w:color w:val="000000"/>
          <w:sz w:val="22"/>
          <w:szCs w:val="22"/>
        </w:rPr>
        <w:t>Experience in working in a parliament of with a parliament</w:t>
      </w:r>
    </w:p>
    <w:p w14:paraId="47E4C5AD" w14:textId="77777777" w:rsidR="003D4649" w:rsidRPr="003D4649" w:rsidRDefault="00A514D2" w:rsidP="003D4649">
      <w:pPr>
        <w:pStyle w:val="ListParagraph"/>
        <w:numPr>
          <w:ilvl w:val="2"/>
          <w:numId w:val="3"/>
        </w:numPr>
        <w:spacing w:before="100" w:beforeAutospacing="1" w:after="100" w:afterAutospacing="1"/>
        <w:ind w:left="709"/>
        <w:jc w:val="both"/>
        <w:rPr>
          <w:rFonts w:ascii="Proxima Nova Rg" w:hAnsi="Proxima Nova Rg" w:cs="Calibri"/>
          <w:b/>
          <w:bCs/>
          <w:i/>
          <w:sz w:val="22"/>
          <w:szCs w:val="22"/>
          <w:u w:val="single"/>
        </w:rPr>
      </w:pPr>
      <w:r w:rsidRPr="003D4649">
        <w:rPr>
          <w:rFonts w:ascii="Proxima Nova Rg" w:hAnsi="Proxima Nova Rg" w:cs="Calibri"/>
          <w:color w:val="000000"/>
          <w:sz w:val="22"/>
          <w:szCs w:val="22"/>
        </w:rPr>
        <w:t>Experience</w:t>
      </w:r>
      <w:r w:rsidR="007F488E" w:rsidRPr="003D4649">
        <w:rPr>
          <w:rFonts w:ascii="Proxima Nova Rg" w:hAnsi="Proxima Nova Rg" w:cs="Calibri"/>
          <w:color w:val="000000"/>
          <w:sz w:val="22"/>
          <w:szCs w:val="22"/>
        </w:rPr>
        <w:t xml:space="preserve"> in evaluation for UNDP</w:t>
      </w:r>
      <w:r w:rsidRPr="003D4649">
        <w:rPr>
          <w:rFonts w:ascii="Proxima Nova Rg" w:hAnsi="Proxima Nova Rg" w:cs="Calibri"/>
          <w:color w:val="000000"/>
          <w:sz w:val="22"/>
          <w:szCs w:val="22"/>
        </w:rPr>
        <w:t xml:space="preserve"> is an asset</w:t>
      </w:r>
    </w:p>
    <w:p w14:paraId="28A5A6AF" w14:textId="208FCE29" w:rsidR="003D4649" w:rsidRPr="003D4649" w:rsidRDefault="003D4649" w:rsidP="003D4649">
      <w:pPr>
        <w:pStyle w:val="ListParagraph"/>
        <w:numPr>
          <w:ilvl w:val="2"/>
          <w:numId w:val="3"/>
        </w:numPr>
        <w:spacing w:before="100" w:beforeAutospacing="1" w:after="100" w:afterAutospacing="1"/>
        <w:ind w:left="709"/>
        <w:jc w:val="both"/>
        <w:rPr>
          <w:rFonts w:ascii="Proxima Nova Rg" w:hAnsi="Proxima Nova Rg" w:cs="Calibri"/>
          <w:b/>
          <w:bCs/>
          <w:i/>
          <w:sz w:val="22"/>
          <w:szCs w:val="22"/>
          <w:u w:val="single"/>
        </w:rPr>
      </w:pPr>
      <w:r w:rsidRPr="003D4649">
        <w:rPr>
          <w:rFonts w:ascii="Proxima Nova Rg" w:hAnsi="Proxima Nova Rg"/>
        </w:rPr>
        <w:t>Experience in working in a parliament of with a parliament</w:t>
      </w:r>
      <w:r w:rsidRPr="00B814ED">
        <w:t>;</w:t>
      </w:r>
    </w:p>
    <w:p w14:paraId="6A0CE2E4" w14:textId="0B69470F" w:rsidR="00EA235F" w:rsidRPr="003D4649" w:rsidRDefault="00EA235F" w:rsidP="003D4649">
      <w:pPr>
        <w:pStyle w:val="ListParagraph"/>
        <w:spacing w:before="100" w:beforeAutospacing="1" w:after="100" w:afterAutospacing="1"/>
        <w:ind w:left="0"/>
        <w:jc w:val="both"/>
        <w:rPr>
          <w:rFonts w:ascii="Proxima Nova Rg" w:hAnsi="Proxima Nova Rg" w:cs="Calibri"/>
          <w:b/>
          <w:bCs/>
          <w:i/>
          <w:iCs/>
          <w:color w:val="000000"/>
          <w:sz w:val="22"/>
          <w:szCs w:val="22"/>
          <w:u w:val="single"/>
        </w:rPr>
      </w:pPr>
    </w:p>
    <w:p w14:paraId="60D7B216" w14:textId="2E2E0336" w:rsidR="00EA235F" w:rsidRPr="00EA235F" w:rsidRDefault="00EA235F" w:rsidP="003D4649">
      <w:pPr>
        <w:pStyle w:val="ListParagraph"/>
        <w:spacing w:before="100" w:beforeAutospacing="1" w:after="100" w:afterAutospacing="1"/>
        <w:ind w:left="0"/>
        <w:jc w:val="both"/>
        <w:rPr>
          <w:rFonts w:ascii="Proxima Nova Rg" w:hAnsi="Proxima Nova Rg" w:cs="Calibri"/>
          <w:b/>
          <w:bCs/>
          <w:i/>
          <w:iCs/>
          <w:sz w:val="22"/>
          <w:szCs w:val="22"/>
          <w:u w:val="single"/>
        </w:rPr>
      </w:pPr>
      <w:r w:rsidRPr="003D4649">
        <w:rPr>
          <w:rFonts w:ascii="Proxima Nova Rg" w:hAnsi="Proxima Nova Rg" w:cs="Calibri"/>
          <w:b/>
          <w:bCs/>
          <w:i/>
          <w:iCs/>
          <w:color w:val="000000"/>
          <w:sz w:val="22"/>
          <w:szCs w:val="22"/>
          <w:u w:val="single"/>
        </w:rPr>
        <w:t xml:space="preserve">Languages </w:t>
      </w:r>
    </w:p>
    <w:p w14:paraId="0FCEBDAB" w14:textId="77777777" w:rsidR="007F488E" w:rsidRPr="00B814ED" w:rsidRDefault="007F488E" w:rsidP="007F488E">
      <w:pPr>
        <w:pStyle w:val="ListParagraph"/>
        <w:numPr>
          <w:ilvl w:val="2"/>
          <w:numId w:val="3"/>
        </w:numPr>
        <w:spacing w:before="100" w:beforeAutospacing="1" w:after="100" w:afterAutospacing="1"/>
        <w:ind w:left="709"/>
        <w:jc w:val="both"/>
        <w:rPr>
          <w:rFonts w:ascii="Proxima Nova Rg" w:hAnsi="Proxima Nova Rg" w:cs="Calibri"/>
          <w:b/>
          <w:bCs/>
          <w:i/>
          <w:sz w:val="22"/>
          <w:szCs w:val="22"/>
          <w:u w:val="single"/>
        </w:rPr>
      </w:pPr>
      <w:r w:rsidRPr="00B814ED">
        <w:rPr>
          <w:rFonts w:ascii="Proxima Nova Rg" w:hAnsi="Proxima Nova Rg" w:cs="Calibri"/>
          <w:color w:val="000000"/>
          <w:sz w:val="22"/>
          <w:szCs w:val="22"/>
        </w:rPr>
        <w:t>Fluency in English, Russian is an asset.</w:t>
      </w:r>
    </w:p>
    <w:p w14:paraId="6A096AF0" w14:textId="2681DE0E" w:rsidR="007F488E" w:rsidRDefault="007F488E" w:rsidP="007F488E">
      <w:pPr>
        <w:autoSpaceDE w:val="0"/>
        <w:autoSpaceDN w:val="0"/>
        <w:adjustRightInd w:val="0"/>
        <w:spacing w:before="100" w:beforeAutospacing="1" w:after="100" w:afterAutospacing="1" w:line="276" w:lineRule="auto"/>
        <w:jc w:val="both"/>
        <w:rPr>
          <w:rFonts w:ascii="Proxima Nova Rg" w:hAnsi="Proxima Nova Rg" w:cs="Calibri"/>
          <w:b/>
          <w:bCs/>
          <w:i/>
          <w:sz w:val="22"/>
          <w:szCs w:val="22"/>
        </w:rPr>
      </w:pPr>
      <w:r w:rsidRPr="00B814ED">
        <w:rPr>
          <w:rFonts w:ascii="Proxima Nova Rg" w:hAnsi="Proxima Nova Rg" w:cs="Calibri"/>
          <w:b/>
          <w:bCs/>
          <w:i/>
          <w:sz w:val="22"/>
          <w:szCs w:val="22"/>
          <w:u w:val="single"/>
        </w:rPr>
        <w:t>Competencies/Skills:</w:t>
      </w:r>
      <w:r w:rsidRPr="00B814ED">
        <w:rPr>
          <w:rFonts w:ascii="Proxima Nova Rg" w:hAnsi="Proxima Nova Rg" w:cs="Calibri"/>
          <w:b/>
          <w:bCs/>
          <w:i/>
          <w:sz w:val="22"/>
          <w:szCs w:val="22"/>
        </w:rPr>
        <w:tab/>
      </w:r>
    </w:p>
    <w:p w14:paraId="662290DF" w14:textId="77777777" w:rsidR="00EA235F" w:rsidRPr="003D4649" w:rsidRDefault="00EA235F" w:rsidP="003D4649">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3D4649">
        <w:rPr>
          <w:rFonts w:ascii="Proxima Nova Rg" w:hAnsi="Proxima Nova Rg" w:cs="Calibri"/>
          <w:sz w:val="22"/>
          <w:szCs w:val="22"/>
        </w:rPr>
        <w:t xml:space="preserve">Strong data collection, analysis and </w:t>
      </w:r>
      <w:r w:rsidRPr="003D4649">
        <w:rPr>
          <w:rFonts w:ascii="Proxima Nova Rg" w:hAnsi="Proxima Nova Rg" w:cs="Calibri"/>
          <w:b/>
          <w:bCs/>
          <w:sz w:val="22"/>
          <w:szCs w:val="22"/>
        </w:rPr>
        <w:t>writing skills in English</w:t>
      </w:r>
      <w:r w:rsidRPr="003D4649">
        <w:rPr>
          <w:rFonts w:ascii="Proxima Nova Rg" w:hAnsi="Proxima Nova Rg" w:cs="Calibri"/>
          <w:sz w:val="22"/>
          <w:szCs w:val="22"/>
        </w:rPr>
        <w:t xml:space="preserve">; </w:t>
      </w:r>
    </w:p>
    <w:p w14:paraId="315BFF87" w14:textId="77777777" w:rsidR="003D4649" w:rsidRDefault="00EA235F"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3D4649">
        <w:rPr>
          <w:rFonts w:ascii="Proxima Nova Rg" w:hAnsi="Proxima Nova Rg" w:cs="Calibri"/>
          <w:sz w:val="22"/>
          <w:szCs w:val="22"/>
        </w:rPr>
        <w:t>Strong knowledge of parliamentary development principles;</w:t>
      </w:r>
    </w:p>
    <w:p w14:paraId="06587233" w14:textId="54A74DAE"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t>Substantive knowledge of concept and principles of local development and governance processes, as well as subject-matter international instruments;</w:t>
      </w:r>
    </w:p>
    <w:p w14:paraId="0A21CF6B"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t>Strong analytical capacity and creative thinking;</w:t>
      </w:r>
    </w:p>
    <w:p w14:paraId="4E1EFAE3"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lastRenderedPageBreak/>
        <w:t>Proven capacity to write analytical reports;</w:t>
      </w:r>
    </w:p>
    <w:p w14:paraId="158BA717"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t>Strong planning skills and ability to respect deadlines;</w:t>
      </w:r>
    </w:p>
    <w:p w14:paraId="7608AF90"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b/>
          <w:sz w:val="22"/>
        </w:rPr>
      </w:pPr>
      <w:r w:rsidRPr="00B814ED">
        <w:rPr>
          <w:rFonts w:ascii="Proxima Nova Rg" w:hAnsi="Proxima Nova Rg" w:cs="Calibri"/>
          <w:b/>
          <w:sz w:val="22"/>
        </w:rPr>
        <w:t xml:space="preserve">Excellent communication and oral presentation skills in English; </w:t>
      </w:r>
    </w:p>
    <w:p w14:paraId="4644142F"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t>Excellent teamwork skills; ability to consult, involve and work with stakeholders</w:t>
      </w:r>
      <w:r w:rsidRPr="00B814ED">
        <w:rPr>
          <w:rFonts w:ascii="Proxima Nova Rg" w:hAnsi="Proxima Nova Rg" w:cs="Calibri"/>
          <w:snapToGrid w:val="0"/>
          <w:sz w:val="22"/>
          <w:szCs w:val="22"/>
        </w:rPr>
        <w:t xml:space="preserve"> of different backgrounds, points of view and interests;</w:t>
      </w:r>
    </w:p>
    <w:p w14:paraId="3CC72611"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t xml:space="preserve">Demonstrated initiative, high sense of responsibility and discretion; </w:t>
      </w:r>
    </w:p>
    <w:p w14:paraId="3F0C2F98"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b/>
          <w:sz w:val="22"/>
        </w:rPr>
      </w:pPr>
      <w:r w:rsidRPr="00B814ED">
        <w:rPr>
          <w:rFonts w:ascii="Proxima Nova Rg" w:hAnsi="Proxima Nova Rg" w:cs="Calibri"/>
          <w:snapToGrid w:val="0"/>
          <w:sz w:val="22"/>
          <w:szCs w:val="22"/>
        </w:rPr>
        <w:t xml:space="preserve">High level of integrity, </w:t>
      </w:r>
      <w:r w:rsidRPr="00B814ED">
        <w:rPr>
          <w:rFonts w:ascii="Proxima Nova Rg" w:hAnsi="Proxima Nova Rg" w:cs="Calibri"/>
          <w:b/>
          <w:sz w:val="22"/>
        </w:rPr>
        <w:t xml:space="preserve">professionalism and respect for diversity. </w:t>
      </w:r>
    </w:p>
    <w:p w14:paraId="518AB6C1"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t>Availability to travel as required.</w:t>
      </w:r>
    </w:p>
    <w:p w14:paraId="5191F077" w14:textId="77777777" w:rsidR="007F488E" w:rsidRPr="00B814ED" w:rsidRDefault="007F488E" w:rsidP="007F488E">
      <w:pPr>
        <w:autoSpaceDE w:val="0"/>
        <w:autoSpaceDN w:val="0"/>
        <w:adjustRightInd w:val="0"/>
        <w:spacing w:line="276" w:lineRule="auto"/>
        <w:ind w:left="720"/>
        <w:jc w:val="both"/>
        <w:rPr>
          <w:rFonts w:ascii="Proxima Nova Rg" w:hAnsi="Proxima Nova Rg" w:cs="Calibri"/>
          <w:snapToGrid w:val="0"/>
          <w:sz w:val="22"/>
          <w:szCs w:val="22"/>
        </w:rPr>
      </w:pPr>
    </w:p>
    <w:p w14:paraId="6CA13BA7" w14:textId="30800B7F" w:rsidR="00B83F70" w:rsidRPr="00B814ED" w:rsidRDefault="00B83F70" w:rsidP="00011AD8">
      <w:pPr>
        <w:pStyle w:val="ListParagraph"/>
        <w:autoSpaceDE w:val="0"/>
        <w:autoSpaceDN w:val="0"/>
        <w:adjustRightInd w:val="0"/>
        <w:spacing w:line="276" w:lineRule="auto"/>
        <w:jc w:val="both"/>
        <w:rPr>
          <w:rFonts w:ascii="Proxima Nova Rg" w:hAnsi="Proxima Nova Rg" w:cs="Calibri"/>
          <w:sz w:val="22"/>
          <w:szCs w:val="22"/>
        </w:rPr>
      </w:pPr>
    </w:p>
    <w:p w14:paraId="26777A62" w14:textId="77777777" w:rsidR="000A3082" w:rsidRPr="00B814ED" w:rsidRDefault="000A3082" w:rsidP="000A3082">
      <w:pPr>
        <w:ind w:left="360"/>
        <w:jc w:val="both"/>
        <w:rPr>
          <w:rFonts w:ascii="Proxima Nova Rg" w:eastAsia="Proxima Nova" w:hAnsi="Proxima Nova Rg" w:cs="Proxima Nova"/>
          <w:color w:val="000000"/>
          <w:sz w:val="22"/>
          <w:szCs w:val="22"/>
        </w:rPr>
      </w:pPr>
      <w:r w:rsidRPr="00B814ED">
        <w:rPr>
          <w:rFonts w:ascii="Proxima Nova Rg" w:eastAsia="Proxima Nova" w:hAnsi="Proxima Nova Rg" w:cs="Proxima Nova"/>
          <w:b/>
          <w:color w:val="000000"/>
          <w:sz w:val="22"/>
          <w:szCs w:val="22"/>
        </w:rPr>
        <w:t>7. Evaluation ethics</w:t>
      </w:r>
    </w:p>
    <w:p w14:paraId="509EBA3F" w14:textId="77777777" w:rsidR="000A3082" w:rsidRPr="00B814ED" w:rsidRDefault="000A3082" w:rsidP="000A3082">
      <w:pPr>
        <w:jc w:val="both"/>
        <w:rPr>
          <w:rFonts w:ascii="Proxima Nova Rg" w:eastAsia="Proxima Nova" w:hAnsi="Proxima Nova Rg" w:cs="Proxima Nova"/>
          <w:color w:val="000000"/>
          <w:sz w:val="22"/>
          <w:szCs w:val="22"/>
        </w:rPr>
      </w:pPr>
    </w:p>
    <w:p w14:paraId="745BE903" w14:textId="77777777" w:rsidR="000A3082" w:rsidRPr="00B814ED" w:rsidRDefault="000A3082" w:rsidP="002F1CB3">
      <w:pPr>
        <w:spacing w:after="120" w:line="276" w:lineRule="auto"/>
        <w:ind w:left="426"/>
        <w:jc w:val="both"/>
        <w:rPr>
          <w:rFonts w:ascii="Proxima Nova Rg" w:eastAsia="Proxima Nova" w:hAnsi="Proxima Nova Rg" w:cs="Proxima Nova"/>
          <w:color w:val="000000"/>
          <w:sz w:val="22"/>
          <w:szCs w:val="22"/>
        </w:rPr>
      </w:pPr>
      <w:r w:rsidRPr="00B814ED">
        <w:rPr>
          <w:rFonts w:ascii="Proxima Nova Rg" w:eastAsia="Proxima Nova" w:hAnsi="Proxima Nova Rg" w:cs="Proxima Nova"/>
          <w:color w:val="000000"/>
          <w:sz w:val="22"/>
          <w:szCs w:val="22"/>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w:t>
      </w:r>
    </w:p>
    <w:p w14:paraId="05070809" w14:textId="71DE9008" w:rsidR="002F1CB3" w:rsidRDefault="002F1CB3">
      <w:pPr>
        <w:rPr>
          <w:rFonts w:ascii="Proxima Nova Rg" w:hAnsi="Proxima Nova Rg" w:cs="Calibri"/>
          <w:b/>
        </w:rPr>
      </w:pPr>
      <w:r>
        <w:rPr>
          <w:rFonts w:ascii="Proxima Nova Rg" w:hAnsi="Proxima Nova Rg" w:cs="Calibri"/>
          <w:b/>
        </w:rPr>
        <w:br w:type="page"/>
      </w:r>
    </w:p>
    <w:p w14:paraId="79CC0321" w14:textId="77777777" w:rsidR="000A3082" w:rsidRPr="00B814ED" w:rsidRDefault="000A3082" w:rsidP="002F1CB3">
      <w:pPr>
        <w:spacing w:after="120" w:line="276" w:lineRule="auto"/>
        <w:ind w:left="426"/>
        <w:jc w:val="both"/>
        <w:rPr>
          <w:rFonts w:ascii="Proxima Nova Rg" w:eastAsia="Proxima Nova" w:hAnsi="Proxima Nova Rg" w:cs="Proxima Nova"/>
          <w:b/>
          <w:color w:val="000000"/>
          <w:sz w:val="22"/>
          <w:szCs w:val="22"/>
        </w:rPr>
      </w:pPr>
      <w:r w:rsidRPr="00B814ED">
        <w:rPr>
          <w:rFonts w:ascii="Proxima Nova Rg" w:eastAsia="Proxima Nova" w:hAnsi="Proxima Nova Rg" w:cs="Proxima Nova"/>
          <w:b/>
          <w:color w:val="000000"/>
          <w:sz w:val="22"/>
          <w:szCs w:val="22"/>
        </w:rPr>
        <w:lastRenderedPageBreak/>
        <w:t xml:space="preserve">8. Implementation arrangements </w:t>
      </w:r>
    </w:p>
    <w:p w14:paraId="2E333EB9" w14:textId="58D5C97B" w:rsidR="00640C79" w:rsidRPr="002F1CB3" w:rsidRDefault="00640C79" w:rsidP="002F1CB3">
      <w:pPr>
        <w:ind w:left="284"/>
        <w:jc w:val="both"/>
        <w:rPr>
          <w:rFonts w:ascii="Proxima Nova Rg" w:eastAsia="Proxima Nova" w:hAnsi="Proxima Nova Rg" w:cs="Proxima Nova"/>
          <w:color w:val="000000"/>
          <w:sz w:val="22"/>
          <w:szCs w:val="22"/>
        </w:rPr>
      </w:pPr>
      <w:r w:rsidRPr="002F1CB3">
        <w:rPr>
          <w:rFonts w:ascii="Proxima Nova Rg" w:eastAsia="Proxima Nova" w:hAnsi="Proxima Nova Rg" w:cs="Proxima Nova"/>
          <w:color w:val="000000"/>
          <w:sz w:val="22"/>
          <w:szCs w:val="22"/>
        </w:rPr>
        <w:t xml:space="preserve">The principal responsibility for managing </w:t>
      </w:r>
      <w:r w:rsidR="00C842AF" w:rsidRPr="002F1CB3">
        <w:rPr>
          <w:rFonts w:ascii="Proxima Nova Rg" w:eastAsia="Proxima Nova" w:hAnsi="Proxima Nova Rg" w:cs="Proxima Nova"/>
          <w:color w:val="000000"/>
          <w:sz w:val="22"/>
          <w:szCs w:val="22"/>
        </w:rPr>
        <w:t xml:space="preserve">MAP mid-term review </w:t>
      </w:r>
      <w:r w:rsidRPr="002F1CB3">
        <w:rPr>
          <w:rFonts w:ascii="Proxima Nova Rg" w:eastAsia="Proxima Nova" w:hAnsi="Proxima Nova Rg" w:cs="Proxima Nova"/>
          <w:color w:val="000000"/>
          <w:sz w:val="22"/>
          <w:szCs w:val="22"/>
        </w:rPr>
        <w:t>resides with the Commissioning Unit</w:t>
      </w:r>
      <w:r w:rsidR="00C842AF" w:rsidRPr="002F1CB3">
        <w:rPr>
          <w:rFonts w:ascii="Proxima Nova Rg" w:eastAsia="Proxima Nova" w:hAnsi="Proxima Nova Rg" w:cs="Proxima Nova"/>
          <w:color w:val="000000"/>
          <w:sz w:val="22"/>
          <w:szCs w:val="22"/>
        </w:rPr>
        <w:t xml:space="preserve">, which is </w:t>
      </w:r>
      <w:r w:rsidRPr="002F1CB3">
        <w:rPr>
          <w:rFonts w:ascii="Proxima Nova Rg" w:eastAsia="Proxima Nova" w:hAnsi="Proxima Nova Rg" w:cs="Proxima Nova"/>
          <w:color w:val="000000"/>
          <w:sz w:val="22"/>
          <w:szCs w:val="22"/>
        </w:rPr>
        <w:t>UNDP Armenia Office.</w:t>
      </w:r>
      <w:r w:rsidR="00C842AF" w:rsidRPr="002F1CB3">
        <w:rPr>
          <w:rFonts w:ascii="Proxima Nova Rg" w:eastAsia="Proxima Nova" w:hAnsi="Proxima Nova Rg" w:cs="Proxima Nova"/>
          <w:color w:val="000000"/>
          <w:sz w:val="22"/>
          <w:szCs w:val="22"/>
        </w:rPr>
        <w:t xml:space="preserve"> </w:t>
      </w:r>
      <w:r w:rsidRPr="002F1CB3">
        <w:rPr>
          <w:rFonts w:ascii="Proxima Nova Rg" w:eastAsia="Proxima Nova" w:hAnsi="Proxima Nova Rg" w:cs="Proxima Nova"/>
          <w:color w:val="000000"/>
          <w:sz w:val="22"/>
          <w:szCs w:val="22"/>
        </w:rPr>
        <w:t>The Commissioning Unit will contract the Evaluator</w:t>
      </w:r>
      <w:r w:rsidR="00C842AF" w:rsidRPr="002F1CB3">
        <w:rPr>
          <w:rFonts w:ascii="Proxima Nova Rg" w:eastAsia="Proxima Nova" w:hAnsi="Proxima Nova Rg" w:cs="Proxima Nova"/>
          <w:color w:val="000000"/>
          <w:sz w:val="22"/>
          <w:szCs w:val="22"/>
        </w:rPr>
        <w:t>s</w:t>
      </w:r>
      <w:r w:rsidRPr="002F1CB3">
        <w:rPr>
          <w:rFonts w:ascii="Proxima Nova Rg" w:eastAsia="Proxima Nova" w:hAnsi="Proxima Nova Rg" w:cs="Proxima Nova"/>
          <w:color w:val="000000"/>
          <w:sz w:val="22"/>
          <w:szCs w:val="22"/>
        </w:rPr>
        <w:t xml:space="preserve"> and ensure the timely provision of per diems and travel arrangements within the country, if the travel will be possible. </w:t>
      </w:r>
    </w:p>
    <w:p w14:paraId="332A19E5" w14:textId="77777777" w:rsidR="00640C79" w:rsidRPr="002F1CB3" w:rsidRDefault="00640C79" w:rsidP="002F1CB3">
      <w:pPr>
        <w:ind w:left="360"/>
        <w:jc w:val="both"/>
        <w:rPr>
          <w:rFonts w:ascii="Proxima Nova Rg" w:eastAsia="Proxima Nova" w:hAnsi="Proxima Nova Rg" w:cs="Proxima Nova"/>
          <w:color w:val="000000"/>
          <w:sz w:val="22"/>
          <w:szCs w:val="22"/>
        </w:rPr>
      </w:pPr>
    </w:p>
    <w:p w14:paraId="4D76B1AB" w14:textId="73B99F88" w:rsidR="006F5BA1" w:rsidRPr="002F1CB3" w:rsidRDefault="00991E39" w:rsidP="002F1CB3">
      <w:pPr>
        <w:ind w:left="357"/>
        <w:jc w:val="both"/>
        <w:rPr>
          <w:rFonts w:ascii="Proxima Nova Rg" w:eastAsia="Proxima Nova" w:hAnsi="Proxima Nova Rg" w:cs="Proxima Nova"/>
          <w:color w:val="000000"/>
          <w:sz w:val="22"/>
          <w:szCs w:val="22"/>
        </w:rPr>
      </w:pPr>
      <w:r w:rsidRPr="002F1CB3">
        <w:rPr>
          <w:rFonts w:ascii="Proxima Nova Rg" w:eastAsia="Proxima Nova" w:hAnsi="Proxima Nova Rg" w:cs="Proxima Nova"/>
          <w:color w:val="000000"/>
          <w:sz w:val="22"/>
          <w:szCs w:val="22"/>
        </w:rPr>
        <w:t xml:space="preserve">UNDP </w:t>
      </w:r>
      <w:r w:rsidR="0058417B" w:rsidRPr="002F1CB3">
        <w:rPr>
          <w:rFonts w:ascii="Proxima Nova Rg" w:eastAsia="Proxima Nova" w:hAnsi="Proxima Nova Rg" w:cs="Proxima Nova"/>
          <w:color w:val="000000"/>
          <w:sz w:val="22"/>
          <w:szCs w:val="22"/>
        </w:rPr>
        <w:t xml:space="preserve">Armenia </w:t>
      </w:r>
      <w:r w:rsidR="006F5BA1" w:rsidRPr="002F1CB3">
        <w:rPr>
          <w:rFonts w:ascii="Proxima Nova Rg" w:eastAsia="Proxima Nova" w:hAnsi="Proxima Nova Rg" w:cs="Proxima Nova"/>
          <w:color w:val="000000"/>
          <w:sz w:val="22"/>
          <w:szCs w:val="22"/>
        </w:rPr>
        <w:t>Resident Representative</w:t>
      </w:r>
      <w:r w:rsidRPr="002F1CB3">
        <w:rPr>
          <w:rFonts w:ascii="Proxima Nova Rg" w:eastAsia="Proxima Nova" w:hAnsi="Proxima Nova Rg" w:cs="Proxima Nova"/>
          <w:color w:val="000000"/>
          <w:sz w:val="22"/>
          <w:szCs w:val="22"/>
        </w:rPr>
        <w:t xml:space="preserve"> a.i. is the </w:t>
      </w:r>
      <w:r w:rsidR="006F5BA1" w:rsidRPr="002F1CB3">
        <w:rPr>
          <w:rFonts w:ascii="Proxima Nova Rg" w:eastAsia="Proxima Nova" w:hAnsi="Proxima Nova Rg" w:cs="Proxima Nova"/>
          <w:color w:val="000000"/>
          <w:sz w:val="22"/>
          <w:szCs w:val="22"/>
        </w:rPr>
        <w:t xml:space="preserve">Evaluation Commissioner (EC) </w:t>
      </w:r>
      <w:r w:rsidRPr="002F1CB3">
        <w:rPr>
          <w:rFonts w:ascii="Proxima Nova Rg" w:eastAsia="Proxima Nova" w:hAnsi="Proxima Nova Rg" w:cs="Proxima Nova"/>
          <w:color w:val="000000"/>
          <w:sz w:val="22"/>
          <w:szCs w:val="22"/>
        </w:rPr>
        <w:t xml:space="preserve">of </w:t>
      </w:r>
      <w:r w:rsidR="008D1850" w:rsidRPr="002F1CB3">
        <w:rPr>
          <w:rFonts w:ascii="Proxima Nova Rg" w:eastAsia="Proxima Nova" w:hAnsi="Proxima Nova Rg" w:cs="Proxima Nova"/>
          <w:color w:val="000000"/>
          <w:sz w:val="22"/>
          <w:szCs w:val="22"/>
        </w:rPr>
        <w:t>MAP mid-term</w:t>
      </w:r>
      <w:r w:rsidRPr="002F1CB3">
        <w:rPr>
          <w:rFonts w:ascii="Proxima Nova Rg" w:eastAsia="Proxima Nova" w:hAnsi="Proxima Nova Rg" w:cs="Proxima Nova"/>
          <w:color w:val="000000"/>
          <w:sz w:val="22"/>
          <w:szCs w:val="22"/>
        </w:rPr>
        <w:t xml:space="preserve"> </w:t>
      </w:r>
      <w:r w:rsidR="00040A2E" w:rsidRPr="002F1CB3">
        <w:rPr>
          <w:rFonts w:ascii="Proxima Nova Rg" w:eastAsia="Proxima Nova" w:hAnsi="Proxima Nova Rg" w:cs="Proxima Nova"/>
          <w:color w:val="000000"/>
          <w:sz w:val="22"/>
          <w:szCs w:val="22"/>
        </w:rPr>
        <w:t>review (</w:t>
      </w:r>
      <w:r w:rsidR="00736F18" w:rsidRPr="002F1CB3">
        <w:rPr>
          <w:rFonts w:ascii="Proxima Nova Rg" w:eastAsia="Proxima Nova" w:hAnsi="Proxima Nova Rg" w:cs="Proxima Nova"/>
          <w:color w:val="000000"/>
          <w:sz w:val="22"/>
          <w:szCs w:val="22"/>
        </w:rPr>
        <w:t>evaluation</w:t>
      </w:r>
      <w:r w:rsidR="00040A2E" w:rsidRPr="002F1CB3">
        <w:rPr>
          <w:rFonts w:ascii="Proxima Nova Rg" w:eastAsia="Proxima Nova" w:hAnsi="Proxima Nova Rg" w:cs="Proxima Nova"/>
          <w:color w:val="000000"/>
          <w:sz w:val="22"/>
          <w:szCs w:val="22"/>
        </w:rPr>
        <w:t>)</w:t>
      </w:r>
      <w:r w:rsidR="00736F18" w:rsidRPr="002F1CB3">
        <w:rPr>
          <w:rFonts w:ascii="Proxima Nova Rg" w:eastAsia="Proxima Nova" w:hAnsi="Proxima Nova Rg" w:cs="Proxima Nova"/>
          <w:color w:val="000000"/>
          <w:sz w:val="22"/>
          <w:szCs w:val="22"/>
        </w:rPr>
        <w:t xml:space="preserve"> and the Results-Based Management Programme Analyst will act as </w:t>
      </w:r>
      <w:r w:rsidR="006F5BA1" w:rsidRPr="002F1CB3">
        <w:rPr>
          <w:rFonts w:ascii="Proxima Nova Rg" w:eastAsia="Proxima Nova" w:hAnsi="Proxima Nova Rg" w:cs="Proxima Nova"/>
          <w:color w:val="000000"/>
          <w:sz w:val="22"/>
          <w:szCs w:val="22"/>
        </w:rPr>
        <w:t>the Evaluation Manager (EM). EC will be supported by EM in safeguarding the independence of the evaluation exercise and ensur</w:t>
      </w:r>
      <w:r w:rsidR="00C44D02" w:rsidRPr="002F1CB3">
        <w:rPr>
          <w:rFonts w:ascii="Proxima Nova Rg" w:eastAsia="Proxima Nova" w:hAnsi="Proxima Nova Rg" w:cs="Proxima Nova"/>
          <w:color w:val="000000"/>
          <w:sz w:val="22"/>
          <w:szCs w:val="22"/>
        </w:rPr>
        <w:t>ing</w:t>
      </w:r>
      <w:r w:rsidR="006F5BA1" w:rsidRPr="002F1CB3">
        <w:rPr>
          <w:rFonts w:ascii="Proxima Nova Rg" w:eastAsia="Proxima Nova" w:hAnsi="Proxima Nova Rg" w:cs="Proxima Nova"/>
          <w:color w:val="000000"/>
          <w:sz w:val="22"/>
          <w:szCs w:val="22"/>
        </w:rPr>
        <w:t xml:space="preserve"> </w:t>
      </w:r>
      <w:r w:rsidR="00C44D02" w:rsidRPr="002F1CB3">
        <w:rPr>
          <w:rFonts w:ascii="Proxima Nova Rg" w:eastAsia="Proxima Nova" w:hAnsi="Proxima Nova Rg" w:cs="Proxima Nova"/>
          <w:color w:val="000000"/>
          <w:sz w:val="22"/>
          <w:szCs w:val="22"/>
        </w:rPr>
        <w:t xml:space="preserve">production of </w:t>
      </w:r>
      <w:r w:rsidR="006F5BA1" w:rsidRPr="002F1CB3">
        <w:rPr>
          <w:rFonts w:ascii="Proxima Nova Rg" w:eastAsia="Proxima Nova" w:hAnsi="Proxima Nova Rg" w:cs="Proxima Nova"/>
          <w:color w:val="000000"/>
          <w:sz w:val="22"/>
          <w:szCs w:val="22"/>
        </w:rPr>
        <w:t xml:space="preserve">quality evaluation in a timely </w:t>
      </w:r>
      <w:r w:rsidR="004F33A9" w:rsidRPr="002F1CB3">
        <w:rPr>
          <w:rFonts w:ascii="Proxima Nova Rg" w:eastAsia="Proxima Nova" w:hAnsi="Proxima Nova Rg" w:cs="Proxima Nova"/>
          <w:color w:val="000000"/>
          <w:sz w:val="22"/>
          <w:szCs w:val="22"/>
        </w:rPr>
        <w:t>manner</w:t>
      </w:r>
      <w:r w:rsidR="006F5BA1" w:rsidRPr="002F1CB3">
        <w:rPr>
          <w:rFonts w:ascii="Proxima Nova Rg" w:eastAsia="Proxima Nova" w:hAnsi="Proxima Nova Rg" w:cs="Proxima Nova"/>
          <w:color w:val="000000"/>
          <w:sz w:val="22"/>
          <w:szCs w:val="22"/>
        </w:rPr>
        <w:t xml:space="preserve">. To ensure independence and impartiality, EM will </w:t>
      </w:r>
      <w:r w:rsidR="00CE2C97" w:rsidRPr="002F1CB3">
        <w:rPr>
          <w:rFonts w:ascii="Proxima Nova Rg" w:eastAsia="Proxima Nova" w:hAnsi="Proxima Nova Rg" w:cs="Proxima Nova"/>
          <w:color w:val="000000"/>
          <w:sz w:val="22"/>
          <w:szCs w:val="22"/>
        </w:rPr>
        <w:t>serve as th</w:t>
      </w:r>
      <w:r w:rsidR="006F5BA1" w:rsidRPr="002F1CB3">
        <w:rPr>
          <w:rFonts w:ascii="Proxima Nova Rg" w:eastAsia="Proxima Nova" w:hAnsi="Proxima Nova Rg" w:cs="Proxima Nova"/>
          <w:color w:val="000000"/>
          <w:sz w:val="22"/>
          <w:szCs w:val="22"/>
        </w:rPr>
        <w:t>e focal person for this evaluation</w:t>
      </w:r>
      <w:r w:rsidR="00B5426F" w:rsidRPr="002F1CB3">
        <w:rPr>
          <w:rFonts w:ascii="Proxima Nova Rg" w:eastAsia="Proxima Nova" w:hAnsi="Proxima Nova Rg" w:cs="Proxima Nova"/>
          <w:color w:val="000000"/>
          <w:sz w:val="22"/>
          <w:szCs w:val="22"/>
        </w:rPr>
        <w:t>,</w:t>
      </w:r>
      <w:r w:rsidR="006F5BA1" w:rsidRPr="002F1CB3">
        <w:rPr>
          <w:rFonts w:ascii="Proxima Nova Rg" w:eastAsia="Proxima Nova" w:hAnsi="Proxima Nova Rg" w:cs="Proxima Nova"/>
          <w:color w:val="000000"/>
          <w:sz w:val="22"/>
          <w:szCs w:val="22"/>
        </w:rPr>
        <w:t xml:space="preserve"> ensur</w:t>
      </w:r>
      <w:r w:rsidR="00B5426F" w:rsidRPr="002F1CB3">
        <w:rPr>
          <w:rFonts w:ascii="Proxima Nova Rg" w:eastAsia="Proxima Nova" w:hAnsi="Proxima Nova Rg" w:cs="Proxima Nova"/>
          <w:color w:val="000000"/>
          <w:sz w:val="22"/>
          <w:szCs w:val="22"/>
        </w:rPr>
        <w:t xml:space="preserve">ing </w:t>
      </w:r>
      <w:r w:rsidR="006F5BA1" w:rsidRPr="002F1CB3">
        <w:rPr>
          <w:rFonts w:ascii="Proxima Nova Rg" w:eastAsia="Proxima Nova" w:hAnsi="Proxima Nova Rg" w:cs="Proxima Nova"/>
          <w:color w:val="000000"/>
          <w:sz w:val="22"/>
          <w:szCs w:val="22"/>
        </w:rPr>
        <w:t xml:space="preserve">that the evaluation is conducted as per the evaluation plan and in line with </w:t>
      </w:r>
      <w:r w:rsidR="00DA64DA" w:rsidRPr="002F1CB3">
        <w:rPr>
          <w:rFonts w:ascii="Proxima Nova Rg" w:eastAsia="Proxima Nova" w:hAnsi="Proxima Nova Rg" w:cs="Proxima Nova"/>
          <w:color w:val="000000"/>
          <w:sz w:val="22"/>
          <w:szCs w:val="22"/>
        </w:rPr>
        <w:t xml:space="preserve">this </w:t>
      </w:r>
      <w:r w:rsidR="006F5BA1" w:rsidRPr="002F1CB3">
        <w:rPr>
          <w:rFonts w:ascii="Proxima Nova Rg" w:eastAsia="Proxima Nova" w:hAnsi="Proxima Nova Rg" w:cs="Proxima Nova"/>
          <w:color w:val="000000"/>
          <w:sz w:val="22"/>
          <w:szCs w:val="22"/>
        </w:rPr>
        <w:t>ToR.</w:t>
      </w:r>
    </w:p>
    <w:p w14:paraId="5D8ACB28" w14:textId="77777777" w:rsidR="006F5BA1" w:rsidRPr="002F1CB3" w:rsidRDefault="006F5BA1" w:rsidP="002F1CB3">
      <w:pPr>
        <w:jc w:val="both"/>
        <w:rPr>
          <w:rFonts w:ascii="Proxima Nova Rg" w:eastAsia="Proxima Nova" w:hAnsi="Proxima Nova Rg" w:cs="Proxima Nova"/>
          <w:color w:val="000000"/>
          <w:sz w:val="22"/>
          <w:szCs w:val="22"/>
        </w:rPr>
      </w:pPr>
    </w:p>
    <w:p w14:paraId="0AD85257" w14:textId="77777777" w:rsidR="001323E5" w:rsidRPr="002F1CB3" w:rsidRDefault="00F94E9C" w:rsidP="002F1CB3">
      <w:pPr>
        <w:ind w:left="360"/>
        <w:jc w:val="both"/>
        <w:rPr>
          <w:rFonts w:ascii="Proxima Nova Rg" w:eastAsia="Proxima Nova" w:hAnsi="Proxima Nova Rg" w:cs="Proxima Nova"/>
          <w:sz w:val="22"/>
          <w:szCs w:val="22"/>
        </w:rPr>
      </w:pPr>
      <w:r w:rsidRPr="002F1CB3">
        <w:rPr>
          <w:rFonts w:ascii="Proxima Nova Rg" w:eastAsia="Proxima Nova" w:hAnsi="Proxima Nova Rg" w:cs="Proxima Nova"/>
          <w:sz w:val="22"/>
          <w:szCs w:val="22"/>
        </w:rPr>
        <w:t xml:space="preserve">MAP </w:t>
      </w:r>
      <w:r w:rsidR="009A5DC9" w:rsidRPr="002F1CB3">
        <w:rPr>
          <w:rFonts w:ascii="Proxima Nova Rg" w:eastAsia="Proxima Nova" w:hAnsi="Proxima Nova Rg" w:cs="Proxima Nova"/>
          <w:sz w:val="22"/>
          <w:szCs w:val="22"/>
        </w:rPr>
        <w:t>Chief Technical Adviser, Democratic Governance Portfolio</w:t>
      </w:r>
      <w:r w:rsidR="00B17D20" w:rsidRPr="002F1CB3">
        <w:rPr>
          <w:rFonts w:ascii="Proxima Nova Rg" w:eastAsia="Proxima Nova" w:hAnsi="Proxima Nova Rg" w:cs="Proxima Nova"/>
          <w:sz w:val="22"/>
          <w:szCs w:val="22"/>
        </w:rPr>
        <w:t xml:space="preserve"> Lead</w:t>
      </w:r>
      <w:r w:rsidR="005837D4" w:rsidRPr="002F1CB3">
        <w:rPr>
          <w:rFonts w:ascii="Proxima Nova Rg" w:eastAsia="Proxima Nova" w:hAnsi="Proxima Nova Rg" w:cs="Proxima Nova"/>
          <w:sz w:val="22"/>
          <w:szCs w:val="22"/>
        </w:rPr>
        <w:t>,</w:t>
      </w:r>
      <w:r w:rsidR="00B17D20" w:rsidRPr="002F1CB3">
        <w:rPr>
          <w:rFonts w:ascii="Proxima Nova Rg" w:eastAsia="Proxima Nova" w:hAnsi="Proxima Nova Rg" w:cs="Proxima Nova"/>
          <w:sz w:val="22"/>
          <w:szCs w:val="22"/>
        </w:rPr>
        <w:t xml:space="preserve"> </w:t>
      </w:r>
      <w:r w:rsidR="009A5DC9" w:rsidRPr="002F1CB3">
        <w:rPr>
          <w:rFonts w:ascii="Proxima Nova Rg" w:eastAsia="Proxima Nova" w:hAnsi="Proxima Nova Rg" w:cs="Proxima Nova"/>
          <w:sz w:val="22"/>
          <w:szCs w:val="22"/>
        </w:rPr>
        <w:t xml:space="preserve">and </w:t>
      </w:r>
      <w:r w:rsidR="005837D4" w:rsidRPr="002F1CB3">
        <w:rPr>
          <w:rFonts w:ascii="Proxima Nova Rg" w:eastAsia="Proxima Nova" w:hAnsi="Proxima Nova Rg" w:cs="Proxima Nova"/>
          <w:sz w:val="22"/>
          <w:szCs w:val="22"/>
        </w:rPr>
        <w:t xml:space="preserve">the Project </w:t>
      </w:r>
      <w:r w:rsidR="009A5DC9" w:rsidRPr="002F1CB3">
        <w:rPr>
          <w:rFonts w:ascii="Proxima Nova Rg" w:eastAsia="Proxima Nova" w:hAnsi="Proxima Nova Rg" w:cs="Proxima Nova"/>
          <w:sz w:val="22"/>
          <w:szCs w:val="22"/>
        </w:rPr>
        <w:t>team</w:t>
      </w:r>
      <w:r w:rsidR="006F5BA1" w:rsidRPr="002F1CB3">
        <w:rPr>
          <w:rFonts w:ascii="Proxima Nova Rg" w:eastAsia="Proxima Nova" w:hAnsi="Proxima Nova Rg" w:cs="Proxima Nova"/>
          <w:sz w:val="22"/>
          <w:szCs w:val="22"/>
        </w:rPr>
        <w:t xml:space="preserve"> will </w:t>
      </w:r>
      <w:r w:rsidR="005B7237" w:rsidRPr="002F1CB3">
        <w:rPr>
          <w:rFonts w:ascii="Proxima Nova Rg" w:eastAsia="Proxima Nova" w:hAnsi="Proxima Nova Rg" w:cs="Proxima Nova"/>
          <w:sz w:val="22"/>
          <w:szCs w:val="22"/>
        </w:rPr>
        <w:t xml:space="preserve">provide </w:t>
      </w:r>
      <w:r w:rsidR="00A43E7F" w:rsidRPr="002F1CB3">
        <w:rPr>
          <w:rFonts w:ascii="Proxima Nova Rg" w:eastAsia="Proxima Nova" w:hAnsi="Proxima Nova Rg" w:cs="Proxima Nova"/>
          <w:color w:val="000000"/>
          <w:sz w:val="22"/>
          <w:szCs w:val="22"/>
        </w:rPr>
        <w:t>information and necessary documents, if requested will set up stakeholder interviews, arrange field visits</w:t>
      </w:r>
      <w:r w:rsidR="00BE0FC7" w:rsidRPr="002F1CB3">
        <w:rPr>
          <w:rFonts w:ascii="Proxima Nova Rg" w:eastAsia="Proxima Nova" w:hAnsi="Proxima Nova Rg" w:cs="Proxima Nova"/>
          <w:color w:val="000000"/>
          <w:sz w:val="22"/>
          <w:szCs w:val="22"/>
        </w:rPr>
        <w:t xml:space="preserve"> </w:t>
      </w:r>
      <w:r w:rsidR="005B7237" w:rsidRPr="002F1CB3">
        <w:rPr>
          <w:rFonts w:ascii="Proxima Nova Rg" w:eastAsia="Proxima Nova" w:hAnsi="Proxima Nova Rg" w:cs="Proxima Nova"/>
          <w:sz w:val="22"/>
          <w:szCs w:val="22"/>
        </w:rPr>
        <w:t>information</w:t>
      </w:r>
      <w:r w:rsidR="00B94385" w:rsidRPr="002F1CB3">
        <w:rPr>
          <w:rFonts w:ascii="Proxima Nova Rg" w:eastAsia="Proxima Nova" w:hAnsi="Proxima Nova Rg" w:cs="Proxima Nova"/>
          <w:sz w:val="22"/>
          <w:szCs w:val="22"/>
        </w:rPr>
        <w:t xml:space="preserve">, </w:t>
      </w:r>
      <w:r w:rsidR="00BE0FC7" w:rsidRPr="002F1CB3">
        <w:rPr>
          <w:rFonts w:ascii="Proxima Nova Rg" w:eastAsia="Proxima Nova" w:hAnsi="Proxima Nova Rg" w:cs="Proxima Nova"/>
          <w:sz w:val="22"/>
          <w:szCs w:val="22"/>
        </w:rPr>
        <w:t xml:space="preserve">provide other </w:t>
      </w:r>
      <w:r w:rsidR="00B94385" w:rsidRPr="002F1CB3">
        <w:rPr>
          <w:rFonts w:ascii="Proxima Nova Rg" w:eastAsia="Proxima Nova" w:hAnsi="Proxima Nova Rg" w:cs="Proxima Nova"/>
          <w:sz w:val="22"/>
          <w:szCs w:val="22"/>
        </w:rPr>
        <w:t xml:space="preserve">facilitation </w:t>
      </w:r>
      <w:r w:rsidR="00BE0FC7" w:rsidRPr="002F1CB3">
        <w:rPr>
          <w:rFonts w:ascii="Proxima Nova Rg" w:eastAsia="Proxima Nova" w:hAnsi="Proxima Nova Rg" w:cs="Proxima Nova"/>
          <w:sz w:val="22"/>
          <w:szCs w:val="22"/>
        </w:rPr>
        <w:t xml:space="preserve">support to </w:t>
      </w:r>
      <w:r w:rsidR="006F5BA1" w:rsidRPr="002F1CB3">
        <w:rPr>
          <w:rFonts w:ascii="Proxima Nova Rg" w:eastAsia="Proxima Nova" w:hAnsi="Proxima Nova Rg" w:cs="Proxima Nova"/>
          <w:sz w:val="22"/>
          <w:szCs w:val="22"/>
        </w:rPr>
        <w:t>EM and</w:t>
      </w:r>
      <w:r w:rsidR="00B94385" w:rsidRPr="002F1CB3">
        <w:rPr>
          <w:rFonts w:ascii="Proxima Nova Rg" w:eastAsia="Proxima Nova" w:hAnsi="Proxima Nova Rg" w:cs="Proxima Nova"/>
          <w:sz w:val="22"/>
          <w:szCs w:val="22"/>
        </w:rPr>
        <w:t xml:space="preserve"> </w:t>
      </w:r>
      <w:r w:rsidR="006F5BA1" w:rsidRPr="002F1CB3">
        <w:rPr>
          <w:rFonts w:ascii="Proxima Nova Rg" w:eastAsia="Proxima Nova" w:hAnsi="Proxima Nova Rg" w:cs="Proxima Nova"/>
          <w:sz w:val="22"/>
          <w:szCs w:val="22"/>
        </w:rPr>
        <w:t xml:space="preserve">the Lead Evaluator </w:t>
      </w:r>
      <w:r w:rsidR="001323E5" w:rsidRPr="002F1CB3">
        <w:rPr>
          <w:rFonts w:ascii="Proxima Nova Rg" w:eastAsia="Proxima Nova" w:hAnsi="Proxima Nova Rg" w:cs="Proxima Nova"/>
          <w:sz w:val="22"/>
          <w:szCs w:val="22"/>
        </w:rPr>
        <w:t xml:space="preserve">if required </w:t>
      </w:r>
      <w:r w:rsidR="006F5BA1" w:rsidRPr="002F1CB3">
        <w:rPr>
          <w:rFonts w:ascii="Proxima Nova Rg" w:eastAsia="Proxima Nova" w:hAnsi="Proxima Nova Rg" w:cs="Proxima Nova"/>
          <w:sz w:val="22"/>
          <w:szCs w:val="22"/>
        </w:rPr>
        <w:t xml:space="preserve">before and during the assignment period. </w:t>
      </w:r>
    </w:p>
    <w:p w14:paraId="22A0FC3B" w14:textId="254CB569" w:rsidR="000A3082" w:rsidRPr="002F1CB3" w:rsidRDefault="006F5BA1" w:rsidP="002F1CB3">
      <w:pPr>
        <w:ind w:left="360"/>
        <w:jc w:val="both"/>
        <w:rPr>
          <w:rFonts w:ascii="Proxima Nova Rg" w:hAnsi="Proxima Nova Rg" w:cs="Calibri"/>
          <w:b/>
          <w:sz w:val="22"/>
          <w:szCs w:val="22"/>
        </w:rPr>
      </w:pPr>
      <w:r w:rsidRPr="002F1CB3">
        <w:rPr>
          <w:rFonts w:ascii="Proxima Nova Rg" w:eastAsia="Proxima Nova" w:hAnsi="Proxima Nova Rg" w:cs="Proxima Nova"/>
          <w:sz w:val="22"/>
          <w:szCs w:val="22"/>
        </w:rPr>
        <w:t>Th</w:t>
      </w:r>
      <w:r w:rsidR="00E27335" w:rsidRPr="002F1CB3">
        <w:rPr>
          <w:rFonts w:ascii="Proxima Nova Rg" w:eastAsia="Proxima Nova" w:hAnsi="Proxima Nova Rg" w:cs="Proxima Nova"/>
          <w:sz w:val="22"/>
          <w:szCs w:val="22"/>
        </w:rPr>
        <w:t xml:space="preserve">is </w:t>
      </w:r>
      <w:r w:rsidRPr="002F1CB3">
        <w:rPr>
          <w:rFonts w:ascii="Proxima Nova Rg" w:eastAsia="Proxima Nova" w:hAnsi="Proxima Nova Rg" w:cs="Proxima Nova"/>
          <w:sz w:val="22"/>
          <w:szCs w:val="22"/>
        </w:rPr>
        <w:t xml:space="preserve">TOR </w:t>
      </w:r>
      <w:r w:rsidR="00B16932" w:rsidRPr="002F1CB3">
        <w:rPr>
          <w:rFonts w:ascii="Proxima Nova Rg" w:eastAsia="Proxima Nova" w:hAnsi="Proxima Nova Rg" w:cs="Proxima Nova"/>
          <w:sz w:val="22"/>
          <w:szCs w:val="22"/>
        </w:rPr>
        <w:t xml:space="preserve">is </w:t>
      </w:r>
      <w:r w:rsidRPr="002F1CB3">
        <w:rPr>
          <w:rFonts w:ascii="Proxima Nova Rg" w:eastAsia="Proxima Nova" w:hAnsi="Proxima Nova Rg" w:cs="Proxima Nova"/>
          <w:sz w:val="22"/>
          <w:szCs w:val="22"/>
        </w:rPr>
        <w:t xml:space="preserve">the basis upon which </w:t>
      </w:r>
      <w:r w:rsidR="00E27335" w:rsidRPr="002F1CB3">
        <w:rPr>
          <w:rFonts w:ascii="Proxima Nova Rg" w:eastAsia="Proxima Nova" w:hAnsi="Proxima Nova Rg" w:cs="Proxima Nova"/>
          <w:sz w:val="22"/>
          <w:szCs w:val="22"/>
        </w:rPr>
        <w:t xml:space="preserve">the </w:t>
      </w:r>
      <w:r w:rsidRPr="002F1CB3">
        <w:rPr>
          <w:rFonts w:ascii="Proxima Nova Rg" w:eastAsia="Proxima Nova" w:hAnsi="Proxima Nova Rg" w:cs="Proxima Nova"/>
          <w:sz w:val="22"/>
          <w:szCs w:val="22"/>
        </w:rPr>
        <w:t xml:space="preserve">compliance with assignment requirements and overall quality of services provided by the Lead Evaluator will be assessed by UNDP. Lead Evaluator will perform the </w:t>
      </w:r>
      <w:r w:rsidR="00DA6A9C" w:rsidRPr="002F1CB3">
        <w:rPr>
          <w:rFonts w:ascii="Proxima Nova Rg" w:eastAsia="Proxima Nova" w:hAnsi="Proxima Nova Rg" w:cs="Proxima Nova"/>
          <w:sz w:val="22"/>
          <w:szCs w:val="22"/>
        </w:rPr>
        <w:t xml:space="preserve">TOR </w:t>
      </w:r>
      <w:r w:rsidRPr="002F1CB3">
        <w:rPr>
          <w:rFonts w:ascii="Proxima Nova Rg" w:eastAsia="Proxima Nova" w:hAnsi="Proxima Nova Rg" w:cs="Proxima Nova"/>
          <w:sz w:val="22"/>
          <w:szCs w:val="22"/>
        </w:rPr>
        <w:t xml:space="preserve">tasks in coordination with </w:t>
      </w:r>
      <w:r w:rsidR="00EC2CC6" w:rsidRPr="002F1CB3">
        <w:rPr>
          <w:rFonts w:ascii="Proxima Nova Rg" w:eastAsia="Proxima Nova" w:hAnsi="Proxima Nova Rg" w:cs="Proxima Nova"/>
          <w:sz w:val="22"/>
          <w:szCs w:val="22"/>
        </w:rPr>
        <w:t xml:space="preserve">other international evaluator </w:t>
      </w:r>
      <w:r w:rsidR="00867147" w:rsidRPr="002F1CB3">
        <w:rPr>
          <w:rFonts w:ascii="Proxima Nova Rg" w:eastAsia="Proxima Nova" w:hAnsi="Proxima Nova Rg" w:cs="Proxima Nova"/>
          <w:sz w:val="22"/>
          <w:szCs w:val="22"/>
        </w:rPr>
        <w:t xml:space="preserve">as will be </w:t>
      </w:r>
      <w:r w:rsidRPr="002F1CB3">
        <w:rPr>
          <w:rFonts w:ascii="Proxima Nova Rg" w:eastAsia="Proxima Nova" w:hAnsi="Proxima Nova Rg" w:cs="Proxima Nova"/>
          <w:sz w:val="22"/>
          <w:szCs w:val="22"/>
        </w:rPr>
        <w:t xml:space="preserve">hired </w:t>
      </w:r>
      <w:r w:rsidR="008C2878" w:rsidRPr="002F1CB3">
        <w:rPr>
          <w:rFonts w:ascii="Proxima Nova Rg" w:eastAsia="Proxima Nova" w:hAnsi="Proxima Nova Rg" w:cs="Proxima Nova"/>
          <w:sz w:val="22"/>
          <w:szCs w:val="22"/>
        </w:rPr>
        <w:t>for</w:t>
      </w:r>
      <w:r w:rsidR="00867147" w:rsidRPr="002F1CB3">
        <w:rPr>
          <w:rFonts w:ascii="Proxima Nova Rg" w:eastAsia="Proxima Nova" w:hAnsi="Proxima Nova Rg" w:cs="Proxima Nova"/>
          <w:sz w:val="22"/>
          <w:szCs w:val="22"/>
        </w:rPr>
        <w:t xml:space="preserve"> MAP </w:t>
      </w:r>
      <w:r w:rsidR="008C2878" w:rsidRPr="002F1CB3">
        <w:rPr>
          <w:rFonts w:ascii="Proxima Nova Rg" w:eastAsia="Proxima Nova" w:hAnsi="Proxima Nova Rg" w:cs="Proxima Nova"/>
          <w:sz w:val="22"/>
          <w:szCs w:val="22"/>
        </w:rPr>
        <w:t xml:space="preserve">mid-term review </w:t>
      </w:r>
      <w:r w:rsidRPr="002F1CB3">
        <w:rPr>
          <w:rFonts w:ascii="Proxima Nova Rg" w:eastAsia="Proxima Nova" w:hAnsi="Proxima Nova Rg" w:cs="Proxima Nova"/>
          <w:sz w:val="22"/>
          <w:szCs w:val="22"/>
        </w:rPr>
        <w:t xml:space="preserve">process. Lead Evaluator will steer the </w:t>
      </w:r>
      <w:r w:rsidR="008C2878" w:rsidRPr="002F1CB3">
        <w:rPr>
          <w:rFonts w:ascii="Proxima Nova Rg" w:eastAsia="Proxima Nova" w:hAnsi="Proxima Nova Rg" w:cs="Proxima Nova"/>
          <w:sz w:val="22"/>
          <w:szCs w:val="22"/>
        </w:rPr>
        <w:t xml:space="preserve">overall mid-term review </w:t>
      </w:r>
      <w:r w:rsidRPr="002F1CB3">
        <w:rPr>
          <w:rFonts w:ascii="Proxima Nova Rg" w:eastAsia="Proxima Nova" w:hAnsi="Proxima Nova Rg" w:cs="Proxima Nova"/>
          <w:sz w:val="22"/>
          <w:szCs w:val="22"/>
        </w:rPr>
        <w:t xml:space="preserve">process and </w:t>
      </w:r>
      <w:r w:rsidR="008C2878" w:rsidRPr="002F1CB3">
        <w:rPr>
          <w:rFonts w:ascii="Proxima Nova Rg" w:eastAsia="Proxima Nova" w:hAnsi="Proxima Nova Rg" w:cs="Proxima Nova"/>
          <w:sz w:val="22"/>
          <w:szCs w:val="22"/>
        </w:rPr>
        <w:t xml:space="preserve">will </w:t>
      </w:r>
      <w:r w:rsidRPr="002F1CB3">
        <w:rPr>
          <w:rFonts w:ascii="Proxima Nova Rg" w:eastAsia="Proxima Nova" w:hAnsi="Proxima Nova Rg" w:cs="Proxima Nova"/>
          <w:sz w:val="22"/>
          <w:szCs w:val="22"/>
        </w:rPr>
        <w:t xml:space="preserve">be responsible for quality assurance and timely submission of </w:t>
      </w:r>
      <w:r w:rsidR="002D06A5" w:rsidRPr="002F1CB3">
        <w:rPr>
          <w:rFonts w:ascii="Proxima Nova Rg" w:eastAsia="Proxima Nova" w:hAnsi="Proxima Nova Rg" w:cs="Proxima Nova"/>
          <w:sz w:val="22"/>
          <w:szCs w:val="22"/>
        </w:rPr>
        <w:t xml:space="preserve">the evaluation deliverables and the </w:t>
      </w:r>
      <w:r w:rsidRPr="002F1CB3">
        <w:rPr>
          <w:rFonts w:ascii="Proxima Nova Rg" w:eastAsia="Proxima Nova" w:hAnsi="Proxima Nova Rg" w:cs="Proxima Nova"/>
          <w:sz w:val="22"/>
          <w:szCs w:val="22"/>
        </w:rPr>
        <w:t>final report</w:t>
      </w:r>
      <w:r w:rsidR="000A3082" w:rsidRPr="002F1CB3">
        <w:rPr>
          <w:rFonts w:ascii="Proxima Nova Rg" w:hAnsi="Proxima Nova Rg"/>
          <w:sz w:val="22"/>
          <w:szCs w:val="22"/>
        </w:rPr>
        <w:t>.</w:t>
      </w:r>
    </w:p>
    <w:p w14:paraId="3B45D656" w14:textId="768EC8B0" w:rsidR="000A3082" w:rsidRPr="00B814ED" w:rsidRDefault="000A3082" w:rsidP="002F1CB3">
      <w:pPr>
        <w:pStyle w:val="ListParagraph"/>
        <w:autoSpaceDE w:val="0"/>
        <w:autoSpaceDN w:val="0"/>
        <w:adjustRightInd w:val="0"/>
        <w:jc w:val="both"/>
        <w:rPr>
          <w:rFonts w:ascii="Proxima Nova Rg" w:hAnsi="Proxima Nova Rg" w:cs="Calibri"/>
          <w:sz w:val="22"/>
          <w:szCs w:val="22"/>
        </w:rPr>
      </w:pPr>
    </w:p>
    <w:p w14:paraId="5EB5F1A9" w14:textId="77777777" w:rsidR="000A3082" w:rsidRPr="00B814ED" w:rsidRDefault="000A3082" w:rsidP="00011AD8">
      <w:pPr>
        <w:pStyle w:val="ListParagraph"/>
        <w:autoSpaceDE w:val="0"/>
        <w:autoSpaceDN w:val="0"/>
        <w:adjustRightInd w:val="0"/>
        <w:spacing w:line="276" w:lineRule="auto"/>
        <w:jc w:val="both"/>
        <w:rPr>
          <w:rFonts w:ascii="Proxima Nova Rg" w:hAnsi="Proxima Nova Rg" w:cs="Calibri"/>
          <w:sz w:val="22"/>
          <w:szCs w:val="22"/>
        </w:rPr>
      </w:pPr>
    </w:p>
    <w:p w14:paraId="007A5C40" w14:textId="56B3A984" w:rsidR="000B3E55" w:rsidRPr="00B814ED" w:rsidRDefault="00D62716" w:rsidP="002B37D9">
      <w:pPr>
        <w:pStyle w:val="ListParagraph"/>
        <w:numPr>
          <w:ilvl w:val="0"/>
          <w:numId w:val="26"/>
        </w:numPr>
        <w:spacing w:line="276" w:lineRule="auto"/>
        <w:jc w:val="both"/>
        <w:rPr>
          <w:rFonts w:ascii="Proxima Nova Rg" w:hAnsi="Proxima Nova Rg" w:cs="Calibri"/>
          <w:b/>
          <w:bCs/>
        </w:rPr>
      </w:pPr>
      <w:r w:rsidRPr="00B814ED">
        <w:rPr>
          <w:rFonts w:ascii="Proxima Nova Rg" w:hAnsi="Proxima Nova Rg" w:cs="Calibri"/>
          <w:b/>
          <w:bCs/>
        </w:rPr>
        <w:t>Time frame for the evaluation process</w:t>
      </w:r>
      <w:r w:rsidR="000B3E55" w:rsidRPr="00B814ED">
        <w:rPr>
          <w:rFonts w:ascii="Proxima Nova Rg" w:hAnsi="Proxima Nova Rg" w:cs="Calibri"/>
          <w:b/>
          <w:bCs/>
        </w:rPr>
        <w:t xml:space="preserve">:   </w:t>
      </w:r>
    </w:p>
    <w:p w14:paraId="25C8110B" w14:textId="77777777" w:rsidR="00B83F70" w:rsidRPr="00B814ED" w:rsidRDefault="00B83F70" w:rsidP="00011AD8">
      <w:pPr>
        <w:spacing w:line="276" w:lineRule="auto"/>
        <w:jc w:val="both"/>
        <w:rPr>
          <w:rFonts w:ascii="Proxima Nova Rg" w:hAnsi="Proxima Nova Rg" w:cs="Calibr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2126"/>
      </w:tblGrid>
      <w:tr w:rsidR="004B1FE2" w:rsidRPr="00B814ED" w14:paraId="7EFE8854" w14:textId="77777777" w:rsidTr="002F1CB3">
        <w:tc>
          <w:tcPr>
            <w:tcW w:w="7400" w:type="dxa"/>
          </w:tcPr>
          <w:p w14:paraId="074286DA" w14:textId="77777777" w:rsidR="004B1FE2" w:rsidRPr="00B814ED" w:rsidRDefault="004B1FE2" w:rsidP="00011AD8">
            <w:pPr>
              <w:spacing w:line="276" w:lineRule="auto"/>
              <w:contextualSpacing/>
              <w:jc w:val="both"/>
              <w:rPr>
                <w:rFonts w:ascii="Proxima Nova Rg" w:hAnsi="Proxima Nova Rg" w:cs="Calibri"/>
                <w:b/>
                <w:sz w:val="22"/>
                <w:szCs w:val="22"/>
              </w:rPr>
            </w:pPr>
            <w:r w:rsidRPr="00B814ED">
              <w:rPr>
                <w:rFonts w:ascii="Proxima Nova Rg" w:hAnsi="Proxima Nova Rg" w:cs="Calibri"/>
                <w:b/>
                <w:sz w:val="22"/>
                <w:szCs w:val="22"/>
              </w:rPr>
              <w:t xml:space="preserve">Description of deliverables </w:t>
            </w:r>
          </w:p>
        </w:tc>
        <w:tc>
          <w:tcPr>
            <w:tcW w:w="2126" w:type="dxa"/>
          </w:tcPr>
          <w:p w14:paraId="1E3C00FC" w14:textId="77777777" w:rsidR="004B1FE2" w:rsidRPr="00B814ED" w:rsidRDefault="004B1FE2" w:rsidP="00011AD8">
            <w:pPr>
              <w:spacing w:line="276" w:lineRule="auto"/>
              <w:contextualSpacing/>
              <w:jc w:val="center"/>
              <w:rPr>
                <w:rFonts w:ascii="Proxima Nova Rg" w:hAnsi="Proxima Nova Rg" w:cs="Calibri"/>
                <w:b/>
                <w:sz w:val="22"/>
                <w:szCs w:val="22"/>
              </w:rPr>
            </w:pPr>
            <w:r w:rsidRPr="00B814ED">
              <w:rPr>
                <w:rFonts w:ascii="Proxima Nova Rg" w:hAnsi="Proxima Nova Rg" w:cs="Calibri"/>
                <w:b/>
                <w:sz w:val="22"/>
                <w:szCs w:val="22"/>
              </w:rPr>
              <w:t>Delivery time</w:t>
            </w:r>
          </w:p>
        </w:tc>
      </w:tr>
      <w:tr w:rsidR="003821BE" w:rsidRPr="00B814ED" w14:paraId="65B3203C" w14:textId="77777777" w:rsidTr="002F1CB3">
        <w:trPr>
          <w:trHeight w:val="602"/>
        </w:trPr>
        <w:tc>
          <w:tcPr>
            <w:tcW w:w="7400" w:type="dxa"/>
          </w:tcPr>
          <w:p w14:paraId="03D51389" w14:textId="53C8AE91" w:rsidR="003821BE" w:rsidRPr="00B814ED" w:rsidRDefault="00462232" w:rsidP="009A0950">
            <w:pPr>
              <w:pStyle w:val="ListParagraph"/>
              <w:numPr>
                <w:ilvl w:val="0"/>
                <w:numId w:val="13"/>
              </w:numPr>
              <w:spacing w:line="276" w:lineRule="auto"/>
              <w:ind w:left="489"/>
              <w:jc w:val="both"/>
              <w:rPr>
                <w:rFonts w:ascii="Proxima Nova Rg" w:hAnsi="Proxima Nova Rg" w:cs="Calibri"/>
                <w:bCs/>
                <w:sz w:val="22"/>
                <w:szCs w:val="22"/>
              </w:rPr>
            </w:pPr>
            <w:r w:rsidRPr="00B814ED">
              <w:rPr>
                <w:rFonts w:ascii="Proxima Nova Rg" w:hAnsi="Proxima Nova Rg" w:cs="Calibri"/>
                <w:b/>
                <w:sz w:val="22"/>
                <w:szCs w:val="22"/>
              </w:rPr>
              <w:t>Inception report:</w:t>
            </w:r>
            <w:r w:rsidRPr="00B814ED">
              <w:rPr>
                <w:rFonts w:ascii="Proxima Nova Rg" w:hAnsi="Proxima Nova Rg" w:cs="Calibri"/>
                <w:bCs/>
                <w:sz w:val="22"/>
                <w:szCs w:val="22"/>
              </w:rPr>
              <w:t xml:space="preserve"> </w:t>
            </w:r>
            <w:r w:rsidR="00905767" w:rsidRPr="00B814ED">
              <w:rPr>
                <w:rFonts w:ascii="Proxima Nova Rg" w:hAnsi="Proxima Nova Rg" w:cs="Calibri"/>
                <w:bCs/>
                <w:sz w:val="22"/>
                <w:szCs w:val="22"/>
              </w:rPr>
              <w:t xml:space="preserve">Evaluation methodology, including (online) data collection tools/questionnaires, list of beneficiaries and stakeholders to be interviewed; interview schedules and reports are finalized and agreed with the </w:t>
            </w:r>
            <w:r w:rsidR="00211D74" w:rsidRPr="00B814ED">
              <w:rPr>
                <w:rFonts w:ascii="Proxima Nova Rg" w:hAnsi="Proxima Nova Rg" w:cs="Calibri"/>
                <w:bCs/>
                <w:sz w:val="22"/>
                <w:szCs w:val="22"/>
              </w:rPr>
              <w:t xml:space="preserve">UNDP </w:t>
            </w:r>
            <w:r w:rsidR="00A761D2" w:rsidRPr="00B814ED">
              <w:rPr>
                <w:rFonts w:ascii="Proxima Nova Rg" w:hAnsi="Proxima Nova Rg" w:cs="Calibri"/>
                <w:bCs/>
                <w:sz w:val="22"/>
                <w:szCs w:val="22"/>
              </w:rPr>
              <w:t xml:space="preserve">Evaluations manager and </w:t>
            </w:r>
            <w:r w:rsidR="008F4BCC" w:rsidRPr="00B814ED">
              <w:rPr>
                <w:rFonts w:ascii="Proxima Nova Rg" w:hAnsi="Proxima Nova Rg" w:cs="Calibri"/>
                <w:bCs/>
                <w:sz w:val="22"/>
                <w:szCs w:val="22"/>
              </w:rPr>
              <w:t>MAP Team</w:t>
            </w:r>
            <w:r w:rsidR="00905767" w:rsidRPr="00B814ED">
              <w:rPr>
                <w:rFonts w:ascii="Proxima Nova Rg" w:hAnsi="Proxima Nova Rg" w:cs="Calibri"/>
                <w:bCs/>
                <w:sz w:val="22"/>
                <w:szCs w:val="22"/>
              </w:rPr>
              <w:t>;</w:t>
            </w:r>
          </w:p>
        </w:tc>
        <w:tc>
          <w:tcPr>
            <w:tcW w:w="2126" w:type="dxa"/>
          </w:tcPr>
          <w:p w14:paraId="205B32A8" w14:textId="6A0B2604" w:rsidR="002E740F" w:rsidRPr="00B814ED" w:rsidRDefault="00F85A7C" w:rsidP="008F4BCC">
            <w:pPr>
              <w:spacing w:line="276" w:lineRule="auto"/>
              <w:contextualSpacing/>
              <w:jc w:val="center"/>
              <w:rPr>
                <w:rFonts w:ascii="Proxima Nova Rg" w:hAnsi="Proxima Nova Rg" w:cs="Calibri"/>
                <w:bCs/>
                <w:sz w:val="22"/>
                <w:szCs w:val="22"/>
              </w:rPr>
            </w:pPr>
            <w:r w:rsidRPr="00B814ED">
              <w:rPr>
                <w:rFonts w:ascii="Proxima Nova Rg" w:hAnsi="Proxima Nova Rg" w:cs="Calibri"/>
                <w:bCs/>
                <w:sz w:val="22"/>
                <w:szCs w:val="22"/>
              </w:rPr>
              <w:t>2</w:t>
            </w:r>
            <w:r w:rsidR="002D3FAB" w:rsidRPr="00B814ED">
              <w:rPr>
                <w:rFonts w:ascii="Proxima Nova Rg" w:hAnsi="Proxima Nova Rg" w:cs="Calibri"/>
                <w:bCs/>
                <w:sz w:val="22"/>
                <w:szCs w:val="22"/>
              </w:rPr>
              <w:t xml:space="preserve">6 September </w:t>
            </w:r>
            <w:r w:rsidR="00CF0A05" w:rsidRPr="00B814ED">
              <w:rPr>
                <w:rFonts w:ascii="Proxima Nova Rg" w:hAnsi="Proxima Nova Rg" w:cs="Calibri"/>
                <w:bCs/>
                <w:sz w:val="22"/>
                <w:szCs w:val="22"/>
              </w:rPr>
              <w:t>2021</w:t>
            </w:r>
          </w:p>
        </w:tc>
      </w:tr>
      <w:tr w:rsidR="00E72A4D" w:rsidRPr="00B814ED" w14:paraId="51BEFF6B" w14:textId="77777777" w:rsidTr="002F1CB3">
        <w:tc>
          <w:tcPr>
            <w:tcW w:w="7400" w:type="dxa"/>
          </w:tcPr>
          <w:p w14:paraId="60500C7D" w14:textId="3B4C3CEB" w:rsidR="00E72A4D" w:rsidRPr="00B814ED" w:rsidRDefault="00E72A4D" w:rsidP="009A0950">
            <w:pPr>
              <w:pStyle w:val="ListParagraph"/>
              <w:numPr>
                <w:ilvl w:val="0"/>
                <w:numId w:val="13"/>
              </w:numPr>
              <w:spacing w:line="276" w:lineRule="auto"/>
              <w:ind w:left="489"/>
              <w:jc w:val="both"/>
              <w:rPr>
                <w:rFonts w:ascii="Proxima Nova Rg" w:hAnsi="Proxima Nova Rg" w:cs="Calibri"/>
                <w:bCs/>
                <w:sz w:val="22"/>
                <w:szCs w:val="22"/>
              </w:rPr>
            </w:pPr>
            <w:r w:rsidRPr="00B814ED">
              <w:rPr>
                <w:rFonts w:ascii="Proxima Nova Rg" w:hAnsi="Proxima Nova Rg" w:cs="Calibri"/>
                <w:b/>
                <w:sz w:val="22"/>
                <w:szCs w:val="22"/>
              </w:rPr>
              <w:t>1</w:t>
            </w:r>
            <w:r w:rsidRPr="00B814ED">
              <w:rPr>
                <w:rFonts w:ascii="Proxima Nova Rg" w:hAnsi="Proxima Nova Rg" w:cs="Calibri"/>
                <w:b/>
                <w:sz w:val="22"/>
                <w:szCs w:val="22"/>
                <w:vertAlign w:val="superscript"/>
              </w:rPr>
              <w:t>st</w:t>
            </w:r>
            <w:r w:rsidRPr="00B814ED">
              <w:rPr>
                <w:rFonts w:ascii="Proxima Nova Rg" w:hAnsi="Proxima Nova Rg" w:cs="Calibri"/>
                <w:b/>
                <w:sz w:val="22"/>
                <w:szCs w:val="22"/>
              </w:rPr>
              <w:t xml:space="preserve"> draft Evaluation Report</w:t>
            </w:r>
            <w:r w:rsidRPr="00B814ED">
              <w:rPr>
                <w:rFonts w:ascii="Proxima Nova Rg" w:hAnsi="Proxima Nova Rg" w:cs="Calibri"/>
                <w:bCs/>
                <w:sz w:val="22"/>
                <w:szCs w:val="22"/>
              </w:rPr>
              <w:t xml:space="preserve"> is submitted and accepted;</w:t>
            </w:r>
          </w:p>
        </w:tc>
        <w:tc>
          <w:tcPr>
            <w:tcW w:w="2126" w:type="dxa"/>
          </w:tcPr>
          <w:p w14:paraId="79FBF3A5" w14:textId="5DAE7936" w:rsidR="00E72A4D" w:rsidRPr="00B814ED" w:rsidRDefault="00F85A7C" w:rsidP="00E72A4D">
            <w:pPr>
              <w:spacing w:line="276" w:lineRule="auto"/>
              <w:contextualSpacing/>
              <w:jc w:val="center"/>
              <w:rPr>
                <w:rFonts w:ascii="Proxima Nova Rg" w:hAnsi="Proxima Nova Rg" w:cs="Calibri"/>
                <w:bCs/>
                <w:sz w:val="22"/>
                <w:szCs w:val="22"/>
              </w:rPr>
            </w:pPr>
            <w:r w:rsidRPr="00B814ED">
              <w:rPr>
                <w:rFonts w:ascii="Proxima Nova Rg" w:hAnsi="Proxima Nova Rg" w:cs="Calibri"/>
                <w:bCs/>
                <w:sz w:val="22"/>
                <w:szCs w:val="22"/>
              </w:rPr>
              <w:t>2</w:t>
            </w:r>
            <w:r w:rsidR="00857490" w:rsidRPr="00B814ED">
              <w:rPr>
                <w:rFonts w:ascii="Proxima Nova Rg" w:hAnsi="Proxima Nova Rg" w:cs="Calibri"/>
                <w:bCs/>
                <w:sz w:val="22"/>
                <w:szCs w:val="22"/>
              </w:rPr>
              <w:t xml:space="preserve">0 </w:t>
            </w:r>
            <w:r w:rsidRPr="00B814ED">
              <w:rPr>
                <w:rFonts w:ascii="Proxima Nova Rg" w:hAnsi="Proxima Nova Rg" w:cs="Calibri"/>
                <w:bCs/>
                <w:sz w:val="22"/>
                <w:szCs w:val="22"/>
              </w:rPr>
              <w:t>October</w:t>
            </w:r>
            <w:r w:rsidR="00CF0A05" w:rsidRPr="00B814ED">
              <w:rPr>
                <w:rFonts w:ascii="Proxima Nova Rg" w:hAnsi="Proxima Nova Rg" w:cs="Calibri"/>
                <w:bCs/>
                <w:sz w:val="22"/>
                <w:szCs w:val="22"/>
              </w:rPr>
              <w:t xml:space="preserve"> 2021</w:t>
            </w:r>
          </w:p>
        </w:tc>
      </w:tr>
      <w:tr w:rsidR="00E72A4D" w:rsidRPr="00B814ED" w14:paraId="55F47141" w14:textId="77777777" w:rsidTr="002F1CB3">
        <w:tc>
          <w:tcPr>
            <w:tcW w:w="7400" w:type="dxa"/>
          </w:tcPr>
          <w:p w14:paraId="0ABC96F2" w14:textId="06CBF16E" w:rsidR="00E72A4D" w:rsidRPr="00B814ED" w:rsidRDefault="00E72A4D" w:rsidP="009A0950">
            <w:pPr>
              <w:pStyle w:val="ListParagraph"/>
              <w:numPr>
                <w:ilvl w:val="0"/>
                <w:numId w:val="13"/>
              </w:numPr>
              <w:spacing w:line="276" w:lineRule="auto"/>
              <w:ind w:left="489"/>
              <w:jc w:val="both"/>
              <w:rPr>
                <w:rFonts w:ascii="Proxima Nova Rg" w:hAnsi="Proxima Nova Rg" w:cs="Calibri"/>
                <w:bCs/>
                <w:sz w:val="22"/>
                <w:szCs w:val="22"/>
              </w:rPr>
            </w:pPr>
            <w:r w:rsidRPr="00B814ED">
              <w:rPr>
                <w:rFonts w:ascii="Proxima Nova Rg" w:hAnsi="Proxima Nova Rg" w:cs="Calibri"/>
                <w:b/>
                <w:sz w:val="22"/>
                <w:szCs w:val="22"/>
              </w:rPr>
              <w:t>The final draft report</w:t>
            </w:r>
            <w:r w:rsidRPr="00B814ED">
              <w:rPr>
                <w:rFonts w:ascii="Proxima Nova Rg" w:hAnsi="Proxima Nova Rg" w:cs="Calibri"/>
                <w:bCs/>
                <w:sz w:val="22"/>
                <w:szCs w:val="22"/>
              </w:rPr>
              <w:t xml:space="preserve"> is presented and accepted. </w:t>
            </w:r>
            <w:r w:rsidR="003C1ACB" w:rsidRPr="00B814ED">
              <w:rPr>
                <w:rFonts w:ascii="Proxima Nova Rg" w:hAnsi="Proxima Nova Rg" w:cs="Calibri"/>
                <w:b/>
                <w:sz w:val="22"/>
                <w:szCs w:val="22"/>
              </w:rPr>
              <w:t>Separate 1-2 pager summary brief with infographics summarizing the key findings of the evaluation for sharing with external audiences</w:t>
            </w:r>
            <w:r w:rsidR="000D4908" w:rsidRPr="00B814ED">
              <w:rPr>
                <w:rFonts w:ascii="Proxima Nova Rg" w:hAnsi="Proxima Nova Rg" w:cs="Calibri"/>
                <w:b/>
                <w:sz w:val="22"/>
                <w:szCs w:val="22"/>
              </w:rPr>
              <w:t>.</w:t>
            </w:r>
            <w:r w:rsidR="003C1ACB" w:rsidRPr="00B814ED">
              <w:rPr>
                <w:rFonts w:ascii="Proxima Nova Rg" w:hAnsi="Proxima Nova Rg" w:cs="Calibri"/>
                <w:bCs/>
                <w:sz w:val="22"/>
                <w:szCs w:val="22"/>
              </w:rPr>
              <w:t xml:space="preserve"> </w:t>
            </w:r>
            <w:r w:rsidRPr="00B814ED">
              <w:rPr>
                <w:rFonts w:ascii="Proxima Nova Rg" w:hAnsi="Proxima Nova Rg" w:cs="Calibri"/>
                <w:bCs/>
                <w:sz w:val="22"/>
                <w:szCs w:val="22"/>
              </w:rPr>
              <w:t>Stakeholders debriefing discussion is organized.</w:t>
            </w:r>
          </w:p>
        </w:tc>
        <w:tc>
          <w:tcPr>
            <w:tcW w:w="2126" w:type="dxa"/>
          </w:tcPr>
          <w:p w14:paraId="7FF7869F" w14:textId="74CE5CDD" w:rsidR="00E72A4D" w:rsidRPr="00B814ED" w:rsidRDefault="00DE3592" w:rsidP="00E72A4D">
            <w:pPr>
              <w:spacing w:line="276" w:lineRule="auto"/>
              <w:contextualSpacing/>
              <w:jc w:val="center"/>
              <w:rPr>
                <w:rFonts w:ascii="Proxima Nova Rg" w:hAnsi="Proxima Nova Rg" w:cs="Calibri"/>
                <w:bCs/>
                <w:sz w:val="22"/>
                <w:szCs w:val="22"/>
              </w:rPr>
            </w:pPr>
            <w:r w:rsidRPr="00B814ED">
              <w:rPr>
                <w:rFonts w:ascii="Proxima Nova Rg" w:hAnsi="Proxima Nova Rg" w:cs="Calibri"/>
                <w:bCs/>
                <w:sz w:val="22"/>
                <w:szCs w:val="22"/>
              </w:rPr>
              <w:t xml:space="preserve">5 </w:t>
            </w:r>
            <w:r w:rsidR="00F85A7C" w:rsidRPr="00B814ED">
              <w:rPr>
                <w:rFonts w:ascii="Proxima Nova Rg" w:hAnsi="Proxima Nova Rg" w:cs="Calibri"/>
                <w:bCs/>
                <w:sz w:val="22"/>
                <w:szCs w:val="22"/>
              </w:rPr>
              <w:t>November</w:t>
            </w:r>
            <w:r w:rsidR="00CF0A05" w:rsidRPr="00B814ED">
              <w:rPr>
                <w:rFonts w:ascii="Proxima Nova Rg" w:hAnsi="Proxima Nova Rg" w:cs="Calibri"/>
                <w:bCs/>
                <w:sz w:val="22"/>
                <w:szCs w:val="22"/>
              </w:rPr>
              <w:t xml:space="preserve"> 2021</w:t>
            </w:r>
          </w:p>
        </w:tc>
      </w:tr>
      <w:tr w:rsidR="00E72A4D" w:rsidRPr="00B814ED" w14:paraId="09B7266E" w14:textId="77777777" w:rsidTr="002F1CB3">
        <w:tc>
          <w:tcPr>
            <w:tcW w:w="7400" w:type="dxa"/>
          </w:tcPr>
          <w:p w14:paraId="2B170907" w14:textId="7BB95E7F" w:rsidR="00E72A4D" w:rsidRPr="00B814ED" w:rsidRDefault="00E72A4D" w:rsidP="009A0950">
            <w:pPr>
              <w:pStyle w:val="ListParagraph"/>
              <w:numPr>
                <w:ilvl w:val="0"/>
                <w:numId w:val="13"/>
              </w:numPr>
              <w:spacing w:line="276" w:lineRule="auto"/>
              <w:ind w:left="489"/>
              <w:jc w:val="both"/>
              <w:rPr>
                <w:rFonts w:ascii="Proxima Nova Rg" w:hAnsi="Proxima Nova Rg" w:cs="Calibri"/>
                <w:bCs/>
                <w:sz w:val="22"/>
                <w:szCs w:val="22"/>
              </w:rPr>
            </w:pPr>
            <w:r w:rsidRPr="00B814ED">
              <w:rPr>
                <w:rFonts w:ascii="Proxima Nova Rg" w:hAnsi="Proxima Nova Rg" w:cs="Calibri"/>
                <w:b/>
                <w:sz w:val="22"/>
                <w:szCs w:val="22"/>
              </w:rPr>
              <w:t>The Evaluation Report is finalized</w:t>
            </w:r>
            <w:r w:rsidRPr="00B814ED">
              <w:rPr>
                <w:rFonts w:ascii="Proxima Nova Rg" w:hAnsi="Proxima Nova Rg" w:cs="Calibri"/>
                <w:bCs/>
                <w:sz w:val="22"/>
                <w:szCs w:val="22"/>
              </w:rPr>
              <w:t xml:space="preserve"> based on the feedback of the above-mentioned parties </w:t>
            </w:r>
            <w:r w:rsidR="009B145F" w:rsidRPr="00B814ED">
              <w:rPr>
                <w:rFonts w:ascii="Proxima Nova Rg" w:hAnsi="Proxima Nova Rg" w:cs="Calibri"/>
                <w:bCs/>
                <w:sz w:val="22"/>
                <w:szCs w:val="22"/>
              </w:rPr>
              <w:t>and audit trial</w:t>
            </w:r>
            <w:r w:rsidR="00290C27" w:rsidRPr="00B814ED">
              <w:rPr>
                <w:rFonts w:ascii="Proxima Nova Rg" w:hAnsi="Proxima Nova Rg" w:cs="Calibri"/>
                <w:bCs/>
                <w:sz w:val="22"/>
                <w:szCs w:val="22"/>
              </w:rPr>
              <w:t xml:space="preserve">. </w:t>
            </w:r>
            <w:r w:rsidRPr="00B814ED">
              <w:rPr>
                <w:rFonts w:ascii="Proxima Nova Rg" w:hAnsi="Proxima Nova Rg" w:cs="Calibri"/>
                <w:bCs/>
                <w:sz w:val="22"/>
                <w:szCs w:val="22"/>
              </w:rPr>
              <w:t xml:space="preserve"> </w:t>
            </w:r>
            <w:r w:rsidR="00290C27" w:rsidRPr="00B814ED">
              <w:rPr>
                <w:rFonts w:ascii="Proxima Nova Rg" w:hAnsi="Proxima Nova Rg" w:cs="Calibri"/>
                <w:bCs/>
                <w:sz w:val="22"/>
                <w:szCs w:val="22"/>
              </w:rPr>
              <w:t xml:space="preserve">The </w:t>
            </w:r>
            <w:r w:rsidRPr="00B814ED">
              <w:rPr>
                <w:rFonts w:ascii="Proxima Nova Rg" w:hAnsi="Proxima Nova Rg" w:cs="Calibri"/>
                <w:bCs/>
                <w:sz w:val="22"/>
                <w:szCs w:val="22"/>
              </w:rPr>
              <w:t>Management Response is prepared accordingly.</w:t>
            </w:r>
          </w:p>
        </w:tc>
        <w:tc>
          <w:tcPr>
            <w:tcW w:w="2126" w:type="dxa"/>
          </w:tcPr>
          <w:p w14:paraId="2DC21548" w14:textId="2FEE6312" w:rsidR="00E72A4D" w:rsidRPr="00B814ED" w:rsidRDefault="00F85A7C" w:rsidP="00E72A4D">
            <w:pPr>
              <w:spacing w:line="276" w:lineRule="auto"/>
              <w:contextualSpacing/>
              <w:jc w:val="center"/>
              <w:rPr>
                <w:rFonts w:ascii="Proxima Nova Rg" w:hAnsi="Proxima Nova Rg" w:cs="Calibri"/>
                <w:bCs/>
                <w:sz w:val="22"/>
                <w:szCs w:val="22"/>
              </w:rPr>
            </w:pPr>
            <w:r w:rsidRPr="00B814ED">
              <w:rPr>
                <w:rFonts w:ascii="Proxima Nova Rg" w:hAnsi="Proxima Nova Rg" w:cs="Calibri"/>
                <w:bCs/>
                <w:sz w:val="22"/>
                <w:szCs w:val="22"/>
              </w:rPr>
              <w:t>10 November</w:t>
            </w:r>
            <w:r w:rsidR="00CF0A05" w:rsidRPr="00B814ED">
              <w:rPr>
                <w:rFonts w:ascii="Proxima Nova Rg" w:hAnsi="Proxima Nova Rg" w:cs="Calibri"/>
                <w:bCs/>
                <w:sz w:val="22"/>
                <w:szCs w:val="22"/>
              </w:rPr>
              <w:t xml:space="preserve"> 2021</w:t>
            </w:r>
          </w:p>
        </w:tc>
      </w:tr>
    </w:tbl>
    <w:p w14:paraId="3B0A2721" w14:textId="66A72C08" w:rsidR="00644B48" w:rsidRPr="00B814ED" w:rsidRDefault="00644B48" w:rsidP="00011AD8">
      <w:pPr>
        <w:pStyle w:val="Default"/>
        <w:spacing w:line="276" w:lineRule="auto"/>
        <w:rPr>
          <w:rFonts w:ascii="Proxima Nova Rg" w:hAnsi="Proxima Nova Rg" w:cs="Calibri"/>
          <w:b/>
          <w:sz w:val="22"/>
          <w:szCs w:val="22"/>
        </w:rPr>
      </w:pPr>
    </w:p>
    <w:p w14:paraId="4D2DE07A" w14:textId="662C9B23" w:rsidR="00623CF5" w:rsidRPr="00B814ED" w:rsidRDefault="00623CF5" w:rsidP="00623CF5">
      <w:pPr>
        <w:spacing w:before="120"/>
        <w:ind w:left="360"/>
        <w:jc w:val="both"/>
        <w:rPr>
          <w:rFonts w:ascii="Proxima Nova Rg" w:hAnsi="Proxima Nova Rg"/>
          <w:color w:val="000000"/>
        </w:rPr>
      </w:pPr>
      <w:r w:rsidRPr="00B814ED">
        <w:rPr>
          <w:rFonts w:ascii="Proxima Nova Rg" w:hAnsi="Proxima Nova Rg"/>
          <w:color w:val="000000"/>
          <w:sz w:val="21"/>
          <w:szCs w:val="21"/>
        </w:rPr>
        <w:t>*UNDP reports are quality assessed by the UNDP Independent Evaluation Office (IEO).  Details of the IEO’s quality assessment of decentralized evaluations can be found in Section 6 of the UNDP Evaluation Guidelines</w:t>
      </w:r>
      <w:r w:rsidRPr="00B814ED">
        <w:rPr>
          <w:rFonts w:ascii="Proxima Nova Rg" w:hAnsi="Proxima Nova Rg"/>
          <w:color w:val="000000"/>
        </w:rPr>
        <w:t xml:space="preserve"> - </w:t>
      </w:r>
      <w:r w:rsidRPr="00B814ED">
        <w:rPr>
          <w:rFonts w:ascii="Proxima Nova Rg" w:hAnsi="Proxima Nova Rg"/>
        </w:rPr>
        <w:t xml:space="preserve"> </w:t>
      </w:r>
      <w:hyperlink r:id="rId12" w:history="1">
        <w:r w:rsidRPr="00B814ED">
          <w:rPr>
            <w:rStyle w:val="Hyperlink"/>
            <w:rFonts w:ascii="Proxima Nova Rg" w:hAnsi="Proxima Nova Rg"/>
          </w:rPr>
          <w:t>http://web.undp.org/evaluation/guideline/section-6.shtml</w:t>
        </w:r>
      </w:hyperlink>
    </w:p>
    <w:p w14:paraId="36512226" w14:textId="74097C63" w:rsidR="00623CF5" w:rsidRPr="00B814ED" w:rsidRDefault="00623CF5" w:rsidP="00011AD8">
      <w:pPr>
        <w:pStyle w:val="Default"/>
        <w:spacing w:line="276" w:lineRule="auto"/>
        <w:rPr>
          <w:rFonts w:ascii="Proxima Nova Rg" w:hAnsi="Proxima Nova Rg" w:cs="Calibri"/>
          <w:b/>
          <w:sz w:val="22"/>
          <w:szCs w:val="22"/>
        </w:rPr>
      </w:pPr>
    </w:p>
    <w:p w14:paraId="1093FED5" w14:textId="77777777" w:rsidR="00B814ED" w:rsidRDefault="00B814ED" w:rsidP="00FA6447">
      <w:pPr>
        <w:spacing w:after="120" w:line="276" w:lineRule="auto"/>
        <w:jc w:val="both"/>
        <w:rPr>
          <w:rFonts w:ascii="Proxima Nova Rg" w:hAnsi="Proxima Nova Rg" w:cs="Calibri"/>
          <w:b/>
          <w:bCs/>
          <w:sz w:val="22"/>
          <w:szCs w:val="22"/>
        </w:rPr>
      </w:pPr>
    </w:p>
    <w:p w14:paraId="6133A6E1" w14:textId="77777777" w:rsidR="00B814ED" w:rsidRDefault="00B814ED" w:rsidP="00FA6447">
      <w:pPr>
        <w:spacing w:after="120" w:line="276" w:lineRule="auto"/>
        <w:jc w:val="both"/>
        <w:rPr>
          <w:rFonts w:ascii="Proxima Nova Rg" w:hAnsi="Proxima Nova Rg" w:cs="Calibri"/>
          <w:b/>
          <w:bCs/>
          <w:sz w:val="22"/>
          <w:szCs w:val="22"/>
        </w:rPr>
      </w:pPr>
    </w:p>
    <w:p w14:paraId="59DF7002" w14:textId="18A3DBCB" w:rsidR="00FA6447" w:rsidRPr="00B814ED" w:rsidRDefault="00FA6447" w:rsidP="00FA6447">
      <w:pPr>
        <w:spacing w:after="120" w:line="276" w:lineRule="auto"/>
        <w:jc w:val="both"/>
        <w:rPr>
          <w:rFonts w:ascii="Proxima Nova Rg" w:hAnsi="Proxima Nova Rg" w:cs="Calibri"/>
          <w:b/>
          <w:bCs/>
          <w:sz w:val="22"/>
          <w:szCs w:val="22"/>
        </w:rPr>
      </w:pPr>
      <w:r w:rsidRPr="00B814ED">
        <w:rPr>
          <w:rFonts w:ascii="Proxima Nova Rg" w:hAnsi="Proxima Nova Rg" w:cs="Calibri"/>
          <w:b/>
          <w:bCs/>
          <w:sz w:val="22"/>
          <w:szCs w:val="22"/>
        </w:rPr>
        <w:lastRenderedPageBreak/>
        <w:t xml:space="preserve">Payment Mode: </w:t>
      </w:r>
    </w:p>
    <w:p w14:paraId="570FB5B7" w14:textId="4D43D9CC" w:rsidR="00FA6447" w:rsidRPr="00B814ED" w:rsidRDefault="00FA6447" w:rsidP="00FA6447">
      <w:pPr>
        <w:spacing w:after="120" w:line="276" w:lineRule="auto"/>
        <w:jc w:val="both"/>
        <w:rPr>
          <w:rFonts w:ascii="Proxima Nova Rg" w:hAnsi="Proxima Nova Rg" w:cs="Calibri"/>
          <w:sz w:val="22"/>
          <w:szCs w:val="22"/>
        </w:rPr>
      </w:pPr>
      <w:r w:rsidRPr="00B814ED">
        <w:rPr>
          <w:rFonts w:ascii="Proxima Nova Rg" w:hAnsi="Proxima Nova Rg" w:cs="Calibri"/>
          <w:sz w:val="22"/>
          <w:szCs w:val="22"/>
        </w:rPr>
        <w:t>100% of the payment will be made upon satisfactory delivery of all the Deliverables</w:t>
      </w:r>
      <w:r w:rsidRPr="00B814ED">
        <w:rPr>
          <w:rFonts w:ascii="Proxima Nova Rg" w:hAnsi="Proxima Nova Rg" w:cs="Calibri"/>
          <w:b/>
          <w:sz w:val="22"/>
          <w:szCs w:val="22"/>
        </w:rPr>
        <w:t xml:space="preserve"> </w:t>
      </w:r>
      <w:r w:rsidRPr="00B814ED">
        <w:rPr>
          <w:rFonts w:ascii="Proxima Nova Rg" w:hAnsi="Proxima Nova Rg" w:cs="Calibri"/>
          <w:sz w:val="22"/>
          <w:szCs w:val="22"/>
        </w:rPr>
        <w:t>and approval by the Commissioning Unit and MAP Chief Technical Adviser.</w:t>
      </w:r>
    </w:p>
    <w:p w14:paraId="50A8D3F3" w14:textId="77777777" w:rsidR="00FA6447" w:rsidRPr="00B814ED" w:rsidRDefault="00FA6447" w:rsidP="00011AD8">
      <w:pPr>
        <w:pStyle w:val="Default"/>
        <w:spacing w:line="276" w:lineRule="auto"/>
        <w:rPr>
          <w:rFonts w:ascii="Proxima Nova Rg" w:hAnsi="Proxima Nova Rg" w:cs="Calibri"/>
          <w:b/>
        </w:rPr>
      </w:pPr>
    </w:p>
    <w:p w14:paraId="3FC0DE09" w14:textId="77777777" w:rsidR="009A4C53" w:rsidRPr="00B814ED" w:rsidRDefault="009A4C53" w:rsidP="00011AD8">
      <w:pPr>
        <w:spacing w:line="276" w:lineRule="auto"/>
        <w:rPr>
          <w:rFonts w:ascii="Proxima Nova Rg" w:hAnsi="Proxima Nova Rg" w:cs="Calibri"/>
          <w:b/>
          <w:sz w:val="22"/>
          <w:szCs w:val="22"/>
        </w:rPr>
      </w:pPr>
      <w:r w:rsidRPr="00B814ED">
        <w:rPr>
          <w:rFonts w:ascii="Proxima Nova Rg" w:hAnsi="Proxima Nova Rg" w:cs="Calibri"/>
          <w:b/>
          <w:sz w:val="22"/>
          <w:szCs w:val="22"/>
        </w:rPr>
        <w:t xml:space="preserve">Key Documents to review </w:t>
      </w:r>
    </w:p>
    <w:p w14:paraId="6512E29F" w14:textId="6C15EC92" w:rsidR="009A4C53" w:rsidRPr="00B814ED" w:rsidRDefault="00044969" w:rsidP="009A0950">
      <w:pPr>
        <w:pStyle w:val="ListParagraph"/>
        <w:numPr>
          <w:ilvl w:val="0"/>
          <w:numId w:val="14"/>
        </w:numPr>
        <w:spacing w:line="276" w:lineRule="auto"/>
        <w:rPr>
          <w:rFonts w:ascii="Proxima Nova Rg" w:hAnsi="Proxima Nova Rg" w:cs="Calibri"/>
          <w:bCs/>
          <w:sz w:val="22"/>
          <w:szCs w:val="22"/>
        </w:rPr>
      </w:pPr>
      <w:r w:rsidRPr="00B814ED">
        <w:rPr>
          <w:rFonts w:ascii="Proxima Nova Rg" w:hAnsi="Proxima Nova Rg" w:cs="Calibri"/>
          <w:bCs/>
          <w:sz w:val="22"/>
          <w:szCs w:val="22"/>
        </w:rPr>
        <w:t>Project</w:t>
      </w:r>
      <w:r w:rsidR="009A4C53" w:rsidRPr="00B814ED">
        <w:rPr>
          <w:rFonts w:ascii="Proxima Nova Rg" w:hAnsi="Proxima Nova Rg" w:cs="Calibri"/>
          <w:bCs/>
          <w:sz w:val="22"/>
          <w:szCs w:val="22"/>
        </w:rPr>
        <w:t xml:space="preserve"> Document </w:t>
      </w:r>
    </w:p>
    <w:p w14:paraId="208CE86C" w14:textId="7D6888CF" w:rsidR="009A4C53" w:rsidRPr="00B814ED" w:rsidRDefault="009A4C53" w:rsidP="009A0950">
      <w:pPr>
        <w:pStyle w:val="ListParagraph"/>
        <w:numPr>
          <w:ilvl w:val="0"/>
          <w:numId w:val="14"/>
        </w:numPr>
        <w:spacing w:line="276" w:lineRule="auto"/>
        <w:rPr>
          <w:rFonts w:ascii="Proxima Nova Rg" w:hAnsi="Proxima Nova Rg" w:cs="Calibri"/>
          <w:bCs/>
          <w:sz w:val="22"/>
          <w:szCs w:val="22"/>
        </w:rPr>
      </w:pPr>
      <w:r w:rsidRPr="00B814ED">
        <w:rPr>
          <w:rFonts w:ascii="Proxima Nova Rg" w:hAnsi="Proxima Nova Rg" w:cs="Calibri"/>
          <w:bCs/>
          <w:sz w:val="22"/>
          <w:szCs w:val="22"/>
        </w:rPr>
        <w:t xml:space="preserve">Results Framework </w:t>
      </w:r>
    </w:p>
    <w:p w14:paraId="58BD37F9" w14:textId="63DEC3A9" w:rsidR="009A4C53" w:rsidRPr="00B814ED" w:rsidRDefault="000051B4" w:rsidP="009A0950">
      <w:pPr>
        <w:pStyle w:val="ListParagraph"/>
        <w:numPr>
          <w:ilvl w:val="0"/>
          <w:numId w:val="14"/>
        </w:numPr>
        <w:spacing w:line="276" w:lineRule="auto"/>
        <w:rPr>
          <w:rFonts w:ascii="Proxima Nova Rg" w:hAnsi="Proxima Nova Rg" w:cs="Calibri"/>
          <w:bCs/>
          <w:sz w:val="22"/>
          <w:szCs w:val="22"/>
        </w:rPr>
      </w:pPr>
      <w:r w:rsidRPr="00B814ED">
        <w:rPr>
          <w:rFonts w:ascii="Proxima Nova Rg" w:hAnsi="Proxima Nova Rg" w:cs="Calibri"/>
          <w:bCs/>
          <w:sz w:val="22"/>
          <w:szCs w:val="22"/>
        </w:rPr>
        <w:t xml:space="preserve">Annual and </w:t>
      </w:r>
      <w:r w:rsidR="009A4C53" w:rsidRPr="00B814ED">
        <w:rPr>
          <w:rFonts w:ascii="Proxima Nova Rg" w:hAnsi="Proxima Nova Rg" w:cs="Calibri"/>
          <w:bCs/>
          <w:sz w:val="22"/>
          <w:szCs w:val="22"/>
        </w:rPr>
        <w:t>Progress</w:t>
      </w:r>
      <w:r w:rsidR="0009442F" w:rsidRPr="00B814ED">
        <w:rPr>
          <w:rFonts w:ascii="Proxima Nova Rg" w:hAnsi="Proxima Nova Rg" w:cs="Calibri"/>
          <w:bCs/>
          <w:sz w:val="22"/>
          <w:szCs w:val="22"/>
        </w:rPr>
        <w:t>/Monitoring</w:t>
      </w:r>
      <w:r w:rsidR="009A4C53" w:rsidRPr="00B814ED">
        <w:rPr>
          <w:rFonts w:ascii="Proxima Nova Rg" w:hAnsi="Proxima Nova Rg" w:cs="Calibri"/>
          <w:bCs/>
          <w:sz w:val="22"/>
          <w:szCs w:val="22"/>
        </w:rPr>
        <w:t xml:space="preserve"> Report</w:t>
      </w:r>
      <w:r w:rsidRPr="00B814ED">
        <w:rPr>
          <w:rFonts w:ascii="Proxima Nova Rg" w:hAnsi="Proxima Nova Rg" w:cs="Calibri"/>
          <w:bCs/>
          <w:sz w:val="22"/>
          <w:szCs w:val="22"/>
        </w:rPr>
        <w:t>s</w:t>
      </w:r>
      <w:r w:rsidR="009A4C53" w:rsidRPr="00B814ED">
        <w:rPr>
          <w:rFonts w:ascii="Proxima Nova Rg" w:hAnsi="Proxima Nova Rg" w:cs="Calibri"/>
          <w:bCs/>
          <w:sz w:val="22"/>
          <w:szCs w:val="22"/>
        </w:rPr>
        <w:t xml:space="preserve"> </w:t>
      </w:r>
      <w:r w:rsidR="005904DE" w:rsidRPr="00B814ED">
        <w:rPr>
          <w:rFonts w:ascii="Proxima Nova Rg" w:hAnsi="Proxima Nova Rg" w:cs="Calibri"/>
          <w:bCs/>
          <w:sz w:val="22"/>
          <w:szCs w:val="22"/>
        </w:rPr>
        <w:t>with annexes</w:t>
      </w:r>
    </w:p>
    <w:p w14:paraId="2386A837" w14:textId="39E64C47" w:rsidR="000D382B" w:rsidRPr="00B814ED" w:rsidRDefault="009A4C53" w:rsidP="009A0950">
      <w:pPr>
        <w:pStyle w:val="ListParagraph"/>
        <w:numPr>
          <w:ilvl w:val="0"/>
          <w:numId w:val="14"/>
        </w:numPr>
        <w:spacing w:line="276" w:lineRule="auto"/>
        <w:rPr>
          <w:rFonts w:ascii="Proxima Nova Rg" w:hAnsi="Proxima Nova Rg" w:cs="Calibri"/>
          <w:bCs/>
          <w:sz w:val="22"/>
          <w:szCs w:val="22"/>
        </w:rPr>
      </w:pPr>
      <w:r w:rsidRPr="00B814ED">
        <w:rPr>
          <w:rFonts w:ascii="Proxima Nova Rg" w:hAnsi="Proxima Nova Rg" w:cs="Calibri"/>
          <w:bCs/>
          <w:sz w:val="22"/>
          <w:szCs w:val="22"/>
        </w:rPr>
        <w:t xml:space="preserve">Other relevant documents </w:t>
      </w:r>
      <w:r w:rsidR="005D1C0A" w:rsidRPr="00B814ED">
        <w:rPr>
          <w:rFonts w:ascii="Proxima Nova Rg" w:hAnsi="Proxima Nova Rg" w:cs="Calibri"/>
          <w:bCs/>
          <w:sz w:val="22"/>
          <w:szCs w:val="22"/>
        </w:rPr>
        <w:t xml:space="preserve">provided by the </w:t>
      </w:r>
      <w:r w:rsidR="00FF22EA" w:rsidRPr="00B814ED">
        <w:rPr>
          <w:rFonts w:ascii="Proxima Nova Rg" w:hAnsi="Proxima Nova Rg" w:cs="Calibri"/>
          <w:bCs/>
          <w:sz w:val="22"/>
          <w:szCs w:val="22"/>
        </w:rPr>
        <w:t xml:space="preserve">implementing partner </w:t>
      </w:r>
      <w:r w:rsidR="005D1C0A" w:rsidRPr="00B814ED">
        <w:rPr>
          <w:rFonts w:ascii="Proxima Nova Rg" w:hAnsi="Proxima Nova Rg" w:cs="Calibri"/>
          <w:bCs/>
          <w:sz w:val="22"/>
          <w:szCs w:val="22"/>
        </w:rPr>
        <w:t xml:space="preserve">or </w:t>
      </w:r>
      <w:r w:rsidRPr="00B814ED">
        <w:rPr>
          <w:rFonts w:ascii="Proxima Nova Rg" w:hAnsi="Proxima Nova Rg" w:cs="Calibri"/>
          <w:bCs/>
          <w:sz w:val="22"/>
          <w:szCs w:val="22"/>
        </w:rPr>
        <w:t>requested by the Consultant</w:t>
      </w:r>
    </w:p>
    <w:p w14:paraId="6E1922E5" w14:textId="34A452A5" w:rsidR="009A4C53" w:rsidRPr="00B814ED" w:rsidRDefault="00044969" w:rsidP="009A0950">
      <w:pPr>
        <w:pStyle w:val="ListParagraph"/>
        <w:numPr>
          <w:ilvl w:val="0"/>
          <w:numId w:val="14"/>
        </w:numPr>
        <w:spacing w:line="276" w:lineRule="auto"/>
        <w:rPr>
          <w:rFonts w:ascii="Proxima Nova Rg" w:hAnsi="Proxima Nova Rg" w:cs="Calibri"/>
          <w:bCs/>
          <w:sz w:val="22"/>
          <w:szCs w:val="22"/>
        </w:rPr>
      </w:pPr>
      <w:r w:rsidRPr="00B814ED">
        <w:rPr>
          <w:rFonts w:ascii="Proxima Nova Rg" w:hAnsi="Proxima Nova Rg" w:cs="Calibri"/>
          <w:bCs/>
          <w:sz w:val="22"/>
          <w:szCs w:val="22"/>
        </w:rPr>
        <w:t>Project</w:t>
      </w:r>
      <w:r w:rsidR="000D382B" w:rsidRPr="00B814ED">
        <w:rPr>
          <w:rFonts w:ascii="Proxima Nova Rg" w:hAnsi="Proxima Nova Rg" w:cs="Calibri"/>
          <w:bCs/>
          <w:sz w:val="22"/>
          <w:szCs w:val="22"/>
        </w:rPr>
        <w:t xml:space="preserve"> Budget </w:t>
      </w:r>
      <w:r w:rsidR="006A5EE4" w:rsidRPr="00B814ED">
        <w:rPr>
          <w:rFonts w:ascii="Proxima Nova Rg" w:hAnsi="Proxima Nova Rg" w:cs="Calibri"/>
          <w:bCs/>
          <w:sz w:val="22"/>
          <w:szCs w:val="22"/>
        </w:rPr>
        <w:t>and Expenditure reports</w:t>
      </w:r>
      <w:r w:rsidR="0086595F" w:rsidRPr="00B814ED">
        <w:rPr>
          <w:rFonts w:ascii="Proxima Nova Rg" w:hAnsi="Proxima Nova Rg" w:cs="Calibri"/>
          <w:bCs/>
          <w:sz w:val="22"/>
          <w:szCs w:val="22"/>
        </w:rPr>
        <w:t xml:space="preserve"> </w:t>
      </w:r>
    </w:p>
    <w:p w14:paraId="674A09CB" w14:textId="1ED8B126" w:rsidR="000051B4" w:rsidRPr="00B814ED" w:rsidRDefault="00877FFA" w:rsidP="009A0950">
      <w:pPr>
        <w:pStyle w:val="ListParagraph"/>
        <w:numPr>
          <w:ilvl w:val="0"/>
          <w:numId w:val="14"/>
        </w:numPr>
        <w:spacing w:line="276" w:lineRule="auto"/>
        <w:rPr>
          <w:rFonts w:ascii="Proxima Nova Rg" w:hAnsi="Proxima Nova Rg" w:cs="Calibri"/>
          <w:bCs/>
          <w:sz w:val="22"/>
          <w:szCs w:val="22"/>
        </w:rPr>
      </w:pPr>
      <w:r w:rsidRPr="00B814ED">
        <w:rPr>
          <w:rFonts w:ascii="Proxima Nova Rg" w:hAnsi="Proxima Nova Rg" w:cs="Calibri"/>
          <w:bCs/>
          <w:sz w:val="22"/>
          <w:szCs w:val="22"/>
        </w:rPr>
        <w:t xml:space="preserve">CCA and </w:t>
      </w:r>
      <w:r w:rsidR="00B1126F" w:rsidRPr="00B814ED">
        <w:rPr>
          <w:rFonts w:ascii="Proxima Nova Rg" w:hAnsi="Proxima Nova Rg" w:cs="Calibri"/>
          <w:bCs/>
          <w:sz w:val="22"/>
          <w:szCs w:val="22"/>
        </w:rPr>
        <w:t>UNDAF</w:t>
      </w:r>
      <w:r w:rsidR="00CB72DD" w:rsidRPr="00B814ED">
        <w:rPr>
          <w:rFonts w:ascii="Proxima Nova Rg" w:hAnsi="Proxima Nova Rg" w:cs="Calibri"/>
          <w:bCs/>
          <w:sz w:val="22"/>
          <w:szCs w:val="22"/>
        </w:rPr>
        <w:t xml:space="preserve"> Evaluation, other relevant Evaluations</w:t>
      </w:r>
      <w:r w:rsidR="000051B4" w:rsidRPr="00B814ED">
        <w:rPr>
          <w:rFonts w:ascii="Proxima Nova Rg" w:hAnsi="Proxima Nova Rg" w:cs="Calibri"/>
          <w:bCs/>
          <w:sz w:val="22"/>
          <w:szCs w:val="22"/>
        </w:rPr>
        <w:t xml:space="preserve"> (UNDP, stakeholders, etc)</w:t>
      </w:r>
      <w:r w:rsidR="00B448B1" w:rsidRPr="00B814ED">
        <w:rPr>
          <w:rFonts w:ascii="Proxima Nova Rg" w:hAnsi="Proxima Nova Rg" w:cs="Calibri"/>
          <w:bCs/>
          <w:sz w:val="22"/>
          <w:szCs w:val="22"/>
        </w:rPr>
        <w:t>,</w:t>
      </w:r>
      <w:r w:rsidR="000051B4" w:rsidRPr="00B814ED">
        <w:rPr>
          <w:rFonts w:ascii="Proxima Nova Rg" w:hAnsi="Proxima Nova Rg" w:cs="Calibri"/>
          <w:bCs/>
          <w:sz w:val="22"/>
          <w:szCs w:val="22"/>
        </w:rPr>
        <w:t xml:space="preserve"> UNDP Annual Results-Oriented Analysis Report</w:t>
      </w:r>
    </w:p>
    <w:p w14:paraId="08CEABC3" w14:textId="03803C92" w:rsidR="00877FFA" w:rsidRPr="00B814ED" w:rsidRDefault="00877FFA" w:rsidP="004F3F24">
      <w:pPr>
        <w:pStyle w:val="ListParagraph"/>
        <w:spacing w:line="276" w:lineRule="auto"/>
        <w:rPr>
          <w:rFonts w:ascii="Proxima Nova Rg" w:hAnsi="Proxima Nova Rg" w:cs="Calibri"/>
          <w:bCs/>
          <w:sz w:val="22"/>
          <w:szCs w:val="22"/>
        </w:rPr>
      </w:pPr>
    </w:p>
    <w:p w14:paraId="69A06109" w14:textId="77777777" w:rsidR="0063260E" w:rsidRPr="00B814ED" w:rsidRDefault="0063260E" w:rsidP="004F3F24">
      <w:pPr>
        <w:pStyle w:val="ListParagraph"/>
        <w:spacing w:line="276" w:lineRule="auto"/>
        <w:rPr>
          <w:rFonts w:ascii="Proxima Nova Rg" w:hAnsi="Proxima Nova Rg" w:cs="Calibri"/>
          <w:bCs/>
          <w:sz w:val="22"/>
          <w:szCs w:val="22"/>
        </w:rPr>
      </w:pPr>
    </w:p>
    <w:p w14:paraId="24223F01" w14:textId="77777777" w:rsidR="008E09F1" w:rsidRPr="00B814ED" w:rsidRDefault="008E09F1" w:rsidP="00011AD8">
      <w:pPr>
        <w:spacing w:line="276" w:lineRule="auto"/>
        <w:rPr>
          <w:rFonts w:ascii="Proxima Nova Rg" w:hAnsi="Proxima Nova Rg" w:cs="Calibri"/>
          <w:bCs/>
          <w:sz w:val="22"/>
          <w:szCs w:val="22"/>
        </w:rPr>
      </w:pPr>
    </w:p>
    <w:p w14:paraId="6507E6EA" w14:textId="6F6A2390" w:rsidR="0039268F" w:rsidRPr="002F1CB3" w:rsidRDefault="00676F4C" w:rsidP="00011AD8">
      <w:pPr>
        <w:spacing w:line="276" w:lineRule="auto"/>
        <w:rPr>
          <w:rFonts w:ascii="Proxima Nova Rg" w:hAnsi="Proxima Nova Rg" w:cs="Calibri"/>
          <w:b/>
          <w:i/>
          <w:iCs/>
          <w:sz w:val="22"/>
          <w:szCs w:val="22"/>
        </w:rPr>
      </w:pPr>
      <w:r w:rsidRPr="002F1CB3">
        <w:rPr>
          <w:rFonts w:ascii="Proxima Nova Rg" w:hAnsi="Proxima Nova Rg" w:cs="Calibri"/>
          <w:b/>
          <w:i/>
          <w:iCs/>
          <w:sz w:val="22"/>
          <w:szCs w:val="22"/>
        </w:rPr>
        <w:t xml:space="preserve">Indicative structure of the </w:t>
      </w:r>
      <w:r w:rsidR="0039268F" w:rsidRPr="002F1CB3">
        <w:rPr>
          <w:rFonts w:ascii="Proxima Nova Rg" w:hAnsi="Proxima Nova Rg" w:cs="Calibri"/>
          <w:b/>
          <w:i/>
          <w:iCs/>
          <w:sz w:val="22"/>
          <w:szCs w:val="22"/>
        </w:rPr>
        <w:t>Evaluation Re</w:t>
      </w:r>
      <w:r w:rsidR="00EC4249" w:rsidRPr="002F1CB3">
        <w:rPr>
          <w:rFonts w:ascii="Proxima Nova Rg" w:hAnsi="Proxima Nova Rg" w:cs="Calibri"/>
          <w:b/>
          <w:i/>
          <w:iCs/>
          <w:sz w:val="22"/>
          <w:szCs w:val="22"/>
        </w:rPr>
        <w:t xml:space="preserve">port: </w:t>
      </w:r>
    </w:p>
    <w:p w14:paraId="144B9160" w14:textId="5CE15C80" w:rsidR="00594289" w:rsidRPr="002F1CB3" w:rsidRDefault="00B5580C" w:rsidP="00011AD8">
      <w:pPr>
        <w:spacing w:line="276" w:lineRule="auto"/>
        <w:rPr>
          <w:rFonts w:ascii="Proxima Nova Rg" w:hAnsi="Proxima Nova Rg" w:cs="Calibri"/>
          <w:b/>
          <w:i/>
          <w:iCs/>
          <w:sz w:val="22"/>
          <w:szCs w:val="22"/>
        </w:rPr>
      </w:pPr>
      <w:r w:rsidRPr="002F1CB3">
        <w:rPr>
          <w:rFonts w:ascii="Proxima Nova Rg" w:hAnsi="Proxima Nova Rg" w:cs="Calibri"/>
          <w:b/>
          <w:i/>
          <w:iCs/>
          <w:sz w:val="22"/>
          <w:szCs w:val="22"/>
        </w:rPr>
        <w:t>C</w:t>
      </w:r>
      <w:r w:rsidR="000A3D70" w:rsidRPr="002F1CB3">
        <w:rPr>
          <w:rFonts w:ascii="Proxima Nova Rg" w:hAnsi="Proxima Nova Rg" w:cs="Calibri"/>
          <w:b/>
          <w:i/>
          <w:iCs/>
          <w:sz w:val="22"/>
          <w:szCs w:val="22"/>
        </w:rPr>
        <w:t>ontents page</w:t>
      </w:r>
    </w:p>
    <w:p w14:paraId="56C08B1F" w14:textId="275B919D" w:rsidR="00B55A34" w:rsidRPr="002F1CB3" w:rsidRDefault="00B55A34" w:rsidP="00B55A34">
      <w:pPr>
        <w:spacing w:before="120" w:after="200" w:line="280" w:lineRule="exact"/>
        <w:contextualSpacing/>
        <w:jc w:val="both"/>
        <w:rPr>
          <w:rFonts w:ascii="Proxima Nova Rg" w:hAnsi="Proxima Nova Rg" w:cs="Calibri"/>
          <w:b/>
          <w:i/>
          <w:iCs/>
          <w:sz w:val="22"/>
          <w:szCs w:val="22"/>
        </w:rPr>
      </w:pPr>
      <w:r w:rsidRPr="002F1CB3">
        <w:rPr>
          <w:rFonts w:ascii="Proxima Nova Rg" w:hAnsi="Proxima Nova Rg" w:cs="Calibri"/>
          <w:b/>
          <w:i/>
          <w:iCs/>
          <w:sz w:val="22"/>
          <w:szCs w:val="22"/>
        </w:rPr>
        <w:t xml:space="preserve">Opening pages </w:t>
      </w:r>
      <w:r w:rsidR="00702578" w:rsidRPr="002F1CB3">
        <w:rPr>
          <w:rFonts w:ascii="Proxima Nova Rg" w:hAnsi="Proxima Nova Rg" w:cs="Calibri"/>
          <w:b/>
          <w:i/>
          <w:iCs/>
          <w:sz w:val="22"/>
          <w:szCs w:val="22"/>
        </w:rPr>
        <w:t>(acknowledgments, list of acronyms)</w:t>
      </w:r>
    </w:p>
    <w:p w14:paraId="33A60572" w14:textId="499548B4" w:rsidR="00B55A34" w:rsidRPr="002F1CB3" w:rsidRDefault="00B55A34" w:rsidP="00B55A34">
      <w:pPr>
        <w:spacing w:before="120" w:after="200" w:line="280" w:lineRule="exact"/>
        <w:contextualSpacing/>
        <w:jc w:val="both"/>
        <w:rPr>
          <w:rFonts w:ascii="Proxima Nova Rg" w:hAnsi="Proxima Nova Rg" w:cs="Calibri"/>
          <w:b/>
          <w:i/>
          <w:iCs/>
          <w:sz w:val="22"/>
          <w:szCs w:val="22"/>
        </w:rPr>
      </w:pPr>
      <w:r w:rsidRPr="002F1CB3">
        <w:rPr>
          <w:rFonts w:ascii="Proxima Nova Rg" w:hAnsi="Proxima Nova Rg" w:cs="Calibri"/>
          <w:b/>
          <w:i/>
          <w:iCs/>
          <w:sz w:val="22"/>
          <w:szCs w:val="22"/>
        </w:rPr>
        <w:t>Executive Summary</w:t>
      </w:r>
      <w:r w:rsidR="00702578" w:rsidRPr="002F1CB3">
        <w:rPr>
          <w:rFonts w:ascii="Proxima Nova Rg" w:hAnsi="Proxima Nova Rg" w:cs="Calibri"/>
          <w:b/>
          <w:i/>
          <w:iCs/>
          <w:sz w:val="22"/>
          <w:szCs w:val="22"/>
        </w:rPr>
        <w:t xml:space="preserve"> (</w:t>
      </w:r>
      <w:r w:rsidR="009C4556" w:rsidRPr="002F1CB3">
        <w:rPr>
          <w:rFonts w:ascii="Proxima Nova Rg" w:hAnsi="Proxima Nova Rg" w:cs="Calibri"/>
          <w:b/>
          <w:i/>
          <w:iCs/>
          <w:sz w:val="22"/>
          <w:szCs w:val="22"/>
        </w:rPr>
        <w:t>5-6 pages)</w:t>
      </w:r>
    </w:p>
    <w:p w14:paraId="7F130A10" w14:textId="77777777" w:rsidR="009C4556" w:rsidRPr="00B814ED" w:rsidRDefault="009C4556" w:rsidP="00B55A34">
      <w:pPr>
        <w:spacing w:before="120" w:after="200" w:line="280" w:lineRule="exact"/>
        <w:contextualSpacing/>
        <w:jc w:val="both"/>
        <w:rPr>
          <w:rFonts w:ascii="Proxima Nova Rg" w:hAnsi="Proxima Nova Rg" w:cs="Calibri"/>
          <w:b/>
        </w:rPr>
      </w:pPr>
    </w:p>
    <w:p w14:paraId="032BB072" w14:textId="77777777" w:rsidR="00B55A34" w:rsidRPr="00B814ED" w:rsidRDefault="00B55A34" w:rsidP="00B55A34">
      <w:pPr>
        <w:autoSpaceDE w:val="0"/>
        <w:autoSpaceDN w:val="0"/>
        <w:adjustRightInd w:val="0"/>
        <w:spacing w:before="120" w:after="200"/>
        <w:rPr>
          <w:rFonts w:ascii="Proxima Nova Rg" w:hAnsi="Proxima Nova Rg" w:cs="Calibri"/>
          <w:b/>
          <w:sz w:val="22"/>
          <w:szCs w:val="22"/>
        </w:rPr>
      </w:pPr>
      <w:r w:rsidRPr="00B814ED">
        <w:rPr>
          <w:rFonts w:ascii="Proxima Nova Rg" w:hAnsi="Proxima Nova Rg" w:cs="Calibri"/>
          <w:b/>
          <w:sz w:val="22"/>
          <w:szCs w:val="22"/>
        </w:rPr>
        <w:t>Chapter I Background, Object and Methodology</w:t>
      </w:r>
    </w:p>
    <w:p w14:paraId="3E1CCA93" w14:textId="1875FE80" w:rsidR="00B55A34" w:rsidRPr="00B814ED" w:rsidRDefault="00B55A34"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Introduction</w:t>
      </w:r>
    </w:p>
    <w:p w14:paraId="01B1438E" w14:textId="091565B5" w:rsidR="009C4556" w:rsidRPr="00B814ED" w:rsidRDefault="0063260E"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w:t>
      </w:r>
      <w:r w:rsidR="009C4556" w:rsidRPr="00B814ED">
        <w:rPr>
          <w:rFonts w:ascii="Proxima Nova Rg" w:hAnsi="Proxima Nova Rg" w:cs="Calibri"/>
          <w:sz w:val="20"/>
        </w:rPr>
        <w:t xml:space="preserve">Background and context of the </w:t>
      </w:r>
      <w:r w:rsidR="00044969" w:rsidRPr="00B814ED">
        <w:rPr>
          <w:rFonts w:ascii="Proxima Nova Rg" w:hAnsi="Proxima Nova Rg" w:cs="Calibri"/>
          <w:sz w:val="20"/>
        </w:rPr>
        <w:t>Project</w:t>
      </w:r>
    </w:p>
    <w:p w14:paraId="719435FB" w14:textId="77777777" w:rsidR="00B55A34" w:rsidRPr="00B814ED" w:rsidRDefault="00B55A34"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Object of the Evaluation</w:t>
      </w:r>
    </w:p>
    <w:p w14:paraId="5DE7C116" w14:textId="77777777" w:rsidR="00B55A34" w:rsidRPr="00B814ED" w:rsidRDefault="00B55A34"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Purpose, Objectives and Scope of the Evaluation </w:t>
      </w:r>
    </w:p>
    <w:p w14:paraId="1EE76035" w14:textId="015420A3" w:rsidR="00B55A34" w:rsidRPr="00B814ED" w:rsidRDefault="00B55A34"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Evaluation Methodology (short)</w:t>
      </w:r>
    </w:p>
    <w:p w14:paraId="2D62845B" w14:textId="77777777" w:rsidR="00B55A34" w:rsidRPr="00B814ED" w:rsidRDefault="00B55A34"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Major Limitations </w:t>
      </w:r>
    </w:p>
    <w:p w14:paraId="377C6C41" w14:textId="7427C5BC" w:rsidR="00B55A34" w:rsidRPr="00B814ED" w:rsidRDefault="00B55A34"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Ethical considerations, Human Rights and </w:t>
      </w:r>
      <w:r w:rsidR="000051B4" w:rsidRPr="00B814ED">
        <w:rPr>
          <w:rFonts w:ascii="Proxima Nova Rg" w:hAnsi="Proxima Nova Rg" w:cs="Calibri"/>
          <w:sz w:val="20"/>
        </w:rPr>
        <w:t>Cross-cutting aspects</w:t>
      </w:r>
    </w:p>
    <w:p w14:paraId="38092DBC" w14:textId="0E335C87" w:rsidR="00B55A34" w:rsidRPr="00B814ED" w:rsidRDefault="00B55A34" w:rsidP="00B55A34">
      <w:pPr>
        <w:autoSpaceDE w:val="0"/>
        <w:autoSpaceDN w:val="0"/>
        <w:adjustRightInd w:val="0"/>
        <w:spacing w:before="120" w:after="200"/>
        <w:rPr>
          <w:rFonts w:ascii="Proxima Nova Rg" w:hAnsi="Proxima Nova Rg" w:cs="Calibri"/>
          <w:b/>
          <w:sz w:val="22"/>
          <w:szCs w:val="22"/>
        </w:rPr>
      </w:pPr>
      <w:r w:rsidRPr="00B814ED">
        <w:rPr>
          <w:rFonts w:ascii="Proxima Nova Rg" w:hAnsi="Proxima Nova Rg" w:cs="Calibri"/>
          <w:b/>
          <w:sz w:val="22"/>
          <w:szCs w:val="22"/>
        </w:rPr>
        <w:t>Chapter II Analysis and Findings</w:t>
      </w:r>
    </w:p>
    <w:p w14:paraId="576B9133" w14:textId="05242D61" w:rsidR="005B27D0" w:rsidRPr="00B814ED" w:rsidRDefault="00E34E0C" w:rsidP="00E34E0C">
      <w:pPr>
        <w:pStyle w:val="ListParagraph"/>
        <w:autoSpaceDE w:val="0"/>
        <w:autoSpaceDN w:val="0"/>
        <w:adjustRightInd w:val="0"/>
        <w:spacing w:before="120" w:after="200" w:line="276" w:lineRule="auto"/>
        <w:ind w:left="540"/>
        <w:rPr>
          <w:rFonts w:ascii="Proxima Nova Rg" w:hAnsi="Proxima Nova Rg" w:cs="Calibri"/>
          <w:sz w:val="20"/>
        </w:rPr>
      </w:pPr>
      <w:r w:rsidRPr="00B814ED">
        <w:rPr>
          <w:rFonts w:ascii="Proxima Nova Rg" w:hAnsi="Proxima Nova Rg" w:cs="Calibri"/>
          <w:sz w:val="20"/>
        </w:rPr>
        <w:t xml:space="preserve">2.1 </w:t>
      </w:r>
      <w:r w:rsidR="00B55A34" w:rsidRPr="00B814ED">
        <w:rPr>
          <w:rFonts w:ascii="Proxima Nova Rg" w:hAnsi="Proxima Nova Rg" w:cs="Calibri"/>
          <w:sz w:val="20"/>
        </w:rPr>
        <w:t>Relevance</w:t>
      </w:r>
    </w:p>
    <w:p w14:paraId="301987B8" w14:textId="76E5BC94" w:rsidR="005B27D0" w:rsidRPr="00B814ED" w:rsidRDefault="00E34E0C" w:rsidP="00E34E0C">
      <w:pPr>
        <w:pStyle w:val="ListParagraph"/>
        <w:autoSpaceDE w:val="0"/>
        <w:autoSpaceDN w:val="0"/>
        <w:adjustRightInd w:val="0"/>
        <w:spacing w:before="120" w:after="200" w:line="276" w:lineRule="auto"/>
        <w:ind w:left="540"/>
        <w:rPr>
          <w:rFonts w:ascii="Proxima Nova Rg" w:hAnsi="Proxima Nova Rg" w:cs="Calibri"/>
          <w:sz w:val="20"/>
        </w:rPr>
      </w:pPr>
      <w:r w:rsidRPr="00B814ED">
        <w:rPr>
          <w:rFonts w:ascii="Proxima Nova Rg" w:hAnsi="Proxima Nova Rg" w:cs="Calibri"/>
          <w:sz w:val="20"/>
        </w:rPr>
        <w:t xml:space="preserve">2.2 </w:t>
      </w:r>
      <w:r w:rsidR="00B55A34" w:rsidRPr="00B814ED">
        <w:rPr>
          <w:rFonts w:ascii="Proxima Nova Rg" w:hAnsi="Proxima Nova Rg" w:cs="Calibri"/>
          <w:sz w:val="20"/>
        </w:rPr>
        <w:t>Effectiveness</w:t>
      </w:r>
    </w:p>
    <w:p w14:paraId="5BCBE58A" w14:textId="1F16B05C" w:rsidR="005B27D0" w:rsidRPr="00B814ED" w:rsidRDefault="00E34E0C" w:rsidP="00E34E0C">
      <w:pPr>
        <w:pStyle w:val="ListParagraph"/>
        <w:autoSpaceDE w:val="0"/>
        <w:autoSpaceDN w:val="0"/>
        <w:adjustRightInd w:val="0"/>
        <w:spacing w:before="120" w:after="200" w:line="276" w:lineRule="auto"/>
        <w:ind w:left="540"/>
        <w:rPr>
          <w:rFonts w:ascii="Proxima Nova Rg" w:hAnsi="Proxima Nova Rg" w:cs="Calibri"/>
          <w:sz w:val="20"/>
        </w:rPr>
      </w:pPr>
      <w:r w:rsidRPr="00B814ED">
        <w:rPr>
          <w:rFonts w:ascii="Proxima Nova Rg" w:hAnsi="Proxima Nova Rg" w:cs="Calibri"/>
          <w:sz w:val="20"/>
        </w:rPr>
        <w:t xml:space="preserve">2.3 </w:t>
      </w:r>
      <w:r w:rsidR="00B55A34" w:rsidRPr="00B814ED">
        <w:rPr>
          <w:rFonts w:ascii="Proxima Nova Rg" w:hAnsi="Proxima Nova Rg" w:cs="Calibri"/>
          <w:sz w:val="20"/>
        </w:rPr>
        <w:t>Efficiency</w:t>
      </w:r>
    </w:p>
    <w:p w14:paraId="3F17C6D3" w14:textId="68856C97" w:rsidR="005B27D0" w:rsidRPr="00B814ED" w:rsidRDefault="00E34E0C" w:rsidP="00E34E0C">
      <w:pPr>
        <w:pStyle w:val="ListParagraph"/>
        <w:autoSpaceDE w:val="0"/>
        <w:autoSpaceDN w:val="0"/>
        <w:adjustRightInd w:val="0"/>
        <w:spacing w:before="120" w:after="200" w:line="276" w:lineRule="auto"/>
        <w:ind w:left="540"/>
        <w:rPr>
          <w:rFonts w:ascii="Proxima Nova Rg" w:hAnsi="Proxima Nova Rg" w:cs="Calibri"/>
          <w:sz w:val="20"/>
        </w:rPr>
      </w:pPr>
      <w:r w:rsidRPr="00B814ED">
        <w:rPr>
          <w:rFonts w:ascii="Proxima Nova Rg" w:hAnsi="Proxima Nova Rg" w:cs="Calibri"/>
          <w:sz w:val="20"/>
        </w:rPr>
        <w:t xml:space="preserve">2.4 </w:t>
      </w:r>
      <w:r w:rsidR="00B55A34" w:rsidRPr="00B814ED">
        <w:rPr>
          <w:rFonts w:ascii="Proxima Nova Rg" w:hAnsi="Proxima Nova Rg" w:cs="Calibri"/>
          <w:sz w:val="20"/>
        </w:rPr>
        <w:t>Sustainabilit</w:t>
      </w:r>
      <w:r w:rsidR="005B27D0" w:rsidRPr="00B814ED">
        <w:rPr>
          <w:rFonts w:ascii="Proxima Nova Rg" w:hAnsi="Proxima Nova Rg" w:cs="Calibri"/>
          <w:sz w:val="20"/>
        </w:rPr>
        <w:t>y</w:t>
      </w:r>
    </w:p>
    <w:p w14:paraId="267C8B0B" w14:textId="51BB40BF" w:rsidR="00B55A34" w:rsidRPr="00B814ED" w:rsidRDefault="00E34E0C" w:rsidP="00E34E0C">
      <w:pPr>
        <w:pStyle w:val="ListParagraph"/>
        <w:autoSpaceDE w:val="0"/>
        <w:autoSpaceDN w:val="0"/>
        <w:adjustRightInd w:val="0"/>
        <w:spacing w:before="120" w:after="200" w:line="276" w:lineRule="auto"/>
        <w:ind w:left="540"/>
        <w:rPr>
          <w:rFonts w:ascii="Proxima Nova Rg" w:hAnsi="Proxima Nova Rg" w:cs="Calibri"/>
          <w:sz w:val="20"/>
        </w:rPr>
      </w:pPr>
      <w:r w:rsidRPr="00B814ED">
        <w:rPr>
          <w:rFonts w:ascii="Proxima Nova Rg" w:hAnsi="Proxima Nova Rg" w:cs="Calibri"/>
          <w:sz w:val="20"/>
        </w:rPr>
        <w:t xml:space="preserve">2.5 </w:t>
      </w:r>
      <w:r w:rsidR="00B55A34" w:rsidRPr="00B814ED">
        <w:rPr>
          <w:rFonts w:ascii="Proxima Nova Rg" w:hAnsi="Proxima Nova Rg" w:cs="Calibri"/>
          <w:sz w:val="20"/>
        </w:rPr>
        <w:t>Impact</w:t>
      </w:r>
    </w:p>
    <w:p w14:paraId="12EEEB5B" w14:textId="5893C249" w:rsidR="00B55A34" w:rsidRPr="00B814ED" w:rsidRDefault="00B55A34" w:rsidP="00B55A34">
      <w:pPr>
        <w:autoSpaceDE w:val="0"/>
        <w:autoSpaceDN w:val="0"/>
        <w:adjustRightInd w:val="0"/>
        <w:spacing w:before="120" w:after="200"/>
        <w:rPr>
          <w:rFonts w:ascii="Proxima Nova Rg" w:hAnsi="Proxima Nova Rg" w:cs="Calibri"/>
          <w:b/>
          <w:sz w:val="22"/>
          <w:szCs w:val="22"/>
        </w:rPr>
      </w:pPr>
      <w:r w:rsidRPr="00B814ED">
        <w:rPr>
          <w:rFonts w:ascii="Proxima Nova Rg" w:hAnsi="Proxima Nova Rg" w:cs="Calibri"/>
          <w:b/>
          <w:sz w:val="22"/>
          <w:szCs w:val="22"/>
        </w:rPr>
        <w:t>Chapter I</w:t>
      </w:r>
      <w:r w:rsidR="0045025D" w:rsidRPr="00B814ED">
        <w:rPr>
          <w:rFonts w:ascii="Proxima Nova Rg" w:hAnsi="Proxima Nova Rg" w:cs="Calibri"/>
          <w:b/>
          <w:sz w:val="22"/>
          <w:szCs w:val="22"/>
        </w:rPr>
        <w:t>II</w:t>
      </w:r>
      <w:r w:rsidRPr="00B814ED">
        <w:rPr>
          <w:rFonts w:ascii="Proxima Nova Rg" w:hAnsi="Proxima Nova Rg" w:cs="Calibri"/>
          <w:b/>
          <w:sz w:val="22"/>
          <w:szCs w:val="22"/>
        </w:rPr>
        <w:t xml:space="preserve"> Conclusions and Recommendations</w:t>
      </w:r>
    </w:p>
    <w:p w14:paraId="72C7CB09" w14:textId="6023A75E" w:rsidR="00B55A34" w:rsidRPr="00B814ED" w:rsidRDefault="0045025D" w:rsidP="00B55A34">
      <w:pPr>
        <w:autoSpaceDE w:val="0"/>
        <w:autoSpaceDN w:val="0"/>
        <w:adjustRightInd w:val="0"/>
        <w:ind w:left="475"/>
        <w:rPr>
          <w:rFonts w:ascii="Proxima Nova Rg" w:hAnsi="Proxima Nova Rg" w:cs="Calibri"/>
          <w:sz w:val="20"/>
          <w:szCs w:val="20"/>
        </w:rPr>
      </w:pPr>
      <w:r w:rsidRPr="00B814ED">
        <w:rPr>
          <w:rFonts w:ascii="Proxima Nova Rg" w:hAnsi="Proxima Nova Rg" w:cs="Calibri"/>
          <w:sz w:val="20"/>
          <w:szCs w:val="20"/>
        </w:rPr>
        <w:t>3</w:t>
      </w:r>
      <w:r w:rsidR="00B55A34" w:rsidRPr="00B814ED">
        <w:rPr>
          <w:rFonts w:ascii="Proxima Nova Rg" w:hAnsi="Proxima Nova Rg" w:cs="Calibri"/>
          <w:sz w:val="20"/>
          <w:szCs w:val="20"/>
        </w:rPr>
        <w:t>.1 Conclusions and Lessons Learned</w:t>
      </w:r>
    </w:p>
    <w:p w14:paraId="75C51552" w14:textId="5E004813" w:rsidR="00B55A34" w:rsidRPr="00B814ED" w:rsidRDefault="0045025D" w:rsidP="00B55A34">
      <w:pPr>
        <w:autoSpaceDE w:val="0"/>
        <w:autoSpaceDN w:val="0"/>
        <w:adjustRightInd w:val="0"/>
        <w:ind w:left="475"/>
        <w:rPr>
          <w:rFonts w:ascii="Proxima Nova Rg" w:hAnsi="Proxima Nova Rg" w:cs="Calibri"/>
          <w:sz w:val="20"/>
          <w:szCs w:val="20"/>
        </w:rPr>
      </w:pPr>
      <w:r w:rsidRPr="00B814ED">
        <w:rPr>
          <w:rFonts w:ascii="Proxima Nova Rg" w:hAnsi="Proxima Nova Rg" w:cs="Calibri"/>
          <w:sz w:val="20"/>
          <w:szCs w:val="20"/>
        </w:rPr>
        <w:t>3</w:t>
      </w:r>
      <w:r w:rsidR="00B55A34" w:rsidRPr="00B814ED">
        <w:rPr>
          <w:rFonts w:ascii="Proxima Nova Rg" w:hAnsi="Proxima Nova Rg" w:cs="Calibri"/>
          <w:sz w:val="20"/>
          <w:szCs w:val="20"/>
        </w:rPr>
        <w:t xml:space="preserve">.2. Recommendations </w:t>
      </w:r>
    </w:p>
    <w:p w14:paraId="1805B177" w14:textId="77777777" w:rsidR="00E82C21" w:rsidRPr="00B814ED" w:rsidRDefault="00E82C21" w:rsidP="00B55A34">
      <w:pPr>
        <w:autoSpaceDE w:val="0"/>
        <w:autoSpaceDN w:val="0"/>
        <w:adjustRightInd w:val="0"/>
        <w:spacing w:before="120" w:after="200"/>
        <w:rPr>
          <w:rFonts w:ascii="Proxima Nova Rg" w:hAnsi="Proxima Nova Rg" w:cs="Calibri"/>
          <w:b/>
        </w:rPr>
      </w:pPr>
    </w:p>
    <w:p w14:paraId="24CFF123" w14:textId="3003ACB7" w:rsidR="00B55A34" w:rsidRPr="00B814ED" w:rsidRDefault="00B55A34" w:rsidP="00B55A34">
      <w:pPr>
        <w:autoSpaceDE w:val="0"/>
        <w:autoSpaceDN w:val="0"/>
        <w:adjustRightInd w:val="0"/>
        <w:spacing w:before="120" w:after="200"/>
        <w:rPr>
          <w:rFonts w:ascii="Proxima Nova Rg" w:hAnsi="Proxima Nova Rg" w:cs="Calibri"/>
          <w:b/>
        </w:rPr>
      </w:pPr>
      <w:r w:rsidRPr="00B814ED">
        <w:rPr>
          <w:rFonts w:ascii="Proxima Nova Rg" w:hAnsi="Proxima Nova Rg" w:cs="Calibri"/>
          <w:b/>
        </w:rPr>
        <w:t>ANNEXES</w:t>
      </w:r>
    </w:p>
    <w:p w14:paraId="5862996A" w14:textId="77777777" w:rsidR="00B55A34" w:rsidRPr="00B814ED" w:rsidRDefault="00B55A34" w:rsidP="009A0950">
      <w:pPr>
        <w:pStyle w:val="ListParagraph"/>
        <w:numPr>
          <w:ilvl w:val="0"/>
          <w:numId w:val="12"/>
        </w:numPr>
        <w:autoSpaceDE w:val="0"/>
        <w:autoSpaceDN w:val="0"/>
        <w:adjustRightInd w:val="0"/>
        <w:spacing w:before="120" w:after="200" w:line="276" w:lineRule="auto"/>
        <w:rPr>
          <w:rFonts w:ascii="Proxima Nova Rg" w:hAnsi="Proxima Nova Rg" w:cs="Calibri"/>
          <w:sz w:val="20"/>
        </w:rPr>
      </w:pPr>
      <w:r w:rsidRPr="00B814ED">
        <w:rPr>
          <w:rFonts w:ascii="Proxima Nova Rg" w:hAnsi="Proxima Nova Rg" w:cs="Calibri"/>
          <w:sz w:val="20"/>
        </w:rPr>
        <w:t xml:space="preserve">Terms of Reference </w:t>
      </w:r>
    </w:p>
    <w:p w14:paraId="59A45F35" w14:textId="77777777" w:rsidR="00B55A34" w:rsidRPr="00B814ED" w:rsidRDefault="00B55A34" w:rsidP="009A0950">
      <w:pPr>
        <w:pStyle w:val="ListParagraph"/>
        <w:numPr>
          <w:ilvl w:val="0"/>
          <w:numId w:val="12"/>
        </w:numPr>
        <w:autoSpaceDE w:val="0"/>
        <w:autoSpaceDN w:val="0"/>
        <w:adjustRightInd w:val="0"/>
        <w:spacing w:before="120" w:after="200" w:line="276" w:lineRule="auto"/>
        <w:rPr>
          <w:rFonts w:ascii="Proxima Nova Rg" w:hAnsi="Proxima Nova Rg" w:cs="Calibri"/>
          <w:sz w:val="20"/>
        </w:rPr>
      </w:pPr>
      <w:r w:rsidRPr="00B814ED">
        <w:rPr>
          <w:rFonts w:ascii="Proxima Nova Rg" w:hAnsi="Proxima Nova Rg" w:cs="Calibri"/>
          <w:sz w:val="20"/>
        </w:rPr>
        <w:t xml:space="preserve">Desk Review and Background Documents </w:t>
      </w:r>
    </w:p>
    <w:p w14:paraId="11E55D15" w14:textId="5AAD32EB" w:rsidR="00B55A34" w:rsidRPr="00B814ED" w:rsidRDefault="00B55A34" w:rsidP="009A0950">
      <w:pPr>
        <w:pStyle w:val="ListParagraph"/>
        <w:numPr>
          <w:ilvl w:val="0"/>
          <w:numId w:val="12"/>
        </w:numPr>
        <w:autoSpaceDE w:val="0"/>
        <w:autoSpaceDN w:val="0"/>
        <w:adjustRightInd w:val="0"/>
        <w:spacing w:before="120" w:after="200" w:line="276" w:lineRule="auto"/>
        <w:rPr>
          <w:rFonts w:ascii="Proxima Nova Rg" w:hAnsi="Proxima Nova Rg" w:cs="Calibri"/>
          <w:sz w:val="20"/>
        </w:rPr>
      </w:pPr>
      <w:r w:rsidRPr="00B814ED">
        <w:rPr>
          <w:rFonts w:ascii="Proxima Nova Rg" w:hAnsi="Proxima Nova Rg" w:cs="Calibri"/>
          <w:sz w:val="20"/>
        </w:rPr>
        <w:lastRenderedPageBreak/>
        <w:t xml:space="preserve">List of </w:t>
      </w:r>
      <w:r w:rsidR="000051B4" w:rsidRPr="00B814ED">
        <w:rPr>
          <w:rFonts w:ascii="Proxima Nova Rg" w:hAnsi="Proxima Nova Rg" w:cs="Calibri"/>
          <w:sz w:val="20"/>
        </w:rPr>
        <w:t>Key Informants</w:t>
      </w:r>
      <w:r w:rsidRPr="00B814ED">
        <w:rPr>
          <w:rFonts w:ascii="Proxima Nova Rg" w:hAnsi="Proxima Nova Rg" w:cs="Calibri"/>
          <w:sz w:val="20"/>
        </w:rPr>
        <w:t xml:space="preserve"> Interviewed</w:t>
      </w:r>
    </w:p>
    <w:p w14:paraId="2730A687" w14:textId="77777777" w:rsidR="00B55A34" w:rsidRPr="00B814ED" w:rsidRDefault="00B55A34" w:rsidP="009A0950">
      <w:pPr>
        <w:pStyle w:val="ListParagraph"/>
        <w:numPr>
          <w:ilvl w:val="0"/>
          <w:numId w:val="12"/>
        </w:numPr>
        <w:autoSpaceDE w:val="0"/>
        <w:autoSpaceDN w:val="0"/>
        <w:adjustRightInd w:val="0"/>
        <w:spacing w:before="120" w:after="200" w:line="276" w:lineRule="auto"/>
        <w:rPr>
          <w:rFonts w:ascii="Proxima Nova Rg" w:hAnsi="Proxima Nova Rg" w:cs="Calibri"/>
          <w:sz w:val="20"/>
        </w:rPr>
      </w:pPr>
      <w:r w:rsidRPr="00B814ED">
        <w:rPr>
          <w:rFonts w:ascii="Proxima Nova Rg" w:hAnsi="Proxima Nova Rg" w:cs="Calibri"/>
          <w:sz w:val="20"/>
        </w:rPr>
        <w:t>Detailed Methodology</w:t>
      </w:r>
    </w:p>
    <w:p w14:paraId="10332684" w14:textId="2489A38C" w:rsidR="00B55A34" w:rsidRPr="00B814ED" w:rsidRDefault="00B55A34" w:rsidP="009A0950">
      <w:pPr>
        <w:pStyle w:val="ListParagraph"/>
        <w:numPr>
          <w:ilvl w:val="0"/>
          <w:numId w:val="12"/>
        </w:numPr>
        <w:autoSpaceDE w:val="0"/>
        <w:autoSpaceDN w:val="0"/>
        <w:adjustRightInd w:val="0"/>
        <w:spacing w:before="120" w:after="200" w:line="276" w:lineRule="auto"/>
        <w:rPr>
          <w:rFonts w:ascii="Proxima Nova Rg" w:hAnsi="Proxima Nova Rg" w:cs="Calibri"/>
          <w:sz w:val="20"/>
        </w:rPr>
      </w:pPr>
      <w:r w:rsidRPr="00B814ED">
        <w:rPr>
          <w:rFonts w:ascii="Proxima Nova Rg" w:hAnsi="Proxima Nova Rg" w:cs="Calibri"/>
          <w:sz w:val="20"/>
        </w:rPr>
        <w:t>Interview Guides and Survey Instruments</w:t>
      </w:r>
    </w:p>
    <w:p w14:paraId="4F53F66B" w14:textId="4D455F37" w:rsidR="00CB3BF7" w:rsidRPr="00B814ED" w:rsidRDefault="00CB3BF7" w:rsidP="009A0950">
      <w:pPr>
        <w:pStyle w:val="ListParagraph"/>
        <w:numPr>
          <w:ilvl w:val="0"/>
          <w:numId w:val="12"/>
        </w:numPr>
        <w:autoSpaceDE w:val="0"/>
        <w:autoSpaceDN w:val="0"/>
        <w:adjustRightInd w:val="0"/>
        <w:spacing w:before="120" w:after="200" w:line="276" w:lineRule="auto"/>
        <w:rPr>
          <w:rFonts w:ascii="Proxima Nova Rg" w:hAnsi="Proxima Nova Rg" w:cs="Calibri"/>
          <w:sz w:val="20"/>
        </w:rPr>
      </w:pPr>
      <w:r w:rsidRPr="00B814ED">
        <w:rPr>
          <w:rFonts w:ascii="Proxima Nova Rg" w:hAnsi="Proxima Nova Rg" w:cs="Calibri"/>
          <w:sz w:val="20"/>
        </w:rPr>
        <w:t>Output tables</w:t>
      </w:r>
    </w:p>
    <w:p w14:paraId="1EBDED06" w14:textId="77777777" w:rsidR="009A0A58" w:rsidRPr="00B814ED" w:rsidRDefault="009A0A58" w:rsidP="00011AD8">
      <w:pPr>
        <w:spacing w:line="276" w:lineRule="auto"/>
        <w:rPr>
          <w:rFonts w:ascii="Proxima Nova Rg" w:hAnsi="Proxima Nova Rg" w:cs="Calibri"/>
          <w:b/>
          <w:bCs/>
          <w:sz w:val="22"/>
          <w:szCs w:val="22"/>
        </w:rPr>
      </w:pPr>
    </w:p>
    <w:p w14:paraId="478291C3" w14:textId="24D9B365" w:rsidR="00D32232" w:rsidRPr="00B814ED" w:rsidRDefault="00D32232" w:rsidP="00D32232">
      <w:pPr>
        <w:spacing w:after="120" w:line="276" w:lineRule="auto"/>
        <w:ind w:left="720"/>
        <w:jc w:val="both"/>
        <w:rPr>
          <w:rFonts w:ascii="Proxima Nova Rg" w:hAnsi="Proxima Nova Rg" w:cs="Calibri"/>
          <w:b/>
        </w:rPr>
      </w:pPr>
    </w:p>
    <w:p w14:paraId="321321FC" w14:textId="458361EB" w:rsidR="00C253D5" w:rsidRPr="003D4649" w:rsidRDefault="00AC4F18" w:rsidP="00AC4F18">
      <w:pPr>
        <w:pStyle w:val="ListParagraph"/>
        <w:numPr>
          <w:ilvl w:val="0"/>
          <w:numId w:val="26"/>
        </w:numPr>
        <w:spacing w:before="600" w:after="240"/>
        <w:contextualSpacing w:val="0"/>
        <w:rPr>
          <w:rFonts w:ascii="Proxima Nova Rg" w:hAnsi="Proxima Nova Rg" w:cs="Calibri"/>
          <w:b/>
          <w:bCs/>
          <w:sz w:val="22"/>
          <w:szCs w:val="22"/>
        </w:rPr>
      </w:pPr>
      <w:r w:rsidRPr="003D4649">
        <w:rPr>
          <w:rFonts w:ascii="Proxima Nova Rg" w:hAnsi="Proxima Nova Rg" w:cs="Calibri"/>
          <w:b/>
          <w:bCs/>
          <w:sz w:val="22"/>
          <w:szCs w:val="22"/>
        </w:rPr>
        <w:t xml:space="preserve"> Application </w:t>
      </w:r>
      <w:r w:rsidR="00EA235F" w:rsidRPr="003D4649">
        <w:rPr>
          <w:rFonts w:ascii="Proxima Nova Rg" w:hAnsi="Proxima Nova Rg" w:cs="Calibri"/>
          <w:b/>
          <w:bCs/>
          <w:sz w:val="22"/>
          <w:szCs w:val="22"/>
        </w:rPr>
        <w:t xml:space="preserve">and selection </w:t>
      </w:r>
      <w:r w:rsidRPr="003D4649">
        <w:rPr>
          <w:rFonts w:ascii="Proxima Nova Rg" w:hAnsi="Proxima Nova Rg" w:cs="Calibri"/>
          <w:b/>
          <w:bCs/>
          <w:sz w:val="22"/>
          <w:szCs w:val="22"/>
        </w:rPr>
        <w:t>process</w:t>
      </w:r>
    </w:p>
    <w:p w14:paraId="230B9CB6" w14:textId="1F9A9CD0" w:rsidR="00C253D5" w:rsidRPr="003D4649" w:rsidRDefault="00AC4F18" w:rsidP="00C253D5">
      <w:pPr>
        <w:spacing w:before="120" w:after="120"/>
        <w:rPr>
          <w:rFonts w:ascii="Proxima Nova Rg" w:hAnsi="Proxima Nova Rg"/>
          <w:b/>
          <w:bCs/>
          <w:sz w:val="22"/>
          <w:szCs w:val="22"/>
        </w:rPr>
      </w:pPr>
      <w:r w:rsidRPr="003D4649">
        <w:rPr>
          <w:rFonts w:ascii="Proxima Nova Rg" w:hAnsi="Proxima Nova Rg"/>
          <w:b/>
          <w:sz w:val="22"/>
          <w:szCs w:val="22"/>
        </w:rPr>
        <w:t>E</w:t>
      </w:r>
      <w:r w:rsidR="00C253D5" w:rsidRPr="003D4649">
        <w:rPr>
          <w:rFonts w:ascii="Proxima Nova Rg" w:hAnsi="Proxima Nova Rg"/>
          <w:b/>
          <w:sz w:val="22"/>
          <w:szCs w:val="22"/>
        </w:rPr>
        <w:t>valuator will be selected from UNDP roster</w:t>
      </w:r>
      <w:r w:rsidRPr="003D4649">
        <w:rPr>
          <w:rFonts w:ascii="Proxima Nova Rg" w:hAnsi="Proxima Nova Rg"/>
          <w:b/>
          <w:sz w:val="22"/>
          <w:szCs w:val="22"/>
        </w:rPr>
        <w:t>s</w:t>
      </w:r>
    </w:p>
    <w:p w14:paraId="596C8C44" w14:textId="48B8D080" w:rsidR="00AC4F18" w:rsidRPr="003D4649" w:rsidRDefault="00AC4F18" w:rsidP="00C253D5">
      <w:pPr>
        <w:rPr>
          <w:rFonts w:ascii="Proxima Nova Rg" w:hAnsi="Proxima Nova Rg"/>
          <w:color w:val="000000"/>
          <w:sz w:val="22"/>
          <w:szCs w:val="22"/>
        </w:rPr>
      </w:pPr>
    </w:p>
    <w:p w14:paraId="25C4B68E" w14:textId="77777777" w:rsidR="00EA235F" w:rsidRPr="003D4649" w:rsidRDefault="00EA235F" w:rsidP="00EA235F">
      <w:pPr>
        <w:spacing w:before="120" w:after="120"/>
        <w:jc w:val="both"/>
        <w:rPr>
          <w:rFonts w:ascii="Proxima Nova Rg" w:hAnsi="Proxima Nova Rg"/>
          <w:bCs/>
          <w:color w:val="000000"/>
          <w:sz w:val="22"/>
          <w:szCs w:val="22"/>
        </w:rPr>
      </w:pPr>
      <w:r w:rsidRPr="003D4649">
        <w:rPr>
          <w:rFonts w:ascii="Proxima Nova Rg" w:hAnsi="Proxima Nova Rg"/>
          <w:bCs/>
          <w:color w:val="000000"/>
          <w:sz w:val="22"/>
          <w:szCs w:val="22"/>
        </w:rPr>
        <w:t>Candidates will be evaluated using a cumulative analysis method taking into consideration the combination of the applicants' technical qualifications, experience and financial proposal. The contract will be awarded to the candidate whose offer has been evaluated and determined as technically responsive/compliant/acceptable to the requirements of the ToR and received the highest cumulative (technical and financial) score out of below defined technical and financial criteria.</w:t>
      </w:r>
    </w:p>
    <w:p w14:paraId="069C3550" w14:textId="77777777" w:rsidR="00EA235F" w:rsidRPr="003D4649" w:rsidRDefault="00EA235F" w:rsidP="00EA235F">
      <w:pPr>
        <w:spacing w:before="120" w:after="120"/>
        <w:rPr>
          <w:rFonts w:ascii="Proxima Nova Rg" w:hAnsi="Proxima Nova Rg"/>
          <w:b/>
          <w:color w:val="000000"/>
          <w:sz w:val="22"/>
          <w:szCs w:val="22"/>
        </w:rPr>
      </w:pPr>
      <w:r w:rsidRPr="003D4649">
        <w:rPr>
          <w:rFonts w:ascii="Proxima Nova Rg" w:hAnsi="Proxima Nova Rg"/>
          <w:b/>
          <w:color w:val="000000"/>
          <w:sz w:val="22"/>
          <w:szCs w:val="22"/>
        </w:rPr>
        <w:t>Only candidates obtaining a minimum of 49 points in the technical evaluation would be considered for financial evaluation.</w:t>
      </w:r>
    </w:p>
    <w:p w14:paraId="31B5FBBB" w14:textId="77777777" w:rsidR="00EA235F" w:rsidRPr="003D4649" w:rsidRDefault="00EA235F" w:rsidP="00EA235F">
      <w:pPr>
        <w:spacing w:before="120" w:after="120"/>
        <w:rPr>
          <w:rFonts w:ascii="Proxima Nova Rg" w:hAnsi="Proxima Nova Rg"/>
          <w:b/>
          <w:color w:val="000000"/>
          <w:sz w:val="22"/>
          <w:szCs w:val="22"/>
        </w:rPr>
      </w:pPr>
      <w:r w:rsidRPr="003D4649">
        <w:rPr>
          <w:rFonts w:ascii="Proxima Nova Rg" w:hAnsi="Proxima Nova Rg"/>
          <w:b/>
          <w:color w:val="000000"/>
          <w:sz w:val="22"/>
          <w:szCs w:val="22"/>
        </w:rPr>
        <w:t>Technical Criteria - 70% of total evaluation - max. 70 points</w:t>
      </w:r>
    </w:p>
    <w:p w14:paraId="2D86FB38" w14:textId="77777777" w:rsidR="00EA235F" w:rsidRPr="003D4649" w:rsidRDefault="00EA235F" w:rsidP="00EA235F">
      <w:pPr>
        <w:spacing w:before="120" w:after="120"/>
        <w:rPr>
          <w:rFonts w:ascii="Proxima Nova Rg" w:hAnsi="Proxima Nova Rg"/>
          <w:b/>
          <w:color w:val="000000"/>
          <w:sz w:val="22"/>
          <w:szCs w:val="22"/>
        </w:rPr>
      </w:pPr>
      <w:r w:rsidRPr="003D4649">
        <w:rPr>
          <w:rFonts w:ascii="Proxima Nova Rg" w:hAnsi="Proxima Nova Rg"/>
          <w:b/>
          <w:color w:val="000000"/>
          <w:sz w:val="22"/>
          <w:szCs w:val="22"/>
        </w:rPr>
        <w:t>Financial Criteria - 30% of total evaluation - max. 30 points.</w:t>
      </w:r>
    </w:p>
    <w:p w14:paraId="752395DD" w14:textId="7139378B" w:rsidR="00EA235F" w:rsidRPr="003D4649" w:rsidRDefault="00EA235F" w:rsidP="00C253D5">
      <w:pPr>
        <w:rPr>
          <w:rFonts w:ascii="Proxima Nova Rg" w:hAnsi="Proxima Nova Rg"/>
          <w:color w:val="000000"/>
          <w:sz w:val="22"/>
          <w:szCs w:val="22"/>
        </w:rPr>
      </w:pPr>
    </w:p>
    <w:p w14:paraId="3B14BDDE" w14:textId="77777777" w:rsidR="00EA235F" w:rsidRPr="003D4649" w:rsidRDefault="00EA235F" w:rsidP="00C253D5">
      <w:pPr>
        <w:rPr>
          <w:rFonts w:ascii="Proxima Nova Rg" w:hAnsi="Proxima Nova Rg"/>
          <w:color w:val="000000"/>
          <w:sz w:val="22"/>
          <w:szCs w:val="22"/>
        </w:rPr>
      </w:pPr>
    </w:p>
    <w:p w14:paraId="5FDB4DD1" w14:textId="017E476D" w:rsidR="00C253D5" w:rsidRPr="003D4649" w:rsidRDefault="00EA235F" w:rsidP="00C253D5">
      <w:pPr>
        <w:pStyle w:val="ListParagraph"/>
        <w:numPr>
          <w:ilvl w:val="0"/>
          <w:numId w:val="29"/>
        </w:numPr>
        <w:spacing w:before="120" w:after="120" w:line="259" w:lineRule="auto"/>
        <w:contextualSpacing w:val="0"/>
        <w:jc w:val="both"/>
        <w:rPr>
          <w:rFonts w:ascii="Proxima Nova Rg" w:hAnsi="Proxima Nova Rg"/>
          <w:color w:val="000000"/>
          <w:sz w:val="22"/>
          <w:szCs w:val="22"/>
        </w:rPr>
      </w:pPr>
      <w:r w:rsidRPr="003D4649">
        <w:rPr>
          <w:rFonts w:ascii="Proxima Nova Rg" w:hAnsi="Proxima Nova Rg"/>
          <w:color w:val="000000"/>
          <w:sz w:val="22"/>
          <w:szCs w:val="22"/>
        </w:rPr>
        <w:t xml:space="preserve">Application should include the following  </w:t>
      </w:r>
      <w:r w:rsidR="009F0738" w:rsidRPr="003D4649">
        <w:rPr>
          <w:rFonts w:ascii="Proxima Nova Rg" w:hAnsi="Proxima Nova Rg"/>
          <w:color w:val="000000"/>
          <w:sz w:val="22"/>
          <w:szCs w:val="22"/>
        </w:rPr>
        <w:t xml:space="preserve"> documents </w:t>
      </w:r>
      <w:r w:rsidR="00C253D5" w:rsidRPr="003D4649">
        <w:rPr>
          <w:rFonts w:ascii="Proxima Nova Rg" w:hAnsi="Proxima Nova Rg"/>
          <w:b/>
          <w:color w:val="000000"/>
          <w:sz w:val="22"/>
          <w:szCs w:val="22"/>
        </w:rPr>
        <w:t>CV</w:t>
      </w:r>
      <w:r w:rsidR="00C253D5" w:rsidRPr="003D4649">
        <w:rPr>
          <w:rFonts w:ascii="Proxima Nova Rg" w:hAnsi="Proxima Nova Rg"/>
          <w:color w:val="000000"/>
          <w:sz w:val="22"/>
          <w:szCs w:val="22"/>
        </w:rPr>
        <w:t xml:space="preserve">, including Education/Qualification, Processional Certification, Employment Records /Experience </w:t>
      </w:r>
    </w:p>
    <w:p w14:paraId="7B4542F5" w14:textId="77777777" w:rsidR="00C253D5" w:rsidRPr="003D4649" w:rsidRDefault="00C253D5" w:rsidP="00C253D5">
      <w:pPr>
        <w:pStyle w:val="ListParagraph"/>
        <w:numPr>
          <w:ilvl w:val="0"/>
          <w:numId w:val="29"/>
        </w:numPr>
        <w:spacing w:after="160" w:line="259" w:lineRule="auto"/>
        <w:jc w:val="both"/>
        <w:rPr>
          <w:rFonts w:ascii="Proxima Nova Rg" w:hAnsi="Proxima Nova Rg"/>
          <w:color w:val="000000"/>
          <w:sz w:val="22"/>
          <w:szCs w:val="22"/>
        </w:rPr>
      </w:pPr>
      <w:r w:rsidRPr="003D4649">
        <w:rPr>
          <w:rFonts w:ascii="Proxima Nova Rg" w:hAnsi="Proxima Nova Rg"/>
          <w:b/>
          <w:color w:val="000000"/>
          <w:sz w:val="22"/>
          <w:szCs w:val="22"/>
        </w:rPr>
        <w:t>Financial Proposal</w:t>
      </w:r>
      <w:r w:rsidRPr="003D4649">
        <w:rPr>
          <w:rFonts w:ascii="Proxima Nova Rg" w:hAnsi="Proxima Nova Rg"/>
          <w:color w:val="000000"/>
          <w:sz w:val="22"/>
          <w:szCs w:val="22"/>
        </w:rPr>
        <w:t xml:space="preserve"> that indicates the all-inclusive fixed total contract price and all other travel related costs (such as flight ticket, per diem, etc), supported by a breakdown of costs, as per template attached to the </w:t>
      </w:r>
      <w:hyperlink r:id="rId13" w:history="1">
        <w:r w:rsidRPr="003D4649">
          <w:rPr>
            <w:rStyle w:val="Hyperlink"/>
            <w:rFonts w:ascii="Proxima Nova Rg" w:hAnsi="Proxima Nova Rg"/>
            <w:sz w:val="22"/>
            <w:szCs w:val="22"/>
          </w:rPr>
          <w:t>Letter of Confirmation of Interest template</w:t>
        </w:r>
      </w:hyperlink>
      <w:r w:rsidRPr="003D4649">
        <w:rPr>
          <w:rFonts w:ascii="Proxima Nova Rg" w:hAnsi="Proxima Nova Rg"/>
          <w:color w:val="000000"/>
          <w:sz w:val="22"/>
          <w:szCs w:val="22"/>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40D65FDB" w14:textId="4C2A4213" w:rsidR="00EB3C66" w:rsidRPr="003D4649" w:rsidRDefault="003D4649" w:rsidP="00011AD8">
      <w:pPr>
        <w:spacing w:line="276" w:lineRule="auto"/>
        <w:jc w:val="both"/>
        <w:rPr>
          <w:rFonts w:ascii="Proxima Nova Rg" w:hAnsi="Proxima Nova Rg" w:cs="Calibri"/>
          <w:snapToGrid w:val="0"/>
          <w:sz w:val="22"/>
          <w:szCs w:val="22"/>
        </w:rPr>
      </w:pPr>
      <w:r w:rsidRPr="003D4649">
        <w:rPr>
          <w:rFonts w:ascii="Proxima Nova Rg" w:hAnsi="Proxima Nova Rg"/>
          <w:color w:val="000000"/>
          <w:sz w:val="22"/>
          <w:szCs w:val="22"/>
        </w:rPr>
        <w:t>A</w:t>
      </w:r>
      <w:r w:rsidR="00EA235F" w:rsidRPr="003D4649">
        <w:rPr>
          <w:rFonts w:ascii="Proxima Nova Rg" w:hAnsi="Proxima Nova Rg"/>
          <w:color w:val="000000"/>
          <w:sz w:val="22"/>
          <w:szCs w:val="22"/>
        </w:rPr>
        <w:t>pplication  may be submitted via email to the following e</w:t>
      </w:r>
      <w:r w:rsidR="00EA235F" w:rsidRPr="003D4649">
        <w:rPr>
          <w:rFonts w:ascii="Cambria Math" w:hAnsi="Cambria Math" w:cs="Cambria Math"/>
          <w:color w:val="000000"/>
          <w:sz w:val="22"/>
          <w:szCs w:val="22"/>
        </w:rPr>
        <w:t>‐</w:t>
      </w:r>
      <w:r w:rsidR="00EA235F" w:rsidRPr="003D4649">
        <w:rPr>
          <w:rFonts w:ascii="Proxima Nova Rg" w:hAnsi="Proxima Nova Rg"/>
          <w:color w:val="000000"/>
          <w:sz w:val="22"/>
          <w:szCs w:val="22"/>
        </w:rPr>
        <w:t xml:space="preserve">mail address: </w:t>
      </w:r>
      <w:hyperlink r:id="rId14" w:history="1">
        <w:r w:rsidR="0097736C" w:rsidRPr="0040227A">
          <w:rPr>
            <w:rStyle w:val="Hyperlink"/>
            <w:rFonts w:ascii="Proxima Nova Rg" w:hAnsi="Proxima Nova Rg"/>
            <w:b/>
            <w:bCs/>
            <w:sz w:val="22"/>
            <w:szCs w:val="22"/>
          </w:rPr>
          <w:t>silva.abelyan@undp.org</w:t>
        </w:r>
      </w:hyperlink>
    </w:p>
    <w:sectPr w:rsidR="00EB3C66" w:rsidRPr="003D4649" w:rsidSect="00644B48">
      <w:headerReference w:type="default" r:id="rId15"/>
      <w:footerReference w:type="default" r:id="rId16"/>
      <w:pgSz w:w="11909" w:h="16834" w:code="9"/>
      <w:pgMar w:top="1080" w:right="1109"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53284" w14:textId="77777777" w:rsidR="007109F7" w:rsidRDefault="007109F7" w:rsidP="00B31D68">
      <w:r>
        <w:separator/>
      </w:r>
    </w:p>
  </w:endnote>
  <w:endnote w:type="continuationSeparator" w:id="0">
    <w:p w14:paraId="6307824B" w14:textId="77777777" w:rsidR="007109F7" w:rsidRDefault="007109F7" w:rsidP="00B31D68">
      <w:r>
        <w:continuationSeparator/>
      </w:r>
    </w:p>
  </w:endnote>
  <w:endnote w:type="continuationNotice" w:id="1">
    <w:p w14:paraId="54DF33B3" w14:textId="77777777" w:rsidR="007109F7" w:rsidRDefault="00710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Proxima Nova Rg">
    <w:altName w:val="Tahoma"/>
    <w:panose1 w:val="00000000000000000000"/>
    <w:charset w:val="00"/>
    <w:family w:val="modern"/>
    <w:notTrueType/>
    <w:pitch w:val="variable"/>
    <w:sig w:usb0="A00000AF" w:usb1="5000E0FB" w:usb2="00000000" w:usb3="00000000" w:csb0="0000019B"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Tahoma"/>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FC57" w14:textId="5F5E965A" w:rsidR="00633D03" w:rsidRDefault="00F84ECB">
    <w:pPr>
      <w:pStyle w:val="Footer"/>
      <w:jc w:val="right"/>
    </w:pPr>
    <w:r>
      <w:fldChar w:fldCharType="begin"/>
    </w:r>
    <w:r>
      <w:instrText xml:space="preserve"> PAGE   \* MERGEFORMAT </w:instrText>
    </w:r>
    <w:r>
      <w:fldChar w:fldCharType="separate"/>
    </w:r>
    <w:r w:rsidR="00BC4821">
      <w:rPr>
        <w:noProof/>
      </w:rPr>
      <w:t>4</w:t>
    </w:r>
    <w:r>
      <w:fldChar w:fldCharType="end"/>
    </w:r>
  </w:p>
  <w:p w14:paraId="65DB5AD6" w14:textId="77777777" w:rsidR="00633D03" w:rsidRDefault="0063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BAC60" w14:textId="77777777" w:rsidR="007109F7" w:rsidRDefault="007109F7" w:rsidP="00B31D68">
      <w:r>
        <w:separator/>
      </w:r>
    </w:p>
  </w:footnote>
  <w:footnote w:type="continuationSeparator" w:id="0">
    <w:p w14:paraId="73FDE9DE" w14:textId="77777777" w:rsidR="007109F7" w:rsidRDefault="007109F7" w:rsidP="00B31D68">
      <w:r>
        <w:continuationSeparator/>
      </w:r>
    </w:p>
  </w:footnote>
  <w:footnote w:type="continuationNotice" w:id="1">
    <w:p w14:paraId="36AECAF1" w14:textId="77777777" w:rsidR="007109F7" w:rsidRDefault="007109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4CC9" w14:textId="4A5EBBED" w:rsidR="00633D03" w:rsidRDefault="00633D03">
    <w:pPr>
      <w:pStyle w:val="Header"/>
      <w:rPr>
        <w:rFonts w:ascii="Arial" w:hAnsi="Arial" w:cs="Arial"/>
        <w:b/>
        <w:bCs/>
        <w:spacing w:val="-4"/>
        <w:sz w:val="20"/>
      </w:rPr>
    </w:pPr>
    <w:r>
      <w:rPr>
        <w:rFonts w:ascii="Arial" w:hAnsi="Arial" w:cs="Arial"/>
        <w:b/>
        <w:bCs/>
        <w:spacing w:val="-4"/>
        <w:sz w:val="20"/>
      </w:rPr>
      <w:t xml:space="preserve">United Nations Development Programme </w:t>
    </w:r>
  </w:p>
  <w:p w14:paraId="11F28B1F" w14:textId="77777777" w:rsidR="00633D03" w:rsidRDefault="00633D03">
    <w:pPr>
      <w:jc w:val="both"/>
      <w:rPr>
        <w:rFonts w:ascii="Arial" w:hAnsi="Arial" w:cs="Arial"/>
        <w:sz w:val="20"/>
        <w:szCs w:val="20"/>
      </w:rPr>
    </w:pPr>
  </w:p>
  <w:p w14:paraId="20CFDE69" w14:textId="77777777" w:rsidR="00633D03" w:rsidRDefault="00633D03">
    <w:pPr>
      <w:tabs>
        <w:tab w:val="left" w:pos="9000"/>
      </w:tabs>
      <w:jc w:val="both"/>
      <w:rPr>
        <w:rFonts w:ascii="Arial" w:hAnsi="Arial" w:cs="Arial"/>
        <w:sz w:val="20"/>
        <w:szCs w:val="20"/>
      </w:rPr>
    </w:pPr>
  </w:p>
  <w:p w14:paraId="619413D2" w14:textId="77777777" w:rsidR="00633D03" w:rsidRDefault="00633D03">
    <w:pPr>
      <w:pStyle w:val="Heading1"/>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1A56"/>
    <w:multiLevelType w:val="multilevel"/>
    <w:tmpl w:val="FCA4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Calibri" w:hAnsi="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B0A3A"/>
    <w:multiLevelType w:val="hybridMultilevel"/>
    <w:tmpl w:val="7C56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B54DB"/>
    <w:multiLevelType w:val="hybridMultilevel"/>
    <w:tmpl w:val="673E51AE"/>
    <w:lvl w:ilvl="0" w:tplc="2000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0CA2568B"/>
    <w:multiLevelType w:val="hybridMultilevel"/>
    <w:tmpl w:val="A1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73E69"/>
    <w:multiLevelType w:val="multilevel"/>
    <w:tmpl w:val="19C298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0721082"/>
    <w:multiLevelType w:val="hybridMultilevel"/>
    <w:tmpl w:val="8068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86501"/>
    <w:multiLevelType w:val="multilevel"/>
    <w:tmpl w:val="5CD8375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A16E4E"/>
    <w:multiLevelType w:val="hybridMultilevel"/>
    <w:tmpl w:val="F2A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55CED"/>
    <w:multiLevelType w:val="hybridMultilevel"/>
    <w:tmpl w:val="89AE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160D3"/>
    <w:multiLevelType w:val="hybridMultilevel"/>
    <w:tmpl w:val="997A66CC"/>
    <w:lvl w:ilvl="0" w:tplc="08090011">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BD82BB9"/>
    <w:multiLevelType w:val="hybridMultilevel"/>
    <w:tmpl w:val="36F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A5F15"/>
    <w:multiLevelType w:val="multilevel"/>
    <w:tmpl w:val="FC6C671A"/>
    <w:lvl w:ilvl="0">
      <w:start w:val="1"/>
      <w:numFmt w:val="decimal"/>
      <w:lvlText w:val="%1."/>
      <w:lvlJc w:val="left"/>
      <w:pPr>
        <w:ind w:left="360" w:hanging="360"/>
      </w:pPr>
      <w:rPr>
        <w:b/>
        <w:bCs/>
        <w:i w:val="0"/>
        <w:sz w:val="22"/>
        <w:szCs w:val="22"/>
      </w:rPr>
    </w:lvl>
    <w:lvl w:ilvl="1">
      <w:start w:val="1"/>
      <w:numFmt w:val="lowerRoman"/>
      <w:lvlText w:val="%2."/>
      <w:lvlJc w:val="righ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F202D91"/>
    <w:multiLevelType w:val="hybridMultilevel"/>
    <w:tmpl w:val="F7D409EA"/>
    <w:lvl w:ilvl="0" w:tplc="04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F3A93"/>
    <w:multiLevelType w:val="hybridMultilevel"/>
    <w:tmpl w:val="3C644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21B2"/>
    <w:multiLevelType w:val="hybridMultilevel"/>
    <w:tmpl w:val="E8E4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101A3"/>
    <w:multiLevelType w:val="multilevel"/>
    <w:tmpl w:val="F17014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7351834"/>
    <w:multiLevelType w:val="hybridMultilevel"/>
    <w:tmpl w:val="9FFE39AC"/>
    <w:lvl w:ilvl="0" w:tplc="39282FD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37F26ED7"/>
    <w:multiLevelType w:val="hybridMultilevel"/>
    <w:tmpl w:val="0AD284C8"/>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F40B1"/>
    <w:multiLevelType w:val="hybridMultilevel"/>
    <w:tmpl w:val="039A9F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4F6B3B4">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F33ED"/>
    <w:multiLevelType w:val="hybridMultilevel"/>
    <w:tmpl w:val="83E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718F5"/>
    <w:multiLevelType w:val="hybridMultilevel"/>
    <w:tmpl w:val="E598A186"/>
    <w:lvl w:ilvl="0" w:tplc="F8101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20773"/>
    <w:multiLevelType w:val="multilevel"/>
    <w:tmpl w:val="F48643E0"/>
    <w:lvl w:ilvl="0">
      <w:start w:val="1"/>
      <w:numFmt w:val="lowerLetter"/>
      <w:lvlText w:val="%1."/>
      <w:lvlJc w:val="left"/>
      <w:pPr>
        <w:ind w:left="6300" w:hanging="360"/>
      </w:pPr>
    </w:lvl>
    <w:lvl w:ilvl="1">
      <w:start w:val="1"/>
      <w:numFmt w:val="lowerLetter"/>
      <w:lvlText w:val="%2."/>
      <w:lvlJc w:val="left"/>
      <w:pPr>
        <w:ind w:left="7020" w:hanging="360"/>
      </w:pPr>
    </w:lvl>
    <w:lvl w:ilvl="2">
      <w:start w:val="1"/>
      <w:numFmt w:val="lowerLetter"/>
      <w:lvlText w:val="%3."/>
      <w:lvlJc w:val="left"/>
      <w:pPr>
        <w:ind w:left="7740" w:hanging="360"/>
      </w:pPr>
    </w:lvl>
    <w:lvl w:ilvl="3">
      <w:start w:val="1"/>
      <w:numFmt w:val="lowerLetter"/>
      <w:lvlText w:val="%4."/>
      <w:lvlJc w:val="left"/>
      <w:pPr>
        <w:ind w:left="8460" w:hanging="360"/>
      </w:pPr>
    </w:lvl>
    <w:lvl w:ilvl="4">
      <w:start w:val="1"/>
      <w:numFmt w:val="lowerLetter"/>
      <w:lvlText w:val="%5."/>
      <w:lvlJc w:val="left"/>
      <w:pPr>
        <w:ind w:left="9180" w:hanging="360"/>
      </w:pPr>
    </w:lvl>
    <w:lvl w:ilvl="5">
      <w:start w:val="1"/>
      <w:numFmt w:val="lowerLetter"/>
      <w:lvlText w:val="%6."/>
      <w:lvlJc w:val="left"/>
      <w:pPr>
        <w:ind w:left="9900" w:hanging="360"/>
      </w:pPr>
    </w:lvl>
    <w:lvl w:ilvl="6">
      <w:start w:val="1"/>
      <w:numFmt w:val="lowerLetter"/>
      <w:lvlText w:val="%7."/>
      <w:lvlJc w:val="left"/>
      <w:pPr>
        <w:ind w:left="10620" w:hanging="360"/>
      </w:pPr>
    </w:lvl>
    <w:lvl w:ilvl="7">
      <w:start w:val="1"/>
      <w:numFmt w:val="lowerLetter"/>
      <w:lvlText w:val="%8."/>
      <w:lvlJc w:val="left"/>
      <w:pPr>
        <w:ind w:left="11340" w:hanging="360"/>
      </w:pPr>
    </w:lvl>
    <w:lvl w:ilvl="8">
      <w:start w:val="1"/>
      <w:numFmt w:val="lowerLetter"/>
      <w:lvlText w:val="%9."/>
      <w:lvlJc w:val="left"/>
      <w:pPr>
        <w:ind w:left="12060" w:hanging="360"/>
      </w:pPr>
    </w:lvl>
  </w:abstractNum>
  <w:abstractNum w:abstractNumId="23" w15:restartNumberingAfterBreak="0">
    <w:nsid w:val="4FB76907"/>
    <w:multiLevelType w:val="multilevel"/>
    <w:tmpl w:val="A476AF0E"/>
    <w:lvl w:ilvl="0">
      <w:start w:val="1"/>
      <w:numFmt w:val="decimal"/>
      <w:lvlText w:val="%1."/>
      <w:lvlJc w:val="left"/>
      <w:pPr>
        <w:ind w:left="1080" w:hanging="360"/>
      </w:pPr>
      <w:rPr>
        <w:rFonts w:hint="default"/>
      </w:rPr>
    </w:lvl>
    <w:lvl w:ilvl="1">
      <w:start w:val="1"/>
      <w:numFmt w:val="decimal"/>
      <w:lvlText w:val="%1.%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51C1111B"/>
    <w:multiLevelType w:val="hybridMultilevel"/>
    <w:tmpl w:val="E76236F2"/>
    <w:lvl w:ilvl="0" w:tplc="52CE1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055A14"/>
    <w:multiLevelType w:val="multilevel"/>
    <w:tmpl w:val="E49602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3231EEE"/>
    <w:multiLevelType w:val="hybridMultilevel"/>
    <w:tmpl w:val="15D86CC6"/>
    <w:lvl w:ilvl="0" w:tplc="D3026D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45B14"/>
    <w:multiLevelType w:val="hybridMultilevel"/>
    <w:tmpl w:val="9080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76025"/>
    <w:multiLevelType w:val="hybridMultilevel"/>
    <w:tmpl w:val="57A6016C"/>
    <w:lvl w:ilvl="0" w:tplc="2000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15:restartNumberingAfterBreak="0">
    <w:nsid w:val="685F4E19"/>
    <w:multiLevelType w:val="hybridMultilevel"/>
    <w:tmpl w:val="9B7EBD0A"/>
    <w:lvl w:ilvl="0" w:tplc="64F6B3B4">
      <w:start w:val="1"/>
      <w:numFmt w:val="bullet"/>
      <w:lvlText w:val="-"/>
      <w:lvlJc w:val="left"/>
      <w:pPr>
        <w:tabs>
          <w:tab w:val="num" w:pos="720"/>
        </w:tabs>
        <w:ind w:left="720" w:hanging="360"/>
      </w:pPr>
      <w:rPr>
        <w:rFonts w:ascii="Calibri" w:hAnsi="Calibri" w:hint="default"/>
        <w:sz w:val="20"/>
      </w:rPr>
    </w:lvl>
    <w:lvl w:ilvl="1" w:tplc="D2F6C758" w:tentative="1">
      <w:start w:val="1"/>
      <w:numFmt w:val="bullet"/>
      <w:lvlText w:val="o"/>
      <w:lvlJc w:val="left"/>
      <w:pPr>
        <w:tabs>
          <w:tab w:val="num" w:pos="1440"/>
        </w:tabs>
        <w:ind w:left="1440" w:hanging="360"/>
      </w:pPr>
      <w:rPr>
        <w:rFonts w:ascii="Courier New" w:hAnsi="Courier New" w:hint="default"/>
        <w:sz w:val="20"/>
      </w:rPr>
    </w:lvl>
    <w:lvl w:ilvl="2" w:tplc="13DAD7CE" w:tentative="1">
      <w:start w:val="1"/>
      <w:numFmt w:val="bullet"/>
      <w:lvlText w:val=""/>
      <w:lvlJc w:val="left"/>
      <w:pPr>
        <w:tabs>
          <w:tab w:val="num" w:pos="2160"/>
        </w:tabs>
        <w:ind w:left="2160" w:hanging="360"/>
      </w:pPr>
      <w:rPr>
        <w:rFonts w:ascii="Wingdings" w:hAnsi="Wingdings" w:hint="default"/>
        <w:sz w:val="20"/>
      </w:rPr>
    </w:lvl>
    <w:lvl w:ilvl="3" w:tplc="754C76E8" w:tentative="1">
      <w:start w:val="1"/>
      <w:numFmt w:val="bullet"/>
      <w:lvlText w:val=""/>
      <w:lvlJc w:val="left"/>
      <w:pPr>
        <w:tabs>
          <w:tab w:val="num" w:pos="2880"/>
        </w:tabs>
        <w:ind w:left="2880" w:hanging="360"/>
      </w:pPr>
      <w:rPr>
        <w:rFonts w:ascii="Wingdings" w:hAnsi="Wingdings" w:hint="default"/>
        <w:sz w:val="20"/>
      </w:rPr>
    </w:lvl>
    <w:lvl w:ilvl="4" w:tplc="2734484C" w:tentative="1">
      <w:start w:val="1"/>
      <w:numFmt w:val="bullet"/>
      <w:lvlText w:val=""/>
      <w:lvlJc w:val="left"/>
      <w:pPr>
        <w:tabs>
          <w:tab w:val="num" w:pos="3600"/>
        </w:tabs>
        <w:ind w:left="3600" w:hanging="360"/>
      </w:pPr>
      <w:rPr>
        <w:rFonts w:ascii="Wingdings" w:hAnsi="Wingdings" w:hint="default"/>
        <w:sz w:val="20"/>
      </w:rPr>
    </w:lvl>
    <w:lvl w:ilvl="5" w:tplc="1110DFAC" w:tentative="1">
      <w:start w:val="1"/>
      <w:numFmt w:val="bullet"/>
      <w:lvlText w:val=""/>
      <w:lvlJc w:val="left"/>
      <w:pPr>
        <w:tabs>
          <w:tab w:val="num" w:pos="4320"/>
        </w:tabs>
        <w:ind w:left="4320" w:hanging="360"/>
      </w:pPr>
      <w:rPr>
        <w:rFonts w:ascii="Wingdings" w:hAnsi="Wingdings" w:hint="default"/>
        <w:sz w:val="20"/>
      </w:rPr>
    </w:lvl>
    <w:lvl w:ilvl="6" w:tplc="75D6F90C" w:tentative="1">
      <w:start w:val="1"/>
      <w:numFmt w:val="bullet"/>
      <w:lvlText w:val=""/>
      <w:lvlJc w:val="left"/>
      <w:pPr>
        <w:tabs>
          <w:tab w:val="num" w:pos="5040"/>
        </w:tabs>
        <w:ind w:left="5040" w:hanging="360"/>
      </w:pPr>
      <w:rPr>
        <w:rFonts w:ascii="Wingdings" w:hAnsi="Wingdings" w:hint="default"/>
        <w:sz w:val="20"/>
      </w:rPr>
    </w:lvl>
    <w:lvl w:ilvl="7" w:tplc="C352CB20" w:tentative="1">
      <w:start w:val="1"/>
      <w:numFmt w:val="bullet"/>
      <w:lvlText w:val=""/>
      <w:lvlJc w:val="left"/>
      <w:pPr>
        <w:tabs>
          <w:tab w:val="num" w:pos="5760"/>
        </w:tabs>
        <w:ind w:left="5760" w:hanging="360"/>
      </w:pPr>
      <w:rPr>
        <w:rFonts w:ascii="Wingdings" w:hAnsi="Wingdings" w:hint="default"/>
        <w:sz w:val="20"/>
      </w:rPr>
    </w:lvl>
    <w:lvl w:ilvl="8" w:tplc="1D7C876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776899"/>
    <w:multiLevelType w:val="hybridMultilevel"/>
    <w:tmpl w:val="8EAAA7E2"/>
    <w:lvl w:ilvl="0" w:tplc="AE7669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420057"/>
    <w:multiLevelType w:val="hybridMultilevel"/>
    <w:tmpl w:val="70780AF8"/>
    <w:lvl w:ilvl="0" w:tplc="665440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5A0BC4"/>
    <w:multiLevelType w:val="hybridMultilevel"/>
    <w:tmpl w:val="0BE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B029B"/>
    <w:multiLevelType w:val="hybridMultilevel"/>
    <w:tmpl w:val="18E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9"/>
  </w:num>
  <w:num w:numId="4">
    <w:abstractNumId w:val="1"/>
  </w:num>
  <w:num w:numId="5">
    <w:abstractNumId w:val="4"/>
  </w:num>
  <w:num w:numId="6">
    <w:abstractNumId w:val="32"/>
  </w:num>
  <w:num w:numId="7">
    <w:abstractNumId w:val="14"/>
  </w:num>
  <w:num w:numId="8">
    <w:abstractNumId w:val="8"/>
  </w:num>
  <w:num w:numId="9">
    <w:abstractNumId w:val="10"/>
  </w:num>
  <w:num w:numId="10">
    <w:abstractNumId w:val="3"/>
  </w:num>
  <w:num w:numId="11">
    <w:abstractNumId w:val="23"/>
  </w:num>
  <w:num w:numId="12">
    <w:abstractNumId w:val="24"/>
  </w:num>
  <w:num w:numId="13">
    <w:abstractNumId w:val="20"/>
  </w:num>
  <w:num w:numId="14">
    <w:abstractNumId w:val="27"/>
  </w:num>
  <w:num w:numId="15">
    <w:abstractNumId w:val="26"/>
  </w:num>
  <w:num w:numId="16">
    <w:abstractNumId w:val="16"/>
  </w:num>
  <w:num w:numId="17">
    <w:abstractNumId w:val="5"/>
  </w:num>
  <w:num w:numId="18">
    <w:abstractNumId w:val="33"/>
  </w:num>
  <w:num w:numId="19">
    <w:abstractNumId w:val="2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0"/>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8"/>
  </w:num>
  <w:num w:numId="30">
    <w:abstractNumId w:val="9"/>
  </w:num>
  <w:num w:numId="31">
    <w:abstractNumId w:val="31"/>
  </w:num>
  <w:num w:numId="32">
    <w:abstractNumId w:val="17"/>
  </w:num>
  <w:num w:numId="33">
    <w:abstractNumId w:val="28"/>
  </w:num>
  <w:num w:numId="3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87"/>
    <w:rsid w:val="000004AD"/>
    <w:rsid w:val="00000B6E"/>
    <w:rsid w:val="000051B4"/>
    <w:rsid w:val="00005EF4"/>
    <w:rsid w:val="000067F6"/>
    <w:rsid w:val="000068ED"/>
    <w:rsid w:val="000070D8"/>
    <w:rsid w:val="000119C2"/>
    <w:rsid w:val="00011AD8"/>
    <w:rsid w:val="0001327B"/>
    <w:rsid w:val="0001570E"/>
    <w:rsid w:val="00020619"/>
    <w:rsid w:val="00025061"/>
    <w:rsid w:val="00025C9B"/>
    <w:rsid w:val="00026840"/>
    <w:rsid w:val="00034F86"/>
    <w:rsid w:val="00037449"/>
    <w:rsid w:val="00040A2E"/>
    <w:rsid w:val="00041F12"/>
    <w:rsid w:val="00043FB1"/>
    <w:rsid w:val="00044969"/>
    <w:rsid w:val="00045211"/>
    <w:rsid w:val="000541A0"/>
    <w:rsid w:val="00056351"/>
    <w:rsid w:val="000600F6"/>
    <w:rsid w:val="0006117B"/>
    <w:rsid w:val="0006203C"/>
    <w:rsid w:val="00064C5F"/>
    <w:rsid w:val="00064CA9"/>
    <w:rsid w:val="00073E02"/>
    <w:rsid w:val="00077768"/>
    <w:rsid w:val="00077F72"/>
    <w:rsid w:val="000829A4"/>
    <w:rsid w:val="00083938"/>
    <w:rsid w:val="00085B81"/>
    <w:rsid w:val="000865DD"/>
    <w:rsid w:val="00090BCA"/>
    <w:rsid w:val="00092026"/>
    <w:rsid w:val="0009442F"/>
    <w:rsid w:val="00094BB4"/>
    <w:rsid w:val="00096D49"/>
    <w:rsid w:val="000979C5"/>
    <w:rsid w:val="000A1B9A"/>
    <w:rsid w:val="000A3082"/>
    <w:rsid w:val="000A3B12"/>
    <w:rsid w:val="000A3D70"/>
    <w:rsid w:val="000B0020"/>
    <w:rsid w:val="000B0D6D"/>
    <w:rsid w:val="000B0E1E"/>
    <w:rsid w:val="000B1AA8"/>
    <w:rsid w:val="000B3153"/>
    <w:rsid w:val="000B36CE"/>
    <w:rsid w:val="000B3E55"/>
    <w:rsid w:val="000B47AE"/>
    <w:rsid w:val="000C0566"/>
    <w:rsid w:val="000C33CC"/>
    <w:rsid w:val="000C54AF"/>
    <w:rsid w:val="000C5D09"/>
    <w:rsid w:val="000D15D1"/>
    <w:rsid w:val="000D382B"/>
    <w:rsid w:val="000D4908"/>
    <w:rsid w:val="000D604F"/>
    <w:rsid w:val="000D6AE2"/>
    <w:rsid w:val="000E1B0D"/>
    <w:rsid w:val="000E47A0"/>
    <w:rsid w:val="000E4A65"/>
    <w:rsid w:val="000E5F0D"/>
    <w:rsid w:val="000E7CFA"/>
    <w:rsid w:val="000F15F9"/>
    <w:rsid w:val="000F161B"/>
    <w:rsid w:val="000F1D3C"/>
    <w:rsid w:val="000F2A4D"/>
    <w:rsid w:val="000F498F"/>
    <w:rsid w:val="00101FDB"/>
    <w:rsid w:val="00102F27"/>
    <w:rsid w:val="00105DED"/>
    <w:rsid w:val="00106B9A"/>
    <w:rsid w:val="001077B8"/>
    <w:rsid w:val="001105F0"/>
    <w:rsid w:val="001130C4"/>
    <w:rsid w:val="001134D5"/>
    <w:rsid w:val="0011395E"/>
    <w:rsid w:val="0011469F"/>
    <w:rsid w:val="00114E9D"/>
    <w:rsid w:val="00115C16"/>
    <w:rsid w:val="001214FC"/>
    <w:rsid w:val="001227FD"/>
    <w:rsid w:val="00124021"/>
    <w:rsid w:val="00124B4D"/>
    <w:rsid w:val="001320A0"/>
    <w:rsid w:val="001323E5"/>
    <w:rsid w:val="0013256E"/>
    <w:rsid w:val="00137AEA"/>
    <w:rsid w:val="00137F33"/>
    <w:rsid w:val="00141138"/>
    <w:rsid w:val="001427BF"/>
    <w:rsid w:val="0014477A"/>
    <w:rsid w:val="001456FC"/>
    <w:rsid w:val="00146D1B"/>
    <w:rsid w:val="00147190"/>
    <w:rsid w:val="0014794A"/>
    <w:rsid w:val="001546B4"/>
    <w:rsid w:val="001611BE"/>
    <w:rsid w:val="0016156B"/>
    <w:rsid w:val="001618AC"/>
    <w:rsid w:val="00161D33"/>
    <w:rsid w:val="001645C2"/>
    <w:rsid w:val="0016798B"/>
    <w:rsid w:val="00171A54"/>
    <w:rsid w:val="0017316C"/>
    <w:rsid w:val="00180F8C"/>
    <w:rsid w:val="00182EDD"/>
    <w:rsid w:val="00183D78"/>
    <w:rsid w:val="001842A3"/>
    <w:rsid w:val="00184446"/>
    <w:rsid w:val="00186DC9"/>
    <w:rsid w:val="0018767E"/>
    <w:rsid w:val="001909F8"/>
    <w:rsid w:val="00190A45"/>
    <w:rsid w:val="001928CC"/>
    <w:rsid w:val="001931DD"/>
    <w:rsid w:val="001932F8"/>
    <w:rsid w:val="0019391E"/>
    <w:rsid w:val="00193F13"/>
    <w:rsid w:val="001948E4"/>
    <w:rsid w:val="001A0EC1"/>
    <w:rsid w:val="001A2084"/>
    <w:rsid w:val="001A5EF9"/>
    <w:rsid w:val="001B069A"/>
    <w:rsid w:val="001B1E11"/>
    <w:rsid w:val="001B20A9"/>
    <w:rsid w:val="001C1B90"/>
    <w:rsid w:val="001C4459"/>
    <w:rsid w:val="001C5D92"/>
    <w:rsid w:val="001C75F8"/>
    <w:rsid w:val="001C765B"/>
    <w:rsid w:val="001C7D31"/>
    <w:rsid w:val="001C7D99"/>
    <w:rsid w:val="001D1B38"/>
    <w:rsid w:val="001D1D6D"/>
    <w:rsid w:val="001D5866"/>
    <w:rsid w:val="001D5E57"/>
    <w:rsid w:val="001D61BE"/>
    <w:rsid w:val="001E4072"/>
    <w:rsid w:val="001E56F5"/>
    <w:rsid w:val="001E5E62"/>
    <w:rsid w:val="001E7242"/>
    <w:rsid w:val="001E78C0"/>
    <w:rsid w:val="001F2DEC"/>
    <w:rsid w:val="001F494F"/>
    <w:rsid w:val="00204618"/>
    <w:rsid w:val="0020571B"/>
    <w:rsid w:val="00206D35"/>
    <w:rsid w:val="00211D74"/>
    <w:rsid w:val="00212C98"/>
    <w:rsid w:val="0021302C"/>
    <w:rsid w:val="00214A87"/>
    <w:rsid w:val="00216306"/>
    <w:rsid w:val="00221031"/>
    <w:rsid w:val="00222120"/>
    <w:rsid w:val="00222242"/>
    <w:rsid w:val="00223983"/>
    <w:rsid w:val="00226641"/>
    <w:rsid w:val="00226880"/>
    <w:rsid w:val="00226F40"/>
    <w:rsid w:val="00232965"/>
    <w:rsid w:val="00233951"/>
    <w:rsid w:val="00235BCE"/>
    <w:rsid w:val="002361B0"/>
    <w:rsid w:val="00241EE3"/>
    <w:rsid w:val="00243043"/>
    <w:rsid w:val="0024545A"/>
    <w:rsid w:val="00245EAA"/>
    <w:rsid w:val="00251691"/>
    <w:rsid w:val="00252563"/>
    <w:rsid w:val="00256286"/>
    <w:rsid w:val="002571EC"/>
    <w:rsid w:val="00264A26"/>
    <w:rsid w:val="0026685C"/>
    <w:rsid w:val="002676DD"/>
    <w:rsid w:val="00270170"/>
    <w:rsid w:val="00272A6D"/>
    <w:rsid w:val="00273C00"/>
    <w:rsid w:val="00276449"/>
    <w:rsid w:val="00277993"/>
    <w:rsid w:val="00282E2D"/>
    <w:rsid w:val="00284418"/>
    <w:rsid w:val="002851BC"/>
    <w:rsid w:val="00285FC1"/>
    <w:rsid w:val="00287905"/>
    <w:rsid w:val="00290C27"/>
    <w:rsid w:val="0029275A"/>
    <w:rsid w:val="00292F52"/>
    <w:rsid w:val="002938F4"/>
    <w:rsid w:val="002A09D8"/>
    <w:rsid w:val="002A0D35"/>
    <w:rsid w:val="002A0D44"/>
    <w:rsid w:val="002A17E1"/>
    <w:rsid w:val="002A3569"/>
    <w:rsid w:val="002A4BE9"/>
    <w:rsid w:val="002A5BBD"/>
    <w:rsid w:val="002B1842"/>
    <w:rsid w:val="002B3106"/>
    <w:rsid w:val="002B34E4"/>
    <w:rsid w:val="002B37D9"/>
    <w:rsid w:val="002B4A9C"/>
    <w:rsid w:val="002B5AB3"/>
    <w:rsid w:val="002B6C51"/>
    <w:rsid w:val="002B78C2"/>
    <w:rsid w:val="002C0CEE"/>
    <w:rsid w:val="002C392A"/>
    <w:rsid w:val="002C3B47"/>
    <w:rsid w:val="002C4E39"/>
    <w:rsid w:val="002C4F19"/>
    <w:rsid w:val="002C7714"/>
    <w:rsid w:val="002C77D4"/>
    <w:rsid w:val="002C7FD7"/>
    <w:rsid w:val="002D06A5"/>
    <w:rsid w:val="002D1DB0"/>
    <w:rsid w:val="002D249B"/>
    <w:rsid w:val="002D3FAB"/>
    <w:rsid w:val="002E31F8"/>
    <w:rsid w:val="002E39F1"/>
    <w:rsid w:val="002E5273"/>
    <w:rsid w:val="002E5619"/>
    <w:rsid w:val="002E6A03"/>
    <w:rsid w:val="002E70AA"/>
    <w:rsid w:val="002E740F"/>
    <w:rsid w:val="002E74A0"/>
    <w:rsid w:val="002F0E0A"/>
    <w:rsid w:val="002F1CB3"/>
    <w:rsid w:val="002F24D9"/>
    <w:rsid w:val="002F5780"/>
    <w:rsid w:val="002F6279"/>
    <w:rsid w:val="002F6791"/>
    <w:rsid w:val="002F7618"/>
    <w:rsid w:val="00304148"/>
    <w:rsid w:val="00307BCA"/>
    <w:rsid w:val="00311F80"/>
    <w:rsid w:val="00314A1E"/>
    <w:rsid w:val="00315111"/>
    <w:rsid w:val="003207F5"/>
    <w:rsid w:val="00321190"/>
    <w:rsid w:val="00321AF1"/>
    <w:rsid w:val="00321FFF"/>
    <w:rsid w:val="003222F8"/>
    <w:rsid w:val="00324A6D"/>
    <w:rsid w:val="00325D29"/>
    <w:rsid w:val="00326B07"/>
    <w:rsid w:val="00327091"/>
    <w:rsid w:val="00330EFD"/>
    <w:rsid w:val="00331369"/>
    <w:rsid w:val="00331FDD"/>
    <w:rsid w:val="00333482"/>
    <w:rsid w:val="003340F6"/>
    <w:rsid w:val="003344F8"/>
    <w:rsid w:val="00334612"/>
    <w:rsid w:val="00336C22"/>
    <w:rsid w:val="0033716A"/>
    <w:rsid w:val="003378F7"/>
    <w:rsid w:val="00342534"/>
    <w:rsid w:val="00347D6C"/>
    <w:rsid w:val="00353DDF"/>
    <w:rsid w:val="0035636C"/>
    <w:rsid w:val="00356F70"/>
    <w:rsid w:val="0036172D"/>
    <w:rsid w:val="003675DC"/>
    <w:rsid w:val="00367AAA"/>
    <w:rsid w:val="00374CD5"/>
    <w:rsid w:val="00375BE6"/>
    <w:rsid w:val="00376BE2"/>
    <w:rsid w:val="00376F03"/>
    <w:rsid w:val="003808E5"/>
    <w:rsid w:val="0038170C"/>
    <w:rsid w:val="003821BE"/>
    <w:rsid w:val="0038391F"/>
    <w:rsid w:val="00383B6F"/>
    <w:rsid w:val="003842EB"/>
    <w:rsid w:val="003850D9"/>
    <w:rsid w:val="0038772B"/>
    <w:rsid w:val="00387FCF"/>
    <w:rsid w:val="00391042"/>
    <w:rsid w:val="0039268F"/>
    <w:rsid w:val="00392704"/>
    <w:rsid w:val="00393013"/>
    <w:rsid w:val="00393964"/>
    <w:rsid w:val="00397D40"/>
    <w:rsid w:val="003A7178"/>
    <w:rsid w:val="003A787E"/>
    <w:rsid w:val="003A7BBD"/>
    <w:rsid w:val="003B2ED8"/>
    <w:rsid w:val="003B42DA"/>
    <w:rsid w:val="003B6211"/>
    <w:rsid w:val="003B6C4F"/>
    <w:rsid w:val="003B7205"/>
    <w:rsid w:val="003B7F0D"/>
    <w:rsid w:val="003C1ACB"/>
    <w:rsid w:val="003C1B18"/>
    <w:rsid w:val="003C23FE"/>
    <w:rsid w:val="003C6579"/>
    <w:rsid w:val="003D1829"/>
    <w:rsid w:val="003D298A"/>
    <w:rsid w:val="003D4649"/>
    <w:rsid w:val="003E4A2C"/>
    <w:rsid w:val="003F2D8D"/>
    <w:rsid w:val="003F5F07"/>
    <w:rsid w:val="00400750"/>
    <w:rsid w:val="00401371"/>
    <w:rsid w:val="00405C84"/>
    <w:rsid w:val="00406775"/>
    <w:rsid w:val="00406AA3"/>
    <w:rsid w:val="004114F1"/>
    <w:rsid w:val="004150B7"/>
    <w:rsid w:val="00415A63"/>
    <w:rsid w:val="00415E56"/>
    <w:rsid w:val="00415F71"/>
    <w:rsid w:val="00417305"/>
    <w:rsid w:val="00417340"/>
    <w:rsid w:val="00417AFC"/>
    <w:rsid w:val="0042087F"/>
    <w:rsid w:val="004215D0"/>
    <w:rsid w:val="0042243B"/>
    <w:rsid w:val="00423833"/>
    <w:rsid w:val="00424882"/>
    <w:rsid w:val="0043781E"/>
    <w:rsid w:val="00442491"/>
    <w:rsid w:val="0044503B"/>
    <w:rsid w:val="0044716F"/>
    <w:rsid w:val="00447A5A"/>
    <w:rsid w:val="0045025D"/>
    <w:rsid w:val="00450986"/>
    <w:rsid w:val="00452863"/>
    <w:rsid w:val="00455026"/>
    <w:rsid w:val="00462232"/>
    <w:rsid w:val="00462A45"/>
    <w:rsid w:val="004668AB"/>
    <w:rsid w:val="00470055"/>
    <w:rsid w:val="004705FA"/>
    <w:rsid w:val="00471694"/>
    <w:rsid w:val="0047593A"/>
    <w:rsid w:val="00480FFA"/>
    <w:rsid w:val="004810A6"/>
    <w:rsid w:val="00481899"/>
    <w:rsid w:val="00481C66"/>
    <w:rsid w:val="00481CE8"/>
    <w:rsid w:val="00483AF6"/>
    <w:rsid w:val="00484419"/>
    <w:rsid w:val="004847FA"/>
    <w:rsid w:val="00485E52"/>
    <w:rsid w:val="00486ABC"/>
    <w:rsid w:val="00487E72"/>
    <w:rsid w:val="004921A1"/>
    <w:rsid w:val="00492824"/>
    <w:rsid w:val="00496509"/>
    <w:rsid w:val="00496B85"/>
    <w:rsid w:val="004A0695"/>
    <w:rsid w:val="004A3039"/>
    <w:rsid w:val="004A4B04"/>
    <w:rsid w:val="004B1FE2"/>
    <w:rsid w:val="004B41DF"/>
    <w:rsid w:val="004B79EB"/>
    <w:rsid w:val="004C114D"/>
    <w:rsid w:val="004C1292"/>
    <w:rsid w:val="004C21BC"/>
    <w:rsid w:val="004C2F6D"/>
    <w:rsid w:val="004C3A77"/>
    <w:rsid w:val="004C3AC6"/>
    <w:rsid w:val="004C50CF"/>
    <w:rsid w:val="004C66AF"/>
    <w:rsid w:val="004D05F3"/>
    <w:rsid w:val="004D2903"/>
    <w:rsid w:val="004D2E95"/>
    <w:rsid w:val="004D3172"/>
    <w:rsid w:val="004D339A"/>
    <w:rsid w:val="004D36F7"/>
    <w:rsid w:val="004D3DEE"/>
    <w:rsid w:val="004D5F55"/>
    <w:rsid w:val="004D6538"/>
    <w:rsid w:val="004D7546"/>
    <w:rsid w:val="004E10D3"/>
    <w:rsid w:val="004E1C41"/>
    <w:rsid w:val="004E2842"/>
    <w:rsid w:val="004E3051"/>
    <w:rsid w:val="004E5166"/>
    <w:rsid w:val="004F0996"/>
    <w:rsid w:val="004F174E"/>
    <w:rsid w:val="004F33A9"/>
    <w:rsid w:val="004F3F24"/>
    <w:rsid w:val="004F4D69"/>
    <w:rsid w:val="00502850"/>
    <w:rsid w:val="00502D9B"/>
    <w:rsid w:val="005056A2"/>
    <w:rsid w:val="00507C70"/>
    <w:rsid w:val="0052137B"/>
    <w:rsid w:val="00522200"/>
    <w:rsid w:val="005248DD"/>
    <w:rsid w:val="005338F3"/>
    <w:rsid w:val="0053599A"/>
    <w:rsid w:val="0054330C"/>
    <w:rsid w:val="00546D72"/>
    <w:rsid w:val="00550623"/>
    <w:rsid w:val="00551710"/>
    <w:rsid w:val="005524FA"/>
    <w:rsid w:val="00554AE7"/>
    <w:rsid w:val="00555D9C"/>
    <w:rsid w:val="00556345"/>
    <w:rsid w:val="00556576"/>
    <w:rsid w:val="005645E2"/>
    <w:rsid w:val="005651D2"/>
    <w:rsid w:val="00572357"/>
    <w:rsid w:val="00573D4F"/>
    <w:rsid w:val="00573E03"/>
    <w:rsid w:val="00574945"/>
    <w:rsid w:val="00575E17"/>
    <w:rsid w:val="00575FDD"/>
    <w:rsid w:val="005837D4"/>
    <w:rsid w:val="0058417B"/>
    <w:rsid w:val="00585D68"/>
    <w:rsid w:val="00590218"/>
    <w:rsid w:val="005904DE"/>
    <w:rsid w:val="0059257D"/>
    <w:rsid w:val="00592EBD"/>
    <w:rsid w:val="00594289"/>
    <w:rsid w:val="005947DC"/>
    <w:rsid w:val="00595666"/>
    <w:rsid w:val="0059574C"/>
    <w:rsid w:val="005A08BF"/>
    <w:rsid w:val="005A39CB"/>
    <w:rsid w:val="005A6B43"/>
    <w:rsid w:val="005A6CCD"/>
    <w:rsid w:val="005A7FCD"/>
    <w:rsid w:val="005B072A"/>
    <w:rsid w:val="005B27D0"/>
    <w:rsid w:val="005B7237"/>
    <w:rsid w:val="005C6EA6"/>
    <w:rsid w:val="005D10E4"/>
    <w:rsid w:val="005D1C0A"/>
    <w:rsid w:val="005D3FE4"/>
    <w:rsid w:val="005D7C1C"/>
    <w:rsid w:val="005E14B3"/>
    <w:rsid w:val="005E15F4"/>
    <w:rsid w:val="005E1E77"/>
    <w:rsid w:val="005E1E85"/>
    <w:rsid w:val="005E7C34"/>
    <w:rsid w:val="005F46BC"/>
    <w:rsid w:val="005F4EFC"/>
    <w:rsid w:val="0061059E"/>
    <w:rsid w:val="00610733"/>
    <w:rsid w:val="00614182"/>
    <w:rsid w:val="006143B3"/>
    <w:rsid w:val="00614E4B"/>
    <w:rsid w:val="0062021F"/>
    <w:rsid w:val="00620255"/>
    <w:rsid w:val="00623CF5"/>
    <w:rsid w:val="00624B63"/>
    <w:rsid w:val="00626022"/>
    <w:rsid w:val="00626630"/>
    <w:rsid w:val="0063231D"/>
    <w:rsid w:val="0063260E"/>
    <w:rsid w:val="0063280F"/>
    <w:rsid w:val="00633701"/>
    <w:rsid w:val="00633D03"/>
    <w:rsid w:val="006351F6"/>
    <w:rsid w:val="00640BED"/>
    <w:rsid w:val="00640C79"/>
    <w:rsid w:val="006417EA"/>
    <w:rsid w:val="0064295F"/>
    <w:rsid w:val="00642F96"/>
    <w:rsid w:val="00643774"/>
    <w:rsid w:val="0064378D"/>
    <w:rsid w:val="00644B48"/>
    <w:rsid w:val="0064541D"/>
    <w:rsid w:val="00646144"/>
    <w:rsid w:val="0065359B"/>
    <w:rsid w:val="0065434F"/>
    <w:rsid w:val="00660901"/>
    <w:rsid w:val="00664324"/>
    <w:rsid w:val="006662F3"/>
    <w:rsid w:val="00666384"/>
    <w:rsid w:val="00667E37"/>
    <w:rsid w:val="00670153"/>
    <w:rsid w:val="00673DA0"/>
    <w:rsid w:val="0067627A"/>
    <w:rsid w:val="00676967"/>
    <w:rsid w:val="00676B30"/>
    <w:rsid w:val="00676F4C"/>
    <w:rsid w:val="006827B0"/>
    <w:rsid w:val="006843D3"/>
    <w:rsid w:val="00685B1A"/>
    <w:rsid w:val="006900E6"/>
    <w:rsid w:val="006912D9"/>
    <w:rsid w:val="00692FD1"/>
    <w:rsid w:val="00693938"/>
    <w:rsid w:val="00695669"/>
    <w:rsid w:val="00697977"/>
    <w:rsid w:val="00697CEA"/>
    <w:rsid w:val="006A09F2"/>
    <w:rsid w:val="006A0E13"/>
    <w:rsid w:val="006A1714"/>
    <w:rsid w:val="006A1DD7"/>
    <w:rsid w:val="006A4B74"/>
    <w:rsid w:val="006A52A2"/>
    <w:rsid w:val="006A5EE4"/>
    <w:rsid w:val="006A6EB1"/>
    <w:rsid w:val="006B566E"/>
    <w:rsid w:val="006C0032"/>
    <w:rsid w:val="006C03F4"/>
    <w:rsid w:val="006C2D05"/>
    <w:rsid w:val="006C6A13"/>
    <w:rsid w:val="006D09B6"/>
    <w:rsid w:val="006D117A"/>
    <w:rsid w:val="006D16E4"/>
    <w:rsid w:val="006D28B7"/>
    <w:rsid w:val="006D321A"/>
    <w:rsid w:val="006D5D06"/>
    <w:rsid w:val="006D5F75"/>
    <w:rsid w:val="006E013A"/>
    <w:rsid w:val="006F0AAB"/>
    <w:rsid w:val="006F2816"/>
    <w:rsid w:val="006F5B56"/>
    <w:rsid w:val="006F5BA1"/>
    <w:rsid w:val="00700589"/>
    <w:rsid w:val="00701C3A"/>
    <w:rsid w:val="00702578"/>
    <w:rsid w:val="007052FC"/>
    <w:rsid w:val="00706947"/>
    <w:rsid w:val="00707E57"/>
    <w:rsid w:val="007109F7"/>
    <w:rsid w:val="00711EC2"/>
    <w:rsid w:val="007149AB"/>
    <w:rsid w:val="0072010E"/>
    <w:rsid w:val="00721808"/>
    <w:rsid w:val="00723E67"/>
    <w:rsid w:val="0072739E"/>
    <w:rsid w:val="007275CC"/>
    <w:rsid w:val="00731F17"/>
    <w:rsid w:val="00732209"/>
    <w:rsid w:val="00732B1A"/>
    <w:rsid w:val="00736F18"/>
    <w:rsid w:val="007372BA"/>
    <w:rsid w:val="0074069C"/>
    <w:rsid w:val="00741152"/>
    <w:rsid w:val="00742E25"/>
    <w:rsid w:val="007445BE"/>
    <w:rsid w:val="00751843"/>
    <w:rsid w:val="0075405D"/>
    <w:rsid w:val="007615B2"/>
    <w:rsid w:val="0076363E"/>
    <w:rsid w:val="00774D4A"/>
    <w:rsid w:val="00782673"/>
    <w:rsid w:val="00783258"/>
    <w:rsid w:val="00784DFF"/>
    <w:rsid w:val="00784E36"/>
    <w:rsid w:val="00785749"/>
    <w:rsid w:val="00785C04"/>
    <w:rsid w:val="00786627"/>
    <w:rsid w:val="00790D4C"/>
    <w:rsid w:val="007933E3"/>
    <w:rsid w:val="00795A94"/>
    <w:rsid w:val="00796567"/>
    <w:rsid w:val="007A1929"/>
    <w:rsid w:val="007A7D5B"/>
    <w:rsid w:val="007A7E9D"/>
    <w:rsid w:val="007B0712"/>
    <w:rsid w:val="007B410A"/>
    <w:rsid w:val="007B4375"/>
    <w:rsid w:val="007B54A7"/>
    <w:rsid w:val="007B5E8E"/>
    <w:rsid w:val="007C1C34"/>
    <w:rsid w:val="007C42AA"/>
    <w:rsid w:val="007C5151"/>
    <w:rsid w:val="007C5ED2"/>
    <w:rsid w:val="007C6CED"/>
    <w:rsid w:val="007D2AEA"/>
    <w:rsid w:val="007D302F"/>
    <w:rsid w:val="007D33CC"/>
    <w:rsid w:val="007D3AD1"/>
    <w:rsid w:val="007D4C56"/>
    <w:rsid w:val="007E30B5"/>
    <w:rsid w:val="007E43FE"/>
    <w:rsid w:val="007E7818"/>
    <w:rsid w:val="007F0D4C"/>
    <w:rsid w:val="007F2D1C"/>
    <w:rsid w:val="007F488E"/>
    <w:rsid w:val="007F5340"/>
    <w:rsid w:val="00801D23"/>
    <w:rsid w:val="00807F30"/>
    <w:rsid w:val="00812238"/>
    <w:rsid w:val="008146DC"/>
    <w:rsid w:val="00814A92"/>
    <w:rsid w:val="00816913"/>
    <w:rsid w:val="0081754C"/>
    <w:rsid w:val="00821E58"/>
    <w:rsid w:val="00825598"/>
    <w:rsid w:val="00830211"/>
    <w:rsid w:val="0083132B"/>
    <w:rsid w:val="00832383"/>
    <w:rsid w:val="0083391B"/>
    <w:rsid w:val="00836066"/>
    <w:rsid w:val="00840028"/>
    <w:rsid w:val="00841609"/>
    <w:rsid w:val="0084197E"/>
    <w:rsid w:val="008452DF"/>
    <w:rsid w:val="00845362"/>
    <w:rsid w:val="00846E42"/>
    <w:rsid w:val="00847C9D"/>
    <w:rsid w:val="00851295"/>
    <w:rsid w:val="00856276"/>
    <w:rsid w:val="00857490"/>
    <w:rsid w:val="0086072B"/>
    <w:rsid w:val="00860EF0"/>
    <w:rsid w:val="008635D5"/>
    <w:rsid w:val="00863ECA"/>
    <w:rsid w:val="00864B6A"/>
    <w:rsid w:val="00865308"/>
    <w:rsid w:val="0086595F"/>
    <w:rsid w:val="00866932"/>
    <w:rsid w:val="00867147"/>
    <w:rsid w:val="00872FC8"/>
    <w:rsid w:val="0087751D"/>
    <w:rsid w:val="00877FFA"/>
    <w:rsid w:val="0088009C"/>
    <w:rsid w:val="008827DE"/>
    <w:rsid w:val="00893058"/>
    <w:rsid w:val="0089727F"/>
    <w:rsid w:val="008A0CD0"/>
    <w:rsid w:val="008A2D83"/>
    <w:rsid w:val="008A5579"/>
    <w:rsid w:val="008A7CF7"/>
    <w:rsid w:val="008B02DD"/>
    <w:rsid w:val="008B5E55"/>
    <w:rsid w:val="008B5F33"/>
    <w:rsid w:val="008B68D0"/>
    <w:rsid w:val="008C1269"/>
    <w:rsid w:val="008C20F7"/>
    <w:rsid w:val="008C2878"/>
    <w:rsid w:val="008C652C"/>
    <w:rsid w:val="008D0DDA"/>
    <w:rsid w:val="008D1850"/>
    <w:rsid w:val="008D27A5"/>
    <w:rsid w:val="008D2A56"/>
    <w:rsid w:val="008D4687"/>
    <w:rsid w:val="008D4CEE"/>
    <w:rsid w:val="008D5E4B"/>
    <w:rsid w:val="008E09F1"/>
    <w:rsid w:val="008E0B24"/>
    <w:rsid w:val="008E0F21"/>
    <w:rsid w:val="008E3496"/>
    <w:rsid w:val="008F0ABE"/>
    <w:rsid w:val="008F0BCF"/>
    <w:rsid w:val="008F1D13"/>
    <w:rsid w:val="008F4BCC"/>
    <w:rsid w:val="008F6743"/>
    <w:rsid w:val="009005B1"/>
    <w:rsid w:val="00901662"/>
    <w:rsid w:val="00901D59"/>
    <w:rsid w:val="00902DF6"/>
    <w:rsid w:val="00903854"/>
    <w:rsid w:val="00905767"/>
    <w:rsid w:val="00911380"/>
    <w:rsid w:val="009176A2"/>
    <w:rsid w:val="00917BD0"/>
    <w:rsid w:val="00922A0D"/>
    <w:rsid w:val="00923065"/>
    <w:rsid w:val="00924E59"/>
    <w:rsid w:val="00927D0C"/>
    <w:rsid w:val="00930ABB"/>
    <w:rsid w:val="009319CE"/>
    <w:rsid w:val="00935F92"/>
    <w:rsid w:val="0093660A"/>
    <w:rsid w:val="00946457"/>
    <w:rsid w:val="00947284"/>
    <w:rsid w:val="00952681"/>
    <w:rsid w:val="00954B29"/>
    <w:rsid w:val="00956456"/>
    <w:rsid w:val="0095649E"/>
    <w:rsid w:val="00961E75"/>
    <w:rsid w:val="00963423"/>
    <w:rsid w:val="0096497D"/>
    <w:rsid w:val="00966801"/>
    <w:rsid w:val="0096777D"/>
    <w:rsid w:val="0096797B"/>
    <w:rsid w:val="00972D44"/>
    <w:rsid w:val="00973766"/>
    <w:rsid w:val="00973910"/>
    <w:rsid w:val="00974336"/>
    <w:rsid w:val="00974738"/>
    <w:rsid w:val="0097736C"/>
    <w:rsid w:val="009777C6"/>
    <w:rsid w:val="0098538D"/>
    <w:rsid w:val="009854E5"/>
    <w:rsid w:val="00987C3E"/>
    <w:rsid w:val="00991E39"/>
    <w:rsid w:val="009925C8"/>
    <w:rsid w:val="009926B5"/>
    <w:rsid w:val="009927F8"/>
    <w:rsid w:val="00993602"/>
    <w:rsid w:val="0099408E"/>
    <w:rsid w:val="009A0950"/>
    <w:rsid w:val="009A0A58"/>
    <w:rsid w:val="009A47DC"/>
    <w:rsid w:val="009A4C53"/>
    <w:rsid w:val="009A5DC9"/>
    <w:rsid w:val="009A6264"/>
    <w:rsid w:val="009B145F"/>
    <w:rsid w:val="009B159B"/>
    <w:rsid w:val="009B34BC"/>
    <w:rsid w:val="009B6D39"/>
    <w:rsid w:val="009C1572"/>
    <w:rsid w:val="009C3493"/>
    <w:rsid w:val="009C4556"/>
    <w:rsid w:val="009C46DE"/>
    <w:rsid w:val="009C6183"/>
    <w:rsid w:val="009D0FF0"/>
    <w:rsid w:val="009D1EC4"/>
    <w:rsid w:val="009D2742"/>
    <w:rsid w:val="009D3349"/>
    <w:rsid w:val="009D709F"/>
    <w:rsid w:val="009E10B0"/>
    <w:rsid w:val="009E16CF"/>
    <w:rsid w:val="009E1B47"/>
    <w:rsid w:val="009E34A1"/>
    <w:rsid w:val="009E41F4"/>
    <w:rsid w:val="009E44BF"/>
    <w:rsid w:val="009E48E0"/>
    <w:rsid w:val="009E5B15"/>
    <w:rsid w:val="009F0738"/>
    <w:rsid w:val="009F1887"/>
    <w:rsid w:val="009F3371"/>
    <w:rsid w:val="009F3C6C"/>
    <w:rsid w:val="009F447E"/>
    <w:rsid w:val="009F5864"/>
    <w:rsid w:val="009F74A1"/>
    <w:rsid w:val="00A03FD6"/>
    <w:rsid w:val="00A042BF"/>
    <w:rsid w:val="00A0597F"/>
    <w:rsid w:val="00A11ED5"/>
    <w:rsid w:val="00A12DA5"/>
    <w:rsid w:val="00A13540"/>
    <w:rsid w:val="00A16021"/>
    <w:rsid w:val="00A16443"/>
    <w:rsid w:val="00A23076"/>
    <w:rsid w:val="00A24BA9"/>
    <w:rsid w:val="00A24EC9"/>
    <w:rsid w:val="00A276E9"/>
    <w:rsid w:val="00A3079D"/>
    <w:rsid w:val="00A3291D"/>
    <w:rsid w:val="00A41420"/>
    <w:rsid w:val="00A41B8A"/>
    <w:rsid w:val="00A4393D"/>
    <w:rsid w:val="00A43E7F"/>
    <w:rsid w:val="00A45C66"/>
    <w:rsid w:val="00A5025E"/>
    <w:rsid w:val="00A514D2"/>
    <w:rsid w:val="00A538B7"/>
    <w:rsid w:val="00A54712"/>
    <w:rsid w:val="00A55C9A"/>
    <w:rsid w:val="00A60352"/>
    <w:rsid w:val="00A61B88"/>
    <w:rsid w:val="00A70590"/>
    <w:rsid w:val="00A707EC"/>
    <w:rsid w:val="00A70F8C"/>
    <w:rsid w:val="00A761D2"/>
    <w:rsid w:val="00A769E8"/>
    <w:rsid w:val="00A76A6C"/>
    <w:rsid w:val="00A808E2"/>
    <w:rsid w:val="00A81AE1"/>
    <w:rsid w:val="00A82299"/>
    <w:rsid w:val="00A836DD"/>
    <w:rsid w:val="00A8503C"/>
    <w:rsid w:val="00A85F59"/>
    <w:rsid w:val="00A86217"/>
    <w:rsid w:val="00A86329"/>
    <w:rsid w:val="00A876F7"/>
    <w:rsid w:val="00A87B24"/>
    <w:rsid w:val="00A905D4"/>
    <w:rsid w:val="00A922F1"/>
    <w:rsid w:val="00A92DFC"/>
    <w:rsid w:val="00A95F17"/>
    <w:rsid w:val="00A96F93"/>
    <w:rsid w:val="00A97A4E"/>
    <w:rsid w:val="00AA0666"/>
    <w:rsid w:val="00AA3150"/>
    <w:rsid w:val="00AA415B"/>
    <w:rsid w:val="00AA6E41"/>
    <w:rsid w:val="00AA7319"/>
    <w:rsid w:val="00AA7BDA"/>
    <w:rsid w:val="00AB1250"/>
    <w:rsid w:val="00AB1A4A"/>
    <w:rsid w:val="00AB2356"/>
    <w:rsid w:val="00AB3111"/>
    <w:rsid w:val="00AB376A"/>
    <w:rsid w:val="00AB55B5"/>
    <w:rsid w:val="00AB55BC"/>
    <w:rsid w:val="00AB5B34"/>
    <w:rsid w:val="00AB5E83"/>
    <w:rsid w:val="00AB6CC2"/>
    <w:rsid w:val="00AB7C4F"/>
    <w:rsid w:val="00AC40A0"/>
    <w:rsid w:val="00AC4558"/>
    <w:rsid w:val="00AC4ED0"/>
    <w:rsid w:val="00AC4F18"/>
    <w:rsid w:val="00AD56FE"/>
    <w:rsid w:val="00AD6603"/>
    <w:rsid w:val="00AD7E21"/>
    <w:rsid w:val="00AE0CEF"/>
    <w:rsid w:val="00AE28FA"/>
    <w:rsid w:val="00AE6615"/>
    <w:rsid w:val="00AF085B"/>
    <w:rsid w:val="00AF0F37"/>
    <w:rsid w:val="00AF23B0"/>
    <w:rsid w:val="00AF3A3D"/>
    <w:rsid w:val="00AF3B08"/>
    <w:rsid w:val="00AF4046"/>
    <w:rsid w:val="00AF5516"/>
    <w:rsid w:val="00AF7272"/>
    <w:rsid w:val="00B0001E"/>
    <w:rsid w:val="00B00944"/>
    <w:rsid w:val="00B02182"/>
    <w:rsid w:val="00B04AC1"/>
    <w:rsid w:val="00B07FF3"/>
    <w:rsid w:val="00B1126F"/>
    <w:rsid w:val="00B131B4"/>
    <w:rsid w:val="00B155AC"/>
    <w:rsid w:val="00B16932"/>
    <w:rsid w:val="00B17276"/>
    <w:rsid w:val="00B17CDF"/>
    <w:rsid w:val="00B17D20"/>
    <w:rsid w:val="00B20761"/>
    <w:rsid w:val="00B210C8"/>
    <w:rsid w:val="00B22858"/>
    <w:rsid w:val="00B232E8"/>
    <w:rsid w:val="00B31AD4"/>
    <w:rsid w:val="00B31D68"/>
    <w:rsid w:val="00B33F93"/>
    <w:rsid w:val="00B36727"/>
    <w:rsid w:val="00B36E01"/>
    <w:rsid w:val="00B42AE2"/>
    <w:rsid w:val="00B448B1"/>
    <w:rsid w:val="00B53453"/>
    <w:rsid w:val="00B5426F"/>
    <w:rsid w:val="00B54D03"/>
    <w:rsid w:val="00B5580C"/>
    <w:rsid w:val="00B55A34"/>
    <w:rsid w:val="00B63976"/>
    <w:rsid w:val="00B713A3"/>
    <w:rsid w:val="00B71526"/>
    <w:rsid w:val="00B71E57"/>
    <w:rsid w:val="00B72B6C"/>
    <w:rsid w:val="00B7502E"/>
    <w:rsid w:val="00B77FAC"/>
    <w:rsid w:val="00B814ED"/>
    <w:rsid w:val="00B82163"/>
    <w:rsid w:val="00B83F70"/>
    <w:rsid w:val="00B8730C"/>
    <w:rsid w:val="00B92A37"/>
    <w:rsid w:val="00B92B09"/>
    <w:rsid w:val="00B93472"/>
    <w:rsid w:val="00B938FB"/>
    <w:rsid w:val="00B94007"/>
    <w:rsid w:val="00B94385"/>
    <w:rsid w:val="00B94936"/>
    <w:rsid w:val="00B9533D"/>
    <w:rsid w:val="00B960E4"/>
    <w:rsid w:val="00B97154"/>
    <w:rsid w:val="00BA125B"/>
    <w:rsid w:val="00BA5F29"/>
    <w:rsid w:val="00BB08BB"/>
    <w:rsid w:val="00BB48B0"/>
    <w:rsid w:val="00BB717E"/>
    <w:rsid w:val="00BC0420"/>
    <w:rsid w:val="00BC0763"/>
    <w:rsid w:val="00BC4821"/>
    <w:rsid w:val="00BC72C4"/>
    <w:rsid w:val="00BC7393"/>
    <w:rsid w:val="00BD2A61"/>
    <w:rsid w:val="00BD33A4"/>
    <w:rsid w:val="00BD730D"/>
    <w:rsid w:val="00BE0E7E"/>
    <w:rsid w:val="00BE0FC7"/>
    <w:rsid w:val="00BE1543"/>
    <w:rsid w:val="00BE417E"/>
    <w:rsid w:val="00BE536B"/>
    <w:rsid w:val="00BE7362"/>
    <w:rsid w:val="00BF6F72"/>
    <w:rsid w:val="00C005EF"/>
    <w:rsid w:val="00C01342"/>
    <w:rsid w:val="00C031D1"/>
    <w:rsid w:val="00C061AD"/>
    <w:rsid w:val="00C065A6"/>
    <w:rsid w:val="00C14102"/>
    <w:rsid w:val="00C15319"/>
    <w:rsid w:val="00C1617A"/>
    <w:rsid w:val="00C17A57"/>
    <w:rsid w:val="00C20B45"/>
    <w:rsid w:val="00C20E5D"/>
    <w:rsid w:val="00C253D5"/>
    <w:rsid w:val="00C31C1E"/>
    <w:rsid w:val="00C329B4"/>
    <w:rsid w:val="00C33476"/>
    <w:rsid w:val="00C3409C"/>
    <w:rsid w:val="00C36AE5"/>
    <w:rsid w:val="00C372BD"/>
    <w:rsid w:val="00C4129D"/>
    <w:rsid w:val="00C44D02"/>
    <w:rsid w:val="00C459AB"/>
    <w:rsid w:val="00C465B7"/>
    <w:rsid w:val="00C500FC"/>
    <w:rsid w:val="00C506F8"/>
    <w:rsid w:val="00C51094"/>
    <w:rsid w:val="00C52B81"/>
    <w:rsid w:val="00C56895"/>
    <w:rsid w:val="00C60A69"/>
    <w:rsid w:val="00C64BB0"/>
    <w:rsid w:val="00C657D7"/>
    <w:rsid w:val="00C666C2"/>
    <w:rsid w:val="00C700F2"/>
    <w:rsid w:val="00C74FCC"/>
    <w:rsid w:val="00C75BA7"/>
    <w:rsid w:val="00C76287"/>
    <w:rsid w:val="00C82D1B"/>
    <w:rsid w:val="00C83B36"/>
    <w:rsid w:val="00C8400B"/>
    <w:rsid w:val="00C842AF"/>
    <w:rsid w:val="00C85057"/>
    <w:rsid w:val="00C909E6"/>
    <w:rsid w:val="00C91C57"/>
    <w:rsid w:val="00C91FC8"/>
    <w:rsid w:val="00C92157"/>
    <w:rsid w:val="00C92FE6"/>
    <w:rsid w:val="00C94278"/>
    <w:rsid w:val="00CA039C"/>
    <w:rsid w:val="00CA21B4"/>
    <w:rsid w:val="00CA402D"/>
    <w:rsid w:val="00CA5F8D"/>
    <w:rsid w:val="00CB0CBF"/>
    <w:rsid w:val="00CB0D17"/>
    <w:rsid w:val="00CB24A4"/>
    <w:rsid w:val="00CB2EB6"/>
    <w:rsid w:val="00CB310D"/>
    <w:rsid w:val="00CB3BF7"/>
    <w:rsid w:val="00CB424B"/>
    <w:rsid w:val="00CB72DD"/>
    <w:rsid w:val="00CB7655"/>
    <w:rsid w:val="00CC1956"/>
    <w:rsid w:val="00CC1D55"/>
    <w:rsid w:val="00CC5D8C"/>
    <w:rsid w:val="00CC66DB"/>
    <w:rsid w:val="00CD0A0E"/>
    <w:rsid w:val="00CD14B7"/>
    <w:rsid w:val="00CD3C27"/>
    <w:rsid w:val="00CD3FC1"/>
    <w:rsid w:val="00CD774F"/>
    <w:rsid w:val="00CE13E4"/>
    <w:rsid w:val="00CE2C97"/>
    <w:rsid w:val="00CE4108"/>
    <w:rsid w:val="00CE6DED"/>
    <w:rsid w:val="00CF0A05"/>
    <w:rsid w:val="00CF0E2C"/>
    <w:rsid w:val="00CF2841"/>
    <w:rsid w:val="00CF3774"/>
    <w:rsid w:val="00CF7716"/>
    <w:rsid w:val="00D0008A"/>
    <w:rsid w:val="00D00AF4"/>
    <w:rsid w:val="00D033C6"/>
    <w:rsid w:val="00D0537A"/>
    <w:rsid w:val="00D10B0A"/>
    <w:rsid w:val="00D11F43"/>
    <w:rsid w:val="00D1482D"/>
    <w:rsid w:val="00D148D0"/>
    <w:rsid w:val="00D17C19"/>
    <w:rsid w:val="00D20A80"/>
    <w:rsid w:val="00D22150"/>
    <w:rsid w:val="00D2399F"/>
    <w:rsid w:val="00D26339"/>
    <w:rsid w:val="00D2732B"/>
    <w:rsid w:val="00D27E65"/>
    <w:rsid w:val="00D30D87"/>
    <w:rsid w:val="00D30ED5"/>
    <w:rsid w:val="00D32232"/>
    <w:rsid w:val="00D341F6"/>
    <w:rsid w:val="00D43470"/>
    <w:rsid w:val="00D435D7"/>
    <w:rsid w:val="00D44748"/>
    <w:rsid w:val="00D44B6E"/>
    <w:rsid w:val="00D46A22"/>
    <w:rsid w:val="00D47436"/>
    <w:rsid w:val="00D50BCB"/>
    <w:rsid w:val="00D529B3"/>
    <w:rsid w:val="00D54671"/>
    <w:rsid w:val="00D54D2F"/>
    <w:rsid w:val="00D54F3E"/>
    <w:rsid w:val="00D61116"/>
    <w:rsid w:val="00D62716"/>
    <w:rsid w:val="00D7109D"/>
    <w:rsid w:val="00D721A7"/>
    <w:rsid w:val="00D732C5"/>
    <w:rsid w:val="00D74620"/>
    <w:rsid w:val="00D768C5"/>
    <w:rsid w:val="00D8183C"/>
    <w:rsid w:val="00D90544"/>
    <w:rsid w:val="00D9308E"/>
    <w:rsid w:val="00D93A47"/>
    <w:rsid w:val="00D96083"/>
    <w:rsid w:val="00DA1D88"/>
    <w:rsid w:val="00DA572E"/>
    <w:rsid w:val="00DA64DA"/>
    <w:rsid w:val="00DA6A9C"/>
    <w:rsid w:val="00DA70B3"/>
    <w:rsid w:val="00DB3522"/>
    <w:rsid w:val="00DC6D0A"/>
    <w:rsid w:val="00DD012B"/>
    <w:rsid w:val="00DD1D6E"/>
    <w:rsid w:val="00DD5F8F"/>
    <w:rsid w:val="00DD630D"/>
    <w:rsid w:val="00DE2E9C"/>
    <w:rsid w:val="00DE3592"/>
    <w:rsid w:val="00DE3714"/>
    <w:rsid w:val="00DE3BF2"/>
    <w:rsid w:val="00DE73F7"/>
    <w:rsid w:val="00DF014B"/>
    <w:rsid w:val="00DF2F29"/>
    <w:rsid w:val="00DF3C15"/>
    <w:rsid w:val="00DF3E27"/>
    <w:rsid w:val="00DF4120"/>
    <w:rsid w:val="00DF46D5"/>
    <w:rsid w:val="00E00BE0"/>
    <w:rsid w:val="00E03289"/>
    <w:rsid w:val="00E07C14"/>
    <w:rsid w:val="00E10441"/>
    <w:rsid w:val="00E125BF"/>
    <w:rsid w:val="00E13182"/>
    <w:rsid w:val="00E152D9"/>
    <w:rsid w:val="00E23C6A"/>
    <w:rsid w:val="00E23F37"/>
    <w:rsid w:val="00E245E3"/>
    <w:rsid w:val="00E27335"/>
    <w:rsid w:val="00E30188"/>
    <w:rsid w:val="00E30D50"/>
    <w:rsid w:val="00E32A95"/>
    <w:rsid w:val="00E33887"/>
    <w:rsid w:val="00E345C2"/>
    <w:rsid w:val="00E34CD1"/>
    <w:rsid w:val="00E34E0C"/>
    <w:rsid w:val="00E37A5B"/>
    <w:rsid w:val="00E403FA"/>
    <w:rsid w:val="00E41FF7"/>
    <w:rsid w:val="00E43806"/>
    <w:rsid w:val="00E43C4E"/>
    <w:rsid w:val="00E51917"/>
    <w:rsid w:val="00E53107"/>
    <w:rsid w:val="00E5369F"/>
    <w:rsid w:val="00E53BE7"/>
    <w:rsid w:val="00E57939"/>
    <w:rsid w:val="00E57B80"/>
    <w:rsid w:val="00E60387"/>
    <w:rsid w:val="00E60637"/>
    <w:rsid w:val="00E607BB"/>
    <w:rsid w:val="00E64614"/>
    <w:rsid w:val="00E66175"/>
    <w:rsid w:val="00E6646A"/>
    <w:rsid w:val="00E704A6"/>
    <w:rsid w:val="00E71AB2"/>
    <w:rsid w:val="00E722B1"/>
    <w:rsid w:val="00E72A4D"/>
    <w:rsid w:val="00E73116"/>
    <w:rsid w:val="00E73348"/>
    <w:rsid w:val="00E757A0"/>
    <w:rsid w:val="00E77E3F"/>
    <w:rsid w:val="00E82C21"/>
    <w:rsid w:val="00E83703"/>
    <w:rsid w:val="00E8752C"/>
    <w:rsid w:val="00E92109"/>
    <w:rsid w:val="00E940D5"/>
    <w:rsid w:val="00EA0244"/>
    <w:rsid w:val="00EA1A27"/>
    <w:rsid w:val="00EA1C52"/>
    <w:rsid w:val="00EA235F"/>
    <w:rsid w:val="00EA2CC7"/>
    <w:rsid w:val="00EA3D1D"/>
    <w:rsid w:val="00EA6C02"/>
    <w:rsid w:val="00EA7CF9"/>
    <w:rsid w:val="00EB1DE2"/>
    <w:rsid w:val="00EB39F0"/>
    <w:rsid w:val="00EB3C66"/>
    <w:rsid w:val="00EB6362"/>
    <w:rsid w:val="00EB63F9"/>
    <w:rsid w:val="00EB64BF"/>
    <w:rsid w:val="00EB72C7"/>
    <w:rsid w:val="00EC0329"/>
    <w:rsid w:val="00EC2CC6"/>
    <w:rsid w:val="00EC4249"/>
    <w:rsid w:val="00EC496D"/>
    <w:rsid w:val="00EC549F"/>
    <w:rsid w:val="00EC5CB4"/>
    <w:rsid w:val="00EC7A70"/>
    <w:rsid w:val="00ED02AA"/>
    <w:rsid w:val="00ED05BD"/>
    <w:rsid w:val="00ED149A"/>
    <w:rsid w:val="00ED27DE"/>
    <w:rsid w:val="00ED6A0C"/>
    <w:rsid w:val="00ED7E19"/>
    <w:rsid w:val="00EE05AF"/>
    <w:rsid w:val="00EE1455"/>
    <w:rsid w:val="00EE36BB"/>
    <w:rsid w:val="00EF23CE"/>
    <w:rsid w:val="00EF4561"/>
    <w:rsid w:val="00EF5298"/>
    <w:rsid w:val="00EF6AD4"/>
    <w:rsid w:val="00EF7861"/>
    <w:rsid w:val="00F0042A"/>
    <w:rsid w:val="00F02C70"/>
    <w:rsid w:val="00F05ADE"/>
    <w:rsid w:val="00F05C3A"/>
    <w:rsid w:val="00F071C7"/>
    <w:rsid w:val="00F1694C"/>
    <w:rsid w:val="00F264D0"/>
    <w:rsid w:val="00F269E2"/>
    <w:rsid w:val="00F270EF"/>
    <w:rsid w:val="00F30F8D"/>
    <w:rsid w:val="00F31C77"/>
    <w:rsid w:val="00F332B9"/>
    <w:rsid w:val="00F44028"/>
    <w:rsid w:val="00F4650A"/>
    <w:rsid w:val="00F46C34"/>
    <w:rsid w:val="00F47287"/>
    <w:rsid w:val="00F47BB5"/>
    <w:rsid w:val="00F5089E"/>
    <w:rsid w:val="00F50CB7"/>
    <w:rsid w:val="00F52854"/>
    <w:rsid w:val="00F53248"/>
    <w:rsid w:val="00F53A60"/>
    <w:rsid w:val="00F53BED"/>
    <w:rsid w:val="00F53E7D"/>
    <w:rsid w:val="00F56B7D"/>
    <w:rsid w:val="00F56DEB"/>
    <w:rsid w:val="00F5756B"/>
    <w:rsid w:val="00F705CA"/>
    <w:rsid w:val="00F7126B"/>
    <w:rsid w:val="00F723CF"/>
    <w:rsid w:val="00F749D6"/>
    <w:rsid w:val="00F76EC3"/>
    <w:rsid w:val="00F828E4"/>
    <w:rsid w:val="00F831AB"/>
    <w:rsid w:val="00F8331F"/>
    <w:rsid w:val="00F83C2D"/>
    <w:rsid w:val="00F8475C"/>
    <w:rsid w:val="00F84ECB"/>
    <w:rsid w:val="00F85A7C"/>
    <w:rsid w:val="00F874E0"/>
    <w:rsid w:val="00F92907"/>
    <w:rsid w:val="00F94E9C"/>
    <w:rsid w:val="00FA00AD"/>
    <w:rsid w:val="00FA0AFB"/>
    <w:rsid w:val="00FA11F1"/>
    <w:rsid w:val="00FA1272"/>
    <w:rsid w:val="00FA6447"/>
    <w:rsid w:val="00FA6C0C"/>
    <w:rsid w:val="00FA7821"/>
    <w:rsid w:val="00FB33E7"/>
    <w:rsid w:val="00FB39C5"/>
    <w:rsid w:val="00FC0445"/>
    <w:rsid w:val="00FC3C7F"/>
    <w:rsid w:val="00FC6394"/>
    <w:rsid w:val="00FC70E4"/>
    <w:rsid w:val="00FC7940"/>
    <w:rsid w:val="00FD2179"/>
    <w:rsid w:val="00FD33F2"/>
    <w:rsid w:val="00FD69F9"/>
    <w:rsid w:val="00FD6D1F"/>
    <w:rsid w:val="00FE0D76"/>
    <w:rsid w:val="00FE300E"/>
    <w:rsid w:val="00FE334D"/>
    <w:rsid w:val="00FE558C"/>
    <w:rsid w:val="00FF041A"/>
    <w:rsid w:val="00FF0E54"/>
    <w:rsid w:val="00FF22EA"/>
    <w:rsid w:val="00FF3CFF"/>
    <w:rsid w:val="00FF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9CE4B"/>
  <w15:chartTrackingRefBased/>
  <w15:docId w15:val="{DA5BF6C3-0B40-42F2-BF36-4E33ED0C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87"/>
    <w:rPr>
      <w:rFonts w:ascii="Times New Roman" w:eastAsia="Times New Roman" w:hAnsi="Times New Roman"/>
      <w:sz w:val="24"/>
      <w:szCs w:val="24"/>
      <w:lang w:val="en-GB"/>
    </w:rPr>
  </w:style>
  <w:style w:type="paragraph" w:styleId="Heading1">
    <w:name w:val="heading 1"/>
    <w:basedOn w:val="Normal"/>
    <w:next w:val="Normal"/>
    <w:link w:val="Heading1Char"/>
    <w:qFormat/>
    <w:rsid w:val="00214A87"/>
    <w:pPr>
      <w:keepNext/>
      <w:jc w:val="center"/>
      <w:outlineLvl w:val="0"/>
    </w:pPr>
    <w:rPr>
      <w:b/>
      <w:bCs/>
      <w:u w:val="single"/>
      <w:lang w:eastAsia="x-none"/>
    </w:rPr>
  </w:style>
  <w:style w:type="paragraph" w:styleId="Heading2">
    <w:name w:val="heading 2"/>
    <w:basedOn w:val="Normal"/>
    <w:next w:val="Normal"/>
    <w:link w:val="Heading2Char"/>
    <w:uiPriority w:val="9"/>
    <w:semiHidden/>
    <w:unhideWhenUsed/>
    <w:qFormat/>
    <w:rsid w:val="00BD33A4"/>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BD33A4"/>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unhideWhenUsed/>
    <w:qFormat/>
    <w:rsid w:val="00214A87"/>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A87"/>
    <w:rPr>
      <w:rFonts w:ascii="Times New Roman" w:eastAsia="Times New Roman" w:hAnsi="Times New Roman" w:cs="Times New Roman"/>
      <w:b/>
      <w:bCs/>
      <w:sz w:val="24"/>
      <w:szCs w:val="24"/>
      <w:u w:val="single"/>
      <w:lang w:val="en-GB"/>
    </w:rPr>
  </w:style>
  <w:style w:type="character" w:customStyle="1" w:styleId="Heading4Char">
    <w:name w:val="Heading 4 Char"/>
    <w:link w:val="Heading4"/>
    <w:rsid w:val="00214A87"/>
    <w:rPr>
      <w:rFonts w:ascii="Calibri" w:eastAsia="Times New Roman" w:hAnsi="Calibri" w:cs="Times New Roman"/>
      <w:b/>
      <w:bCs/>
      <w:sz w:val="28"/>
      <w:szCs w:val="28"/>
    </w:rPr>
  </w:style>
  <w:style w:type="paragraph" w:styleId="Header">
    <w:name w:val="header"/>
    <w:basedOn w:val="Normal"/>
    <w:link w:val="HeaderChar"/>
    <w:rsid w:val="00214A87"/>
    <w:pPr>
      <w:tabs>
        <w:tab w:val="center" w:pos="4320"/>
        <w:tab w:val="right" w:pos="8640"/>
      </w:tabs>
    </w:pPr>
    <w:rPr>
      <w:szCs w:val="20"/>
      <w:lang w:eastAsia="x-none"/>
    </w:rPr>
  </w:style>
  <w:style w:type="character" w:customStyle="1" w:styleId="HeaderChar">
    <w:name w:val="Header Char"/>
    <w:link w:val="Header"/>
    <w:rsid w:val="00214A87"/>
    <w:rPr>
      <w:rFonts w:ascii="Times New Roman" w:eastAsia="Times New Roman" w:hAnsi="Times New Roman" w:cs="Times New Roman"/>
      <w:sz w:val="24"/>
      <w:szCs w:val="20"/>
      <w:lang w:val="en-GB"/>
    </w:rPr>
  </w:style>
  <w:style w:type="paragraph" w:styleId="NormalWeb">
    <w:name w:val="Normal (Web)"/>
    <w:basedOn w:val="Normal"/>
    <w:uiPriority w:val="99"/>
    <w:rsid w:val="00214A87"/>
    <w:pPr>
      <w:spacing w:before="100" w:beforeAutospacing="1" w:after="100" w:afterAutospacing="1"/>
    </w:pPr>
    <w:rPr>
      <w:lang w:val="fr-FR" w:eastAsia="fr-FR"/>
    </w:rPr>
  </w:style>
  <w:style w:type="character" w:styleId="Hyperlink">
    <w:name w:val="Hyperlink"/>
    <w:uiPriority w:val="99"/>
    <w:rsid w:val="00214A87"/>
    <w:rPr>
      <w:color w:val="0000FF"/>
      <w:u w:val="single"/>
    </w:rPr>
  </w:style>
  <w:style w:type="paragraph" w:styleId="Footer">
    <w:name w:val="footer"/>
    <w:basedOn w:val="Normal"/>
    <w:link w:val="FooterChar"/>
    <w:uiPriority w:val="99"/>
    <w:rsid w:val="00214A87"/>
    <w:pPr>
      <w:tabs>
        <w:tab w:val="center" w:pos="4320"/>
        <w:tab w:val="right" w:pos="8640"/>
      </w:tabs>
    </w:pPr>
    <w:rPr>
      <w:lang w:val="x-none" w:eastAsia="x-none"/>
    </w:rPr>
  </w:style>
  <w:style w:type="character" w:customStyle="1" w:styleId="FooterChar">
    <w:name w:val="Footer Char"/>
    <w:link w:val="Footer"/>
    <w:uiPriority w:val="99"/>
    <w:rsid w:val="00214A87"/>
    <w:rPr>
      <w:rFonts w:ascii="Times New Roman" w:eastAsia="Times New Roman" w:hAnsi="Times New Roman" w:cs="Times New Roman"/>
      <w:sz w:val="24"/>
      <w:szCs w:val="24"/>
    </w:rPr>
  </w:style>
  <w:style w:type="paragraph" w:styleId="BodyText3">
    <w:name w:val="Body Text 3"/>
    <w:basedOn w:val="Normal"/>
    <w:link w:val="BodyText3Char"/>
    <w:rsid w:val="00214A87"/>
    <w:pPr>
      <w:spacing w:after="120"/>
    </w:pPr>
    <w:rPr>
      <w:sz w:val="16"/>
      <w:szCs w:val="16"/>
      <w:lang w:val="x-none" w:eastAsia="x-none"/>
    </w:rPr>
  </w:style>
  <w:style w:type="character" w:customStyle="1" w:styleId="BodyText3Char">
    <w:name w:val="Body Text 3 Char"/>
    <w:link w:val="BodyText3"/>
    <w:rsid w:val="00214A87"/>
    <w:rPr>
      <w:rFonts w:ascii="Times New Roman" w:eastAsia="Times New Roman" w:hAnsi="Times New Roman" w:cs="Times New Roman"/>
      <w:sz w:val="16"/>
      <w:szCs w:val="16"/>
    </w:rPr>
  </w:style>
  <w:style w:type="paragraph" w:styleId="ListParagraph">
    <w:name w:val="List Paragraph"/>
    <w:aliases w:val="Main numbered paragraph,List Paragraph (numbered (a)),Dot pt,F5 List Paragraph,List Paragraph1,No Spacing1,List Paragraph Char Char Char,Indicator Text,Numbered Para 1,Bullet 1,List Paragraph12,Bullet Points,MAIN CONTENT,List Paragraph2,L"/>
    <w:basedOn w:val="Normal"/>
    <w:link w:val="ListParagraphChar"/>
    <w:uiPriority w:val="34"/>
    <w:qFormat/>
    <w:rsid w:val="00214A87"/>
    <w:pPr>
      <w:ind w:left="720"/>
      <w:contextualSpacing/>
    </w:pPr>
  </w:style>
  <w:style w:type="paragraph" w:styleId="BodyText">
    <w:name w:val="Body Text"/>
    <w:basedOn w:val="Normal"/>
    <w:link w:val="BodyTextChar"/>
    <w:uiPriority w:val="99"/>
    <w:unhideWhenUsed/>
    <w:rsid w:val="008146DC"/>
    <w:pPr>
      <w:spacing w:after="120"/>
    </w:pPr>
    <w:rPr>
      <w:lang w:val="x-none" w:eastAsia="x-none"/>
    </w:rPr>
  </w:style>
  <w:style w:type="character" w:customStyle="1" w:styleId="BodyTextChar">
    <w:name w:val="Body Text Char"/>
    <w:link w:val="BodyText"/>
    <w:uiPriority w:val="99"/>
    <w:rsid w:val="008146DC"/>
    <w:rPr>
      <w:rFonts w:ascii="Times New Roman" w:eastAsia="Times New Roman" w:hAnsi="Times New Roman" w:cs="Times New Roman"/>
      <w:sz w:val="24"/>
      <w:szCs w:val="24"/>
    </w:rPr>
  </w:style>
  <w:style w:type="paragraph" w:customStyle="1" w:styleId="NormalList1">
    <w:name w:val="Normal List 1"/>
    <w:basedOn w:val="Normal"/>
    <w:autoRedefine/>
    <w:rsid w:val="008146DC"/>
    <w:pPr>
      <w:spacing w:after="80"/>
      <w:jc w:val="both"/>
    </w:pPr>
    <w:rPr>
      <w:bCs/>
      <w:iCs/>
      <w:sz w:val="22"/>
      <w:szCs w:val="22"/>
    </w:rPr>
  </w:style>
  <w:style w:type="character" w:styleId="CommentReference">
    <w:name w:val="annotation reference"/>
    <w:uiPriority w:val="99"/>
    <w:semiHidden/>
    <w:unhideWhenUsed/>
    <w:rsid w:val="00FB39C5"/>
    <w:rPr>
      <w:sz w:val="16"/>
      <w:szCs w:val="16"/>
    </w:rPr>
  </w:style>
  <w:style w:type="paragraph" w:styleId="CommentText">
    <w:name w:val="annotation text"/>
    <w:basedOn w:val="Normal"/>
    <w:link w:val="CommentTextChar"/>
    <w:uiPriority w:val="99"/>
    <w:unhideWhenUsed/>
    <w:rsid w:val="00FB39C5"/>
    <w:rPr>
      <w:sz w:val="20"/>
      <w:szCs w:val="20"/>
      <w:lang w:val="x-none" w:eastAsia="x-none"/>
    </w:rPr>
  </w:style>
  <w:style w:type="character" w:customStyle="1" w:styleId="CommentTextChar">
    <w:name w:val="Comment Text Char"/>
    <w:link w:val="CommentText"/>
    <w:uiPriority w:val="99"/>
    <w:rsid w:val="00FB39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39C5"/>
    <w:rPr>
      <w:b/>
      <w:bCs/>
    </w:rPr>
  </w:style>
  <w:style w:type="character" w:customStyle="1" w:styleId="CommentSubjectChar">
    <w:name w:val="Comment Subject Char"/>
    <w:link w:val="CommentSubject"/>
    <w:uiPriority w:val="99"/>
    <w:semiHidden/>
    <w:rsid w:val="00FB39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39C5"/>
    <w:rPr>
      <w:rFonts w:ascii="Tahoma" w:hAnsi="Tahoma"/>
      <w:sz w:val="16"/>
      <w:szCs w:val="16"/>
      <w:lang w:val="x-none" w:eastAsia="x-none"/>
    </w:rPr>
  </w:style>
  <w:style w:type="character" w:customStyle="1" w:styleId="BalloonTextChar">
    <w:name w:val="Balloon Text Char"/>
    <w:link w:val="BalloonText"/>
    <w:uiPriority w:val="99"/>
    <w:semiHidden/>
    <w:rsid w:val="00FB39C5"/>
    <w:rPr>
      <w:rFonts w:ascii="Tahoma" w:eastAsia="Times New Roman" w:hAnsi="Tahoma" w:cs="Tahoma"/>
      <w:sz w:val="16"/>
      <w:szCs w:val="16"/>
    </w:rPr>
  </w:style>
  <w:style w:type="paragraph" w:styleId="BodyText2">
    <w:name w:val="Body Text 2"/>
    <w:basedOn w:val="Normal"/>
    <w:link w:val="BodyText2Char"/>
    <w:uiPriority w:val="99"/>
    <w:unhideWhenUsed/>
    <w:rsid w:val="00903854"/>
    <w:pPr>
      <w:spacing w:after="120" w:line="480" w:lineRule="auto"/>
    </w:pPr>
    <w:rPr>
      <w:rFonts w:ascii="Calibri" w:eastAsia="Calibri" w:hAnsi="Calibri"/>
      <w:sz w:val="20"/>
      <w:szCs w:val="20"/>
      <w:lang w:val="x-none" w:eastAsia="x-none"/>
    </w:rPr>
  </w:style>
  <w:style w:type="character" w:customStyle="1" w:styleId="BodyText2Char">
    <w:name w:val="Body Text 2 Char"/>
    <w:link w:val="BodyText2"/>
    <w:uiPriority w:val="99"/>
    <w:rsid w:val="00903854"/>
    <w:rPr>
      <w:rFonts w:ascii="Calibri" w:eastAsia="Calibri" w:hAnsi="Calibri" w:cs="Times New Roman"/>
    </w:rPr>
  </w:style>
  <w:style w:type="character" w:customStyle="1" w:styleId="apple-converted-space">
    <w:name w:val="apple-converted-space"/>
    <w:basedOn w:val="DefaultParagraphFont"/>
    <w:rsid w:val="0043781E"/>
  </w:style>
  <w:style w:type="character" w:styleId="Emphasis">
    <w:name w:val="Emphasis"/>
    <w:uiPriority w:val="20"/>
    <w:qFormat/>
    <w:rsid w:val="001B20A9"/>
    <w:rPr>
      <w:i/>
      <w:iCs/>
    </w:rPr>
  </w:style>
  <w:style w:type="character" w:customStyle="1" w:styleId="Heading2Char">
    <w:name w:val="Heading 2 Char"/>
    <w:link w:val="Heading2"/>
    <w:uiPriority w:val="9"/>
    <w:semiHidden/>
    <w:rsid w:val="00BD33A4"/>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BD33A4"/>
    <w:rPr>
      <w:rFonts w:ascii="Cambria" w:eastAsia="Times New Roman" w:hAnsi="Cambria" w:cs="Times New Roman"/>
      <w:b/>
      <w:bCs/>
      <w:color w:val="4F81BD"/>
      <w:sz w:val="24"/>
      <w:szCs w:val="24"/>
    </w:rPr>
  </w:style>
  <w:style w:type="paragraph" w:styleId="FootnoteText">
    <w:name w:val="footnote text"/>
    <w:basedOn w:val="Normal"/>
    <w:link w:val="FootnoteTextChar"/>
    <w:uiPriority w:val="99"/>
    <w:semiHidden/>
    <w:unhideWhenUsed/>
    <w:rsid w:val="004A4B04"/>
    <w:rPr>
      <w:sz w:val="20"/>
      <w:szCs w:val="20"/>
      <w:lang w:val="x-none" w:eastAsia="x-none"/>
    </w:rPr>
  </w:style>
  <w:style w:type="character" w:customStyle="1" w:styleId="FootnoteTextChar">
    <w:name w:val="Footnote Text Char"/>
    <w:link w:val="FootnoteText"/>
    <w:uiPriority w:val="99"/>
    <w:semiHidden/>
    <w:rsid w:val="004A4B04"/>
    <w:rPr>
      <w:rFonts w:ascii="Times New Roman" w:eastAsia="Times New Roman" w:hAnsi="Times New Roman"/>
    </w:rPr>
  </w:style>
  <w:style w:type="character" w:styleId="FootnoteReference">
    <w:name w:val="footnote reference"/>
    <w:uiPriority w:val="99"/>
    <w:semiHidden/>
    <w:unhideWhenUsed/>
    <w:rsid w:val="004A4B04"/>
    <w:rPr>
      <w:vertAlign w:val="superscript"/>
    </w:rPr>
  </w:style>
  <w:style w:type="character" w:customStyle="1" w:styleId="ListParagraphChar">
    <w:name w:val="List Paragraph Char"/>
    <w:aliases w:val="Main numbered paragraph Char,List Paragraph (numbered (a)) Char,Dot pt Char,F5 List Paragraph Char,List Paragraph1 Char,No Spacing1 Char,List Paragraph Char Char Char Char,Indicator Text Char,Numbered Para 1 Char,Bullet 1 Char,L Char"/>
    <w:link w:val="ListParagraph"/>
    <w:uiPriority w:val="34"/>
    <w:qFormat/>
    <w:locked/>
    <w:rsid w:val="00C031D1"/>
    <w:rPr>
      <w:rFonts w:ascii="Times New Roman" w:eastAsia="Times New Roman" w:hAnsi="Times New Roman"/>
      <w:sz w:val="24"/>
      <w:szCs w:val="24"/>
    </w:rPr>
  </w:style>
  <w:style w:type="paragraph" w:customStyle="1" w:styleId="Default">
    <w:name w:val="Default"/>
    <w:rsid w:val="005A7FCD"/>
    <w:pPr>
      <w:autoSpaceDE w:val="0"/>
      <w:autoSpaceDN w:val="0"/>
      <w:adjustRightInd w:val="0"/>
    </w:pPr>
    <w:rPr>
      <w:rFonts w:ascii="Times New Roman" w:eastAsia="Times New Roman" w:hAnsi="Times New Roman"/>
      <w:color w:val="000000"/>
      <w:sz w:val="24"/>
      <w:szCs w:val="24"/>
      <w:lang w:val="en-GB"/>
    </w:rPr>
  </w:style>
  <w:style w:type="paragraph" w:styleId="Revision">
    <w:name w:val="Revision"/>
    <w:hidden/>
    <w:uiPriority w:val="99"/>
    <w:semiHidden/>
    <w:rsid w:val="006A6EB1"/>
    <w:rPr>
      <w:rFonts w:ascii="Times New Roman" w:eastAsia="Times New Roman" w:hAnsi="Times New Roman"/>
      <w:sz w:val="24"/>
      <w:szCs w:val="24"/>
    </w:rPr>
  </w:style>
  <w:style w:type="paragraph" w:styleId="Title">
    <w:name w:val="Title"/>
    <w:basedOn w:val="Normal"/>
    <w:link w:val="TitleChar"/>
    <w:qFormat/>
    <w:rsid w:val="00A836DD"/>
    <w:pPr>
      <w:jc w:val="center"/>
    </w:pPr>
    <w:rPr>
      <w:rFonts w:ascii="CG Times" w:hAnsi="CG Times"/>
      <w:b/>
      <w:lang w:eastAsia="es-ES"/>
    </w:rPr>
  </w:style>
  <w:style w:type="character" w:customStyle="1" w:styleId="TitleChar">
    <w:name w:val="Title Char"/>
    <w:basedOn w:val="DefaultParagraphFont"/>
    <w:link w:val="Title"/>
    <w:rsid w:val="00A836DD"/>
    <w:rPr>
      <w:rFonts w:ascii="CG Times" w:eastAsia="Times New Roman" w:hAnsi="CG Times"/>
      <w:b/>
      <w:sz w:val="24"/>
      <w:szCs w:val="24"/>
      <w:lang w:eastAsia="es-ES"/>
    </w:rPr>
  </w:style>
  <w:style w:type="character" w:styleId="UnresolvedMention">
    <w:name w:val="Unresolved Mention"/>
    <w:basedOn w:val="DefaultParagraphFont"/>
    <w:uiPriority w:val="99"/>
    <w:semiHidden/>
    <w:unhideWhenUsed/>
    <w:rsid w:val="00C1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9430">
      <w:bodyDiv w:val="1"/>
      <w:marLeft w:val="0"/>
      <w:marRight w:val="0"/>
      <w:marTop w:val="0"/>
      <w:marBottom w:val="0"/>
      <w:divBdr>
        <w:top w:val="none" w:sz="0" w:space="0" w:color="auto"/>
        <w:left w:val="none" w:sz="0" w:space="0" w:color="auto"/>
        <w:bottom w:val="none" w:sz="0" w:space="0" w:color="auto"/>
        <w:right w:val="none" w:sz="0" w:space="0" w:color="auto"/>
      </w:divBdr>
      <w:divsChild>
        <w:div w:id="2043550088">
          <w:marLeft w:val="547"/>
          <w:marRight w:val="0"/>
          <w:marTop w:val="0"/>
          <w:marBottom w:val="0"/>
          <w:divBdr>
            <w:top w:val="none" w:sz="0" w:space="0" w:color="auto"/>
            <w:left w:val="none" w:sz="0" w:space="0" w:color="auto"/>
            <w:bottom w:val="none" w:sz="0" w:space="0" w:color="auto"/>
            <w:right w:val="none" w:sz="0" w:space="0" w:color="auto"/>
          </w:divBdr>
        </w:div>
      </w:divsChild>
    </w:div>
    <w:div w:id="221137584">
      <w:bodyDiv w:val="1"/>
      <w:marLeft w:val="0"/>
      <w:marRight w:val="0"/>
      <w:marTop w:val="0"/>
      <w:marBottom w:val="0"/>
      <w:divBdr>
        <w:top w:val="none" w:sz="0" w:space="0" w:color="auto"/>
        <w:left w:val="none" w:sz="0" w:space="0" w:color="auto"/>
        <w:bottom w:val="none" w:sz="0" w:space="0" w:color="auto"/>
        <w:right w:val="none" w:sz="0" w:space="0" w:color="auto"/>
      </w:divBdr>
    </w:div>
    <w:div w:id="378667714">
      <w:bodyDiv w:val="1"/>
      <w:marLeft w:val="0"/>
      <w:marRight w:val="0"/>
      <w:marTop w:val="0"/>
      <w:marBottom w:val="0"/>
      <w:divBdr>
        <w:top w:val="none" w:sz="0" w:space="0" w:color="auto"/>
        <w:left w:val="none" w:sz="0" w:space="0" w:color="auto"/>
        <w:bottom w:val="none" w:sz="0" w:space="0" w:color="auto"/>
        <w:right w:val="none" w:sz="0" w:space="0" w:color="auto"/>
      </w:divBdr>
    </w:div>
    <w:div w:id="392701933">
      <w:bodyDiv w:val="1"/>
      <w:marLeft w:val="0"/>
      <w:marRight w:val="0"/>
      <w:marTop w:val="0"/>
      <w:marBottom w:val="0"/>
      <w:divBdr>
        <w:top w:val="none" w:sz="0" w:space="0" w:color="auto"/>
        <w:left w:val="none" w:sz="0" w:space="0" w:color="auto"/>
        <w:bottom w:val="none" w:sz="0" w:space="0" w:color="auto"/>
        <w:right w:val="none" w:sz="0" w:space="0" w:color="auto"/>
      </w:divBdr>
    </w:div>
    <w:div w:id="560484938">
      <w:bodyDiv w:val="1"/>
      <w:marLeft w:val="0"/>
      <w:marRight w:val="0"/>
      <w:marTop w:val="0"/>
      <w:marBottom w:val="0"/>
      <w:divBdr>
        <w:top w:val="none" w:sz="0" w:space="0" w:color="auto"/>
        <w:left w:val="none" w:sz="0" w:space="0" w:color="auto"/>
        <w:bottom w:val="none" w:sz="0" w:space="0" w:color="auto"/>
        <w:right w:val="none" w:sz="0" w:space="0" w:color="auto"/>
      </w:divBdr>
    </w:div>
    <w:div w:id="684210707">
      <w:bodyDiv w:val="1"/>
      <w:marLeft w:val="0"/>
      <w:marRight w:val="0"/>
      <w:marTop w:val="0"/>
      <w:marBottom w:val="0"/>
      <w:divBdr>
        <w:top w:val="none" w:sz="0" w:space="0" w:color="auto"/>
        <w:left w:val="none" w:sz="0" w:space="0" w:color="auto"/>
        <w:bottom w:val="none" w:sz="0" w:space="0" w:color="auto"/>
        <w:right w:val="none" w:sz="0" w:space="0" w:color="auto"/>
      </w:divBdr>
      <w:divsChild>
        <w:div w:id="476067848">
          <w:marLeft w:val="0"/>
          <w:marRight w:val="0"/>
          <w:marTop w:val="0"/>
          <w:marBottom w:val="0"/>
          <w:divBdr>
            <w:top w:val="none" w:sz="0" w:space="0" w:color="auto"/>
            <w:left w:val="none" w:sz="0" w:space="0" w:color="auto"/>
            <w:bottom w:val="none" w:sz="0" w:space="0" w:color="auto"/>
            <w:right w:val="none" w:sz="0" w:space="0" w:color="auto"/>
          </w:divBdr>
        </w:div>
      </w:divsChild>
    </w:div>
    <w:div w:id="792868179">
      <w:bodyDiv w:val="1"/>
      <w:marLeft w:val="0"/>
      <w:marRight w:val="0"/>
      <w:marTop w:val="0"/>
      <w:marBottom w:val="0"/>
      <w:divBdr>
        <w:top w:val="none" w:sz="0" w:space="0" w:color="auto"/>
        <w:left w:val="none" w:sz="0" w:space="0" w:color="auto"/>
        <w:bottom w:val="none" w:sz="0" w:space="0" w:color="auto"/>
        <w:right w:val="none" w:sz="0" w:space="0" w:color="auto"/>
      </w:divBdr>
    </w:div>
    <w:div w:id="909660153">
      <w:bodyDiv w:val="1"/>
      <w:marLeft w:val="0"/>
      <w:marRight w:val="0"/>
      <w:marTop w:val="0"/>
      <w:marBottom w:val="0"/>
      <w:divBdr>
        <w:top w:val="none" w:sz="0" w:space="0" w:color="auto"/>
        <w:left w:val="none" w:sz="0" w:space="0" w:color="auto"/>
        <w:bottom w:val="none" w:sz="0" w:space="0" w:color="auto"/>
        <w:right w:val="none" w:sz="0" w:space="0" w:color="auto"/>
      </w:divBdr>
    </w:div>
    <w:div w:id="930045645">
      <w:bodyDiv w:val="1"/>
      <w:marLeft w:val="0"/>
      <w:marRight w:val="0"/>
      <w:marTop w:val="0"/>
      <w:marBottom w:val="0"/>
      <w:divBdr>
        <w:top w:val="none" w:sz="0" w:space="0" w:color="auto"/>
        <w:left w:val="none" w:sz="0" w:space="0" w:color="auto"/>
        <w:bottom w:val="none" w:sz="0" w:space="0" w:color="auto"/>
        <w:right w:val="none" w:sz="0" w:space="0" w:color="auto"/>
      </w:divBdr>
      <w:divsChild>
        <w:div w:id="1180850314">
          <w:marLeft w:val="0"/>
          <w:marRight w:val="0"/>
          <w:marTop w:val="0"/>
          <w:marBottom w:val="0"/>
          <w:divBdr>
            <w:top w:val="none" w:sz="0" w:space="0" w:color="auto"/>
            <w:left w:val="none" w:sz="0" w:space="0" w:color="auto"/>
            <w:bottom w:val="none" w:sz="0" w:space="0" w:color="auto"/>
            <w:right w:val="none" w:sz="0" w:space="0" w:color="auto"/>
          </w:divBdr>
        </w:div>
      </w:divsChild>
    </w:div>
    <w:div w:id="1004473272">
      <w:bodyDiv w:val="1"/>
      <w:marLeft w:val="0"/>
      <w:marRight w:val="0"/>
      <w:marTop w:val="0"/>
      <w:marBottom w:val="0"/>
      <w:divBdr>
        <w:top w:val="none" w:sz="0" w:space="0" w:color="auto"/>
        <w:left w:val="none" w:sz="0" w:space="0" w:color="auto"/>
        <w:bottom w:val="none" w:sz="0" w:space="0" w:color="auto"/>
        <w:right w:val="none" w:sz="0" w:space="0" w:color="auto"/>
      </w:divBdr>
    </w:div>
    <w:div w:id="1102529622">
      <w:bodyDiv w:val="1"/>
      <w:marLeft w:val="0"/>
      <w:marRight w:val="0"/>
      <w:marTop w:val="0"/>
      <w:marBottom w:val="0"/>
      <w:divBdr>
        <w:top w:val="none" w:sz="0" w:space="0" w:color="auto"/>
        <w:left w:val="none" w:sz="0" w:space="0" w:color="auto"/>
        <w:bottom w:val="none" w:sz="0" w:space="0" w:color="auto"/>
        <w:right w:val="none" w:sz="0" w:space="0" w:color="auto"/>
      </w:divBdr>
    </w:div>
    <w:div w:id="1307659650">
      <w:bodyDiv w:val="1"/>
      <w:marLeft w:val="0"/>
      <w:marRight w:val="0"/>
      <w:marTop w:val="0"/>
      <w:marBottom w:val="0"/>
      <w:divBdr>
        <w:top w:val="none" w:sz="0" w:space="0" w:color="auto"/>
        <w:left w:val="none" w:sz="0" w:space="0" w:color="auto"/>
        <w:bottom w:val="none" w:sz="0" w:space="0" w:color="auto"/>
        <w:right w:val="none" w:sz="0" w:space="0" w:color="auto"/>
      </w:divBdr>
    </w:div>
    <w:div w:id="1418094994">
      <w:bodyDiv w:val="1"/>
      <w:marLeft w:val="0"/>
      <w:marRight w:val="0"/>
      <w:marTop w:val="0"/>
      <w:marBottom w:val="0"/>
      <w:divBdr>
        <w:top w:val="none" w:sz="0" w:space="0" w:color="auto"/>
        <w:left w:val="none" w:sz="0" w:space="0" w:color="auto"/>
        <w:bottom w:val="none" w:sz="0" w:space="0" w:color="auto"/>
        <w:right w:val="none" w:sz="0" w:space="0" w:color="auto"/>
      </w:divBdr>
    </w:div>
    <w:div w:id="1600486438">
      <w:bodyDiv w:val="1"/>
      <w:marLeft w:val="0"/>
      <w:marRight w:val="0"/>
      <w:marTop w:val="0"/>
      <w:marBottom w:val="0"/>
      <w:divBdr>
        <w:top w:val="none" w:sz="0" w:space="0" w:color="auto"/>
        <w:left w:val="none" w:sz="0" w:space="0" w:color="auto"/>
        <w:bottom w:val="none" w:sz="0" w:space="0" w:color="auto"/>
        <w:right w:val="none" w:sz="0" w:space="0" w:color="auto"/>
      </w:divBdr>
    </w:div>
    <w:div w:id="1728845495">
      <w:bodyDiv w:val="1"/>
      <w:marLeft w:val="0"/>
      <w:marRight w:val="0"/>
      <w:marTop w:val="0"/>
      <w:marBottom w:val="0"/>
      <w:divBdr>
        <w:top w:val="none" w:sz="0" w:space="0" w:color="auto"/>
        <w:left w:val="none" w:sz="0" w:space="0" w:color="auto"/>
        <w:bottom w:val="none" w:sz="0" w:space="0" w:color="auto"/>
        <w:right w:val="none" w:sz="0" w:space="0" w:color="auto"/>
      </w:divBdr>
    </w:div>
    <w:div w:id="18223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guideline/section-6.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va.abelyan@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15f4bb2434eefdd38ef6f4d90ff4707d">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0001d0d55ada343e22a535a9074bb015"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AFA87-C611-4FFF-B722-54F160EA4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9E797-D15A-4EAE-94FB-4ACAE52C5FC1}">
  <ds:schemaRefs>
    <ds:schemaRef ds:uri="http://schemas.openxmlformats.org/officeDocument/2006/bibliography"/>
  </ds:schemaRefs>
</ds:datastoreItem>
</file>

<file path=customXml/itemProps3.xml><?xml version="1.0" encoding="utf-8"?>
<ds:datastoreItem xmlns:ds="http://schemas.openxmlformats.org/officeDocument/2006/customXml" ds:itemID="{E098E5DD-2919-4DD6-A062-19EF3863223B}">
  <ds:schemaRefs>
    <ds:schemaRef ds:uri="http://schemas.microsoft.com/sharepoint/v3/contenttype/forms"/>
  </ds:schemaRefs>
</ds:datastoreItem>
</file>

<file path=customXml/itemProps4.xml><?xml version="1.0" encoding="utf-8"?>
<ds:datastoreItem xmlns:ds="http://schemas.openxmlformats.org/officeDocument/2006/customXml" ds:itemID="{50B05DFB-EDE1-4C28-A0AB-FB5AB9D86E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zhanna.harutyunyan</dc:creator>
  <cp:keywords/>
  <dc:description/>
  <cp:lastModifiedBy>Armine Hovhannisyan</cp:lastModifiedBy>
  <cp:revision>8</cp:revision>
  <cp:lastPrinted>2019-04-17T10:59:00Z</cp:lastPrinted>
  <dcterms:created xsi:type="dcterms:W3CDTF">2021-05-29T11:37:00Z</dcterms:created>
  <dcterms:modified xsi:type="dcterms:W3CDTF">2021-05-31T06:41:00Z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y fmtid="{D5CDD505-2E9C-101B-9397-08002B2CF9AE}" pid="3" name="MSIP_Label_e4c996da-17fa-4fc5-8989-2758fb4cf86b_Enabled">
    <vt:lpwstr>true</vt:lpwstr>
  </property>
  <property fmtid="{D5CDD505-2E9C-101B-9397-08002B2CF9AE}" pid="4" name="MSIP_Label_e4c996da-17fa-4fc5-8989-2758fb4cf86b_SetDate">
    <vt:lpwstr>2020-08-12T15:41:14Z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00075a6a-72bd-4115-b5d9-000098cc979c</vt:lpwstr>
  </property>
  <property fmtid="{D5CDD505-2E9C-101B-9397-08002B2CF9AE}" pid="9" name="MSIP_Label_e4c996da-17fa-4fc5-8989-2758fb4cf86b_ContentBits">
    <vt:lpwstr>1</vt:lpwstr>
  </property>
</Properties>
</file>