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6E" w:rsidRPr="001044A2" w:rsidRDefault="00FC5A6E" w:rsidP="00FC5A6E">
      <w:pPr>
        <w:pStyle w:val="Heading2"/>
        <w:spacing w:before="0" w:line="240" w:lineRule="auto"/>
        <w:jc w:val="both"/>
        <w:rPr>
          <w:rFonts w:ascii="Calibri Light" w:hAnsi="Calibri Light"/>
          <w:color w:val="006699"/>
          <w:sz w:val="28"/>
          <w:szCs w:val="28"/>
          <w:lang w:val="en-IE"/>
        </w:rPr>
      </w:pPr>
      <w:r w:rsidRPr="001044A2">
        <w:rPr>
          <w:rFonts w:ascii="Calibri Light" w:hAnsi="Calibri Light"/>
          <w:color w:val="006699"/>
          <w:sz w:val="28"/>
          <w:szCs w:val="28"/>
          <w:lang w:val="en-IE"/>
        </w:rPr>
        <w:t>Audit Trail Matrix</w:t>
      </w:r>
    </w:p>
    <w:tbl>
      <w:tblPr>
        <w:tblStyle w:val="TableGrid"/>
        <w:tblW w:w="15309" w:type="dxa"/>
        <w:jc w:val="center"/>
        <w:tblLook w:val="04A0" w:firstRow="1" w:lastRow="0" w:firstColumn="1" w:lastColumn="0" w:noHBand="0" w:noVBand="1"/>
      </w:tblPr>
      <w:tblGrid>
        <w:gridCol w:w="419"/>
        <w:gridCol w:w="2356"/>
        <w:gridCol w:w="3850"/>
        <w:gridCol w:w="4065"/>
        <w:gridCol w:w="4619"/>
      </w:tblGrid>
      <w:tr w:rsidR="00FC5A6E" w:rsidTr="00A55A3F">
        <w:trPr>
          <w:jc w:val="center"/>
        </w:trPr>
        <w:tc>
          <w:tcPr>
            <w:tcW w:w="284" w:type="dxa"/>
          </w:tcPr>
          <w:p w:rsidR="00FC5A6E" w:rsidRDefault="00FC5A6E" w:rsidP="003442C6">
            <w:pPr>
              <w:rPr>
                <w:rFonts w:cstheme="minorHAnsi"/>
                <w:b/>
                <w:sz w:val="20"/>
                <w:szCs w:val="20"/>
              </w:rPr>
            </w:pPr>
            <w:r w:rsidRPr="00BF4878">
              <w:rPr>
                <w:rFonts w:cstheme="minorHAnsi"/>
                <w:b/>
                <w:sz w:val="20"/>
                <w:szCs w:val="20"/>
              </w:rPr>
              <w:t>#</w:t>
            </w:r>
          </w:p>
          <w:p w:rsidR="00FC5A6E" w:rsidRPr="00BF4878" w:rsidRDefault="00FC5A6E" w:rsidP="003442C6">
            <w:pPr>
              <w:rPr>
                <w:rFonts w:cstheme="minorHAnsi"/>
                <w:b/>
                <w:sz w:val="20"/>
                <w:szCs w:val="20"/>
              </w:rPr>
            </w:pPr>
          </w:p>
        </w:tc>
        <w:tc>
          <w:tcPr>
            <w:tcW w:w="1985" w:type="dxa"/>
          </w:tcPr>
          <w:p w:rsidR="00FC5A6E" w:rsidRDefault="00FC5A6E" w:rsidP="003442C6">
            <w:pPr>
              <w:rPr>
                <w:rFonts w:cstheme="minorHAnsi"/>
                <w:b/>
                <w:sz w:val="20"/>
                <w:szCs w:val="20"/>
              </w:rPr>
            </w:pPr>
            <w:r w:rsidRPr="00BF4878">
              <w:rPr>
                <w:rFonts w:cstheme="minorHAnsi"/>
                <w:b/>
                <w:sz w:val="20"/>
                <w:szCs w:val="20"/>
              </w:rPr>
              <w:t>Page and paragraph</w:t>
            </w:r>
          </w:p>
          <w:p w:rsidR="00FC5A6E" w:rsidRPr="00BF4878" w:rsidRDefault="00FC5A6E" w:rsidP="003442C6">
            <w:pPr>
              <w:rPr>
                <w:rFonts w:cstheme="minorHAnsi"/>
                <w:b/>
                <w:sz w:val="20"/>
                <w:szCs w:val="20"/>
              </w:rPr>
            </w:pPr>
          </w:p>
        </w:tc>
        <w:tc>
          <w:tcPr>
            <w:tcW w:w="3969" w:type="dxa"/>
          </w:tcPr>
          <w:p w:rsidR="00FC5A6E" w:rsidRDefault="00FC5A6E" w:rsidP="003442C6">
            <w:pPr>
              <w:rPr>
                <w:rFonts w:cstheme="minorHAnsi"/>
                <w:b/>
                <w:sz w:val="20"/>
                <w:szCs w:val="20"/>
              </w:rPr>
            </w:pPr>
            <w:r w:rsidRPr="00BF4878">
              <w:rPr>
                <w:rFonts w:cstheme="minorHAnsi"/>
                <w:b/>
                <w:sz w:val="20"/>
                <w:szCs w:val="20"/>
              </w:rPr>
              <w:t>Comment</w:t>
            </w:r>
          </w:p>
          <w:p w:rsidR="00FC5A6E" w:rsidRPr="00BF4878" w:rsidRDefault="00FC5A6E" w:rsidP="003442C6">
            <w:pPr>
              <w:rPr>
                <w:rFonts w:cstheme="minorHAnsi"/>
                <w:b/>
                <w:sz w:val="20"/>
                <w:szCs w:val="20"/>
              </w:rPr>
            </w:pPr>
          </w:p>
        </w:tc>
        <w:tc>
          <w:tcPr>
            <w:tcW w:w="4253" w:type="dxa"/>
          </w:tcPr>
          <w:p w:rsidR="00FC5A6E" w:rsidRDefault="00FC5A6E" w:rsidP="003442C6">
            <w:pPr>
              <w:rPr>
                <w:rFonts w:cstheme="minorHAnsi"/>
                <w:b/>
                <w:sz w:val="20"/>
                <w:szCs w:val="20"/>
              </w:rPr>
            </w:pPr>
            <w:r w:rsidRPr="00BF4878">
              <w:rPr>
                <w:rFonts w:cstheme="minorHAnsi"/>
                <w:b/>
                <w:sz w:val="20"/>
                <w:szCs w:val="20"/>
              </w:rPr>
              <w:t>Evaluator’s answer</w:t>
            </w:r>
          </w:p>
          <w:p w:rsidR="00FC5A6E" w:rsidRPr="00BF4878" w:rsidRDefault="00FC5A6E" w:rsidP="003442C6">
            <w:pPr>
              <w:rPr>
                <w:rFonts w:cstheme="minorHAnsi"/>
                <w:b/>
                <w:sz w:val="20"/>
                <w:szCs w:val="20"/>
              </w:rPr>
            </w:pPr>
          </w:p>
        </w:tc>
        <w:tc>
          <w:tcPr>
            <w:tcW w:w="4820" w:type="dxa"/>
          </w:tcPr>
          <w:p w:rsidR="00FC5A6E" w:rsidRDefault="00FC5A6E" w:rsidP="003442C6">
            <w:pPr>
              <w:rPr>
                <w:rFonts w:cstheme="minorHAnsi"/>
                <w:b/>
                <w:sz w:val="20"/>
                <w:szCs w:val="20"/>
              </w:rPr>
            </w:pPr>
            <w:r w:rsidRPr="00BF4878">
              <w:rPr>
                <w:rFonts w:cstheme="minorHAnsi"/>
                <w:b/>
                <w:sz w:val="20"/>
                <w:szCs w:val="20"/>
              </w:rPr>
              <w:t>Changes</w:t>
            </w:r>
          </w:p>
          <w:p w:rsidR="00FC5A6E" w:rsidRPr="00BF4878" w:rsidRDefault="00FC5A6E" w:rsidP="003442C6">
            <w:pPr>
              <w:rPr>
                <w:rFonts w:cstheme="minorHAnsi"/>
                <w:b/>
                <w:sz w:val="20"/>
                <w:szCs w:val="20"/>
              </w:rPr>
            </w:pPr>
          </w:p>
        </w:tc>
      </w:tr>
      <w:tr w:rsidR="00FC5A6E" w:rsidTr="00A55A3F">
        <w:trPr>
          <w:jc w:val="center"/>
        </w:trPr>
        <w:tc>
          <w:tcPr>
            <w:tcW w:w="284" w:type="dxa"/>
          </w:tcPr>
          <w:p w:rsidR="00FC5A6E" w:rsidRPr="005004A5" w:rsidRDefault="00FC5A6E" w:rsidP="003442C6">
            <w:pPr>
              <w:rPr>
                <w:rFonts w:cstheme="minorHAnsi"/>
                <w:sz w:val="20"/>
                <w:szCs w:val="20"/>
              </w:rPr>
            </w:pPr>
            <w:r>
              <w:rPr>
                <w:rFonts w:cstheme="minorHAnsi"/>
                <w:sz w:val="20"/>
                <w:szCs w:val="20"/>
              </w:rPr>
              <w:t>1</w:t>
            </w:r>
          </w:p>
        </w:tc>
        <w:tc>
          <w:tcPr>
            <w:tcW w:w="1985" w:type="dxa"/>
          </w:tcPr>
          <w:p w:rsidR="00FC5A6E" w:rsidRPr="00F71530" w:rsidRDefault="00FC5A6E" w:rsidP="003442C6">
            <w:pPr>
              <w:rPr>
                <w:rFonts w:cstheme="minorHAnsi"/>
                <w:sz w:val="20"/>
                <w:szCs w:val="20"/>
              </w:rPr>
            </w:pPr>
            <w:proofErr w:type="spellStart"/>
            <w:r w:rsidRPr="00F71530">
              <w:rPr>
                <w:rFonts w:cstheme="minorHAnsi"/>
                <w:sz w:val="20"/>
                <w:szCs w:val="20"/>
              </w:rPr>
              <w:t>Portada</w:t>
            </w:r>
            <w:proofErr w:type="spellEnd"/>
          </w:p>
        </w:tc>
        <w:tc>
          <w:tcPr>
            <w:tcW w:w="3969" w:type="dxa"/>
          </w:tcPr>
          <w:p w:rsidR="00FC5A6E" w:rsidRPr="00F71530" w:rsidRDefault="00FC5A6E" w:rsidP="003442C6">
            <w:pPr>
              <w:pStyle w:val="CommentText"/>
              <w:rPr>
                <w:lang w:val="es-UY"/>
              </w:rPr>
            </w:pPr>
            <w:r w:rsidRPr="00F71530">
              <w:rPr>
                <w:lang w:val="es-UY"/>
              </w:rPr>
              <w:t xml:space="preserve">Utilizar logo actualizado del PNUD (no lleva la leyenda </w:t>
            </w:r>
            <w:proofErr w:type="spellStart"/>
            <w:r w:rsidRPr="00F71530">
              <w:rPr>
                <w:lang w:val="es-UY"/>
              </w:rPr>
              <w:t>Empowered</w:t>
            </w:r>
            <w:proofErr w:type="spellEnd"/>
            <w:r w:rsidRPr="00F71530">
              <w:rPr>
                <w:lang w:val="es-UY"/>
              </w:rPr>
              <w:t xml:space="preserve"> </w:t>
            </w:r>
            <w:proofErr w:type="spellStart"/>
            <w:r w:rsidRPr="00F71530">
              <w:rPr>
                <w:lang w:val="es-UY"/>
              </w:rPr>
              <w:t>lives</w:t>
            </w:r>
            <w:proofErr w:type="spellEnd"/>
            <w:r w:rsidRPr="00F71530">
              <w:rPr>
                <w:lang w:val="es-UY"/>
              </w:rPr>
              <w:t>..)</w:t>
            </w:r>
          </w:p>
        </w:tc>
        <w:tc>
          <w:tcPr>
            <w:tcW w:w="4253" w:type="dxa"/>
          </w:tcPr>
          <w:p w:rsidR="00FC5A6E" w:rsidRPr="00F71530" w:rsidRDefault="00FC5A6E" w:rsidP="003442C6">
            <w:pPr>
              <w:rPr>
                <w:rFonts w:cstheme="minorHAnsi"/>
                <w:sz w:val="20"/>
                <w:szCs w:val="20"/>
              </w:rPr>
            </w:pPr>
          </w:p>
        </w:tc>
        <w:tc>
          <w:tcPr>
            <w:tcW w:w="4820" w:type="dxa"/>
          </w:tcPr>
          <w:p w:rsidR="00FC5A6E" w:rsidRPr="00F71530" w:rsidRDefault="00FC5A6E" w:rsidP="003442C6">
            <w:pPr>
              <w:rPr>
                <w:rFonts w:cstheme="minorHAnsi"/>
                <w:sz w:val="20"/>
                <w:szCs w:val="20"/>
              </w:rPr>
            </w:pPr>
            <w:r w:rsidRPr="00F71530">
              <w:rPr>
                <w:rFonts w:cstheme="minorHAnsi"/>
                <w:sz w:val="20"/>
                <w:szCs w:val="20"/>
              </w:rPr>
              <w:t>Logo changed throughout the entire document</w:t>
            </w:r>
          </w:p>
        </w:tc>
      </w:tr>
      <w:tr w:rsidR="00FC5A6E" w:rsidTr="00A55A3F">
        <w:trPr>
          <w:jc w:val="center"/>
        </w:trPr>
        <w:tc>
          <w:tcPr>
            <w:tcW w:w="284" w:type="dxa"/>
          </w:tcPr>
          <w:p w:rsidR="00FC5A6E" w:rsidRPr="005004A5" w:rsidRDefault="00FC5A6E" w:rsidP="003442C6">
            <w:pPr>
              <w:rPr>
                <w:rFonts w:cstheme="minorHAnsi"/>
                <w:sz w:val="20"/>
                <w:szCs w:val="20"/>
              </w:rPr>
            </w:pPr>
            <w:r>
              <w:rPr>
                <w:rFonts w:cstheme="minorHAnsi"/>
                <w:sz w:val="20"/>
                <w:szCs w:val="20"/>
              </w:rPr>
              <w:t>2</w:t>
            </w:r>
          </w:p>
        </w:tc>
        <w:tc>
          <w:tcPr>
            <w:tcW w:w="1985" w:type="dxa"/>
          </w:tcPr>
          <w:p w:rsidR="00FC5A6E" w:rsidRPr="00F71530" w:rsidRDefault="00FC5A6E" w:rsidP="003442C6">
            <w:pPr>
              <w:rPr>
                <w:rFonts w:cstheme="minorHAnsi"/>
                <w:sz w:val="20"/>
                <w:szCs w:val="20"/>
              </w:rPr>
            </w:pPr>
            <w:proofErr w:type="spellStart"/>
            <w:r w:rsidRPr="00F71530">
              <w:rPr>
                <w:rFonts w:cstheme="minorHAnsi"/>
                <w:sz w:val="20"/>
                <w:szCs w:val="20"/>
              </w:rPr>
              <w:t>Portada</w:t>
            </w:r>
            <w:proofErr w:type="spellEnd"/>
          </w:p>
        </w:tc>
        <w:tc>
          <w:tcPr>
            <w:tcW w:w="3969" w:type="dxa"/>
          </w:tcPr>
          <w:p w:rsidR="00FC5A6E" w:rsidRPr="00F71530" w:rsidRDefault="00FC5A6E" w:rsidP="003442C6">
            <w:pPr>
              <w:rPr>
                <w:rFonts w:cstheme="minorHAnsi"/>
                <w:sz w:val="20"/>
                <w:szCs w:val="20"/>
              </w:rPr>
            </w:pPr>
            <w:proofErr w:type="spellStart"/>
            <w:r w:rsidRPr="00F71530">
              <w:rPr>
                <w:rFonts w:cstheme="minorHAnsi"/>
                <w:sz w:val="20"/>
                <w:szCs w:val="20"/>
              </w:rPr>
              <w:t>Creo</w:t>
            </w:r>
            <w:proofErr w:type="spellEnd"/>
            <w:r w:rsidRPr="00F71530">
              <w:rPr>
                <w:rFonts w:cstheme="minorHAnsi"/>
                <w:sz w:val="20"/>
                <w:szCs w:val="20"/>
              </w:rPr>
              <w:t xml:space="preserve"> que </w:t>
            </w:r>
            <w:proofErr w:type="spellStart"/>
            <w:r w:rsidRPr="00F71530">
              <w:rPr>
                <w:rFonts w:cstheme="minorHAnsi"/>
                <w:sz w:val="20"/>
                <w:szCs w:val="20"/>
              </w:rPr>
              <w:t>Podemos</w:t>
            </w:r>
            <w:proofErr w:type="spellEnd"/>
            <w:r w:rsidRPr="00F71530">
              <w:rPr>
                <w:rFonts w:cstheme="minorHAnsi"/>
                <w:sz w:val="20"/>
                <w:szCs w:val="20"/>
              </w:rPr>
              <w:t xml:space="preserve"> </w:t>
            </w:r>
            <w:proofErr w:type="spellStart"/>
            <w:r w:rsidRPr="00F71530">
              <w:rPr>
                <w:rFonts w:cstheme="minorHAnsi"/>
                <w:sz w:val="20"/>
                <w:szCs w:val="20"/>
              </w:rPr>
              <w:t>eliminar</w:t>
            </w:r>
            <w:proofErr w:type="spellEnd"/>
            <w:r w:rsidRPr="00F71530">
              <w:rPr>
                <w:rFonts w:cstheme="minorHAnsi"/>
                <w:sz w:val="20"/>
                <w:szCs w:val="20"/>
              </w:rPr>
              <w:t xml:space="preserve"> </w:t>
            </w:r>
            <w:proofErr w:type="spellStart"/>
            <w:r w:rsidRPr="00F71530">
              <w:rPr>
                <w:rFonts w:cstheme="minorHAnsi"/>
                <w:sz w:val="20"/>
                <w:szCs w:val="20"/>
              </w:rPr>
              <w:t>esto</w:t>
            </w:r>
            <w:proofErr w:type="spellEnd"/>
            <w:r w:rsidRPr="00F71530">
              <w:rPr>
                <w:rFonts w:cstheme="minorHAnsi"/>
                <w:sz w:val="20"/>
                <w:szCs w:val="20"/>
              </w:rPr>
              <w:t xml:space="preserve">, </w:t>
            </w:r>
            <w:proofErr w:type="spellStart"/>
            <w:r w:rsidRPr="00F71530">
              <w:rPr>
                <w:rFonts w:cstheme="minorHAnsi"/>
                <w:sz w:val="20"/>
                <w:szCs w:val="20"/>
              </w:rPr>
              <w:t>ya</w:t>
            </w:r>
            <w:proofErr w:type="spellEnd"/>
            <w:r w:rsidRPr="00F71530">
              <w:rPr>
                <w:rFonts w:cstheme="minorHAnsi"/>
                <w:sz w:val="20"/>
                <w:szCs w:val="20"/>
              </w:rPr>
              <w:t xml:space="preserve"> que </w:t>
            </w:r>
            <w:proofErr w:type="spellStart"/>
            <w:r w:rsidRPr="00F71530">
              <w:rPr>
                <w:rFonts w:cstheme="minorHAnsi"/>
                <w:sz w:val="20"/>
                <w:szCs w:val="20"/>
              </w:rPr>
              <w:t>tenemos</w:t>
            </w:r>
            <w:proofErr w:type="spellEnd"/>
            <w:r w:rsidRPr="00F71530">
              <w:rPr>
                <w:rFonts w:cstheme="minorHAnsi"/>
                <w:sz w:val="20"/>
                <w:szCs w:val="20"/>
              </w:rPr>
              <w:t xml:space="preserve"> </w:t>
            </w:r>
            <w:proofErr w:type="spellStart"/>
            <w:r w:rsidRPr="00F71530">
              <w:rPr>
                <w:rFonts w:cstheme="minorHAnsi"/>
                <w:sz w:val="20"/>
                <w:szCs w:val="20"/>
              </w:rPr>
              <w:t>los</w:t>
            </w:r>
            <w:proofErr w:type="spellEnd"/>
            <w:r w:rsidRPr="00F71530">
              <w:rPr>
                <w:rFonts w:cstheme="minorHAnsi"/>
                <w:sz w:val="20"/>
                <w:szCs w:val="20"/>
              </w:rPr>
              <w:t xml:space="preserve"> logos</w:t>
            </w:r>
          </w:p>
        </w:tc>
        <w:tc>
          <w:tcPr>
            <w:tcW w:w="4253" w:type="dxa"/>
          </w:tcPr>
          <w:p w:rsidR="00FC5A6E" w:rsidRPr="00F71530" w:rsidRDefault="00FC5A6E" w:rsidP="003442C6">
            <w:pPr>
              <w:rPr>
                <w:rFonts w:cstheme="minorHAnsi"/>
                <w:sz w:val="20"/>
                <w:szCs w:val="20"/>
              </w:rPr>
            </w:pPr>
          </w:p>
        </w:tc>
        <w:tc>
          <w:tcPr>
            <w:tcW w:w="4820" w:type="dxa"/>
          </w:tcPr>
          <w:p w:rsidR="00FC5A6E" w:rsidRPr="00F71530" w:rsidRDefault="00FC5A6E" w:rsidP="003442C6">
            <w:pPr>
              <w:rPr>
                <w:rFonts w:cstheme="minorHAnsi"/>
                <w:sz w:val="20"/>
                <w:szCs w:val="20"/>
              </w:rPr>
            </w:pPr>
            <w:r w:rsidRPr="00F71530">
              <w:rPr>
                <w:rFonts w:cstheme="minorHAnsi"/>
                <w:b/>
                <w:sz w:val="20"/>
                <w:szCs w:val="20"/>
              </w:rPr>
              <w:t>United Nations Development Programme Green Climate Fund</w:t>
            </w:r>
            <w:r w:rsidRPr="00F71530">
              <w:rPr>
                <w:rFonts w:cstheme="minorHAnsi"/>
                <w:sz w:val="20"/>
                <w:szCs w:val="20"/>
              </w:rPr>
              <w:t xml:space="preserve"> deleted</w:t>
            </w:r>
          </w:p>
        </w:tc>
      </w:tr>
      <w:tr w:rsidR="00FC5A6E" w:rsidTr="00A55A3F">
        <w:trPr>
          <w:jc w:val="center"/>
        </w:trPr>
        <w:tc>
          <w:tcPr>
            <w:tcW w:w="284" w:type="dxa"/>
          </w:tcPr>
          <w:p w:rsidR="00FC5A6E" w:rsidRPr="00F71530" w:rsidRDefault="00FC5A6E" w:rsidP="003442C6">
            <w:pPr>
              <w:rPr>
                <w:rFonts w:cstheme="minorHAnsi"/>
                <w:sz w:val="20"/>
                <w:szCs w:val="20"/>
              </w:rPr>
            </w:pPr>
            <w:r w:rsidRPr="00F71530">
              <w:rPr>
                <w:rFonts w:cstheme="minorHAnsi"/>
                <w:sz w:val="20"/>
                <w:szCs w:val="20"/>
              </w:rPr>
              <w:t>3</w:t>
            </w:r>
          </w:p>
        </w:tc>
        <w:tc>
          <w:tcPr>
            <w:tcW w:w="1985" w:type="dxa"/>
          </w:tcPr>
          <w:p w:rsidR="00FC5A6E" w:rsidRPr="00F71530" w:rsidRDefault="00FC5A6E" w:rsidP="003442C6">
            <w:pPr>
              <w:rPr>
                <w:rFonts w:cstheme="minorHAnsi"/>
                <w:sz w:val="20"/>
                <w:szCs w:val="20"/>
              </w:rPr>
            </w:pPr>
            <w:proofErr w:type="spellStart"/>
            <w:r w:rsidRPr="00F71530">
              <w:rPr>
                <w:rFonts w:cstheme="minorHAnsi"/>
                <w:sz w:val="20"/>
                <w:szCs w:val="20"/>
              </w:rPr>
              <w:t>Portada</w:t>
            </w:r>
            <w:proofErr w:type="spellEnd"/>
          </w:p>
        </w:tc>
        <w:tc>
          <w:tcPr>
            <w:tcW w:w="3969" w:type="dxa"/>
          </w:tcPr>
          <w:p w:rsidR="00FC5A6E" w:rsidRPr="00F71530" w:rsidRDefault="00FC5A6E" w:rsidP="003442C6">
            <w:pPr>
              <w:pStyle w:val="CommentText"/>
              <w:rPr>
                <w:lang w:val="es-MX"/>
              </w:rPr>
            </w:pPr>
            <w:r w:rsidRPr="00F71530">
              <w:rPr>
                <w:lang w:val="es-MX"/>
              </w:rPr>
              <w:t xml:space="preserve">Añadir también el número de ID de GCF </w:t>
            </w:r>
          </w:p>
          <w:p w:rsidR="00FC5A6E" w:rsidRPr="00F71530" w:rsidRDefault="00FC5A6E" w:rsidP="003442C6">
            <w:pPr>
              <w:rPr>
                <w:rFonts w:cstheme="minorHAnsi"/>
                <w:sz w:val="20"/>
                <w:szCs w:val="20"/>
              </w:rPr>
            </w:pPr>
          </w:p>
        </w:tc>
        <w:tc>
          <w:tcPr>
            <w:tcW w:w="4253" w:type="dxa"/>
          </w:tcPr>
          <w:p w:rsidR="00FC5A6E" w:rsidRPr="00F71530" w:rsidRDefault="00FC5A6E" w:rsidP="003442C6">
            <w:pPr>
              <w:rPr>
                <w:rFonts w:cstheme="minorHAnsi"/>
                <w:sz w:val="20"/>
                <w:szCs w:val="20"/>
              </w:rPr>
            </w:pPr>
          </w:p>
        </w:tc>
        <w:tc>
          <w:tcPr>
            <w:tcW w:w="4820" w:type="dxa"/>
          </w:tcPr>
          <w:p w:rsidR="00FC5A6E" w:rsidRPr="00F71530" w:rsidRDefault="00FC5A6E" w:rsidP="003442C6">
            <w:pPr>
              <w:rPr>
                <w:rFonts w:cstheme="minorHAnsi"/>
                <w:sz w:val="20"/>
                <w:szCs w:val="20"/>
              </w:rPr>
            </w:pPr>
            <w:r w:rsidRPr="00F71530">
              <w:rPr>
                <w:rFonts w:cstheme="minorHAnsi"/>
                <w:b/>
                <w:sz w:val="20"/>
                <w:szCs w:val="20"/>
              </w:rPr>
              <w:t>GCF ID</w:t>
            </w:r>
            <w:r w:rsidRPr="00F71530">
              <w:rPr>
                <w:rFonts w:cstheme="minorHAnsi"/>
                <w:sz w:val="20"/>
                <w:szCs w:val="20"/>
              </w:rPr>
              <w:t xml:space="preserve"> added</w:t>
            </w:r>
          </w:p>
        </w:tc>
      </w:tr>
      <w:tr w:rsidR="00FC5A6E" w:rsidTr="00A55A3F">
        <w:trPr>
          <w:jc w:val="center"/>
        </w:trPr>
        <w:tc>
          <w:tcPr>
            <w:tcW w:w="284" w:type="dxa"/>
          </w:tcPr>
          <w:p w:rsidR="00FC5A6E" w:rsidRPr="005004A5" w:rsidRDefault="00FC5A6E" w:rsidP="003442C6">
            <w:pPr>
              <w:rPr>
                <w:rFonts w:cstheme="minorHAnsi"/>
                <w:sz w:val="20"/>
                <w:szCs w:val="20"/>
              </w:rPr>
            </w:pPr>
            <w:r>
              <w:rPr>
                <w:rFonts w:cstheme="minorHAnsi"/>
                <w:sz w:val="20"/>
                <w:szCs w:val="20"/>
              </w:rPr>
              <w:t>4</w:t>
            </w:r>
          </w:p>
        </w:tc>
        <w:tc>
          <w:tcPr>
            <w:tcW w:w="1985" w:type="dxa"/>
          </w:tcPr>
          <w:p w:rsidR="00FC5A6E" w:rsidRPr="005004A5" w:rsidRDefault="00FC5A6E" w:rsidP="003442C6">
            <w:pPr>
              <w:rPr>
                <w:rFonts w:cstheme="minorHAnsi"/>
                <w:sz w:val="20"/>
                <w:szCs w:val="20"/>
              </w:rPr>
            </w:pPr>
            <w:r>
              <w:rPr>
                <w:rFonts w:cstheme="minorHAnsi"/>
                <w:sz w:val="20"/>
                <w:szCs w:val="20"/>
              </w:rPr>
              <w:t xml:space="preserve">Opening - page </w:t>
            </w:r>
            <w:proofErr w:type="spellStart"/>
            <w:r>
              <w:rPr>
                <w:rFonts w:cstheme="minorHAnsi"/>
                <w:sz w:val="20"/>
                <w:szCs w:val="20"/>
              </w:rPr>
              <w:t>i</w:t>
            </w:r>
            <w:proofErr w:type="spellEnd"/>
            <w:r>
              <w:rPr>
                <w:rFonts w:cstheme="minorHAnsi"/>
                <w:sz w:val="20"/>
                <w:szCs w:val="20"/>
              </w:rPr>
              <w:t xml:space="preserve"> </w:t>
            </w:r>
          </w:p>
        </w:tc>
        <w:tc>
          <w:tcPr>
            <w:tcW w:w="3969" w:type="dxa"/>
          </w:tcPr>
          <w:p w:rsidR="00FC5A6E" w:rsidRPr="005004A5" w:rsidRDefault="00FC5A6E" w:rsidP="003442C6">
            <w:pPr>
              <w:rPr>
                <w:rFonts w:cstheme="minorHAnsi"/>
                <w:sz w:val="20"/>
                <w:szCs w:val="20"/>
              </w:rPr>
            </w:pPr>
            <w:proofErr w:type="spellStart"/>
            <w:r w:rsidRPr="00C14E84">
              <w:rPr>
                <w:rFonts w:cstheme="minorHAnsi"/>
                <w:sz w:val="20"/>
                <w:szCs w:val="20"/>
              </w:rPr>
              <w:t>Además</w:t>
            </w:r>
            <w:proofErr w:type="spellEnd"/>
            <w:r w:rsidRPr="00C14E84">
              <w:rPr>
                <w:rFonts w:cstheme="minorHAnsi"/>
                <w:sz w:val="20"/>
                <w:szCs w:val="20"/>
              </w:rPr>
              <w:t xml:space="preserve"> </w:t>
            </w:r>
            <w:proofErr w:type="spellStart"/>
            <w:r w:rsidRPr="00C14E84">
              <w:rPr>
                <w:rFonts w:cstheme="minorHAnsi"/>
                <w:sz w:val="20"/>
                <w:szCs w:val="20"/>
              </w:rPr>
              <w:t>debemos</w:t>
            </w:r>
            <w:proofErr w:type="spellEnd"/>
            <w:r w:rsidRPr="00C14E84">
              <w:rPr>
                <w:rFonts w:cstheme="minorHAnsi"/>
                <w:sz w:val="20"/>
                <w:szCs w:val="20"/>
              </w:rPr>
              <w:t xml:space="preserve"> </w:t>
            </w:r>
            <w:proofErr w:type="spellStart"/>
            <w:r w:rsidRPr="00C14E84">
              <w:rPr>
                <w:rFonts w:cstheme="minorHAnsi"/>
                <w:sz w:val="20"/>
                <w:szCs w:val="20"/>
              </w:rPr>
              <w:t>añadir</w:t>
            </w:r>
            <w:proofErr w:type="spellEnd"/>
            <w:r w:rsidRPr="00C14E84">
              <w:rPr>
                <w:rFonts w:cstheme="minorHAnsi"/>
                <w:sz w:val="20"/>
                <w:szCs w:val="20"/>
              </w:rPr>
              <w:t xml:space="preserve"> la </w:t>
            </w:r>
            <w:proofErr w:type="spellStart"/>
            <w:r w:rsidRPr="00C14E84">
              <w:rPr>
                <w:rFonts w:cstheme="minorHAnsi"/>
                <w:sz w:val="20"/>
                <w:szCs w:val="20"/>
              </w:rPr>
              <w:t>fecha</w:t>
            </w:r>
            <w:proofErr w:type="spellEnd"/>
            <w:r w:rsidRPr="00C14E84">
              <w:rPr>
                <w:rFonts w:cstheme="minorHAnsi"/>
                <w:sz w:val="20"/>
                <w:szCs w:val="20"/>
              </w:rPr>
              <w:t xml:space="preserve"> de </w:t>
            </w:r>
            <w:proofErr w:type="spellStart"/>
            <w:r w:rsidRPr="00C14E84">
              <w:rPr>
                <w:rFonts w:cstheme="minorHAnsi"/>
                <w:sz w:val="20"/>
                <w:szCs w:val="20"/>
              </w:rPr>
              <w:t>comienzo</w:t>
            </w:r>
            <w:proofErr w:type="spellEnd"/>
            <w:r w:rsidRPr="00C14E84">
              <w:rPr>
                <w:rFonts w:cstheme="minorHAnsi"/>
                <w:sz w:val="20"/>
                <w:szCs w:val="20"/>
              </w:rPr>
              <w:t xml:space="preserve"> de la TE y </w:t>
            </w:r>
            <w:proofErr w:type="spellStart"/>
            <w:r w:rsidRPr="00C14E84">
              <w:rPr>
                <w:rFonts w:cstheme="minorHAnsi"/>
                <w:sz w:val="20"/>
                <w:szCs w:val="20"/>
              </w:rPr>
              <w:t>fecha</w:t>
            </w:r>
            <w:proofErr w:type="spellEnd"/>
            <w:r w:rsidRPr="00C14E84">
              <w:rPr>
                <w:rFonts w:cstheme="minorHAnsi"/>
                <w:sz w:val="20"/>
                <w:szCs w:val="20"/>
              </w:rPr>
              <w:t xml:space="preserve"> de </w:t>
            </w:r>
            <w:proofErr w:type="spellStart"/>
            <w:r w:rsidRPr="00C14E84">
              <w:rPr>
                <w:rFonts w:cstheme="minorHAnsi"/>
                <w:sz w:val="20"/>
                <w:szCs w:val="20"/>
              </w:rPr>
              <w:t>cuando</w:t>
            </w:r>
            <w:proofErr w:type="spellEnd"/>
            <w:r w:rsidRPr="00C14E84">
              <w:rPr>
                <w:rFonts w:cstheme="minorHAnsi"/>
                <w:sz w:val="20"/>
                <w:szCs w:val="20"/>
              </w:rPr>
              <w:t xml:space="preserve"> se </w:t>
            </w:r>
            <w:proofErr w:type="spellStart"/>
            <w:r w:rsidRPr="00C14E84">
              <w:rPr>
                <w:rFonts w:cstheme="minorHAnsi"/>
                <w:sz w:val="20"/>
                <w:szCs w:val="20"/>
              </w:rPr>
              <w:t>finalizó</w:t>
            </w:r>
            <w:proofErr w:type="spellEnd"/>
          </w:p>
        </w:tc>
        <w:tc>
          <w:tcPr>
            <w:tcW w:w="4253" w:type="dxa"/>
          </w:tcPr>
          <w:p w:rsidR="00FC5A6E" w:rsidRPr="005004A5" w:rsidRDefault="00FC5A6E" w:rsidP="003442C6">
            <w:pPr>
              <w:rPr>
                <w:rFonts w:cstheme="minorHAnsi"/>
                <w:sz w:val="20"/>
                <w:szCs w:val="20"/>
              </w:rPr>
            </w:pPr>
          </w:p>
        </w:tc>
        <w:tc>
          <w:tcPr>
            <w:tcW w:w="4820" w:type="dxa"/>
          </w:tcPr>
          <w:p w:rsidR="00FC5A6E" w:rsidRPr="005004A5" w:rsidRDefault="00FC5A6E" w:rsidP="003442C6">
            <w:pPr>
              <w:rPr>
                <w:rFonts w:cstheme="minorHAnsi"/>
                <w:sz w:val="20"/>
                <w:szCs w:val="20"/>
              </w:rPr>
            </w:pPr>
            <w:r w:rsidRPr="00C14E84">
              <w:rPr>
                <w:rFonts w:cstheme="minorHAnsi"/>
                <w:b/>
                <w:sz w:val="20"/>
                <w:szCs w:val="20"/>
              </w:rPr>
              <w:t>Evaluation timeframe: from April 20th to June 23rd</w:t>
            </w:r>
            <w:r w:rsidRPr="00C14E84">
              <w:rPr>
                <w:rFonts w:cstheme="minorHAnsi"/>
                <w:sz w:val="20"/>
                <w:szCs w:val="20"/>
              </w:rPr>
              <w:t>, 2021</w:t>
            </w:r>
            <w:r>
              <w:rPr>
                <w:rFonts w:cstheme="minorHAnsi"/>
                <w:sz w:val="20"/>
                <w:szCs w:val="20"/>
              </w:rPr>
              <w:t xml:space="preserve"> added</w:t>
            </w:r>
          </w:p>
        </w:tc>
      </w:tr>
      <w:tr w:rsidR="00FC5A6E" w:rsidTr="00A55A3F">
        <w:trPr>
          <w:jc w:val="center"/>
        </w:trPr>
        <w:tc>
          <w:tcPr>
            <w:tcW w:w="284" w:type="dxa"/>
          </w:tcPr>
          <w:p w:rsidR="00FC5A6E" w:rsidRPr="005004A5" w:rsidRDefault="00FC5A6E" w:rsidP="003442C6">
            <w:pPr>
              <w:rPr>
                <w:rFonts w:cstheme="minorHAnsi"/>
                <w:sz w:val="20"/>
                <w:szCs w:val="20"/>
              </w:rPr>
            </w:pPr>
            <w:r>
              <w:rPr>
                <w:rFonts w:cstheme="minorHAnsi"/>
                <w:sz w:val="20"/>
                <w:szCs w:val="20"/>
              </w:rPr>
              <w:t>5</w:t>
            </w:r>
          </w:p>
        </w:tc>
        <w:tc>
          <w:tcPr>
            <w:tcW w:w="1985" w:type="dxa"/>
          </w:tcPr>
          <w:p w:rsidR="00FC5A6E" w:rsidRPr="00C14E84" w:rsidRDefault="00FC5A6E" w:rsidP="003442C6">
            <w:pPr>
              <w:rPr>
                <w:rFonts w:cstheme="minorHAnsi"/>
                <w:sz w:val="20"/>
                <w:szCs w:val="20"/>
              </w:rPr>
            </w:pPr>
            <w:r>
              <w:rPr>
                <w:rFonts w:cstheme="minorHAnsi"/>
                <w:sz w:val="20"/>
                <w:szCs w:val="20"/>
              </w:rPr>
              <w:t xml:space="preserve">1.1. </w:t>
            </w:r>
            <w:r w:rsidRPr="00C14E84">
              <w:rPr>
                <w:rFonts w:cstheme="minorHAnsi"/>
                <w:sz w:val="20"/>
                <w:szCs w:val="20"/>
              </w:rPr>
              <w:t>Project Information Table</w:t>
            </w:r>
            <w:r>
              <w:rPr>
                <w:rFonts w:cstheme="minorHAnsi"/>
                <w:sz w:val="20"/>
                <w:szCs w:val="20"/>
              </w:rPr>
              <w:t xml:space="preserve"> – page 1</w:t>
            </w:r>
          </w:p>
          <w:p w:rsidR="00FC5A6E" w:rsidRPr="005004A5" w:rsidRDefault="00FC5A6E" w:rsidP="003442C6">
            <w:pPr>
              <w:rPr>
                <w:rFonts w:cstheme="minorHAnsi"/>
                <w:sz w:val="20"/>
                <w:szCs w:val="20"/>
              </w:rPr>
            </w:pPr>
          </w:p>
        </w:tc>
        <w:tc>
          <w:tcPr>
            <w:tcW w:w="3969" w:type="dxa"/>
          </w:tcPr>
          <w:p w:rsidR="00FC5A6E" w:rsidRPr="00C14E84" w:rsidRDefault="00FC5A6E" w:rsidP="003442C6">
            <w:pPr>
              <w:rPr>
                <w:rFonts w:cstheme="minorHAnsi"/>
                <w:sz w:val="20"/>
                <w:szCs w:val="20"/>
              </w:rPr>
            </w:pPr>
            <w:r w:rsidRPr="00C14E84">
              <w:rPr>
                <w:rFonts w:cstheme="minorHAnsi"/>
                <w:sz w:val="20"/>
                <w:szCs w:val="20"/>
              </w:rPr>
              <w:t xml:space="preserve">The signed first revision of the Project Document has these dates as planned start date and planned end date. </w:t>
            </w:r>
          </w:p>
          <w:p w:rsidR="00FC5A6E" w:rsidRPr="00C14E84" w:rsidRDefault="00FC5A6E" w:rsidP="003442C6">
            <w:pPr>
              <w:rPr>
                <w:rFonts w:cstheme="minorHAnsi"/>
                <w:sz w:val="20"/>
                <w:szCs w:val="20"/>
              </w:rPr>
            </w:pPr>
            <w:r w:rsidRPr="00C14E84">
              <w:rPr>
                <w:rFonts w:cstheme="minorHAnsi"/>
                <w:sz w:val="20"/>
                <w:szCs w:val="20"/>
              </w:rPr>
              <w:t>However,  as per GCF rules, the project start date is the date of the approval of the project, so the start date is January, 8th 2018, so the original end date was January, 7th 2021.</w:t>
            </w:r>
          </w:p>
          <w:p w:rsidR="00FC5A6E" w:rsidRPr="005004A5" w:rsidRDefault="00FC5A6E" w:rsidP="003442C6">
            <w:pPr>
              <w:rPr>
                <w:rFonts w:cstheme="minorHAnsi"/>
                <w:sz w:val="20"/>
                <w:szCs w:val="20"/>
              </w:rPr>
            </w:pPr>
            <w:r w:rsidRPr="00C14E84">
              <w:rPr>
                <w:rFonts w:cstheme="minorHAnsi"/>
                <w:sz w:val="20"/>
                <w:szCs w:val="20"/>
              </w:rPr>
              <w:t xml:space="preserve"> A 6 month COVID 19 extension </w:t>
            </w:r>
            <w:proofErr w:type="gramStart"/>
            <w:r w:rsidRPr="00C14E84">
              <w:rPr>
                <w:rFonts w:cstheme="minorHAnsi"/>
                <w:sz w:val="20"/>
                <w:szCs w:val="20"/>
              </w:rPr>
              <w:t>was granted</w:t>
            </w:r>
            <w:proofErr w:type="gramEnd"/>
            <w:r w:rsidRPr="00C14E84">
              <w:rPr>
                <w:rFonts w:cstheme="minorHAnsi"/>
                <w:sz w:val="20"/>
                <w:szCs w:val="20"/>
              </w:rPr>
              <w:t>, so the revised end date is July 6th 2021.</w:t>
            </w:r>
          </w:p>
        </w:tc>
        <w:tc>
          <w:tcPr>
            <w:tcW w:w="4253" w:type="dxa"/>
          </w:tcPr>
          <w:p w:rsidR="00FC5A6E" w:rsidRPr="005004A5" w:rsidRDefault="00FC5A6E" w:rsidP="003442C6">
            <w:pPr>
              <w:rPr>
                <w:rFonts w:cstheme="minorHAnsi"/>
                <w:sz w:val="20"/>
                <w:szCs w:val="20"/>
              </w:rPr>
            </w:pPr>
          </w:p>
        </w:tc>
        <w:tc>
          <w:tcPr>
            <w:tcW w:w="4820" w:type="dxa"/>
          </w:tcPr>
          <w:p w:rsidR="00FC5A6E" w:rsidRDefault="00FC5A6E" w:rsidP="003442C6">
            <w:pPr>
              <w:rPr>
                <w:rFonts w:cstheme="minorHAnsi"/>
                <w:sz w:val="20"/>
                <w:szCs w:val="20"/>
              </w:rPr>
            </w:pPr>
            <w:r>
              <w:rPr>
                <w:rFonts w:cstheme="minorHAnsi"/>
                <w:sz w:val="20"/>
                <w:szCs w:val="20"/>
              </w:rPr>
              <w:t>The section has been rewritten</w:t>
            </w:r>
          </w:p>
          <w:p w:rsidR="00FC5A6E" w:rsidRPr="00503C68" w:rsidRDefault="00FC5A6E" w:rsidP="003442C6">
            <w:pPr>
              <w:rPr>
                <w:rFonts w:cstheme="minorHAnsi"/>
                <w:b/>
                <w:sz w:val="20"/>
                <w:szCs w:val="20"/>
              </w:rPr>
            </w:pPr>
            <w:r w:rsidRPr="00503C68">
              <w:rPr>
                <w:rFonts w:cstheme="minorHAnsi"/>
                <w:b/>
                <w:sz w:val="20"/>
                <w:szCs w:val="20"/>
              </w:rPr>
              <w:t xml:space="preserve">Planned start date: January 8th, 2018 </w:t>
            </w:r>
            <w:r w:rsidRPr="00503C68">
              <w:rPr>
                <w:rFonts w:cstheme="minorHAnsi"/>
                <w:b/>
                <w:sz w:val="20"/>
                <w:szCs w:val="20"/>
              </w:rPr>
              <w:tab/>
            </w:r>
          </w:p>
          <w:p w:rsidR="00FC5A6E" w:rsidRPr="00503C68" w:rsidRDefault="00FC5A6E" w:rsidP="003442C6">
            <w:pPr>
              <w:rPr>
                <w:rFonts w:cstheme="minorHAnsi"/>
                <w:b/>
                <w:sz w:val="20"/>
                <w:szCs w:val="20"/>
              </w:rPr>
            </w:pPr>
            <w:r w:rsidRPr="00503C68">
              <w:rPr>
                <w:rFonts w:cstheme="minorHAnsi"/>
                <w:b/>
                <w:sz w:val="20"/>
                <w:szCs w:val="20"/>
              </w:rPr>
              <w:t>Original end date; January 7th, 2021</w:t>
            </w:r>
          </w:p>
          <w:p w:rsidR="00FC5A6E" w:rsidRPr="005004A5" w:rsidRDefault="00FC5A6E" w:rsidP="003442C6">
            <w:pPr>
              <w:rPr>
                <w:rFonts w:cstheme="minorHAnsi"/>
                <w:sz w:val="20"/>
                <w:szCs w:val="20"/>
              </w:rPr>
            </w:pPr>
            <w:r w:rsidRPr="00503C68">
              <w:rPr>
                <w:rFonts w:cstheme="minorHAnsi"/>
                <w:b/>
                <w:sz w:val="20"/>
                <w:szCs w:val="20"/>
              </w:rPr>
              <w:t>Revised end date: July 6th, 2021</w:t>
            </w:r>
          </w:p>
        </w:tc>
      </w:tr>
      <w:tr w:rsidR="00FC5A6E" w:rsidTr="00A55A3F">
        <w:trPr>
          <w:jc w:val="center"/>
        </w:trPr>
        <w:tc>
          <w:tcPr>
            <w:tcW w:w="284" w:type="dxa"/>
          </w:tcPr>
          <w:p w:rsidR="00FC5A6E" w:rsidRDefault="00FC5A6E" w:rsidP="003442C6">
            <w:pPr>
              <w:rPr>
                <w:rFonts w:cstheme="minorHAnsi"/>
                <w:sz w:val="20"/>
                <w:szCs w:val="20"/>
              </w:rPr>
            </w:pPr>
            <w:r>
              <w:rPr>
                <w:rFonts w:cstheme="minorHAnsi"/>
                <w:sz w:val="20"/>
                <w:szCs w:val="20"/>
              </w:rPr>
              <w:t>6</w:t>
            </w:r>
          </w:p>
        </w:tc>
        <w:tc>
          <w:tcPr>
            <w:tcW w:w="1985" w:type="dxa"/>
          </w:tcPr>
          <w:p w:rsidR="00FC5A6E" w:rsidRDefault="00FC5A6E" w:rsidP="003442C6">
            <w:pPr>
              <w:rPr>
                <w:rFonts w:cstheme="minorHAnsi"/>
                <w:sz w:val="20"/>
                <w:szCs w:val="20"/>
              </w:rPr>
            </w:pPr>
            <w:r w:rsidRPr="00503C68">
              <w:rPr>
                <w:rFonts w:cstheme="minorHAnsi"/>
                <w:sz w:val="20"/>
                <w:szCs w:val="20"/>
              </w:rPr>
              <w:t>1.4. Summary of findings and conclusions</w:t>
            </w:r>
            <w:r>
              <w:rPr>
                <w:rFonts w:cstheme="minorHAnsi"/>
                <w:sz w:val="20"/>
                <w:szCs w:val="20"/>
              </w:rPr>
              <w:t xml:space="preserve"> – page 2</w:t>
            </w:r>
          </w:p>
        </w:tc>
        <w:tc>
          <w:tcPr>
            <w:tcW w:w="3969" w:type="dxa"/>
          </w:tcPr>
          <w:p w:rsidR="00FC5A6E" w:rsidRPr="00C14E84" w:rsidRDefault="00FC5A6E" w:rsidP="003442C6">
            <w:pPr>
              <w:rPr>
                <w:rFonts w:cstheme="minorHAnsi"/>
                <w:sz w:val="20"/>
                <w:szCs w:val="20"/>
              </w:rPr>
            </w:pPr>
            <w:r w:rsidRPr="00503C68">
              <w:rPr>
                <w:rFonts w:cstheme="minorHAnsi"/>
                <w:sz w:val="20"/>
                <w:szCs w:val="20"/>
              </w:rPr>
              <w:t>Just make sure all of these are spelled out in the Acronyms (glossary) above</w:t>
            </w:r>
          </w:p>
        </w:tc>
        <w:tc>
          <w:tcPr>
            <w:tcW w:w="4253" w:type="dxa"/>
          </w:tcPr>
          <w:p w:rsidR="00FC5A6E" w:rsidRPr="005004A5" w:rsidRDefault="00FC5A6E" w:rsidP="003442C6">
            <w:pPr>
              <w:rPr>
                <w:rFonts w:cstheme="minorHAnsi"/>
                <w:sz w:val="20"/>
                <w:szCs w:val="20"/>
              </w:rPr>
            </w:pPr>
            <w:r>
              <w:rPr>
                <w:rFonts w:cstheme="minorHAnsi"/>
                <w:sz w:val="20"/>
                <w:szCs w:val="20"/>
              </w:rPr>
              <w:t>Done</w:t>
            </w:r>
          </w:p>
        </w:tc>
        <w:tc>
          <w:tcPr>
            <w:tcW w:w="4820" w:type="dxa"/>
          </w:tcPr>
          <w:p w:rsidR="00FC5A6E" w:rsidRDefault="00FC5A6E" w:rsidP="003442C6">
            <w:pPr>
              <w:rPr>
                <w:rFonts w:cstheme="minorHAnsi"/>
                <w:sz w:val="20"/>
                <w:szCs w:val="20"/>
              </w:rPr>
            </w:pPr>
          </w:p>
        </w:tc>
      </w:tr>
      <w:tr w:rsidR="00FC5A6E" w:rsidTr="00A55A3F">
        <w:trPr>
          <w:jc w:val="center"/>
        </w:trPr>
        <w:tc>
          <w:tcPr>
            <w:tcW w:w="284" w:type="dxa"/>
          </w:tcPr>
          <w:p w:rsidR="00FC5A6E" w:rsidRDefault="00FC5A6E" w:rsidP="003442C6">
            <w:pPr>
              <w:rPr>
                <w:rFonts w:cstheme="minorHAnsi"/>
                <w:sz w:val="20"/>
                <w:szCs w:val="20"/>
              </w:rPr>
            </w:pPr>
            <w:r>
              <w:rPr>
                <w:rFonts w:cstheme="minorHAnsi"/>
                <w:sz w:val="20"/>
                <w:szCs w:val="20"/>
              </w:rPr>
              <w:t>7</w:t>
            </w:r>
          </w:p>
        </w:tc>
        <w:tc>
          <w:tcPr>
            <w:tcW w:w="1985" w:type="dxa"/>
          </w:tcPr>
          <w:p w:rsidR="00FC5A6E" w:rsidRDefault="00FC5A6E" w:rsidP="003442C6">
            <w:pPr>
              <w:rPr>
                <w:rFonts w:cstheme="minorHAnsi"/>
                <w:sz w:val="20"/>
                <w:szCs w:val="20"/>
              </w:rPr>
            </w:pPr>
            <w:r w:rsidRPr="00503C68">
              <w:rPr>
                <w:rFonts w:cstheme="minorHAnsi"/>
                <w:sz w:val="20"/>
                <w:szCs w:val="20"/>
              </w:rPr>
              <w:t>1.4. Summary of findings and conclusions</w:t>
            </w:r>
            <w:r>
              <w:rPr>
                <w:rFonts w:cstheme="minorHAnsi"/>
                <w:sz w:val="20"/>
                <w:szCs w:val="20"/>
              </w:rPr>
              <w:t xml:space="preserve"> – page 2</w:t>
            </w:r>
          </w:p>
        </w:tc>
        <w:tc>
          <w:tcPr>
            <w:tcW w:w="3969" w:type="dxa"/>
          </w:tcPr>
          <w:p w:rsidR="00FC5A6E" w:rsidRPr="00C14E84" w:rsidRDefault="00FC5A6E" w:rsidP="003442C6">
            <w:pPr>
              <w:rPr>
                <w:rFonts w:cstheme="minorHAnsi"/>
                <w:sz w:val="20"/>
                <w:szCs w:val="20"/>
              </w:rPr>
            </w:pPr>
            <w:proofErr w:type="spellStart"/>
            <w:r w:rsidRPr="00503C68">
              <w:rPr>
                <w:rFonts w:cstheme="minorHAnsi"/>
                <w:sz w:val="20"/>
                <w:szCs w:val="20"/>
              </w:rPr>
              <w:t>Sugiero</w:t>
            </w:r>
            <w:proofErr w:type="spellEnd"/>
            <w:r w:rsidRPr="00503C68">
              <w:rPr>
                <w:rFonts w:cstheme="minorHAnsi"/>
                <w:sz w:val="20"/>
                <w:szCs w:val="20"/>
              </w:rPr>
              <w:t xml:space="preserve"> </w:t>
            </w:r>
            <w:proofErr w:type="spellStart"/>
            <w:r w:rsidRPr="00503C68">
              <w:rPr>
                <w:rFonts w:cstheme="minorHAnsi"/>
                <w:sz w:val="20"/>
                <w:szCs w:val="20"/>
              </w:rPr>
              <w:t>también</w:t>
            </w:r>
            <w:proofErr w:type="spellEnd"/>
            <w:r w:rsidRPr="00503C68">
              <w:rPr>
                <w:rFonts w:cstheme="minorHAnsi"/>
                <w:sz w:val="20"/>
                <w:szCs w:val="20"/>
              </w:rPr>
              <w:t xml:space="preserve"> </w:t>
            </w:r>
            <w:proofErr w:type="spellStart"/>
            <w:r w:rsidRPr="00503C68">
              <w:rPr>
                <w:rFonts w:cstheme="minorHAnsi"/>
                <w:sz w:val="20"/>
                <w:szCs w:val="20"/>
              </w:rPr>
              <w:t>comentar</w:t>
            </w:r>
            <w:proofErr w:type="spellEnd"/>
            <w:r w:rsidRPr="00503C68">
              <w:rPr>
                <w:rFonts w:cstheme="minorHAnsi"/>
                <w:sz w:val="20"/>
                <w:szCs w:val="20"/>
              </w:rPr>
              <w:t xml:space="preserve"> la NDC de Uruguay, </w:t>
            </w:r>
            <w:proofErr w:type="spellStart"/>
            <w:r w:rsidRPr="00503C68">
              <w:rPr>
                <w:rFonts w:cstheme="minorHAnsi"/>
                <w:sz w:val="20"/>
                <w:szCs w:val="20"/>
              </w:rPr>
              <w:t>una</w:t>
            </w:r>
            <w:proofErr w:type="spellEnd"/>
            <w:r w:rsidRPr="00503C68">
              <w:rPr>
                <w:rFonts w:cstheme="minorHAnsi"/>
                <w:sz w:val="20"/>
                <w:szCs w:val="20"/>
              </w:rPr>
              <w:t xml:space="preserve"> de </w:t>
            </w:r>
            <w:proofErr w:type="spellStart"/>
            <w:r w:rsidRPr="00503C68">
              <w:rPr>
                <w:rFonts w:cstheme="minorHAnsi"/>
                <w:sz w:val="20"/>
                <w:szCs w:val="20"/>
              </w:rPr>
              <w:t>cuyas</w:t>
            </w:r>
            <w:proofErr w:type="spellEnd"/>
            <w:r w:rsidRPr="00503C68">
              <w:rPr>
                <w:rFonts w:cstheme="minorHAnsi"/>
                <w:sz w:val="20"/>
                <w:szCs w:val="20"/>
              </w:rPr>
              <w:t xml:space="preserve"> </w:t>
            </w:r>
            <w:proofErr w:type="spellStart"/>
            <w:r w:rsidRPr="00503C68">
              <w:rPr>
                <w:rFonts w:cstheme="minorHAnsi"/>
                <w:sz w:val="20"/>
                <w:szCs w:val="20"/>
              </w:rPr>
              <w:t>metas</w:t>
            </w:r>
            <w:proofErr w:type="spellEnd"/>
            <w:r w:rsidRPr="00503C68">
              <w:rPr>
                <w:rFonts w:cstheme="minorHAnsi"/>
                <w:sz w:val="20"/>
                <w:szCs w:val="20"/>
              </w:rPr>
              <w:t xml:space="preserve"> </w:t>
            </w:r>
            <w:proofErr w:type="spellStart"/>
            <w:r w:rsidRPr="00503C68">
              <w:rPr>
                <w:rFonts w:cstheme="minorHAnsi"/>
                <w:sz w:val="20"/>
                <w:szCs w:val="20"/>
              </w:rPr>
              <w:t>es</w:t>
            </w:r>
            <w:proofErr w:type="spellEnd"/>
            <w:r w:rsidRPr="00503C68">
              <w:rPr>
                <w:rFonts w:cstheme="minorHAnsi"/>
                <w:sz w:val="20"/>
                <w:szCs w:val="20"/>
              </w:rPr>
              <w:t xml:space="preserve"> la </w:t>
            </w:r>
            <w:proofErr w:type="spellStart"/>
            <w:r w:rsidRPr="00503C68">
              <w:rPr>
                <w:rFonts w:cstheme="minorHAnsi"/>
                <w:sz w:val="20"/>
                <w:szCs w:val="20"/>
              </w:rPr>
              <w:t>realización</w:t>
            </w:r>
            <w:proofErr w:type="spellEnd"/>
            <w:r w:rsidRPr="00503C68">
              <w:rPr>
                <w:rFonts w:cstheme="minorHAnsi"/>
                <w:sz w:val="20"/>
                <w:szCs w:val="20"/>
              </w:rPr>
              <w:t xml:space="preserve"> del NAP para </w:t>
            </w:r>
            <w:proofErr w:type="spellStart"/>
            <w:r w:rsidRPr="00503C68">
              <w:rPr>
                <w:rFonts w:cstheme="minorHAnsi"/>
                <w:sz w:val="20"/>
                <w:szCs w:val="20"/>
              </w:rPr>
              <w:t>ciudades</w:t>
            </w:r>
            <w:proofErr w:type="spellEnd"/>
            <w:r w:rsidRPr="00503C68">
              <w:rPr>
                <w:rFonts w:cstheme="minorHAnsi"/>
                <w:sz w:val="20"/>
                <w:szCs w:val="20"/>
              </w:rPr>
              <w:t>.</w:t>
            </w:r>
          </w:p>
        </w:tc>
        <w:tc>
          <w:tcPr>
            <w:tcW w:w="4253" w:type="dxa"/>
          </w:tcPr>
          <w:p w:rsidR="00FC5A6E" w:rsidRPr="005004A5" w:rsidRDefault="00FC5A6E" w:rsidP="003442C6">
            <w:pPr>
              <w:rPr>
                <w:rFonts w:cstheme="minorHAnsi"/>
                <w:sz w:val="20"/>
                <w:szCs w:val="20"/>
              </w:rPr>
            </w:pPr>
          </w:p>
        </w:tc>
        <w:tc>
          <w:tcPr>
            <w:tcW w:w="4820" w:type="dxa"/>
          </w:tcPr>
          <w:p w:rsidR="00FC5A6E" w:rsidRDefault="00FC5A6E" w:rsidP="003442C6">
            <w:pPr>
              <w:rPr>
                <w:rFonts w:cstheme="minorHAnsi"/>
                <w:sz w:val="20"/>
                <w:szCs w:val="20"/>
              </w:rPr>
            </w:pPr>
            <w:r>
              <w:rPr>
                <w:rFonts w:cstheme="minorHAnsi"/>
                <w:sz w:val="20"/>
                <w:szCs w:val="20"/>
              </w:rPr>
              <w:t xml:space="preserve">Added </w:t>
            </w:r>
            <w:r w:rsidRPr="000E23F7">
              <w:rPr>
                <w:rFonts w:cstheme="minorHAnsi"/>
                <w:b/>
                <w:sz w:val="20"/>
                <w:szCs w:val="20"/>
              </w:rPr>
              <w:t>The formulation of the NAP-Cities is also included as a target in the adaptation chapter of the Uruguay’s NDC (2017).</w:t>
            </w:r>
          </w:p>
        </w:tc>
      </w:tr>
      <w:tr w:rsidR="00FC5A6E" w:rsidTr="00A55A3F">
        <w:trPr>
          <w:jc w:val="center"/>
        </w:trPr>
        <w:tc>
          <w:tcPr>
            <w:tcW w:w="284" w:type="dxa"/>
          </w:tcPr>
          <w:p w:rsidR="00FC5A6E" w:rsidRPr="00BE4084" w:rsidRDefault="00FC5A6E" w:rsidP="003442C6">
            <w:pPr>
              <w:rPr>
                <w:rFonts w:cstheme="minorHAnsi"/>
                <w:sz w:val="20"/>
                <w:szCs w:val="20"/>
              </w:rPr>
            </w:pPr>
            <w:r w:rsidRPr="00BE4084">
              <w:rPr>
                <w:rFonts w:cstheme="minorHAnsi"/>
                <w:sz w:val="20"/>
                <w:szCs w:val="20"/>
              </w:rPr>
              <w:t>8</w:t>
            </w:r>
          </w:p>
        </w:tc>
        <w:tc>
          <w:tcPr>
            <w:tcW w:w="1985" w:type="dxa"/>
          </w:tcPr>
          <w:p w:rsidR="00FC5A6E" w:rsidRPr="00BE4084" w:rsidRDefault="00FC5A6E" w:rsidP="003442C6">
            <w:pPr>
              <w:rPr>
                <w:rFonts w:cstheme="minorHAnsi"/>
                <w:sz w:val="20"/>
                <w:szCs w:val="20"/>
              </w:rPr>
            </w:pPr>
            <w:r w:rsidRPr="00BE4084">
              <w:rPr>
                <w:rFonts w:cstheme="minorHAnsi"/>
                <w:sz w:val="20"/>
                <w:szCs w:val="20"/>
              </w:rPr>
              <w:t>1.4. Summary of findings and conclusions – page 3</w:t>
            </w:r>
          </w:p>
        </w:tc>
        <w:tc>
          <w:tcPr>
            <w:tcW w:w="3969" w:type="dxa"/>
          </w:tcPr>
          <w:p w:rsidR="00FC5A6E" w:rsidRPr="00BE4084" w:rsidRDefault="00FC5A6E" w:rsidP="003442C6">
            <w:pPr>
              <w:pStyle w:val="CommentText"/>
              <w:rPr>
                <w:lang w:val="en-US"/>
              </w:rPr>
            </w:pPr>
            <w:r w:rsidRPr="00BE4084">
              <w:rPr>
                <w:lang w:val="en-US"/>
              </w:rPr>
              <w:t xml:space="preserve">All events that took place after (please provide date) so that it is clear that not ALL the events planned in -person were conducted virtually. </w:t>
            </w:r>
          </w:p>
        </w:tc>
        <w:tc>
          <w:tcPr>
            <w:tcW w:w="4253" w:type="dxa"/>
          </w:tcPr>
          <w:p w:rsidR="00FC5A6E" w:rsidRPr="00BE4084" w:rsidRDefault="00FC5A6E" w:rsidP="003442C6">
            <w:pPr>
              <w:rPr>
                <w:rFonts w:cstheme="minorHAnsi"/>
                <w:sz w:val="20"/>
                <w:szCs w:val="20"/>
              </w:rPr>
            </w:pPr>
            <w:r w:rsidRPr="00BE4084">
              <w:rPr>
                <w:rFonts w:cstheme="minorHAnsi"/>
                <w:sz w:val="20"/>
                <w:szCs w:val="20"/>
              </w:rPr>
              <w:t xml:space="preserve">Correct </w:t>
            </w:r>
            <w:proofErr w:type="spellStart"/>
            <w:r w:rsidRPr="00BE4084">
              <w:rPr>
                <w:rFonts w:cstheme="minorHAnsi"/>
                <w:sz w:val="20"/>
                <w:szCs w:val="20"/>
              </w:rPr>
              <w:t>Marzo</w:t>
            </w:r>
            <w:proofErr w:type="spellEnd"/>
            <w:r w:rsidRPr="00BE4084">
              <w:rPr>
                <w:rFonts w:cstheme="minorHAnsi"/>
                <w:sz w:val="20"/>
                <w:szCs w:val="20"/>
              </w:rPr>
              <w:t xml:space="preserve"> 2020</w:t>
            </w:r>
          </w:p>
        </w:tc>
        <w:tc>
          <w:tcPr>
            <w:tcW w:w="4820" w:type="dxa"/>
          </w:tcPr>
          <w:p w:rsidR="00FC5A6E" w:rsidRPr="00BE4084" w:rsidRDefault="00FC5A6E" w:rsidP="003442C6">
            <w:pPr>
              <w:rPr>
                <w:rFonts w:cstheme="minorHAnsi"/>
                <w:b/>
                <w:sz w:val="20"/>
                <w:szCs w:val="20"/>
              </w:rPr>
            </w:pPr>
            <w:r w:rsidRPr="00BE4084">
              <w:rPr>
                <w:rFonts w:cstheme="minorHAnsi"/>
                <w:b/>
                <w:sz w:val="20"/>
                <w:szCs w:val="20"/>
              </w:rPr>
              <w:t xml:space="preserve">Because of the COVID-19 pandemic, all events, which previously were </w:t>
            </w:r>
            <w:proofErr w:type="spellStart"/>
            <w:r w:rsidRPr="00BE4084">
              <w:rPr>
                <w:rFonts w:cstheme="minorHAnsi"/>
                <w:b/>
                <w:sz w:val="20"/>
                <w:szCs w:val="20"/>
              </w:rPr>
              <w:t>presential</w:t>
            </w:r>
            <w:proofErr w:type="spellEnd"/>
            <w:r w:rsidRPr="00BE4084">
              <w:rPr>
                <w:rFonts w:cstheme="minorHAnsi"/>
                <w:b/>
                <w:sz w:val="20"/>
                <w:szCs w:val="20"/>
              </w:rPr>
              <w:t xml:space="preserve"> turned into virtual and </w:t>
            </w:r>
            <w:proofErr w:type="gramStart"/>
            <w:r w:rsidRPr="00BE4084">
              <w:rPr>
                <w:rFonts w:cstheme="minorHAnsi"/>
                <w:b/>
                <w:sz w:val="20"/>
                <w:szCs w:val="20"/>
              </w:rPr>
              <w:t>were implemented</w:t>
            </w:r>
            <w:proofErr w:type="gramEnd"/>
            <w:r w:rsidRPr="00BE4084">
              <w:rPr>
                <w:rFonts w:cstheme="minorHAnsi"/>
                <w:b/>
                <w:sz w:val="20"/>
                <w:szCs w:val="20"/>
              </w:rPr>
              <w:t xml:space="preserve"> via on-line communication applications/platform.</w:t>
            </w:r>
          </w:p>
          <w:p w:rsidR="00FC5A6E" w:rsidRPr="00BE4084" w:rsidRDefault="00FC5A6E" w:rsidP="003442C6">
            <w:pPr>
              <w:rPr>
                <w:rFonts w:cstheme="minorHAnsi"/>
                <w:sz w:val="20"/>
                <w:szCs w:val="20"/>
              </w:rPr>
            </w:pPr>
          </w:p>
          <w:p w:rsidR="00FC5A6E" w:rsidRDefault="00FC5A6E" w:rsidP="003442C6">
            <w:pPr>
              <w:rPr>
                <w:rFonts w:cstheme="minorHAnsi"/>
                <w:sz w:val="20"/>
                <w:szCs w:val="20"/>
              </w:rPr>
            </w:pPr>
            <w:r>
              <w:rPr>
                <w:rFonts w:cstheme="minorHAnsi"/>
                <w:sz w:val="20"/>
                <w:szCs w:val="20"/>
              </w:rPr>
              <w:t>c</w:t>
            </w:r>
            <w:r w:rsidRPr="00BE4084">
              <w:rPr>
                <w:rFonts w:cstheme="minorHAnsi"/>
                <w:sz w:val="20"/>
                <w:szCs w:val="20"/>
              </w:rPr>
              <w:t>hanged into</w:t>
            </w:r>
          </w:p>
          <w:p w:rsidR="00FC5A6E" w:rsidRDefault="00FC5A6E" w:rsidP="003442C6">
            <w:pPr>
              <w:rPr>
                <w:rFonts w:cstheme="minorHAnsi"/>
                <w:sz w:val="20"/>
                <w:szCs w:val="20"/>
              </w:rPr>
            </w:pPr>
          </w:p>
          <w:p w:rsidR="00FC5A6E" w:rsidRPr="00BE4084" w:rsidRDefault="00FC5A6E" w:rsidP="003442C6">
            <w:pPr>
              <w:rPr>
                <w:rFonts w:cstheme="minorHAnsi"/>
                <w:b/>
                <w:sz w:val="20"/>
                <w:szCs w:val="20"/>
                <w:highlight w:val="yellow"/>
              </w:rPr>
            </w:pPr>
            <w:r w:rsidRPr="00BE4084">
              <w:rPr>
                <w:rFonts w:cstheme="minorHAnsi"/>
                <w:b/>
                <w:sz w:val="20"/>
                <w:szCs w:val="20"/>
              </w:rPr>
              <w:lastRenderedPageBreak/>
              <w:t xml:space="preserve">In March 2020, because of the COVID-19 pandemic, all events, which previously </w:t>
            </w:r>
            <w:proofErr w:type="gramStart"/>
            <w:r w:rsidRPr="00BE4084">
              <w:rPr>
                <w:rFonts w:cstheme="minorHAnsi"/>
                <w:b/>
                <w:sz w:val="20"/>
                <w:szCs w:val="20"/>
              </w:rPr>
              <w:t>were meant to be conducted</w:t>
            </w:r>
            <w:proofErr w:type="gramEnd"/>
            <w:r w:rsidRPr="00BE4084">
              <w:rPr>
                <w:rFonts w:cstheme="minorHAnsi"/>
                <w:b/>
                <w:sz w:val="20"/>
                <w:szCs w:val="20"/>
              </w:rPr>
              <w:t xml:space="preserve"> in person turned into virtual and were implemented via on-line communication applications/platform.</w:t>
            </w:r>
          </w:p>
        </w:tc>
      </w:tr>
      <w:tr w:rsidR="00FC5A6E" w:rsidTr="00A55A3F">
        <w:trPr>
          <w:jc w:val="center"/>
        </w:trPr>
        <w:tc>
          <w:tcPr>
            <w:tcW w:w="284" w:type="dxa"/>
          </w:tcPr>
          <w:p w:rsidR="00FC5A6E" w:rsidRPr="00045463" w:rsidRDefault="00FC5A6E" w:rsidP="003442C6">
            <w:pPr>
              <w:rPr>
                <w:rFonts w:cstheme="minorHAnsi"/>
                <w:sz w:val="20"/>
                <w:szCs w:val="20"/>
              </w:rPr>
            </w:pPr>
            <w:r w:rsidRPr="00045463">
              <w:rPr>
                <w:rFonts w:cstheme="minorHAnsi"/>
                <w:sz w:val="20"/>
                <w:szCs w:val="20"/>
              </w:rPr>
              <w:lastRenderedPageBreak/>
              <w:t>9</w:t>
            </w:r>
          </w:p>
        </w:tc>
        <w:tc>
          <w:tcPr>
            <w:tcW w:w="1985" w:type="dxa"/>
          </w:tcPr>
          <w:p w:rsidR="00FC5A6E" w:rsidRPr="00045463" w:rsidRDefault="00FC5A6E" w:rsidP="003442C6">
            <w:pPr>
              <w:rPr>
                <w:rFonts w:cstheme="minorHAnsi"/>
                <w:sz w:val="20"/>
                <w:szCs w:val="20"/>
              </w:rPr>
            </w:pPr>
            <w:r w:rsidRPr="00045463">
              <w:rPr>
                <w:rFonts w:cstheme="minorHAnsi"/>
                <w:sz w:val="20"/>
                <w:szCs w:val="20"/>
              </w:rPr>
              <w:t>1.4. Summary of findings and conclusions – page 3</w:t>
            </w:r>
          </w:p>
        </w:tc>
        <w:tc>
          <w:tcPr>
            <w:tcW w:w="3969" w:type="dxa"/>
          </w:tcPr>
          <w:p w:rsidR="00FC5A6E" w:rsidRPr="00045463" w:rsidRDefault="00FC5A6E" w:rsidP="003442C6">
            <w:pPr>
              <w:rPr>
                <w:rFonts w:cstheme="minorHAnsi"/>
                <w:sz w:val="20"/>
                <w:szCs w:val="20"/>
              </w:rPr>
            </w:pPr>
            <w:r w:rsidRPr="00045463">
              <w:rPr>
                <w:rFonts w:cstheme="minorHAnsi"/>
                <w:sz w:val="20"/>
                <w:szCs w:val="20"/>
              </w:rPr>
              <w:t xml:space="preserve">No </w:t>
            </w:r>
            <w:proofErr w:type="spellStart"/>
            <w:r w:rsidRPr="00045463">
              <w:rPr>
                <w:rFonts w:cstheme="minorHAnsi"/>
                <w:sz w:val="20"/>
                <w:szCs w:val="20"/>
              </w:rPr>
              <w:t>entiendo</w:t>
            </w:r>
            <w:proofErr w:type="spellEnd"/>
            <w:r w:rsidRPr="00045463">
              <w:rPr>
                <w:rFonts w:cstheme="minorHAnsi"/>
                <w:sz w:val="20"/>
                <w:szCs w:val="20"/>
              </w:rPr>
              <w:t xml:space="preserve"> el </w:t>
            </w:r>
            <w:proofErr w:type="spellStart"/>
            <w:r w:rsidRPr="00045463">
              <w:rPr>
                <w:rFonts w:cstheme="minorHAnsi"/>
                <w:sz w:val="20"/>
                <w:szCs w:val="20"/>
              </w:rPr>
              <w:t>comentario</w:t>
            </w:r>
            <w:proofErr w:type="spellEnd"/>
            <w:r w:rsidRPr="00045463">
              <w:rPr>
                <w:rFonts w:cstheme="minorHAnsi"/>
                <w:sz w:val="20"/>
                <w:szCs w:val="20"/>
              </w:rPr>
              <w:t xml:space="preserve">. </w:t>
            </w:r>
          </w:p>
          <w:p w:rsidR="00FC5A6E" w:rsidRPr="00045463" w:rsidRDefault="00FC5A6E" w:rsidP="003442C6">
            <w:pPr>
              <w:rPr>
                <w:rFonts w:cstheme="minorHAnsi"/>
                <w:sz w:val="20"/>
                <w:szCs w:val="20"/>
              </w:rPr>
            </w:pPr>
            <w:proofErr w:type="spellStart"/>
            <w:r w:rsidRPr="00045463">
              <w:rPr>
                <w:rFonts w:cstheme="minorHAnsi"/>
                <w:sz w:val="20"/>
                <w:szCs w:val="20"/>
              </w:rPr>
              <w:t>Sugiero</w:t>
            </w:r>
            <w:proofErr w:type="spellEnd"/>
            <w:r w:rsidRPr="00045463">
              <w:rPr>
                <w:rFonts w:cstheme="minorHAnsi"/>
                <w:sz w:val="20"/>
                <w:szCs w:val="20"/>
              </w:rPr>
              <w:t xml:space="preserve"> </w:t>
            </w:r>
            <w:proofErr w:type="spellStart"/>
            <w:r w:rsidRPr="00045463">
              <w:rPr>
                <w:rFonts w:cstheme="minorHAnsi"/>
                <w:sz w:val="20"/>
                <w:szCs w:val="20"/>
              </w:rPr>
              <w:t>incluir</w:t>
            </w:r>
            <w:proofErr w:type="spellEnd"/>
            <w:r w:rsidRPr="00045463">
              <w:rPr>
                <w:rFonts w:cstheme="minorHAnsi"/>
                <w:sz w:val="20"/>
                <w:szCs w:val="20"/>
              </w:rPr>
              <w:t xml:space="preserve"> que el </w:t>
            </w:r>
            <w:proofErr w:type="spellStart"/>
            <w:r w:rsidRPr="00045463">
              <w:rPr>
                <w:rFonts w:cstheme="minorHAnsi"/>
                <w:sz w:val="20"/>
                <w:szCs w:val="20"/>
              </w:rPr>
              <w:t>avance</w:t>
            </w:r>
            <w:proofErr w:type="spellEnd"/>
            <w:r w:rsidRPr="00045463">
              <w:rPr>
                <w:rFonts w:cstheme="minorHAnsi"/>
                <w:sz w:val="20"/>
                <w:szCs w:val="20"/>
              </w:rPr>
              <w:t xml:space="preserve"> del </w:t>
            </w:r>
            <w:proofErr w:type="spellStart"/>
            <w:r w:rsidRPr="00045463">
              <w:rPr>
                <w:rFonts w:cstheme="minorHAnsi"/>
                <w:sz w:val="20"/>
                <w:szCs w:val="20"/>
              </w:rPr>
              <w:t>proyecto</w:t>
            </w:r>
            <w:proofErr w:type="spellEnd"/>
            <w:r w:rsidRPr="00045463">
              <w:rPr>
                <w:rFonts w:cstheme="minorHAnsi"/>
                <w:sz w:val="20"/>
                <w:szCs w:val="20"/>
              </w:rPr>
              <w:t xml:space="preserve"> se </w:t>
            </w:r>
            <w:proofErr w:type="spellStart"/>
            <w:r w:rsidRPr="00045463">
              <w:rPr>
                <w:rFonts w:cstheme="minorHAnsi"/>
                <w:sz w:val="20"/>
                <w:szCs w:val="20"/>
              </w:rPr>
              <w:t>realizó</w:t>
            </w:r>
            <w:proofErr w:type="spellEnd"/>
            <w:r w:rsidRPr="00045463">
              <w:rPr>
                <w:rFonts w:cstheme="minorHAnsi"/>
                <w:sz w:val="20"/>
                <w:szCs w:val="20"/>
              </w:rPr>
              <w:t xml:space="preserve"> de </w:t>
            </w:r>
            <w:proofErr w:type="spellStart"/>
            <w:r w:rsidRPr="00045463">
              <w:rPr>
                <w:rFonts w:cstheme="minorHAnsi"/>
                <w:sz w:val="20"/>
                <w:szCs w:val="20"/>
              </w:rPr>
              <w:t>acuerdo</w:t>
            </w:r>
            <w:proofErr w:type="spellEnd"/>
            <w:r w:rsidRPr="00045463">
              <w:rPr>
                <w:rFonts w:cstheme="minorHAnsi"/>
                <w:sz w:val="20"/>
                <w:szCs w:val="20"/>
              </w:rPr>
              <w:t xml:space="preserve"> al </w:t>
            </w:r>
            <w:proofErr w:type="spellStart"/>
            <w:r w:rsidRPr="00045463">
              <w:rPr>
                <w:rFonts w:cstheme="minorHAnsi"/>
                <w:sz w:val="20"/>
                <w:szCs w:val="20"/>
              </w:rPr>
              <w:t>marco</w:t>
            </w:r>
            <w:proofErr w:type="spellEnd"/>
            <w:r w:rsidRPr="00045463">
              <w:rPr>
                <w:rFonts w:cstheme="minorHAnsi"/>
                <w:sz w:val="20"/>
                <w:szCs w:val="20"/>
              </w:rPr>
              <w:t xml:space="preserve"> </w:t>
            </w:r>
            <w:proofErr w:type="spellStart"/>
            <w:r w:rsidRPr="00045463">
              <w:rPr>
                <w:rFonts w:cstheme="minorHAnsi"/>
                <w:sz w:val="20"/>
                <w:szCs w:val="20"/>
              </w:rPr>
              <w:t>establecido</w:t>
            </w:r>
            <w:proofErr w:type="spellEnd"/>
            <w:r w:rsidRPr="00045463">
              <w:rPr>
                <w:rFonts w:cstheme="minorHAnsi"/>
                <w:sz w:val="20"/>
                <w:szCs w:val="20"/>
              </w:rPr>
              <w:t xml:space="preserve"> </w:t>
            </w:r>
            <w:proofErr w:type="spellStart"/>
            <w:r w:rsidRPr="00045463">
              <w:rPr>
                <w:rFonts w:cstheme="minorHAnsi"/>
                <w:sz w:val="20"/>
                <w:szCs w:val="20"/>
              </w:rPr>
              <w:t>en</w:t>
            </w:r>
            <w:proofErr w:type="spellEnd"/>
            <w:r w:rsidRPr="00045463">
              <w:rPr>
                <w:rFonts w:cstheme="minorHAnsi"/>
                <w:sz w:val="20"/>
                <w:szCs w:val="20"/>
              </w:rPr>
              <w:t xml:space="preserve"> el </w:t>
            </w:r>
            <w:proofErr w:type="spellStart"/>
            <w:r w:rsidRPr="00045463">
              <w:rPr>
                <w:rFonts w:cstheme="minorHAnsi"/>
                <w:sz w:val="20"/>
                <w:szCs w:val="20"/>
              </w:rPr>
              <w:t>documento</w:t>
            </w:r>
            <w:proofErr w:type="spellEnd"/>
            <w:r w:rsidRPr="00045463">
              <w:rPr>
                <w:rFonts w:cstheme="minorHAnsi"/>
                <w:sz w:val="20"/>
                <w:szCs w:val="20"/>
              </w:rPr>
              <w:t xml:space="preserve"> </w:t>
            </w:r>
            <w:proofErr w:type="spellStart"/>
            <w:r w:rsidRPr="00045463">
              <w:rPr>
                <w:rFonts w:cstheme="minorHAnsi"/>
                <w:sz w:val="20"/>
                <w:szCs w:val="20"/>
              </w:rPr>
              <w:t>aprobado</w:t>
            </w:r>
            <w:proofErr w:type="spellEnd"/>
            <w:r w:rsidRPr="00045463">
              <w:rPr>
                <w:rFonts w:cstheme="minorHAnsi"/>
                <w:sz w:val="20"/>
                <w:szCs w:val="20"/>
              </w:rPr>
              <w:t xml:space="preserve"> </w:t>
            </w:r>
            <w:proofErr w:type="spellStart"/>
            <w:r w:rsidRPr="00045463">
              <w:rPr>
                <w:rFonts w:cstheme="minorHAnsi"/>
                <w:sz w:val="20"/>
                <w:szCs w:val="20"/>
              </w:rPr>
              <w:t>por</w:t>
            </w:r>
            <w:proofErr w:type="spellEnd"/>
            <w:r w:rsidRPr="00045463">
              <w:rPr>
                <w:rFonts w:cstheme="minorHAnsi"/>
                <w:sz w:val="20"/>
                <w:szCs w:val="20"/>
              </w:rPr>
              <w:t xml:space="preserve"> el GCF (COUNTRY READINESS LOGICAL FRAMEWORK), o </w:t>
            </w:r>
            <w:proofErr w:type="spellStart"/>
            <w:r w:rsidRPr="00045463">
              <w:rPr>
                <w:rFonts w:cstheme="minorHAnsi"/>
                <w:sz w:val="20"/>
                <w:szCs w:val="20"/>
              </w:rPr>
              <w:t>en</w:t>
            </w:r>
            <w:proofErr w:type="spellEnd"/>
            <w:r w:rsidRPr="00045463">
              <w:rPr>
                <w:rFonts w:cstheme="minorHAnsi"/>
                <w:sz w:val="20"/>
                <w:szCs w:val="20"/>
              </w:rPr>
              <w:t xml:space="preserve"> la </w:t>
            </w:r>
            <w:proofErr w:type="spellStart"/>
            <w:r w:rsidRPr="00045463">
              <w:rPr>
                <w:rFonts w:cstheme="minorHAnsi"/>
                <w:sz w:val="20"/>
                <w:szCs w:val="20"/>
              </w:rPr>
              <w:t>sección</w:t>
            </w:r>
            <w:proofErr w:type="spellEnd"/>
            <w:r w:rsidRPr="00045463">
              <w:rPr>
                <w:rFonts w:cstheme="minorHAnsi"/>
                <w:sz w:val="20"/>
                <w:szCs w:val="20"/>
              </w:rPr>
              <w:t xml:space="preserve"> Marco de </w:t>
            </w:r>
            <w:proofErr w:type="spellStart"/>
            <w:r w:rsidRPr="00045463">
              <w:rPr>
                <w:rFonts w:cstheme="minorHAnsi"/>
                <w:sz w:val="20"/>
                <w:szCs w:val="20"/>
              </w:rPr>
              <w:t>Resultados</w:t>
            </w:r>
            <w:proofErr w:type="spellEnd"/>
            <w:r w:rsidRPr="00045463">
              <w:rPr>
                <w:rFonts w:cstheme="minorHAnsi"/>
                <w:sz w:val="20"/>
                <w:szCs w:val="20"/>
              </w:rPr>
              <w:t xml:space="preserve"> del Proyecto (</w:t>
            </w:r>
            <w:proofErr w:type="spellStart"/>
            <w:r w:rsidRPr="00045463">
              <w:rPr>
                <w:rFonts w:cstheme="minorHAnsi"/>
                <w:sz w:val="20"/>
                <w:szCs w:val="20"/>
              </w:rPr>
              <w:t>en</w:t>
            </w:r>
            <w:proofErr w:type="spellEnd"/>
            <w:r w:rsidRPr="00045463">
              <w:rPr>
                <w:rFonts w:cstheme="minorHAnsi"/>
                <w:sz w:val="20"/>
                <w:szCs w:val="20"/>
              </w:rPr>
              <w:t xml:space="preserve"> el </w:t>
            </w:r>
            <w:proofErr w:type="spellStart"/>
            <w:r w:rsidRPr="00045463">
              <w:rPr>
                <w:rFonts w:cstheme="minorHAnsi"/>
                <w:sz w:val="20"/>
                <w:szCs w:val="20"/>
              </w:rPr>
              <w:t>Documento</w:t>
            </w:r>
            <w:proofErr w:type="spellEnd"/>
            <w:r w:rsidRPr="00045463">
              <w:rPr>
                <w:rFonts w:cstheme="minorHAnsi"/>
                <w:sz w:val="20"/>
                <w:szCs w:val="20"/>
              </w:rPr>
              <w:t xml:space="preserve"> de Proyecto </w:t>
            </w:r>
            <w:proofErr w:type="spellStart"/>
            <w:r w:rsidRPr="00045463">
              <w:rPr>
                <w:rFonts w:cstheme="minorHAnsi"/>
                <w:sz w:val="20"/>
                <w:szCs w:val="20"/>
              </w:rPr>
              <w:t>firmado</w:t>
            </w:r>
            <w:proofErr w:type="spellEnd"/>
            <w:r w:rsidRPr="00045463">
              <w:rPr>
                <w:rFonts w:cstheme="minorHAnsi"/>
                <w:sz w:val="20"/>
                <w:szCs w:val="20"/>
              </w:rPr>
              <w:t xml:space="preserve"> a </w:t>
            </w:r>
            <w:proofErr w:type="spellStart"/>
            <w:r w:rsidRPr="00045463">
              <w:rPr>
                <w:rFonts w:cstheme="minorHAnsi"/>
                <w:sz w:val="20"/>
                <w:szCs w:val="20"/>
              </w:rPr>
              <w:t>nivel</w:t>
            </w:r>
            <w:proofErr w:type="spellEnd"/>
            <w:r w:rsidRPr="00045463">
              <w:rPr>
                <w:rFonts w:cstheme="minorHAnsi"/>
                <w:sz w:val="20"/>
                <w:szCs w:val="20"/>
              </w:rPr>
              <w:t xml:space="preserve"> </w:t>
            </w:r>
            <w:proofErr w:type="spellStart"/>
            <w:r w:rsidRPr="00045463">
              <w:rPr>
                <w:rFonts w:cstheme="minorHAnsi"/>
                <w:sz w:val="20"/>
                <w:szCs w:val="20"/>
              </w:rPr>
              <w:t>país</w:t>
            </w:r>
            <w:proofErr w:type="spellEnd"/>
            <w:r w:rsidRPr="00045463">
              <w:rPr>
                <w:rFonts w:cstheme="minorHAnsi"/>
                <w:sz w:val="20"/>
                <w:szCs w:val="20"/>
              </w:rPr>
              <w:t xml:space="preserve">), </w:t>
            </w:r>
            <w:proofErr w:type="spellStart"/>
            <w:r w:rsidRPr="00045463">
              <w:rPr>
                <w:rFonts w:cstheme="minorHAnsi"/>
                <w:sz w:val="20"/>
                <w:szCs w:val="20"/>
              </w:rPr>
              <w:t>donde</w:t>
            </w:r>
            <w:proofErr w:type="spellEnd"/>
            <w:r w:rsidRPr="00045463">
              <w:rPr>
                <w:rFonts w:cstheme="minorHAnsi"/>
                <w:sz w:val="20"/>
                <w:szCs w:val="20"/>
              </w:rPr>
              <w:t xml:space="preserve"> se </w:t>
            </w:r>
            <w:proofErr w:type="spellStart"/>
            <w:r w:rsidRPr="00045463">
              <w:rPr>
                <w:rFonts w:cstheme="minorHAnsi"/>
                <w:sz w:val="20"/>
                <w:szCs w:val="20"/>
              </w:rPr>
              <w:t>establecen</w:t>
            </w:r>
            <w:proofErr w:type="spellEnd"/>
            <w:r w:rsidRPr="00045463">
              <w:rPr>
                <w:rFonts w:cstheme="minorHAnsi"/>
                <w:sz w:val="20"/>
                <w:szCs w:val="20"/>
              </w:rPr>
              <w:t xml:space="preserve"> </w:t>
            </w:r>
            <w:proofErr w:type="spellStart"/>
            <w:r w:rsidRPr="00045463">
              <w:rPr>
                <w:rFonts w:cstheme="minorHAnsi"/>
                <w:sz w:val="20"/>
                <w:szCs w:val="20"/>
              </w:rPr>
              <w:t>valores</w:t>
            </w:r>
            <w:proofErr w:type="spellEnd"/>
            <w:r w:rsidRPr="00045463">
              <w:rPr>
                <w:rFonts w:cstheme="minorHAnsi"/>
                <w:sz w:val="20"/>
                <w:szCs w:val="20"/>
              </w:rPr>
              <w:t xml:space="preserve"> de </w:t>
            </w:r>
            <w:proofErr w:type="spellStart"/>
            <w:r w:rsidRPr="00045463">
              <w:rPr>
                <w:rFonts w:cstheme="minorHAnsi"/>
                <w:sz w:val="20"/>
                <w:szCs w:val="20"/>
              </w:rPr>
              <w:t>línea</w:t>
            </w:r>
            <w:proofErr w:type="spellEnd"/>
            <w:r w:rsidRPr="00045463">
              <w:rPr>
                <w:rFonts w:cstheme="minorHAnsi"/>
                <w:sz w:val="20"/>
                <w:szCs w:val="20"/>
              </w:rPr>
              <w:t xml:space="preserve"> de base y de fin de </w:t>
            </w:r>
            <w:proofErr w:type="spellStart"/>
            <w:r w:rsidRPr="00045463">
              <w:rPr>
                <w:rFonts w:cstheme="minorHAnsi"/>
                <w:sz w:val="20"/>
                <w:szCs w:val="20"/>
              </w:rPr>
              <w:t>proyecto</w:t>
            </w:r>
            <w:proofErr w:type="spellEnd"/>
            <w:r w:rsidRPr="00045463">
              <w:rPr>
                <w:rFonts w:cstheme="minorHAnsi"/>
                <w:sz w:val="20"/>
                <w:szCs w:val="20"/>
              </w:rPr>
              <w:t xml:space="preserve"> para </w:t>
            </w:r>
            <w:proofErr w:type="spellStart"/>
            <w:r w:rsidRPr="00045463">
              <w:rPr>
                <w:rFonts w:cstheme="minorHAnsi"/>
                <w:sz w:val="20"/>
                <w:szCs w:val="20"/>
              </w:rPr>
              <w:t>cada</w:t>
            </w:r>
            <w:proofErr w:type="spellEnd"/>
            <w:r w:rsidRPr="00045463">
              <w:rPr>
                <w:rFonts w:cstheme="minorHAnsi"/>
                <w:sz w:val="20"/>
                <w:szCs w:val="20"/>
              </w:rPr>
              <w:t xml:space="preserve"> </w:t>
            </w:r>
            <w:proofErr w:type="spellStart"/>
            <w:r w:rsidRPr="00045463">
              <w:rPr>
                <w:rFonts w:cstheme="minorHAnsi"/>
                <w:sz w:val="20"/>
                <w:szCs w:val="20"/>
              </w:rPr>
              <w:t>uno</w:t>
            </w:r>
            <w:proofErr w:type="spellEnd"/>
            <w:r w:rsidRPr="00045463">
              <w:rPr>
                <w:rFonts w:cstheme="minorHAnsi"/>
                <w:sz w:val="20"/>
                <w:szCs w:val="20"/>
              </w:rPr>
              <w:t xml:space="preserve"> de </w:t>
            </w:r>
            <w:proofErr w:type="spellStart"/>
            <w:r w:rsidRPr="00045463">
              <w:rPr>
                <w:rFonts w:cstheme="minorHAnsi"/>
                <w:sz w:val="20"/>
                <w:szCs w:val="20"/>
              </w:rPr>
              <w:t>los</w:t>
            </w:r>
            <w:proofErr w:type="spellEnd"/>
            <w:r w:rsidRPr="00045463">
              <w:rPr>
                <w:rFonts w:cstheme="minorHAnsi"/>
                <w:sz w:val="20"/>
                <w:szCs w:val="20"/>
              </w:rPr>
              <w:t xml:space="preserve"> outputs/</w:t>
            </w:r>
            <w:proofErr w:type="spellStart"/>
            <w:r w:rsidRPr="00045463">
              <w:rPr>
                <w:rFonts w:cstheme="minorHAnsi"/>
                <w:sz w:val="20"/>
                <w:szCs w:val="20"/>
              </w:rPr>
              <w:t>actividades</w:t>
            </w:r>
            <w:proofErr w:type="spellEnd"/>
          </w:p>
        </w:tc>
        <w:tc>
          <w:tcPr>
            <w:tcW w:w="4253" w:type="dxa"/>
          </w:tcPr>
          <w:p w:rsidR="00FC5A6E" w:rsidRPr="00045463" w:rsidRDefault="00FC5A6E" w:rsidP="003442C6">
            <w:pPr>
              <w:rPr>
                <w:rFonts w:cstheme="minorHAnsi"/>
                <w:sz w:val="20"/>
                <w:szCs w:val="20"/>
              </w:rPr>
            </w:pPr>
            <w:r w:rsidRPr="00045463">
              <w:rPr>
                <w:rFonts w:cstheme="minorHAnsi"/>
                <w:sz w:val="20"/>
                <w:szCs w:val="20"/>
              </w:rPr>
              <w:t xml:space="preserve">It is not neither judgement nor a comment.  It is a statement: the project did not need an articulated M&amp;E system. The M&amp;E system is activity-based. There are no outcome to be </w:t>
            </w:r>
            <w:proofErr w:type="gramStart"/>
            <w:r w:rsidRPr="00045463">
              <w:rPr>
                <w:rFonts w:cstheme="minorHAnsi"/>
                <w:sz w:val="20"/>
                <w:szCs w:val="20"/>
              </w:rPr>
              <w:t>monitored</w:t>
            </w:r>
            <w:proofErr w:type="gramEnd"/>
            <w:r w:rsidRPr="00045463">
              <w:rPr>
                <w:rFonts w:cstheme="minorHAnsi"/>
                <w:sz w:val="20"/>
                <w:szCs w:val="20"/>
              </w:rPr>
              <w:t xml:space="preserve"> or measured. </w:t>
            </w:r>
          </w:p>
          <w:p w:rsidR="00FC5A6E" w:rsidRPr="00045463" w:rsidRDefault="00FC5A6E" w:rsidP="003442C6">
            <w:pPr>
              <w:rPr>
                <w:rFonts w:cstheme="minorHAnsi"/>
                <w:sz w:val="20"/>
                <w:szCs w:val="20"/>
              </w:rPr>
            </w:pPr>
            <w:r w:rsidRPr="00045463">
              <w:rPr>
                <w:rFonts w:cstheme="minorHAnsi"/>
                <w:sz w:val="20"/>
                <w:szCs w:val="20"/>
              </w:rPr>
              <w:t>In the chapter  4.2.a. Adaptive Management it is written The project was implemented in accordance to the ProDoc</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10</w:t>
            </w:r>
          </w:p>
        </w:tc>
        <w:tc>
          <w:tcPr>
            <w:tcW w:w="1985" w:type="dxa"/>
          </w:tcPr>
          <w:p w:rsidR="00FC5A6E" w:rsidRPr="00503C68" w:rsidRDefault="00FC5A6E" w:rsidP="003442C6">
            <w:pPr>
              <w:rPr>
                <w:rFonts w:cstheme="minorHAnsi"/>
                <w:sz w:val="20"/>
                <w:szCs w:val="20"/>
              </w:rPr>
            </w:pPr>
            <w:r w:rsidRPr="00503C68">
              <w:rPr>
                <w:rFonts w:cstheme="minorHAnsi"/>
                <w:sz w:val="20"/>
                <w:szCs w:val="20"/>
              </w:rPr>
              <w:t>1.4. Summary of findings and conclusions</w:t>
            </w:r>
            <w:r>
              <w:rPr>
                <w:rFonts w:cstheme="minorHAnsi"/>
                <w:sz w:val="20"/>
                <w:szCs w:val="20"/>
              </w:rPr>
              <w:t xml:space="preserve"> – page 3</w:t>
            </w:r>
          </w:p>
        </w:tc>
        <w:tc>
          <w:tcPr>
            <w:tcW w:w="3969" w:type="dxa"/>
          </w:tcPr>
          <w:p w:rsidR="00FC5A6E" w:rsidRPr="00503C68" w:rsidRDefault="00FC5A6E" w:rsidP="003442C6">
            <w:pPr>
              <w:rPr>
                <w:rFonts w:cstheme="minorHAnsi"/>
                <w:sz w:val="20"/>
                <w:szCs w:val="20"/>
              </w:rPr>
            </w:pPr>
            <w:r w:rsidRPr="00503C68">
              <w:rPr>
                <w:rFonts w:cstheme="minorHAnsi"/>
                <w:sz w:val="20"/>
                <w:szCs w:val="20"/>
              </w:rPr>
              <w:t>Can you be more specific? You mean “technical assistance”, or “</w:t>
            </w:r>
          </w:p>
        </w:tc>
        <w:tc>
          <w:tcPr>
            <w:tcW w:w="4253" w:type="dxa"/>
          </w:tcPr>
          <w:p w:rsidR="00FC5A6E" w:rsidRPr="005004A5" w:rsidRDefault="00FC5A6E" w:rsidP="003442C6">
            <w:pPr>
              <w:rPr>
                <w:rFonts w:cstheme="minorHAnsi"/>
                <w:sz w:val="20"/>
                <w:szCs w:val="20"/>
              </w:rPr>
            </w:pPr>
            <w:r w:rsidRPr="00D310FF">
              <w:rPr>
                <w:rFonts w:cstheme="minorHAnsi"/>
                <w:sz w:val="20"/>
                <w:szCs w:val="20"/>
              </w:rPr>
              <w:t xml:space="preserve">The project </w:t>
            </w:r>
            <w:proofErr w:type="gramStart"/>
            <w:r w:rsidRPr="00D310FF">
              <w:rPr>
                <w:rFonts w:cstheme="minorHAnsi"/>
                <w:sz w:val="20"/>
                <w:szCs w:val="20"/>
              </w:rPr>
              <w:t>is implemented</w:t>
            </w:r>
            <w:proofErr w:type="gramEnd"/>
            <w:r w:rsidRPr="00D310FF">
              <w:rPr>
                <w:rFonts w:cstheme="minorHAnsi"/>
                <w:sz w:val="20"/>
                <w:szCs w:val="20"/>
              </w:rPr>
              <w:t xml:space="preserve"> by UNDP</w:t>
            </w:r>
            <w:r>
              <w:rPr>
                <w:rFonts w:cstheme="minorHAnsi"/>
                <w:sz w:val="20"/>
                <w:szCs w:val="20"/>
              </w:rPr>
              <w:t xml:space="preserve"> in all its aspects. </w:t>
            </w:r>
            <w:r w:rsidRPr="00D310FF">
              <w:rPr>
                <w:rFonts w:cstheme="minorHAnsi"/>
                <w:sz w:val="20"/>
                <w:szCs w:val="20"/>
              </w:rPr>
              <w:t>Direct Implementation Modality (DIM)</w:t>
            </w:r>
          </w:p>
        </w:tc>
        <w:tc>
          <w:tcPr>
            <w:tcW w:w="4820" w:type="dxa"/>
          </w:tcPr>
          <w:p w:rsidR="00FC5A6E" w:rsidRDefault="00FC5A6E" w:rsidP="003442C6">
            <w:pPr>
              <w:rPr>
                <w:rFonts w:cstheme="minorHAnsi"/>
                <w:sz w:val="20"/>
                <w:szCs w:val="20"/>
              </w:rPr>
            </w:pPr>
            <w:r>
              <w:rPr>
                <w:rFonts w:cstheme="minorHAnsi"/>
                <w:sz w:val="20"/>
                <w:szCs w:val="20"/>
              </w:rPr>
              <w:t xml:space="preserve">Added </w:t>
            </w:r>
            <w:r w:rsidRPr="00BF4878">
              <w:rPr>
                <w:rFonts w:cstheme="minorHAnsi"/>
                <w:b/>
                <w:sz w:val="20"/>
                <w:szCs w:val="20"/>
              </w:rPr>
              <w:t>in terms of project management</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11</w:t>
            </w:r>
          </w:p>
        </w:tc>
        <w:tc>
          <w:tcPr>
            <w:tcW w:w="1985" w:type="dxa"/>
          </w:tcPr>
          <w:p w:rsidR="00FC5A6E" w:rsidRPr="00503C68" w:rsidRDefault="00FC5A6E" w:rsidP="003442C6">
            <w:pPr>
              <w:rPr>
                <w:rFonts w:cstheme="minorHAnsi"/>
                <w:sz w:val="20"/>
                <w:szCs w:val="20"/>
              </w:rPr>
            </w:pPr>
            <w:r w:rsidRPr="00503C68">
              <w:rPr>
                <w:rFonts w:cstheme="minorHAnsi"/>
                <w:sz w:val="20"/>
                <w:szCs w:val="20"/>
              </w:rPr>
              <w:t>1.4. Summary of findings and conclusions</w:t>
            </w:r>
            <w:r>
              <w:rPr>
                <w:rFonts w:cstheme="minorHAnsi"/>
                <w:sz w:val="20"/>
                <w:szCs w:val="20"/>
              </w:rPr>
              <w:t xml:space="preserve"> – page 3</w:t>
            </w:r>
          </w:p>
        </w:tc>
        <w:tc>
          <w:tcPr>
            <w:tcW w:w="3969" w:type="dxa"/>
          </w:tcPr>
          <w:p w:rsidR="00FC5A6E" w:rsidRPr="00CA14E1" w:rsidRDefault="00FC5A6E" w:rsidP="003442C6">
            <w:pPr>
              <w:pStyle w:val="CommentText"/>
              <w:rPr>
                <w:lang w:val="es-MX"/>
              </w:rPr>
            </w:pPr>
            <w:r w:rsidRPr="00CA14E1">
              <w:rPr>
                <w:lang w:val="es-MX"/>
              </w:rPr>
              <w:t>??</w:t>
            </w:r>
          </w:p>
          <w:p w:rsidR="00FC5A6E" w:rsidRPr="00503C68" w:rsidRDefault="00FC5A6E" w:rsidP="003442C6">
            <w:pPr>
              <w:rPr>
                <w:rFonts w:cstheme="minorHAnsi"/>
                <w:sz w:val="20"/>
                <w:szCs w:val="20"/>
              </w:rPr>
            </w:pPr>
          </w:p>
        </w:tc>
        <w:tc>
          <w:tcPr>
            <w:tcW w:w="4253" w:type="dxa"/>
          </w:tcPr>
          <w:p w:rsidR="00FC5A6E" w:rsidRPr="005004A5" w:rsidRDefault="00FC5A6E" w:rsidP="003442C6">
            <w:pPr>
              <w:rPr>
                <w:rFonts w:cstheme="minorHAnsi"/>
                <w:sz w:val="20"/>
                <w:szCs w:val="20"/>
              </w:rPr>
            </w:pPr>
            <w:r>
              <w:rPr>
                <w:rFonts w:cstheme="minorHAnsi"/>
                <w:sz w:val="20"/>
                <w:szCs w:val="20"/>
              </w:rPr>
              <w:t>The expression “Now of the evaluation” means “</w:t>
            </w:r>
            <w:r w:rsidRPr="00503C68">
              <w:rPr>
                <w:rFonts w:cstheme="minorHAnsi"/>
                <w:sz w:val="20"/>
                <w:szCs w:val="20"/>
              </w:rPr>
              <w:t>At the time of the evaluation”</w:t>
            </w:r>
            <w:r>
              <w:rPr>
                <w:rFonts w:cstheme="minorHAnsi"/>
                <w:sz w:val="20"/>
                <w:szCs w:val="20"/>
              </w:rPr>
              <w:t>. It is an expression that I used commonly in my evaluation assignments</w:t>
            </w:r>
          </w:p>
        </w:tc>
        <w:tc>
          <w:tcPr>
            <w:tcW w:w="4820" w:type="dxa"/>
          </w:tcPr>
          <w:p w:rsidR="00FC5A6E" w:rsidRDefault="00FC5A6E" w:rsidP="003442C6">
            <w:pPr>
              <w:rPr>
                <w:rFonts w:cstheme="minorHAnsi"/>
                <w:sz w:val="20"/>
                <w:szCs w:val="20"/>
              </w:rPr>
            </w:pPr>
            <w:r>
              <w:rPr>
                <w:rFonts w:cstheme="minorHAnsi"/>
                <w:sz w:val="20"/>
                <w:szCs w:val="20"/>
              </w:rPr>
              <w:t>No changes</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12</w:t>
            </w:r>
          </w:p>
        </w:tc>
        <w:tc>
          <w:tcPr>
            <w:tcW w:w="1985" w:type="dxa"/>
          </w:tcPr>
          <w:p w:rsidR="00FC5A6E" w:rsidRPr="00503C68" w:rsidRDefault="00FC5A6E" w:rsidP="003442C6">
            <w:pPr>
              <w:rPr>
                <w:rFonts w:cstheme="minorHAnsi"/>
                <w:sz w:val="20"/>
                <w:szCs w:val="20"/>
              </w:rPr>
            </w:pPr>
            <w:r w:rsidRPr="00503C68">
              <w:rPr>
                <w:rFonts w:cstheme="minorHAnsi"/>
                <w:sz w:val="20"/>
                <w:szCs w:val="20"/>
              </w:rPr>
              <w:t>1.4. Summary of findings and conclusions</w:t>
            </w:r>
            <w:r>
              <w:rPr>
                <w:rFonts w:cstheme="minorHAnsi"/>
                <w:sz w:val="20"/>
                <w:szCs w:val="20"/>
              </w:rPr>
              <w:t xml:space="preserve"> – page 3</w:t>
            </w:r>
          </w:p>
        </w:tc>
        <w:tc>
          <w:tcPr>
            <w:tcW w:w="3969" w:type="dxa"/>
          </w:tcPr>
          <w:p w:rsidR="00FC5A6E" w:rsidRPr="00503C68" w:rsidRDefault="00FC5A6E" w:rsidP="003442C6">
            <w:pPr>
              <w:rPr>
                <w:rFonts w:cstheme="minorHAnsi"/>
                <w:sz w:val="20"/>
                <w:szCs w:val="20"/>
              </w:rPr>
            </w:pPr>
            <w:r w:rsidRPr="00B17A16">
              <w:rPr>
                <w:rFonts w:cstheme="minorHAnsi"/>
                <w:sz w:val="20"/>
                <w:szCs w:val="20"/>
              </w:rPr>
              <w:t>Can you be more specific? You mean “technical assistance”, or “</w:t>
            </w:r>
          </w:p>
        </w:tc>
        <w:tc>
          <w:tcPr>
            <w:tcW w:w="4253" w:type="dxa"/>
          </w:tcPr>
          <w:p w:rsidR="00FC5A6E" w:rsidRPr="005004A5" w:rsidRDefault="00FC5A6E" w:rsidP="003442C6">
            <w:pPr>
              <w:rPr>
                <w:rFonts w:cstheme="minorHAnsi"/>
                <w:sz w:val="20"/>
                <w:szCs w:val="20"/>
              </w:rPr>
            </w:pPr>
            <w:r w:rsidRPr="00D310FF">
              <w:rPr>
                <w:rFonts w:cstheme="minorHAnsi"/>
                <w:sz w:val="20"/>
                <w:szCs w:val="20"/>
              </w:rPr>
              <w:t xml:space="preserve">The project </w:t>
            </w:r>
            <w:proofErr w:type="gramStart"/>
            <w:r w:rsidRPr="00D310FF">
              <w:rPr>
                <w:rFonts w:cstheme="minorHAnsi"/>
                <w:sz w:val="20"/>
                <w:szCs w:val="20"/>
              </w:rPr>
              <w:t>is implemented</w:t>
            </w:r>
            <w:proofErr w:type="gramEnd"/>
            <w:r w:rsidRPr="00D310FF">
              <w:rPr>
                <w:rFonts w:cstheme="minorHAnsi"/>
                <w:sz w:val="20"/>
                <w:szCs w:val="20"/>
              </w:rPr>
              <w:t xml:space="preserve"> by UNDP</w:t>
            </w:r>
            <w:r>
              <w:rPr>
                <w:rFonts w:cstheme="minorHAnsi"/>
                <w:sz w:val="20"/>
                <w:szCs w:val="20"/>
              </w:rPr>
              <w:t xml:space="preserve"> in all its aspects. </w:t>
            </w:r>
            <w:r w:rsidRPr="00D310FF">
              <w:rPr>
                <w:rFonts w:cstheme="minorHAnsi"/>
                <w:sz w:val="20"/>
                <w:szCs w:val="20"/>
              </w:rPr>
              <w:t>Direct Implementation Modality (DIM)</w:t>
            </w:r>
          </w:p>
        </w:tc>
        <w:tc>
          <w:tcPr>
            <w:tcW w:w="4820" w:type="dxa"/>
          </w:tcPr>
          <w:p w:rsidR="00FC5A6E" w:rsidRDefault="00FC5A6E" w:rsidP="003442C6">
            <w:pPr>
              <w:rPr>
                <w:rFonts w:cstheme="minorHAnsi"/>
                <w:sz w:val="20"/>
                <w:szCs w:val="20"/>
              </w:rPr>
            </w:pPr>
            <w:r>
              <w:rPr>
                <w:rFonts w:cstheme="minorHAnsi"/>
                <w:sz w:val="20"/>
                <w:szCs w:val="20"/>
              </w:rPr>
              <w:t xml:space="preserve">Added </w:t>
            </w:r>
            <w:r w:rsidRPr="00BF4878">
              <w:rPr>
                <w:rFonts w:cstheme="minorHAnsi"/>
                <w:b/>
                <w:sz w:val="20"/>
                <w:szCs w:val="20"/>
              </w:rPr>
              <w:t>in terms of project management</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13</w:t>
            </w:r>
          </w:p>
        </w:tc>
        <w:tc>
          <w:tcPr>
            <w:tcW w:w="1985" w:type="dxa"/>
          </w:tcPr>
          <w:p w:rsidR="00FC5A6E" w:rsidRPr="00503C68" w:rsidRDefault="00FC5A6E" w:rsidP="003442C6">
            <w:pPr>
              <w:rPr>
                <w:rFonts w:cstheme="minorHAnsi"/>
                <w:sz w:val="20"/>
                <w:szCs w:val="20"/>
              </w:rPr>
            </w:pPr>
            <w:r w:rsidRPr="00503C68">
              <w:rPr>
                <w:rFonts w:cstheme="minorHAnsi"/>
                <w:sz w:val="20"/>
                <w:szCs w:val="20"/>
              </w:rPr>
              <w:t>1.4. Summary of findings and conclusions</w:t>
            </w:r>
            <w:r>
              <w:rPr>
                <w:rFonts w:cstheme="minorHAnsi"/>
                <w:sz w:val="20"/>
                <w:szCs w:val="20"/>
              </w:rPr>
              <w:t xml:space="preserve"> – page 3</w:t>
            </w:r>
          </w:p>
        </w:tc>
        <w:tc>
          <w:tcPr>
            <w:tcW w:w="3969" w:type="dxa"/>
          </w:tcPr>
          <w:p w:rsidR="00FC5A6E" w:rsidRPr="00503C68" w:rsidRDefault="00FC5A6E" w:rsidP="003442C6">
            <w:pPr>
              <w:rPr>
                <w:rFonts w:cstheme="minorHAnsi"/>
                <w:sz w:val="20"/>
                <w:szCs w:val="20"/>
              </w:rPr>
            </w:pPr>
            <w:proofErr w:type="spellStart"/>
            <w:r w:rsidRPr="00B17A16">
              <w:rPr>
                <w:rFonts w:cstheme="minorHAnsi"/>
                <w:sz w:val="20"/>
                <w:szCs w:val="20"/>
              </w:rPr>
              <w:t>Solamente</w:t>
            </w:r>
            <w:proofErr w:type="spellEnd"/>
            <w:r w:rsidRPr="00B17A16">
              <w:rPr>
                <w:rFonts w:cstheme="minorHAnsi"/>
                <w:sz w:val="20"/>
                <w:szCs w:val="20"/>
              </w:rPr>
              <w:t xml:space="preserve"> </w:t>
            </w:r>
            <w:proofErr w:type="spellStart"/>
            <w:r w:rsidRPr="00B17A16">
              <w:rPr>
                <w:rFonts w:cstheme="minorHAnsi"/>
                <w:sz w:val="20"/>
                <w:szCs w:val="20"/>
              </w:rPr>
              <w:t>mencionar</w:t>
            </w:r>
            <w:proofErr w:type="spellEnd"/>
            <w:r w:rsidRPr="00B17A16">
              <w:rPr>
                <w:rFonts w:cstheme="minorHAnsi"/>
                <w:sz w:val="20"/>
                <w:szCs w:val="20"/>
              </w:rPr>
              <w:t xml:space="preserve"> “</w:t>
            </w:r>
            <w:proofErr w:type="spellStart"/>
            <w:r w:rsidRPr="00B17A16">
              <w:rPr>
                <w:rFonts w:cstheme="minorHAnsi"/>
                <w:sz w:val="20"/>
                <w:szCs w:val="20"/>
              </w:rPr>
              <w:t>municipios</w:t>
            </w:r>
            <w:proofErr w:type="spellEnd"/>
            <w:r w:rsidRPr="00B17A16">
              <w:rPr>
                <w:rFonts w:cstheme="minorHAnsi"/>
                <w:sz w:val="20"/>
                <w:szCs w:val="20"/>
              </w:rPr>
              <w:t>”</w:t>
            </w:r>
          </w:p>
        </w:tc>
        <w:tc>
          <w:tcPr>
            <w:tcW w:w="4253" w:type="dxa"/>
          </w:tcPr>
          <w:p w:rsidR="00FC5A6E" w:rsidRPr="005004A5" w:rsidRDefault="00FC5A6E" w:rsidP="003442C6">
            <w:pPr>
              <w:rPr>
                <w:rFonts w:cstheme="minorHAnsi"/>
                <w:sz w:val="20"/>
                <w:szCs w:val="20"/>
              </w:rPr>
            </w:pPr>
            <w:proofErr w:type="spellStart"/>
            <w:r>
              <w:rPr>
                <w:rFonts w:cstheme="minorHAnsi"/>
                <w:sz w:val="20"/>
                <w:szCs w:val="20"/>
              </w:rPr>
              <w:t>Corregido</w:t>
            </w:r>
            <w:proofErr w:type="spellEnd"/>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14</w:t>
            </w:r>
          </w:p>
        </w:tc>
        <w:tc>
          <w:tcPr>
            <w:tcW w:w="1985" w:type="dxa"/>
          </w:tcPr>
          <w:p w:rsidR="00FC5A6E" w:rsidRPr="00503C68" w:rsidRDefault="00FC5A6E" w:rsidP="003442C6">
            <w:pPr>
              <w:rPr>
                <w:rFonts w:cstheme="minorHAnsi"/>
                <w:sz w:val="20"/>
                <w:szCs w:val="20"/>
              </w:rPr>
            </w:pPr>
            <w:r w:rsidRPr="00B17A16">
              <w:rPr>
                <w:rFonts w:cstheme="minorHAnsi"/>
                <w:sz w:val="20"/>
                <w:szCs w:val="20"/>
              </w:rPr>
              <w:t>1.5. Synthesis of the key lessons learned</w:t>
            </w:r>
            <w:r>
              <w:rPr>
                <w:rFonts w:cstheme="minorHAnsi"/>
                <w:sz w:val="20"/>
                <w:szCs w:val="20"/>
              </w:rPr>
              <w:t xml:space="preserve"> – page 4</w:t>
            </w:r>
          </w:p>
        </w:tc>
        <w:tc>
          <w:tcPr>
            <w:tcW w:w="3969" w:type="dxa"/>
          </w:tcPr>
          <w:p w:rsidR="00FC5A6E" w:rsidRPr="00503C68" w:rsidRDefault="00FC5A6E" w:rsidP="003442C6">
            <w:pPr>
              <w:rPr>
                <w:rFonts w:cstheme="minorHAnsi"/>
                <w:sz w:val="20"/>
                <w:szCs w:val="20"/>
              </w:rPr>
            </w:pPr>
            <w:r w:rsidRPr="00B17A16">
              <w:rPr>
                <w:rFonts w:cstheme="minorHAnsi"/>
                <w:sz w:val="20"/>
                <w:szCs w:val="20"/>
              </w:rPr>
              <w:t>Not clear what the actual “lesson” here is. Is it that all of the bullets below are lessons?</w:t>
            </w:r>
          </w:p>
        </w:tc>
        <w:tc>
          <w:tcPr>
            <w:tcW w:w="4253" w:type="dxa"/>
          </w:tcPr>
          <w:p w:rsidR="00FC5A6E" w:rsidRPr="005004A5" w:rsidRDefault="00FC5A6E" w:rsidP="003442C6">
            <w:pPr>
              <w:rPr>
                <w:rFonts w:cstheme="minorHAnsi"/>
                <w:sz w:val="20"/>
                <w:szCs w:val="20"/>
              </w:rPr>
            </w:pPr>
            <w:r>
              <w:rPr>
                <w:rFonts w:cstheme="minorHAnsi"/>
                <w:sz w:val="20"/>
                <w:szCs w:val="20"/>
              </w:rPr>
              <w:t xml:space="preserve">Here, I say that the project approach was successful. It is a sort of model project. The bullets are the main elements that turned the project into a model. Why do I say model? Because it confirms the validity of the UN approach. </w:t>
            </w:r>
            <w:proofErr w:type="gramStart"/>
            <w:r>
              <w:rPr>
                <w:rFonts w:cstheme="minorHAnsi"/>
                <w:sz w:val="20"/>
                <w:szCs w:val="20"/>
              </w:rPr>
              <w:t>Unfortunately</w:t>
            </w:r>
            <w:proofErr w:type="gramEnd"/>
            <w:r>
              <w:rPr>
                <w:rFonts w:cstheme="minorHAnsi"/>
                <w:sz w:val="20"/>
                <w:szCs w:val="20"/>
              </w:rPr>
              <w:t xml:space="preserve"> this is not always the case.</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15</w:t>
            </w:r>
          </w:p>
        </w:tc>
        <w:tc>
          <w:tcPr>
            <w:tcW w:w="1985" w:type="dxa"/>
          </w:tcPr>
          <w:p w:rsidR="00FC5A6E" w:rsidRPr="00503C68" w:rsidRDefault="00FC5A6E" w:rsidP="003442C6">
            <w:pPr>
              <w:rPr>
                <w:rFonts w:cstheme="minorHAnsi"/>
                <w:sz w:val="20"/>
                <w:szCs w:val="20"/>
              </w:rPr>
            </w:pPr>
            <w:r w:rsidRPr="00B17A16">
              <w:rPr>
                <w:rFonts w:cstheme="minorHAnsi"/>
                <w:sz w:val="20"/>
                <w:szCs w:val="20"/>
              </w:rPr>
              <w:t>1.5. Synthesis of the key lessons learned</w:t>
            </w:r>
            <w:r>
              <w:rPr>
                <w:rFonts w:cstheme="minorHAnsi"/>
                <w:sz w:val="20"/>
                <w:szCs w:val="20"/>
              </w:rPr>
              <w:t xml:space="preserve"> – page 4</w:t>
            </w:r>
          </w:p>
        </w:tc>
        <w:tc>
          <w:tcPr>
            <w:tcW w:w="3969" w:type="dxa"/>
          </w:tcPr>
          <w:p w:rsidR="00FC5A6E" w:rsidRPr="00503C68" w:rsidRDefault="00FC5A6E" w:rsidP="003442C6">
            <w:pPr>
              <w:rPr>
                <w:rFonts w:cstheme="minorHAnsi"/>
                <w:sz w:val="20"/>
                <w:szCs w:val="20"/>
              </w:rPr>
            </w:pPr>
            <w:proofErr w:type="spellStart"/>
            <w:r w:rsidRPr="00B17A16">
              <w:rPr>
                <w:rFonts w:cstheme="minorHAnsi"/>
                <w:sz w:val="20"/>
                <w:szCs w:val="20"/>
              </w:rPr>
              <w:t>Revisar</w:t>
            </w:r>
            <w:proofErr w:type="spellEnd"/>
            <w:r w:rsidRPr="00B17A16">
              <w:rPr>
                <w:rFonts w:cstheme="minorHAnsi"/>
                <w:sz w:val="20"/>
                <w:szCs w:val="20"/>
              </w:rPr>
              <w:t xml:space="preserve"> </w:t>
            </w:r>
            <w:proofErr w:type="spellStart"/>
            <w:r w:rsidRPr="00B17A16">
              <w:rPr>
                <w:rFonts w:cstheme="minorHAnsi"/>
                <w:sz w:val="20"/>
                <w:szCs w:val="20"/>
              </w:rPr>
              <w:t>redacción</w:t>
            </w:r>
            <w:proofErr w:type="spellEnd"/>
            <w:r w:rsidRPr="00B17A16">
              <w:rPr>
                <w:rFonts w:cstheme="minorHAnsi"/>
                <w:sz w:val="20"/>
                <w:szCs w:val="20"/>
              </w:rPr>
              <w:t xml:space="preserve">. No se </w:t>
            </w:r>
            <w:proofErr w:type="spellStart"/>
            <w:r w:rsidRPr="00B17A16">
              <w:rPr>
                <w:rFonts w:cstheme="minorHAnsi"/>
                <w:sz w:val="20"/>
                <w:szCs w:val="20"/>
              </w:rPr>
              <w:t>entiende</w:t>
            </w:r>
            <w:proofErr w:type="spellEnd"/>
            <w:r w:rsidRPr="00B17A16">
              <w:rPr>
                <w:rFonts w:cstheme="minorHAnsi"/>
                <w:sz w:val="20"/>
                <w:szCs w:val="20"/>
              </w:rPr>
              <w:t xml:space="preserve"> </w:t>
            </w:r>
            <w:proofErr w:type="spellStart"/>
            <w:r w:rsidRPr="00B17A16">
              <w:rPr>
                <w:rFonts w:cstheme="minorHAnsi"/>
                <w:sz w:val="20"/>
                <w:szCs w:val="20"/>
              </w:rPr>
              <w:t>bien</w:t>
            </w:r>
            <w:proofErr w:type="spellEnd"/>
          </w:p>
        </w:tc>
        <w:tc>
          <w:tcPr>
            <w:tcW w:w="4253" w:type="dxa"/>
          </w:tcPr>
          <w:p w:rsidR="00FC5A6E" w:rsidRPr="005004A5" w:rsidRDefault="00FC5A6E" w:rsidP="003442C6">
            <w:pPr>
              <w:rPr>
                <w:rFonts w:cstheme="minorHAnsi"/>
                <w:sz w:val="20"/>
                <w:szCs w:val="20"/>
              </w:rPr>
            </w:pPr>
          </w:p>
        </w:tc>
        <w:tc>
          <w:tcPr>
            <w:tcW w:w="4820" w:type="dxa"/>
          </w:tcPr>
          <w:p w:rsidR="00FC5A6E" w:rsidRDefault="00FC5A6E" w:rsidP="003442C6">
            <w:pPr>
              <w:rPr>
                <w:rFonts w:cstheme="minorHAnsi"/>
                <w:sz w:val="20"/>
                <w:szCs w:val="20"/>
              </w:rPr>
            </w:pPr>
            <w:r>
              <w:rPr>
                <w:rFonts w:cstheme="minorHAnsi"/>
                <w:b/>
                <w:sz w:val="20"/>
                <w:szCs w:val="20"/>
              </w:rPr>
              <w:t>r</w:t>
            </w:r>
            <w:r w:rsidRPr="00BE4084">
              <w:rPr>
                <w:rFonts w:cstheme="minorHAnsi"/>
                <w:b/>
                <w:sz w:val="20"/>
                <w:szCs w:val="20"/>
              </w:rPr>
              <w:t>epresents the basis</w:t>
            </w:r>
            <w:r>
              <w:rPr>
                <w:rFonts w:cstheme="minorHAnsi"/>
                <w:sz w:val="20"/>
                <w:szCs w:val="20"/>
              </w:rPr>
              <w:t xml:space="preserve"> changed into </w:t>
            </w:r>
            <w:r w:rsidRPr="00BE4084">
              <w:rPr>
                <w:rFonts w:cstheme="minorHAnsi"/>
                <w:b/>
                <w:sz w:val="20"/>
                <w:szCs w:val="20"/>
              </w:rPr>
              <w:t>is key</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lastRenderedPageBreak/>
              <w:t>16</w:t>
            </w:r>
          </w:p>
        </w:tc>
        <w:tc>
          <w:tcPr>
            <w:tcW w:w="1985" w:type="dxa"/>
          </w:tcPr>
          <w:p w:rsidR="00FC5A6E" w:rsidRPr="00B17A16" w:rsidRDefault="00FC5A6E" w:rsidP="003442C6">
            <w:pPr>
              <w:rPr>
                <w:rFonts w:cstheme="minorHAnsi"/>
                <w:sz w:val="20"/>
                <w:szCs w:val="20"/>
              </w:rPr>
            </w:pPr>
            <w:r>
              <w:rPr>
                <w:rFonts w:cstheme="minorHAnsi"/>
                <w:sz w:val="20"/>
                <w:szCs w:val="20"/>
              </w:rPr>
              <w:t xml:space="preserve">1.6. </w:t>
            </w:r>
            <w:r w:rsidRPr="00B17A16">
              <w:rPr>
                <w:rFonts w:cstheme="minorHAnsi"/>
                <w:sz w:val="20"/>
                <w:szCs w:val="20"/>
              </w:rPr>
              <w:t>Recommendations Summary Table</w:t>
            </w:r>
            <w:r>
              <w:rPr>
                <w:rFonts w:cstheme="minorHAnsi"/>
                <w:sz w:val="20"/>
                <w:szCs w:val="20"/>
              </w:rPr>
              <w:t xml:space="preserve"> – p 5</w:t>
            </w:r>
          </w:p>
        </w:tc>
        <w:tc>
          <w:tcPr>
            <w:tcW w:w="3969" w:type="dxa"/>
          </w:tcPr>
          <w:p w:rsidR="00FC5A6E" w:rsidRPr="00B17A16" w:rsidRDefault="00FC5A6E" w:rsidP="003442C6">
            <w:pPr>
              <w:rPr>
                <w:rFonts w:cstheme="minorHAnsi"/>
                <w:sz w:val="20"/>
                <w:szCs w:val="20"/>
              </w:rPr>
            </w:pPr>
            <w:r w:rsidRPr="00B17A16">
              <w:rPr>
                <w:rFonts w:cstheme="minorHAnsi"/>
                <w:sz w:val="20"/>
                <w:szCs w:val="20"/>
              </w:rPr>
              <w:t>The Evaluator makes recommendations on the project evaluated. Not on other or future initiatives</w:t>
            </w:r>
          </w:p>
        </w:tc>
        <w:tc>
          <w:tcPr>
            <w:tcW w:w="4253" w:type="dxa"/>
          </w:tcPr>
          <w:p w:rsidR="00FC5A6E" w:rsidRPr="005004A5" w:rsidRDefault="00FC5A6E" w:rsidP="003442C6">
            <w:pPr>
              <w:rPr>
                <w:rFonts w:cstheme="minorHAnsi"/>
                <w:sz w:val="20"/>
                <w:szCs w:val="20"/>
              </w:rPr>
            </w:pPr>
            <w:r>
              <w:rPr>
                <w:rFonts w:cstheme="minorHAnsi"/>
                <w:sz w:val="20"/>
                <w:szCs w:val="20"/>
              </w:rPr>
              <w:t>See answer to comment #17</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17</w:t>
            </w:r>
          </w:p>
        </w:tc>
        <w:tc>
          <w:tcPr>
            <w:tcW w:w="1985" w:type="dxa"/>
          </w:tcPr>
          <w:p w:rsidR="00FC5A6E" w:rsidRPr="00B17A16" w:rsidRDefault="00FC5A6E" w:rsidP="003442C6">
            <w:pPr>
              <w:rPr>
                <w:rFonts w:cstheme="minorHAnsi"/>
                <w:sz w:val="20"/>
                <w:szCs w:val="20"/>
              </w:rPr>
            </w:pPr>
            <w:r>
              <w:rPr>
                <w:rFonts w:cstheme="minorHAnsi"/>
                <w:sz w:val="20"/>
                <w:szCs w:val="20"/>
              </w:rPr>
              <w:t xml:space="preserve">1.6. </w:t>
            </w:r>
            <w:r w:rsidRPr="00B17A16">
              <w:rPr>
                <w:rFonts w:cstheme="minorHAnsi"/>
                <w:sz w:val="20"/>
                <w:szCs w:val="20"/>
              </w:rPr>
              <w:t>Recommendations Summary Table</w:t>
            </w:r>
            <w:r>
              <w:rPr>
                <w:rFonts w:cstheme="minorHAnsi"/>
                <w:sz w:val="20"/>
                <w:szCs w:val="20"/>
              </w:rPr>
              <w:t xml:space="preserve"> – p 5</w:t>
            </w:r>
          </w:p>
        </w:tc>
        <w:tc>
          <w:tcPr>
            <w:tcW w:w="3969" w:type="dxa"/>
          </w:tcPr>
          <w:p w:rsidR="00FC5A6E" w:rsidRPr="00B17A16" w:rsidRDefault="00FC5A6E" w:rsidP="003442C6">
            <w:pPr>
              <w:rPr>
                <w:rFonts w:cstheme="minorHAnsi"/>
                <w:sz w:val="20"/>
                <w:szCs w:val="20"/>
              </w:rPr>
            </w:pPr>
            <w:r w:rsidRPr="00B17A16">
              <w:rPr>
                <w:rFonts w:cstheme="minorHAnsi"/>
                <w:sz w:val="20"/>
                <w:szCs w:val="20"/>
              </w:rPr>
              <w:t xml:space="preserve">I </w:t>
            </w:r>
            <w:proofErr w:type="gramStart"/>
            <w:r w:rsidRPr="00B17A16">
              <w:rPr>
                <w:rFonts w:cstheme="minorHAnsi"/>
                <w:sz w:val="20"/>
                <w:szCs w:val="20"/>
              </w:rPr>
              <w:t>don’t</w:t>
            </w:r>
            <w:proofErr w:type="gramEnd"/>
            <w:r w:rsidRPr="00B17A16">
              <w:rPr>
                <w:rFonts w:cstheme="minorHAnsi"/>
                <w:sz w:val="20"/>
                <w:szCs w:val="20"/>
              </w:rPr>
              <w:t xml:space="preserve"> think this is acceptable. The TE recommendations </w:t>
            </w:r>
            <w:proofErr w:type="gramStart"/>
            <w:r w:rsidRPr="00B17A16">
              <w:rPr>
                <w:rFonts w:cstheme="minorHAnsi"/>
                <w:sz w:val="20"/>
                <w:szCs w:val="20"/>
              </w:rPr>
              <w:t>must be made</w:t>
            </w:r>
            <w:proofErr w:type="gramEnd"/>
            <w:r w:rsidRPr="00B17A16">
              <w:rPr>
                <w:rFonts w:cstheme="minorHAnsi"/>
                <w:sz w:val="20"/>
                <w:szCs w:val="20"/>
              </w:rPr>
              <w:t xml:space="preserve"> on THIS project and not on other projects. Further, it is still not clear what “Lesson No 1” is. </w:t>
            </w:r>
            <w:proofErr w:type="gramStart"/>
            <w:r w:rsidRPr="00B17A16">
              <w:rPr>
                <w:rFonts w:cstheme="minorHAnsi"/>
                <w:sz w:val="20"/>
                <w:szCs w:val="20"/>
              </w:rPr>
              <w:t>And lastly</w:t>
            </w:r>
            <w:proofErr w:type="gramEnd"/>
            <w:r w:rsidRPr="00B17A16">
              <w:rPr>
                <w:rFonts w:cstheme="minorHAnsi"/>
                <w:sz w:val="20"/>
                <w:szCs w:val="20"/>
              </w:rPr>
              <w:t>, the recommendation reads more like a “lesson” than a recommendation.</w:t>
            </w:r>
          </w:p>
        </w:tc>
        <w:tc>
          <w:tcPr>
            <w:tcW w:w="4253" w:type="dxa"/>
          </w:tcPr>
          <w:p w:rsidR="00FC5A6E" w:rsidRDefault="00FC5A6E" w:rsidP="003442C6">
            <w:pPr>
              <w:rPr>
                <w:rFonts w:cstheme="minorHAnsi"/>
                <w:sz w:val="20"/>
                <w:szCs w:val="20"/>
              </w:rPr>
            </w:pPr>
            <w:r>
              <w:rPr>
                <w:rFonts w:cstheme="minorHAnsi"/>
                <w:sz w:val="20"/>
                <w:szCs w:val="20"/>
              </w:rPr>
              <w:t>I do not agree with the comment.</w:t>
            </w:r>
          </w:p>
          <w:p w:rsidR="00FC5A6E" w:rsidRPr="00B17A16" w:rsidRDefault="00FC5A6E" w:rsidP="003442C6">
            <w:pPr>
              <w:rPr>
                <w:rFonts w:cstheme="minorHAnsi"/>
                <w:sz w:val="20"/>
                <w:szCs w:val="20"/>
              </w:rPr>
            </w:pPr>
            <w:r w:rsidRPr="00B17A16">
              <w:rPr>
                <w:rFonts w:cstheme="minorHAnsi"/>
                <w:sz w:val="20"/>
                <w:szCs w:val="20"/>
              </w:rPr>
              <w:t xml:space="preserve">In fact the objective of the evaluation </w:t>
            </w:r>
            <w:proofErr w:type="spellStart"/>
            <w:r w:rsidRPr="00B17A16">
              <w:rPr>
                <w:rFonts w:cstheme="minorHAnsi"/>
                <w:sz w:val="20"/>
                <w:szCs w:val="20"/>
              </w:rPr>
              <w:t>includes</w:t>
            </w:r>
            <w:proofErr w:type="gramStart"/>
            <w:r>
              <w:rPr>
                <w:rFonts w:cstheme="minorHAnsi"/>
                <w:sz w:val="20"/>
                <w:szCs w:val="20"/>
              </w:rPr>
              <w:t>,as</w:t>
            </w:r>
            <w:proofErr w:type="spellEnd"/>
            <w:proofErr w:type="gramEnd"/>
            <w:r>
              <w:rPr>
                <w:rFonts w:cstheme="minorHAnsi"/>
                <w:sz w:val="20"/>
                <w:szCs w:val="20"/>
              </w:rPr>
              <w:t xml:space="preserve"> per GEF/UNDP guidance,</w:t>
            </w:r>
            <w:r w:rsidRPr="00B17A16">
              <w:rPr>
                <w:rFonts w:cstheme="minorHAnsi"/>
                <w:sz w:val="20"/>
                <w:szCs w:val="20"/>
              </w:rPr>
              <w:t xml:space="preserve"> "... aid in the overall enhancement of UNDP programming", which includes how to make the project (or project element) can be replicated in other contexts and programs. Also, I have no recommendations for this project for three reasons:</w:t>
            </w:r>
          </w:p>
          <w:p w:rsidR="00FC5A6E" w:rsidRPr="00B17A16" w:rsidRDefault="00FC5A6E" w:rsidP="003442C6">
            <w:pPr>
              <w:rPr>
                <w:rFonts w:cstheme="minorHAnsi"/>
                <w:sz w:val="20"/>
                <w:szCs w:val="20"/>
              </w:rPr>
            </w:pPr>
            <w:r w:rsidRPr="00B17A16">
              <w:rPr>
                <w:rFonts w:cstheme="minorHAnsi"/>
                <w:sz w:val="20"/>
                <w:szCs w:val="20"/>
              </w:rPr>
              <w:t xml:space="preserve">1. The project does not need them. The ratings are the highest possible, and I </w:t>
            </w:r>
            <w:proofErr w:type="gramStart"/>
            <w:r w:rsidRPr="00B17A16">
              <w:rPr>
                <w:rFonts w:cstheme="minorHAnsi"/>
                <w:sz w:val="20"/>
                <w:szCs w:val="20"/>
              </w:rPr>
              <w:t>don't</w:t>
            </w:r>
            <w:proofErr w:type="gramEnd"/>
            <w:r w:rsidRPr="00B17A16">
              <w:rPr>
                <w:rFonts w:cstheme="minorHAnsi"/>
                <w:sz w:val="20"/>
                <w:szCs w:val="20"/>
              </w:rPr>
              <w:t xml:space="preserve"> see how to improve</w:t>
            </w:r>
            <w:r>
              <w:rPr>
                <w:rFonts w:cstheme="minorHAnsi"/>
                <w:sz w:val="20"/>
                <w:szCs w:val="20"/>
              </w:rPr>
              <w:t xml:space="preserve"> it</w:t>
            </w:r>
            <w:r w:rsidRPr="00B17A16">
              <w:rPr>
                <w:rFonts w:cstheme="minorHAnsi"/>
                <w:sz w:val="20"/>
                <w:szCs w:val="20"/>
              </w:rPr>
              <w:t>. In fact, this is the best project that I have evaluated in my entire career to date. All the actors interviewed are already clear about what they will do based on everything produced and capitalized during the project.</w:t>
            </w:r>
          </w:p>
          <w:p w:rsidR="00FC5A6E" w:rsidRDefault="00FC5A6E" w:rsidP="003442C6">
            <w:pPr>
              <w:rPr>
                <w:rFonts w:cstheme="minorHAnsi"/>
                <w:sz w:val="20"/>
                <w:szCs w:val="20"/>
              </w:rPr>
            </w:pPr>
            <w:r w:rsidRPr="00B17A16">
              <w:rPr>
                <w:rFonts w:cstheme="minorHAnsi"/>
                <w:sz w:val="20"/>
                <w:szCs w:val="20"/>
              </w:rPr>
              <w:t xml:space="preserve">2. The project closes </w:t>
            </w:r>
            <w:r>
              <w:rPr>
                <w:rFonts w:cstheme="minorHAnsi"/>
                <w:sz w:val="20"/>
                <w:szCs w:val="20"/>
              </w:rPr>
              <w:t>on</w:t>
            </w:r>
            <w:r w:rsidRPr="00B17A16">
              <w:rPr>
                <w:rFonts w:cstheme="minorHAnsi"/>
                <w:sz w:val="20"/>
                <w:szCs w:val="20"/>
              </w:rPr>
              <w:t xml:space="preserve"> July</w:t>
            </w:r>
            <w:r>
              <w:rPr>
                <w:rFonts w:cstheme="minorHAnsi"/>
                <w:sz w:val="20"/>
                <w:szCs w:val="20"/>
              </w:rPr>
              <w:t xml:space="preserve"> 6</w:t>
            </w:r>
            <w:r w:rsidRPr="00B17A16">
              <w:rPr>
                <w:rFonts w:cstheme="minorHAnsi"/>
                <w:sz w:val="20"/>
                <w:szCs w:val="20"/>
                <w:vertAlign w:val="superscript"/>
              </w:rPr>
              <w:t>th</w:t>
            </w:r>
            <w:r w:rsidRPr="00B17A16">
              <w:rPr>
                <w:rFonts w:cstheme="minorHAnsi"/>
                <w:sz w:val="20"/>
                <w:szCs w:val="20"/>
              </w:rPr>
              <w:t>. I must deliver the consolidated report to you by June 23</w:t>
            </w:r>
            <w:r w:rsidRPr="00B17A16">
              <w:rPr>
                <w:rFonts w:cstheme="minorHAnsi"/>
                <w:sz w:val="20"/>
                <w:szCs w:val="20"/>
                <w:vertAlign w:val="superscript"/>
              </w:rPr>
              <w:t>rd</w:t>
            </w:r>
            <w:r w:rsidRPr="00B17A16">
              <w:rPr>
                <w:rFonts w:cstheme="minorHAnsi"/>
                <w:sz w:val="20"/>
                <w:szCs w:val="20"/>
              </w:rPr>
              <w:t xml:space="preserve">. There is no time to implement </w:t>
            </w:r>
            <w:r>
              <w:rPr>
                <w:rFonts w:cstheme="minorHAnsi"/>
                <w:sz w:val="20"/>
                <w:szCs w:val="20"/>
              </w:rPr>
              <w:t xml:space="preserve">any </w:t>
            </w:r>
            <w:r w:rsidRPr="00B17A16">
              <w:rPr>
                <w:rFonts w:cstheme="minorHAnsi"/>
                <w:sz w:val="20"/>
                <w:szCs w:val="20"/>
              </w:rPr>
              <w:t>recom</w:t>
            </w:r>
            <w:r>
              <w:rPr>
                <w:rFonts w:cstheme="minorHAnsi"/>
                <w:sz w:val="20"/>
                <w:szCs w:val="20"/>
              </w:rPr>
              <w:t>mendation</w:t>
            </w:r>
            <w:r w:rsidRPr="00B17A16">
              <w:rPr>
                <w:rFonts w:cstheme="minorHAnsi"/>
                <w:sz w:val="20"/>
                <w:szCs w:val="20"/>
              </w:rPr>
              <w:t>.</w:t>
            </w:r>
            <w:r>
              <w:rPr>
                <w:rFonts w:cstheme="minorHAnsi"/>
                <w:sz w:val="20"/>
                <w:szCs w:val="20"/>
              </w:rPr>
              <w:t xml:space="preserve"> </w:t>
            </w:r>
          </w:p>
          <w:p w:rsidR="00FC5A6E" w:rsidRPr="00B17A16" w:rsidRDefault="00FC5A6E" w:rsidP="003442C6">
            <w:pPr>
              <w:rPr>
                <w:rFonts w:cstheme="minorHAnsi"/>
                <w:sz w:val="20"/>
                <w:szCs w:val="20"/>
              </w:rPr>
            </w:pPr>
            <w:r w:rsidRPr="00B17A16">
              <w:rPr>
                <w:rFonts w:cstheme="minorHAnsi"/>
                <w:sz w:val="20"/>
                <w:szCs w:val="20"/>
              </w:rPr>
              <w:t xml:space="preserve">3. The only recommendation would have been for an extension. </w:t>
            </w:r>
            <w:r>
              <w:rPr>
                <w:rFonts w:cstheme="minorHAnsi"/>
                <w:sz w:val="20"/>
                <w:szCs w:val="20"/>
              </w:rPr>
              <w:t>It is</w:t>
            </w:r>
            <w:r w:rsidRPr="00B17A16">
              <w:rPr>
                <w:rFonts w:cstheme="minorHAnsi"/>
                <w:sz w:val="20"/>
                <w:szCs w:val="20"/>
              </w:rPr>
              <w:t xml:space="preserve"> unnecessary, because the Team has already requested such an extension. I have included the "conclusion n.3" in the case you want to present my report to the donor </w:t>
            </w:r>
            <w:proofErr w:type="gramStart"/>
            <w:r w:rsidRPr="00B17A16">
              <w:rPr>
                <w:rFonts w:cstheme="minorHAnsi"/>
                <w:sz w:val="20"/>
                <w:szCs w:val="20"/>
              </w:rPr>
              <w:t>to further substantiate</w:t>
            </w:r>
            <w:proofErr w:type="gramEnd"/>
            <w:r w:rsidRPr="00B17A16">
              <w:rPr>
                <w:rFonts w:cstheme="minorHAnsi"/>
                <w:sz w:val="20"/>
                <w:szCs w:val="20"/>
              </w:rPr>
              <w:t xml:space="preserve"> your request for extension.</w:t>
            </w:r>
          </w:p>
          <w:p w:rsidR="00FC5A6E" w:rsidRPr="00B17A16" w:rsidRDefault="00FC5A6E" w:rsidP="003442C6">
            <w:pPr>
              <w:rPr>
                <w:rFonts w:cstheme="minorHAnsi"/>
                <w:sz w:val="20"/>
                <w:szCs w:val="20"/>
              </w:rPr>
            </w:pPr>
            <w:r w:rsidRPr="00B17A16">
              <w:rPr>
                <w:rFonts w:cstheme="minorHAnsi"/>
                <w:sz w:val="20"/>
                <w:szCs w:val="20"/>
              </w:rPr>
              <w:t xml:space="preserve">Finally, when reading the 4 lessons learned, </w:t>
            </w:r>
            <w:r>
              <w:rPr>
                <w:rFonts w:cstheme="minorHAnsi"/>
                <w:sz w:val="20"/>
                <w:szCs w:val="20"/>
              </w:rPr>
              <w:t xml:space="preserve">you notice </w:t>
            </w:r>
            <w:r w:rsidRPr="00B17A16">
              <w:rPr>
                <w:rFonts w:cstheme="minorHAnsi"/>
                <w:sz w:val="20"/>
                <w:szCs w:val="20"/>
              </w:rPr>
              <w:t xml:space="preserve">again that the evaluation </w:t>
            </w:r>
            <w:r>
              <w:rPr>
                <w:rFonts w:cstheme="minorHAnsi"/>
                <w:sz w:val="20"/>
                <w:szCs w:val="20"/>
              </w:rPr>
              <w:t>considers</w:t>
            </w:r>
            <w:r w:rsidRPr="00B17A16">
              <w:rPr>
                <w:rFonts w:cstheme="minorHAnsi"/>
                <w:sz w:val="20"/>
                <w:szCs w:val="20"/>
              </w:rPr>
              <w:t xml:space="preserve"> the project almost as a model (lessons 1 and 2 are very significant in this sense), again highlighting its success.</w:t>
            </w:r>
          </w:p>
          <w:p w:rsidR="00FC5A6E" w:rsidRDefault="00FC5A6E" w:rsidP="003442C6">
            <w:pPr>
              <w:rPr>
                <w:rFonts w:cstheme="minorHAnsi"/>
                <w:sz w:val="20"/>
                <w:szCs w:val="20"/>
              </w:rPr>
            </w:pPr>
            <w:r w:rsidRPr="00B17A16">
              <w:rPr>
                <w:rFonts w:cstheme="minorHAnsi"/>
                <w:sz w:val="20"/>
                <w:szCs w:val="20"/>
              </w:rPr>
              <w:lastRenderedPageBreak/>
              <w:t>In summary, when evaluated wit</w:t>
            </w:r>
            <w:r>
              <w:rPr>
                <w:rFonts w:cstheme="minorHAnsi"/>
                <w:sz w:val="20"/>
                <w:szCs w:val="20"/>
              </w:rPr>
              <w:t>h the UNDP / GEF methodology, the project</w:t>
            </w:r>
            <w:r w:rsidRPr="00B17A16">
              <w:rPr>
                <w:rFonts w:cstheme="minorHAnsi"/>
                <w:sz w:val="20"/>
                <w:szCs w:val="20"/>
              </w:rPr>
              <w:t xml:space="preserve"> has turned out to</w:t>
            </w:r>
            <w:r>
              <w:rPr>
                <w:rFonts w:cstheme="minorHAnsi"/>
                <w:sz w:val="20"/>
                <w:szCs w:val="20"/>
              </w:rPr>
              <w:t xml:space="preserve"> be very successful. </w:t>
            </w:r>
          </w:p>
          <w:p w:rsidR="00FC5A6E" w:rsidRPr="005004A5" w:rsidRDefault="00FC5A6E" w:rsidP="003442C6">
            <w:pPr>
              <w:rPr>
                <w:rFonts w:cstheme="minorHAnsi"/>
                <w:sz w:val="20"/>
                <w:szCs w:val="20"/>
              </w:rPr>
            </w:pP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18</w:t>
            </w:r>
          </w:p>
        </w:tc>
        <w:tc>
          <w:tcPr>
            <w:tcW w:w="1985" w:type="dxa"/>
          </w:tcPr>
          <w:p w:rsidR="00FC5A6E" w:rsidRPr="00B17A16" w:rsidRDefault="00FC5A6E" w:rsidP="003442C6">
            <w:pPr>
              <w:rPr>
                <w:rFonts w:cstheme="minorHAnsi"/>
                <w:sz w:val="20"/>
                <w:szCs w:val="20"/>
              </w:rPr>
            </w:pPr>
            <w:r w:rsidRPr="00B06926">
              <w:rPr>
                <w:rFonts w:cstheme="minorHAnsi"/>
                <w:sz w:val="20"/>
                <w:szCs w:val="20"/>
              </w:rPr>
              <w:t>2.1. Evaluation purpose</w:t>
            </w:r>
            <w:r>
              <w:rPr>
                <w:rFonts w:cstheme="minorHAnsi"/>
                <w:sz w:val="20"/>
                <w:szCs w:val="20"/>
              </w:rPr>
              <w:t xml:space="preserve"> – p 5</w:t>
            </w:r>
          </w:p>
        </w:tc>
        <w:tc>
          <w:tcPr>
            <w:tcW w:w="3969" w:type="dxa"/>
          </w:tcPr>
          <w:p w:rsidR="00FC5A6E" w:rsidRPr="00B17A16" w:rsidRDefault="00FC5A6E" w:rsidP="003442C6">
            <w:pPr>
              <w:rPr>
                <w:rFonts w:cstheme="minorHAnsi"/>
                <w:sz w:val="20"/>
                <w:szCs w:val="20"/>
              </w:rPr>
            </w:pPr>
            <w:r w:rsidRPr="00B17A16">
              <w:rPr>
                <w:rFonts w:cstheme="minorHAnsi"/>
                <w:sz w:val="20"/>
                <w:szCs w:val="20"/>
              </w:rPr>
              <w:t xml:space="preserve">Not </w:t>
            </w:r>
            <w:proofErr w:type="gramStart"/>
            <w:r w:rsidRPr="00B17A16">
              <w:rPr>
                <w:rFonts w:cstheme="minorHAnsi"/>
                <w:sz w:val="20"/>
                <w:szCs w:val="20"/>
              </w:rPr>
              <w:t>sure</w:t>
            </w:r>
            <w:proofErr w:type="gramEnd"/>
            <w:r w:rsidRPr="00B17A16">
              <w:rPr>
                <w:rFonts w:cstheme="minorHAnsi"/>
                <w:sz w:val="20"/>
                <w:szCs w:val="20"/>
              </w:rPr>
              <w:t xml:space="preserve"> this is the purpose of the Evaluation.</w:t>
            </w:r>
          </w:p>
        </w:tc>
        <w:tc>
          <w:tcPr>
            <w:tcW w:w="4253" w:type="dxa"/>
          </w:tcPr>
          <w:p w:rsidR="00FC5A6E" w:rsidRPr="005004A5" w:rsidRDefault="00FC5A6E" w:rsidP="003442C6">
            <w:pPr>
              <w:rPr>
                <w:rFonts w:cstheme="minorHAnsi"/>
                <w:sz w:val="20"/>
                <w:szCs w:val="20"/>
              </w:rPr>
            </w:pPr>
            <w:r>
              <w:rPr>
                <w:rFonts w:cstheme="minorHAnsi"/>
                <w:sz w:val="20"/>
                <w:szCs w:val="20"/>
              </w:rPr>
              <w:t>This comes directly as it is from the guidance. It was included in the inception report as well.</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19</w:t>
            </w:r>
          </w:p>
        </w:tc>
        <w:tc>
          <w:tcPr>
            <w:tcW w:w="1985" w:type="dxa"/>
          </w:tcPr>
          <w:p w:rsidR="00FC5A6E" w:rsidRPr="00B17A16" w:rsidRDefault="00FC5A6E" w:rsidP="003442C6">
            <w:pPr>
              <w:rPr>
                <w:rFonts w:cstheme="minorHAnsi"/>
                <w:sz w:val="20"/>
                <w:szCs w:val="20"/>
              </w:rPr>
            </w:pPr>
            <w:r w:rsidRPr="00B06926">
              <w:rPr>
                <w:rFonts w:cstheme="minorHAnsi"/>
                <w:sz w:val="20"/>
                <w:szCs w:val="20"/>
              </w:rPr>
              <w:t>2.6. Limitations</w:t>
            </w:r>
            <w:r>
              <w:rPr>
                <w:rFonts w:cstheme="minorHAnsi"/>
                <w:sz w:val="20"/>
                <w:szCs w:val="20"/>
              </w:rPr>
              <w:t xml:space="preserve"> – p 7</w:t>
            </w:r>
          </w:p>
        </w:tc>
        <w:tc>
          <w:tcPr>
            <w:tcW w:w="3969" w:type="dxa"/>
          </w:tcPr>
          <w:p w:rsidR="00FC5A6E" w:rsidRPr="00B17A16" w:rsidRDefault="00FC5A6E" w:rsidP="003442C6">
            <w:pPr>
              <w:rPr>
                <w:rFonts w:cstheme="minorHAnsi"/>
                <w:sz w:val="20"/>
                <w:szCs w:val="20"/>
              </w:rPr>
            </w:pPr>
            <w:proofErr w:type="spellStart"/>
            <w:r w:rsidRPr="00B06926">
              <w:rPr>
                <w:rFonts w:cstheme="minorHAnsi"/>
                <w:sz w:val="20"/>
                <w:szCs w:val="20"/>
              </w:rPr>
              <w:t>Revisar</w:t>
            </w:r>
            <w:proofErr w:type="spellEnd"/>
            <w:r w:rsidRPr="00B06926">
              <w:rPr>
                <w:rFonts w:cstheme="minorHAnsi"/>
                <w:sz w:val="20"/>
                <w:szCs w:val="20"/>
              </w:rPr>
              <w:t xml:space="preserve"> </w:t>
            </w:r>
            <w:proofErr w:type="spellStart"/>
            <w:r w:rsidRPr="00B06926">
              <w:rPr>
                <w:rFonts w:cstheme="minorHAnsi"/>
                <w:sz w:val="20"/>
                <w:szCs w:val="20"/>
              </w:rPr>
              <w:t>redacción</w:t>
            </w:r>
            <w:proofErr w:type="spellEnd"/>
            <w:r w:rsidRPr="00B06926">
              <w:rPr>
                <w:rFonts w:cstheme="minorHAnsi"/>
                <w:sz w:val="20"/>
                <w:szCs w:val="20"/>
              </w:rPr>
              <w:t>.</w:t>
            </w:r>
          </w:p>
        </w:tc>
        <w:tc>
          <w:tcPr>
            <w:tcW w:w="4253" w:type="dxa"/>
          </w:tcPr>
          <w:p w:rsidR="00FC5A6E" w:rsidRPr="005004A5" w:rsidRDefault="00FC5A6E" w:rsidP="003442C6">
            <w:pPr>
              <w:rPr>
                <w:rFonts w:cstheme="minorHAnsi"/>
                <w:sz w:val="20"/>
                <w:szCs w:val="20"/>
              </w:rPr>
            </w:pPr>
          </w:p>
        </w:tc>
        <w:tc>
          <w:tcPr>
            <w:tcW w:w="4820" w:type="dxa"/>
          </w:tcPr>
          <w:p w:rsidR="00FC5A6E" w:rsidRPr="00B06926" w:rsidRDefault="00FC5A6E" w:rsidP="003442C6">
            <w:pPr>
              <w:rPr>
                <w:rFonts w:cstheme="minorHAnsi"/>
                <w:b/>
                <w:sz w:val="20"/>
                <w:szCs w:val="20"/>
              </w:rPr>
            </w:pPr>
            <w:r w:rsidRPr="00B06926">
              <w:rPr>
                <w:rFonts w:cstheme="minorHAnsi"/>
                <w:b/>
                <w:sz w:val="20"/>
                <w:szCs w:val="20"/>
              </w:rPr>
              <w:t>The occurrence of the Covid-19 pandemic and the necessity to conduct the evaluation remotely and project stakeholders were interviewed individually or in groups with on-line communication applications, with the International Evaluator working in home-office</w:t>
            </w:r>
          </w:p>
          <w:p w:rsidR="00FC5A6E" w:rsidRDefault="00FC5A6E" w:rsidP="003442C6">
            <w:pPr>
              <w:rPr>
                <w:rFonts w:cstheme="minorHAnsi"/>
                <w:sz w:val="20"/>
                <w:szCs w:val="20"/>
              </w:rPr>
            </w:pPr>
          </w:p>
          <w:p w:rsidR="00FC5A6E" w:rsidRDefault="00FC5A6E" w:rsidP="003442C6">
            <w:pPr>
              <w:rPr>
                <w:rFonts w:cstheme="minorHAnsi"/>
                <w:sz w:val="20"/>
                <w:szCs w:val="20"/>
              </w:rPr>
            </w:pPr>
            <w:r>
              <w:rPr>
                <w:rFonts w:cstheme="minorHAnsi"/>
                <w:sz w:val="20"/>
                <w:szCs w:val="20"/>
              </w:rPr>
              <w:t>changed into</w:t>
            </w:r>
          </w:p>
          <w:p w:rsidR="00FC5A6E" w:rsidRDefault="00FC5A6E" w:rsidP="003442C6">
            <w:pPr>
              <w:rPr>
                <w:rFonts w:cstheme="minorHAnsi"/>
                <w:sz w:val="20"/>
                <w:szCs w:val="20"/>
              </w:rPr>
            </w:pPr>
          </w:p>
          <w:p w:rsidR="00FC5A6E" w:rsidRPr="00B06926" w:rsidRDefault="00FC5A6E" w:rsidP="003442C6">
            <w:pPr>
              <w:rPr>
                <w:rFonts w:cstheme="minorHAnsi"/>
                <w:b/>
                <w:sz w:val="20"/>
                <w:szCs w:val="20"/>
              </w:rPr>
            </w:pPr>
            <w:r w:rsidRPr="00B06926">
              <w:rPr>
                <w:rFonts w:cstheme="minorHAnsi"/>
                <w:b/>
                <w:sz w:val="20"/>
                <w:szCs w:val="20"/>
              </w:rPr>
              <w:t>Because of the occurrence of the Covid-19 pandemic and the consequent necessity to conduct the evaluation remotely, project stakeholders were interviewed individually or in groups with on-line communication applications, with the International Evaluator working in home-office</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20</w:t>
            </w:r>
          </w:p>
        </w:tc>
        <w:tc>
          <w:tcPr>
            <w:tcW w:w="1985" w:type="dxa"/>
          </w:tcPr>
          <w:p w:rsidR="00FC5A6E" w:rsidRPr="00B17A16" w:rsidRDefault="00FC5A6E" w:rsidP="003442C6">
            <w:pPr>
              <w:rPr>
                <w:rFonts w:cstheme="minorHAnsi"/>
                <w:sz w:val="20"/>
                <w:szCs w:val="20"/>
              </w:rPr>
            </w:pPr>
            <w:r w:rsidRPr="00B06926">
              <w:rPr>
                <w:rFonts w:cstheme="minorHAnsi"/>
                <w:sz w:val="20"/>
                <w:szCs w:val="20"/>
              </w:rPr>
              <w:t>2.6. Limitations</w:t>
            </w:r>
            <w:r>
              <w:rPr>
                <w:rFonts w:cstheme="minorHAnsi"/>
                <w:sz w:val="20"/>
                <w:szCs w:val="20"/>
              </w:rPr>
              <w:t xml:space="preserve"> – p 7</w:t>
            </w:r>
          </w:p>
        </w:tc>
        <w:tc>
          <w:tcPr>
            <w:tcW w:w="3969" w:type="dxa"/>
          </w:tcPr>
          <w:p w:rsidR="00FC5A6E" w:rsidRPr="00B17A16" w:rsidRDefault="00FC5A6E" w:rsidP="003442C6">
            <w:pPr>
              <w:rPr>
                <w:rFonts w:cstheme="minorHAnsi"/>
                <w:sz w:val="20"/>
                <w:szCs w:val="20"/>
              </w:rPr>
            </w:pPr>
            <w:r w:rsidRPr="002C0AA1">
              <w:rPr>
                <w:rFonts w:cstheme="minorHAnsi"/>
                <w:sz w:val="20"/>
                <w:szCs w:val="20"/>
              </w:rPr>
              <w:t>who supported in scheduling  the</w:t>
            </w:r>
          </w:p>
        </w:tc>
        <w:tc>
          <w:tcPr>
            <w:tcW w:w="4253" w:type="dxa"/>
          </w:tcPr>
          <w:p w:rsidR="00FC5A6E" w:rsidRPr="005004A5" w:rsidRDefault="00FC5A6E" w:rsidP="003442C6">
            <w:pPr>
              <w:rPr>
                <w:rFonts w:cstheme="minorHAnsi"/>
                <w:sz w:val="20"/>
                <w:szCs w:val="20"/>
              </w:rPr>
            </w:pPr>
            <w:r>
              <w:rPr>
                <w:rFonts w:cstheme="minorHAnsi"/>
                <w:sz w:val="20"/>
                <w:szCs w:val="20"/>
              </w:rPr>
              <w:t>I found my original formulation “</w:t>
            </w:r>
            <w:r w:rsidRPr="002C0AA1">
              <w:rPr>
                <w:rFonts w:cstheme="minorHAnsi"/>
                <w:sz w:val="20"/>
                <w:szCs w:val="20"/>
              </w:rPr>
              <w:t>who set up the schedule of meetings.”</w:t>
            </w:r>
            <w:r>
              <w:rPr>
                <w:rFonts w:cstheme="minorHAnsi"/>
                <w:sz w:val="20"/>
                <w:szCs w:val="20"/>
              </w:rPr>
              <w:t xml:space="preserve"> more pertinent because it shows better the work done by the project team in organizing all my meetings. The suggested change it is not accepted.</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21</w:t>
            </w:r>
          </w:p>
        </w:tc>
        <w:tc>
          <w:tcPr>
            <w:tcW w:w="1985" w:type="dxa"/>
          </w:tcPr>
          <w:p w:rsidR="00FC5A6E" w:rsidRPr="00B17A16" w:rsidRDefault="00FC5A6E" w:rsidP="003442C6">
            <w:pPr>
              <w:rPr>
                <w:rFonts w:cstheme="minorHAnsi"/>
                <w:sz w:val="20"/>
                <w:szCs w:val="20"/>
              </w:rPr>
            </w:pPr>
            <w:r w:rsidRPr="00395EF5">
              <w:rPr>
                <w:rFonts w:cstheme="minorHAnsi"/>
                <w:sz w:val="20"/>
                <w:szCs w:val="20"/>
              </w:rPr>
              <w:t>3.1. Project start and duration</w:t>
            </w:r>
            <w:r>
              <w:rPr>
                <w:rFonts w:cstheme="minorHAnsi"/>
                <w:sz w:val="20"/>
                <w:szCs w:val="20"/>
              </w:rPr>
              <w:t xml:space="preserve"> – p 7</w:t>
            </w:r>
          </w:p>
        </w:tc>
        <w:tc>
          <w:tcPr>
            <w:tcW w:w="3969" w:type="dxa"/>
          </w:tcPr>
          <w:p w:rsidR="00FC5A6E" w:rsidRPr="002C0AA1" w:rsidRDefault="00FC5A6E" w:rsidP="003442C6">
            <w:pPr>
              <w:rPr>
                <w:rFonts w:cstheme="minorHAnsi"/>
                <w:sz w:val="20"/>
                <w:szCs w:val="20"/>
              </w:rPr>
            </w:pPr>
            <w:r w:rsidRPr="002C0AA1">
              <w:rPr>
                <w:rFonts w:cstheme="minorHAnsi"/>
                <w:sz w:val="20"/>
                <w:szCs w:val="20"/>
              </w:rPr>
              <w:t xml:space="preserve">The signed first revision of the Project Document has May 2018 as planned start date and May 2021 as planned end date. </w:t>
            </w:r>
          </w:p>
          <w:p w:rsidR="00FC5A6E" w:rsidRPr="002C0AA1" w:rsidRDefault="00FC5A6E" w:rsidP="003442C6">
            <w:pPr>
              <w:rPr>
                <w:rFonts w:cstheme="minorHAnsi"/>
                <w:sz w:val="20"/>
                <w:szCs w:val="20"/>
              </w:rPr>
            </w:pPr>
            <w:r>
              <w:rPr>
                <w:rFonts w:cstheme="minorHAnsi"/>
                <w:sz w:val="20"/>
                <w:szCs w:val="20"/>
              </w:rPr>
              <w:t>However,</w:t>
            </w:r>
            <w:r w:rsidRPr="002C0AA1">
              <w:rPr>
                <w:rFonts w:cstheme="minorHAnsi"/>
                <w:sz w:val="20"/>
                <w:szCs w:val="20"/>
              </w:rPr>
              <w:t xml:space="preserve"> as per GCF rules, the project start date is the date of the approval of the project, so the start date </w:t>
            </w:r>
            <w:proofErr w:type="gramStart"/>
            <w:r w:rsidRPr="002C0AA1">
              <w:rPr>
                <w:rFonts w:cstheme="minorHAnsi"/>
                <w:sz w:val="20"/>
                <w:szCs w:val="20"/>
              </w:rPr>
              <w:t>was  January</w:t>
            </w:r>
            <w:proofErr w:type="gramEnd"/>
            <w:r w:rsidRPr="002C0AA1">
              <w:rPr>
                <w:rFonts w:cstheme="minorHAnsi"/>
                <w:sz w:val="20"/>
                <w:szCs w:val="20"/>
              </w:rPr>
              <w:t>, 8th 2018, and the original end date was January, 7th 2021.</w:t>
            </w:r>
          </w:p>
          <w:p w:rsidR="00FC5A6E" w:rsidRPr="002C0AA1" w:rsidRDefault="00FC5A6E" w:rsidP="003442C6">
            <w:pPr>
              <w:rPr>
                <w:rFonts w:cstheme="minorHAnsi"/>
                <w:sz w:val="20"/>
                <w:szCs w:val="20"/>
              </w:rPr>
            </w:pPr>
            <w:r w:rsidRPr="002C0AA1">
              <w:rPr>
                <w:rFonts w:cstheme="minorHAnsi"/>
                <w:sz w:val="20"/>
                <w:szCs w:val="20"/>
              </w:rPr>
              <w:lastRenderedPageBreak/>
              <w:t xml:space="preserve"> A 6 month COVID 19 extension </w:t>
            </w:r>
            <w:proofErr w:type="gramStart"/>
            <w:r w:rsidRPr="002C0AA1">
              <w:rPr>
                <w:rFonts w:cstheme="minorHAnsi"/>
                <w:sz w:val="20"/>
                <w:szCs w:val="20"/>
              </w:rPr>
              <w:t>was granted</w:t>
            </w:r>
            <w:proofErr w:type="gramEnd"/>
            <w:r w:rsidRPr="002C0AA1">
              <w:rPr>
                <w:rFonts w:cstheme="minorHAnsi"/>
                <w:sz w:val="20"/>
                <w:szCs w:val="20"/>
              </w:rPr>
              <w:t>, so the revised end date is July 6th 2021.</w:t>
            </w:r>
          </w:p>
          <w:p w:rsidR="00FC5A6E" w:rsidRPr="00B17A16" w:rsidRDefault="00FC5A6E" w:rsidP="003442C6">
            <w:pPr>
              <w:rPr>
                <w:rFonts w:cstheme="minorHAnsi"/>
                <w:sz w:val="20"/>
                <w:szCs w:val="20"/>
              </w:rPr>
            </w:pPr>
            <w:r w:rsidRPr="002C0AA1">
              <w:rPr>
                <w:rFonts w:cstheme="minorHAnsi"/>
                <w:sz w:val="20"/>
                <w:szCs w:val="20"/>
              </w:rPr>
              <w:t xml:space="preserve">As per GCF rules, the project start date is the date of the approval of the project, so the start date is </w:t>
            </w:r>
            <w:proofErr w:type="gramStart"/>
            <w:r w:rsidRPr="002C0AA1">
              <w:rPr>
                <w:rFonts w:cstheme="minorHAnsi"/>
                <w:sz w:val="20"/>
                <w:szCs w:val="20"/>
              </w:rPr>
              <w:t>January,</w:t>
            </w:r>
            <w:proofErr w:type="gramEnd"/>
            <w:r w:rsidRPr="002C0AA1">
              <w:rPr>
                <w:rFonts w:cstheme="minorHAnsi"/>
                <w:sz w:val="20"/>
                <w:szCs w:val="20"/>
              </w:rPr>
              <w:t xml:space="preserve"> 8th 2018, and the original end date was January, 7th 2021. A 6 month COVID 19 extension </w:t>
            </w:r>
            <w:proofErr w:type="gramStart"/>
            <w:r w:rsidRPr="002C0AA1">
              <w:rPr>
                <w:rFonts w:cstheme="minorHAnsi"/>
                <w:sz w:val="20"/>
                <w:szCs w:val="20"/>
              </w:rPr>
              <w:t>was granted</w:t>
            </w:r>
            <w:proofErr w:type="gramEnd"/>
            <w:r w:rsidRPr="002C0AA1">
              <w:rPr>
                <w:rFonts w:cstheme="minorHAnsi"/>
                <w:sz w:val="20"/>
                <w:szCs w:val="20"/>
              </w:rPr>
              <w:t>, so the revised end date is July 6th 2021.</w:t>
            </w:r>
          </w:p>
        </w:tc>
        <w:tc>
          <w:tcPr>
            <w:tcW w:w="4253" w:type="dxa"/>
          </w:tcPr>
          <w:p w:rsidR="00FC5A6E" w:rsidRPr="005004A5" w:rsidRDefault="00FC5A6E" w:rsidP="003442C6">
            <w:pPr>
              <w:rPr>
                <w:rFonts w:cstheme="minorHAnsi"/>
                <w:sz w:val="20"/>
                <w:szCs w:val="20"/>
              </w:rPr>
            </w:pPr>
          </w:p>
        </w:tc>
        <w:tc>
          <w:tcPr>
            <w:tcW w:w="4820" w:type="dxa"/>
          </w:tcPr>
          <w:p w:rsidR="00FC5A6E" w:rsidRDefault="00FC5A6E" w:rsidP="003442C6">
            <w:pPr>
              <w:rPr>
                <w:rFonts w:cstheme="minorHAnsi"/>
                <w:sz w:val="20"/>
                <w:szCs w:val="20"/>
              </w:rPr>
            </w:pPr>
            <w:r>
              <w:rPr>
                <w:rFonts w:cstheme="minorHAnsi"/>
                <w:sz w:val="20"/>
                <w:szCs w:val="20"/>
              </w:rPr>
              <w:t>The paragraph is change into</w:t>
            </w:r>
          </w:p>
          <w:p w:rsidR="00FC5A6E" w:rsidRPr="002E29D4" w:rsidRDefault="00FC5A6E" w:rsidP="003442C6">
            <w:pPr>
              <w:tabs>
                <w:tab w:val="left" w:pos="2355"/>
              </w:tabs>
              <w:rPr>
                <w:rFonts w:cstheme="minorHAnsi"/>
                <w:b/>
                <w:sz w:val="20"/>
                <w:szCs w:val="20"/>
              </w:rPr>
            </w:pPr>
            <w:r w:rsidRPr="002E29D4">
              <w:rPr>
                <w:rFonts w:cstheme="minorHAnsi"/>
                <w:b/>
                <w:sz w:val="20"/>
                <w:szCs w:val="20"/>
              </w:rPr>
              <w:t xml:space="preserve">The project start date was </w:t>
            </w:r>
            <w:proofErr w:type="gramStart"/>
            <w:r w:rsidRPr="002E29D4">
              <w:rPr>
                <w:rFonts w:cstheme="minorHAnsi"/>
                <w:b/>
                <w:sz w:val="20"/>
                <w:szCs w:val="20"/>
              </w:rPr>
              <w:t>January,</w:t>
            </w:r>
            <w:proofErr w:type="gramEnd"/>
            <w:r w:rsidRPr="002E29D4">
              <w:rPr>
                <w:rFonts w:cstheme="minorHAnsi"/>
                <w:b/>
                <w:sz w:val="20"/>
                <w:szCs w:val="20"/>
              </w:rPr>
              <w:t xml:space="preserve"> 8th 2018, and the original end date was January, 7th 2021. </w:t>
            </w:r>
            <w:r>
              <w:rPr>
                <w:rFonts w:cstheme="minorHAnsi"/>
                <w:b/>
                <w:sz w:val="20"/>
                <w:szCs w:val="20"/>
              </w:rPr>
              <w:t xml:space="preserve">By decision of the donor, a </w:t>
            </w:r>
            <w:r w:rsidRPr="002E29D4">
              <w:rPr>
                <w:rFonts w:cstheme="minorHAnsi"/>
                <w:b/>
                <w:sz w:val="20"/>
                <w:szCs w:val="20"/>
              </w:rPr>
              <w:t xml:space="preserve">6 month COVID 19 extension </w:t>
            </w:r>
            <w:proofErr w:type="gramStart"/>
            <w:r w:rsidRPr="002E29D4">
              <w:rPr>
                <w:rFonts w:cstheme="minorHAnsi"/>
                <w:b/>
                <w:sz w:val="20"/>
                <w:szCs w:val="20"/>
              </w:rPr>
              <w:t>was granted</w:t>
            </w:r>
            <w:proofErr w:type="gramEnd"/>
            <w:r>
              <w:rPr>
                <w:rFonts w:cstheme="minorHAnsi"/>
                <w:b/>
                <w:sz w:val="20"/>
                <w:szCs w:val="20"/>
              </w:rPr>
              <w:t xml:space="preserve"> globally to all GCF funded projects,</w:t>
            </w:r>
            <w:r w:rsidRPr="002E29D4">
              <w:rPr>
                <w:rFonts w:cstheme="minorHAnsi"/>
                <w:b/>
                <w:sz w:val="20"/>
                <w:szCs w:val="20"/>
              </w:rPr>
              <w:t xml:space="preserve"> so the revised end date </w:t>
            </w:r>
            <w:r>
              <w:rPr>
                <w:rFonts w:cstheme="minorHAnsi"/>
                <w:b/>
                <w:sz w:val="20"/>
                <w:szCs w:val="20"/>
              </w:rPr>
              <w:t>was</w:t>
            </w:r>
            <w:r w:rsidRPr="002E29D4">
              <w:rPr>
                <w:rFonts w:cstheme="minorHAnsi"/>
                <w:b/>
                <w:sz w:val="20"/>
                <w:szCs w:val="20"/>
              </w:rPr>
              <w:t xml:space="preserve"> July 6th 2021.</w:t>
            </w:r>
          </w:p>
        </w:tc>
      </w:tr>
      <w:tr w:rsidR="00FC5A6E" w:rsidTr="00A55A3F">
        <w:tblPrEx>
          <w:jc w:val="left"/>
        </w:tblPrEx>
        <w:tc>
          <w:tcPr>
            <w:tcW w:w="284" w:type="dxa"/>
          </w:tcPr>
          <w:p w:rsidR="00FC5A6E" w:rsidRPr="00BE4084" w:rsidRDefault="00FC5A6E" w:rsidP="003442C6">
            <w:pPr>
              <w:rPr>
                <w:rFonts w:cstheme="minorHAnsi"/>
                <w:sz w:val="20"/>
                <w:szCs w:val="20"/>
              </w:rPr>
            </w:pPr>
            <w:r w:rsidRPr="00BE4084">
              <w:rPr>
                <w:rFonts w:cstheme="minorHAnsi"/>
                <w:sz w:val="20"/>
                <w:szCs w:val="20"/>
              </w:rPr>
              <w:t>22</w:t>
            </w:r>
          </w:p>
        </w:tc>
        <w:tc>
          <w:tcPr>
            <w:tcW w:w="1985" w:type="dxa"/>
          </w:tcPr>
          <w:p w:rsidR="00FC5A6E" w:rsidRPr="00BE4084" w:rsidRDefault="00FC5A6E" w:rsidP="003442C6">
            <w:pPr>
              <w:rPr>
                <w:rFonts w:cstheme="minorHAnsi"/>
                <w:sz w:val="20"/>
                <w:szCs w:val="20"/>
              </w:rPr>
            </w:pPr>
            <w:r w:rsidRPr="00BE4084">
              <w:rPr>
                <w:rFonts w:cstheme="minorHAnsi"/>
                <w:sz w:val="20"/>
                <w:szCs w:val="20"/>
              </w:rPr>
              <w:t>3.2. Development context – p 8</w:t>
            </w:r>
          </w:p>
        </w:tc>
        <w:tc>
          <w:tcPr>
            <w:tcW w:w="3969" w:type="dxa"/>
          </w:tcPr>
          <w:p w:rsidR="00FC5A6E" w:rsidRPr="00BE4084" w:rsidRDefault="00FC5A6E" w:rsidP="003442C6">
            <w:pPr>
              <w:rPr>
                <w:rFonts w:cstheme="minorHAnsi"/>
                <w:sz w:val="20"/>
                <w:szCs w:val="20"/>
              </w:rPr>
            </w:pPr>
            <w:proofErr w:type="gramStart"/>
            <w:r w:rsidRPr="00BE4084">
              <w:rPr>
                <w:rFonts w:cstheme="minorHAnsi"/>
                <w:sz w:val="20"/>
                <w:szCs w:val="20"/>
              </w:rPr>
              <w:t>Also</w:t>
            </w:r>
            <w:proofErr w:type="gramEnd"/>
            <w:r w:rsidRPr="00BE4084">
              <w:rPr>
                <w:rFonts w:cstheme="minorHAnsi"/>
                <w:sz w:val="20"/>
                <w:szCs w:val="20"/>
              </w:rPr>
              <w:t xml:space="preserve"> include Uruguay’s NDC which has the NAP cities as a target in the adaptation chapter.</w:t>
            </w:r>
          </w:p>
        </w:tc>
        <w:tc>
          <w:tcPr>
            <w:tcW w:w="4253" w:type="dxa"/>
          </w:tcPr>
          <w:p w:rsidR="00FC5A6E" w:rsidRPr="00BE4084" w:rsidRDefault="00FC5A6E" w:rsidP="003442C6">
            <w:pPr>
              <w:rPr>
                <w:rFonts w:cstheme="minorHAnsi"/>
                <w:sz w:val="20"/>
                <w:szCs w:val="20"/>
              </w:rPr>
            </w:pPr>
          </w:p>
        </w:tc>
        <w:tc>
          <w:tcPr>
            <w:tcW w:w="4820" w:type="dxa"/>
          </w:tcPr>
          <w:p w:rsidR="00FC5A6E" w:rsidRPr="00BE4084" w:rsidRDefault="00FC5A6E" w:rsidP="003442C6">
            <w:pPr>
              <w:rPr>
                <w:rFonts w:cstheme="minorHAnsi"/>
                <w:sz w:val="20"/>
                <w:szCs w:val="20"/>
              </w:rPr>
            </w:pPr>
            <w:r w:rsidRPr="00BE4084">
              <w:rPr>
                <w:rFonts w:cstheme="minorHAnsi"/>
                <w:sz w:val="20"/>
                <w:szCs w:val="20"/>
              </w:rPr>
              <w:t>After the numbered bullets points, I added</w:t>
            </w:r>
          </w:p>
          <w:p w:rsidR="00FC5A6E" w:rsidRPr="00BE4084" w:rsidRDefault="00FC5A6E" w:rsidP="003442C6">
            <w:pPr>
              <w:rPr>
                <w:rFonts w:cstheme="minorHAnsi"/>
                <w:b/>
                <w:sz w:val="20"/>
                <w:szCs w:val="20"/>
              </w:rPr>
            </w:pPr>
            <w:r w:rsidRPr="00BE4084">
              <w:rPr>
                <w:rFonts w:cstheme="minorHAnsi"/>
                <w:b/>
                <w:sz w:val="20"/>
                <w:szCs w:val="20"/>
              </w:rPr>
              <w:t>In addition, the NAP-Cities is included as a target in the adaptation chapter of the Uruguay’s NDC (2017).</w:t>
            </w:r>
          </w:p>
        </w:tc>
      </w:tr>
      <w:tr w:rsidR="00FC5A6E" w:rsidTr="00A55A3F">
        <w:tblPrEx>
          <w:jc w:val="left"/>
        </w:tblPrEx>
        <w:tc>
          <w:tcPr>
            <w:tcW w:w="284" w:type="dxa"/>
          </w:tcPr>
          <w:p w:rsidR="00FC5A6E" w:rsidRPr="00BE4084" w:rsidRDefault="00FC5A6E" w:rsidP="003442C6">
            <w:pPr>
              <w:rPr>
                <w:rFonts w:cstheme="minorHAnsi"/>
                <w:sz w:val="20"/>
                <w:szCs w:val="20"/>
              </w:rPr>
            </w:pPr>
            <w:r w:rsidRPr="00BE4084">
              <w:rPr>
                <w:rFonts w:cstheme="minorHAnsi"/>
                <w:sz w:val="20"/>
                <w:szCs w:val="20"/>
              </w:rPr>
              <w:t>23</w:t>
            </w:r>
          </w:p>
        </w:tc>
        <w:tc>
          <w:tcPr>
            <w:tcW w:w="1985" w:type="dxa"/>
          </w:tcPr>
          <w:p w:rsidR="00FC5A6E" w:rsidRPr="00BE4084" w:rsidRDefault="00FC5A6E" w:rsidP="003442C6">
            <w:pPr>
              <w:rPr>
                <w:rFonts w:cstheme="minorHAnsi"/>
                <w:sz w:val="20"/>
                <w:szCs w:val="20"/>
              </w:rPr>
            </w:pPr>
            <w:r w:rsidRPr="00BE4084">
              <w:rPr>
                <w:rFonts w:cstheme="minorHAnsi"/>
                <w:sz w:val="20"/>
                <w:szCs w:val="20"/>
              </w:rPr>
              <w:t>3.2. Development context – p 8</w:t>
            </w:r>
          </w:p>
        </w:tc>
        <w:tc>
          <w:tcPr>
            <w:tcW w:w="3969" w:type="dxa"/>
          </w:tcPr>
          <w:p w:rsidR="00FC5A6E" w:rsidRPr="00BE4084" w:rsidRDefault="00FC5A6E" w:rsidP="003442C6">
            <w:pPr>
              <w:rPr>
                <w:rFonts w:cstheme="minorHAnsi"/>
                <w:sz w:val="20"/>
                <w:szCs w:val="20"/>
              </w:rPr>
            </w:pPr>
            <w:proofErr w:type="spellStart"/>
            <w:r w:rsidRPr="00BE4084">
              <w:rPr>
                <w:rFonts w:cstheme="minorHAnsi"/>
                <w:sz w:val="20"/>
                <w:szCs w:val="20"/>
              </w:rPr>
              <w:t>Yo</w:t>
            </w:r>
            <w:proofErr w:type="spellEnd"/>
            <w:r w:rsidRPr="00BE4084">
              <w:rPr>
                <w:rFonts w:cstheme="minorHAnsi"/>
                <w:sz w:val="20"/>
                <w:szCs w:val="20"/>
              </w:rPr>
              <w:t xml:space="preserve"> </w:t>
            </w:r>
            <w:proofErr w:type="spellStart"/>
            <w:r w:rsidRPr="00BE4084">
              <w:rPr>
                <w:rFonts w:cstheme="minorHAnsi"/>
                <w:sz w:val="20"/>
                <w:szCs w:val="20"/>
              </w:rPr>
              <w:t>acá</w:t>
            </w:r>
            <w:proofErr w:type="spellEnd"/>
            <w:r w:rsidRPr="00BE4084">
              <w:rPr>
                <w:rFonts w:cstheme="minorHAnsi"/>
                <w:sz w:val="20"/>
                <w:szCs w:val="20"/>
              </w:rPr>
              <w:t xml:space="preserve"> </w:t>
            </w:r>
            <w:proofErr w:type="spellStart"/>
            <w:r w:rsidRPr="00BE4084">
              <w:rPr>
                <w:rFonts w:cstheme="minorHAnsi"/>
                <w:sz w:val="20"/>
                <w:szCs w:val="20"/>
              </w:rPr>
              <w:t>también</w:t>
            </w:r>
            <w:proofErr w:type="spellEnd"/>
            <w:r w:rsidRPr="00BE4084">
              <w:rPr>
                <w:rFonts w:cstheme="minorHAnsi"/>
                <w:sz w:val="20"/>
                <w:szCs w:val="20"/>
              </w:rPr>
              <w:t xml:space="preserve"> </w:t>
            </w:r>
            <w:proofErr w:type="spellStart"/>
            <w:r w:rsidRPr="00BE4084">
              <w:rPr>
                <w:rFonts w:cstheme="minorHAnsi"/>
                <w:sz w:val="20"/>
                <w:szCs w:val="20"/>
              </w:rPr>
              <w:t>mencionaría</w:t>
            </w:r>
            <w:proofErr w:type="spellEnd"/>
            <w:r w:rsidRPr="00BE4084">
              <w:rPr>
                <w:rFonts w:cstheme="minorHAnsi"/>
                <w:sz w:val="20"/>
                <w:szCs w:val="20"/>
              </w:rPr>
              <w:t xml:space="preserve"> la meta de la </w:t>
            </w:r>
            <w:proofErr w:type="spellStart"/>
            <w:r w:rsidRPr="00BE4084">
              <w:rPr>
                <w:rFonts w:cstheme="minorHAnsi"/>
                <w:sz w:val="20"/>
                <w:szCs w:val="20"/>
              </w:rPr>
              <w:t>Primera</w:t>
            </w:r>
            <w:proofErr w:type="spellEnd"/>
            <w:r w:rsidRPr="00BE4084">
              <w:rPr>
                <w:rFonts w:cstheme="minorHAnsi"/>
                <w:sz w:val="20"/>
                <w:szCs w:val="20"/>
              </w:rPr>
              <w:t xml:space="preserve"> NDC de Uruguay, de </w:t>
            </w:r>
            <w:proofErr w:type="spellStart"/>
            <w:r w:rsidRPr="00BE4084">
              <w:rPr>
                <w:rFonts w:cstheme="minorHAnsi"/>
                <w:sz w:val="20"/>
                <w:szCs w:val="20"/>
              </w:rPr>
              <w:t>realizar</w:t>
            </w:r>
            <w:proofErr w:type="spellEnd"/>
            <w:r w:rsidRPr="00BE4084">
              <w:rPr>
                <w:rFonts w:cstheme="minorHAnsi"/>
                <w:sz w:val="20"/>
                <w:szCs w:val="20"/>
              </w:rPr>
              <w:t xml:space="preserve"> un NAP para </w:t>
            </w:r>
            <w:proofErr w:type="spellStart"/>
            <w:r w:rsidRPr="00BE4084">
              <w:rPr>
                <w:rFonts w:cstheme="minorHAnsi"/>
                <w:sz w:val="20"/>
                <w:szCs w:val="20"/>
              </w:rPr>
              <w:t>ciudadades</w:t>
            </w:r>
            <w:proofErr w:type="spellEnd"/>
            <w:r w:rsidRPr="00BE4084">
              <w:rPr>
                <w:rFonts w:cstheme="minorHAnsi"/>
                <w:sz w:val="20"/>
                <w:szCs w:val="20"/>
              </w:rPr>
              <w:t xml:space="preserve"> a 2020</w:t>
            </w:r>
          </w:p>
        </w:tc>
        <w:tc>
          <w:tcPr>
            <w:tcW w:w="4253" w:type="dxa"/>
          </w:tcPr>
          <w:p w:rsidR="00FC5A6E" w:rsidRPr="00BE4084" w:rsidRDefault="00FC5A6E" w:rsidP="003442C6">
            <w:pPr>
              <w:rPr>
                <w:rFonts w:cstheme="minorHAnsi"/>
                <w:sz w:val="20"/>
                <w:szCs w:val="20"/>
              </w:rPr>
            </w:pPr>
          </w:p>
        </w:tc>
        <w:tc>
          <w:tcPr>
            <w:tcW w:w="4820" w:type="dxa"/>
          </w:tcPr>
          <w:p w:rsidR="00FC5A6E" w:rsidRPr="00BE4084" w:rsidRDefault="00FC5A6E" w:rsidP="003442C6">
            <w:pPr>
              <w:rPr>
                <w:rFonts w:cstheme="minorHAnsi"/>
                <w:sz w:val="20"/>
                <w:szCs w:val="20"/>
              </w:rPr>
            </w:pPr>
          </w:p>
        </w:tc>
      </w:tr>
      <w:tr w:rsidR="00FC5A6E" w:rsidTr="00A55A3F">
        <w:tblPrEx>
          <w:jc w:val="left"/>
        </w:tblPrEx>
        <w:tc>
          <w:tcPr>
            <w:tcW w:w="284" w:type="dxa"/>
          </w:tcPr>
          <w:p w:rsidR="00FC5A6E" w:rsidRPr="00BE4084" w:rsidRDefault="00FC5A6E" w:rsidP="003442C6">
            <w:pPr>
              <w:rPr>
                <w:rFonts w:cstheme="minorHAnsi"/>
                <w:sz w:val="20"/>
                <w:szCs w:val="20"/>
              </w:rPr>
            </w:pPr>
            <w:r w:rsidRPr="00BE4084">
              <w:rPr>
                <w:rFonts w:cstheme="minorHAnsi"/>
                <w:sz w:val="20"/>
                <w:szCs w:val="20"/>
              </w:rPr>
              <w:t>24</w:t>
            </w:r>
          </w:p>
        </w:tc>
        <w:tc>
          <w:tcPr>
            <w:tcW w:w="1985" w:type="dxa"/>
          </w:tcPr>
          <w:p w:rsidR="00FC5A6E" w:rsidRPr="00BE4084" w:rsidRDefault="00FC5A6E" w:rsidP="003442C6">
            <w:pPr>
              <w:rPr>
                <w:rFonts w:cstheme="minorHAnsi"/>
                <w:sz w:val="20"/>
                <w:szCs w:val="20"/>
              </w:rPr>
            </w:pPr>
            <w:r w:rsidRPr="00BE4084">
              <w:rPr>
                <w:rFonts w:cstheme="minorHAnsi"/>
                <w:sz w:val="20"/>
                <w:szCs w:val="20"/>
              </w:rPr>
              <w:t>3.3. Problems that the project sought to address – p 9</w:t>
            </w:r>
          </w:p>
        </w:tc>
        <w:tc>
          <w:tcPr>
            <w:tcW w:w="3969" w:type="dxa"/>
          </w:tcPr>
          <w:p w:rsidR="00FC5A6E" w:rsidRPr="00BE4084" w:rsidRDefault="00FC5A6E" w:rsidP="003442C6">
            <w:pPr>
              <w:rPr>
                <w:rFonts w:cstheme="minorHAnsi"/>
                <w:sz w:val="20"/>
                <w:szCs w:val="20"/>
              </w:rPr>
            </w:pPr>
            <w:r w:rsidRPr="00BE4084">
              <w:rPr>
                <w:rFonts w:cstheme="minorHAnsi"/>
                <w:sz w:val="20"/>
                <w:szCs w:val="20"/>
              </w:rPr>
              <w:t>And the First NDC</w:t>
            </w:r>
          </w:p>
        </w:tc>
        <w:tc>
          <w:tcPr>
            <w:tcW w:w="4253" w:type="dxa"/>
          </w:tcPr>
          <w:p w:rsidR="00FC5A6E" w:rsidRPr="00BE4084" w:rsidRDefault="00FC5A6E" w:rsidP="003442C6">
            <w:pPr>
              <w:rPr>
                <w:rFonts w:cstheme="minorHAnsi"/>
                <w:sz w:val="20"/>
                <w:szCs w:val="20"/>
              </w:rPr>
            </w:pPr>
          </w:p>
        </w:tc>
        <w:tc>
          <w:tcPr>
            <w:tcW w:w="4820" w:type="dxa"/>
          </w:tcPr>
          <w:p w:rsidR="00FC5A6E" w:rsidRPr="00BE4084" w:rsidRDefault="00FC5A6E" w:rsidP="003442C6">
            <w:pPr>
              <w:rPr>
                <w:rFonts w:cstheme="minorHAnsi"/>
                <w:sz w:val="20"/>
                <w:szCs w:val="20"/>
              </w:rPr>
            </w:pPr>
            <w:r w:rsidRPr="00BE4084">
              <w:rPr>
                <w:sz w:val="20"/>
                <w:szCs w:val="20"/>
                <w:lang w:val="en-IE"/>
              </w:rPr>
              <w:t xml:space="preserve">Added </w:t>
            </w:r>
            <w:r w:rsidRPr="00BE4084">
              <w:rPr>
                <w:rFonts w:cstheme="minorHAnsi"/>
                <w:b/>
                <w:sz w:val="20"/>
                <w:szCs w:val="20"/>
              </w:rPr>
              <w:t>and the first Nationally Determined Contributions (NDC)</w:t>
            </w:r>
          </w:p>
        </w:tc>
      </w:tr>
      <w:tr w:rsidR="00FC5A6E" w:rsidTr="00A55A3F">
        <w:tblPrEx>
          <w:jc w:val="left"/>
        </w:tblPrEx>
        <w:tc>
          <w:tcPr>
            <w:tcW w:w="284" w:type="dxa"/>
          </w:tcPr>
          <w:p w:rsidR="00FC5A6E" w:rsidRPr="00BE4084" w:rsidRDefault="00FC5A6E" w:rsidP="003442C6">
            <w:pPr>
              <w:rPr>
                <w:rFonts w:cstheme="minorHAnsi"/>
                <w:sz w:val="20"/>
                <w:szCs w:val="20"/>
              </w:rPr>
            </w:pPr>
            <w:r w:rsidRPr="00BE4084">
              <w:rPr>
                <w:rFonts w:cstheme="minorHAnsi"/>
                <w:sz w:val="20"/>
                <w:szCs w:val="20"/>
              </w:rPr>
              <w:t>25</w:t>
            </w:r>
          </w:p>
        </w:tc>
        <w:tc>
          <w:tcPr>
            <w:tcW w:w="1985" w:type="dxa"/>
          </w:tcPr>
          <w:p w:rsidR="00FC5A6E" w:rsidRPr="00BE4084" w:rsidRDefault="00FC5A6E" w:rsidP="003442C6">
            <w:pPr>
              <w:rPr>
                <w:rFonts w:cstheme="minorHAnsi"/>
                <w:sz w:val="20"/>
                <w:szCs w:val="20"/>
              </w:rPr>
            </w:pPr>
            <w:r w:rsidRPr="00BE4084">
              <w:rPr>
                <w:rFonts w:cstheme="minorHAnsi"/>
                <w:sz w:val="20"/>
                <w:szCs w:val="20"/>
              </w:rPr>
              <w:t>3.3. Problems that the project sought to address – p 9</w:t>
            </w:r>
          </w:p>
        </w:tc>
        <w:tc>
          <w:tcPr>
            <w:tcW w:w="3969" w:type="dxa"/>
          </w:tcPr>
          <w:p w:rsidR="00FC5A6E" w:rsidRPr="00BE4084" w:rsidRDefault="00FC5A6E" w:rsidP="003442C6">
            <w:pPr>
              <w:rPr>
                <w:rFonts w:cstheme="minorHAnsi"/>
                <w:sz w:val="20"/>
                <w:szCs w:val="20"/>
              </w:rPr>
            </w:pPr>
            <w:proofErr w:type="spellStart"/>
            <w:r w:rsidRPr="00BE4084">
              <w:rPr>
                <w:rFonts w:cstheme="minorHAnsi"/>
                <w:sz w:val="20"/>
                <w:szCs w:val="20"/>
              </w:rPr>
              <w:t>Acá</w:t>
            </w:r>
            <w:proofErr w:type="spellEnd"/>
            <w:r w:rsidRPr="00BE4084">
              <w:rPr>
                <w:rFonts w:cstheme="minorHAnsi"/>
                <w:sz w:val="20"/>
                <w:szCs w:val="20"/>
              </w:rPr>
              <w:t xml:space="preserve"> </w:t>
            </w:r>
            <w:proofErr w:type="spellStart"/>
            <w:r w:rsidRPr="00BE4084">
              <w:rPr>
                <w:rFonts w:cstheme="minorHAnsi"/>
                <w:sz w:val="20"/>
                <w:szCs w:val="20"/>
              </w:rPr>
              <w:t>también</w:t>
            </w:r>
            <w:proofErr w:type="spellEnd"/>
            <w:r w:rsidRPr="00BE4084">
              <w:rPr>
                <w:rFonts w:cstheme="minorHAnsi"/>
                <w:sz w:val="20"/>
                <w:szCs w:val="20"/>
              </w:rPr>
              <w:t xml:space="preserve"> se </w:t>
            </w:r>
            <w:proofErr w:type="spellStart"/>
            <w:r w:rsidRPr="00BE4084">
              <w:rPr>
                <w:rFonts w:cstheme="minorHAnsi"/>
                <w:sz w:val="20"/>
                <w:szCs w:val="20"/>
              </w:rPr>
              <w:t>podría</w:t>
            </w:r>
            <w:proofErr w:type="spellEnd"/>
            <w:r w:rsidRPr="00BE4084">
              <w:rPr>
                <w:rFonts w:cstheme="minorHAnsi"/>
                <w:sz w:val="20"/>
                <w:szCs w:val="20"/>
              </w:rPr>
              <w:t xml:space="preserve"> </w:t>
            </w:r>
            <w:proofErr w:type="spellStart"/>
            <w:r w:rsidRPr="00BE4084">
              <w:rPr>
                <w:rFonts w:cstheme="minorHAnsi"/>
                <w:sz w:val="20"/>
                <w:szCs w:val="20"/>
              </w:rPr>
              <w:t>mencionar</w:t>
            </w:r>
            <w:proofErr w:type="spellEnd"/>
            <w:r w:rsidRPr="00BE4084">
              <w:rPr>
                <w:rFonts w:cstheme="minorHAnsi"/>
                <w:sz w:val="20"/>
                <w:szCs w:val="20"/>
              </w:rPr>
              <w:t xml:space="preserve"> la NDC</w:t>
            </w:r>
          </w:p>
        </w:tc>
        <w:tc>
          <w:tcPr>
            <w:tcW w:w="4253" w:type="dxa"/>
          </w:tcPr>
          <w:p w:rsidR="00FC5A6E" w:rsidRPr="00BE4084" w:rsidRDefault="00FC5A6E" w:rsidP="003442C6">
            <w:pPr>
              <w:rPr>
                <w:rFonts w:cstheme="minorHAnsi"/>
                <w:sz w:val="20"/>
                <w:szCs w:val="20"/>
              </w:rPr>
            </w:pPr>
            <w:r w:rsidRPr="00BE4084">
              <w:rPr>
                <w:rFonts w:cstheme="minorHAnsi"/>
                <w:sz w:val="20"/>
                <w:szCs w:val="20"/>
              </w:rPr>
              <w:t>Please refer to comment 24</w:t>
            </w:r>
          </w:p>
        </w:tc>
        <w:tc>
          <w:tcPr>
            <w:tcW w:w="4820" w:type="dxa"/>
          </w:tcPr>
          <w:p w:rsidR="00FC5A6E" w:rsidRPr="00BE4084" w:rsidRDefault="00FC5A6E" w:rsidP="003442C6">
            <w:pPr>
              <w:rPr>
                <w:rFonts w:cstheme="minorHAnsi"/>
                <w:sz w:val="20"/>
                <w:szCs w:val="20"/>
              </w:rPr>
            </w:pPr>
          </w:p>
        </w:tc>
      </w:tr>
      <w:tr w:rsidR="00FC5A6E" w:rsidTr="00A55A3F">
        <w:tblPrEx>
          <w:jc w:val="left"/>
        </w:tblPrEx>
        <w:tc>
          <w:tcPr>
            <w:tcW w:w="284" w:type="dxa"/>
          </w:tcPr>
          <w:p w:rsidR="00FC5A6E" w:rsidRPr="00BE4084" w:rsidRDefault="00FC5A6E" w:rsidP="003442C6">
            <w:pPr>
              <w:rPr>
                <w:rFonts w:cstheme="minorHAnsi"/>
                <w:sz w:val="20"/>
                <w:szCs w:val="20"/>
              </w:rPr>
            </w:pPr>
            <w:r w:rsidRPr="00BE4084">
              <w:rPr>
                <w:rFonts w:cstheme="minorHAnsi"/>
                <w:sz w:val="20"/>
                <w:szCs w:val="20"/>
              </w:rPr>
              <w:t>26</w:t>
            </w:r>
          </w:p>
        </w:tc>
        <w:tc>
          <w:tcPr>
            <w:tcW w:w="1985" w:type="dxa"/>
          </w:tcPr>
          <w:p w:rsidR="00FC5A6E" w:rsidRPr="00BE4084" w:rsidRDefault="00FC5A6E" w:rsidP="003442C6">
            <w:pPr>
              <w:rPr>
                <w:rFonts w:cstheme="minorHAnsi"/>
                <w:sz w:val="20"/>
                <w:szCs w:val="20"/>
              </w:rPr>
            </w:pPr>
            <w:r w:rsidRPr="00BE4084">
              <w:rPr>
                <w:rFonts w:cstheme="minorHAnsi"/>
                <w:sz w:val="20"/>
                <w:szCs w:val="20"/>
              </w:rPr>
              <w:t>3.5. Expected results – p 9</w:t>
            </w:r>
          </w:p>
        </w:tc>
        <w:tc>
          <w:tcPr>
            <w:tcW w:w="3969" w:type="dxa"/>
          </w:tcPr>
          <w:p w:rsidR="00FC5A6E" w:rsidRPr="00BE4084" w:rsidRDefault="00FC5A6E" w:rsidP="003442C6">
            <w:pPr>
              <w:rPr>
                <w:rFonts w:cstheme="minorHAnsi"/>
                <w:sz w:val="20"/>
                <w:szCs w:val="20"/>
              </w:rPr>
            </w:pPr>
            <w:r w:rsidRPr="00BE4084">
              <w:rPr>
                <w:rFonts w:cstheme="minorHAnsi"/>
                <w:sz w:val="20"/>
                <w:szCs w:val="20"/>
              </w:rPr>
              <w:t>No. The 5 outputs do not refer to the 5 chapters of the NAP.</w:t>
            </w:r>
          </w:p>
        </w:tc>
        <w:tc>
          <w:tcPr>
            <w:tcW w:w="4253" w:type="dxa"/>
          </w:tcPr>
          <w:p w:rsidR="00FC5A6E" w:rsidRPr="00BE4084" w:rsidRDefault="00FC5A6E" w:rsidP="003442C6">
            <w:pPr>
              <w:rPr>
                <w:rFonts w:cstheme="minorHAnsi"/>
                <w:sz w:val="20"/>
                <w:szCs w:val="20"/>
              </w:rPr>
            </w:pPr>
            <w:r w:rsidRPr="00BE4084">
              <w:rPr>
                <w:rFonts w:cstheme="minorHAnsi"/>
                <w:sz w:val="20"/>
                <w:szCs w:val="20"/>
              </w:rPr>
              <w:t>It is true, my mistake. The idea was to say that the five are essential elements of a NAP.</w:t>
            </w:r>
          </w:p>
        </w:tc>
        <w:tc>
          <w:tcPr>
            <w:tcW w:w="4820" w:type="dxa"/>
          </w:tcPr>
          <w:p w:rsidR="00FC5A6E" w:rsidRPr="00BE4084" w:rsidRDefault="00FC5A6E" w:rsidP="003442C6">
            <w:pPr>
              <w:rPr>
                <w:rFonts w:cstheme="minorHAnsi"/>
                <w:b/>
                <w:sz w:val="20"/>
                <w:szCs w:val="20"/>
              </w:rPr>
            </w:pPr>
            <w:r w:rsidRPr="00BE4084">
              <w:rPr>
                <w:rFonts w:cstheme="minorHAnsi"/>
                <w:b/>
                <w:sz w:val="20"/>
                <w:szCs w:val="20"/>
              </w:rPr>
              <w:t xml:space="preserve">The five outputs represent substantially the five main </w:t>
            </w:r>
            <w:proofErr w:type="gramStart"/>
            <w:r w:rsidRPr="00BE4084">
              <w:rPr>
                <w:rFonts w:cstheme="minorHAnsi"/>
                <w:b/>
                <w:sz w:val="20"/>
                <w:szCs w:val="20"/>
              </w:rPr>
              <w:t>chapters  constituting</w:t>
            </w:r>
            <w:proofErr w:type="gramEnd"/>
            <w:r w:rsidRPr="00BE4084">
              <w:rPr>
                <w:rFonts w:cstheme="minorHAnsi"/>
                <w:b/>
                <w:sz w:val="20"/>
                <w:szCs w:val="20"/>
              </w:rPr>
              <w:t xml:space="preserve"> the National Adaptation Plan for cities and infrastructure of Uruguay.</w:t>
            </w:r>
          </w:p>
          <w:p w:rsidR="00FC5A6E" w:rsidRPr="00BE4084" w:rsidRDefault="00FC5A6E" w:rsidP="003442C6">
            <w:pPr>
              <w:rPr>
                <w:rFonts w:cstheme="minorHAnsi"/>
                <w:sz w:val="20"/>
                <w:szCs w:val="20"/>
              </w:rPr>
            </w:pPr>
          </w:p>
          <w:p w:rsidR="00FC5A6E" w:rsidRPr="00BE4084" w:rsidRDefault="00FC5A6E" w:rsidP="003442C6">
            <w:pPr>
              <w:rPr>
                <w:rFonts w:cstheme="minorHAnsi"/>
                <w:sz w:val="20"/>
                <w:szCs w:val="20"/>
              </w:rPr>
            </w:pPr>
            <w:r w:rsidRPr="00BE4084">
              <w:rPr>
                <w:rFonts w:cstheme="minorHAnsi"/>
                <w:sz w:val="20"/>
                <w:szCs w:val="20"/>
              </w:rPr>
              <w:t>changed into</w:t>
            </w:r>
          </w:p>
          <w:p w:rsidR="00FC5A6E" w:rsidRPr="00BE4084" w:rsidRDefault="00FC5A6E" w:rsidP="003442C6">
            <w:pPr>
              <w:rPr>
                <w:rFonts w:cstheme="minorHAnsi"/>
                <w:sz w:val="20"/>
                <w:szCs w:val="20"/>
              </w:rPr>
            </w:pPr>
          </w:p>
          <w:p w:rsidR="00FC5A6E" w:rsidRPr="00BE4084" w:rsidRDefault="00FC5A6E" w:rsidP="003442C6">
            <w:pPr>
              <w:rPr>
                <w:rFonts w:cstheme="minorHAnsi"/>
                <w:b/>
                <w:sz w:val="20"/>
                <w:szCs w:val="20"/>
              </w:rPr>
            </w:pPr>
            <w:r w:rsidRPr="00BE4084">
              <w:rPr>
                <w:rFonts w:cstheme="minorHAnsi"/>
                <w:b/>
                <w:sz w:val="20"/>
                <w:szCs w:val="20"/>
              </w:rPr>
              <w:t xml:space="preserve">The five outputs represent essential elements of the National Adaptation Plan for cities and infrastructure of Uruguay, which </w:t>
            </w:r>
            <w:proofErr w:type="gramStart"/>
            <w:r w:rsidRPr="00BE4084">
              <w:rPr>
                <w:rFonts w:cstheme="minorHAnsi"/>
                <w:b/>
                <w:sz w:val="20"/>
                <w:szCs w:val="20"/>
              </w:rPr>
              <w:t>will be reflected</w:t>
            </w:r>
            <w:proofErr w:type="gramEnd"/>
            <w:r w:rsidRPr="00BE4084">
              <w:rPr>
                <w:rFonts w:cstheme="minorHAnsi"/>
                <w:b/>
                <w:sz w:val="20"/>
                <w:szCs w:val="20"/>
              </w:rPr>
              <w:t xml:space="preserve"> in the document itself. </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27</w:t>
            </w:r>
          </w:p>
        </w:tc>
        <w:tc>
          <w:tcPr>
            <w:tcW w:w="1985" w:type="dxa"/>
          </w:tcPr>
          <w:p w:rsidR="00FC5A6E" w:rsidRPr="005F6095" w:rsidRDefault="00FC5A6E" w:rsidP="003442C6">
            <w:pPr>
              <w:rPr>
                <w:rFonts w:cstheme="minorHAnsi"/>
                <w:sz w:val="20"/>
                <w:szCs w:val="20"/>
              </w:rPr>
            </w:pPr>
            <w:r w:rsidRPr="005F6095">
              <w:rPr>
                <w:rFonts w:cstheme="minorHAnsi"/>
                <w:sz w:val="20"/>
                <w:szCs w:val="20"/>
              </w:rPr>
              <w:t>3.5. Expected results</w:t>
            </w:r>
            <w:r>
              <w:rPr>
                <w:rFonts w:cstheme="minorHAnsi"/>
                <w:sz w:val="20"/>
                <w:szCs w:val="20"/>
              </w:rPr>
              <w:t xml:space="preserve"> – p 9</w:t>
            </w:r>
          </w:p>
        </w:tc>
        <w:tc>
          <w:tcPr>
            <w:tcW w:w="3969" w:type="dxa"/>
          </w:tcPr>
          <w:p w:rsidR="00FC5A6E" w:rsidRPr="002C0AA1" w:rsidRDefault="00FC5A6E" w:rsidP="003442C6">
            <w:pPr>
              <w:rPr>
                <w:rFonts w:cstheme="minorHAnsi"/>
                <w:sz w:val="20"/>
                <w:szCs w:val="20"/>
              </w:rPr>
            </w:pPr>
            <w:proofErr w:type="spellStart"/>
            <w:r w:rsidRPr="005F6095">
              <w:rPr>
                <w:rFonts w:cstheme="minorHAnsi"/>
                <w:sz w:val="20"/>
                <w:szCs w:val="20"/>
              </w:rPr>
              <w:t>Ojo</w:t>
            </w:r>
            <w:proofErr w:type="spellEnd"/>
            <w:r w:rsidRPr="005F6095">
              <w:rPr>
                <w:rFonts w:cstheme="minorHAnsi"/>
                <w:sz w:val="20"/>
                <w:szCs w:val="20"/>
              </w:rPr>
              <w:t xml:space="preserve"> que </w:t>
            </w:r>
            <w:proofErr w:type="spellStart"/>
            <w:r w:rsidRPr="005F6095">
              <w:rPr>
                <w:rFonts w:cstheme="minorHAnsi"/>
                <w:sz w:val="20"/>
                <w:szCs w:val="20"/>
              </w:rPr>
              <w:t>esto</w:t>
            </w:r>
            <w:proofErr w:type="spellEnd"/>
            <w:r w:rsidRPr="005F6095">
              <w:rPr>
                <w:rFonts w:cstheme="minorHAnsi"/>
                <w:sz w:val="20"/>
                <w:szCs w:val="20"/>
              </w:rPr>
              <w:t xml:space="preserve"> no </w:t>
            </w:r>
            <w:proofErr w:type="spellStart"/>
            <w:r w:rsidRPr="005F6095">
              <w:rPr>
                <w:rFonts w:cstheme="minorHAnsi"/>
                <w:sz w:val="20"/>
                <w:szCs w:val="20"/>
              </w:rPr>
              <w:t>es</w:t>
            </w:r>
            <w:proofErr w:type="spellEnd"/>
            <w:r w:rsidRPr="005F6095">
              <w:rPr>
                <w:rFonts w:cstheme="minorHAnsi"/>
                <w:sz w:val="20"/>
                <w:szCs w:val="20"/>
              </w:rPr>
              <w:t xml:space="preserve"> </w:t>
            </w:r>
            <w:proofErr w:type="spellStart"/>
            <w:r w:rsidRPr="005F6095">
              <w:rPr>
                <w:rFonts w:cstheme="minorHAnsi"/>
                <w:sz w:val="20"/>
                <w:szCs w:val="20"/>
              </w:rPr>
              <w:t>así</w:t>
            </w:r>
            <w:proofErr w:type="spellEnd"/>
            <w:r w:rsidRPr="005F6095">
              <w:rPr>
                <w:rFonts w:cstheme="minorHAnsi"/>
                <w:sz w:val="20"/>
                <w:szCs w:val="20"/>
              </w:rPr>
              <w:t xml:space="preserve">… No se a </w:t>
            </w:r>
            <w:proofErr w:type="spellStart"/>
            <w:r w:rsidRPr="005F6095">
              <w:rPr>
                <w:rFonts w:cstheme="minorHAnsi"/>
                <w:sz w:val="20"/>
                <w:szCs w:val="20"/>
              </w:rPr>
              <w:t>qué</w:t>
            </w:r>
            <w:proofErr w:type="spellEnd"/>
            <w:r w:rsidRPr="005F6095">
              <w:rPr>
                <w:rFonts w:cstheme="minorHAnsi"/>
                <w:sz w:val="20"/>
                <w:szCs w:val="20"/>
              </w:rPr>
              <w:t xml:space="preserve"> se </w:t>
            </w:r>
            <w:proofErr w:type="spellStart"/>
            <w:r w:rsidRPr="005F6095">
              <w:rPr>
                <w:rFonts w:cstheme="minorHAnsi"/>
                <w:sz w:val="20"/>
                <w:szCs w:val="20"/>
              </w:rPr>
              <w:t>hace</w:t>
            </w:r>
            <w:proofErr w:type="spellEnd"/>
            <w:r w:rsidRPr="005F6095">
              <w:rPr>
                <w:rFonts w:cstheme="minorHAnsi"/>
                <w:sz w:val="20"/>
                <w:szCs w:val="20"/>
              </w:rPr>
              <w:t xml:space="preserve"> </w:t>
            </w:r>
            <w:proofErr w:type="spellStart"/>
            <w:r w:rsidRPr="005F6095">
              <w:rPr>
                <w:rFonts w:cstheme="minorHAnsi"/>
                <w:sz w:val="20"/>
                <w:szCs w:val="20"/>
              </w:rPr>
              <w:t>referencia</w:t>
            </w:r>
            <w:proofErr w:type="spellEnd"/>
            <w:r w:rsidRPr="005F6095">
              <w:rPr>
                <w:rFonts w:cstheme="minorHAnsi"/>
                <w:sz w:val="20"/>
                <w:szCs w:val="20"/>
              </w:rPr>
              <w:t>….</w:t>
            </w:r>
          </w:p>
        </w:tc>
        <w:tc>
          <w:tcPr>
            <w:tcW w:w="4253" w:type="dxa"/>
          </w:tcPr>
          <w:p w:rsidR="00FC5A6E" w:rsidRPr="005004A5" w:rsidRDefault="00FC5A6E" w:rsidP="003442C6">
            <w:pPr>
              <w:rPr>
                <w:rFonts w:cstheme="minorHAnsi"/>
                <w:sz w:val="20"/>
                <w:szCs w:val="20"/>
              </w:rPr>
            </w:pPr>
            <w:r>
              <w:rPr>
                <w:rFonts w:cstheme="minorHAnsi"/>
                <w:sz w:val="20"/>
                <w:szCs w:val="20"/>
              </w:rPr>
              <w:t>Please refer to comment 26</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28</w:t>
            </w:r>
          </w:p>
        </w:tc>
        <w:tc>
          <w:tcPr>
            <w:tcW w:w="1985" w:type="dxa"/>
          </w:tcPr>
          <w:p w:rsidR="00FC5A6E" w:rsidRPr="005F6095" w:rsidRDefault="00FC5A6E" w:rsidP="003442C6">
            <w:pPr>
              <w:rPr>
                <w:rFonts w:cstheme="minorHAnsi"/>
                <w:sz w:val="20"/>
                <w:szCs w:val="20"/>
              </w:rPr>
            </w:pPr>
            <w:r w:rsidRPr="005F6095">
              <w:rPr>
                <w:rFonts w:cstheme="minorHAnsi"/>
                <w:sz w:val="20"/>
                <w:szCs w:val="20"/>
              </w:rPr>
              <w:t>3.5. Expected results</w:t>
            </w:r>
            <w:r>
              <w:rPr>
                <w:rFonts w:cstheme="minorHAnsi"/>
                <w:sz w:val="20"/>
                <w:szCs w:val="20"/>
              </w:rPr>
              <w:t xml:space="preserve"> – p 9</w:t>
            </w:r>
          </w:p>
        </w:tc>
        <w:tc>
          <w:tcPr>
            <w:tcW w:w="3969" w:type="dxa"/>
          </w:tcPr>
          <w:p w:rsidR="00FC5A6E" w:rsidRPr="002C0AA1" w:rsidRDefault="00FC5A6E" w:rsidP="003442C6">
            <w:pPr>
              <w:rPr>
                <w:rFonts w:cstheme="minorHAnsi"/>
                <w:sz w:val="20"/>
                <w:szCs w:val="20"/>
              </w:rPr>
            </w:pPr>
            <w:r w:rsidRPr="005F6095">
              <w:rPr>
                <w:rFonts w:cstheme="minorHAnsi"/>
                <w:sz w:val="20"/>
                <w:szCs w:val="20"/>
              </w:rPr>
              <w:t>Correct, but this is also because this is not requested by the donor.</w:t>
            </w:r>
          </w:p>
        </w:tc>
        <w:tc>
          <w:tcPr>
            <w:tcW w:w="4253" w:type="dxa"/>
          </w:tcPr>
          <w:p w:rsidR="00FC5A6E" w:rsidRDefault="00FC5A6E" w:rsidP="003442C6">
            <w:pPr>
              <w:rPr>
                <w:rFonts w:cstheme="minorHAnsi"/>
                <w:sz w:val="20"/>
                <w:szCs w:val="20"/>
              </w:rPr>
            </w:pPr>
            <w:r>
              <w:rPr>
                <w:rFonts w:cstheme="minorHAnsi"/>
                <w:sz w:val="20"/>
                <w:szCs w:val="20"/>
              </w:rPr>
              <w:t>The comment is contradictory with comment 32.</w:t>
            </w:r>
          </w:p>
          <w:p w:rsidR="00FC5A6E" w:rsidRDefault="00FC5A6E" w:rsidP="003442C6">
            <w:pPr>
              <w:rPr>
                <w:rFonts w:cstheme="minorHAnsi"/>
                <w:sz w:val="20"/>
                <w:szCs w:val="20"/>
              </w:rPr>
            </w:pPr>
            <w:r>
              <w:rPr>
                <w:rFonts w:cstheme="minorHAnsi"/>
                <w:sz w:val="20"/>
                <w:szCs w:val="20"/>
              </w:rPr>
              <w:lastRenderedPageBreak/>
              <w:t xml:space="preserve">However, the statement is not a judgement. </w:t>
            </w:r>
            <w:proofErr w:type="spellStart"/>
            <w:proofErr w:type="gramStart"/>
            <w:r>
              <w:rPr>
                <w:rFonts w:cstheme="minorHAnsi"/>
                <w:sz w:val="20"/>
                <w:szCs w:val="20"/>
              </w:rPr>
              <w:t>iT</w:t>
            </w:r>
            <w:proofErr w:type="spellEnd"/>
            <w:proofErr w:type="gramEnd"/>
            <w:r>
              <w:rPr>
                <w:rFonts w:cstheme="minorHAnsi"/>
                <w:sz w:val="20"/>
                <w:szCs w:val="20"/>
              </w:rPr>
              <w:t xml:space="preserve"> is just a matter of fact. </w:t>
            </w:r>
            <w:proofErr w:type="gramStart"/>
            <w:r>
              <w:rPr>
                <w:rFonts w:cstheme="minorHAnsi"/>
                <w:sz w:val="20"/>
                <w:szCs w:val="20"/>
              </w:rPr>
              <w:t>All chapter 3 is not</w:t>
            </w:r>
            <w:proofErr w:type="gramEnd"/>
            <w:r>
              <w:rPr>
                <w:rFonts w:cstheme="minorHAnsi"/>
                <w:sz w:val="20"/>
                <w:szCs w:val="20"/>
              </w:rPr>
              <w:t xml:space="preserve"> about the evaluation. It is an overview of the project as per its ProDoc.</w:t>
            </w:r>
          </w:p>
          <w:p w:rsidR="00FC5A6E" w:rsidRDefault="00FC5A6E" w:rsidP="003442C6">
            <w:pPr>
              <w:rPr>
                <w:rFonts w:cstheme="minorHAnsi"/>
                <w:sz w:val="20"/>
                <w:szCs w:val="20"/>
              </w:rPr>
            </w:pPr>
            <w:r>
              <w:rPr>
                <w:rFonts w:cstheme="minorHAnsi"/>
                <w:sz w:val="20"/>
                <w:szCs w:val="20"/>
              </w:rPr>
              <w:t>Chapter 2 illustrates the methodology</w:t>
            </w:r>
          </w:p>
          <w:p w:rsidR="00FC5A6E" w:rsidRDefault="00FC5A6E" w:rsidP="003442C6">
            <w:pPr>
              <w:rPr>
                <w:rFonts w:cstheme="minorHAnsi"/>
                <w:sz w:val="20"/>
                <w:szCs w:val="20"/>
              </w:rPr>
            </w:pPr>
            <w:r>
              <w:rPr>
                <w:rFonts w:cstheme="minorHAnsi"/>
                <w:sz w:val="20"/>
                <w:szCs w:val="20"/>
              </w:rPr>
              <w:t>Chapter 3 briefly introduce the project</w:t>
            </w:r>
          </w:p>
          <w:p w:rsidR="00FC5A6E" w:rsidRPr="005004A5" w:rsidRDefault="00FC5A6E" w:rsidP="003442C6">
            <w:pPr>
              <w:rPr>
                <w:rFonts w:cstheme="minorHAnsi"/>
                <w:sz w:val="20"/>
                <w:szCs w:val="20"/>
              </w:rPr>
            </w:pPr>
            <w:r>
              <w:rPr>
                <w:rFonts w:cstheme="minorHAnsi"/>
                <w:sz w:val="20"/>
                <w:szCs w:val="20"/>
              </w:rPr>
              <w:t>Chapter 4 is the evaluation</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29</w:t>
            </w:r>
          </w:p>
        </w:tc>
        <w:tc>
          <w:tcPr>
            <w:tcW w:w="1985" w:type="dxa"/>
          </w:tcPr>
          <w:p w:rsidR="00FC5A6E" w:rsidRPr="005F6095" w:rsidRDefault="00FC5A6E" w:rsidP="003442C6">
            <w:pPr>
              <w:rPr>
                <w:rFonts w:cstheme="minorHAnsi"/>
                <w:sz w:val="20"/>
                <w:szCs w:val="20"/>
              </w:rPr>
            </w:pPr>
            <w:r w:rsidRPr="005F6095">
              <w:rPr>
                <w:rFonts w:cstheme="minorHAnsi"/>
                <w:sz w:val="20"/>
                <w:szCs w:val="20"/>
              </w:rPr>
              <w:t>3.7. Main stakeholders</w:t>
            </w:r>
            <w:r>
              <w:rPr>
                <w:rFonts w:cstheme="minorHAnsi"/>
                <w:sz w:val="20"/>
                <w:szCs w:val="20"/>
              </w:rPr>
              <w:t xml:space="preserve"> – p 10</w:t>
            </w:r>
          </w:p>
        </w:tc>
        <w:tc>
          <w:tcPr>
            <w:tcW w:w="3969" w:type="dxa"/>
          </w:tcPr>
          <w:p w:rsidR="00FC5A6E" w:rsidRPr="002C0AA1" w:rsidRDefault="00FC5A6E" w:rsidP="003442C6">
            <w:pPr>
              <w:rPr>
                <w:rFonts w:cstheme="minorHAnsi"/>
                <w:sz w:val="20"/>
                <w:szCs w:val="20"/>
              </w:rPr>
            </w:pPr>
            <w:r w:rsidRPr="005F6095">
              <w:rPr>
                <w:rFonts w:cstheme="minorHAnsi"/>
                <w:sz w:val="20"/>
                <w:szCs w:val="20"/>
              </w:rPr>
              <w:t>?? It does, in the section of “stakeholder engagement”</w:t>
            </w:r>
          </w:p>
        </w:tc>
        <w:tc>
          <w:tcPr>
            <w:tcW w:w="4253" w:type="dxa"/>
          </w:tcPr>
          <w:p w:rsidR="00FC5A6E" w:rsidRPr="005004A5" w:rsidRDefault="00FC5A6E" w:rsidP="003442C6">
            <w:pPr>
              <w:rPr>
                <w:rFonts w:cstheme="minorHAnsi"/>
                <w:sz w:val="20"/>
                <w:szCs w:val="20"/>
              </w:rPr>
            </w:pPr>
            <w:r>
              <w:rPr>
                <w:rFonts w:cstheme="minorHAnsi"/>
                <w:sz w:val="20"/>
                <w:szCs w:val="20"/>
              </w:rPr>
              <w:t>Please refer to comment 30</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30</w:t>
            </w:r>
          </w:p>
        </w:tc>
        <w:tc>
          <w:tcPr>
            <w:tcW w:w="1985" w:type="dxa"/>
          </w:tcPr>
          <w:p w:rsidR="00FC5A6E" w:rsidRPr="005F6095" w:rsidRDefault="00FC5A6E" w:rsidP="003442C6">
            <w:pPr>
              <w:rPr>
                <w:rFonts w:cstheme="minorHAnsi"/>
                <w:sz w:val="20"/>
                <w:szCs w:val="20"/>
              </w:rPr>
            </w:pPr>
            <w:r w:rsidRPr="005F6095">
              <w:rPr>
                <w:rFonts w:cstheme="minorHAnsi"/>
                <w:sz w:val="20"/>
                <w:szCs w:val="20"/>
              </w:rPr>
              <w:t>3.7. Main stakeholders</w:t>
            </w:r>
            <w:r>
              <w:rPr>
                <w:rFonts w:cstheme="minorHAnsi"/>
                <w:sz w:val="20"/>
                <w:szCs w:val="20"/>
              </w:rPr>
              <w:t xml:space="preserve"> – p 10</w:t>
            </w:r>
          </w:p>
        </w:tc>
        <w:tc>
          <w:tcPr>
            <w:tcW w:w="3969" w:type="dxa"/>
          </w:tcPr>
          <w:p w:rsidR="00FC5A6E" w:rsidRPr="002C0AA1" w:rsidRDefault="00FC5A6E" w:rsidP="003442C6">
            <w:pPr>
              <w:rPr>
                <w:rFonts w:cstheme="minorHAnsi"/>
                <w:sz w:val="20"/>
                <w:szCs w:val="20"/>
              </w:rPr>
            </w:pPr>
            <w:proofErr w:type="spellStart"/>
            <w:r w:rsidRPr="005F6095">
              <w:rPr>
                <w:rFonts w:cstheme="minorHAnsi"/>
                <w:sz w:val="20"/>
                <w:szCs w:val="20"/>
              </w:rPr>
              <w:t>En</w:t>
            </w:r>
            <w:proofErr w:type="spellEnd"/>
            <w:r w:rsidRPr="005F6095">
              <w:rPr>
                <w:rFonts w:cstheme="minorHAnsi"/>
                <w:sz w:val="20"/>
                <w:szCs w:val="20"/>
              </w:rPr>
              <w:t xml:space="preserve"> la </w:t>
            </w:r>
            <w:proofErr w:type="spellStart"/>
            <w:r w:rsidRPr="005F6095">
              <w:rPr>
                <w:rFonts w:cstheme="minorHAnsi"/>
                <w:sz w:val="20"/>
                <w:szCs w:val="20"/>
              </w:rPr>
              <w:t>Sección</w:t>
            </w:r>
            <w:proofErr w:type="spellEnd"/>
            <w:r w:rsidRPr="005F6095">
              <w:rPr>
                <w:rFonts w:cstheme="minorHAnsi"/>
                <w:sz w:val="20"/>
                <w:szCs w:val="20"/>
              </w:rPr>
              <w:t xml:space="preserve"> IV </w:t>
            </w:r>
            <w:proofErr w:type="spellStart"/>
            <w:r w:rsidRPr="005F6095">
              <w:rPr>
                <w:rFonts w:cstheme="minorHAnsi"/>
                <w:sz w:val="20"/>
                <w:szCs w:val="20"/>
              </w:rPr>
              <w:t>Resultados</w:t>
            </w:r>
            <w:proofErr w:type="spellEnd"/>
            <w:r w:rsidRPr="005F6095">
              <w:rPr>
                <w:rFonts w:cstheme="minorHAnsi"/>
                <w:sz w:val="20"/>
                <w:szCs w:val="20"/>
              </w:rPr>
              <w:t xml:space="preserve"> y </w:t>
            </w:r>
            <w:proofErr w:type="spellStart"/>
            <w:r w:rsidRPr="005F6095">
              <w:rPr>
                <w:rFonts w:cstheme="minorHAnsi"/>
                <w:sz w:val="20"/>
                <w:szCs w:val="20"/>
              </w:rPr>
              <w:t>Alianzas</w:t>
            </w:r>
            <w:proofErr w:type="spellEnd"/>
            <w:r w:rsidRPr="005F6095">
              <w:rPr>
                <w:rFonts w:cstheme="minorHAnsi"/>
                <w:sz w:val="20"/>
                <w:szCs w:val="20"/>
              </w:rPr>
              <w:t xml:space="preserve">, </w:t>
            </w:r>
            <w:proofErr w:type="spellStart"/>
            <w:r w:rsidRPr="005F6095">
              <w:rPr>
                <w:rFonts w:cstheme="minorHAnsi"/>
                <w:sz w:val="20"/>
                <w:szCs w:val="20"/>
              </w:rPr>
              <w:t>bajo</w:t>
            </w:r>
            <w:proofErr w:type="spellEnd"/>
            <w:r w:rsidRPr="005F6095">
              <w:rPr>
                <w:rFonts w:cstheme="minorHAnsi"/>
                <w:sz w:val="20"/>
                <w:szCs w:val="20"/>
              </w:rPr>
              <w:t xml:space="preserve"> </w:t>
            </w:r>
            <w:proofErr w:type="spellStart"/>
            <w:r w:rsidRPr="005F6095">
              <w:rPr>
                <w:rFonts w:cstheme="minorHAnsi"/>
                <w:sz w:val="20"/>
                <w:szCs w:val="20"/>
              </w:rPr>
              <w:t>los</w:t>
            </w:r>
            <w:proofErr w:type="spellEnd"/>
            <w:r w:rsidRPr="005F6095">
              <w:rPr>
                <w:rFonts w:cstheme="minorHAnsi"/>
                <w:sz w:val="20"/>
                <w:szCs w:val="20"/>
              </w:rPr>
              <w:t xml:space="preserve"> </w:t>
            </w:r>
            <w:proofErr w:type="spellStart"/>
            <w:r w:rsidRPr="005F6095">
              <w:rPr>
                <w:rFonts w:cstheme="minorHAnsi"/>
                <w:sz w:val="20"/>
                <w:szCs w:val="20"/>
              </w:rPr>
              <w:t>títulos</w:t>
            </w:r>
            <w:proofErr w:type="spellEnd"/>
            <w:r w:rsidRPr="005F6095">
              <w:rPr>
                <w:rFonts w:cstheme="minorHAnsi"/>
                <w:sz w:val="20"/>
                <w:szCs w:val="20"/>
              </w:rPr>
              <w:t xml:space="preserve"> </w:t>
            </w:r>
            <w:proofErr w:type="spellStart"/>
            <w:r w:rsidRPr="005F6095">
              <w:rPr>
                <w:rFonts w:cstheme="minorHAnsi"/>
                <w:sz w:val="20"/>
                <w:szCs w:val="20"/>
              </w:rPr>
              <w:t>Asociaciones</w:t>
            </w:r>
            <w:proofErr w:type="spellEnd"/>
            <w:r w:rsidRPr="005F6095">
              <w:rPr>
                <w:rFonts w:cstheme="minorHAnsi"/>
                <w:sz w:val="20"/>
                <w:szCs w:val="20"/>
              </w:rPr>
              <w:t xml:space="preserve"> y </w:t>
            </w:r>
            <w:proofErr w:type="spellStart"/>
            <w:r w:rsidRPr="005F6095">
              <w:rPr>
                <w:rFonts w:cstheme="minorHAnsi"/>
                <w:sz w:val="20"/>
                <w:szCs w:val="20"/>
              </w:rPr>
              <w:t>Partes</w:t>
            </w:r>
            <w:proofErr w:type="spellEnd"/>
            <w:r w:rsidRPr="005F6095">
              <w:rPr>
                <w:rFonts w:cstheme="minorHAnsi"/>
                <w:sz w:val="20"/>
                <w:szCs w:val="20"/>
              </w:rPr>
              <w:t xml:space="preserve"> </w:t>
            </w:r>
            <w:proofErr w:type="spellStart"/>
            <w:r w:rsidRPr="005F6095">
              <w:rPr>
                <w:rFonts w:cstheme="minorHAnsi"/>
                <w:sz w:val="20"/>
                <w:szCs w:val="20"/>
              </w:rPr>
              <w:t>interesadas</w:t>
            </w:r>
            <w:proofErr w:type="spellEnd"/>
            <w:r w:rsidRPr="005F6095">
              <w:rPr>
                <w:rFonts w:cstheme="minorHAnsi"/>
                <w:sz w:val="20"/>
                <w:szCs w:val="20"/>
              </w:rPr>
              <w:t xml:space="preserve">, se </w:t>
            </w:r>
            <w:proofErr w:type="spellStart"/>
            <w:r w:rsidRPr="005F6095">
              <w:rPr>
                <w:rFonts w:cstheme="minorHAnsi"/>
                <w:sz w:val="20"/>
                <w:szCs w:val="20"/>
              </w:rPr>
              <w:t>detallan</w:t>
            </w:r>
            <w:proofErr w:type="spellEnd"/>
            <w:r w:rsidRPr="005F6095">
              <w:rPr>
                <w:rFonts w:cstheme="minorHAnsi"/>
                <w:sz w:val="20"/>
                <w:szCs w:val="20"/>
              </w:rPr>
              <w:t xml:space="preserve"> </w:t>
            </w:r>
            <w:proofErr w:type="spellStart"/>
            <w:r w:rsidRPr="005F6095">
              <w:rPr>
                <w:rFonts w:cstheme="minorHAnsi"/>
                <w:sz w:val="20"/>
                <w:szCs w:val="20"/>
              </w:rPr>
              <w:t>todos</w:t>
            </w:r>
            <w:proofErr w:type="spellEnd"/>
            <w:r w:rsidRPr="005F6095">
              <w:rPr>
                <w:rFonts w:cstheme="minorHAnsi"/>
                <w:sz w:val="20"/>
                <w:szCs w:val="20"/>
              </w:rPr>
              <w:t xml:space="preserve"> </w:t>
            </w:r>
            <w:proofErr w:type="spellStart"/>
            <w:r w:rsidRPr="005F6095">
              <w:rPr>
                <w:rFonts w:cstheme="minorHAnsi"/>
                <w:sz w:val="20"/>
                <w:szCs w:val="20"/>
              </w:rPr>
              <w:t>los</w:t>
            </w:r>
            <w:proofErr w:type="spellEnd"/>
            <w:r w:rsidRPr="005F6095">
              <w:rPr>
                <w:rFonts w:cstheme="minorHAnsi"/>
                <w:sz w:val="20"/>
                <w:szCs w:val="20"/>
              </w:rPr>
              <w:t xml:space="preserve"> stakeholder del </w:t>
            </w:r>
            <w:proofErr w:type="spellStart"/>
            <w:r w:rsidRPr="005F6095">
              <w:rPr>
                <w:rFonts w:cstheme="minorHAnsi"/>
                <w:sz w:val="20"/>
                <w:szCs w:val="20"/>
              </w:rPr>
              <w:t>proyecto</w:t>
            </w:r>
            <w:proofErr w:type="spellEnd"/>
            <w:r w:rsidRPr="005F6095">
              <w:rPr>
                <w:rFonts w:cstheme="minorHAnsi"/>
                <w:sz w:val="20"/>
                <w:szCs w:val="20"/>
              </w:rPr>
              <w:t xml:space="preserve">. </w:t>
            </w:r>
            <w:proofErr w:type="spellStart"/>
            <w:r w:rsidRPr="005F6095">
              <w:rPr>
                <w:rFonts w:cstheme="minorHAnsi"/>
                <w:sz w:val="20"/>
                <w:szCs w:val="20"/>
              </w:rPr>
              <w:t>Favor</w:t>
            </w:r>
            <w:proofErr w:type="spellEnd"/>
            <w:r w:rsidRPr="005F6095">
              <w:rPr>
                <w:rFonts w:cstheme="minorHAnsi"/>
                <w:sz w:val="20"/>
                <w:szCs w:val="20"/>
              </w:rPr>
              <w:t xml:space="preserve"> </w:t>
            </w:r>
            <w:proofErr w:type="spellStart"/>
            <w:r w:rsidRPr="005F6095">
              <w:rPr>
                <w:rFonts w:cstheme="minorHAnsi"/>
                <w:sz w:val="20"/>
                <w:szCs w:val="20"/>
              </w:rPr>
              <w:t>revisar</w:t>
            </w:r>
            <w:proofErr w:type="spellEnd"/>
          </w:p>
        </w:tc>
        <w:tc>
          <w:tcPr>
            <w:tcW w:w="4253" w:type="dxa"/>
          </w:tcPr>
          <w:p w:rsidR="00FC5A6E" w:rsidRDefault="00FC5A6E" w:rsidP="003442C6">
            <w:pPr>
              <w:rPr>
                <w:rFonts w:cstheme="minorHAnsi"/>
                <w:i/>
                <w:sz w:val="20"/>
                <w:szCs w:val="20"/>
              </w:rPr>
            </w:pPr>
            <w:r>
              <w:rPr>
                <w:rFonts w:cstheme="minorHAnsi"/>
                <w:sz w:val="20"/>
                <w:szCs w:val="20"/>
              </w:rPr>
              <w:t xml:space="preserve">Si, </w:t>
            </w:r>
            <w:proofErr w:type="spellStart"/>
            <w:r>
              <w:rPr>
                <w:rFonts w:cstheme="minorHAnsi"/>
                <w:sz w:val="20"/>
                <w:szCs w:val="20"/>
              </w:rPr>
              <w:t>los</w:t>
            </w:r>
            <w:proofErr w:type="spellEnd"/>
            <w:r>
              <w:rPr>
                <w:rFonts w:cstheme="minorHAnsi"/>
                <w:sz w:val="20"/>
                <w:szCs w:val="20"/>
              </w:rPr>
              <w:t xml:space="preserve"> </w:t>
            </w:r>
            <w:proofErr w:type="spellStart"/>
            <w:r>
              <w:rPr>
                <w:rFonts w:cstheme="minorHAnsi"/>
                <w:sz w:val="20"/>
                <w:szCs w:val="20"/>
              </w:rPr>
              <w:t>actores</w:t>
            </w:r>
            <w:proofErr w:type="spellEnd"/>
            <w:r>
              <w:rPr>
                <w:rFonts w:cstheme="minorHAnsi"/>
                <w:sz w:val="20"/>
                <w:szCs w:val="20"/>
              </w:rPr>
              <w:t xml:space="preserve"> de </w:t>
            </w:r>
            <w:proofErr w:type="spellStart"/>
            <w:r>
              <w:rPr>
                <w:rFonts w:cstheme="minorHAnsi"/>
                <w:sz w:val="20"/>
                <w:szCs w:val="20"/>
              </w:rPr>
              <w:t>mencionan</w:t>
            </w:r>
            <w:proofErr w:type="spellEnd"/>
            <w:r>
              <w:rPr>
                <w:rFonts w:cstheme="minorHAnsi"/>
                <w:sz w:val="20"/>
                <w:szCs w:val="20"/>
              </w:rPr>
              <w:t xml:space="preserve"> </w:t>
            </w:r>
            <w:proofErr w:type="spellStart"/>
            <w:r>
              <w:rPr>
                <w:rFonts w:cstheme="minorHAnsi"/>
                <w:sz w:val="20"/>
                <w:szCs w:val="20"/>
              </w:rPr>
              <w:t>pero</w:t>
            </w:r>
            <w:proofErr w:type="spellEnd"/>
            <w:r>
              <w:rPr>
                <w:rFonts w:cstheme="minorHAnsi"/>
                <w:sz w:val="20"/>
                <w:szCs w:val="20"/>
              </w:rPr>
              <w:t xml:space="preserve"> no se </w:t>
            </w:r>
            <w:proofErr w:type="spellStart"/>
            <w:r>
              <w:rPr>
                <w:rFonts w:cstheme="minorHAnsi"/>
                <w:sz w:val="20"/>
                <w:szCs w:val="20"/>
              </w:rPr>
              <w:t>menciona</w:t>
            </w:r>
            <w:proofErr w:type="spellEnd"/>
            <w:r>
              <w:rPr>
                <w:rFonts w:cstheme="minorHAnsi"/>
                <w:sz w:val="20"/>
                <w:szCs w:val="20"/>
              </w:rPr>
              <w:t xml:space="preserve"> </w:t>
            </w:r>
            <w:proofErr w:type="spellStart"/>
            <w:r>
              <w:rPr>
                <w:rFonts w:cstheme="minorHAnsi"/>
                <w:sz w:val="20"/>
                <w:szCs w:val="20"/>
              </w:rPr>
              <w:t>su</w:t>
            </w:r>
            <w:proofErr w:type="spellEnd"/>
            <w:r>
              <w:rPr>
                <w:rFonts w:cstheme="minorHAnsi"/>
                <w:sz w:val="20"/>
                <w:szCs w:val="20"/>
              </w:rPr>
              <w:t xml:space="preserve"> </w:t>
            </w:r>
            <w:proofErr w:type="spellStart"/>
            <w:r>
              <w:rPr>
                <w:rFonts w:cstheme="minorHAnsi"/>
                <w:sz w:val="20"/>
                <w:szCs w:val="20"/>
              </w:rPr>
              <w:t>rol</w:t>
            </w:r>
            <w:proofErr w:type="spellEnd"/>
            <w:r>
              <w:rPr>
                <w:rFonts w:cstheme="minorHAnsi"/>
                <w:sz w:val="20"/>
                <w:szCs w:val="20"/>
              </w:rPr>
              <w:t xml:space="preserve"> y </w:t>
            </w:r>
            <w:proofErr w:type="spellStart"/>
            <w:r>
              <w:rPr>
                <w:rFonts w:cstheme="minorHAnsi"/>
                <w:sz w:val="20"/>
                <w:szCs w:val="20"/>
              </w:rPr>
              <w:t>como</w:t>
            </w:r>
            <w:proofErr w:type="spellEnd"/>
            <w:r>
              <w:rPr>
                <w:rFonts w:cstheme="minorHAnsi"/>
                <w:sz w:val="20"/>
                <w:szCs w:val="20"/>
              </w:rPr>
              <w:t xml:space="preserve"> </w:t>
            </w:r>
            <w:proofErr w:type="spellStart"/>
            <w:r>
              <w:rPr>
                <w:rFonts w:cstheme="minorHAnsi"/>
                <w:sz w:val="20"/>
                <w:szCs w:val="20"/>
              </w:rPr>
              <w:t>involucrarlos</w:t>
            </w:r>
            <w:proofErr w:type="spellEnd"/>
            <w:r>
              <w:rPr>
                <w:rFonts w:cstheme="minorHAnsi"/>
                <w:sz w:val="20"/>
                <w:szCs w:val="20"/>
              </w:rPr>
              <w:t xml:space="preserve">. </w:t>
            </w:r>
            <w:proofErr w:type="spellStart"/>
            <w:r>
              <w:rPr>
                <w:rFonts w:cstheme="minorHAnsi"/>
                <w:sz w:val="20"/>
                <w:szCs w:val="20"/>
              </w:rPr>
              <w:t>Reconozco</w:t>
            </w:r>
            <w:proofErr w:type="spellEnd"/>
            <w:r>
              <w:rPr>
                <w:rFonts w:cstheme="minorHAnsi"/>
                <w:sz w:val="20"/>
                <w:szCs w:val="20"/>
              </w:rPr>
              <w:t xml:space="preserve"> que la </w:t>
            </w:r>
            <w:proofErr w:type="spellStart"/>
            <w:r>
              <w:rPr>
                <w:rFonts w:cstheme="minorHAnsi"/>
                <w:sz w:val="20"/>
                <w:szCs w:val="20"/>
              </w:rPr>
              <w:t>redaccion</w:t>
            </w:r>
            <w:proofErr w:type="spellEnd"/>
            <w:r>
              <w:rPr>
                <w:rFonts w:cstheme="minorHAnsi"/>
                <w:sz w:val="20"/>
                <w:szCs w:val="20"/>
              </w:rPr>
              <w:t xml:space="preserve"> no </w:t>
            </w:r>
            <w:proofErr w:type="spellStart"/>
            <w:r>
              <w:rPr>
                <w:rFonts w:cstheme="minorHAnsi"/>
                <w:sz w:val="20"/>
                <w:szCs w:val="20"/>
              </w:rPr>
              <w:t>es</w:t>
            </w:r>
            <w:proofErr w:type="spellEnd"/>
            <w:r>
              <w:rPr>
                <w:rFonts w:cstheme="minorHAnsi"/>
                <w:sz w:val="20"/>
                <w:szCs w:val="20"/>
              </w:rPr>
              <w:t xml:space="preserve"> de la </w:t>
            </w:r>
            <w:proofErr w:type="spellStart"/>
            <w:r>
              <w:rPr>
                <w:rFonts w:cstheme="minorHAnsi"/>
                <w:sz w:val="20"/>
                <w:szCs w:val="20"/>
              </w:rPr>
              <w:t>mejores</w:t>
            </w:r>
            <w:proofErr w:type="spellEnd"/>
            <w:r>
              <w:rPr>
                <w:rFonts w:cstheme="minorHAnsi"/>
                <w:sz w:val="20"/>
                <w:szCs w:val="20"/>
              </w:rPr>
              <w:t xml:space="preserve">. Pero </w:t>
            </w:r>
            <w:proofErr w:type="spellStart"/>
            <w:r>
              <w:rPr>
                <w:rFonts w:cstheme="minorHAnsi"/>
                <w:sz w:val="20"/>
                <w:szCs w:val="20"/>
              </w:rPr>
              <w:t>aqui</w:t>
            </w:r>
            <w:proofErr w:type="spellEnd"/>
            <w:r>
              <w:rPr>
                <w:rFonts w:cstheme="minorHAnsi"/>
                <w:sz w:val="20"/>
                <w:szCs w:val="20"/>
              </w:rPr>
              <w:t xml:space="preserve"> </w:t>
            </w:r>
            <w:proofErr w:type="spellStart"/>
            <w:r>
              <w:rPr>
                <w:rFonts w:cstheme="minorHAnsi"/>
                <w:sz w:val="20"/>
                <w:szCs w:val="20"/>
              </w:rPr>
              <w:t>quiero</w:t>
            </w:r>
            <w:proofErr w:type="spellEnd"/>
            <w:r>
              <w:rPr>
                <w:rFonts w:cstheme="minorHAnsi"/>
                <w:sz w:val="20"/>
                <w:szCs w:val="20"/>
              </w:rPr>
              <w:t xml:space="preserve"> solo </w:t>
            </w:r>
            <w:proofErr w:type="spellStart"/>
            <w:r>
              <w:rPr>
                <w:rFonts w:cstheme="minorHAnsi"/>
                <w:sz w:val="20"/>
                <w:szCs w:val="20"/>
              </w:rPr>
              <w:t>decir</w:t>
            </w:r>
            <w:proofErr w:type="spellEnd"/>
            <w:r>
              <w:rPr>
                <w:rFonts w:cstheme="minorHAnsi"/>
                <w:sz w:val="20"/>
                <w:szCs w:val="20"/>
              </w:rPr>
              <w:t xml:space="preserve"> que no hay un plan </w:t>
            </w:r>
            <w:proofErr w:type="spellStart"/>
            <w:r>
              <w:rPr>
                <w:rFonts w:cstheme="minorHAnsi"/>
                <w:sz w:val="20"/>
                <w:szCs w:val="20"/>
              </w:rPr>
              <w:t>donde</w:t>
            </w:r>
            <w:proofErr w:type="spellEnd"/>
            <w:r>
              <w:rPr>
                <w:rFonts w:cstheme="minorHAnsi"/>
                <w:sz w:val="20"/>
                <w:szCs w:val="20"/>
              </w:rPr>
              <w:t xml:space="preserve"> se </w:t>
            </w:r>
            <w:proofErr w:type="spellStart"/>
            <w:r>
              <w:rPr>
                <w:rFonts w:cstheme="minorHAnsi"/>
                <w:sz w:val="20"/>
                <w:szCs w:val="20"/>
              </w:rPr>
              <w:t>especifica</w:t>
            </w:r>
            <w:proofErr w:type="spellEnd"/>
            <w:r>
              <w:rPr>
                <w:rFonts w:cstheme="minorHAnsi"/>
                <w:sz w:val="20"/>
                <w:szCs w:val="20"/>
              </w:rPr>
              <w:t xml:space="preserve"> el </w:t>
            </w:r>
            <w:proofErr w:type="spellStart"/>
            <w:r>
              <w:rPr>
                <w:rFonts w:cstheme="minorHAnsi"/>
                <w:sz w:val="20"/>
                <w:szCs w:val="20"/>
              </w:rPr>
              <w:t>rol</w:t>
            </w:r>
            <w:proofErr w:type="spellEnd"/>
            <w:r>
              <w:rPr>
                <w:rFonts w:cstheme="minorHAnsi"/>
                <w:sz w:val="20"/>
                <w:szCs w:val="20"/>
              </w:rPr>
              <w:t xml:space="preserve"> de </w:t>
            </w:r>
            <w:proofErr w:type="spellStart"/>
            <w:r>
              <w:rPr>
                <w:rFonts w:cstheme="minorHAnsi"/>
                <w:sz w:val="20"/>
                <w:szCs w:val="20"/>
              </w:rPr>
              <w:t>cada</w:t>
            </w:r>
            <w:proofErr w:type="spellEnd"/>
            <w:r>
              <w:rPr>
                <w:rFonts w:cstheme="minorHAnsi"/>
                <w:sz w:val="20"/>
                <w:szCs w:val="20"/>
              </w:rPr>
              <w:t xml:space="preserve"> actor. De </w:t>
            </w:r>
            <w:proofErr w:type="spellStart"/>
            <w:r>
              <w:rPr>
                <w:rFonts w:cstheme="minorHAnsi"/>
                <w:sz w:val="20"/>
                <w:szCs w:val="20"/>
              </w:rPr>
              <w:t>hecho</w:t>
            </w:r>
            <w:proofErr w:type="spellEnd"/>
            <w:r>
              <w:rPr>
                <w:rFonts w:cstheme="minorHAnsi"/>
                <w:sz w:val="20"/>
                <w:szCs w:val="20"/>
              </w:rPr>
              <w:t xml:space="preserve"> </w:t>
            </w:r>
            <w:proofErr w:type="spellStart"/>
            <w:r>
              <w:rPr>
                <w:rFonts w:cstheme="minorHAnsi"/>
                <w:sz w:val="20"/>
                <w:szCs w:val="20"/>
              </w:rPr>
              <w:t>esa</w:t>
            </w:r>
            <w:proofErr w:type="spellEnd"/>
            <w:r>
              <w:rPr>
                <w:rFonts w:cstheme="minorHAnsi"/>
                <w:sz w:val="20"/>
                <w:szCs w:val="20"/>
              </w:rPr>
              <w:t xml:space="preserve"> parte </w:t>
            </w:r>
            <w:proofErr w:type="spellStart"/>
            <w:r>
              <w:rPr>
                <w:rFonts w:cstheme="minorHAnsi"/>
                <w:sz w:val="20"/>
                <w:szCs w:val="20"/>
              </w:rPr>
              <w:t>es</w:t>
            </w:r>
            <w:proofErr w:type="spellEnd"/>
            <w:r>
              <w:rPr>
                <w:rFonts w:cstheme="minorHAnsi"/>
                <w:sz w:val="20"/>
                <w:szCs w:val="20"/>
              </w:rPr>
              <w:t xml:space="preserve"> </w:t>
            </w:r>
            <w:proofErr w:type="spellStart"/>
            <w:r>
              <w:rPr>
                <w:rFonts w:cstheme="minorHAnsi"/>
                <w:sz w:val="20"/>
                <w:szCs w:val="20"/>
              </w:rPr>
              <w:t>libre</w:t>
            </w:r>
            <w:proofErr w:type="spellEnd"/>
            <w:r>
              <w:rPr>
                <w:rFonts w:cstheme="minorHAnsi"/>
                <w:sz w:val="20"/>
                <w:szCs w:val="20"/>
              </w:rPr>
              <w:t xml:space="preserve"> </w:t>
            </w:r>
            <w:proofErr w:type="spellStart"/>
            <w:r>
              <w:rPr>
                <w:rFonts w:cstheme="minorHAnsi"/>
                <w:sz w:val="20"/>
                <w:szCs w:val="20"/>
              </w:rPr>
              <w:t>como</w:t>
            </w:r>
            <w:proofErr w:type="spellEnd"/>
            <w:r>
              <w:rPr>
                <w:rFonts w:cstheme="minorHAnsi"/>
                <w:sz w:val="20"/>
                <w:szCs w:val="20"/>
              </w:rPr>
              <w:t xml:space="preserve"> he </w:t>
            </w:r>
            <w:proofErr w:type="spellStart"/>
            <w:r>
              <w:rPr>
                <w:rFonts w:cstheme="minorHAnsi"/>
                <w:sz w:val="20"/>
                <w:szCs w:val="20"/>
              </w:rPr>
              <w:t>escrito</w:t>
            </w:r>
            <w:proofErr w:type="spellEnd"/>
            <w:r w:rsidRPr="00A25709">
              <w:rPr>
                <w:rFonts w:cstheme="minorHAnsi"/>
                <w:sz w:val="20"/>
                <w:szCs w:val="20"/>
              </w:rPr>
              <w:t xml:space="preserve"> </w:t>
            </w:r>
            <w:r w:rsidRPr="00A25709">
              <w:rPr>
                <w:rFonts w:cstheme="minorHAnsi"/>
                <w:i/>
                <w:sz w:val="20"/>
                <w:szCs w:val="20"/>
              </w:rPr>
              <w:t>“…representatives of Government institutions: central agencies, local governments and cities officials, as well as civil society organizations – including trade unions –  research institutions, financial and technical partners, international non-governmental organization. The role and involvement of the private sector…”</w:t>
            </w:r>
          </w:p>
          <w:p w:rsidR="00FC5A6E" w:rsidRPr="00A25709" w:rsidRDefault="00FC5A6E" w:rsidP="003442C6">
            <w:pPr>
              <w:rPr>
                <w:rFonts w:cstheme="minorHAnsi"/>
                <w:sz w:val="20"/>
                <w:szCs w:val="20"/>
              </w:rPr>
            </w:pPr>
            <w:r w:rsidRPr="00A25709">
              <w:rPr>
                <w:rFonts w:cstheme="minorHAnsi"/>
                <w:sz w:val="20"/>
                <w:szCs w:val="20"/>
              </w:rPr>
              <w:t xml:space="preserve">No se </w:t>
            </w:r>
            <w:proofErr w:type="spellStart"/>
            <w:r w:rsidRPr="00A25709">
              <w:rPr>
                <w:rFonts w:cstheme="minorHAnsi"/>
                <w:sz w:val="20"/>
                <w:szCs w:val="20"/>
              </w:rPr>
              <w:t>dicen</w:t>
            </w:r>
            <w:proofErr w:type="spellEnd"/>
            <w:r w:rsidRPr="00A25709">
              <w:rPr>
                <w:rFonts w:cstheme="minorHAnsi"/>
                <w:sz w:val="20"/>
                <w:szCs w:val="20"/>
              </w:rPr>
              <w:t xml:space="preserve"> </w:t>
            </w:r>
            <w:proofErr w:type="spellStart"/>
            <w:r w:rsidRPr="00A25709">
              <w:rPr>
                <w:rFonts w:cstheme="minorHAnsi"/>
                <w:sz w:val="20"/>
                <w:szCs w:val="20"/>
              </w:rPr>
              <w:t>cual</w:t>
            </w:r>
            <w:proofErr w:type="spellEnd"/>
            <w:r w:rsidRPr="00A25709">
              <w:rPr>
                <w:rFonts w:cstheme="minorHAnsi"/>
                <w:sz w:val="20"/>
                <w:szCs w:val="20"/>
              </w:rPr>
              <w:t xml:space="preserve"> </w:t>
            </w:r>
            <w:proofErr w:type="spellStart"/>
            <w:r w:rsidRPr="00A25709">
              <w:rPr>
                <w:rFonts w:cstheme="minorHAnsi"/>
                <w:sz w:val="20"/>
                <w:szCs w:val="20"/>
              </w:rPr>
              <w:t>seràn</w:t>
            </w:r>
            <w:proofErr w:type="spellEnd"/>
            <w:r w:rsidRPr="00A25709">
              <w:rPr>
                <w:rFonts w:cstheme="minorHAnsi"/>
                <w:sz w:val="20"/>
                <w:szCs w:val="20"/>
              </w:rPr>
              <w:t xml:space="preserve"> </w:t>
            </w:r>
            <w:proofErr w:type="spellStart"/>
            <w:r w:rsidRPr="00A25709">
              <w:rPr>
                <w:rFonts w:cstheme="minorHAnsi"/>
                <w:sz w:val="20"/>
                <w:szCs w:val="20"/>
              </w:rPr>
              <w:t>su</w:t>
            </w:r>
            <w:proofErr w:type="spellEnd"/>
            <w:r w:rsidRPr="00A25709">
              <w:rPr>
                <w:rFonts w:cstheme="minorHAnsi"/>
                <w:sz w:val="20"/>
                <w:szCs w:val="20"/>
              </w:rPr>
              <w:t xml:space="preserve"> roles y </w:t>
            </w:r>
            <w:proofErr w:type="spellStart"/>
            <w:r w:rsidRPr="00A25709">
              <w:rPr>
                <w:rFonts w:cstheme="minorHAnsi"/>
                <w:sz w:val="20"/>
                <w:szCs w:val="20"/>
              </w:rPr>
              <w:t>responsabilidad</w:t>
            </w:r>
            <w:proofErr w:type="spellEnd"/>
            <w:r w:rsidRPr="00A25709">
              <w:rPr>
                <w:rFonts w:cstheme="minorHAnsi"/>
                <w:i/>
                <w:sz w:val="20"/>
                <w:szCs w:val="20"/>
              </w:rPr>
              <w:t>.</w:t>
            </w:r>
          </w:p>
        </w:tc>
        <w:tc>
          <w:tcPr>
            <w:tcW w:w="4820" w:type="dxa"/>
          </w:tcPr>
          <w:p w:rsidR="00FC5A6E" w:rsidRPr="00770A01" w:rsidRDefault="00FC5A6E" w:rsidP="003442C6">
            <w:pPr>
              <w:rPr>
                <w:rFonts w:cstheme="minorHAnsi"/>
                <w:b/>
                <w:sz w:val="20"/>
                <w:szCs w:val="20"/>
              </w:rPr>
            </w:pPr>
            <w:r w:rsidRPr="00770A01">
              <w:rPr>
                <w:rFonts w:cstheme="minorHAnsi"/>
                <w:b/>
                <w:sz w:val="20"/>
                <w:szCs w:val="20"/>
              </w:rPr>
              <w:t xml:space="preserve">The ProDoc does not identify any </w:t>
            </w:r>
            <w:proofErr w:type="spellStart"/>
            <w:r w:rsidRPr="00770A01">
              <w:rPr>
                <w:rFonts w:cstheme="minorHAnsi"/>
                <w:b/>
                <w:sz w:val="20"/>
                <w:szCs w:val="20"/>
              </w:rPr>
              <w:t>any</w:t>
            </w:r>
            <w:proofErr w:type="spellEnd"/>
            <w:r w:rsidRPr="00770A01">
              <w:rPr>
                <w:rFonts w:cstheme="minorHAnsi"/>
                <w:b/>
                <w:sz w:val="20"/>
                <w:szCs w:val="20"/>
              </w:rPr>
              <w:t xml:space="preserve"> stakeholders</w:t>
            </w:r>
          </w:p>
          <w:p w:rsidR="00FC5A6E" w:rsidRDefault="00FC5A6E" w:rsidP="003442C6">
            <w:pPr>
              <w:rPr>
                <w:rFonts w:cstheme="minorHAnsi"/>
                <w:sz w:val="20"/>
                <w:szCs w:val="20"/>
              </w:rPr>
            </w:pPr>
          </w:p>
          <w:p w:rsidR="00FC5A6E" w:rsidRDefault="00FC5A6E" w:rsidP="003442C6">
            <w:pPr>
              <w:rPr>
                <w:rFonts w:cstheme="minorHAnsi"/>
                <w:sz w:val="20"/>
                <w:szCs w:val="20"/>
              </w:rPr>
            </w:pPr>
            <w:r>
              <w:rPr>
                <w:rFonts w:cstheme="minorHAnsi"/>
                <w:sz w:val="20"/>
                <w:szCs w:val="20"/>
              </w:rPr>
              <w:t>changed into</w:t>
            </w:r>
          </w:p>
          <w:p w:rsidR="00FC5A6E" w:rsidRDefault="00FC5A6E" w:rsidP="003442C6">
            <w:pPr>
              <w:rPr>
                <w:rFonts w:cstheme="minorHAnsi"/>
                <w:sz w:val="20"/>
                <w:szCs w:val="20"/>
              </w:rPr>
            </w:pPr>
          </w:p>
          <w:p w:rsidR="00FC5A6E" w:rsidRPr="00770A01" w:rsidRDefault="00FC5A6E" w:rsidP="003442C6">
            <w:pPr>
              <w:rPr>
                <w:rFonts w:cstheme="minorHAnsi"/>
                <w:b/>
                <w:sz w:val="20"/>
                <w:szCs w:val="20"/>
              </w:rPr>
            </w:pPr>
            <w:r w:rsidRPr="00770A01">
              <w:rPr>
                <w:rFonts w:cstheme="minorHAnsi"/>
                <w:b/>
                <w:sz w:val="20"/>
                <w:szCs w:val="20"/>
              </w:rPr>
              <w:t>The ProDoc does not identify any specific role for any stakeholders</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32</w:t>
            </w:r>
          </w:p>
        </w:tc>
        <w:tc>
          <w:tcPr>
            <w:tcW w:w="1985" w:type="dxa"/>
          </w:tcPr>
          <w:p w:rsidR="00FC5A6E" w:rsidRPr="005F6095" w:rsidRDefault="00FC5A6E" w:rsidP="003442C6">
            <w:pPr>
              <w:rPr>
                <w:rFonts w:cstheme="minorHAnsi"/>
                <w:sz w:val="20"/>
                <w:szCs w:val="20"/>
              </w:rPr>
            </w:pPr>
            <w:r>
              <w:rPr>
                <w:rFonts w:cstheme="minorHAnsi"/>
                <w:sz w:val="20"/>
                <w:szCs w:val="20"/>
              </w:rPr>
              <w:t xml:space="preserve">3.8. </w:t>
            </w:r>
            <w:r w:rsidRPr="005F6095">
              <w:rPr>
                <w:rFonts w:cstheme="minorHAnsi"/>
                <w:sz w:val="20"/>
                <w:szCs w:val="20"/>
              </w:rPr>
              <w:t>Description of the project’s Theory of Change</w:t>
            </w:r>
            <w:r>
              <w:rPr>
                <w:rFonts w:cstheme="minorHAnsi"/>
                <w:sz w:val="20"/>
                <w:szCs w:val="20"/>
              </w:rPr>
              <w:t xml:space="preserve"> – p 10</w:t>
            </w:r>
          </w:p>
        </w:tc>
        <w:tc>
          <w:tcPr>
            <w:tcW w:w="3969" w:type="dxa"/>
          </w:tcPr>
          <w:p w:rsidR="00FC5A6E" w:rsidRPr="002C0AA1" w:rsidRDefault="00FC5A6E" w:rsidP="003442C6">
            <w:pPr>
              <w:rPr>
                <w:rFonts w:cstheme="minorHAnsi"/>
                <w:sz w:val="20"/>
                <w:szCs w:val="20"/>
              </w:rPr>
            </w:pPr>
            <w:r w:rsidRPr="005F6095">
              <w:rPr>
                <w:rFonts w:cstheme="minorHAnsi"/>
                <w:sz w:val="20"/>
                <w:szCs w:val="20"/>
              </w:rPr>
              <w:t xml:space="preserve">Double check? Newer NAP proposals do include a </w:t>
            </w:r>
            <w:proofErr w:type="spellStart"/>
            <w:r w:rsidRPr="005F6095">
              <w:rPr>
                <w:rFonts w:cstheme="minorHAnsi"/>
                <w:sz w:val="20"/>
                <w:szCs w:val="20"/>
              </w:rPr>
              <w:t>ToC</w:t>
            </w:r>
            <w:proofErr w:type="spellEnd"/>
          </w:p>
        </w:tc>
        <w:tc>
          <w:tcPr>
            <w:tcW w:w="4253" w:type="dxa"/>
          </w:tcPr>
          <w:p w:rsidR="00FC5A6E" w:rsidRPr="005004A5" w:rsidRDefault="00FC5A6E" w:rsidP="003442C6">
            <w:pPr>
              <w:rPr>
                <w:rFonts w:cstheme="minorHAnsi"/>
                <w:sz w:val="20"/>
                <w:szCs w:val="20"/>
              </w:rPr>
            </w:pPr>
            <w:r>
              <w:rPr>
                <w:rFonts w:cstheme="minorHAnsi"/>
                <w:sz w:val="20"/>
                <w:szCs w:val="20"/>
              </w:rPr>
              <w:t>Double checked. A Theory of Change is not included.</w:t>
            </w:r>
          </w:p>
        </w:tc>
        <w:tc>
          <w:tcPr>
            <w:tcW w:w="4820" w:type="dxa"/>
          </w:tcPr>
          <w:p w:rsidR="00FC5A6E" w:rsidRDefault="00FC5A6E" w:rsidP="003442C6">
            <w:pPr>
              <w:rPr>
                <w:rFonts w:cstheme="minorHAnsi"/>
                <w:sz w:val="20"/>
                <w:szCs w:val="20"/>
              </w:rPr>
            </w:pPr>
          </w:p>
        </w:tc>
      </w:tr>
      <w:tr w:rsidR="00FC5A6E" w:rsidTr="00A55A3F">
        <w:tblPrEx>
          <w:jc w:val="left"/>
        </w:tblPrEx>
        <w:trPr>
          <w:trHeight w:val="850"/>
        </w:trPr>
        <w:tc>
          <w:tcPr>
            <w:tcW w:w="284" w:type="dxa"/>
          </w:tcPr>
          <w:p w:rsidR="00FC5A6E" w:rsidRDefault="00FC5A6E" w:rsidP="003442C6">
            <w:pPr>
              <w:rPr>
                <w:rFonts w:cstheme="minorHAnsi"/>
                <w:sz w:val="20"/>
                <w:szCs w:val="20"/>
              </w:rPr>
            </w:pPr>
            <w:r>
              <w:rPr>
                <w:rFonts w:cstheme="minorHAnsi"/>
                <w:sz w:val="20"/>
                <w:szCs w:val="20"/>
              </w:rPr>
              <w:t>33</w:t>
            </w:r>
          </w:p>
        </w:tc>
        <w:tc>
          <w:tcPr>
            <w:tcW w:w="1985" w:type="dxa"/>
          </w:tcPr>
          <w:p w:rsidR="00FC5A6E" w:rsidRPr="005F6095" w:rsidRDefault="00FC5A6E" w:rsidP="003442C6">
            <w:pPr>
              <w:rPr>
                <w:rFonts w:cstheme="minorHAnsi"/>
                <w:sz w:val="20"/>
                <w:szCs w:val="20"/>
              </w:rPr>
            </w:pPr>
            <w:r w:rsidRPr="009C53AE">
              <w:rPr>
                <w:rFonts w:cstheme="minorHAnsi"/>
                <w:sz w:val="20"/>
                <w:szCs w:val="20"/>
              </w:rPr>
              <w:t>4.1.a. Description of project design</w:t>
            </w:r>
            <w:r>
              <w:rPr>
                <w:rFonts w:cstheme="minorHAnsi"/>
                <w:sz w:val="20"/>
                <w:szCs w:val="20"/>
              </w:rPr>
              <w:t xml:space="preserve"> – p 10</w:t>
            </w:r>
          </w:p>
        </w:tc>
        <w:tc>
          <w:tcPr>
            <w:tcW w:w="3969" w:type="dxa"/>
          </w:tcPr>
          <w:p w:rsidR="00FC5A6E" w:rsidRPr="002C0AA1" w:rsidRDefault="00FC5A6E" w:rsidP="003442C6">
            <w:pPr>
              <w:rPr>
                <w:rFonts w:cstheme="minorHAnsi"/>
                <w:sz w:val="20"/>
                <w:szCs w:val="20"/>
              </w:rPr>
            </w:pPr>
            <w:proofErr w:type="spellStart"/>
            <w:r w:rsidRPr="009C53AE">
              <w:rPr>
                <w:rFonts w:cstheme="minorHAnsi"/>
                <w:sz w:val="20"/>
                <w:szCs w:val="20"/>
              </w:rPr>
              <w:t>Ver</w:t>
            </w:r>
            <w:proofErr w:type="spellEnd"/>
            <w:r w:rsidRPr="009C53AE">
              <w:rPr>
                <w:rFonts w:cstheme="minorHAnsi"/>
                <w:sz w:val="20"/>
                <w:szCs w:val="20"/>
              </w:rPr>
              <w:t xml:space="preserve"> </w:t>
            </w:r>
            <w:proofErr w:type="spellStart"/>
            <w:r w:rsidRPr="009C53AE">
              <w:rPr>
                <w:rFonts w:cstheme="minorHAnsi"/>
                <w:sz w:val="20"/>
                <w:szCs w:val="20"/>
              </w:rPr>
              <w:t>comentario</w:t>
            </w:r>
            <w:proofErr w:type="spellEnd"/>
            <w:r w:rsidRPr="009C53AE">
              <w:rPr>
                <w:rFonts w:cstheme="minorHAnsi"/>
                <w:sz w:val="20"/>
                <w:szCs w:val="20"/>
              </w:rPr>
              <w:t xml:space="preserve"> anterior </w:t>
            </w:r>
            <w:proofErr w:type="spellStart"/>
            <w:r w:rsidRPr="009C53AE">
              <w:rPr>
                <w:rFonts w:cstheme="minorHAnsi"/>
                <w:sz w:val="20"/>
                <w:szCs w:val="20"/>
              </w:rPr>
              <w:t>sobre</w:t>
            </w:r>
            <w:proofErr w:type="spellEnd"/>
            <w:r w:rsidRPr="009C53AE">
              <w:rPr>
                <w:rFonts w:cstheme="minorHAnsi"/>
                <w:sz w:val="20"/>
                <w:szCs w:val="20"/>
              </w:rPr>
              <w:t xml:space="preserve"> Marco de </w:t>
            </w:r>
            <w:proofErr w:type="spellStart"/>
            <w:r w:rsidRPr="009C53AE">
              <w:rPr>
                <w:rFonts w:cstheme="minorHAnsi"/>
                <w:sz w:val="20"/>
                <w:szCs w:val="20"/>
              </w:rPr>
              <w:t>Resultados</w:t>
            </w:r>
            <w:proofErr w:type="spellEnd"/>
            <w:r w:rsidRPr="009C53AE">
              <w:rPr>
                <w:rFonts w:cstheme="minorHAnsi"/>
                <w:sz w:val="20"/>
                <w:szCs w:val="20"/>
              </w:rPr>
              <w:t xml:space="preserve"> del Proyecto y </w:t>
            </w:r>
            <w:proofErr w:type="spellStart"/>
            <w:r w:rsidRPr="009C53AE">
              <w:rPr>
                <w:rFonts w:cstheme="minorHAnsi"/>
                <w:sz w:val="20"/>
                <w:szCs w:val="20"/>
              </w:rPr>
              <w:t>niveles</w:t>
            </w:r>
            <w:proofErr w:type="spellEnd"/>
            <w:r w:rsidRPr="009C53AE">
              <w:rPr>
                <w:rFonts w:cstheme="minorHAnsi"/>
                <w:sz w:val="20"/>
                <w:szCs w:val="20"/>
              </w:rPr>
              <w:t xml:space="preserve"> de </w:t>
            </w:r>
            <w:proofErr w:type="spellStart"/>
            <w:r w:rsidRPr="009C53AE">
              <w:rPr>
                <w:rFonts w:cstheme="minorHAnsi"/>
                <w:sz w:val="20"/>
                <w:szCs w:val="20"/>
              </w:rPr>
              <w:t>línea</w:t>
            </w:r>
            <w:proofErr w:type="spellEnd"/>
            <w:r w:rsidRPr="009C53AE">
              <w:rPr>
                <w:rFonts w:cstheme="minorHAnsi"/>
                <w:sz w:val="20"/>
                <w:szCs w:val="20"/>
              </w:rPr>
              <w:t xml:space="preserve"> de base y final del </w:t>
            </w:r>
            <w:proofErr w:type="spellStart"/>
            <w:r w:rsidRPr="009C53AE">
              <w:rPr>
                <w:rFonts w:cstheme="minorHAnsi"/>
                <w:sz w:val="20"/>
                <w:szCs w:val="20"/>
              </w:rPr>
              <w:t>proyecto</w:t>
            </w:r>
            <w:proofErr w:type="spellEnd"/>
          </w:p>
        </w:tc>
        <w:tc>
          <w:tcPr>
            <w:tcW w:w="4253" w:type="dxa"/>
          </w:tcPr>
          <w:p w:rsidR="00FC5A6E" w:rsidRPr="005004A5" w:rsidRDefault="00FC5A6E" w:rsidP="003442C6">
            <w:pPr>
              <w:rPr>
                <w:rFonts w:cstheme="minorHAnsi"/>
                <w:sz w:val="20"/>
                <w:szCs w:val="20"/>
              </w:rPr>
            </w:pPr>
            <w:r>
              <w:rPr>
                <w:rFonts w:cstheme="minorHAnsi"/>
                <w:sz w:val="20"/>
                <w:szCs w:val="20"/>
              </w:rPr>
              <w:t xml:space="preserve">No hay un </w:t>
            </w:r>
            <w:proofErr w:type="spellStart"/>
            <w:r>
              <w:rPr>
                <w:rFonts w:cstheme="minorHAnsi"/>
                <w:sz w:val="20"/>
                <w:szCs w:val="20"/>
              </w:rPr>
              <w:t>sistema</w:t>
            </w:r>
            <w:proofErr w:type="spellEnd"/>
            <w:r>
              <w:rPr>
                <w:rFonts w:cstheme="minorHAnsi"/>
                <w:sz w:val="20"/>
                <w:szCs w:val="20"/>
              </w:rPr>
              <w:t xml:space="preserve"> de </w:t>
            </w:r>
            <w:proofErr w:type="spellStart"/>
            <w:r>
              <w:rPr>
                <w:rFonts w:cstheme="minorHAnsi"/>
                <w:sz w:val="20"/>
                <w:szCs w:val="20"/>
              </w:rPr>
              <w:t>indicadores</w:t>
            </w:r>
            <w:proofErr w:type="spellEnd"/>
            <w:r>
              <w:rPr>
                <w:rFonts w:cstheme="minorHAnsi"/>
                <w:sz w:val="20"/>
                <w:szCs w:val="20"/>
              </w:rPr>
              <w:t xml:space="preserve"> </w:t>
            </w:r>
            <w:proofErr w:type="spellStart"/>
            <w:r>
              <w:rPr>
                <w:rFonts w:cstheme="minorHAnsi"/>
                <w:sz w:val="20"/>
                <w:szCs w:val="20"/>
              </w:rPr>
              <w:t>en</w:t>
            </w:r>
            <w:proofErr w:type="spellEnd"/>
            <w:r>
              <w:rPr>
                <w:rFonts w:cstheme="minorHAnsi"/>
                <w:sz w:val="20"/>
                <w:szCs w:val="20"/>
              </w:rPr>
              <w:t xml:space="preserve"> el ProDoc.</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34</w:t>
            </w:r>
          </w:p>
        </w:tc>
        <w:tc>
          <w:tcPr>
            <w:tcW w:w="1985" w:type="dxa"/>
          </w:tcPr>
          <w:p w:rsidR="00FC5A6E" w:rsidRPr="005F6095" w:rsidRDefault="00FC5A6E" w:rsidP="003442C6">
            <w:pPr>
              <w:rPr>
                <w:rFonts w:cstheme="minorHAnsi"/>
                <w:sz w:val="20"/>
                <w:szCs w:val="20"/>
              </w:rPr>
            </w:pPr>
            <w:r w:rsidRPr="009C53AE">
              <w:rPr>
                <w:rFonts w:cstheme="minorHAnsi"/>
                <w:sz w:val="20"/>
                <w:szCs w:val="20"/>
              </w:rPr>
              <w:t>4.1.a. Description of project design</w:t>
            </w:r>
            <w:r>
              <w:rPr>
                <w:rFonts w:cstheme="minorHAnsi"/>
                <w:sz w:val="20"/>
                <w:szCs w:val="20"/>
              </w:rPr>
              <w:t xml:space="preserve"> – p 10</w:t>
            </w:r>
          </w:p>
        </w:tc>
        <w:tc>
          <w:tcPr>
            <w:tcW w:w="3969" w:type="dxa"/>
          </w:tcPr>
          <w:p w:rsidR="00FC5A6E" w:rsidRPr="002C0AA1" w:rsidRDefault="00FC5A6E" w:rsidP="003442C6">
            <w:pPr>
              <w:rPr>
                <w:rFonts w:cstheme="minorHAnsi"/>
                <w:sz w:val="20"/>
                <w:szCs w:val="20"/>
              </w:rPr>
            </w:pPr>
            <w:proofErr w:type="spellStart"/>
            <w:r w:rsidRPr="009C53AE">
              <w:rPr>
                <w:rFonts w:cstheme="minorHAnsi"/>
                <w:sz w:val="20"/>
                <w:szCs w:val="20"/>
              </w:rPr>
              <w:t>Revisar</w:t>
            </w:r>
            <w:proofErr w:type="spellEnd"/>
            <w:r w:rsidRPr="009C53AE">
              <w:rPr>
                <w:rFonts w:cstheme="minorHAnsi"/>
                <w:sz w:val="20"/>
                <w:szCs w:val="20"/>
              </w:rPr>
              <w:t xml:space="preserve"> </w:t>
            </w:r>
            <w:proofErr w:type="spellStart"/>
            <w:r w:rsidRPr="009C53AE">
              <w:rPr>
                <w:rFonts w:cstheme="minorHAnsi"/>
                <w:sz w:val="20"/>
                <w:szCs w:val="20"/>
              </w:rPr>
              <w:t>redacción</w:t>
            </w:r>
            <w:proofErr w:type="spellEnd"/>
            <w:r w:rsidRPr="009C53AE">
              <w:rPr>
                <w:rFonts w:cstheme="minorHAnsi"/>
                <w:sz w:val="20"/>
                <w:szCs w:val="20"/>
              </w:rPr>
              <w:t xml:space="preserve"> (informal?)</w:t>
            </w:r>
          </w:p>
        </w:tc>
        <w:tc>
          <w:tcPr>
            <w:tcW w:w="4253" w:type="dxa"/>
          </w:tcPr>
          <w:p w:rsidR="00FC5A6E" w:rsidRPr="005004A5" w:rsidRDefault="00FC5A6E" w:rsidP="003442C6">
            <w:pPr>
              <w:rPr>
                <w:rFonts w:cstheme="minorHAnsi"/>
                <w:sz w:val="20"/>
                <w:szCs w:val="20"/>
              </w:rPr>
            </w:pPr>
          </w:p>
        </w:tc>
        <w:tc>
          <w:tcPr>
            <w:tcW w:w="4820" w:type="dxa"/>
          </w:tcPr>
          <w:p w:rsidR="00FC5A6E" w:rsidRDefault="00FC5A6E" w:rsidP="003442C6">
            <w:pPr>
              <w:rPr>
                <w:rFonts w:cstheme="minorHAnsi"/>
                <w:sz w:val="20"/>
                <w:szCs w:val="20"/>
              </w:rPr>
            </w:pPr>
            <w:r w:rsidRPr="00770A01">
              <w:rPr>
                <w:rFonts w:cstheme="minorHAnsi"/>
                <w:b/>
                <w:sz w:val="20"/>
                <w:szCs w:val="20"/>
              </w:rPr>
              <w:t>quite</w:t>
            </w:r>
            <w:r>
              <w:rPr>
                <w:rFonts w:cstheme="minorHAnsi"/>
                <w:sz w:val="20"/>
                <w:szCs w:val="20"/>
              </w:rPr>
              <w:t xml:space="preserve"> deleted</w:t>
            </w:r>
          </w:p>
        </w:tc>
      </w:tr>
      <w:tr w:rsidR="00FC5A6E" w:rsidTr="00A55A3F">
        <w:tblPrEx>
          <w:jc w:val="left"/>
        </w:tblPrEx>
        <w:tc>
          <w:tcPr>
            <w:tcW w:w="284" w:type="dxa"/>
          </w:tcPr>
          <w:p w:rsidR="00FC5A6E" w:rsidRPr="00045463" w:rsidRDefault="00FC5A6E" w:rsidP="003442C6">
            <w:pPr>
              <w:rPr>
                <w:rFonts w:cstheme="minorHAnsi"/>
                <w:sz w:val="20"/>
                <w:szCs w:val="20"/>
              </w:rPr>
            </w:pPr>
            <w:r w:rsidRPr="00045463">
              <w:rPr>
                <w:rFonts w:cstheme="minorHAnsi"/>
                <w:sz w:val="20"/>
                <w:szCs w:val="20"/>
              </w:rPr>
              <w:t>35</w:t>
            </w:r>
          </w:p>
        </w:tc>
        <w:tc>
          <w:tcPr>
            <w:tcW w:w="1985" w:type="dxa"/>
          </w:tcPr>
          <w:p w:rsidR="00FC5A6E" w:rsidRPr="00045463" w:rsidRDefault="00FC5A6E" w:rsidP="003442C6">
            <w:pPr>
              <w:rPr>
                <w:rFonts w:cstheme="minorHAnsi"/>
                <w:sz w:val="20"/>
                <w:szCs w:val="20"/>
              </w:rPr>
            </w:pPr>
            <w:r w:rsidRPr="00045463">
              <w:rPr>
                <w:rFonts w:cstheme="minorHAnsi"/>
                <w:sz w:val="20"/>
                <w:szCs w:val="20"/>
              </w:rPr>
              <w:t>4.1.a. Description of project design – p 10</w:t>
            </w:r>
          </w:p>
        </w:tc>
        <w:tc>
          <w:tcPr>
            <w:tcW w:w="3969" w:type="dxa"/>
          </w:tcPr>
          <w:p w:rsidR="00FC5A6E" w:rsidRPr="00045463" w:rsidRDefault="00FC5A6E" w:rsidP="003442C6">
            <w:pPr>
              <w:pStyle w:val="CommentText"/>
            </w:pPr>
            <w:r w:rsidRPr="00045463">
              <w:t xml:space="preserve">This is not accurate. The NAP Cities does not have these are chapters! The 5 outputs </w:t>
            </w:r>
            <w:proofErr w:type="gramStart"/>
            <w:r w:rsidRPr="00045463">
              <w:t>may be closely aligned</w:t>
            </w:r>
            <w:proofErr w:type="gramEnd"/>
            <w:r w:rsidRPr="00045463">
              <w:t xml:space="preserve"> to the LEG Guidelines on </w:t>
            </w:r>
            <w:r w:rsidRPr="00045463">
              <w:lastRenderedPageBreak/>
              <w:t xml:space="preserve">NAP elements, but not with the NAP Cities chapters… </w:t>
            </w:r>
          </w:p>
        </w:tc>
        <w:tc>
          <w:tcPr>
            <w:tcW w:w="4253" w:type="dxa"/>
          </w:tcPr>
          <w:p w:rsidR="00FC5A6E" w:rsidRPr="005004A5" w:rsidRDefault="00FC5A6E" w:rsidP="003442C6">
            <w:pPr>
              <w:rPr>
                <w:rFonts w:cstheme="minorHAnsi"/>
                <w:sz w:val="20"/>
                <w:szCs w:val="20"/>
              </w:rPr>
            </w:pPr>
          </w:p>
        </w:tc>
        <w:tc>
          <w:tcPr>
            <w:tcW w:w="4820" w:type="dxa"/>
          </w:tcPr>
          <w:p w:rsidR="00FC5A6E" w:rsidRPr="00BE4084" w:rsidRDefault="00FC5A6E" w:rsidP="003442C6">
            <w:pPr>
              <w:rPr>
                <w:rFonts w:cstheme="minorHAnsi"/>
                <w:b/>
                <w:sz w:val="20"/>
                <w:szCs w:val="20"/>
              </w:rPr>
            </w:pPr>
            <w:r w:rsidRPr="00BE4084">
              <w:rPr>
                <w:rFonts w:cstheme="minorHAnsi"/>
                <w:b/>
                <w:sz w:val="20"/>
                <w:szCs w:val="20"/>
              </w:rPr>
              <w:t xml:space="preserve">The five outputs represent substantially the five main </w:t>
            </w:r>
            <w:proofErr w:type="gramStart"/>
            <w:r w:rsidRPr="00BE4084">
              <w:rPr>
                <w:rFonts w:cstheme="minorHAnsi"/>
                <w:b/>
                <w:sz w:val="20"/>
                <w:szCs w:val="20"/>
              </w:rPr>
              <w:t>chapters  constituting</w:t>
            </w:r>
            <w:proofErr w:type="gramEnd"/>
            <w:r w:rsidRPr="00BE4084">
              <w:rPr>
                <w:rFonts w:cstheme="minorHAnsi"/>
                <w:b/>
                <w:sz w:val="20"/>
                <w:szCs w:val="20"/>
              </w:rPr>
              <w:t xml:space="preserve"> the National Adaptation Plan for cities and infrastructure of Uruguay.</w:t>
            </w:r>
          </w:p>
          <w:p w:rsidR="00FC5A6E" w:rsidRPr="00BE4084" w:rsidRDefault="00FC5A6E" w:rsidP="003442C6">
            <w:pPr>
              <w:rPr>
                <w:rFonts w:cstheme="minorHAnsi"/>
                <w:sz w:val="20"/>
                <w:szCs w:val="20"/>
              </w:rPr>
            </w:pPr>
          </w:p>
          <w:p w:rsidR="00FC5A6E" w:rsidRPr="00BE4084" w:rsidRDefault="00FC5A6E" w:rsidP="003442C6">
            <w:pPr>
              <w:rPr>
                <w:rFonts w:cstheme="minorHAnsi"/>
                <w:sz w:val="20"/>
                <w:szCs w:val="20"/>
              </w:rPr>
            </w:pPr>
            <w:r w:rsidRPr="00BE4084">
              <w:rPr>
                <w:rFonts w:cstheme="minorHAnsi"/>
                <w:sz w:val="20"/>
                <w:szCs w:val="20"/>
              </w:rPr>
              <w:t>changed into</w:t>
            </w:r>
          </w:p>
          <w:p w:rsidR="00FC5A6E" w:rsidRPr="00BE4084" w:rsidRDefault="00FC5A6E" w:rsidP="003442C6">
            <w:pPr>
              <w:rPr>
                <w:rFonts w:cstheme="minorHAnsi"/>
                <w:sz w:val="20"/>
                <w:szCs w:val="20"/>
              </w:rPr>
            </w:pPr>
          </w:p>
          <w:p w:rsidR="00FC5A6E" w:rsidRDefault="00FC5A6E" w:rsidP="003442C6">
            <w:pPr>
              <w:rPr>
                <w:rFonts w:cstheme="minorHAnsi"/>
                <w:sz w:val="20"/>
                <w:szCs w:val="20"/>
              </w:rPr>
            </w:pPr>
            <w:r w:rsidRPr="00BE4084">
              <w:rPr>
                <w:rFonts w:cstheme="minorHAnsi"/>
                <w:b/>
                <w:sz w:val="20"/>
                <w:szCs w:val="20"/>
              </w:rPr>
              <w:t xml:space="preserve">The five outputs represent essential elements of the National Adaptation Plan for cities and infrastructure of Uruguay, which </w:t>
            </w:r>
            <w:proofErr w:type="gramStart"/>
            <w:r w:rsidRPr="00BE4084">
              <w:rPr>
                <w:rFonts w:cstheme="minorHAnsi"/>
                <w:b/>
                <w:sz w:val="20"/>
                <w:szCs w:val="20"/>
              </w:rPr>
              <w:t>will be reflected</w:t>
            </w:r>
            <w:proofErr w:type="gramEnd"/>
            <w:r w:rsidRPr="00BE4084">
              <w:rPr>
                <w:rFonts w:cstheme="minorHAnsi"/>
                <w:b/>
                <w:sz w:val="20"/>
                <w:szCs w:val="20"/>
              </w:rPr>
              <w:t xml:space="preserve"> in the document itself. Briefly, the project aimed at the formulation of the said planning document in a participatory way so to integrate climate change adaptation coherently into development planning processes and strategies that apply to cities and local planning.</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36</w:t>
            </w:r>
          </w:p>
        </w:tc>
        <w:tc>
          <w:tcPr>
            <w:tcW w:w="1985" w:type="dxa"/>
          </w:tcPr>
          <w:p w:rsidR="00FC5A6E" w:rsidRPr="00A677B8" w:rsidRDefault="00FC5A6E" w:rsidP="003442C6">
            <w:pPr>
              <w:rPr>
                <w:rFonts w:cstheme="minorHAnsi"/>
                <w:sz w:val="20"/>
                <w:szCs w:val="20"/>
              </w:rPr>
            </w:pPr>
            <w:r w:rsidRPr="00A677B8">
              <w:rPr>
                <w:rFonts w:cstheme="minorHAnsi"/>
                <w:sz w:val="20"/>
                <w:szCs w:val="20"/>
              </w:rPr>
              <w:t>4.1.a. Description of project design – p 10</w:t>
            </w:r>
          </w:p>
        </w:tc>
        <w:tc>
          <w:tcPr>
            <w:tcW w:w="3969" w:type="dxa"/>
          </w:tcPr>
          <w:p w:rsidR="00FC5A6E" w:rsidRPr="00A677B8" w:rsidRDefault="00FC5A6E" w:rsidP="003442C6">
            <w:pPr>
              <w:rPr>
                <w:rFonts w:cstheme="minorHAnsi"/>
                <w:sz w:val="20"/>
                <w:szCs w:val="20"/>
              </w:rPr>
            </w:pPr>
            <w:proofErr w:type="spellStart"/>
            <w:r w:rsidRPr="00A677B8">
              <w:rPr>
                <w:rFonts w:cstheme="minorHAnsi"/>
                <w:sz w:val="20"/>
                <w:szCs w:val="20"/>
              </w:rPr>
              <w:t>Ojo</w:t>
            </w:r>
            <w:proofErr w:type="spellEnd"/>
            <w:r w:rsidRPr="00A677B8">
              <w:rPr>
                <w:rFonts w:cstheme="minorHAnsi"/>
                <w:sz w:val="20"/>
                <w:szCs w:val="20"/>
              </w:rPr>
              <w:t xml:space="preserve"> con </w:t>
            </w:r>
            <w:proofErr w:type="spellStart"/>
            <w:r w:rsidRPr="00A677B8">
              <w:rPr>
                <w:rFonts w:cstheme="minorHAnsi"/>
                <w:sz w:val="20"/>
                <w:szCs w:val="20"/>
              </w:rPr>
              <w:t>esto</w:t>
            </w:r>
            <w:proofErr w:type="spellEnd"/>
          </w:p>
        </w:tc>
        <w:tc>
          <w:tcPr>
            <w:tcW w:w="4253" w:type="dxa"/>
          </w:tcPr>
          <w:p w:rsidR="00FC5A6E" w:rsidRPr="005004A5" w:rsidRDefault="00FC5A6E" w:rsidP="003442C6">
            <w:pPr>
              <w:rPr>
                <w:rFonts w:cstheme="minorHAnsi"/>
                <w:sz w:val="20"/>
                <w:szCs w:val="20"/>
              </w:rPr>
            </w:pPr>
            <w:r>
              <w:rPr>
                <w:rFonts w:cstheme="minorHAnsi"/>
                <w:sz w:val="20"/>
                <w:szCs w:val="20"/>
              </w:rPr>
              <w:t>Refer to comment 35</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37</w:t>
            </w:r>
          </w:p>
        </w:tc>
        <w:tc>
          <w:tcPr>
            <w:tcW w:w="1985" w:type="dxa"/>
          </w:tcPr>
          <w:p w:rsidR="00FC5A6E" w:rsidRPr="00A677B8" w:rsidRDefault="00FC5A6E" w:rsidP="003442C6">
            <w:pPr>
              <w:rPr>
                <w:rFonts w:cstheme="minorHAnsi"/>
                <w:sz w:val="20"/>
                <w:szCs w:val="20"/>
              </w:rPr>
            </w:pPr>
            <w:r w:rsidRPr="00A677B8">
              <w:rPr>
                <w:rFonts w:cstheme="minorHAnsi"/>
                <w:sz w:val="20"/>
                <w:szCs w:val="20"/>
              </w:rPr>
              <w:t>4.1.c. Lessons from other relevant projects incorporated into project design – p 12</w:t>
            </w:r>
          </w:p>
        </w:tc>
        <w:tc>
          <w:tcPr>
            <w:tcW w:w="3969" w:type="dxa"/>
          </w:tcPr>
          <w:p w:rsidR="00FC5A6E" w:rsidRPr="00A677B8" w:rsidRDefault="00FC5A6E" w:rsidP="003442C6">
            <w:pPr>
              <w:pStyle w:val="Heading3"/>
              <w:spacing w:before="0"/>
              <w:jc w:val="both"/>
              <w:outlineLvl w:val="2"/>
              <w:rPr>
                <w:rFonts w:cstheme="minorHAnsi"/>
                <w:sz w:val="20"/>
                <w:szCs w:val="20"/>
              </w:rPr>
            </w:pPr>
            <w:r w:rsidRPr="00A677B8">
              <w:rPr>
                <w:rFonts w:cstheme="minorHAnsi"/>
                <w:color w:val="auto"/>
                <w:sz w:val="20"/>
                <w:szCs w:val="20"/>
              </w:rPr>
              <w:t>Y de la NDC</w:t>
            </w:r>
          </w:p>
        </w:tc>
        <w:tc>
          <w:tcPr>
            <w:tcW w:w="4253" w:type="dxa"/>
          </w:tcPr>
          <w:p w:rsidR="00FC5A6E" w:rsidRPr="005004A5" w:rsidRDefault="00FC5A6E" w:rsidP="003442C6">
            <w:pPr>
              <w:rPr>
                <w:rFonts w:cstheme="minorHAnsi"/>
                <w:sz w:val="20"/>
                <w:szCs w:val="20"/>
              </w:rPr>
            </w:pPr>
          </w:p>
        </w:tc>
        <w:tc>
          <w:tcPr>
            <w:tcW w:w="4820" w:type="dxa"/>
          </w:tcPr>
          <w:p w:rsidR="00FC5A6E" w:rsidRDefault="00FC5A6E" w:rsidP="003442C6">
            <w:pPr>
              <w:rPr>
                <w:rFonts w:cstheme="minorHAnsi"/>
                <w:sz w:val="20"/>
                <w:szCs w:val="20"/>
              </w:rPr>
            </w:pPr>
            <w:r>
              <w:rPr>
                <w:rFonts w:cstheme="minorHAnsi"/>
                <w:sz w:val="20"/>
                <w:szCs w:val="20"/>
              </w:rPr>
              <w:t xml:space="preserve">Added </w:t>
            </w:r>
            <w:r>
              <w:rPr>
                <w:rFonts w:cstheme="minorHAnsi"/>
                <w:b/>
                <w:sz w:val="20"/>
                <w:szCs w:val="20"/>
              </w:rPr>
              <w:t>and the NDC</w:t>
            </w:r>
            <w:r w:rsidRPr="00857DD0">
              <w:rPr>
                <w:rFonts w:cstheme="minorHAnsi"/>
                <w:b/>
                <w:sz w:val="20"/>
                <w:szCs w:val="20"/>
              </w:rPr>
              <w:t xml:space="preserve"> (2017)</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38</w:t>
            </w:r>
          </w:p>
        </w:tc>
        <w:tc>
          <w:tcPr>
            <w:tcW w:w="1985" w:type="dxa"/>
          </w:tcPr>
          <w:p w:rsidR="00FC5A6E" w:rsidRPr="005F6095" w:rsidRDefault="00FC5A6E" w:rsidP="003442C6">
            <w:pPr>
              <w:rPr>
                <w:rFonts w:cstheme="minorHAnsi"/>
                <w:sz w:val="20"/>
                <w:szCs w:val="20"/>
              </w:rPr>
            </w:pPr>
            <w:r w:rsidRPr="009C53AE">
              <w:rPr>
                <w:rFonts w:cstheme="minorHAnsi"/>
                <w:sz w:val="20"/>
                <w:szCs w:val="20"/>
              </w:rPr>
              <w:t>4.1.e. Linkages between project and other interventions within the sector</w:t>
            </w:r>
            <w:r>
              <w:rPr>
                <w:rFonts w:cstheme="minorHAnsi"/>
                <w:sz w:val="20"/>
                <w:szCs w:val="20"/>
              </w:rPr>
              <w:t xml:space="preserve"> – p 12</w:t>
            </w:r>
          </w:p>
        </w:tc>
        <w:tc>
          <w:tcPr>
            <w:tcW w:w="3969" w:type="dxa"/>
          </w:tcPr>
          <w:p w:rsidR="00FC5A6E" w:rsidRPr="009C53AE" w:rsidRDefault="00FC5A6E" w:rsidP="003442C6">
            <w:pPr>
              <w:rPr>
                <w:rFonts w:cstheme="minorHAnsi"/>
                <w:sz w:val="20"/>
                <w:szCs w:val="20"/>
              </w:rPr>
            </w:pPr>
            <w:proofErr w:type="spellStart"/>
            <w:r w:rsidRPr="009C53AE">
              <w:rPr>
                <w:rFonts w:cstheme="minorHAnsi"/>
                <w:sz w:val="20"/>
                <w:szCs w:val="20"/>
              </w:rPr>
              <w:t>En</w:t>
            </w:r>
            <w:proofErr w:type="spellEnd"/>
            <w:r w:rsidRPr="009C53AE">
              <w:rPr>
                <w:rFonts w:cstheme="minorHAnsi"/>
                <w:sz w:val="20"/>
                <w:szCs w:val="20"/>
              </w:rPr>
              <w:t xml:space="preserve"> la </w:t>
            </w:r>
            <w:proofErr w:type="spellStart"/>
            <w:r w:rsidRPr="009C53AE">
              <w:rPr>
                <w:rFonts w:cstheme="minorHAnsi"/>
                <w:sz w:val="20"/>
                <w:szCs w:val="20"/>
              </w:rPr>
              <w:t>sección</w:t>
            </w:r>
            <w:proofErr w:type="spellEnd"/>
            <w:r w:rsidRPr="009C53AE">
              <w:rPr>
                <w:rFonts w:cstheme="minorHAnsi"/>
                <w:sz w:val="20"/>
                <w:szCs w:val="20"/>
              </w:rPr>
              <w:t xml:space="preserve"> VI del ProDoc, </w:t>
            </w:r>
            <w:proofErr w:type="spellStart"/>
            <w:r w:rsidRPr="009C53AE">
              <w:rPr>
                <w:rFonts w:cstheme="minorHAnsi"/>
                <w:sz w:val="20"/>
                <w:szCs w:val="20"/>
              </w:rPr>
              <w:t>Gestión</w:t>
            </w:r>
            <w:proofErr w:type="spellEnd"/>
            <w:r w:rsidRPr="009C53AE">
              <w:rPr>
                <w:rFonts w:cstheme="minorHAnsi"/>
                <w:sz w:val="20"/>
                <w:szCs w:val="20"/>
              </w:rPr>
              <w:t xml:space="preserve"> del Proyecto se </w:t>
            </w:r>
            <w:proofErr w:type="spellStart"/>
            <w:r w:rsidRPr="009C53AE">
              <w:rPr>
                <w:rFonts w:cstheme="minorHAnsi"/>
                <w:sz w:val="20"/>
                <w:szCs w:val="20"/>
              </w:rPr>
              <w:t>menciona</w:t>
            </w:r>
            <w:proofErr w:type="spellEnd"/>
            <w:r w:rsidRPr="009C53AE">
              <w:rPr>
                <w:rFonts w:cstheme="minorHAnsi"/>
                <w:sz w:val="20"/>
                <w:szCs w:val="20"/>
              </w:rPr>
              <w:t>:</w:t>
            </w:r>
          </w:p>
          <w:p w:rsidR="00FC5A6E" w:rsidRPr="009C53AE" w:rsidRDefault="00FC5A6E" w:rsidP="003442C6">
            <w:pPr>
              <w:rPr>
                <w:rFonts w:cstheme="minorHAnsi"/>
                <w:sz w:val="20"/>
                <w:szCs w:val="20"/>
              </w:rPr>
            </w:pPr>
          </w:p>
          <w:p w:rsidR="00FC5A6E" w:rsidRPr="002C0AA1" w:rsidRDefault="00FC5A6E" w:rsidP="003442C6">
            <w:pPr>
              <w:rPr>
                <w:rFonts w:cstheme="minorHAnsi"/>
                <w:sz w:val="20"/>
                <w:szCs w:val="20"/>
              </w:rPr>
            </w:pPr>
            <w:r w:rsidRPr="009C53AE">
              <w:rPr>
                <w:rFonts w:cstheme="minorHAnsi"/>
                <w:sz w:val="20"/>
                <w:szCs w:val="20"/>
              </w:rPr>
              <w:t xml:space="preserve">El MVOTMA </w:t>
            </w:r>
            <w:proofErr w:type="spellStart"/>
            <w:r w:rsidRPr="009C53AE">
              <w:rPr>
                <w:rFonts w:cstheme="minorHAnsi"/>
                <w:sz w:val="20"/>
                <w:szCs w:val="20"/>
              </w:rPr>
              <w:t>proporcionará</w:t>
            </w:r>
            <w:proofErr w:type="spellEnd"/>
            <w:r w:rsidRPr="009C53AE">
              <w:rPr>
                <w:rFonts w:cstheme="minorHAnsi"/>
                <w:sz w:val="20"/>
                <w:szCs w:val="20"/>
              </w:rPr>
              <w:t xml:space="preserve"> </w:t>
            </w:r>
            <w:proofErr w:type="spellStart"/>
            <w:r w:rsidRPr="009C53AE">
              <w:rPr>
                <w:rFonts w:cstheme="minorHAnsi"/>
                <w:sz w:val="20"/>
                <w:szCs w:val="20"/>
              </w:rPr>
              <w:t>una</w:t>
            </w:r>
            <w:proofErr w:type="spellEnd"/>
            <w:r w:rsidRPr="009C53AE">
              <w:rPr>
                <w:rFonts w:cstheme="minorHAnsi"/>
                <w:sz w:val="20"/>
                <w:szCs w:val="20"/>
              </w:rPr>
              <w:t xml:space="preserve"> </w:t>
            </w:r>
            <w:proofErr w:type="spellStart"/>
            <w:r w:rsidRPr="009C53AE">
              <w:rPr>
                <w:rFonts w:cstheme="minorHAnsi"/>
                <w:sz w:val="20"/>
                <w:szCs w:val="20"/>
              </w:rPr>
              <w:t>oficina</w:t>
            </w:r>
            <w:proofErr w:type="spellEnd"/>
            <w:r w:rsidRPr="009C53AE">
              <w:rPr>
                <w:rFonts w:cstheme="minorHAnsi"/>
                <w:sz w:val="20"/>
                <w:szCs w:val="20"/>
              </w:rPr>
              <w:t xml:space="preserve"> </w:t>
            </w:r>
            <w:proofErr w:type="spellStart"/>
            <w:r w:rsidRPr="009C53AE">
              <w:rPr>
                <w:rFonts w:cstheme="minorHAnsi"/>
                <w:sz w:val="20"/>
                <w:szCs w:val="20"/>
              </w:rPr>
              <w:t>en</w:t>
            </w:r>
            <w:proofErr w:type="spellEnd"/>
            <w:r w:rsidRPr="009C53AE">
              <w:rPr>
                <w:rFonts w:cstheme="minorHAnsi"/>
                <w:sz w:val="20"/>
                <w:szCs w:val="20"/>
              </w:rPr>
              <w:t xml:space="preserve"> Montevideo, </w:t>
            </w:r>
            <w:proofErr w:type="spellStart"/>
            <w:r w:rsidRPr="009C53AE">
              <w:rPr>
                <w:rFonts w:cstheme="minorHAnsi"/>
                <w:sz w:val="20"/>
                <w:szCs w:val="20"/>
              </w:rPr>
              <w:t>donde</w:t>
            </w:r>
            <w:proofErr w:type="spellEnd"/>
            <w:r w:rsidRPr="009C53AE">
              <w:rPr>
                <w:rFonts w:cstheme="minorHAnsi"/>
                <w:sz w:val="20"/>
                <w:szCs w:val="20"/>
              </w:rPr>
              <w:t xml:space="preserve"> se </w:t>
            </w:r>
            <w:proofErr w:type="spellStart"/>
            <w:r w:rsidRPr="009C53AE">
              <w:rPr>
                <w:rFonts w:cstheme="minorHAnsi"/>
                <w:sz w:val="20"/>
                <w:szCs w:val="20"/>
              </w:rPr>
              <w:t>encontrará</w:t>
            </w:r>
            <w:proofErr w:type="spellEnd"/>
            <w:r w:rsidRPr="009C53AE">
              <w:rPr>
                <w:rFonts w:cstheme="minorHAnsi"/>
                <w:sz w:val="20"/>
                <w:szCs w:val="20"/>
              </w:rPr>
              <w:t xml:space="preserve"> la </w:t>
            </w:r>
            <w:proofErr w:type="spellStart"/>
            <w:r w:rsidRPr="009C53AE">
              <w:rPr>
                <w:rFonts w:cstheme="minorHAnsi"/>
                <w:sz w:val="20"/>
                <w:szCs w:val="20"/>
              </w:rPr>
              <w:t>Unidad</w:t>
            </w:r>
            <w:proofErr w:type="spellEnd"/>
            <w:r w:rsidRPr="009C53AE">
              <w:rPr>
                <w:rFonts w:cstheme="minorHAnsi"/>
                <w:sz w:val="20"/>
                <w:szCs w:val="20"/>
              </w:rPr>
              <w:t xml:space="preserve"> de </w:t>
            </w:r>
            <w:proofErr w:type="spellStart"/>
            <w:r w:rsidRPr="009C53AE">
              <w:rPr>
                <w:rFonts w:cstheme="minorHAnsi"/>
                <w:sz w:val="20"/>
                <w:szCs w:val="20"/>
              </w:rPr>
              <w:t>Gestión</w:t>
            </w:r>
            <w:proofErr w:type="spellEnd"/>
            <w:r w:rsidRPr="009C53AE">
              <w:rPr>
                <w:rFonts w:cstheme="minorHAnsi"/>
                <w:sz w:val="20"/>
                <w:szCs w:val="20"/>
              </w:rPr>
              <w:t xml:space="preserve"> del Proyecto. </w:t>
            </w:r>
            <w:proofErr w:type="spellStart"/>
            <w:r w:rsidRPr="009C53AE">
              <w:rPr>
                <w:rFonts w:cstheme="minorHAnsi"/>
                <w:sz w:val="20"/>
                <w:szCs w:val="20"/>
              </w:rPr>
              <w:t>Esto</w:t>
            </w:r>
            <w:proofErr w:type="spellEnd"/>
            <w:r w:rsidRPr="009C53AE">
              <w:rPr>
                <w:rFonts w:cstheme="minorHAnsi"/>
                <w:sz w:val="20"/>
                <w:szCs w:val="20"/>
              </w:rPr>
              <w:t xml:space="preserve"> </w:t>
            </w:r>
            <w:proofErr w:type="spellStart"/>
            <w:r w:rsidRPr="009C53AE">
              <w:rPr>
                <w:rFonts w:cstheme="minorHAnsi"/>
                <w:sz w:val="20"/>
                <w:szCs w:val="20"/>
              </w:rPr>
              <w:t>ofrece</w:t>
            </w:r>
            <w:proofErr w:type="spellEnd"/>
            <w:r w:rsidRPr="009C53AE">
              <w:rPr>
                <w:rFonts w:cstheme="minorHAnsi"/>
                <w:sz w:val="20"/>
                <w:szCs w:val="20"/>
              </w:rPr>
              <w:t xml:space="preserve"> </w:t>
            </w:r>
            <w:proofErr w:type="spellStart"/>
            <w:r w:rsidRPr="009C53AE">
              <w:rPr>
                <w:rFonts w:cstheme="minorHAnsi"/>
                <w:sz w:val="20"/>
                <w:szCs w:val="20"/>
              </w:rPr>
              <w:t>algunas</w:t>
            </w:r>
            <w:proofErr w:type="spellEnd"/>
            <w:r w:rsidRPr="009C53AE">
              <w:rPr>
                <w:rFonts w:cstheme="minorHAnsi"/>
                <w:sz w:val="20"/>
                <w:szCs w:val="20"/>
              </w:rPr>
              <w:t xml:space="preserve"> </w:t>
            </w:r>
            <w:proofErr w:type="spellStart"/>
            <w:r w:rsidRPr="009C53AE">
              <w:rPr>
                <w:rFonts w:cstheme="minorHAnsi"/>
                <w:sz w:val="20"/>
                <w:szCs w:val="20"/>
              </w:rPr>
              <w:t>oportunidades</w:t>
            </w:r>
            <w:proofErr w:type="spellEnd"/>
            <w:r w:rsidRPr="009C53AE">
              <w:rPr>
                <w:rFonts w:cstheme="minorHAnsi"/>
                <w:sz w:val="20"/>
                <w:szCs w:val="20"/>
              </w:rPr>
              <w:t xml:space="preserve"> de </w:t>
            </w:r>
            <w:proofErr w:type="spellStart"/>
            <w:r w:rsidRPr="009C53AE">
              <w:rPr>
                <w:rFonts w:cstheme="minorHAnsi"/>
                <w:sz w:val="20"/>
                <w:szCs w:val="20"/>
              </w:rPr>
              <w:t>sinergia</w:t>
            </w:r>
            <w:proofErr w:type="spellEnd"/>
            <w:r w:rsidRPr="009C53AE">
              <w:rPr>
                <w:rFonts w:cstheme="minorHAnsi"/>
                <w:sz w:val="20"/>
                <w:szCs w:val="20"/>
              </w:rPr>
              <w:t xml:space="preserve"> de </w:t>
            </w:r>
            <w:proofErr w:type="spellStart"/>
            <w:r w:rsidRPr="009C53AE">
              <w:rPr>
                <w:rFonts w:cstheme="minorHAnsi"/>
                <w:sz w:val="20"/>
                <w:szCs w:val="20"/>
              </w:rPr>
              <w:t>los</w:t>
            </w:r>
            <w:proofErr w:type="spellEnd"/>
            <w:r w:rsidRPr="009C53AE">
              <w:rPr>
                <w:rFonts w:cstheme="minorHAnsi"/>
                <w:sz w:val="20"/>
                <w:szCs w:val="20"/>
              </w:rPr>
              <w:t xml:space="preserve"> </w:t>
            </w:r>
            <w:proofErr w:type="spellStart"/>
            <w:r w:rsidRPr="009C53AE">
              <w:rPr>
                <w:rFonts w:cstheme="minorHAnsi"/>
                <w:sz w:val="20"/>
                <w:szCs w:val="20"/>
              </w:rPr>
              <w:t>recursos</w:t>
            </w:r>
            <w:proofErr w:type="spellEnd"/>
            <w:r w:rsidRPr="009C53AE">
              <w:rPr>
                <w:rFonts w:cstheme="minorHAnsi"/>
                <w:sz w:val="20"/>
                <w:szCs w:val="20"/>
              </w:rPr>
              <w:t xml:space="preserve"> </w:t>
            </w:r>
            <w:proofErr w:type="spellStart"/>
            <w:r w:rsidRPr="009C53AE">
              <w:rPr>
                <w:rFonts w:cstheme="minorHAnsi"/>
                <w:sz w:val="20"/>
                <w:szCs w:val="20"/>
              </w:rPr>
              <w:t>humanos</w:t>
            </w:r>
            <w:proofErr w:type="spellEnd"/>
            <w:r w:rsidRPr="009C53AE">
              <w:rPr>
                <w:rFonts w:cstheme="minorHAnsi"/>
                <w:sz w:val="20"/>
                <w:szCs w:val="20"/>
              </w:rPr>
              <w:t xml:space="preserve">, </w:t>
            </w:r>
            <w:proofErr w:type="spellStart"/>
            <w:r w:rsidRPr="009C53AE">
              <w:rPr>
                <w:rFonts w:cstheme="minorHAnsi"/>
                <w:sz w:val="20"/>
                <w:szCs w:val="20"/>
              </w:rPr>
              <w:t>ya</w:t>
            </w:r>
            <w:proofErr w:type="spellEnd"/>
            <w:r w:rsidRPr="009C53AE">
              <w:rPr>
                <w:rFonts w:cstheme="minorHAnsi"/>
                <w:sz w:val="20"/>
                <w:szCs w:val="20"/>
              </w:rPr>
              <w:t xml:space="preserve"> que </w:t>
            </w:r>
            <w:proofErr w:type="spellStart"/>
            <w:r w:rsidRPr="009C53AE">
              <w:rPr>
                <w:rFonts w:cstheme="minorHAnsi"/>
                <w:sz w:val="20"/>
                <w:szCs w:val="20"/>
              </w:rPr>
              <w:t>existen</w:t>
            </w:r>
            <w:proofErr w:type="spellEnd"/>
            <w:r w:rsidRPr="009C53AE">
              <w:rPr>
                <w:rFonts w:cstheme="minorHAnsi"/>
                <w:sz w:val="20"/>
                <w:szCs w:val="20"/>
              </w:rPr>
              <w:t xml:space="preserve"> </w:t>
            </w:r>
            <w:proofErr w:type="spellStart"/>
            <w:r w:rsidRPr="009C53AE">
              <w:rPr>
                <w:rFonts w:cstheme="minorHAnsi"/>
                <w:sz w:val="20"/>
                <w:szCs w:val="20"/>
              </w:rPr>
              <w:t>varios</w:t>
            </w:r>
            <w:proofErr w:type="spellEnd"/>
            <w:r w:rsidRPr="009C53AE">
              <w:rPr>
                <w:rFonts w:cstheme="minorHAnsi"/>
                <w:sz w:val="20"/>
                <w:szCs w:val="20"/>
              </w:rPr>
              <w:t xml:space="preserve"> </w:t>
            </w:r>
            <w:proofErr w:type="spellStart"/>
            <w:r w:rsidRPr="009C53AE">
              <w:rPr>
                <w:rFonts w:cstheme="minorHAnsi"/>
                <w:sz w:val="20"/>
                <w:szCs w:val="20"/>
              </w:rPr>
              <w:t>proyectos</w:t>
            </w:r>
            <w:proofErr w:type="spellEnd"/>
            <w:r w:rsidRPr="009C53AE">
              <w:rPr>
                <w:rFonts w:cstheme="minorHAnsi"/>
                <w:sz w:val="20"/>
                <w:szCs w:val="20"/>
              </w:rPr>
              <w:t xml:space="preserve"> e </w:t>
            </w:r>
            <w:proofErr w:type="spellStart"/>
            <w:r w:rsidRPr="009C53AE">
              <w:rPr>
                <w:rFonts w:cstheme="minorHAnsi"/>
                <w:sz w:val="20"/>
                <w:szCs w:val="20"/>
              </w:rPr>
              <w:t>iniciativas</w:t>
            </w:r>
            <w:proofErr w:type="spellEnd"/>
            <w:r w:rsidRPr="009C53AE">
              <w:rPr>
                <w:rFonts w:cstheme="minorHAnsi"/>
                <w:sz w:val="20"/>
                <w:szCs w:val="20"/>
              </w:rPr>
              <w:t xml:space="preserve"> del PNUD </w:t>
            </w:r>
            <w:proofErr w:type="spellStart"/>
            <w:r w:rsidRPr="009C53AE">
              <w:rPr>
                <w:rFonts w:cstheme="minorHAnsi"/>
                <w:sz w:val="20"/>
                <w:szCs w:val="20"/>
              </w:rPr>
              <w:t>en</w:t>
            </w:r>
            <w:proofErr w:type="spellEnd"/>
            <w:r w:rsidRPr="009C53AE">
              <w:rPr>
                <w:rFonts w:cstheme="minorHAnsi"/>
                <w:sz w:val="20"/>
                <w:szCs w:val="20"/>
              </w:rPr>
              <w:t xml:space="preserve"> Uruguay </w:t>
            </w:r>
            <w:proofErr w:type="spellStart"/>
            <w:r w:rsidRPr="009C53AE">
              <w:rPr>
                <w:rFonts w:cstheme="minorHAnsi"/>
                <w:sz w:val="20"/>
                <w:szCs w:val="20"/>
              </w:rPr>
              <w:t>liderados</w:t>
            </w:r>
            <w:proofErr w:type="spellEnd"/>
            <w:r w:rsidRPr="009C53AE">
              <w:rPr>
                <w:rFonts w:cstheme="minorHAnsi"/>
                <w:sz w:val="20"/>
                <w:szCs w:val="20"/>
              </w:rPr>
              <w:t xml:space="preserve"> </w:t>
            </w:r>
            <w:proofErr w:type="spellStart"/>
            <w:r w:rsidRPr="009C53AE">
              <w:rPr>
                <w:rFonts w:cstheme="minorHAnsi"/>
                <w:sz w:val="20"/>
                <w:szCs w:val="20"/>
              </w:rPr>
              <w:t>por</w:t>
            </w:r>
            <w:proofErr w:type="spellEnd"/>
            <w:r w:rsidRPr="009C53AE">
              <w:rPr>
                <w:rFonts w:cstheme="minorHAnsi"/>
                <w:sz w:val="20"/>
                <w:szCs w:val="20"/>
              </w:rPr>
              <w:t xml:space="preserve"> el MVOTMA </w:t>
            </w:r>
            <w:proofErr w:type="spellStart"/>
            <w:r w:rsidRPr="009C53AE">
              <w:rPr>
                <w:rFonts w:cstheme="minorHAnsi"/>
                <w:sz w:val="20"/>
                <w:szCs w:val="20"/>
              </w:rPr>
              <w:t>actualmente</w:t>
            </w:r>
            <w:proofErr w:type="spellEnd"/>
            <w:r w:rsidRPr="009C53AE">
              <w:rPr>
                <w:rFonts w:cstheme="minorHAnsi"/>
                <w:sz w:val="20"/>
                <w:szCs w:val="20"/>
              </w:rPr>
              <w:t xml:space="preserve"> </w:t>
            </w:r>
            <w:proofErr w:type="spellStart"/>
            <w:r w:rsidRPr="009C53AE">
              <w:rPr>
                <w:rFonts w:cstheme="minorHAnsi"/>
                <w:sz w:val="20"/>
                <w:szCs w:val="20"/>
              </w:rPr>
              <w:t>en</w:t>
            </w:r>
            <w:proofErr w:type="spellEnd"/>
            <w:r w:rsidRPr="009C53AE">
              <w:rPr>
                <w:rFonts w:cstheme="minorHAnsi"/>
                <w:sz w:val="20"/>
                <w:szCs w:val="20"/>
              </w:rPr>
              <w:t xml:space="preserve"> </w:t>
            </w:r>
            <w:proofErr w:type="spellStart"/>
            <w:r w:rsidRPr="009C53AE">
              <w:rPr>
                <w:rFonts w:cstheme="minorHAnsi"/>
                <w:sz w:val="20"/>
                <w:szCs w:val="20"/>
              </w:rPr>
              <w:t>ejecución</w:t>
            </w:r>
            <w:proofErr w:type="spellEnd"/>
            <w:r w:rsidRPr="009C53AE">
              <w:rPr>
                <w:rFonts w:cstheme="minorHAnsi"/>
                <w:sz w:val="20"/>
                <w:szCs w:val="20"/>
              </w:rPr>
              <w:t xml:space="preserve"> o </w:t>
            </w:r>
            <w:proofErr w:type="spellStart"/>
            <w:r w:rsidRPr="009C53AE">
              <w:rPr>
                <w:rFonts w:cstheme="minorHAnsi"/>
                <w:sz w:val="20"/>
                <w:szCs w:val="20"/>
              </w:rPr>
              <w:t>en</w:t>
            </w:r>
            <w:proofErr w:type="spellEnd"/>
            <w:r w:rsidRPr="009C53AE">
              <w:rPr>
                <w:rFonts w:cstheme="minorHAnsi"/>
                <w:sz w:val="20"/>
                <w:szCs w:val="20"/>
              </w:rPr>
              <w:t xml:space="preserve"> </w:t>
            </w:r>
            <w:proofErr w:type="spellStart"/>
            <w:r w:rsidRPr="009C53AE">
              <w:rPr>
                <w:rFonts w:cstheme="minorHAnsi"/>
                <w:sz w:val="20"/>
                <w:szCs w:val="20"/>
              </w:rPr>
              <w:t>proceso</w:t>
            </w:r>
            <w:proofErr w:type="spellEnd"/>
            <w:r w:rsidRPr="009C53AE">
              <w:rPr>
                <w:rFonts w:cstheme="minorHAnsi"/>
                <w:sz w:val="20"/>
                <w:szCs w:val="20"/>
              </w:rPr>
              <w:t xml:space="preserve"> de </w:t>
            </w:r>
            <w:proofErr w:type="spellStart"/>
            <w:r w:rsidRPr="009C53AE">
              <w:rPr>
                <w:rFonts w:cstheme="minorHAnsi"/>
                <w:sz w:val="20"/>
                <w:szCs w:val="20"/>
              </w:rPr>
              <w:t>aprobación</w:t>
            </w:r>
            <w:proofErr w:type="spellEnd"/>
            <w:r w:rsidRPr="009C53AE">
              <w:rPr>
                <w:rFonts w:cstheme="minorHAnsi"/>
                <w:sz w:val="20"/>
                <w:szCs w:val="20"/>
              </w:rPr>
              <w:t xml:space="preserve">. Como la </w:t>
            </w:r>
            <w:proofErr w:type="spellStart"/>
            <w:r w:rsidRPr="009C53AE">
              <w:rPr>
                <w:rFonts w:cstheme="minorHAnsi"/>
                <w:sz w:val="20"/>
                <w:szCs w:val="20"/>
              </w:rPr>
              <w:t>Unidad</w:t>
            </w:r>
            <w:proofErr w:type="spellEnd"/>
            <w:r w:rsidRPr="009C53AE">
              <w:rPr>
                <w:rFonts w:cstheme="minorHAnsi"/>
                <w:sz w:val="20"/>
                <w:szCs w:val="20"/>
              </w:rPr>
              <w:t xml:space="preserve"> de </w:t>
            </w:r>
            <w:proofErr w:type="spellStart"/>
            <w:r w:rsidRPr="009C53AE">
              <w:rPr>
                <w:rFonts w:cstheme="minorHAnsi"/>
                <w:sz w:val="20"/>
                <w:szCs w:val="20"/>
              </w:rPr>
              <w:t>Gestión</w:t>
            </w:r>
            <w:proofErr w:type="spellEnd"/>
            <w:r w:rsidRPr="009C53AE">
              <w:rPr>
                <w:rFonts w:cstheme="minorHAnsi"/>
                <w:sz w:val="20"/>
                <w:szCs w:val="20"/>
              </w:rPr>
              <w:t xml:space="preserve"> del Proyecto para el NAP </w:t>
            </w:r>
            <w:proofErr w:type="spellStart"/>
            <w:r w:rsidRPr="009C53AE">
              <w:rPr>
                <w:rFonts w:cstheme="minorHAnsi"/>
                <w:sz w:val="20"/>
                <w:szCs w:val="20"/>
              </w:rPr>
              <w:t>Ciudades</w:t>
            </w:r>
            <w:proofErr w:type="spellEnd"/>
            <w:r w:rsidRPr="009C53AE">
              <w:rPr>
                <w:rFonts w:cstheme="minorHAnsi"/>
                <w:sz w:val="20"/>
                <w:szCs w:val="20"/>
              </w:rPr>
              <w:t xml:space="preserve"> </w:t>
            </w:r>
            <w:proofErr w:type="spellStart"/>
            <w:r w:rsidRPr="009C53AE">
              <w:rPr>
                <w:rFonts w:cstheme="minorHAnsi"/>
                <w:sz w:val="20"/>
                <w:szCs w:val="20"/>
              </w:rPr>
              <w:t>estará</w:t>
            </w:r>
            <w:proofErr w:type="spellEnd"/>
            <w:r w:rsidRPr="009C53AE">
              <w:rPr>
                <w:rFonts w:cstheme="minorHAnsi"/>
                <w:sz w:val="20"/>
                <w:szCs w:val="20"/>
              </w:rPr>
              <w:t xml:space="preserve"> </w:t>
            </w:r>
            <w:proofErr w:type="spellStart"/>
            <w:r w:rsidRPr="009C53AE">
              <w:rPr>
                <w:rFonts w:cstheme="minorHAnsi"/>
                <w:sz w:val="20"/>
                <w:szCs w:val="20"/>
              </w:rPr>
              <w:t>en</w:t>
            </w:r>
            <w:proofErr w:type="spellEnd"/>
            <w:r w:rsidRPr="009C53AE">
              <w:rPr>
                <w:rFonts w:cstheme="minorHAnsi"/>
                <w:sz w:val="20"/>
                <w:szCs w:val="20"/>
              </w:rPr>
              <w:t xml:space="preserve"> el MVOTMA, se </w:t>
            </w:r>
            <w:proofErr w:type="spellStart"/>
            <w:r w:rsidRPr="009C53AE">
              <w:rPr>
                <w:rFonts w:cstheme="minorHAnsi"/>
                <w:sz w:val="20"/>
                <w:szCs w:val="20"/>
              </w:rPr>
              <w:t>podrán</w:t>
            </w:r>
            <w:proofErr w:type="spellEnd"/>
            <w:r w:rsidRPr="009C53AE">
              <w:rPr>
                <w:rFonts w:cstheme="minorHAnsi"/>
                <w:sz w:val="20"/>
                <w:szCs w:val="20"/>
              </w:rPr>
              <w:t xml:space="preserve"> </w:t>
            </w:r>
            <w:proofErr w:type="spellStart"/>
            <w:r w:rsidRPr="009C53AE">
              <w:rPr>
                <w:rFonts w:cstheme="minorHAnsi"/>
                <w:sz w:val="20"/>
                <w:szCs w:val="20"/>
              </w:rPr>
              <w:t>aprovechar</w:t>
            </w:r>
            <w:proofErr w:type="spellEnd"/>
            <w:r w:rsidRPr="009C53AE">
              <w:rPr>
                <w:rFonts w:cstheme="minorHAnsi"/>
                <w:sz w:val="20"/>
                <w:szCs w:val="20"/>
              </w:rPr>
              <w:t xml:space="preserve"> </w:t>
            </w:r>
            <w:proofErr w:type="spellStart"/>
            <w:r w:rsidRPr="009C53AE">
              <w:rPr>
                <w:rFonts w:cstheme="minorHAnsi"/>
                <w:sz w:val="20"/>
                <w:szCs w:val="20"/>
              </w:rPr>
              <w:t>los</w:t>
            </w:r>
            <w:proofErr w:type="spellEnd"/>
            <w:r w:rsidRPr="009C53AE">
              <w:rPr>
                <w:rFonts w:cstheme="minorHAnsi"/>
                <w:sz w:val="20"/>
                <w:szCs w:val="20"/>
              </w:rPr>
              <w:t xml:space="preserve"> </w:t>
            </w:r>
            <w:proofErr w:type="spellStart"/>
            <w:r w:rsidRPr="009C53AE">
              <w:rPr>
                <w:rFonts w:cstheme="minorHAnsi"/>
                <w:sz w:val="20"/>
                <w:szCs w:val="20"/>
              </w:rPr>
              <w:t>conocimientos</w:t>
            </w:r>
            <w:proofErr w:type="spellEnd"/>
            <w:r w:rsidRPr="009C53AE">
              <w:rPr>
                <w:rFonts w:cstheme="minorHAnsi"/>
                <w:sz w:val="20"/>
                <w:szCs w:val="20"/>
              </w:rPr>
              <w:t xml:space="preserve"> </w:t>
            </w:r>
            <w:proofErr w:type="spellStart"/>
            <w:r w:rsidRPr="009C53AE">
              <w:rPr>
                <w:rFonts w:cstheme="minorHAnsi"/>
                <w:sz w:val="20"/>
                <w:szCs w:val="20"/>
              </w:rPr>
              <w:t>técnicos</w:t>
            </w:r>
            <w:proofErr w:type="spellEnd"/>
            <w:r w:rsidRPr="009C53AE">
              <w:rPr>
                <w:rFonts w:cstheme="minorHAnsi"/>
                <w:sz w:val="20"/>
                <w:szCs w:val="20"/>
              </w:rPr>
              <w:t xml:space="preserve"> </w:t>
            </w:r>
            <w:proofErr w:type="spellStart"/>
            <w:r w:rsidRPr="009C53AE">
              <w:rPr>
                <w:rFonts w:cstheme="minorHAnsi"/>
                <w:sz w:val="20"/>
                <w:szCs w:val="20"/>
              </w:rPr>
              <w:t>adquiridos</w:t>
            </w:r>
            <w:proofErr w:type="spellEnd"/>
            <w:r w:rsidRPr="009C53AE">
              <w:rPr>
                <w:rFonts w:cstheme="minorHAnsi"/>
                <w:sz w:val="20"/>
                <w:szCs w:val="20"/>
              </w:rPr>
              <w:t xml:space="preserve">, </w:t>
            </w:r>
            <w:proofErr w:type="spellStart"/>
            <w:r w:rsidRPr="009C53AE">
              <w:rPr>
                <w:rFonts w:cstheme="minorHAnsi"/>
                <w:sz w:val="20"/>
                <w:szCs w:val="20"/>
              </w:rPr>
              <w:t>así</w:t>
            </w:r>
            <w:proofErr w:type="spellEnd"/>
            <w:r w:rsidRPr="009C53AE">
              <w:rPr>
                <w:rFonts w:cstheme="minorHAnsi"/>
                <w:sz w:val="20"/>
                <w:szCs w:val="20"/>
              </w:rPr>
              <w:t xml:space="preserve"> </w:t>
            </w:r>
            <w:proofErr w:type="spellStart"/>
            <w:r w:rsidRPr="009C53AE">
              <w:rPr>
                <w:rFonts w:cstheme="minorHAnsi"/>
                <w:sz w:val="20"/>
                <w:szCs w:val="20"/>
              </w:rPr>
              <w:t>como</w:t>
            </w:r>
            <w:proofErr w:type="spellEnd"/>
            <w:r w:rsidRPr="009C53AE">
              <w:rPr>
                <w:rFonts w:cstheme="minorHAnsi"/>
                <w:sz w:val="20"/>
                <w:szCs w:val="20"/>
              </w:rPr>
              <w:t xml:space="preserve"> las </w:t>
            </w:r>
            <w:proofErr w:type="spellStart"/>
            <w:r w:rsidRPr="009C53AE">
              <w:rPr>
                <w:rFonts w:cstheme="minorHAnsi"/>
                <w:sz w:val="20"/>
                <w:szCs w:val="20"/>
              </w:rPr>
              <w:t>oportunidades</w:t>
            </w:r>
            <w:proofErr w:type="spellEnd"/>
            <w:r w:rsidRPr="009C53AE">
              <w:rPr>
                <w:rFonts w:cstheme="minorHAnsi"/>
                <w:sz w:val="20"/>
                <w:szCs w:val="20"/>
              </w:rPr>
              <w:t xml:space="preserve"> para la </w:t>
            </w:r>
            <w:proofErr w:type="spellStart"/>
            <w:r w:rsidRPr="009C53AE">
              <w:rPr>
                <w:rFonts w:cstheme="minorHAnsi"/>
                <w:sz w:val="20"/>
                <w:szCs w:val="20"/>
              </w:rPr>
              <w:t>creación</w:t>
            </w:r>
            <w:proofErr w:type="spellEnd"/>
            <w:r w:rsidRPr="009C53AE">
              <w:rPr>
                <w:rFonts w:cstheme="minorHAnsi"/>
                <w:sz w:val="20"/>
                <w:szCs w:val="20"/>
              </w:rPr>
              <w:t xml:space="preserve"> de </w:t>
            </w:r>
            <w:proofErr w:type="spellStart"/>
            <w:r w:rsidRPr="009C53AE">
              <w:rPr>
                <w:rFonts w:cstheme="minorHAnsi"/>
                <w:sz w:val="20"/>
                <w:szCs w:val="20"/>
              </w:rPr>
              <w:t>redes</w:t>
            </w:r>
            <w:proofErr w:type="spellEnd"/>
            <w:r w:rsidRPr="009C53AE">
              <w:rPr>
                <w:rFonts w:cstheme="minorHAnsi"/>
                <w:sz w:val="20"/>
                <w:szCs w:val="20"/>
              </w:rPr>
              <w:t xml:space="preserve"> de </w:t>
            </w:r>
            <w:proofErr w:type="spellStart"/>
            <w:r w:rsidRPr="009C53AE">
              <w:rPr>
                <w:rFonts w:cstheme="minorHAnsi"/>
                <w:sz w:val="20"/>
                <w:szCs w:val="20"/>
              </w:rPr>
              <w:t>los</w:t>
            </w:r>
            <w:proofErr w:type="spellEnd"/>
            <w:r w:rsidRPr="009C53AE">
              <w:rPr>
                <w:rFonts w:cstheme="minorHAnsi"/>
                <w:sz w:val="20"/>
                <w:szCs w:val="20"/>
              </w:rPr>
              <w:t xml:space="preserve"> </w:t>
            </w:r>
            <w:proofErr w:type="spellStart"/>
            <w:r w:rsidRPr="009C53AE">
              <w:rPr>
                <w:rFonts w:cstheme="minorHAnsi"/>
                <w:sz w:val="20"/>
                <w:szCs w:val="20"/>
              </w:rPr>
              <w:t>equipos</w:t>
            </w:r>
            <w:proofErr w:type="spellEnd"/>
            <w:r w:rsidRPr="009C53AE">
              <w:rPr>
                <w:rFonts w:cstheme="minorHAnsi"/>
                <w:sz w:val="20"/>
                <w:szCs w:val="20"/>
              </w:rPr>
              <w:t xml:space="preserve"> de </w:t>
            </w:r>
            <w:proofErr w:type="spellStart"/>
            <w:r w:rsidRPr="009C53AE">
              <w:rPr>
                <w:rFonts w:cstheme="minorHAnsi"/>
                <w:sz w:val="20"/>
                <w:szCs w:val="20"/>
              </w:rPr>
              <w:t>los</w:t>
            </w:r>
            <w:proofErr w:type="spellEnd"/>
            <w:r w:rsidRPr="009C53AE">
              <w:rPr>
                <w:rFonts w:cstheme="minorHAnsi"/>
                <w:sz w:val="20"/>
                <w:szCs w:val="20"/>
              </w:rPr>
              <w:t xml:space="preserve"> </w:t>
            </w:r>
            <w:proofErr w:type="spellStart"/>
            <w:r w:rsidRPr="009C53AE">
              <w:rPr>
                <w:rFonts w:cstheme="minorHAnsi"/>
                <w:sz w:val="20"/>
                <w:szCs w:val="20"/>
              </w:rPr>
              <w:t>proyectos</w:t>
            </w:r>
            <w:proofErr w:type="spellEnd"/>
          </w:p>
        </w:tc>
        <w:tc>
          <w:tcPr>
            <w:tcW w:w="4253" w:type="dxa"/>
          </w:tcPr>
          <w:p w:rsidR="00FC5A6E" w:rsidRPr="005004A5" w:rsidRDefault="00FC5A6E" w:rsidP="003442C6">
            <w:pPr>
              <w:rPr>
                <w:rFonts w:cstheme="minorHAnsi"/>
                <w:sz w:val="20"/>
                <w:szCs w:val="20"/>
              </w:rPr>
            </w:pPr>
            <w:r>
              <w:rPr>
                <w:rFonts w:cstheme="minorHAnsi"/>
                <w:sz w:val="20"/>
                <w:szCs w:val="20"/>
              </w:rPr>
              <w:t xml:space="preserve">This is true. I cannot write that there is a generic chance to implement common activities and/or make synergies possible within different projects. Here I have to write if actual collaboration with other project </w:t>
            </w:r>
            <w:proofErr w:type="gramStart"/>
            <w:r>
              <w:rPr>
                <w:rFonts w:cstheme="minorHAnsi"/>
                <w:sz w:val="20"/>
                <w:szCs w:val="20"/>
              </w:rPr>
              <w:t>are envisaged</w:t>
            </w:r>
            <w:proofErr w:type="gramEnd"/>
            <w:r>
              <w:rPr>
                <w:rFonts w:cstheme="minorHAnsi"/>
                <w:sz w:val="20"/>
                <w:szCs w:val="20"/>
              </w:rPr>
              <w:t xml:space="preserve">. </w:t>
            </w:r>
            <w:proofErr w:type="gramStart"/>
            <w:r>
              <w:rPr>
                <w:rFonts w:cstheme="minorHAnsi"/>
                <w:sz w:val="20"/>
                <w:szCs w:val="20"/>
              </w:rPr>
              <w:t>And</w:t>
            </w:r>
            <w:proofErr w:type="gramEnd"/>
            <w:r>
              <w:rPr>
                <w:rFonts w:cstheme="minorHAnsi"/>
                <w:sz w:val="20"/>
                <w:szCs w:val="20"/>
              </w:rPr>
              <w:t xml:space="preserve"> this is not the case. </w:t>
            </w:r>
          </w:p>
        </w:tc>
        <w:tc>
          <w:tcPr>
            <w:tcW w:w="4820" w:type="dxa"/>
          </w:tcPr>
          <w:p w:rsidR="00FC5A6E" w:rsidRDefault="00FC5A6E" w:rsidP="003442C6">
            <w:pPr>
              <w:rPr>
                <w:rFonts w:cstheme="minorHAnsi"/>
                <w:sz w:val="20"/>
                <w:szCs w:val="20"/>
              </w:rPr>
            </w:pPr>
          </w:p>
        </w:tc>
      </w:tr>
      <w:tr w:rsidR="00FC5A6E" w:rsidTr="00A55A3F">
        <w:tblPrEx>
          <w:jc w:val="left"/>
        </w:tblPrEx>
        <w:trPr>
          <w:trHeight w:val="6653"/>
        </w:trPr>
        <w:tc>
          <w:tcPr>
            <w:tcW w:w="284" w:type="dxa"/>
          </w:tcPr>
          <w:p w:rsidR="00FC5A6E" w:rsidRDefault="00FC5A6E" w:rsidP="003442C6">
            <w:pPr>
              <w:rPr>
                <w:rFonts w:cstheme="minorHAnsi"/>
                <w:sz w:val="20"/>
                <w:szCs w:val="20"/>
              </w:rPr>
            </w:pPr>
            <w:r>
              <w:rPr>
                <w:rFonts w:cstheme="minorHAnsi"/>
                <w:sz w:val="20"/>
                <w:szCs w:val="20"/>
              </w:rPr>
              <w:lastRenderedPageBreak/>
              <w:t>39</w:t>
            </w:r>
          </w:p>
        </w:tc>
        <w:tc>
          <w:tcPr>
            <w:tcW w:w="1985" w:type="dxa"/>
          </w:tcPr>
          <w:p w:rsidR="00FC5A6E" w:rsidRPr="005F6095" w:rsidRDefault="00FC5A6E" w:rsidP="003442C6">
            <w:pPr>
              <w:rPr>
                <w:rFonts w:cstheme="minorHAnsi"/>
                <w:sz w:val="20"/>
                <w:szCs w:val="20"/>
              </w:rPr>
            </w:pPr>
            <w:r w:rsidRPr="009C53AE">
              <w:rPr>
                <w:rFonts w:cstheme="minorHAnsi"/>
                <w:sz w:val="20"/>
                <w:szCs w:val="20"/>
              </w:rPr>
              <w:t>4.1.f. Gender responsiveness of project design</w:t>
            </w:r>
            <w:r>
              <w:rPr>
                <w:rFonts w:cstheme="minorHAnsi"/>
                <w:sz w:val="20"/>
                <w:szCs w:val="20"/>
              </w:rPr>
              <w:t xml:space="preserve"> – p 12</w:t>
            </w:r>
          </w:p>
        </w:tc>
        <w:tc>
          <w:tcPr>
            <w:tcW w:w="3969" w:type="dxa"/>
          </w:tcPr>
          <w:p w:rsidR="00FC5A6E" w:rsidRPr="002C0AA1" w:rsidRDefault="00FC5A6E" w:rsidP="003442C6">
            <w:pPr>
              <w:rPr>
                <w:rFonts w:cstheme="minorHAnsi"/>
                <w:sz w:val="20"/>
                <w:szCs w:val="20"/>
              </w:rPr>
            </w:pPr>
            <w:proofErr w:type="spellStart"/>
            <w:r w:rsidRPr="009C53AE">
              <w:rPr>
                <w:rFonts w:cstheme="minorHAnsi"/>
                <w:sz w:val="20"/>
                <w:szCs w:val="20"/>
              </w:rPr>
              <w:t>Revisar</w:t>
            </w:r>
            <w:proofErr w:type="spellEnd"/>
            <w:r w:rsidRPr="009C53AE">
              <w:rPr>
                <w:rFonts w:cstheme="minorHAnsi"/>
                <w:sz w:val="20"/>
                <w:szCs w:val="20"/>
              </w:rPr>
              <w:t xml:space="preserve"> </w:t>
            </w:r>
            <w:proofErr w:type="spellStart"/>
            <w:r w:rsidRPr="009C53AE">
              <w:rPr>
                <w:rFonts w:cstheme="minorHAnsi"/>
                <w:sz w:val="20"/>
                <w:szCs w:val="20"/>
              </w:rPr>
              <w:t>redacción</w:t>
            </w:r>
            <w:proofErr w:type="spellEnd"/>
            <w:r w:rsidRPr="009C53AE">
              <w:rPr>
                <w:rFonts w:cstheme="minorHAnsi"/>
                <w:sz w:val="20"/>
                <w:szCs w:val="20"/>
              </w:rPr>
              <w:t xml:space="preserve">. No se </w:t>
            </w:r>
            <w:proofErr w:type="spellStart"/>
            <w:r w:rsidRPr="009C53AE">
              <w:rPr>
                <w:rFonts w:cstheme="minorHAnsi"/>
                <w:sz w:val="20"/>
                <w:szCs w:val="20"/>
              </w:rPr>
              <w:t>entiende</w:t>
            </w:r>
            <w:proofErr w:type="spellEnd"/>
          </w:p>
        </w:tc>
        <w:tc>
          <w:tcPr>
            <w:tcW w:w="4253" w:type="dxa"/>
          </w:tcPr>
          <w:p w:rsidR="00FC5A6E" w:rsidRPr="005004A5" w:rsidRDefault="00FC5A6E" w:rsidP="003442C6">
            <w:pPr>
              <w:rPr>
                <w:rFonts w:cstheme="minorHAnsi"/>
                <w:sz w:val="20"/>
                <w:szCs w:val="20"/>
              </w:rPr>
            </w:pPr>
            <w:r>
              <w:rPr>
                <w:rFonts w:cstheme="minorHAnsi"/>
                <w:sz w:val="20"/>
                <w:szCs w:val="20"/>
              </w:rPr>
              <w:t>I understand it, however I made some changes</w:t>
            </w:r>
          </w:p>
        </w:tc>
        <w:tc>
          <w:tcPr>
            <w:tcW w:w="4820" w:type="dxa"/>
          </w:tcPr>
          <w:p w:rsidR="00FC5A6E" w:rsidRPr="00CD6109" w:rsidRDefault="00FC5A6E" w:rsidP="003442C6">
            <w:pPr>
              <w:rPr>
                <w:rFonts w:cstheme="minorHAnsi"/>
                <w:b/>
                <w:sz w:val="20"/>
                <w:szCs w:val="20"/>
              </w:rPr>
            </w:pPr>
            <w:r w:rsidRPr="00CD6109">
              <w:rPr>
                <w:rFonts w:cstheme="minorHAnsi"/>
                <w:b/>
                <w:sz w:val="20"/>
                <w:szCs w:val="20"/>
              </w:rPr>
              <w:t>the development of training on integrating gender through the use of gender disaggregated data and gender analysis tools in programme formulation and monitoring for the enhancement of the capacity of government officials for planning, budgeting and implementation of adaptation measures with a gender sensitive approach.</w:t>
            </w:r>
          </w:p>
          <w:p w:rsidR="00FC5A6E" w:rsidRDefault="00FC5A6E" w:rsidP="003442C6">
            <w:pPr>
              <w:rPr>
                <w:rFonts w:cstheme="minorHAnsi"/>
                <w:sz w:val="20"/>
                <w:szCs w:val="20"/>
              </w:rPr>
            </w:pPr>
          </w:p>
          <w:p w:rsidR="00FC5A6E" w:rsidRDefault="00FC5A6E" w:rsidP="003442C6">
            <w:pPr>
              <w:rPr>
                <w:rFonts w:cstheme="minorHAnsi"/>
                <w:sz w:val="20"/>
                <w:szCs w:val="20"/>
              </w:rPr>
            </w:pPr>
            <w:r>
              <w:rPr>
                <w:rFonts w:cstheme="minorHAnsi"/>
                <w:sz w:val="20"/>
                <w:szCs w:val="20"/>
              </w:rPr>
              <w:t>Changed into</w:t>
            </w:r>
          </w:p>
          <w:p w:rsidR="00FC5A6E" w:rsidRDefault="00FC5A6E" w:rsidP="003442C6">
            <w:pPr>
              <w:rPr>
                <w:rFonts w:cstheme="minorHAnsi"/>
                <w:sz w:val="20"/>
                <w:szCs w:val="20"/>
              </w:rPr>
            </w:pPr>
          </w:p>
          <w:p w:rsidR="00FC5A6E" w:rsidRPr="00CD6109" w:rsidRDefault="00FC5A6E" w:rsidP="003442C6">
            <w:pPr>
              <w:rPr>
                <w:rFonts w:cstheme="minorHAnsi"/>
                <w:b/>
                <w:sz w:val="20"/>
                <w:szCs w:val="20"/>
              </w:rPr>
            </w:pPr>
            <w:proofErr w:type="gramStart"/>
            <w:r w:rsidRPr="00CD6109">
              <w:rPr>
                <w:rFonts w:cstheme="minorHAnsi"/>
                <w:b/>
                <w:sz w:val="20"/>
                <w:szCs w:val="20"/>
              </w:rPr>
              <w:t>the</w:t>
            </w:r>
            <w:proofErr w:type="gramEnd"/>
            <w:r w:rsidRPr="00CD6109">
              <w:rPr>
                <w:rFonts w:cstheme="minorHAnsi"/>
                <w:b/>
                <w:sz w:val="20"/>
                <w:szCs w:val="20"/>
              </w:rPr>
              <w:t xml:space="preserve"> development of training on integrating gender through the use of gender disaggregated data and gender analysis tools in programme formulation and monitoring</w:t>
            </w:r>
            <w:r>
              <w:rPr>
                <w:rFonts w:cstheme="minorHAnsi"/>
                <w:b/>
                <w:sz w:val="20"/>
                <w:szCs w:val="20"/>
              </w:rPr>
              <w:t>. The training should aim at</w:t>
            </w:r>
            <w:r w:rsidRPr="00CD6109">
              <w:rPr>
                <w:rFonts w:cstheme="minorHAnsi"/>
                <w:b/>
                <w:sz w:val="20"/>
                <w:szCs w:val="20"/>
              </w:rPr>
              <w:t xml:space="preserve"> the enhancement of the capacity of government officials for planning, budgeting and implementation of adaptation measures with a gender sensitive approach.</w:t>
            </w:r>
          </w:p>
        </w:tc>
      </w:tr>
      <w:tr w:rsidR="00FC5A6E" w:rsidTr="00A55A3F">
        <w:tblPrEx>
          <w:jc w:val="left"/>
        </w:tblPrEx>
        <w:tc>
          <w:tcPr>
            <w:tcW w:w="284" w:type="dxa"/>
          </w:tcPr>
          <w:p w:rsidR="00FC5A6E" w:rsidRPr="00960A10" w:rsidRDefault="00FC5A6E" w:rsidP="003442C6">
            <w:pPr>
              <w:rPr>
                <w:rFonts w:cstheme="minorHAnsi"/>
                <w:sz w:val="20"/>
                <w:szCs w:val="20"/>
              </w:rPr>
            </w:pPr>
            <w:r w:rsidRPr="00960A10">
              <w:rPr>
                <w:rFonts w:cstheme="minorHAnsi"/>
                <w:sz w:val="20"/>
                <w:szCs w:val="20"/>
              </w:rPr>
              <w:t>40</w:t>
            </w:r>
          </w:p>
        </w:tc>
        <w:tc>
          <w:tcPr>
            <w:tcW w:w="1985" w:type="dxa"/>
          </w:tcPr>
          <w:p w:rsidR="00FC5A6E" w:rsidRPr="00960A10" w:rsidRDefault="00FC5A6E" w:rsidP="003442C6">
            <w:pPr>
              <w:pStyle w:val="Heading3"/>
              <w:spacing w:before="0"/>
              <w:outlineLvl w:val="2"/>
              <w:rPr>
                <w:rFonts w:asciiTheme="minorHAnsi" w:eastAsiaTheme="minorHAnsi" w:hAnsiTheme="minorHAnsi" w:cstheme="minorHAnsi"/>
                <w:color w:val="auto"/>
                <w:sz w:val="20"/>
                <w:szCs w:val="20"/>
              </w:rPr>
            </w:pPr>
            <w:bookmarkStart w:id="0" w:name="_Toc73437004"/>
            <w:r w:rsidRPr="00960A10">
              <w:rPr>
                <w:rFonts w:asciiTheme="minorHAnsi" w:eastAsiaTheme="minorHAnsi" w:hAnsiTheme="minorHAnsi" w:cstheme="minorHAnsi"/>
                <w:color w:val="auto"/>
                <w:sz w:val="20"/>
                <w:szCs w:val="20"/>
              </w:rPr>
              <w:t>4.2</w:t>
            </w:r>
            <w:proofErr w:type="gramStart"/>
            <w:r w:rsidRPr="00960A10">
              <w:rPr>
                <w:rFonts w:asciiTheme="minorHAnsi" w:eastAsiaTheme="minorHAnsi" w:hAnsiTheme="minorHAnsi" w:cstheme="minorHAnsi"/>
                <w:color w:val="auto"/>
                <w:sz w:val="20"/>
                <w:szCs w:val="20"/>
              </w:rPr>
              <w:t>.a</w:t>
            </w:r>
            <w:proofErr w:type="gramEnd"/>
            <w:r w:rsidRPr="00960A10">
              <w:rPr>
                <w:rFonts w:asciiTheme="minorHAnsi" w:eastAsiaTheme="minorHAnsi" w:hAnsiTheme="minorHAnsi" w:cstheme="minorHAnsi"/>
                <w:color w:val="auto"/>
                <w:sz w:val="20"/>
                <w:szCs w:val="20"/>
              </w:rPr>
              <w:t>. Adaptive Management</w:t>
            </w:r>
            <w:bookmarkEnd w:id="0"/>
            <w:r w:rsidRPr="00960A10">
              <w:rPr>
                <w:rFonts w:asciiTheme="minorHAnsi" w:eastAsiaTheme="minorHAnsi" w:hAnsiTheme="minorHAnsi" w:cstheme="minorHAnsi"/>
                <w:color w:val="auto"/>
                <w:sz w:val="20"/>
                <w:szCs w:val="20"/>
              </w:rPr>
              <w:t xml:space="preserve"> – p 12</w:t>
            </w:r>
          </w:p>
          <w:p w:rsidR="00FC5A6E" w:rsidRPr="00960A10" w:rsidRDefault="00FC5A6E" w:rsidP="003442C6">
            <w:pPr>
              <w:pStyle w:val="Heading3"/>
              <w:spacing w:before="0"/>
              <w:outlineLvl w:val="2"/>
              <w:rPr>
                <w:rFonts w:cstheme="minorHAnsi"/>
                <w:sz w:val="20"/>
                <w:szCs w:val="20"/>
              </w:rPr>
            </w:pPr>
          </w:p>
        </w:tc>
        <w:tc>
          <w:tcPr>
            <w:tcW w:w="3969" w:type="dxa"/>
          </w:tcPr>
          <w:p w:rsidR="00FC5A6E" w:rsidRPr="00960A10" w:rsidRDefault="00FC5A6E" w:rsidP="003442C6">
            <w:pPr>
              <w:rPr>
                <w:rFonts w:cstheme="minorHAnsi"/>
                <w:sz w:val="20"/>
                <w:szCs w:val="20"/>
              </w:rPr>
            </w:pPr>
            <w:r w:rsidRPr="00960A10">
              <w:rPr>
                <w:rFonts w:cstheme="minorHAnsi"/>
                <w:sz w:val="20"/>
                <w:szCs w:val="20"/>
              </w:rPr>
              <w:t xml:space="preserve">Yes, but </w:t>
            </w:r>
            <w:proofErr w:type="gramStart"/>
            <w:r w:rsidRPr="00960A10">
              <w:rPr>
                <w:rFonts w:cstheme="minorHAnsi"/>
                <w:sz w:val="20"/>
                <w:szCs w:val="20"/>
              </w:rPr>
              <w:t>let’s</w:t>
            </w:r>
            <w:proofErr w:type="gramEnd"/>
            <w:r w:rsidRPr="00960A10">
              <w:rPr>
                <w:rFonts w:cstheme="minorHAnsi"/>
                <w:sz w:val="20"/>
                <w:szCs w:val="20"/>
              </w:rPr>
              <w:t xml:space="preserve"> remember that the pandemic dates were different for Uruguay. The worst part of the pandemic hit the country between March and May 2021 as opposed to 2020. Please indicate dates here in order to be specific as of when the context changed for the project implementation.</w:t>
            </w:r>
          </w:p>
        </w:tc>
        <w:tc>
          <w:tcPr>
            <w:tcW w:w="4253" w:type="dxa"/>
          </w:tcPr>
          <w:p w:rsidR="00FC5A6E" w:rsidRPr="00960A10" w:rsidRDefault="00FC5A6E" w:rsidP="003442C6">
            <w:pPr>
              <w:rPr>
                <w:rFonts w:cstheme="minorHAnsi"/>
                <w:sz w:val="20"/>
                <w:szCs w:val="20"/>
              </w:rPr>
            </w:pPr>
          </w:p>
        </w:tc>
        <w:tc>
          <w:tcPr>
            <w:tcW w:w="4820" w:type="dxa"/>
          </w:tcPr>
          <w:p w:rsidR="00FC5A6E" w:rsidRPr="00960A10" w:rsidRDefault="00FC5A6E" w:rsidP="003442C6">
            <w:pPr>
              <w:rPr>
                <w:rFonts w:cstheme="minorHAnsi"/>
                <w:sz w:val="20"/>
                <w:szCs w:val="20"/>
              </w:rPr>
            </w:pPr>
            <w:r w:rsidRPr="00960A10">
              <w:rPr>
                <w:rFonts w:cstheme="minorHAnsi"/>
                <w:sz w:val="20"/>
                <w:szCs w:val="20"/>
              </w:rPr>
              <w:t xml:space="preserve">Added </w:t>
            </w:r>
            <w:r w:rsidRPr="00960A10">
              <w:rPr>
                <w:rFonts w:cstheme="minorHAnsi"/>
                <w:b/>
                <w:sz w:val="20"/>
                <w:szCs w:val="20"/>
              </w:rPr>
              <w:t>in March 2020</w:t>
            </w:r>
          </w:p>
        </w:tc>
      </w:tr>
      <w:tr w:rsidR="00FC5A6E" w:rsidTr="00A55A3F">
        <w:tblPrEx>
          <w:jc w:val="left"/>
        </w:tblPrEx>
        <w:tc>
          <w:tcPr>
            <w:tcW w:w="284" w:type="dxa"/>
          </w:tcPr>
          <w:p w:rsidR="00FC5A6E" w:rsidRPr="00A677B8" w:rsidRDefault="00FC5A6E" w:rsidP="003442C6">
            <w:pPr>
              <w:rPr>
                <w:rFonts w:cstheme="minorHAnsi"/>
                <w:sz w:val="20"/>
                <w:szCs w:val="20"/>
              </w:rPr>
            </w:pPr>
            <w:r w:rsidRPr="00A677B8">
              <w:rPr>
                <w:rFonts w:cstheme="minorHAnsi"/>
                <w:sz w:val="20"/>
                <w:szCs w:val="20"/>
              </w:rPr>
              <w:lastRenderedPageBreak/>
              <w:t>41</w:t>
            </w:r>
          </w:p>
        </w:tc>
        <w:tc>
          <w:tcPr>
            <w:tcW w:w="1985" w:type="dxa"/>
          </w:tcPr>
          <w:p w:rsidR="00FC5A6E" w:rsidRPr="00A677B8" w:rsidRDefault="00FC5A6E" w:rsidP="003442C6">
            <w:pPr>
              <w:pStyle w:val="Heading3"/>
              <w:spacing w:before="0"/>
              <w:outlineLvl w:val="2"/>
              <w:rPr>
                <w:rFonts w:asciiTheme="minorHAnsi" w:eastAsiaTheme="minorHAnsi" w:hAnsiTheme="minorHAnsi" w:cstheme="minorHAnsi"/>
                <w:color w:val="auto"/>
                <w:sz w:val="20"/>
                <w:szCs w:val="20"/>
              </w:rPr>
            </w:pPr>
            <w:r w:rsidRPr="00A677B8">
              <w:rPr>
                <w:rFonts w:asciiTheme="minorHAnsi" w:eastAsiaTheme="minorHAnsi" w:hAnsiTheme="minorHAnsi" w:cstheme="minorHAnsi"/>
                <w:color w:val="auto"/>
                <w:sz w:val="20"/>
                <w:szCs w:val="20"/>
              </w:rPr>
              <w:t>4.2</w:t>
            </w:r>
            <w:proofErr w:type="gramStart"/>
            <w:r w:rsidRPr="00A677B8">
              <w:rPr>
                <w:rFonts w:asciiTheme="minorHAnsi" w:eastAsiaTheme="minorHAnsi" w:hAnsiTheme="minorHAnsi" w:cstheme="minorHAnsi"/>
                <w:color w:val="auto"/>
                <w:sz w:val="20"/>
                <w:szCs w:val="20"/>
              </w:rPr>
              <w:t>.a</w:t>
            </w:r>
            <w:proofErr w:type="gramEnd"/>
            <w:r w:rsidRPr="00A677B8">
              <w:rPr>
                <w:rFonts w:asciiTheme="minorHAnsi" w:eastAsiaTheme="minorHAnsi" w:hAnsiTheme="minorHAnsi" w:cstheme="minorHAnsi"/>
                <w:color w:val="auto"/>
                <w:sz w:val="20"/>
                <w:szCs w:val="20"/>
              </w:rPr>
              <w:t>. Adaptive Management – p 12</w:t>
            </w:r>
          </w:p>
          <w:p w:rsidR="00FC5A6E" w:rsidRPr="00A677B8" w:rsidRDefault="00FC5A6E" w:rsidP="003442C6">
            <w:pPr>
              <w:rPr>
                <w:rFonts w:cstheme="minorHAnsi"/>
                <w:sz w:val="20"/>
                <w:szCs w:val="20"/>
              </w:rPr>
            </w:pPr>
          </w:p>
        </w:tc>
        <w:tc>
          <w:tcPr>
            <w:tcW w:w="3969" w:type="dxa"/>
          </w:tcPr>
          <w:p w:rsidR="00FC5A6E" w:rsidRPr="00A677B8" w:rsidRDefault="00FC5A6E" w:rsidP="003442C6">
            <w:pPr>
              <w:rPr>
                <w:rFonts w:cstheme="minorHAnsi"/>
                <w:sz w:val="20"/>
                <w:szCs w:val="20"/>
              </w:rPr>
            </w:pPr>
            <w:r w:rsidRPr="00A677B8">
              <w:rPr>
                <w:rFonts w:cstheme="minorHAnsi"/>
                <w:sz w:val="20"/>
                <w:szCs w:val="20"/>
              </w:rPr>
              <w:t xml:space="preserve">Maybe it </w:t>
            </w:r>
            <w:proofErr w:type="gramStart"/>
            <w:r w:rsidRPr="00A677B8">
              <w:rPr>
                <w:rFonts w:cstheme="minorHAnsi"/>
                <w:sz w:val="20"/>
                <w:szCs w:val="20"/>
              </w:rPr>
              <w:t>didn’t</w:t>
            </w:r>
            <w:proofErr w:type="gramEnd"/>
            <w:r w:rsidRPr="00A677B8">
              <w:rPr>
                <w:rFonts w:cstheme="minorHAnsi"/>
                <w:sz w:val="20"/>
                <w:szCs w:val="20"/>
              </w:rPr>
              <w:t xml:space="preserve"> decrease, but it must have been impacted. Specify, please. </w:t>
            </w:r>
          </w:p>
        </w:tc>
        <w:tc>
          <w:tcPr>
            <w:tcW w:w="4253" w:type="dxa"/>
          </w:tcPr>
          <w:p w:rsidR="00FC5A6E" w:rsidRPr="00DC7013" w:rsidRDefault="00FC5A6E" w:rsidP="003442C6">
            <w:pPr>
              <w:rPr>
                <w:rFonts w:cstheme="minorHAnsi"/>
                <w:b/>
                <w:sz w:val="20"/>
                <w:szCs w:val="20"/>
              </w:rPr>
            </w:pPr>
            <w:r w:rsidRPr="00DC7013">
              <w:rPr>
                <w:rFonts w:cstheme="minorHAnsi"/>
                <w:sz w:val="20"/>
                <w:szCs w:val="20"/>
              </w:rPr>
              <w:t xml:space="preserve">I did not registered any negative impact on this issue. The participation did not decrease. Actually, in the efficiency paragraph I wrote </w:t>
            </w:r>
            <w:r w:rsidRPr="00DC7013">
              <w:rPr>
                <w:rFonts w:cstheme="minorHAnsi"/>
                <w:b/>
                <w:sz w:val="20"/>
                <w:szCs w:val="20"/>
              </w:rPr>
              <w:t>The adoption of on-line platforms for organizing project events had as well a positive effect. In fact, it shortened the distances between the first and the other two level of administration. Briefly, events could enjoy the participation of actors from institutions geographically very distant. It is probable that events in presence could not reach the same level of participation, especially if we consider the distances between the various urban areas of the country.</w:t>
            </w:r>
          </w:p>
          <w:p w:rsidR="00FC5A6E" w:rsidRPr="00DC7013" w:rsidRDefault="00FC5A6E" w:rsidP="003442C6">
            <w:pPr>
              <w:rPr>
                <w:rFonts w:cstheme="minorHAnsi"/>
                <w:sz w:val="20"/>
                <w:szCs w:val="20"/>
              </w:rPr>
            </w:pPr>
            <w:r w:rsidRPr="00DC7013">
              <w:rPr>
                <w:rFonts w:cstheme="minorHAnsi"/>
                <w:sz w:val="20"/>
                <w:szCs w:val="20"/>
              </w:rPr>
              <w:t xml:space="preserve">The impact of passing from a modality to another is not assessable. What I wrote in efficiency is all I could do. Nobody could tell me more than that. Stakeholders reported to me that the transition </w:t>
            </w:r>
            <w:proofErr w:type="gramStart"/>
            <w:r w:rsidRPr="00DC7013">
              <w:rPr>
                <w:rFonts w:cstheme="minorHAnsi"/>
                <w:sz w:val="20"/>
                <w:szCs w:val="20"/>
              </w:rPr>
              <w:t>was well managed</w:t>
            </w:r>
            <w:proofErr w:type="gramEnd"/>
            <w:r w:rsidRPr="00DC7013">
              <w:rPr>
                <w:rFonts w:cstheme="minorHAnsi"/>
                <w:sz w:val="20"/>
                <w:szCs w:val="20"/>
              </w:rPr>
              <w:t xml:space="preserve"> and events were still pertinent and interesting for them. I cannot say </w:t>
            </w:r>
            <w:proofErr w:type="gramStart"/>
            <w:r w:rsidRPr="00DC7013">
              <w:rPr>
                <w:rFonts w:cstheme="minorHAnsi"/>
                <w:sz w:val="20"/>
                <w:szCs w:val="20"/>
              </w:rPr>
              <w:t>which is the impact</w:t>
            </w:r>
            <w:proofErr w:type="gramEnd"/>
            <w:r w:rsidRPr="00DC7013">
              <w:rPr>
                <w:rFonts w:cstheme="minorHAnsi"/>
                <w:sz w:val="20"/>
                <w:szCs w:val="20"/>
              </w:rPr>
              <w:t xml:space="preserve">, because I just have one scenario (the actual one, i.e. the transition). </w:t>
            </w:r>
            <w:proofErr w:type="gramStart"/>
            <w:r w:rsidRPr="00DC7013">
              <w:rPr>
                <w:rFonts w:cstheme="minorHAnsi"/>
                <w:sz w:val="20"/>
                <w:szCs w:val="20"/>
              </w:rPr>
              <w:t>i.e</w:t>
            </w:r>
            <w:proofErr w:type="gramEnd"/>
            <w:r w:rsidRPr="00DC7013">
              <w:rPr>
                <w:rFonts w:cstheme="minorHAnsi"/>
                <w:sz w:val="20"/>
                <w:szCs w:val="20"/>
              </w:rPr>
              <w:t>. people judged the transition, not what would have occurred if COVID-19 had not happened.</w:t>
            </w:r>
          </w:p>
          <w:p w:rsidR="00FC5A6E" w:rsidRPr="00DC7013" w:rsidRDefault="00FC5A6E" w:rsidP="003442C6">
            <w:pPr>
              <w:rPr>
                <w:rFonts w:cstheme="minorHAnsi"/>
                <w:sz w:val="20"/>
                <w:szCs w:val="20"/>
              </w:rPr>
            </w:pPr>
            <w:r w:rsidRPr="00DC7013">
              <w:rPr>
                <w:rFonts w:cstheme="minorHAnsi"/>
                <w:sz w:val="20"/>
                <w:szCs w:val="20"/>
              </w:rPr>
              <w:t>What I wrote, is the only effect/impact that I can highlight.</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42</w:t>
            </w:r>
          </w:p>
        </w:tc>
        <w:tc>
          <w:tcPr>
            <w:tcW w:w="1985" w:type="dxa"/>
          </w:tcPr>
          <w:p w:rsidR="00FC5A6E" w:rsidRPr="00A55A3F" w:rsidRDefault="00FC5A6E" w:rsidP="003442C6">
            <w:pPr>
              <w:pStyle w:val="Heading3"/>
              <w:spacing w:before="0"/>
              <w:outlineLvl w:val="2"/>
              <w:rPr>
                <w:rFonts w:asciiTheme="minorHAnsi" w:eastAsiaTheme="minorHAnsi" w:hAnsiTheme="minorHAnsi" w:cstheme="minorHAnsi"/>
                <w:color w:val="auto"/>
                <w:sz w:val="20"/>
                <w:szCs w:val="20"/>
              </w:rPr>
            </w:pPr>
            <w:r w:rsidRPr="00A55A3F">
              <w:rPr>
                <w:rFonts w:asciiTheme="minorHAnsi" w:eastAsiaTheme="minorHAnsi" w:hAnsiTheme="minorHAnsi" w:cstheme="minorHAnsi"/>
                <w:color w:val="auto"/>
                <w:sz w:val="20"/>
                <w:szCs w:val="20"/>
              </w:rPr>
              <w:t>4.2</w:t>
            </w:r>
            <w:proofErr w:type="gramStart"/>
            <w:r w:rsidRPr="00A55A3F">
              <w:rPr>
                <w:rFonts w:asciiTheme="minorHAnsi" w:eastAsiaTheme="minorHAnsi" w:hAnsiTheme="minorHAnsi" w:cstheme="minorHAnsi"/>
                <w:color w:val="auto"/>
                <w:sz w:val="20"/>
                <w:szCs w:val="20"/>
              </w:rPr>
              <w:t>.a</w:t>
            </w:r>
            <w:proofErr w:type="gramEnd"/>
            <w:r w:rsidRPr="00A55A3F">
              <w:rPr>
                <w:rFonts w:asciiTheme="minorHAnsi" w:eastAsiaTheme="minorHAnsi" w:hAnsiTheme="minorHAnsi" w:cstheme="minorHAnsi"/>
                <w:color w:val="auto"/>
                <w:sz w:val="20"/>
                <w:szCs w:val="20"/>
              </w:rPr>
              <w:t>. Adaptive Management – p 13</w:t>
            </w:r>
          </w:p>
          <w:p w:rsidR="00FC5A6E" w:rsidRPr="00A55A3F" w:rsidRDefault="00FC5A6E" w:rsidP="003442C6">
            <w:pPr>
              <w:rPr>
                <w:rFonts w:cstheme="minorHAnsi"/>
                <w:sz w:val="20"/>
                <w:szCs w:val="20"/>
              </w:rPr>
            </w:pPr>
          </w:p>
        </w:tc>
        <w:tc>
          <w:tcPr>
            <w:tcW w:w="3969" w:type="dxa"/>
          </w:tcPr>
          <w:p w:rsidR="00FC5A6E" w:rsidRPr="00A55A3F" w:rsidRDefault="00FC5A6E" w:rsidP="003442C6">
            <w:pPr>
              <w:pStyle w:val="CommentText"/>
            </w:pPr>
            <w:r w:rsidRPr="00A55A3F">
              <w:t xml:space="preserve">I would revise this to say that the GCF granted a 6- month extension to every project in the portfolio, in order to allow additional time to make up for delays incurred due to COVID-19, between March and June 2020. However, the peak of the pandemic hit Uruguay until Q1 2021, when the project team and the Government </w:t>
            </w:r>
            <w:r w:rsidRPr="00A55A3F">
              <w:lastRenderedPageBreak/>
              <w:t xml:space="preserve">requested UNDP and GCF a second extension. In other words, it needs to </w:t>
            </w:r>
            <w:proofErr w:type="gramStart"/>
            <w:r w:rsidRPr="00A55A3F">
              <w:t>be explained</w:t>
            </w:r>
            <w:proofErr w:type="gramEnd"/>
            <w:r w:rsidRPr="00A55A3F">
              <w:t xml:space="preserve"> that the first extension was “granted by GCF” and not really requested by Uruguay, due to COVID. </w:t>
            </w:r>
          </w:p>
        </w:tc>
        <w:tc>
          <w:tcPr>
            <w:tcW w:w="4253" w:type="dxa"/>
          </w:tcPr>
          <w:p w:rsidR="00FC5A6E" w:rsidRPr="005004A5" w:rsidRDefault="00FC5A6E" w:rsidP="003442C6">
            <w:pPr>
              <w:rPr>
                <w:rFonts w:cstheme="minorHAnsi"/>
                <w:sz w:val="20"/>
                <w:szCs w:val="20"/>
              </w:rPr>
            </w:pPr>
          </w:p>
        </w:tc>
        <w:tc>
          <w:tcPr>
            <w:tcW w:w="4820" w:type="dxa"/>
          </w:tcPr>
          <w:p w:rsidR="00FC5A6E" w:rsidRPr="001855EA" w:rsidRDefault="00FC5A6E" w:rsidP="003442C6">
            <w:pPr>
              <w:rPr>
                <w:rFonts w:cstheme="minorHAnsi"/>
                <w:b/>
                <w:sz w:val="20"/>
                <w:szCs w:val="20"/>
              </w:rPr>
            </w:pPr>
            <w:r w:rsidRPr="001855EA">
              <w:rPr>
                <w:rFonts w:cstheme="minorHAnsi"/>
                <w:b/>
                <w:sz w:val="20"/>
                <w:szCs w:val="20"/>
              </w:rPr>
              <w:t>The COVID pandemic made two no-cost extensions necessary to complete satisfactorily the project’s activities:</w:t>
            </w:r>
          </w:p>
          <w:p w:rsidR="00FC5A6E" w:rsidRPr="001855EA" w:rsidRDefault="00FC5A6E" w:rsidP="003442C6">
            <w:pPr>
              <w:rPr>
                <w:rFonts w:cstheme="minorHAnsi"/>
                <w:b/>
                <w:sz w:val="20"/>
                <w:szCs w:val="20"/>
              </w:rPr>
            </w:pPr>
            <w:r w:rsidRPr="001855EA">
              <w:rPr>
                <w:rFonts w:cstheme="minorHAnsi"/>
                <w:b/>
                <w:sz w:val="20"/>
                <w:szCs w:val="20"/>
              </w:rPr>
              <w:t>•</w:t>
            </w:r>
            <w:r w:rsidRPr="001855EA">
              <w:rPr>
                <w:rFonts w:cstheme="minorHAnsi"/>
                <w:b/>
                <w:sz w:val="20"/>
                <w:szCs w:val="20"/>
              </w:rPr>
              <w:tab/>
              <w:t xml:space="preserve">The first extension followed the decision of GCF to authorize an extension of six months to all projects, because of the pandemic. However, the project </w:t>
            </w:r>
            <w:proofErr w:type="gramStart"/>
            <w:r w:rsidRPr="001855EA">
              <w:rPr>
                <w:rFonts w:cstheme="minorHAnsi"/>
                <w:b/>
                <w:sz w:val="20"/>
                <w:szCs w:val="20"/>
              </w:rPr>
              <w:t>was granted</w:t>
            </w:r>
            <w:proofErr w:type="gramEnd"/>
            <w:r w:rsidRPr="001855EA">
              <w:rPr>
                <w:rFonts w:cstheme="minorHAnsi"/>
                <w:b/>
                <w:sz w:val="20"/>
                <w:szCs w:val="20"/>
              </w:rPr>
              <w:t xml:space="preserve"> only with a no-cost extension of six months.</w:t>
            </w:r>
          </w:p>
          <w:p w:rsidR="00FC5A6E" w:rsidRPr="001855EA" w:rsidRDefault="00FC5A6E" w:rsidP="003442C6">
            <w:pPr>
              <w:rPr>
                <w:rFonts w:cstheme="minorHAnsi"/>
                <w:b/>
                <w:sz w:val="20"/>
                <w:szCs w:val="20"/>
              </w:rPr>
            </w:pPr>
            <w:r w:rsidRPr="001855EA">
              <w:rPr>
                <w:rFonts w:cstheme="minorHAnsi"/>
                <w:b/>
                <w:sz w:val="20"/>
                <w:szCs w:val="20"/>
              </w:rPr>
              <w:lastRenderedPageBreak/>
              <w:t>•</w:t>
            </w:r>
            <w:r w:rsidRPr="001855EA">
              <w:rPr>
                <w:rFonts w:cstheme="minorHAnsi"/>
                <w:b/>
                <w:sz w:val="20"/>
                <w:szCs w:val="20"/>
              </w:rPr>
              <w:tab/>
              <w:t>Now of the evaluation, UNDP submitted the request for the second no-cost extension to the donor (four months)</w:t>
            </w:r>
          </w:p>
          <w:p w:rsidR="00FC5A6E" w:rsidRPr="001855EA" w:rsidRDefault="00FC5A6E" w:rsidP="003442C6">
            <w:pPr>
              <w:rPr>
                <w:rFonts w:cstheme="minorHAnsi"/>
                <w:b/>
                <w:sz w:val="20"/>
                <w:szCs w:val="20"/>
              </w:rPr>
            </w:pPr>
            <w:r w:rsidRPr="001855EA">
              <w:rPr>
                <w:rFonts w:cstheme="minorHAnsi"/>
                <w:b/>
                <w:sz w:val="20"/>
                <w:szCs w:val="20"/>
              </w:rPr>
              <w:t>The evaluation exercise considers the two requests of no-cost extensions as very relevant and fully justified.</w:t>
            </w:r>
          </w:p>
          <w:p w:rsidR="00FC5A6E" w:rsidRDefault="00FC5A6E" w:rsidP="003442C6">
            <w:pPr>
              <w:rPr>
                <w:rFonts w:cstheme="minorHAnsi"/>
                <w:sz w:val="20"/>
                <w:szCs w:val="20"/>
              </w:rPr>
            </w:pPr>
          </w:p>
          <w:p w:rsidR="00FC5A6E" w:rsidRDefault="00FC5A6E" w:rsidP="003442C6">
            <w:pPr>
              <w:rPr>
                <w:rFonts w:cstheme="minorHAnsi"/>
                <w:sz w:val="20"/>
                <w:szCs w:val="20"/>
              </w:rPr>
            </w:pPr>
            <w:r>
              <w:rPr>
                <w:rFonts w:cstheme="minorHAnsi"/>
                <w:sz w:val="20"/>
                <w:szCs w:val="20"/>
              </w:rPr>
              <w:t>changed into</w:t>
            </w:r>
          </w:p>
          <w:p w:rsidR="00FC5A6E" w:rsidRPr="007F207C" w:rsidRDefault="00FC5A6E" w:rsidP="003442C6">
            <w:pPr>
              <w:rPr>
                <w:rFonts w:cstheme="minorHAnsi"/>
                <w:b/>
                <w:sz w:val="20"/>
                <w:szCs w:val="20"/>
              </w:rPr>
            </w:pPr>
          </w:p>
          <w:p w:rsidR="00FC5A6E" w:rsidRDefault="00FC5A6E" w:rsidP="003442C6">
            <w:pPr>
              <w:rPr>
                <w:rFonts w:cstheme="minorHAnsi"/>
                <w:sz w:val="20"/>
                <w:szCs w:val="20"/>
              </w:rPr>
            </w:pPr>
            <w:r w:rsidRPr="007F207C">
              <w:rPr>
                <w:rFonts w:cstheme="minorHAnsi"/>
                <w:b/>
                <w:sz w:val="20"/>
                <w:szCs w:val="20"/>
              </w:rPr>
              <w:t xml:space="preserve">Due to the COVID-19 pandemic, a no-cost extension </w:t>
            </w:r>
            <w:proofErr w:type="gramStart"/>
            <w:r w:rsidRPr="007F207C">
              <w:rPr>
                <w:rFonts w:cstheme="minorHAnsi"/>
                <w:b/>
                <w:sz w:val="20"/>
                <w:szCs w:val="20"/>
              </w:rPr>
              <w:t>was granted</w:t>
            </w:r>
            <w:proofErr w:type="gramEnd"/>
            <w:r w:rsidRPr="007F207C">
              <w:rPr>
                <w:rFonts w:cstheme="minorHAnsi"/>
                <w:b/>
                <w:sz w:val="20"/>
                <w:szCs w:val="20"/>
              </w:rPr>
              <w:t xml:space="preserve"> in April 2021 to the project following the decision of the GCF to grant an extension of six months </w:t>
            </w:r>
            <w:bookmarkStart w:id="1" w:name="_GoBack"/>
            <w:bookmarkEnd w:id="1"/>
            <w:r w:rsidRPr="007F207C">
              <w:rPr>
                <w:rFonts w:cstheme="minorHAnsi"/>
                <w:b/>
                <w:sz w:val="20"/>
                <w:szCs w:val="20"/>
              </w:rPr>
              <w:t>to some Readiness Programme and Project Preparation Facility grants in its portfolio. Now of the evaluation, UNDP submitted the request for the second no-cost extension to the donor (four months). The evaluation exercise considers the request of the second no-cost extension as very relevant and fully justified. It is necessary mainly to implement dissemination activities.</w:t>
            </w:r>
          </w:p>
        </w:tc>
      </w:tr>
      <w:tr w:rsidR="00FC5A6E" w:rsidTr="00A55A3F">
        <w:tblPrEx>
          <w:jc w:val="left"/>
        </w:tblPrEx>
        <w:tc>
          <w:tcPr>
            <w:tcW w:w="284" w:type="dxa"/>
          </w:tcPr>
          <w:p w:rsidR="00FC5A6E" w:rsidRPr="001855EA" w:rsidRDefault="00FC5A6E" w:rsidP="003442C6">
            <w:pPr>
              <w:rPr>
                <w:rFonts w:cstheme="minorHAnsi"/>
                <w:sz w:val="20"/>
                <w:szCs w:val="20"/>
              </w:rPr>
            </w:pPr>
            <w:r w:rsidRPr="001855EA">
              <w:rPr>
                <w:rFonts w:cstheme="minorHAnsi"/>
                <w:sz w:val="20"/>
                <w:szCs w:val="20"/>
              </w:rPr>
              <w:lastRenderedPageBreak/>
              <w:t>43</w:t>
            </w:r>
          </w:p>
        </w:tc>
        <w:tc>
          <w:tcPr>
            <w:tcW w:w="1985" w:type="dxa"/>
          </w:tcPr>
          <w:p w:rsidR="00FC5A6E" w:rsidRPr="001855EA" w:rsidRDefault="00FC5A6E" w:rsidP="003442C6">
            <w:pPr>
              <w:pStyle w:val="Heading3"/>
              <w:spacing w:before="0"/>
              <w:outlineLvl w:val="2"/>
              <w:rPr>
                <w:rFonts w:asciiTheme="minorHAnsi" w:eastAsiaTheme="minorHAnsi" w:hAnsiTheme="minorHAnsi" w:cstheme="minorHAnsi"/>
                <w:color w:val="auto"/>
                <w:sz w:val="20"/>
                <w:szCs w:val="20"/>
              </w:rPr>
            </w:pPr>
            <w:r w:rsidRPr="001855EA">
              <w:rPr>
                <w:rFonts w:asciiTheme="minorHAnsi" w:eastAsiaTheme="minorHAnsi" w:hAnsiTheme="minorHAnsi" w:cstheme="minorHAnsi"/>
                <w:color w:val="auto"/>
                <w:sz w:val="20"/>
                <w:szCs w:val="20"/>
              </w:rPr>
              <w:t>4.2</w:t>
            </w:r>
            <w:proofErr w:type="gramStart"/>
            <w:r w:rsidRPr="001855EA">
              <w:rPr>
                <w:rFonts w:asciiTheme="minorHAnsi" w:eastAsiaTheme="minorHAnsi" w:hAnsiTheme="minorHAnsi" w:cstheme="minorHAnsi"/>
                <w:color w:val="auto"/>
                <w:sz w:val="20"/>
                <w:szCs w:val="20"/>
              </w:rPr>
              <w:t>.a</w:t>
            </w:r>
            <w:proofErr w:type="gramEnd"/>
            <w:r w:rsidRPr="001855EA">
              <w:rPr>
                <w:rFonts w:asciiTheme="minorHAnsi" w:eastAsiaTheme="minorHAnsi" w:hAnsiTheme="minorHAnsi" w:cstheme="minorHAnsi"/>
                <w:color w:val="auto"/>
                <w:sz w:val="20"/>
                <w:szCs w:val="20"/>
              </w:rPr>
              <w:t>. Adaptive Management – p 13</w:t>
            </w:r>
          </w:p>
          <w:p w:rsidR="00FC5A6E" w:rsidRPr="001855EA" w:rsidRDefault="00FC5A6E" w:rsidP="003442C6">
            <w:pPr>
              <w:rPr>
                <w:rFonts w:cstheme="minorHAnsi"/>
                <w:sz w:val="20"/>
                <w:szCs w:val="20"/>
              </w:rPr>
            </w:pPr>
          </w:p>
        </w:tc>
        <w:tc>
          <w:tcPr>
            <w:tcW w:w="3969" w:type="dxa"/>
          </w:tcPr>
          <w:p w:rsidR="00FC5A6E" w:rsidRPr="001855EA" w:rsidRDefault="00FC5A6E" w:rsidP="003442C6">
            <w:pPr>
              <w:rPr>
                <w:rFonts w:cstheme="minorHAnsi"/>
                <w:sz w:val="20"/>
                <w:szCs w:val="20"/>
              </w:rPr>
            </w:pPr>
            <w:proofErr w:type="spellStart"/>
            <w:r w:rsidRPr="001855EA">
              <w:rPr>
                <w:rFonts w:cstheme="minorHAnsi"/>
                <w:sz w:val="20"/>
                <w:szCs w:val="20"/>
              </w:rPr>
              <w:t>Acá</w:t>
            </w:r>
            <w:proofErr w:type="spellEnd"/>
            <w:r w:rsidRPr="001855EA">
              <w:rPr>
                <w:rFonts w:cstheme="minorHAnsi"/>
                <w:sz w:val="20"/>
                <w:szCs w:val="20"/>
              </w:rPr>
              <w:t xml:space="preserve"> no </w:t>
            </w:r>
            <w:proofErr w:type="spellStart"/>
            <w:r w:rsidRPr="001855EA">
              <w:rPr>
                <w:rFonts w:cstheme="minorHAnsi"/>
                <w:sz w:val="20"/>
                <w:szCs w:val="20"/>
              </w:rPr>
              <w:t>habría</w:t>
            </w:r>
            <w:proofErr w:type="spellEnd"/>
            <w:r w:rsidRPr="001855EA">
              <w:rPr>
                <w:rFonts w:cstheme="minorHAnsi"/>
                <w:sz w:val="20"/>
                <w:szCs w:val="20"/>
              </w:rPr>
              <w:t xml:space="preserve"> que </w:t>
            </w:r>
            <w:proofErr w:type="spellStart"/>
            <w:r w:rsidRPr="001855EA">
              <w:rPr>
                <w:rFonts w:cstheme="minorHAnsi"/>
                <w:sz w:val="20"/>
                <w:szCs w:val="20"/>
              </w:rPr>
              <w:t>decir</w:t>
            </w:r>
            <w:proofErr w:type="spellEnd"/>
            <w:r w:rsidRPr="001855EA">
              <w:rPr>
                <w:rFonts w:cstheme="minorHAnsi"/>
                <w:sz w:val="20"/>
                <w:szCs w:val="20"/>
              </w:rPr>
              <w:t xml:space="preserve"> que a </w:t>
            </w:r>
            <w:proofErr w:type="spellStart"/>
            <w:r w:rsidRPr="001855EA">
              <w:rPr>
                <w:rFonts w:cstheme="minorHAnsi"/>
                <w:sz w:val="20"/>
                <w:szCs w:val="20"/>
              </w:rPr>
              <w:t>los</w:t>
            </w:r>
            <w:proofErr w:type="spellEnd"/>
            <w:r w:rsidRPr="001855EA">
              <w:rPr>
                <w:rFonts w:cstheme="minorHAnsi"/>
                <w:sz w:val="20"/>
                <w:szCs w:val="20"/>
              </w:rPr>
              <w:t xml:space="preserve"> </w:t>
            </w:r>
            <w:proofErr w:type="spellStart"/>
            <w:r w:rsidRPr="001855EA">
              <w:rPr>
                <w:rFonts w:cstheme="minorHAnsi"/>
                <w:sz w:val="20"/>
                <w:szCs w:val="20"/>
              </w:rPr>
              <w:t>efectos</w:t>
            </w:r>
            <w:proofErr w:type="spellEnd"/>
            <w:r w:rsidRPr="001855EA">
              <w:rPr>
                <w:rFonts w:cstheme="minorHAnsi"/>
                <w:sz w:val="20"/>
                <w:szCs w:val="20"/>
              </w:rPr>
              <w:t xml:space="preserve"> </w:t>
            </w:r>
            <w:proofErr w:type="spellStart"/>
            <w:r w:rsidRPr="001855EA">
              <w:rPr>
                <w:rFonts w:cstheme="minorHAnsi"/>
                <w:sz w:val="20"/>
                <w:szCs w:val="20"/>
              </w:rPr>
              <w:t>reales</w:t>
            </w:r>
            <w:proofErr w:type="spellEnd"/>
            <w:r w:rsidRPr="001855EA">
              <w:rPr>
                <w:rFonts w:cstheme="minorHAnsi"/>
                <w:sz w:val="20"/>
                <w:szCs w:val="20"/>
              </w:rPr>
              <w:t xml:space="preserve"> del </w:t>
            </w:r>
            <w:proofErr w:type="spellStart"/>
            <w:r w:rsidRPr="001855EA">
              <w:rPr>
                <w:rFonts w:cstheme="minorHAnsi"/>
                <w:sz w:val="20"/>
                <w:szCs w:val="20"/>
              </w:rPr>
              <w:t>proyecto</w:t>
            </w:r>
            <w:proofErr w:type="spellEnd"/>
            <w:r w:rsidRPr="001855EA">
              <w:rPr>
                <w:rFonts w:cstheme="minorHAnsi"/>
                <w:sz w:val="20"/>
                <w:szCs w:val="20"/>
              </w:rPr>
              <w:t xml:space="preserve"> la </w:t>
            </w:r>
            <w:proofErr w:type="spellStart"/>
            <w:r w:rsidRPr="001855EA">
              <w:rPr>
                <w:rFonts w:cstheme="minorHAnsi"/>
                <w:sz w:val="20"/>
                <w:szCs w:val="20"/>
              </w:rPr>
              <w:t>extensión</w:t>
            </w:r>
            <w:proofErr w:type="spellEnd"/>
            <w:r w:rsidRPr="001855EA">
              <w:rPr>
                <w:rFonts w:cstheme="minorHAnsi"/>
                <w:sz w:val="20"/>
                <w:szCs w:val="20"/>
              </w:rPr>
              <w:t xml:space="preserve"> </w:t>
            </w:r>
            <w:proofErr w:type="spellStart"/>
            <w:r w:rsidRPr="001855EA">
              <w:rPr>
                <w:rFonts w:cstheme="minorHAnsi"/>
                <w:sz w:val="20"/>
                <w:szCs w:val="20"/>
              </w:rPr>
              <w:t>por</w:t>
            </w:r>
            <w:proofErr w:type="spellEnd"/>
            <w:r w:rsidRPr="001855EA">
              <w:rPr>
                <w:rFonts w:cstheme="minorHAnsi"/>
                <w:sz w:val="20"/>
                <w:szCs w:val="20"/>
              </w:rPr>
              <w:t xml:space="preserve"> </w:t>
            </w:r>
            <w:proofErr w:type="spellStart"/>
            <w:r w:rsidRPr="001855EA">
              <w:rPr>
                <w:rFonts w:cstheme="minorHAnsi"/>
                <w:sz w:val="20"/>
                <w:szCs w:val="20"/>
              </w:rPr>
              <w:t>covid</w:t>
            </w:r>
            <w:proofErr w:type="spellEnd"/>
            <w:r w:rsidRPr="001855EA">
              <w:rPr>
                <w:rFonts w:cstheme="minorHAnsi"/>
                <w:sz w:val="20"/>
                <w:szCs w:val="20"/>
              </w:rPr>
              <w:t xml:space="preserve"> no </w:t>
            </w:r>
            <w:proofErr w:type="spellStart"/>
            <w:r w:rsidRPr="001855EA">
              <w:rPr>
                <w:rFonts w:cstheme="minorHAnsi"/>
                <w:sz w:val="20"/>
                <w:szCs w:val="20"/>
              </w:rPr>
              <w:t>significó</w:t>
            </w:r>
            <w:proofErr w:type="spellEnd"/>
            <w:r w:rsidRPr="001855EA">
              <w:rPr>
                <w:rFonts w:cstheme="minorHAnsi"/>
                <w:sz w:val="20"/>
                <w:szCs w:val="20"/>
              </w:rPr>
              <w:t xml:space="preserve"> </w:t>
            </w:r>
            <w:proofErr w:type="spellStart"/>
            <w:r w:rsidRPr="001855EA">
              <w:rPr>
                <w:rFonts w:cstheme="minorHAnsi"/>
                <w:sz w:val="20"/>
                <w:szCs w:val="20"/>
              </w:rPr>
              <w:t>ningún</w:t>
            </w:r>
            <w:proofErr w:type="spellEnd"/>
            <w:r w:rsidRPr="001855EA">
              <w:rPr>
                <w:rFonts w:cstheme="minorHAnsi"/>
                <w:sz w:val="20"/>
                <w:szCs w:val="20"/>
              </w:rPr>
              <w:t xml:space="preserve"> </w:t>
            </w:r>
            <w:proofErr w:type="spellStart"/>
            <w:r w:rsidRPr="001855EA">
              <w:rPr>
                <w:rFonts w:cstheme="minorHAnsi"/>
                <w:sz w:val="20"/>
                <w:szCs w:val="20"/>
              </w:rPr>
              <w:t>cambio</w:t>
            </w:r>
            <w:proofErr w:type="spellEnd"/>
            <w:r w:rsidRPr="001855EA">
              <w:rPr>
                <w:rFonts w:cstheme="minorHAnsi"/>
                <w:sz w:val="20"/>
                <w:szCs w:val="20"/>
              </w:rPr>
              <w:t xml:space="preserve"> </w:t>
            </w:r>
            <w:proofErr w:type="spellStart"/>
            <w:r w:rsidRPr="001855EA">
              <w:rPr>
                <w:rFonts w:cstheme="minorHAnsi"/>
                <w:sz w:val="20"/>
                <w:szCs w:val="20"/>
              </w:rPr>
              <w:t>en</w:t>
            </w:r>
            <w:proofErr w:type="spellEnd"/>
            <w:r w:rsidRPr="001855EA">
              <w:rPr>
                <w:rFonts w:cstheme="minorHAnsi"/>
                <w:sz w:val="20"/>
                <w:szCs w:val="20"/>
              </w:rPr>
              <w:t xml:space="preserve"> </w:t>
            </w:r>
            <w:proofErr w:type="spellStart"/>
            <w:r w:rsidRPr="001855EA">
              <w:rPr>
                <w:rFonts w:cstheme="minorHAnsi"/>
                <w:sz w:val="20"/>
                <w:szCs w:val="20"/>
              </w:rPr>
              <w:t>nuestro</w:t>
            </w:r>
            <w:proofErr w:type="spellEnd"/>
            <w:r w:rsidRPr="001855EA">
              <w:rPr>
                <w:rFonts w:cstheme="minorHAnsi"/>
                <w:sz w:val="20"/>
                <w:szCs w:val="20"/>
              </w:rPr>
              <w:t xml:space="preserve"> </w:t>
            </w:r>
            <w:proofErr w:type="spellStart"/>
            <w:r w:rsidRPr="001855EA">
              <w:rPr>
                <w:rFonts w:cstheme="minorHAnsi"/>
                <w:sz w:val="20"/>
                <w:szCs w:val="20"/>
              </w:rPr>
              <w:t>workplan</w:t>
            </w:r>
            <w:proofErr w:type="spellEnd"/>
            <w:r w:rsidRPr="001855EA">
              <w:rPr>
                <w:rFonts w:cstheme="minorHAnsi"/>
                <w:sz w:val="20"/>
                <w:szCs w:val="20"/>
              </w:rPr>
              <w:t xml:space="preserve">? </w:t>
            </w:r>
            <w:proofErr w:type="spellStart"/>
            <w:r w:rsidRPr="001855EA">
              <w:rPr>
                <w:rFonts w:cstheme="minorHAnsi"/>
                <w:sz w:val="20"/>
                <w:szCs w:val="20"/>
              </w:rPr>
              <w:t>Por</w:t>
            </w:r>
            <w:proofErr w:type="spellEnd"/>
            <w:r w:rsidRPr="001855EA">
              <w:rPr>
                <w:rFonts w:cstheme="minorHAnsi"/>
                <w:sz w:val="20"/>
                <w:szCs w:val="20"/>
              </w:rPr>
              <w:t xml:space="preserve"> el </w:t>
            </w:r>
            <w:proofErr w:type="spellStart"/>
            <w:r w:rsidRPr="001855EA">
              <w:rPr>
                <w:rFonts w:cstheme="minorHAnsi"/>
                <w:sz w:val="20"/>
                <w:szCs w:val="20"/>
              </w:rPr>
              <w:t>tema</w:t>
            </w:r>
            <w:proofErr w:type="spellEnd"/>
            <w:r w:rsidRPr="001855EA">
              <w:rPr>
                <w:rFonts w:cstheme="minorHAnsi"/>
                <w:sz w:val="20"/>
                <w:szCs w:val="20"/>
              </w:rPr>
              <w:t xml:space="preserve"> de la </w:t>
            </w:r>
            <w:proofErr w:type="spellStart"/>
            <w:r w:rsidRPr="001855EA">
              <w:rPr>
                <w:rFonts w:cstheme="minorHAnsi"/>
                <w:sz w:val="20"/>
                <w:szCs w:val="20"/>
              </w:rPr>
              <w:t>fecha</w:t>
            </w:r>
            <w:proofErr w:type="spellEnd"/>
            <w:r w:rsidRPr="001855EA">
              <w:rPr>
                <w:rFonts w:cstheme="minorHAnsi"/>
                <w:sz w:val="20"/>
                <w:szCs w:val="20"/>
              </w:rPr>
              <w:t xml:space="preserve"> </w:t>
            </w:r>
            <w:proofErr w:type="spellStart"/>
            <w:r w:rsidRPr="001855EA">
              <w:rPr>
                <w:rFonts w:cstheme="minorHAnsi"/>
                <w:sz w:val="20"/>
                <w:szCs w:val="20"/>
              </w:rPr>
              <w:t>administrativa</w:t>
            </w:r>
            <w:proofErr w:type="spellEnd"/>
            <w:r w:rsidRPr="001855EA">
              <w:rPr>
                <w:rFonts w:cstheme="minorHAnsi"/>
                <w:sz w:val="20"/>
                <w:szCs w:val="20"/>
              </w:rPr>
              <w:t xml:space="preserve"> del </w:t>
            </w:r>
            <w:proofErr w:type="spellStart"/>
            <w:r w:rsidRPr="001855EA">
              <w:rPr>
                <w:rFonts w:cstheme="minorHAnsi"/>
                <w:sz w:val="20"/>
                <w:szCs w:val="20"/>
              </w:rPr>
              <w:t>comienzo</w:t>
            </w:r>
            <w:proofErr w:type="spellEnd"/>
            <w:r w:rsidRPr="001855EA">
              <w:rPr>
                <w:rFonts w:cstheme="minorHAnsi"/>
                <w:sz w:val="20"/>
                <w:szCs w:val="20"/>
              </w:rPr>
              <w:t xml:space="preserve"> del </w:t>
            </w:r>
            <w:proofErr w:type="spellStart"/>
            <w:r w:rsidRPr="001855EA">
              <w:rPr>
                <w:rFonts w:cstheme="minorHAnsi"/>
                <w:sz w:val="20"/>
                <w:szCs w:val="20"/>
              </w:rPr>
              <w:t>proyecto</w:t>
            </w:r>
            <w:proofErr w:type="spellEnd"/>
            <w:r w:rsidRPr="001855EA">
              <w:rPr>
                <w:rFonts w:cstheme="minorHAnsi"/>
                <w:sz w:val="20"/>
                <w:szCs w:val="20"/>
              </w:rPr>
              <w:t xml:space="preserve">? GCF </w:t>
            </w:r>
            <w:proofErr w:type="spellStart"/>
            <w:r w:rsidRPr="001855EA">
              <w:rPr>
                <w:rFonts w:cstheme="minorHAnsi"/>
                <w:sz w:val="20"/>
                <w:szCs w:val="20"/>
              </w:rPr>
              <w:t>toma</w:t>
            </w:r>
            <w:proofErr w:type="spellEnd"/>
            <w:r w:rsidRPr="001855EA">
              <w:rPr>
                <w:rFonts w:cstheme="minorHAnsi"/>
                <w:sz w:val="20"/>
                <w:szCs w:val="20"/>
              </w:rPr>
              <w:t xml:space="preserve"> el </w:t>
            </w:r>
            <w:proofErr w:type="spellStart"/>
            <w:r w:rsidRPr="001855EA">
              <w:rPr>
                <w:rFonts w:cstheme="minorHAnsi"/>
                <w:sz w:val="20"/>
                <w:szCs w:val="20"/>
              </w:rPr>
              <w:t>inicio</w:t>
            </w:r>
            <w:proofErr w:type="spellEnd"/>
            <w:r w:rsidRPr="001855EA">
              <w:rPr>
                <w:rFonts w:cstheme="minorHAnsi"/>
                <w:sz w:val="20"/>
                <w:szCs w:val="20"/>
              </w:rPr>
              <w:t xml:space="preserve"> </w:t>
            </w:r>
            <w:proofErr w:type="spellStart"/>
            <w:r w:rsidRPr="001855EA">
              <w:rPr>
                <w:rFonts w:cstheme="minorHAnsi"/>
                <w:sz w:val="20"/>
                <w:szCs w:val="20"/>
              </w:rPr>
              <w:t>en</w:t>
            </w:r>
            <w:proofErr w:type="spellEnd"/>
            <w:r w:rsidRPr="001855EA">
              <w:rPr>
                <w:rFonts w:cstheme="minorHAnsi"/>
                <w:sz w:val="20"/>
                <w:szCs w:val="20"/>
              </w:rPr>
              <w:t xml:space="preserve"> </w:t>
            </w:r>
            <w:proofErr w:type="spellStart"/>
            <w:r w:rsidRPr="001855EA">
              <w:rPr>
                <w:rFonts w:cstheme="minorHAnsi"/>
                <w:sz w:val="20"/>
                <w:szCs w:val="20"/>
              </w:rPr>
              <w:t>Enero</w:t>
            </w:r>
            <w:proofErr w:type="spellEnd"/>
            <w:r w:rsidRPr="001855EA">
              <w:rPr>
                <w:rFonts w:cstheme="minorHAnsi"/>
                <w:sz w:val="20"/>
                <w:szCs w:val="20"/>
              </w:rPr>
              <w:t xml:space="preserve"> 2018 y </w:t>
            </w:r>
            <w:proofErr w:type="spellStart"/>
            <w:proofErr w:type="gramStart"/>
            <w:r w:rsidRPr="001855EA">
              <w:rPr>
                <w:rFonts w:cstheme="minorHAnsi"/>
                <w:sz w:val="20"/>
                <w:szCs w:val="20"/>
              </w:rPr>
              <w:t>en</w:t>
            </w:r>
            <w:proofErr w:type="spellEnd"/>
            <w:r w:rsidRPr="001855EA">
              <w:rPr>
                <w:rFonts w:cstheme="minorHAnsi"/>
                <w:sz w:val="20"/>
                <w:szCs w:val="20"/>
              </w:rPr>
              <w:t xml:space="preserve"> </w:t>
            </w:r>
            <w:proofErr w:type="spellStart"/>
            <w:r w:rsidRPr="001855EA">
              <w:rPr>
                <w:rFonts w:cstheme="minorHAnsi"/>
                <w:sz w:val="20"/>
                <w:szCs w:val="20"/>
              </w:rPr>
              <w:t>realidad</w:t>
            </w:r>
            <w:proofErr w:type="spellEnd"/>
            <w:r w:rsidRPr="001855EA">
              <w:rPr>
                <w:rFonts w:cstheme="minorHAnsi"/>
                <w:sz w:val="20"/>
                <w:szCs w:val="20"/>
              </w:rPr>
              <w:t xml:space="preserve"> </w:t>
            </w:r>
            <w:proofErr w:type="spellStart"/>
            <w:r w:rsidRPr="001855EA">
              <w:rPr>
                <w:rFonts w:cstheme="minorHAnsi"/>
                <w:sz w:val="20"/>
                <w:szCs w:val="20"/>
              </w:rPr>
              <w:t>comenzó</w:t>
            </w:r>
            <w:proofErr w:type="spellEnd"/>
            <w:r w:rsidRPr="001855EA">
              <w:rPr>
                <w:rFonts w:cstheme="minorHAnsi"/>
                <w:sz w:val="20"/>
                <w:szCs w:val="20"/>
              </w:rPr>
              <w:t xml:space="preserve"> </w:t>
            </w:r>
            <w:proofErr w:type="spellStart"/>
            <w:r w:rsidRPr="001855EA">
              <w:rPr>
                <w:rFonts w:cstheme="minorHAnsi"/>
                <w:sz w:val="20"/>
                <w:szCs w:val="20"/>
              </w:rPr>
              <w:t>en</w:t>
            </w:r>
            <w:proofErr w:type="spellEnd"/>
            <w:proofErr w:type="gramEnd"/>
            <w:r w:rsidRPr="001855EA">
              <w:rPr>
                <w:rFonts w:cstheme="minorHAnsi"/>
                <w:sz w:val="20"/>
                <w:szCs w:val="20"/>
              </w:rPr>
              <w:t xml:space="preserve"> Julio 2018. </w:t>
            </w:r>
            <w:proofErr w:type="spellStart"/>
            <w:r w:rsidRPr="001855EA">
              <w:rPr>
                <w:rFonts w:cstheme="minorHAnsi"/>
                <w:sz w:val="20"/>
                <w:szCs w:val="20"/>
              </w:rPr>
              <w:t>Por</w:t>
            </w:r>
            <w:proofErr w:type="spellEnd"/>
            <w:r w:rsidRPr="001855EA">
              <w:rPr>
                <w:rFonts w:cstheme="minorHAnsi"/>
                <w:sz w:val="20"/>
                <w:szCs w:val="20"/>
              </w:rPr>
              <w:t xml:space="preserve"> </w:t>
            </w:r>
            <w:proofErr w:type="spellStart"/>
            <w:r w:rsidRPr="001855EA">
              <w:rPr>
                <w:rFonts w:cstheme="minorHAnsi"/>
                <w:sz w:val="20"/>
                <w:szCs w:val="20"/>
              </w:rPr>
              <w:t>tanto</w:t>
            </w:r>
            <w:proofErr w:type="spellEnd"/>
            <w:r w:rsidRPr="001855EA">
              <w:rPr>
                <w:rFonts w:cstheme="minorHAnsi"/>
                <w:sz w:val="20"/>
                <w:szCs w:val="20"/>
              </w:rPr>
              <w:t xml:space="preserve"> </w:t>
            </w:r>
            <w:proofErr w:type="spellStart"/>
            <w:r w:rsidRPr="001855EA">
              <w:rPr>
                <w:rFonts w:cstheme="minorHAnsi"/>
                <w:sz w:val="20"/>
                <w:szCs w:val="20"/>
              </w:rPr>
              <w:t>nuestro</w:t>
            </w:r>
            <w:proofErr w:type="spellEnd"/>
            <w:r w:rsidRPr="001855EA">
              <w:rPr>
                <w:rFonts w:cstheme="minorHAnsi"/>
                <w:sz w:val="20"/>
                <w:szCs w:val="20"/>
              </w:rPr>
              <w:t xml:space="preserve"> </w:t>
            </w:r>
            <w:proofErr w:type="spellStart"/>
            <w:r w:rsidRPr="001855EA">
              <w:rPr>
                <w:rFonts w:cstheme="minorHAnsi"/>
                <w:sz w:val="20"/>
                <w:szCs w:val="20"/>
              </w:rPr>
              <w:t>workplan</w:t>
            </w:r>
            <w:proofErr w:type="spellEnd"/>
            <w:r w:rsidRPr="001855EA">
              <w:rPr>
                <w:rFonts w:cstheme="minorHAnsi"/>
                <w:sz w:val="20"/>
                <w:szCs w:val="20"/>
              </w:rPr>
              <w:t xml:space="preserve"> </w:t>
            </w:r>
            <w:proofErr w:type="spellStart"/>
            <w:r w:rsidRPr="001855EA">
              <w:rPr>
                <w:rFonts w:cstheme="minorHAnsi"/>
                <w:sz w:val="20"/>
                <w:szCs w:val="20"/>
              </w:rPr>
              <w:t>siempre</w:t>
            </w:r>
            <w:proofErr w:type="spellEnd"/>
            <w:r w:rsidRPr="001855EA">
              <w:rPr>
                <w:rFonts w:cstheme="minorHAnsi"/>
                <w:sz w:val="20"/>
                <w:szCs w:val="20"/>
              </w:rPr>
              <w:t xml:space="preserve"> </w:t>
            </w:r>
            <w:proofErr w:type="spellStart"/>
            <w:r w:rsidRPr="001855EA">
              <w:rPr>
                <w:rFonts w:cstheme="minorHAnsi"/>
                <w:sz w:val="20"/>
                <w:szCs w:val="20"/>
              </w:rPr>
              <w:t>fue</w:t>
            </w:r>
            <w:proofErr w:type="spellEnd"/>
            <w:r w:rsidRPr="001855EA">
              <w:rPr>
                <w:rFonts w:cstheme="minorHAnsi"/>
                <w:sz w:val="20"/>
                <w:szCs w:val="20"/>
              </w:rPr>
              <w:t xml:space="preserve"> </w:t>
            </w:r>
            <w:proofErr w:type="spellStart"/>
            <w:r w:rsidRPr="001855EA">
              <w:rPr>
                <w:rFonts w:cstheme="minorHAnsi"/>
                <w:sz w:val="20"/>
                <w:szCs w:val="20"/>
              </w:rPr>
              <w:t>desde</w:t>
            </w:r>
            <w:proofErr w:type="spellEnd"/>
            <w:r w:rsidRPr="001855EA">
              <w:rPr>
                <w:rFonts w:cstheme="minorHAnsi"/>
                <w:sz w:val="20"/>
                <w:szCs w:val="20"/>
              </w:rPr>
              <w:t xml:space="preserve"> </w:t>
            </w:r>
            <w:proofErr w:type="spellStart"/>
            <w:r w:rsidRPr="001855EA">
              <w:rPr>
                <w:rFonts w:cstheme="minorHAnsi"/>
                <w:sz w:val="20"/>
                <w:szCs w:val="20"/>
              </w:rPr>
              <w:t>julio</w:t>
            </w:r>
            <w:proofErr w:type="spellEnd"/>
            <w:r w:rsidRPr="001855EA">
              <w:rPr>
                <w:rFonts w:cstheme="minorHAnsi"/>
                <w:sz w:val="20"/>
                <w:szCs w:val="20"/>
              </w:rPr>
              <w:t xml:space="preserve"> 2018- a </w:t>
            </w:r>
            <w:proofErr w:type="spellStart"/>
            <w:r w:rsidRPr="001855EA">
              <w:rPr>
                <w:rFonts w:cstheme="minorHAnsi"/>
                <w:sz w:val="20"/>
                <w:szCs w:val="20"/>
              </w:rPr>
              <w:t>julio</w:t>
            </w:r>
            <w:proofErr w:type="spellEnd"/>
            <w:r w:rsidRPr="001855EA">
              <w:rPr>
                <w:rFonts w:cstheme="minorHAnsi"/>
                <w:sz w:val="20"/>
                <w:szCs w:val="20"/>
              </w:rPr>
              <w:t xml:space="preserve"> 2021. La </w:t>
            </w:r>
            <w:proofErr w:type="spellStart"/>
            <w:r w:rsidRPr="001855EA">
              <w:rPr>
                <w:rFonts w:cstheme="minorHAnsi"/>
                <w:sz w:val="20"/>
                <w:szCs w:val="20"/>
              </w:rPr>
              <w:t>extensión</w:t>
            </w:r>
            <w:proofErr w:type="spellEnd"/>
            <w:r w:rsidRPr="001855EA">
              <w:rPr>
                <w:rFonts w:cstheme="minorHAnsi"/>
                <w:sz w:val="20"/>
                <w:szCs w:val="20"/>
              </w:rPr>
              <w:t xml:space="preserve"> solo </w:t>
            </w:r>
            <w:proofErr w:type="spellStart"/>
            <w:r w:rsidRPr="001855EA">
              <w:rPr>
                <w:rFonts w:cstheme="minorHAnsi"/>
                <w:sz w:val="20"/>
                <w:szCs w:val="20"/>
              </w:rPr>
              <w:t>dejó</w:t>
            </w:r>
            <w:proofErr w:type="spellEnd"/>
            <w:r w:rsidRPr="001855EA">
              <w:rPr>
                <w:rFonts w:cstheme="minorHAnsi"/>
                <w:sz w:val="20"/>
                <w:szCs w:val="20"/>
              </w:rPr>
              <w:t xml:space="preserve"> </w:t>
            </w:r>
            <w:proofErr w:type="spellStart"/>
            <w:r w:rsidRPr="001855EA">
              <w:rPr>
                <w:rFonts w:cstheme="minorHAnsi"/>
                <w:sz w:val="20"/>
                <w:szCs w:val="20"/>
              </w:rPr>
              <w:t>formalmente</w:t>
            </w:r>
            <w:proofErr w:type="spellEnd"/>
            <w:r w:rsidRPr="001855EA">
              <w:rPr>
                <w:rFonts w:cstheme="minorHAnsi"/>
                <w:sz w:val="20"/>
                <w:szCs w:val="20"/>
              </w:rPr>
              <w:t xml:space="preserve"> la </w:t>
            </w:r>
            <w:proofErr w:type="spellStart"/>
            <w:r w:rsidRPr="001855EA">
              <w:rPr>
                <w:rFonts w:cstheme="minorHAnsi"/>
                <w:sz w:val="20"/>
                <w:szCs w:val="20"/>
              </w:rPr>
              <w:t>fecha</w:t>
            </w:r>
            <w:proofErr w:type="spellEnd"/>
            <w:r w:rsidRPr="001855EA">
              <w:rPr>
                <w:rFonts w:cstheme="minorHAnsi"/>
                <w:sz w:val="20"/>
                <w:szCs w:val="20"/>
              </w:rPr>
              <w:t xml:space="preserve"> </w:t>
            </w:r>
            <w:proofErr w:type="spellStart"/>
            <w:r w:rsidRPr="001855EA">
              <w:rPr>
                <w:rFonts w:cstheme="minorHAnsi"/>
                <w:sz w:val="20"/>
                <w:szCs w:val="20"/>
              </w:rPr>
              <w:t>en</w:t>
            </w:r>
            <w:proofErr w:type="spellEnd"/>
            <w:r w:rsidRPr="001855EA">
              <w:rPr>
                <w:rFonts w:cstheme="minorHAnsi"/>
                <w:sz w:val="20"/>
                <w:szCs w:val="20"/>
              </w:rPr>
              <w:t xml:space="preserve"> la que </w:t>
            </w:r>
            <w:proofErr w:type="spellStart"/>
            <w:r w:rsidRPr="001855EA">
              <w:rPr>
                <w:rFonts w:cstheme="minorHAnsi"/>
                <w:sz w:val="20"/>
                <w:szCs w:val="20"/>
              </w:rPr>
              <w:t>ya</w:t>
            </w:r>
            <w:proofErr w:type="spellEnd"/>
            <w:r w:rsidRPr="001855EA">
              <w:rPr>
                <w:rFonts w:cstheme="minorHAnsi"/>
                <w:sz w:val="20"/>
                <w:szCs w:val="20"/>
              </w:rPr>
              <w:t xml:space="preserve"> </w:t>
            </w:r>
            <w:proofErr w:type="spellStart"/>
            <w:r w:rsidRPr="001855EA">
              <w:rPr>
                <w:rFonts w:cstheme="minorHAnsi"/>
                <w:sz w:val="20"/>
                <w:szCs w:val="20"/>
              </w:rPr>
              <w:t>teníamos</w:t>
            </w:r>
            <w:proofErr w:type="spellEnd"/>
            <w:r w:rsidRPr="001855EA">
              <w:rPr>
                <w:rFonts w:cstheme="minorHAnsi"/>
                <w:sz w:val="20"/>
                <w:szCs w:val="20"/>
              </w:rPr>
              <w:t xml:space="preserve"> </w:t>
            </w:r>
            <w:proofErr w:type="spellStart"/>
            <w:r w:rsidRPr="001855EA">
              <w:rPr>
                <w:rFonts w:cstheme="minorHAnsi"/>
                <w:sz w:val="20"/>
                <w:szCs w:val="20"/>
              </w:rPr>
              <w:t>internamente</w:t>
            </w:r>
            <w:proofErr w:type="spellEnd"/>
            <w:r w:rsidRPr="001855EA">
              <w:rPr>
                <w:rFonts w:cstheme="minorHAnsi"/>
                <w:sz w:val="20"/>
                <w:szCs w:val="20"/>
              </w:rPr>
              <w:t xml:space="preserve"> </w:t>
            </w:r>
            <w:proofErr w:type="spellStart"/>
            <w:r w:rsidRPr="001855EA">
              <w:rPr>
                <w:rFonts w:cstheme="minorHAnsi"/>
                <w:sz w:val="20"/>
                <w:szCs w:val="20"/>
              </w:rPr>
              <w:t>fijada</w:t>
            </w:r>
            <w:proofErr w:type="spellEnd"/>
            <w:r w:rsidRPr="001855EA">
              <w:rPr>
                <w:rFonts w:cstheme="minorHAnsi"/>
                <w:sz w:val="20"/>
                <w:szCs w:val="20"/>
              </w:rPr>
              <w:t xml:space="preserve">. </w:t>
            </w:r>
            <w:proofErr w:type="spellStart"/>
            <w:r w:rsidRPr="001855EA">
              <w:rPr>
                <w:rFonts w:cstheme="minorHAnsi"/>
                <w:sz w:val="20"/>
                <w:szCs w:val="20"/>
              </w:rPr>
              <w:t>Creo</w:t>
            </w:r>
            <w:proofErr w:type="spellEnd"/>
            <w:r w:rsidRPr="001855EA">
              <w:rPr>
                <w:rFonts w:cstheme="minorHAnsi"/>
                <w:sz w:val="20"/>
                <w:szCs w:val="20"/>
              </w:rPr>
              <w:t xml:space="preserve"> que </w:t>
            </w:r>
            <w:proofErr w:type="spellStart"/>
            <w:r w:rsidRPr="001855EA">
              <w:rPr>
                <w:rFonts w:cstheme="minorHAnsi"/>
                <w:sz w:val="20"/>
                <w:szCs w:val="20"/>
              </w:rPr>
              <w:t>es</w:t>
            </w:r>
            <w:proofErr w:type="spellEnd"/>
            <w:r w:rsidRPr="001855EA">
              <w:rPr>
                <w:rFonts w:cstheme="minorHAnsi"/>
                <w:sz w:val="20"/>
                <w:szCs w:val="20"/>
              </w:rPr>
              <w:t xml:space="preserve"> </w:t>
            </w:r>
            <w:proofErr w:type="spellStart"/>
            <w:r w:rsidRPr="001855EA">
              <w:rPr>
                <w:rFonts w:cstheme="minorHAnsi"/>
                <w:sz w:val="20"/>
                <w:szCs w:val="20"/>
              </w:rPr>
              <w:t>importante</w:t>
            </w:r>
            <w:proofErr w:type="spellEnd"/>
            <w:r w:rsidRPr="001855EA">
              <w:rPr>
                <w:rFonts w:cstheme="minorHAnsi"/>
                <w:sz w:val="20"/>
                <w:szCs w:val="20"/>
              </w:rPr>
              <w:t xml:space="preserve">, </w:t>
            </w:r>
            <w:proofErr w:type="spellStart"/>
            <w:r w:rsidRPr="001855EA">
              <w:rPr>
                <w:rFonts w:cstheme="minorHAnsi"/>
                <w:sz w:val="20"/>
                <w:szCs w:val="20"/>
              </w:rPr>
              <w:t>ya</w:t>
            </w:r>
            <w:proofErr w:type="spellEnd"/>
            <w:r w:rsidRPr="001855EA">
              <w:rPr>
                <w:rFonts w:cstheme="minorHAnsi"/>
                <w:sz w:val="20"/>
                <w:szCs w:val="20"/>
              </w:rPr>
              <w:t xml:space="preserve"> que son 6 </w:t>
            </w:r>
            <w:proofErr w:type="spellStart"/>
            <w:r w:rsidRPr="001855EA">
              <w:rPr>
                <w:rFonts w:cstheme="minorHAnsi"/>
                <w:sz w:val="20"/>
                <w:szCs w:val="20"/>
              </w:rPr>
              <w:t>meses</w:t>
            </w:r>
            <w:proofErr w:type="spellEnd"/>
            <w:r w:rsidRPr="001855EA">
              <w:rPr>
                <w:rFonts w:cstheme="minorHAnsi"/>
                <w:sz w:val="20"/>
                <w:szCs w:val="20"/>
              </w:rPr>
              <w:t xml:space="preserve"> de </w:t>
            </w:r>
            <w:proofErr w:type="spellStart"/>
            <w:r w:rsidRPr="001855EA">
              <w:rPr>
                <w:rFonts w:cstheme="minorHAnsi"/>
                <w:sz w:val="20"/>
                <w:szCs w:val="20"/>
              </w:rPr>
              <w:t>trabajo</w:t>
            </w:r>
            <w:proofErr w:type="spellEnd"/>
            <w:r w:rsidRPr="001855EA">
              <w:rPr>
                <w:rFonts w:cstheme="minorHAnsi"/>
                <w:sz w:val="20"/>
                <w:szCs w:val="20"/>
              </w:rPr>
              <w:t xml:space="preserve"> que </w:t>
            </w:r>
            <w:proofErr w:type="spellStart"/>
            <w:r w:rsidRPr="001855EA">
              <w:rPr>
                <w:rFonts w:cstheme="minorHAnsi"/>
                <w:sz w:val="20"/>
                <w:szCs w:val="20"/>
              </w:rPr>
              <w:t>ellos</w:t>
            </w:r>
            <w:proofErr w:type="spellEnd"/>
            <w:r w:rsidRPr="001855EA">
              <w:rPr>
                <w:rFonts w:cstheme="minorHAnsi"/>
                <w:sz w:val="20"/>
                <w:szCs w:val="20"/>
              </w:rPr>
              <w:t xml:space="preserve"> </w:t>
            </w:r>
            <w:proofErr w:type="spellStart"/>
            <w:r w:rsidRPr="001855EA">
              <w:rPr>
                <w:rFonts w:cstheme="minorHAnsi"/>
                <w:sz w:val="20"/>
                <w:szCs w:val="20"/>
              </w:rPr>
              <w:t>cuentan</w:t>
            </w:r>
            <w:proofErr w:type="spellEnd"/>
            <w:r w:rsidRPr="001855EA">
              <w:rPr>
                <w:rFonts w:cstheme="minorHAnsi"/>
                <w:sz w:val="20"/>
                <w:szCs w:val="20"/>
              </w:rPr>
              <w:t xml:space="preserve"> y </w:t>
            </w:r>
            <w:proofErr w:type="spellStart"/>
            <w:r w:rsidRPr="001855EA">
              <w:rPr>
                <w:rFonts w:cstheme="minorHAnsi"/>
                <w:sz w:val="20"/>
                <w:szCs w:val="20"/>
              </w:rPr>
              <w:t>nosotros</w:t>
            </w:r>
            <w:proofErr w:type="spellEnd"/>
            <w:r w:rsidRPr="001855EA">
              <w:rPr>
                <w:rFonts w:cstheme="minorHAnsi"/>
                <w:sz w:val="20"/>
                <w:szCs w:val="20"/>
              </w:rPr>
              <w:t xml:space="preserve"> no </w:t>
            </w:r>
            <w:proofErr w:type="spellStart"/>
            <w:r w:rsidRPr="001855EA">
              <w:rPr>
                <w:rFonts w:cstheme="minorHAnsi"/>
                <w:sz w:val="20"/>
                <w:szCs w:val="20"/>
              </w:rPr>
              <w:t>tuvimos</w:t>
            </w:r>
            <w:proofErr w:type="spellEnd"/>
            <w:r w:rsidRPr="001855EA">
              <w:rPr>
                <w:rFonts w:cstheme="minorHAnsi"/>
                <w:sz w:val="20"/>
                <w:szCs w:val="20"/>
              </w:rPr>
              <w:t>.</w:t>
            </w:r>
          </w:p>
        </w:tc>
        <w:tc>
          <w:tcPr>
            <w:tcW w:w="4253" w:type="dxa"/>
          </w:tcPr>
          <w:p w:rsidR="00FC5A6E" w:rsidRPr="001855EA" w:rsidRDefault="00FC5A6E" w:rsidP="003442C6">
            <w:pPr>
              <w:rPr>
                <w:rFonts w:cstheme="minorHAnsi"/>
                <w:sz w:val="20"/>
                <w:szCs w:val="20"/>
              </w:rPr>
            </w:pPr>
            <w:r w:rsidRPr="001855EA">
              <w:rPr>
                <w:rFonts w:cstheme="minorHAnsi"/>
                <w:sz w:val="20"/>
                <w:szCs w:val="20"/>
              </w:rPr>
              <w:t>Without the first extension, the project would have ended in January 2021. T</w:t>
            </w:r>
            <w:r>
              <w:rPr>
                <w:rFonts w:cstheme="minorHAnsi"/>
                <w:sz w:val="20"/>
                <w:szCs w:val="20"/>
              </w:rPr>
              <w:t>he first extension is important as well.</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44</w:t>
            </w:r>
          </w:p>
        </w:tc>
        <w:tc>
          <w:tcPr>
            <w:tcW w:w="1985" w:type="dxa"/>
          </w:tcPr>
          <w:p w:rsidR="00FC5A6E" w:rsidRPr="001855EA" w:rsidRDefault="00FC5A6E" w:rsidP="003442C6">
            <w:pPr>
              <w:pStyle w:val="Heading3"/>
              <w:spacing w:before="0"/>
              <w:outlineLvl w:val="2"/>
              <w:rPr>
                <w:rFonts w:asciiTheme="minorHAnsi" w:eastAsiaTheme="minorHAnsi" w:hAnsiTheme="minorHAnsi" w:cstheme="minorHAnsi"/>
                <w:color w:val="auto"/>
                <w:sz w:val="20"/>
                <w:szCs w:val="20"/>
              </w:rPr>
            </w:pPr>
            <w:r w:rsidRPr="001855EA">
              <w:rPr>
                <w:rFonts w:asciiTheme="minorHAnsi" w:eastAsiaTheme="minorHAnsi" w:hAnsiTheme="minorHAnsi" w:cstheme="minorHAnsi"/>
                <w:color w:val="auto"/>
                <w:sz w:val="20"/>
                <w:szCs w:val="20"/>
              </w:rPr>
              <w:t>4.2</w:t>
            </w:r>
            <w:proofErr w:type="gramStart"/>
            <w:r w:rsidRPr="001855EA">
              <w:rPr>
                <w:rFonts w:asciiTheme="minorHAnsi" w:eastAsiaTheme="minorHAnsi" w:hAnsiTheme="minorHAnsi" w:cstheme="minorHAnsi"/>
                <w:color w:val="auto"/>
                <w:sz w:val="20"/>
                <w:szCs w:val="20"/>
              </w:rPr>
              <w:t>.a</w:t>
            </w:r>
            <w:proofErr w:type="gramEnd"/>
            <w:r w:rsidRPr="001855EA">
              <w:rPr>
                <w:rFonts w:asciiTheme="minorHAnsi" w:eastAsiaTheme="minorHAnsi" w:hAnsiTheme="minorHAnsi" w:cstheme="minorHAnsi"/>
                <w:color w:val="auto"/>
                <w:sz w:val="20"/>
                <w:szCs w:val="20"/>
              </w:rPr>
              <w:t>. Adaptive Management – p 13</w:t>
            </w:r>
          </w:p>
          <w:p w:rsidR="00FC5A6E" w:rsidRPr="001855EA" w:rsidRDefault="00FC5A6E" w:rsidP="003442C6">
            <w:pPr>
              <w:rPr>
                <w:rFonts w:cstheme="minorHAnsi"/>
                <w:sz w:val="20"/>
                <w:szCs w:val="20"/>
              </w:rPr>
            </w:pPr>
          </w:p>
        </w:tc>
        <w:tc>
          <w:tcPr>
            <w:tcW w:w="3969" w:type="dxa"/>
          </w:tcPr>
          <w:p w:rsidR="00FC5A6E" w:rsidRPr="001855EA" w:rsidRDefault="00FC5A6E" w:rsidP="003442C6">
            <w:pPr>
              <w:rPr>
                <w:rFonts w:cstheme="minorHAnsi"/>
                <w:sz w:val="20"/>
                <w:szCs w:val="20"/>
              </w:rPr>
            </w:pPr>
            <w:r w:rsidRPr="001855EA">
              <w:rPr>
                <w:rFonts w:cstheme="minorHAnsi"/>
                <w:sz w:val="20"/>
                <w:szCs w:val="20"/>
              </w:rPr>
              <w:t>6 months, please refer to my previous comment on project start date/end date</w:t>
            </w:r>
          </w:p>
        </w:tc>
        <w:tc>
          <w:tcPr>
            <w:tcW w:w="4253" w:type="dxa"/>
          </w:tcPr>
          <w:p w:rsidR="00FC5A6E" w:rsidRPr="005004A5" w:rsidRDefault="00FC5A6E" w:rsidP="003442C6">
            <w:pPr>
              <w:rPr>
                <w:rFonts w:cstheme="minorHAnsi"/>
                <w:sz w:val="20"/>
                <w:szCs w:val="20"/>
              </w:rPr>
            </w:pPr>
            <w:r>
              <w:rPr>
                <w:rFonts w:cstheme="minorHAnsi"/>
                <w:sz w:val="20"/>
                <w:szCs w:val="20"/>
              </w:rPr>
              <w:t>Refer to the answer to comment 42</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lastRenderedPageBreak/>
              <w:t>45</w:t>
            </w:r>
          </w:p>
        </w:tc>
        <w:tc>
          <w:tcPr>
            <w:tcW w:w="1985" w:type="dxa"/>
          </w:tcPr>
          <w:p w:rsidR="00FC5A6E" w:rsidRPr="001855EA" w:rsidRDefault="00FC5A6E" w:rsidP="003442C6">
            <w:pPr>
              <w:pStyle w:val="Heading3"/>
              <w:spacing w:before="0"/>
              <w:outlineLvl w:val="2"/>
              <w:rPr>
                <w:rFonts w:asciiTheme="minorHAnsi" w:eastAsiaTheme="minorHAnsi" w:hAnsiTheme="minorHAnsi" w:cstheme="minorHAnsi"/>
                <w:color w:val="auto"/>
                <w:sz w:val="20"/>
                <w:szCs w:val="20"/>
              </w:rPr>
            </w:pPr>
            <w:r w:rsidRPr="001855EA">
              <w:rPr>
                <w:rFonts w:asciiTheme="minorHAnsi" w:eastAsiaTheme="minorHAnsi" w:hAnsiTheme="minorHAnsi" w:cstheme="minorHAnsi"/>
                <w:color w:val="auto"/>
                <w:sz w:val="20"/>
                <w:szCs w:val="20"/>
              </w:rPr>
              <w:t>4.2</w:t>
            </w:r>
            <w:proofErr w:type="gramStart"/>
            <w:r w:rsidRPr="001855EA">
              <w:rPr>
                <w:rFonts w:asciiTheme="minorHAnsi" w:eastAsiaTheme="minorHAnsi" w:hAnsiTheme="minorHAnsi" w:cstheme="minorHAnsi"/>
                <w:color w:val="auto"/>
                <w:sz w:val="20"/>
                <w:szCs w:val="20"/>
              </w:rPr>
              <w:t>.a</w:t>
            </w:r>
            <w:proofErr w:type="gramEnd"/>
            <w:r w:rsidRPr="001855EA">
              <w:rPr>
                <w:rFonts w:asciiTheme="minorHAnsi" w:eastAsiaTheme="minorHAnsi" w:hAnsiTheme="minorHAnsi" w:cstheme="minorHAnsi"/>
                <w:color w:val="auto"/>
                <w:sz w:val="20"/>
                <w:szCs w:val="20"/>
              </w:rPr>
              <w:t>. Adaptive Management – p 13</w:t>
            </w:r>
          </w:p>
          <w:p w:rsidR="00FC5A6E" w:rsidRPr="001855EA" w:rsidRDefault="00FC5A6E" w:rsidP="003442C6">
            <w:pPr>
              <w:rPr>
                <w:rFonts w:cstheme="minorHAnsi"/>
                <w:sz w:val="20"/>
                <w:szCs w:val="20"/>
              </w:rPr>
            </w:pPr>
          </w:p>
        </w:tc>
        <w:tc>
          <w:tcPr>
            <w:tcW w:w="3969" w:type="dxa"/>
          </w:tcPr>
          <w:p w:rsidR="00FC5A6E" w:rsidRPr="001855EA" w:rsidRDefault="00FC5A6E" w:rsidP="003442C6">
            <w:pPr>
              <w:rPr>
                <w:rFonts w:cstheme="minorHAnsi"/>
                <w:sz w:val="20"/>
                <w:szCs w:val="20"/>
              </w:rPr>
            </w:pPr>
            <w:proofErr w:type="gramStart"/>
            <w:r w:rsidRPr="001855EA">
              <w:rPr>
                <w:rFonts w:cstheme="minorHAnsi"/>
                <w:sz w:val="20"/>
                <w:szCs w:val="20"/>
              </w:rPr>
              <w:t>4 month</w:t>
            </w:r>
            <w:proofErr w:type="gramEnd"/>
            <w:r w:rsidRPr="001855EA">
              <w:rPr>
                <w:rFonts w:cstheme="minorHAnsi"/>
                <w:sz w:val="20"/>
                <w:szCs w:val="20"/>
              </w:rPr>
              <w:t xml:space="preserve"> extension mainly to develop dissemination activities. Please refer to the extension request documentation</w:t>
            </w:r>
          </w:p>
        </w:tc>
        <w:tc>
          <w:tcPr>
            <w:tcW w:w="4253" w:type="dxa"/>
          </w:tcPr>
          <w:p w:rsidR="00FC5A6E" w:rsidRPr="005004A5" w:rsidRDefault="00FC5A6E" w:rsidP="003442C6">
            <w:pPr>
              <w:rPr>
                <w:rFonts w:cstheme="minorHAnsi"/>
                <w:sz w:val="20"/>
                <w:szCs w:val="20"/>
              </w:rPr>
            </w:pPr>
            <w:r>
              <w:rPr>
                <w:rFonts w:cstheme="minorHAnsi"/>
                <w:sz w:val="20"/>
                <w:szCs w:val="20"/>
              </w:rPr>
              <w:t>Refer to the answer to comment 42</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46</w:t>
            </w:r>
          </w:p>
        </w:tc>
        <w:tc>
          <w:tcPr>
            <w:tcW w:w="1985" w:type="dxa"/>
          </w:tcPr>
          <w:p w:rsidR="00FC5A6E" w:rsidRPr="009C53AE" w:rsidRDefault="00FC5A6E" w:rsidP="003442C6">
            <w:pPr>
              <w:pStyle w:val="Heading3"/>
              <w:spacing w:before="0"/>
              <w:outlineLvl w:val="2"/>
              <w:rPr>
                <w:rFonts w:asciiTheme="minorHAnsi" w:eastAsiaTheme="minorHAnsi" w:hAnsiTheme="minorHAnsi" w:cstheme="minorHAnsi"/>
                <w:color w:val="auto"/>
                <w:sz w:val="20"/>
                <w:szCs w:val="20"/>
              </w:rPr>
            </w:pPr>
            <w:r w:rsidRPr="009C53AE">
              <w:rPr>
                <w:rFonts w:asciiTheme="minorHAnsi" w:eastAsiaTheme="minorHAnsi" w:hAnsiTheme="minorHAnsi" w:cstheme="minorHAnsi"/>
                <w:color w:val="auto"/>
                <w:sz w:val="20"/>
                <w:szCs w:val="20"/>
              </w:rPr>
              <w:t>4.2</w:t>
            </w:r>
            <w:proofErr w:type="gramStart"/>
            <w:r w:rsidRPr="009C53AE">
              <w:rPr>
                <w:rFonts w:asciiTheme="minorHAnsi" w:eastAsiaTheme="minorHAnsi" w:hAnsiTheme="minorHAnsi" w:cstheme="minorHAnsi"/>
                <w:color w:val="auto"/>
                <w:sz w:val="20"/>
                <w:szCs w:val="20"/>
              </w:rPr>
              <w:t>.a</w:t>
            </w:r>
            <w:proofErr w:type="gramEnd"/>
            <w:r w:rsidRPr="009C53AE">
              <w:rPr>
                <w:rFonts w:asciiTheme="minorHAnsi" w:eastAsiaTheme="minorHAnsi" w:hAnsiTheme="minorHAnsi" w:cstheme="minorHAnsi"/>
                <w:color w:val="auto"/>
                <w:sz w:val="20"/>
                <w:szCs w:val="20"/>
              </w:rPr>
              <w:t>. Adaptive Management</w:t>
            </w:r>
            <w:r>
              <w:rPr>
                <w:rFonts w:asciiTheme="minorHAnsi" w:eastAsiaTheme="minorHAnsi" w:hAnsiTheme="minorHAnsi" w:cstheme="minorHAnsi"/>
                <w:color w:val="auto"/>
                <w:sz w:val="20"/>
                <w:szCs w:val="20"/>
              </w:rPr>
              <w:t xml:space="preserve"> – p 13</w:t>
            </w:r>
          </w:p>
          <w:p w:rsidR="00FC5A6E" w:rsidRPr="005F6095" w:rsidRDefault="00FC5A6E" w:rsidP="003442C6">
            <w:pPr>
              <w:rPr>
                <w:rFonts w:cstheme="minorHAnsi"/>
                <w:sz w:val="20"/>
                <w:szCs w:val="20"/>
              </w:rPr>
            </w:pPr>
          </w:p>
        </w:tc>
        <w:tc>
          <w:tcPr>
            <w:tcW w:w="3969" w:type="dxa"/>
          </w:tcPr>
          <w:p w:rsidR="00FC5A6E" w:rsidRPr="00862EF9" w:rsidRDefault="00FC5A6E" w:rsidP="003442C6">
            <w:pPr>
              <w:rPr>
                <w:rFonts w:cstheme="minorHAnsi"/>
                <w:sz w:val="20"/>
                <w:szCs w:val="20"/>
              </w:rPr>
            </w:pPr>
            <w:proofErr w:type="spellStart"/>
            <w:r w:rsidRPr="00862EF9">
              <w:rPr>
                <w:rFonts w:cstheme="minorHAnsi"/>
                <w:sz w:val="20"/>
                <w:szCs w:val="20"/>
              </w:rPr>
              <w:t>Acá</w:t>
            </w:r>
            <w:proofErr w:type="spellEnd"/>
            <w:r w:rsidRPr="00862EF9">
              <w:rPr>
                <w:rFonts w:cstheme="minorHAnsi"/>
                <w:sz w:val="20"/>
                <w:szCs w:val="20"/>
              </w:rPr>
              <w:t xml:space="preserve"> no </w:t>
            </w:r>
            <w:proofErr w:type="spellStart"/>
            <w:r w:rsidRPr="00862EF9">
              <w:rPr>
                <w:rFonts w:cstheme="minorHAnsi"/>
                <w:sz w:val="20"/>
                <w:szCs w:val="20"/>
              </w:rPr>
              <w:t>habría</w:t>
            </w:r>
            <w:proofErr w:type="spellEnd"/>
            <w:r w:rsidRPr="00862EF9">
              <w:rPr>
                <w:rFonts w:cstheme="minorHAnsi"/>
                <w:sz w:val="20"/>
                <w:szCs w:val="20"/>
              </w:rPr>
              <w:t xml:space="preserve"> que </w:t>
            </w:r>
            <w:proofErr w:type="spellStart"/>
            <w:r w:rsidRPr="00862EF9">
              <w:rPr>
                <w:rFonts w:cstheme="minorHAnsi"/>
                <w:sz w:val="20"/>
                <w:szCs w:val="20"/>
              </w:rPr>
              <w:t>decir</w:t>
            </w:r>
            <w:proofErr w:type="spellEnd"/>
            <w:r w:rsidRPr="00862EF9">
              <w:rPr>
                <w:rFonts w:cstheme="minorHAnsi"/>
                <w:sz w:val="20"/>
                <w:szCs w:val="20"/>
              </w:rPr>
              <w:t xml:space="preserve"> que la </w:t>
            </w:r>
            <w:proofErr w:type="spellStart"/>
            <w:r w:rsidRPr="00862EF9">
              <w:rPr>
                <w:rFonts w:cstheme="minorHAnsi"/>
                <w:sz w:val="20"/>
                <w:szCs w:val="20"/>
              </w:rPr>
              <w:t>solicitud</w:t>
            </w:r>
            <w:proofErr w:type="spellEnd"/>
            <w:r w:rsidRPr="00862EF9">
              <w:rPr>
                <w:rFonts w:cstheme="minorHAnsi"/>
                <w:sz w:val="20"/>
                <w:szCs w:val="20"/>
              </w:rPr>
              <w:t xml:space="preserve"> </w:t>
            </w:r>
            <w:proofErr w:type="spellStart"/>
            <w:r w:rsidRPr="00862EF9">
              <w:rPr>
                <w:rFonts w:cstheme="minorHAnsi"/>
                <w:sz w:val="20"/>
                <w:szCs w:val="20"/>
              </w:rPr>
              <w:t>es</w:t>
            </w:r>
            <w:proofErr w:type="spellEnd"/>
            <w:r w:rsidRPr="00862EF9">
              <w:rPr>
                <w:rFonts w:cstheme="minorHAnsi"/>
                <w:sz w:val="20"/>
                <w:szCs w:val="20"/>
              </w:rPr>
              <w:t xml:space="preserve"> de 4 </w:t>
            </w:r>
            <w:proofErr w:type="spellStart"/>
            <w:r w:rsidRPr="00862EF9">
              <w:rPr>
                <w:rFonts w:cstheme="minorHAnsi"/>
                <w:sz w:val="20"/>
                <w:szCs w:val="20"/>
              </w:rPr>
              <w:t>meses</w:t>
            </w:r>
            <w:proofErr w:type="spellEnd"/>
            <w:proofErr w:type="gramStart"/>
            <w:r w:rsidRPr="00862EF9">
              <w:rPr>
                <w:rFonts w:cstheme="minorHAnsi"/>
                <w:sz w:val="20"/>
                <w:szCs w:val="20"/>
              </w:rPr>
              <w:t>??</w:t>
            </w:r>
            <w:proofErr w:type="gramEnd"/>
          </w:p>
          <w:p w:rsidR="00FC5A6E" w:rsidRPr="002C0AA1" w:rsidRDefault="00FC5A6E" w:rsidP="003442C6">
            <w:pPr>
              <w:rPr>
                <w:rFonts w:cstheme="minorHAnsi"/>
                <w:sz w:val="20"/>
                <w:szCs w:val="20"/>
              </w:rPr>
            </w:pPr>
            <w:r w:rsidRPr="00862EF9">
              <w:rPr>
                <w:rFonts w:cstheme="minorHAnsi"/>
                <w:sz w:val="20"/>
                <w:szCs w:val="20"/>
              </w:rPr>
              <w:t xml:space="preserve">Y </w:t>
            </w:r>
            <w:proofErr w:type="spellStart"/>
            <w:r w:rsidRPr="00862EF9">
              <w:rPr>
                <w:rFonts w:cstheme="minorHAnsi"/>
                <w:sz w:val="20"/>
                <w:szCs w:val="20"/>
              </w:rPr>
              <w:t>también</w:t>
            </w:r>
            <w:proofErr w:type="spellEnd"/>
            <w:r w:rsidRPr="00862EF9">
              <w:rPr>
                <w:rFonts w:cstheme="minorHAnsi"/>
                <w:sz w:val="20"/>
                <w:szCs w:val="20"/>
              </w:rPr>
              <w:t xml:space="preserve"> </w:t>
            </w:r>
            <w:proofErr w:type="spellStart"/>
            <w:r w:rsidRPr="00862EF9">
              <w:rPr>
                <w:rFonts w:cstheme="minorHAnsi"/>
                <w:sz w:val="20"/>
                <w:szCs w:val="20"/>
              </w:rPr>
              <w:t>habría</w:t>
            </w:r>
            <w:proofErr w:type="spellEnd"/>
            <w:r w:rsidRPr="00862EF9">
              <w:rPr>
                <w:rFonts w:cstheme="minorHAnsi"/>
                <w:sz w:val="20"/>
                <w:szCs w:val="20"/>
              </w:rPr>
              <w:t xml:space="preserve"> que </w:t>
            </w:r>
            <w:proofErr w:type="spellStart"/>
            <w:r w:rsidRPr="00862EF9">
              <w:rPr>
                <w:rFonts w:cstheme="minorHAnsi"/>
                <w:sz w:val="20"/>
                <w:szCs w:val="20"/>
              </w:rPr>
              <w:t>mencionar</w:t>
            </w:r>
            <w:proofErr w:type="spellEnd"/>
            <w:r w:rsidRPr="00862EF9">
              <w:rPr>
                <w:rFonts w:cstheme="minorHAnsi"/>
                <w:sz w:val="20"/>
                <w:szCs w:val="20"/>
              </w:rPr>
              <w:t xml:space="preserve"> que se </w:t>
            </w:r>
            <w:proofErr w:type="spellStart"/>
            <w:r w:rsidRPr="00862EF9">
              <w:rPr>
                <w:rFonts w:cstheme="minorHAnsi"/>
                <w:sz w:val="20"/>
                <w:szCs w:val="20"/>
              </w:rPr>
              <w:t>justifica</w:t>
            </w:r>
            <w:proofErr w:type="spellEnd"/>
            <w:r w:rsidRPr="00862EF9">
              <w:rPr>
                <w:rFonts w:cstheme="minorHAnsi"/>
                <w:sz w:val="20"/>
                <w:szCs w:val="20"/>
              </w:rPr>
              <w:t xml:space="preserve"> </w:t>
            </w:r>
            <w:proofErr w:type="spellStart"/>
            <w:r w:rsidRPr="00862EF9">
              <w:rPr>
                <w:rFonts w:cstheme="minorHAnsi"/>
                <w:sz w:val="20"/>
                <w:szCs w:val="20"/>
              </w:rPr>
              <w:t>por</w:t>
            </w:r>
            <w:proofErr w:type="spellEnd"/>
            <w:r w:rsidRPr="00862EF9">
              <w:rPr>
                <w:rFonts w:cstheme="minorHAnsi"/>
                <w:sz w:val="20"/>
                <w:szCs w:val="20"/>
              </w:rPr>
              <w:t xml:space="preserve"> la </w:t>
            </w:r>
            <w:proofErr w:type="spellStart"/>
            <w:r w:rsidRPr="00862EF9">
              <w:rPr>
                <w:rFonts w:cstheme="minorHAnsi"/>
                <w:sz w:val="20"/>
                <w:szCs w:val="20"/>
              </w:rPr>
              <w:t>ola</w:t>
            </w:r>
            <w:proofErr w:type="spellEnd"/>
            <w:r w:rsidRPr="00862EF9">
              <w:rPr>
                <w:rFonts w:cstheme="minorHAnsi"/>
                <w:sz w:val="20"/>
                <w:szCs w:val="20"/>
              </w:rPr>
              <w:t xml:space="preserve"> de </w:t>
            </w:r>
            <w:proofErr w:type="spellStart"/>
            <w:r w:rsidRPr="00862EF9">
              <w:rPr>
                <w:rFonts w:cstheme="minorHAnsi"/>
                <w:sz w:val="20"/>
                <w:szCs w:val="20"/>
              </w:rPr>
              <w:t>contagios</w:t>
            </w:r>
            <w:proofErr w:type="spellEnd"/>
            <w:r w:rsidRPr="00862EF9">
              <w:rPr>
                <w:rFonts w:cstheme="minorHAnsi"/>
                <w:sz w:val="20"/>
                <w:szCs w:val="20"/>
              </w:rPr>
              <w:t xml:space="preserve"> de COVID que se </w:t>
            </w:r>
            <w:proofErr w:type="spellStart"/>
            <w:r w:rsidRPr="00862EF9">
              <w:rPr>
                <w:rFonts w:cstheme="minorHAnsi"/>
                <w:sz w:val="20"/>
                <w:szCs w:val="20"/>
              </w:rPr>
              <w:t>dio</w:t>
            </w:r>
            <w:proofErr w:type="spellEnd"/>
            <w:r w:rsidRPr="00862EF9">
              <w:rPr>
                <w:rFonts w:cstheme="minorHAnsi"/>
                <w:sz w:val="20"/>
                <w:szCs w:val="20"/>
              </w:rPr>
              <w:t xml:space="preserve"> </w:t>
            </w:r>
            <w:proofErr w:type="spellStart"/>
            <w:r w:rsidRPr="00862EF9">
              <w:rPr>
                <w:rFonts w:cstheme="minorHAnsi"/>
                <w:sz w:val="20"/>
                <w:szCs w:val="20"/>
              </w:rPr>
              <w:t>en</w:t>
            </w:r>
            <w:proofErr w:type="spellEnd"/>
            <w:r w:rsidRPr="00862EF9">
              <w:rPr>
                <w:rFonts w:cstheme="minorHAnsi"/>
                <w:sz w:val="20"/>
                <w:szCs w:val="20"/>
              </w:rPr>
              <w:t xml:space="preserve"> Uruguay </w:t>
            </w:r>
            <w:proofErr w:type="spellStart"/>
            <w:r w:rsidRPr="00862EF9">
              <w:rPr>
                <w:rFonts w:cstheme="minorHAnsi"/>
                <w:sz w:val="20"/>
                <w:szCs w:val="20"/>
              </w:rPr>
              <w:t>en</w:t>
            </w:r>
            <w:proofErr w:type="spellEnd"/>
            <w:r w:rsidRPr="00862EF9">
              <w:rPr>
                <w:rFonts w:cstheme="minorHAnsi"/>
                <w:sz w:val="20"/>
                <w:szCs w:val="20"/>
              </w:rPr>
              <w:t xml:space="preserve"> </w:t>
            </w:r>
            <w:proofErr w:type="spellStart"/>
            <w:r w:rsidRPr="00862EF9">
              <w:rPr>
                <w:rFonts w:cstheme="minorHAnsi"/>
                <w:sz w:val="20"/>
                <w:szCs w:val="20"/>
              </w:rPr>
              <w:t>este</w:t>
            </w:r>
            <w:proofErr w:type="spellEnd"/>
            <w:r w:rsidRPr="00862EF9">
              <w:rPr>
                <w:rFonts w:cstheme="minorHAnsi"/>
                <w:sz w:val="20"/>
                <w:szCs w:val="20"/>
              </w:rPr>
              <w:t xml:space="preserve"> primer semester de 2021.</w:t>
            </w:r>
          </w:p>
        </w:tc>
        <w:tc>
          <w:tcPr>
            <w:tcW w:w="4253" w:type="dxa"/>
          </w:tcPr>
          <w:p w:rsidR="00FC5A6E" w:rsidRPr="005004A5" w:rsidRDefault="00FC5A6E" w:rsidP="003442C6">
            <w:pPr>
              <w:rPr>
                <w:rFonts w:cstheme="minorHAnsi"/>
                <w:sz w:val="20"/>
                <w:szCs w:val="20"/>
              </w:rPr>
            </w:pPr>
          </w:p>
        </w:tc>
        <w:tc>
          <w:tcPr>
            <w:tcW w:w="4820" w:type="dxa"/>
          </w:tcPr>
          <w:p w:rsidR="00FC5A6E" w:rsidRDefault="00FC5A6E" w:rsidP="003442C6">
            <w:pPr>
              <w:rPr>
                <w:rFonts w:cstheme="minorHAnsi"/>
                <w:sz w:val="20"/>
                <w:szCs w:val="20"/>
              </w:rPr>
            </w:pPr>
            <w:r>
              <w:rPr>
                <w:rFonts w:cstheme="minorHAnsi"/>
                <w:sz w:val="20"/>
                <w:szCs w:val="20"/>
              </w:rPr>
              <w:t xml:space="preserve">Added </w:t>
            </w:r>
            <w:r w:rsidRPr="00EB0B90">
              <w:rPr>
                <w:rFonts w:cstheme="minorHAnsi"/>
                <w:b/>
                <w:sz w:val="20"/>
                <w:szCs w:val="20"/>
              </w:rPr>
              <w:t>(4 months)</w:t>
            </w:r>
          </w:p>
        </w:tc>
      </w:tr>
      <w:tr w:rsidR="00FC5A6E" w:rsidTr="00A55A3F">
        <w:tblPrEx>
          <w:jc w:val="left"/>
        </w:tblPrEx>
        <w:trPr>
          <w:trHeight w:val="552"/>
        </w:trPr>
        <w:tc>
          <w:tcPr>
            <w:tcW w:w="284" w:type="dxa"/>
          </w:tcPr>
          <w:p w:rsidR="00FC5A6E" w:rsidRDefault="00FC5A6E" w:rsidP="003442C6">
            <w:pPr>
              <w:rPr>
                <w:rFonts w:cstheme="minorHAnsi"/>
                <w:sz w:val="20"/>
                <w:szCs w:val="20"/>
              </w:rPr>
            </w:pPr>
            <w:r>
              <w:rPr>
                <w:rFonts w:cstheme="minorHAnsi"/>
                <w:sz w:val="20"/>
                <w:szCs w:val="20"/>
              </w:rPr>
              <w:t>47</w:t>
            </w:r>
          </w:p>
        </w:tc>
        <w:tc>
          <w:tcPr>
            <w:tcW w:w="1985" w:type="dxa"/>
          </w:tcPr>
          <w:p w:rsidR="00FC5A6E" w:rsidRPr="009C53AE" w:rsidRDefault="00FC5A6E" w:rsidP="003442C6">
            <w:pPr>
              <w:pStyle w:val="Heading3"/>
              <w:spacing w:before="0"/>
              <w:outlineLvl w:val="2"/>
              <w:rPr>
                <w:rFonts w:asciiTheme="minorHAnsi" w:eastAsiaTheme="minorHAnsi" w:hAnsiTheme="minorHAnsi" w:cstheme="minorHAnsi"/>
                <w:color w:val="auto"/>
                <w:sz w:val="20"/>
                <w:szCs w:val="20"/>
              </w:rPr>
            </w:pPr>
            <w:r w:rsidRPr="009C53AE">
              <w:rPr>
                <w:rFonts w:asciiTheme="minorHAnsi" w:eastAsiaTheme="minorHAnsi" w:hAnsiTheme="minorHAnsi" w:cstheme="minorHAnsi"/>
                <w:color w:val="auto"/>
                <w:sz w:val="20"/>
                <w:szCs w:val="20"/>
              </w:rPr>
              <w:t>4.2</w:t>
            </w:r>
            <w:proofErr w:type="gramStart"/>
            <w:r w:rsidRPr="009C53AE">
              <w:rPr>
                <w:rFonts w:asciiTheme="minorHAnsi" w:eastAsiaTheme="minorHAnsi" w:hAnsiTheme="minorHAnsi" w:cstheme="minorHAnsi"/>
                <w:color w:val="auto"/>
                <w:sz w:val="20"/>
                <w:szCs w:val="20"/>
              </w:rPr>
              <w:t>.a</w:t>
            </w:r>
            <w:proofErr w:type="gramEnd"/>
            <w:r w:rsidRPr="009C53AE">
              <w:rPr>
                <w:rFonts w:asciiTheme="minorHAnsi" w:eastAsiaTheme="minorHAnsi" w:hAnsiTheme="minorHAnsi" w:cstheme="minorHAnsi"/>
                <w:color w:val="auto"/>
                <w:sz w:val="20"/>
                <w:szCs w:val="20"/>
              </w:rPr>
              <w:t>. Adaptive Management</w:t>
            </w:r>
            <w:r>
              <w:rPr>
                <w:rFonts w:asciiTheme="minorHAnsi" w:eastAsiaTheme="minorHAnsi" w:hAnsiTheme="minorHAnsi" w:cstheme="minorHAnsi"/>
                <w:color w:val="auto"/>
                <w:sz w:val="20"/>
                <w:szCs w:val="20"/>
              </w:rPr>
              <w:t xml:space="preserve"> – p 13</w:t>
            </w:r>
          </w:p>
          <w:p w:rsidR="00FC5A6E" w:rsidRPr="005F6095" w:rsidRDefault="00FC5A6E" w:rsidP="003442C6">
            <w:pPr>
              <w:rPr>
                <w:rFonts w:cstheme="minorHAnsi"/>
                <w:sz w:val="20"/>
                <w:szCs w:val="20"/>
              </w:rPr>
            </w:pPr>
          </w:p>
        </w:tc>
        <w:tc>
          <w:tcPr>
            <w:tcW w:w="3969" w:type="dxa"/>
          </w:tcPr>
          <w:p w:rsidR="00FC5A6E" w:rsidRPr="00862EF9" w:rsidRDefault="00FC5A6E" w:rsidP="003442C6">
            <w:pPr>
              <w:rPr>
                <w:rFonts w:cstheme="minorHAnsi"/>
                <w:sz w:val="20"/>
                <w:szCs w:val="20"/>
              </w:rPr>
            </w:pPr>
            <w:proofErr w:type="spellStart"/>
            <w:r w:rsidRPr="00862EF9">
              <w:rPr>
                <w:rFonts w:cstheme="minorHAnsi"/>
                <w:sz w:val="20"/>
                <w:szCs w:val="20"/>
              </w:rPr>
              <w:t>Ya</w:t>
            </w:r>
            <w:proofErr w:type="spellEnd"/>
            <w:r w:rsidRPr="00862EF9">
              <w:rPr>
                <w:rFonts w:cstheme="minorHAnsi"/>
                <w:sz w:val="20"/>
                <w:szCs w:val="20"/>
              </w:rPr>
              <w:t xml:space="preserve"> </w:t>
            </w:r>
            <w:proofErr w:type="spellStart"/>
            <w:r w:rsidRPr="00862EF9">
              <w:rPr>
                <w:rFonts w:cstheme="minorHAnsi"/>
                <w:sz w:val="20"/>
                <w:szCs w:val="20"/>
              </w:rPr>
              <w:t>llevamos</w:t>
            </w:r>
            <w:proofErr w:type="spellEnd"/>
            <w:r w:rsidRPr="00862EF9">
              <w:rPr>
                <w:rFonts w:cstheme="minorHAnsi"/>
                <w:sz w:val="20"/>
                <w:szCs w:val="20"/>
              </w:rPr>
              <w:t xml:space="preserve"> </w:t>
            </w:r>
            <w:proofErr w:type="spellStart"/>
            <w:r w:rsidRPr="00862EF9">
              <w:rPr>
                <w:rFonts w:cstheme="minorHAnsi"/>
                <w:sz w:val="20"/>
                <w:szCs w:val="20"/>
              </w:rPr>
              <w:t>como</w:t>
            </w:r>
            <w:proofErr w:type="spellEnd"/>
            <w:r w:rsidRPr="00862EF9">
              <w:rPr>
                <w:rFonts w:cstheme="minorHAnsi"/>
                <w:sz w:val="20"/>
                <w:szCs w:val="20"/>
              </w:rPr>
              <w:t xml:space="preserve"> 60</w:t>
            </w:r>
          </w:p>
          <w:p w:rsidR="00FC5A6E" w:rsidRPr="002C0AA1" w:rsidRDefault="00FC5A6E" w:rsidP="003442C6">
            <w:pPr>
              <w:rPr>
                <w:rFonts w:cstheme="minorHAnsi"/>
                <w:sz w:val="20"/>
                <w:szCs w:val="20"/>
              </w:rPr>
            </w:pPr>
            <w:r w:rsidRPr="00862EF9">
              <w:rPr>
                <w:rFonts w:cstheme="minorHAnsi"/>
                <w:sz w:val="20"/>
                <w:szCs w:val="20"/>
              </w:rPr>
              <w:t xml:space="preserve">Y no </w:t>
            </w:r>
            <w:proofErr w:type="spellStart"/>
            <w:r w:rsidRPr="00862EF9">
              <w:rPr>
                <w:rFonts w:cstheme="minorHAnsi"/>
                <w:sz w:val="20"/>
                <w:szCs w:val="20"/>
              </w:rPr>
              <w:t>habría</w:t>
            </w:r>
            <w:proofErr w:type="spellEnd"/>
            <w:r w:rsidRPr="00862EF9">
              <w:rPr>
                <w:rFonts w:cstheme="minorHAnsi"/>
                <w:sz w:val="20"/>
                <w:szCs w:val="20"/>
              </w:rPr>
              <w:t xml:space="preserve"> que </w:t>
            </w:r>
            <w:proofErr w:type="spellStart"/>
            <w:r w:rsidRPr="00862EF9">
              <w:rPr>
                <w:rFonts w:cstheme="minorHAnsi"/>
                <w:sz w:val="20"/>
                <w:szCs w:val="20"/>
              </w:rPr>
              <w:t>mencionar</w:t>
            </w:r>
            <w:proofErr w:type="spellEnd"/>
            <w:r w:rsidRPr="00862EF9">
              <w:rPr>
                <w:rFonts w:cstheme="minorHAnsi"/>
                <w:sz w:val="20"/>
                <w:szCs w:val="20"/>
              </w:rPr>
              <w:t xml:space="preserve"> las </w:t>
            </w:r>
            <w:proofErr w:type="spellStart"/>
            <w:r w:rsidRPr="00862EF9">
              <w:rPr>
                <w:rFonts w:cstheme="minorHAnsi"/>
                <w:sz w:val="20"/>
                <w:szCs w:val="20"/>
              </w:rPr>
              <w:t>reuniones</w:t>
            </w:r>
            <w:proofErr w:type="spellEnd"/>
            <w:r w:rsidRPr="00862EF9">
              <w:rPr>
                <w:rFonts w:cstheme="minorHAnsi"/>
                <w:sz w:val="20"/>
                <w:szCs w:val="20"/>
              </w:rPr>
              <w:t xml:space="preserve"> de la Junta del Proyecto</w:t>
            </w:r>
            <w:proofErr w:type="gramStart"/>
            <w:r w:rsidRPr="00862EF9">
              <w:rPr>
                <w:rFonts w:cstheme="minorHAnsi"/>
                <w:sz w:val="20"/>
                <w:szCs w:val="20"/>
              </w:rPr>
              <w:t>???</w:t>
            </w:r>
            <w:proofErr w:type="gramEnd"/>
          </w:p>
        </w:tc>
        <w:tc>
          <w:tcPr>
            <w:tcW w:w="4253" w:type="dxa"/>
          </w:tcPr>
          <w:p w:rsidR="00FC5A6E" w:rsidRPr="00EB0B90" w:rsidRDefault="00FC5A6E" w:rsidP="003442C6">
            <w:pPr>
              <w:rPr>
                <w:rFonts w:cstheme="minorHAnsi"/>
                <w:sz w:val="20"/>
                <w:szCs w:val="20"/>
                <w:lang w:val="es-UY"/>
              </w:rPr>
            </w:pPr>
            <w:r w:rsidRPr="00EB0B90">
              <w:rPr>
                <w:rFonts w:cstheme="minorHAnsi"/>
                <w:sz w:val="20"/>
                <w:szCs w:val="20"/>
                <w:lang w:val="es-UY"/>
              </w:rPr>
              <w:t xml:space="preserve">Ese número venia del ultimo avance del NAP (el tercero). </w:t>
            </w:r>
          </w:p>
          <w:p w:rsidR="00FC5A6E" w:rsidRPr="005004A5" w:rsidRDefault="00FC5A6E" w:rsidP="003442C6">
            <w:pPr>
              <w:rPr>
                <w:rFonts w:cstheme="minorHAnsi"/>
                <w:sz w:val="20"/>
                <w:szCs w:val="20"/>
              </w:rPr>
            </w:pPr>
            <w:r w:rsidRPr="00EB0B90">
              <w:rPr>
                <w:rFonts w:cstheme="minorHAnsi"/>
                <w:sz w:val="20"/>
                <w:szCs w:val="20"/>
                <w:lang w:val="es-UY"/>
              </w:rPr>
              <w:t>No menciono la Junta del Proyecto porque está a cargo del Proyecto. Su participación es implícita</w:t>
            </w:r>
          </w:p>
        </w:tc>
        <w:tc>
          <w:tcPr>
            <w:tcW w:w="4820" w:type="dxa"/>
          </w:tcPr>
          <w:p w:rsidR="00FC5A6E" w:rsidRDefault="00FC5A6E" w:rsidP="003442C6">
            <w:pPr>
              <w:rPr>
                <w:rFonts w:cstheme="minorHAnsi"/>
                <w:sz w:val="20"/>
                <w:szCs w:val="20"/>
              </w:rPr>
            </w:pPr>
            <w:r w:rsidRPr="00EB0B90">
              <w:rPr>
                <w:rFonts w:cstheme="minorHAnsi"/>
                <w:b/>
                <w:sz w:val="20"/>
                <w:szCs w:val="20"/>
              </w:rPr>
              <w:t>50</w:t>
            </w:r>
            <w:r>
              <w:rPr>
                <w:rFonts w:cstheme="minorHAnsi"/>
                <w:sz w:val="20"/>
                <w:szCs w:val="20"/>
              </w:rPr>
              <w:t xml:space="preserve"> changed into </w:t>
            </w:r>
            <w:r w:rsidRPr="00EB0B90">
              <w:rPr>
                <w:rFonts w:cstheme="minorHAnsi"/>
                <w:b/>
                <w:sz w:val="20"/>
                <w:szCs w:val="20"/>
              </w:rPr>
              <w:t>60</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48</w:t>
            </w:r>
          </w:p>
        </w:tc>
        <w:tc>
          <w:tcPr>
            <w:tcW w:w="1985" w:type="dxa"/>
          </w:tcPr>
          <w:p w:rsidR="00FC5A6E" w:rsidRPr="009C53AE" w:rsidRDefault="00FC5A6E" w:rsidP="003442C6">
            <w:pPr>
              <w:pStyle w:val="Heading3"/>
              <w:spacing w:before="0"/>
              <w:outlineLvl w:val="2"/>
              <w:rPr>
                <w:rFonts w:asciiTheme="minorHAnsi" w:eastAsiaTheme="minorHAnsi" w:hAnsiTheme="minorHAnsi" w:cstheme="minorHAnsi"/>
                <w:color w:val="auto"/>
                <w:sz w:val="20"/>
                <w:szCs w:val="20"/>
              </w:rPr>
            </w:pPr>
            <w:r w:rsidRPr="009C53AE">
              <w:rPr>
                <w:rFonts w:asciiTheme="minorHAnsi" w:eastAsiaTheme="minorHAnsi" w:hAnsiTheme="minorHAnsi" w:cstheme="minorHAnsi"/>
                <w:color w:val="auto"/>
                <w:sz w:val="20"/>
                <w:szCs w:val="20"/>
              </w:rPr>
              <w:t>4.2</w:t>
            </w:r>
            <w:proofErr w:type="gramStart"/>
            <w:r w:rsidRPr="009C53AE">
              <w:rPr>
                <w:rFonts w:asciiTheme="minorHAnsi" w:eastAsiaTheme="minorHAnsi" w:hAnsiTheme="minorHAnsi" w:cstheme="minorHAnsi"/>
                <w:color w:val="auto"/>
                <w:sz w:val="20"/>
                <w:szCs w:val="20"/>
              </w:rPr>
              <w:t>.a</w:t>
            </w:r>
            <w:proofErr w:type="gramEnd"/>
            <w:r w:rsidRPr="009C53AE">
              <w:rPr>
                <w:rFonts w:asciiTheme="minorHAnsi" w:eastAsiaTheme="minorHAnsi" w:hAnsiTheme="minorHAnsi" w:cstheme="minorHAnsi"/>
                <w:color w:val="auto"/>
                <w:sz w:val="20"/>
                <w:szCs w:val="20"/>
              </w:rPr>
              <w:t>. Adaptive Management</w:t>
            </w:r>
            <w:r>
              <w:rPr>
                <w:rFonts w:asciiTheme="minorHAnsi" w:eastAsiaTheme="minorHAnsi" w:hAnsiTheme="minorHAnsi" w:cstheme="minorHAnsi"/>
                <w:color w:val="auto"/>
                <w:sz w:val="20"/>
                <w:szCs w:val="20"/>
              </w:rPr>
              <w:t xml:space="preserve"> – p 13</w:t>
            </w:r>
          </w:p>
          <w:p w:rsidR="00FC5A6E" w:rsidRPr="005F6095" w:rsidRDefault="00FC5A6E" w:rsidP="003442C6">
            <w:pPr>
              <w:rPr>
                <w:rFonts w:cstheme="minorHAnsi"/>
                <w:sz w:val="20"/>
                <w:szCs w:val="20"/>
              </w:rPr>
            </w:pPr>
          </w:p>
        </w:tc>
        <w:tc>
          <w:tcPr>
            <w:tcW w:w="3969" w:type="dxa"/>
          </w:tcPr>
          <w:p w:rsidR="00FC5A6E" w:rsidRPr="002C0AA1" w:rsidRDefault="00FC5A6E" w:rsidP="003442C6">
            <w:pPr>
              <w:rPr>
                <w:rFonts w:cstheme="minorHAnsi"/>
                <w:sz w:val="20"/>
                <w:szCs w:val="20"/>
              </w:rPr>
            </w:pPr>
            <w:r w:rsidRPr="00862EF9">
              <w:rPr>
                <w:rFonts w:cstheme="minorHAnsi"/>
                <w:sz w:val="20"/>
                <w:szCs w:val="20"/>
              </w:rPr>
              <w:t>Is this an “</w:t>
            </w:r>
            <w:proofErr w:type="spellStart"/>
            <w:r w:rsidRPr="00862EF9">
              <w:rPr>
                <w:rFonts w:cstheme="minorHAnsi"/>
                <w:sz w:val="20"/>
                <w:szCs w:val="20"/>
              </w:rPr>
              <w:t>evento</w:t>
            </w:r>
            <w:proofErr w:type="spellEnd"/>
            <w:r w:rsidRPr="00862EF9">
              <w:rPr>
                <w:rFonts w:cstheme="minorHAnsi"/>
                <w:sz w:val="20"/>
                <w:szCs w:val="20"/>
              </w:rPr>
              <w:t xml:space="preserve">”? Should this be a separate bullet? </w:t>
            </w:r>
            <w:proofErr w:type="gramStart"/>
            <w:r w:rsidRPr="00862EF9">
              <w:rPr>
                <w:rFonts w:cstheme="minorHAnsi"/>
                <w:sz w:val="20"/>
                <w:szCs w:val="20"/>
              </w:rPr>
              <w:t>Or</w:t>
            </w:r>
            <w:proofErr w:type="gramEnd"/>
            <w:r w:rsidRPr="00862EF9">
              <w:rPr>
                <w:rFonts w:cstheme="minorHAnsi"/>
                <w:sz w:val="20"/>
                <w:szCs w:val="20"/>
              </w:rPr>
              <w:t xml:space="preserve"> does it refer to the previous bullet?</w:t>
            </w:r>
          </w:p>
        </w:tc>
        <w:tc>
          <w:tcPr>
            <w:tcW w:w="4253" w:type="dxa"/>
          </w:tcPr>
          <w:p w:rsidR="00FC5A6E" w:rsidRPr="005004A5" w:rsidRDefault="00FC5A6E" w:rsidP="003442C6">
            <w:pPr>
              <w:rPr>
                <w:rFonts w:cstheme="minorHAnsi"/>
                <w:sz w:val="20"/>
                <w:szCs w:val="20"/>
              </w:rPr>
            </w:pPr>
            <w:r>
              <w:rPr>
                <w:rFonts w:cstheme="minorHAnsi"/>
                <w:sz w:val="20"/>
                <w:szCs w:val="20"/>
              </w:rPr>
              <w:t>This is a “typo”</w:t>
            </w:r>
          </w:p>
        </w:tc>
        <w:tc>
          <w:tcPr>
            <w:tcW w:w="4820" w:type="dxa"/>
          </w:tcPr>
          <w:p w:rsidR="00FC5A6E" w:rsidRDefault="00FC5A6E" w:rsidP="003442C6">
            <w:pPr>
              <w:rPr>
                <w:rFonts w:cstheme="minorHAnsi"/>
                <w:sz w:val="20"/>
                <w:szCs w:val="20"/>
              </w:rPr>
            </w:pPr>
            <w:r>
              <w:rPr>
                <w:rFonts w:cstheme="minorHAnsi"/>
                <w:sz w:val="20"/>
                <w:szCs w:val="20"/>
              </w:rPr>
              <w:t>I removed the bullet point</w:t>
            </w:r>
          </w:p>
        </w:tc>
      </w:tr>
      <w:tr w:rsidR="00FC5A6E" w:rsidTr="00A55A3F">
        <w:tblPrEx>
          <w:jc w:val="left"/>
        </w:tblPrEx>
        <w:tc>
          <w:tcPr>
            <w:tcW w:w="284" w:type="dxa"/>
          </w:tcPr>
          <w:p w:rsidR="00FC5A6E" w:rsidRPr="00E43322" w:rsidRDefault="00FC5A6E" w:rsidP="003442C6">
            <w:pPr>
              <w:rPr>
                <w:rFonts w:cstheme="minorHAnsi"/>
                <w:sz w:val="20"/>
                <w:szCs w:val="20"/>
              </w:rPr>
            </w:pPr>
            <w:r w:rsidRPr="00E43322">
              <w:rPr>
                <w:rFonts w:cstheme="minorHAnsi"/>
                <w:sz w:val="20"/>
                <w:szCs w:val="20"/>
              </w:rPr>
              <w:t>49</w:t>
            </w:r>
          </w:p>
        </w:tc>
        <w:tc>
          <w:tcPr>
            <w:tcW w:w="1985" w:type="dxa"/>
          </w:tcPr>
          <w:p w:rsidR="00FC5A6E" w:rsidRPr="00E43322" w:rsidRDefault="00FC5A6E" w:rsidP="003442C6">
            <w:pPr>
              <w:rPr>
                <w:rFonts w:cstheme="minorHAnsi"/>
                <w:sz w:val="20"/>
                <w:szCs w:val="20"/>
              </w:rPr>
            </w:pPr>
            <w:r w:rsidRPr="00E43322">
              <w:rPr>
                <w:rFonts w:cstheme="minorHAnsi"/>
                <w:sz w:val="20"/>
                <w:szCs w:val="20"/>
              </w:rPr>
              <w:t>4.2.c. Project Finance</w:t>
            </w:r>
          </w:p>
        </w:tc>
        <w:tc>
          <w:tcPr>
            <w:tcW w:w="3969" w:type="dxa"/>
          </w:tcPr>
          <w:p w:rsidR="00FC5A6E" w:rsidRPr="00E43322" w:rsidRDefault="00FC5A6E" w:rsidP="003442C6">
            <w:pPr>
              <w:rPr>
                <w:rFonts w:cstheme="minorHAnsi"/>
                <w:sz w:val="20"/>
                <w:szCs w:val="20"/>
              </w:rPr>
            </w:pPr>
            <w:proofErr w:type="spellStart"/>
            <w:r w:rsidRPr="00E43322">
              <w:rPr>
                <w:rFonts w:cstheme="minorHAnsi"/>
                <w:sz w:val="20"/>
                <w:szCs w:val="20"/>
              </w:rPr>
              <w:t>Destacar</w:t>
            </w:r>
            <w:proofErr w:type="spellEnd"/>
            <w:r w:rsidRPr="00E43322">
              <w:rPr>
                <w:rFonts w:cstheme="minorHAnsi"/>
                <w:sz w:val="20"/>
                <w:szCs w:val="20"/>
              </w:rPr>
              <w:t xml:space="preserve"> </w:t>
            </w:r>
            <w:proofErr w:type="spellStart"/>
            <w:r w:rsidRPr="00E43322">
              <w:rPr>
                <w:rFonts w:cstheme="minorHAnsi"/>
                <w:sz w:val="20"/>
                <w:szCs w:val="20"/>
              </w:rPr>
              <w:t>este</w:t>
            </w:r>
            <w:proofErr w:type="spellEnd"/>
            <w:r w:rsidRPr="00E43322">
              <w:rPr>
                <w:rFonts w:cstheme="minorHAnsi"/>
                <w:sz w:val="20"/>
                <w:szCs w:val="20"/>
              </w:rPr>
              <w:t xml:space="preserve"> balance </w:t>
            </w:r>
            <w:proofErr w:type="spellStart"/>
            <w:r w:rsidRPr="00E43322">
              <w:rPr>
                <w:rFonts w:cstheme="minorHAnsi"/>
                <w:sz w:val="20"/>
                <w:szCs w:val="20"/>
              </w:rPr>
              <w:t>en</w:t>
            </w:r>
            <w:proofErr w:type="spellEnd"/>
            <w:r w:rsidRPr="00E43322">
              <w:rPr>
                <w:rFonts w:cstheme="minorHAnsi"/>
                <w:sz w:val="20"/>
                <w:szCs w:val="20"/>
              </w:rPr>
              <w:t xml:space="preserve"> </w:t>
            </w:r>
            <w:proofErr w:type="spellStart"/>
            <w:r w:rsidRPr="00E43322">
              <w:rPr>
                <w:rFonts w:cstheme="minorHAnsi"/>
                <w:sz w:val="20"/>
                <w:szCs w:val="20"/>
              </w:rPr>
              <w:t>qué</w:t>
            </w:r>
            <w:proofErr w:type="spellEnd"/>
            <w:r w:rsidRPr="00E43322">
              <w:rPr>
                <w:rFonts w:cstheme="minorHAnsi"/>
                <w:sz w:val="20"/>
                <w:szCs w:val="20"/>
              </w:rPr>
              <w:t xml:space="preserve"> </w:t>
            </w:r>
            <w:proofErr w:type="spellStart"/>
            <w:r w:rsidRPr="00E43322">
              <w:rPr>
                <w:rFonts w:cstheme="minorHAnsi"/>
                <w:sz w:val="20"/>
                <w:szCs w:val="20"/>
              </w:rPr>
              <w:t>momento</w:t>
            </w:r>
            <w:proofErr w:type="spellEnd"/>
            <w:r w:rsidRPr="00E43322">
              <w:rPr>
                <w:rFonts w:cstheme="minorHAnsi"/>
                <w:sz w:val="20"/>
                <w:szCs w:val="20"/>
              </w:rPr>
              <w:t xml:space="preserve"> </w:t>
            </w:r>
            <w:proofErr w:type="spellStart"/>
            <w:r w:rsidRPr="00E43322">
              <w:rPr>
                <w:rFonts w:cstheme="minorHAnsi"/>
                <w:sz w:val="20"/>
                <w:szCs w:val="20"/>
              </w:rPr>
              <w:t>fue</w:t>
            </w:r>
            <w:proofErr w:type="spellEnd"/>
            <w:r w:rsidRPr="00E43322">
              <w:rPr>
                <w:rFonts w:cstheme="minorHAnsi"/>
                <w:sz w:val="20"/>
                <w:szCs w:val="20"/>
              </w:rPr>
              <w:t xml:space="preserve">. </w:t>
            </w:r>
            <w:proofErr w:type="spellStart"/>
            <w:r w:rsidRPr="00E43322">
              <w:rPr>
                <w:rFonts w:cstheme="minorHAnsi"/>
                <w:sz w:val="20"/>
                <w:szCs w:val="20"/>
              </w:rPr>
              <w:t>Sugiero</w:t>
            </w:r>
            <w:proofErr w:type="spellEnd"/>
            <w:r w:rsidRPr="00E43322">
              <w:rPr>
                <w:rFonts w:cstheme="minorHAnsi"/>
                <w:sz w:val="20"/>
                <w:szCs w:val="20"/>
              </w:rPr>
              <w:t xml:space="preserve"> </w:t>
            </w:r>
            <w:proofErr w:type="spellStart"/>
            <w:r w:rsidRPr="00E43322">
              <w:rPr>
                <w:rFonts w:cstheme="minorHAnsi"/>
                <w:sz w:val="20"/>
                <w:szCs w:val="20"/>
              </w:rPr>
              <w:t>utilizar</w:t>
            </w:r>
            <w:proofErr w:type="spellEnd"/>
            <w:r w:rsidRPr="00E43322">
              <w:rPr>
                <w:rFonts w:cstheme="minorHAnsi"/>
                <w:sz w:val="20"/>
                <w:szCs w:val="20"/>
              </w:rPr>
              <w:t xml:space="preserve"> </w:t>
            </w:r>
            <w:proofErr w:type="spellStart"/>
            <w:r w:rsidRPr="00E43322">
              <w:rPr>
                <w:rFonts w:cstheme="minorHAnsi"/>
                <w:sz w:val="20"/>
                <w:szCs w:val="20"/>
              </w:rPr>
              <w:t>los</w:t>
            </w:r>
            <w:proofErr w:type="spellEnd"/>
            <w:r w:rsidRPr="00E43322">
              <w:rPr>
                <w:rFonts w:cstheme="minorHAnsi"/>
                <w:sz w:val="20"/>
                <w:szCs w:val="20"/>
              </w:rPr>
              <w:t xml:space="preserve"> </w:t>
            </w:r>
            <w:proofErr w:type="spellStart"/>
            <w:r w:rsidRPr="00E43322">
              <w:rPr>
                <w:rFonts w:cstheme="minorHAnsi"/>
                <w:sz w:val="20"/>
                <w:szCs w:val="20"/>
              </w:rPr>
              <w:t>valores</w:t>
            </w:r>
            <w:proofErr w:type="spellEnd"/>
            <w:r w:rsidRPr="00E43322">
              <w:rPr>
                <w:rFonts w:cstheme="minorHAnsi"/>
                <w:sz w:val="20"/>
                <w:szCs w:val="20"/>
              </w:rPr>
              <w:t xml:space="preserve"> al </w:t>
            </w:r>
            <w:proofErr w:type="spellStart"/>
            <w:r w:rsidRPr="00E43322">
              <w:rPr>
                <w:rFonts w:cstheme="minorHAnsi"/>
                <w:sz w:val="20"/>
                <w:szCs w:val="20"/>
              </w:rPr>
              <w:t>momento</w:t>
            </w:r>
            <w:proofErr w:type="spellEnd"/>
            <w:r w:rsidRPr="00E43322">
              <w:rPr>
                <w:rFonts w:cstheme="minorHAnsi"/>
                <w:sz w:val="20"/>
                <w:szCs w:val="20"/>
              </w:rPr>
              <w:t xml:space="preserve"> de la </w:t>
            </w:r>
            <w:proofErr w:type="spellStart"/>
            <w:r w:rsidRPr="00E43322">
              <w:rPr>
                <w:rFonts w:cstheme="minorHAnsi"/>
                <w:sz w:val="20"/>
                <w:szCs w:val="20"/>
              </w:rPr>
              <w:t>evaluación</w:t>
            </w:r>
            <w:proofErr w:type="spellEnd"/>
            <w:r w:rsidRPr="00E43322">
              <w:rPr>
                <w:rFonts w:cstheme="minorHAnsi"/>
                <w:sz w:val="20"/>
                <w:szCs w:val="20"/>
              </w:rPr>
              <w:t xml:space="preserve"> (</w:t>
            </w:r>
            <w:proofErr w:type="spellStart"/>
            <w:r w:rsidRPr="00E43322">
              <w:rPr>
                <w:rFonts w:cstheme="minorHAnsi"/>
                <w:sz w:val="20"/>
                <w:szCs w:val="20"/>
              </w:rPr>
              <w:t>sugiero</w:t>
            </w:r>
            <w:proofErr w:type="spellEnd"/>
            <w:r w:rsidRPr="00E43322">
              <w:rPr>
                <w:rFonts w:cstheme="minorHAnsi"/>
                <w:sz w:val="20"/>
                <w:szCs w:val="20"/>
              </w:rPr>
              <w:t xml:space="preserve"> </w:t>
            </w:r>
            <w:proofErr w:type="spellStart"/>
            <w:r w:rsidRPr="00E43322">
              <w:rPr>
                <w:rFonts w:cstheme="minorHAnsi"/>
                <w:sz w:val="20"/>
                <w:szCs w:val="20"/>
              </w:rPr>
              <w:t>usar</w:t>
            </w:r>
            <w:proofErr w:type="spellEnd"/>
            <w:r w:rsidRPr="00E43322">
              <w:rPr>
                <w:rFonts w:cstheme="minorHAnsi"/>
                <w:sz w:val="20"/>
                <w:szCs w:val="20"/>
              </w:rPr>
              <w:t xml:space="preserve"> </w:t>
            </w:r>
            <w:proofErr w:type="spellStart"/>
            <w:r w:rsidRPr="00E43322">
              <w:rPr>
                <w:rFonts w:cstheme="minorHAnsi"/>
                <w:sz w:val="20"/>
                <w:szCs w:val="20"/>
              </w:rPr>
              <w:t>los</w:t>
            </w:r>
            <w:proofErr w:type="spellEnd"/>
            <w:r w:rsidRPr="00E43322">
              <w:rPr>
                <w:rFonts w:cstheme="minorHAnsi"/>
                <w:sz w:val="20"/>
                <w:szCs w:val="20"/>
              </w:rPr>
              <w:t xml:space="preserve"> </w:t>
            </w:r>
            <w:proofErr w:type="spellStart"/>
            <w:r w:rsidRPr="00E43322">
              <w:rPr>
                <w:rFonts w:cstheme="minorHAnsi"/>
                <w:sz w:val="20"/>
                <w:szCs w:val="20"/>
              </w:rPr>
              <w:t>valores</w:t>
            </w:r>
            <w:proofErr w:type="spellEnd"/>
            <w:r w:rsidRPr="00E43322">
              <w:rPr>
                <w:rFonts w:cstheme="minorHAnsi"/>
                <w:sz w:val="20"/>
                <w:szCs w:val="20"/>
              </w:rPr>
              <w:t xml:space="preserve"> </w:t>
            </w:r>
            <w:proofErr w:type="spellStart"/>
            <w:r w:rsidRPr="00E43322">
              <w:rPr>
                <w:rFonts w:cstheme="minorHAnsi"/>
                <w:sz w:val="20"/>
                <w:szCs w:val="20"/>
              </w:rPr>
              <w:t>enviados</w:t>
            </w:r>
            <w:proofErr w:type="spellEnd"/>
            <w:r w:rsidRPr="00E43322">
              <w:rPr>
                <w:rFonts w:cstheme="minorHAnsi"/>
                <w:sz w:val="20"/>
                <w:szCs w:val="20"/>
              </w:rPr>
              <w:t xml:space="preserve"> al GCF al </w:t>
            </w:r>
            <w:proofErr w:type="spellStart"/>
            <w:r w:rsidRPr="00E43322">
              <w:rPr>
                <w:rFonts w:cstheme="minorHAnsi"/>
                <w:sz w:val="20"/>
                <w:szCs w:val="20"/>
              </w:rPr>
              <w:t>momento</w:t>
            </w:r>
            <w:proofErr w:type="spellEnd"/>
            <w:r w:rsidRPr="00E43322">
              <w:rPr>
                <w:rFonts w:cstheme="minorHAnsi"/>
                <w:sz w:val="20"/>
                <w:szCs w:val="20"/>
              </w:rPr>
              <w:t xml:space="preserve"> de la </w:t>
            </w:r>
            <w:proofErr w:type="spellStart"/>
            <w:r w:rsidRPr="00E43322">
              <w:rPr>
                <w:rFonts w:cstheme="minorHAnsi"/>
                <w:sz w:val="20"/>
                <w:szCs w:val="20"/>
              </w:rPr>
              <w:t>solicitud</w:t>
            </w:r>
            <w:proofErr w:type="spellEnd"/>
            <w:r w:rsidRPr="00E43322">
              <w:rPr>
                <w:rFonts w:cstheme="minorHAnsi"/>
                <w:sz w:val="20"/>
                <w:szCs w:val="20"/>
              </w:rPr>
              <w:t xml:space="preserve"> de </w:t>
            </w:r>
            <w:proofErr w:type="spellStart"/>
            <w:r w:rsidRPr="00E43322">
              <w:rPr>
                <w:rFonts w:cstheme="minorHAnsi"/>
                <w:sz w:val="20"/>
                <w:szCs w:val="20"/>
              </w:rPr>
              <w:t>extensión</w:t>
            </w:r>
            <w:proofErr w:type="spellEnd"/>
            <w:r w:rsidRPr="00E43322">
              <w:rPr>
                <w:rFonts w:cstheme="minorHAnsi"/>
                <w:sz w:val="20"/>
                <w:szCs w:val="20"/>
              </w:rPr>
              <w:t xml:space="preserve">, </w:t>
            </w:r>
            <w:proofErr w:type="spellStart"/>
            <w:r w:rsidRPr="00E43322">
              <w:rPr>
                <w:rFonts w:cstheme="minorHAnsi"/>
                <w:sz w:val="20"/>
                <w:szCs w:val="20"/>
              </w:rPr>
              <w:t>solicitar</w:t>
            </w:r>
            <w:proofErr w:type="spellEnd"/>
            <w:r w:rsidRPr="00E43322">
              <w:rPr>
                <w:rFonts w:cstheme="minorHAnsi"/>
                <w:sz w:val="20"/>
                <w:szCs w:val="20"/>
              </w:rPr>
              <w:t xml:space="preserve"> a </w:t>
            </w:r>
            <w:proofErr w:type="spellStart"/>
            <w:r w:rsidRPr="00E43322">
              <w:rPr>
                <w:rFonts w:cstheme="minorHAnsi"/>
                <w:sz w:val="20"/>
                <w:szCs w:val="20"/>
              </w:rPr>
              <w:t>Florencia</w:t>
            </w:r>
            <w:proofErr w:type="spellEnd"/>
            <w:r w:rsidRPr="00E43322">
              <w:rPr>
                <w:rFonts w:cstheme="minorHAnsi"/>
                <w:sz w:val="20"/>
                <w:szCs w:val="20"/>
              </w:rPr>
              <w:t>)</w:t>
            </w:r>
          </w:p>
        </w:tc>
        <w:tc>
          <w:tcPr>
            <w:tcW w:w="4253" w:type="dxa"/>
          </w:tcPr>
          <w:p w:rsidR="00FC5A6E" w:rsidRPr="00E43322" w:rsidRDefault="00FC5A6E" w:rsidP="003442C6">
            <w:pPr>
              <w:rPr>
                <w:rFonts w:cstheme="minorHAnsi"/>
                <w:sz w:val="20"/>
                <w:szCs w:val="20"/>
              </w:rPr>
            </w:pPr>
            <w:proofErr w:type="spellStart"/>
            <w:r w:rsidRPr="00E43322">
              <w:rPr>
                <w:rFonts w:cstheme="minorHAnsi"/>
                <w:sz w:val="20"/>
                <w:szCs w:val="20"/>
              </w:rPr>
              <w:t>Florencia</w:t>
            </w:r>
            <w:proofErr w:type="spellEnd"/>
          </w:p>
        </w:tc>
        <w:tc>
          <w:tcPr>
            <w:tcW w:w="4820" w:type="dxa"/>
          </w:tcPr>
          <w:p w:rsidR="00FC5A6E" w:rsidRPr="00E43322" w:rsidRDefault="00FC5A6E" w:rsidP="003442C6">
            <w:pPr>
              <w:jc w:val="both"/>
              <w:rPr>
                <w:rFonts w:cstheme="minorHAnsi"/>
                <w:sz w:val="20"/>
                <w:szCs w:val="20"/>
              </w:rPr>
            </w:pPr>
            <w:r w:rsidRPr="00E43322">
              <w:rPr>
                <w:rFonts w:cstheme="minorHAnsi"/>
                <w:sz w:val="20"/>
                <w:szCs w:val="20"/>
              </w:rPr>
              <w:t>Added</w:t>
            </w:r>
          </w:p>
          <w:p w:rsidR="00FC5A6E" w:rsidRPr="001E7D35" w:rsidRDefault="00FC5A6E" w:rsidP="003442C6">
            <w:pPr>
              <w:jc w:val="both"/>
              <w:rPr>
                <w:lang w:val="en-IE"/>
              </w:rPr>
            </w:pPr>
            <w:r w:rsidRPr="00E43322">
              <w:rPr>
                <w:rFonts w:cstheme="minorHAnsi"/>
                <w:b/>
                <w:sz w:val="20"/>
                <w:szCs w:val="20"/>
              </w:rPr>
              <w:t>The following table shows the project budget included in the request for no-cost extension submitted to the donor in May</w:t>
            </w:r>
            <w:r w:rsidRPr="00E43322">
              <w:rPr>
                <w:b/>
                <w:sz w:val="20"/>
                <w:szCs w:val="20"/>
                <w:lang w:val="en-IE"/>
              </w:rPr>
              <w:t xml:space="preserve"> 2021, i.e. during the evaluation exercise.</w:t>
            </w:r>
          </w:p>
          <w:p w:rsidR="00FC5A6E" w:rsidRPr="00BA258A" w:rsidRDefault="00FC5A6E" w:rsidP="003442C6">
            <w:pPr>
              <w:rPr>
                <w:rFonts w:cstheme="minorHAnsi"/>
                <w:sz w:val="20"/>
                <w:szCs w:val="20"/>
                <w:highlight w:val="yellow"/>
              </w:rPr>
            </w:pP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50</w:t>
            </w:r>
          </w:p>
        </w:tc>
        <w:tc>
          <w:tcPr>
            <w:tcW w:w="1985" w:type="dxa"/>
          </w:tcPr>
          <w:p w:rsidR="00FC5A6E" w:rsidRPr="005F6095" w:rsidRDefault="00FC5A6E" w:rsidP="003442C6">
            <w:pPr>
              <w:rPr>
                <w:rFonts w:cstheme="minorHAnsi"/>
                <w:sz w:val="20"/>
                <w:szCs w:val="20"/>
              </w:rPr>
            </w:pPr>
            <w:r w:rsidRPr="00BA258A">
              <w:rPr>
                <w:rFonts w:cstheme="minorHAnsi"/>
                <w:sz w:val="20"/>
                <w:szCs w:val="20"/>
              </w:rPr>
              <w:t>4.2.c. Project Finance</w:t>
            </w:r>
            <w:r>
              <w:rPr>
                <w:rFonts w:cstheme="minorHAnsi"/>
                <w:sz w:val="20"/>
                <w:szCs w:val="20"/>
              </w:rPr>
              <w:t xml:space="preserve"> – p 14</w:t>
            </w:r>
          </w:p>
        </w:tc>
        <w:tc>
          <w:tcPr>
            <w:tcW w:w="3969" w:type="dxa"/>
          </w:tcPr>
          <w:p w:rsidR="00FC5A6E" w:rsidRPr="002C0AA1" w:rsidRDefault="00FC5A6E" w:rsidP="003442C6">
            <w:pPr>
              <w:rPr>
                <w:rFonts w:cstheme="minorHAnsi"/>
                <w:sz w:val="20"/>
                <w:szCs w:val="20"/>
              </w:rPr>
            </w:pPr>
            <w:r w:rsidRPr="00BA258A">
              <w:rPr>
                <w:rFonts w:cstheme="minorHAnsi"/>
                <w:sz w:val="20"/>
                <w:szCs w:val="20"/>
              </w:rPr>
              <w:t>This change was approved by the donor as per the rules for  the 6 month COVID 19 extension</w:t>
            </w:r>
          </w:p>
        </w:tc>
        <w:tc>
          <w:tcPr>
            <w:tcW w:w="4253" w:type="dxa"/>
          </w:tcPr>
          <w:p w:rsidR="00FC5A6E" w:rsidRPr="005004A5" w:rsidRDefault="00FC5A6E" w:rsidP="003442C6">
            <w:pPr>
              <w:rPr>
                <w:rFonts w:cstheme="minorHAnsi"/>
                <w:sz w:val="20"/>
                <w:szCs w:val="20"/>
              </w:rPr>
            </w:pPr>
            <w:r>
              <w:rPr>
                <w:rFonts w:cstheme="minorHAnsi"/>
                <w:sz w:val="20"/>
                <w:szCs w:val="20"/>
              </w:rPr>
              <w:t xml:space="preserve">I wrote that the evaluation consider the change justified. There is no need to say that </w:t>
            </w:r>
            <w:proofErr w:type="gramStart"/>
            <w:r>
              <w:rPr>
                <w:rFonts w:cstheme="minorHAnsi"/>
                <w:sz w:val="20"/>
                <w:szCs w:val="20"/>
              </w:rPr>
              <w:t>it was approved by the donor</w:t>
            </w:r>
            <w:proofErr w:type="gramEnd"/>
            <w:r>
              <w:rPr>
                <w:rFonts w:cstheme="minorHAnsi"/>
                <w:sz w:val="20"/>
                <w:szCs w:val="20"/>
              </w:rPr>
              <w:t>. The donor knows it. I am not in charge of an audit. However, I added it.</w:t>
            </w:r>
          </w:p>
        </w:tc>
        <w:tc>
          <w:tcPr>
            <w:tcW w:w="4820" w:type="dxa"/>
          </w:tcPr>
          <w:p w:rsidR="00FC5A6E" w:rsidRDefault="00FC5A6E" w:rsidP="003442C6">
            <w:pPr>
              <w:rPr>
                <w:rFonts w:cstheme="minorHAnsi"/>
                <w:sz w:val="20"/>
                <w:szCs w:val="20"/>
              </w:rPr>
            </w:pPr>
            <w:proofErr w:type="gramStart"/>
            <w:r>
              <w:rPr>
                <w:rFonts w:cstheme="minorHAnsi"/>
                <w:sz w:val="20"/>
                <w:szCs w:val="20"/>
              </w:rPr>
              <w:t xml:space="preserve">Added </w:t>
            </w:r>
            <w:r w:rsidRPr="00BA258A">
              <w:rPr>
                <w:rFonts w:cstheme="minorHAnsi"/>
                <w:sz w:val="20"/>
                <w:szCs w:val="20"/>
              </w:rPr>
              <w:t>”</w:t>
            </w:r>
            <w:proofErr w:type="gramEnd"/>
            <w:r w:rsidRPr="00BA258A">
              <w:rPr>
                <w:rFonts w:cstheme="minorHAnsi"/>
                <w:b/>
                <w:sz w:val="20"/>
                <w:szCs w:val="20"/>
              </w:rPr>
              <w:t>, which was approved by the donor as per the rules for  the 6 month COVID 19 extension.</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51</w:t>
            </w:r>
          </w:p>
        </w:tc>
        <w:tc>
          <w:tcPr>
            <w:tcW w:w="1985" w:type="dxa"/>
          </w:tcPr>
          <w:p w:rsidR="00FC5A6E" w:rsidRPr="005F6095" w:rsidRDefault="00FC5A6E" w:rsidP="003442C6">
            <w:pPr>
              <w:rPr>
                <w:rFonts w:cstheme="minorHAnsi"/>
                <w:sz w:val="20"/>
                <w:szCs w:val="20"/>
              </w:rPr>
            </w:pPr>
            <w:r>
              <w:rPr>
                <w:rFonts w:cstheme="minorHAnsi"/>
                <w:sz w:val="20"/>
                <w:szCs w:val="20"/>
              </w:rPr>
              <w:t xml:space="preserve">4.2.d. </w:t>
            </w:r>
            <w:r w:rsidRPr="00BA258A">
              <w:rPr>
                <w:rFonts w:cstheme="minorHAnsi"/>
                <w:sz w:val="20"/>
                <w:szCs w:val="20"/>
              </w:rPr>
              <w:t>Monitoring &amp; Evaluation: design at entry, implementation, overall assessment of M&amp;E</w:t>
            </w:r>
            <w:r>
              <w:rPr>
                <w:rFonts w:cstheme="minorHAnsi"/>
                <w:sz w:val="20"/>
                <w:szCs w:val="20"/>
              </w:rPr>
              <w:t xml:space="preserve"> – p 14</w:t>
            </w:r>
          </w:p>
        </w:tc>
        <w:tc>
          <w:tcPr>
            <w:tcW w:w="3969" w:type="dxa"/>
          </w:tcPr>
          <w:p w:rsidR="00FC5A6E" w:rsidRPr="002C0AA1" w:rsidRDefault="00FC5A6E" w:rsidP="003442C6">
            <w:pPr>
              <w:rPr>
                <w:rFonts w:cstheme="minorHAnsi"/>
                <w:sz w:val="20"/>
                <w:szCs w:val="20"/>
              </w:rPr>
            </w:pPr>
            <w:r w:rsidRPr="00BA258A">
              <w:rPr>
                <w:rFonts w:cstheme="minorHAnsi"/>
                <w:sz w:val="20"/>
                <w:szCs w:val="20"/>
              </w:rPr>
              <w:t>Please refer to previous comment on this matter</w:t>
            </w:r>
          </w:p>
        </w:tc>
        <w:tc>
          <w:tcPr>
            <w:tcW w:w="4253" w:type="dxa"/>
          </w:tcPr>
          <w:p w:rsidR="00FC5A6E" w:rsidRPr="005004A5" w:rsidRDefault="00FC5A6E" w:rsidP="003442C6">
            <w:pPr>
              <w:rPr>
                <w:rFonts w:cstheme="minorHAnsi"/>
                <w:sz w:val="20"/>
                <w:szCs w:val="20"/>
              </w:rPr>
            </w:pPr>
            <w:r>
              <w:rPr>
                <w:rFonts w:cstheme="minorHAnsi"/>
                <w:sz w:val="20"/>
                <w:szCs w:val="20"/>
              </w:rPr>
              <w:t xml:space="preserve">The M&amp;E is not articulated. It is a statement not a judgement. It </w:t>
            </w:r>
            <w:proofErr w:type="gramStart"/>
            <w:r>
              <w:rPr>
                <w:rFonts w:cstheme="minorHAnsi"/>
                <w:sz w:val="20"/>
                <w:szCs w:val="20"/>
              </w:rPr>
              <w:t>is not meant</w:t>
            </w:r>
            <w:proofErr w:type="gramEnd"/>
            <w:r>
              <w:rPr>
                <w:rFonts w:cstheme="minorHAnsi"/>
                <w:sz w:val="20"/>
                <w:szCs w:val="20"/>
              </w:rPr>
              <w:t xml:space="preserve"> to measure/track “changes” or “effects” attributable to the project implementation. It is just about following the implementation of activities. </w:t>
            </w:r>
            <w:proofErr w:type="gramStart"/>
            <w:r>
              <w:rPr>
                <w:rFonts w:cstheme="minorHAnsi"/>
                <w:sz w:val="20"/>
                <w:szCs w:val="20"/>
              </w:rPr>
              <w:t>And</w:t>
            </w:r>
            <w:proofErr w:type="gramEnd"/>
            <w:r>
              <w:rPr>
                <w:rFonts w:cstheme="minorHAnsi"/>
                <w:sz w:val="20"/>
                <w:szCs w:val="20"/>
              </w:rPr>
              <w:t xml:space="preserve"> it is fine.</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Pr="00F71530" w:rsidRDefault="00FC5A6E" w:rsidP="003442C6">
            <w:pPr>
              <w:rPr>
                <w:rFonts w:cstheme="minorHAnsi"/>
                <w:sz w:val="20"/>
                <w:szCs w:val="20"/>
              </w:rPr>
            </w:pPr>
            <w:r w:rsidRPr="00F71530">
              <w:rPr>
                <w:rFonts w:cstheme="minorHAnsi"/>
                <w:sz w:val="20"/>
                <w:szCs w:val="20"/>
              </w:rPr>
              <w:lastRenderedPageBreak/>
              <w:t>52</w:t>
            </w:r>
          </w:p>
        </w:tc>
        <w:tc>
          <w:tcPr>
            <w:tcW w:w="1985" w:type="dxa"/>
          </w:tcPr>
          <w:p w:rsidR="00FC5A6E" w:rsidRPr="00F71530" w:rsidRDefault="00FC5A6E" w:rsidP="003442C6">
            <w:pPr>
              <w:rPr>
                <w:rFonts w:cstheme="minorHAnsi"/>
                <w:sz w:val="20"/>
                <w:szCs w:val="20"/>
              </w:rPr>
            </w:pPr>
            <w:r w:rsidRPr="00F71530">
              <w:rPr>
                <w:rFonts w:cstheme="minorHAnsi"/>
                <w:sz w:val="20"/>
                <w:szCs w:val="20"/>
              </w:rPr>
              <w:t>4.2.d. Monitoring &amp; Evaluation: design at entry, implementation, overall assessment of M&amp;E – p 14</w:t>
            </w:r>
          </w:p>
        </w:tc>
        <w:tc>
          <w:tcPr>
            <w:tcW w:w="3969" w:type="dxa"/>
          </w:tcPr>
          <w:p w:rsidR="00FC5A6E" w:rsidRPr="00F71530" w:rsidRDefault="00FC5A6E" w:rsidP="003442C6">
            <w:pPr>
              <w:rPr>
                <w:lang w:val="es-UY"/>
              </w:rPr>
            </w:pPr>
            <w:proofErr w:type="spellStart"/>
            <w:r w:rsidRPr="00F71530">
              <w:rPr>
                <w:rFonts w:cstheme="minorHAnsi"/>
                <w:sz w:val="20"/>
                <w:szCs w:val="20"/>
                <w:lang w:val="es-UY"/>
              </w:rPr>
              <w:t>Tambien</w:t>
            </w:r>
            <w:proofErr w:type="spellEnd"/>
            <w:r w:rsidRPr="00F71530">
              <w:rPr>
                <w:rFonts w:cstheme="minorHAnsi"/>
                <w:sz w:val="20"/>
                <w:szCs w:val="20"/>
                <w:lang w:val="es-UY"/>
              </w:rPr>
              <w:t xml:space="preserve"> reportamos anualmente a PNUD. No sé si es relevante incluirlo. Consultar con Magda.</w:t>
            </w:r>
            <w:r w:rsidRPr="00F71530">
              <w:rPr>
                <w:lang w:val="es-UY"/>
              </w:rPr>
              <w:t xml:space="preserve"> </w:t>
            </w:r>
          </w:p>
          <w:p w:rsidR="00FC5A6E" w:rsidRPr="00F71530" w:rsidRDefault="00FC5A6E" w:rsidP="003442C6">
            <w:pPr>
              <w:rPr>
                <w:lang w:val="es-UY"/>
              </w:rPr>
            </w:pPr>
          </w:p>
          <w:p w:rsidR="00FC5A6E" w:rsidRPr="00F71530" w:rsidRDefault="00FC5A6E" w:rsidP="003442C6">
            <w:pPr>
              <w:rPr>
                <w:rFonts w:cstheme="minorHAnsi"/>
                <w:sz w:val="20"/>
                <w:szCs w:val="20"/>
                <w:lang w:val="es-UY"/>
              </w:rPr>
            </w:pPr>
            <w:r w:rsidRPr="00F71530">
              <w:rPr>
                <w:rFonts w:cstheme="minorHAnsi"/>
                <w:sz w:val="20"/>
                <w:szCs w:val="20"/>
                <w:lang w:val="es-UY"/>
              </w:rPr>
              <w:t>Si, por favor incluir también los informes anuales realizados en el formato de informe anual de UNDP Uruguay que luego se presenta a la Junta de Proyecto para su revisión.</w:t>
            </w:r>
          </w:p>
        </w:tc>
        <w:tc>
          <w:tcPr>
            <w:tcW w:w="4253" w:type="dxa"/>
          </w:tcPr>
          <w:p w:rsidR="00FC5A6E" w:rsidRPr="00F71530" w:rsidRDefault="00FC5A6E" w:rsidP="003442C6">
            <w:pPr>
              <w:rPr>
                <w:rFonts w:cstheme="minorHAnsi"/>
                <w:sz w:val="20"/>
                <w:szCs w:val="20"/>
                <w:lang w:val="es-UY"/>
              </w:rPr>
            </w:pPr>
            <w:r w:rsidRPr="00F71530">
              <w:rPr>
                <w:rFonts w:cstheme="minorHAnsi"/>
                <w:sz w:val="20"/>
                <w:szCs w:val="20"/>
                <w:lang w:val="es-UY"/>
              </w:rPr>
              <w:t>No había recibidos estos informes durante la fase de trabajo.</w:t>
            </w:r>
            <w:r>
              <w:rPr>
                <w:rFonts w:cstheme="minorHAnsi"/>
                <w:sz w:val="20"/>
                <w:szCs w:val="20"/>
                <w:lang w:val="es-UY"/>
              </w:rPr>
              <w:t xml:space="preserve"> He trabajado con el </w:t>
            </w:r>
            <w:proofErr w:type="spellStart"/>
            <w:r>
              <w:rPr>
                <w:rFonts w:cstheme="minorHAnsi"/>
                <w:sz w:val="20"/>
                <w:szCs w:val="20"/>
                <w:lang w:val="es-UY"/>
              </w:rPr>
              <w:t>ProDoc</w:t>
            </w:r>
            <w:proofErr w:type="spellEnd"/>
            <w:r>
              <w:rPr>
                <w:rFonts w:cstheme="minorHAnsi"/>
                <w:sz w:val="20"/>
                <w:szCs w:val="20"/>
                <w:lang w:val="es-UY"/>
              </w:rPr>
              <w:t xml:space="preserve"> y los informes anuales para el donante.</w:t>
            </w:r>
          </w:p>
        </w:tc>
        <w:tc>
          <w:tcPr>
            <w:tcW w:w="4820" w:type="dxa"/>
          </w:tcPr>
          <w:p w:rsidR="00FC5A6E" w:rsidRDefault="00FC5A6E" w:rsidP="003442C6">
            <w:pPr>
              <w:rPr>
                <w:rFonts w:cstheme="minorHAnsi"/>
                <w:sz w:val="20"/>
                <w:szCs w:val="20"/>
              </w:rPr>
            </w:pPr>
            <w:r>
              <w:rPr>
                <w:rFonts w:cstheme="minorHAnsi"/>
                <w:sz w:val="20"/>
                <w:szCs w:val="20"/>
              </w:rPr>
              <w:t xml:space="preserve">Added </w:t>
            </w:r>
            <w:r w:rsidRPr="00F71530">
              <w:rPr>
                <w:rFonts w:cstheme="minorHAnsi"/>
                <w:b/>
                <w:sz w:val="20"/>
                <w:szCs w:val="20"/>
              </w:rPr>
              <w:t>and yearly to the UNDP Country Office</w:t>
            </w:r>
          </w:p>
        </w:tc>
      </w:tr>
      <w:tr w:rsidR="00FC5A6E" w:rsidTr="00A55A3F">
        <w:tblPrEx>
          <w:jc w:val="left"/>
        </w:tblPrEx>
        <w:tc>
          <w:tcPr>
            <w:tcW w:w="284" w:type="dxa"/>
          </w:tcPr>
          <w:p w:rsidR="00FC5A6E" w:rsidRDefault="00FC5A6E" w:rsidP="003442C6">
            <w:pPr>
              <w:rPr>
                <w:rFonts w:cstheme="minorHAnsi"/>
                <w:sz w:val="20"/>
                <w:szCs w:val="20"/>
              </w:rPr>
            </w:pPr>
            <w:r>
              <w:rPr>
                <w:rFonts w:cstheme="minorHAnsi"/>
                <w:sz w:val="20"/>
                <w:szCs w:val="20"/>
              </w:rPr>
              <w:t>53</w:t>
            </w:r>
          </w:p>
        </w:tc>
        <w:tc>
          <w:tcPr>
            <w:tcW w:w="1985" w:type="dxa"/>
          </w:tcPr>
          <w:p w:rsidR="00FC5A6E" w:rsidRPr="005F6095" w:rsidRDefault="00FC5A6E" w:rsidP="003442C6">
            <w:pPr>
              <w:rPr>
                <w:rFonts w:cstheme="minorHAnsi"/>
                <w:sz w:val="20"/>
                <w:szCs w:val="20"/>
              </w:rPr>
            </w:pPr>
            <w:r>
              <w:rPr>
                <w:rFonts w:cstheme="minorHAnsi"/>
                <w:sz w:val="20"/>
                <w:szCs w:val="20"/>
              </w:rPr>
              <w:t xml:space="preserve">4.2.d. </w:t>
            </w:r>
            <w:r w:rsidRPr="00BA258A">
              <w:rPr>
                <w:rFonts w:cstheme="minorHAnsi"/>
                <w:sz w:val="20"/>
                <w:szCs w:val="20"/>
              </w:rPr>
              <w:t>Monitoring &amp; Evaluation: design at entry, implementation, overall assessment of M&amp;E</w:t>
            </w:r>
            <w:r>
              <w:rPr>
                <w:rFonts w:cstheme="minorHAnsi"/>
                <w:sz w:val="20"/>
                <w:szCs w:val="20"/>
              </w:rPr>
              <w:t xml:space="preserve"> – p 14</w:t>
            </w:r>
          </w:p>
        </w:tc>
        <w:tc>
          <w:tcPr>
            <w:tcW w:w="3969" w:type="dxa"/>
          </w:tcPr>
          <w:p w:rsidR="00FC5A6E" w:rsidRPr="00DC7013" w:rsidRDefault="00FC5A6E" w:rsidP="003442C6">
            <w:pPr>
              <w:tabs>
                <w:tab w:val="left" w:pos="2985"/>
              </w:tabs>
              <w:rPr>
                <w:rFonts w:cstheme="minorHAnsi"/>
                <w:sz w:val="20"/>
                <w:szCs w:val="20"/>
                <w:lang w:val="es-AR"/>
              </w:rPr>
            </w:pPr>
            <w:r w:rsidRPr="00DC7013">
              <w:rPr>
                <w:rFonts w:cstheme="minorHAnsi"/>
                <w:sz w:val="20"/>
                <w:szCs w:val="20"/>
                <w:lang w:val="es-AR"/>
              </w:rPr>
              <w:t>Mencionar también reuniones de la Junta de Proyecto (disponibles las minutas y presentaciones realizadas)</w:t>
            </w:r>
          </w:p>
        </w:tc>
        <w:tc>
          <w:tcPr>
            <w:tcW w:w="4253" w:type="dxa"/>
          </w:tcPr>
          <w:p w:rsidR="00FC5A6E" w:rsidRPr="00DC7013" w:rsidRDefault="00FC5A6E" w:rsidP="003442C6">
            <w:pPr>
              <w:rPr>
                <w:rFonts w:cstheme="minorHAnsi"/>
                <w:sz w:val="20"/>
                <w:szCs w:val="20"/>
                <w:lang w:val="es-AR"/>
              </w:rPr>
            </w:pPr>
            <w:r w:rsidRPr="00DC7013">
              <w:rPr>
                <w:rFonts w:cstheme="minorHAnsi"/>
                <w:sz w:val="20"/>
                <w:szCs w:val="20"/>
                <w:lang w:val="es-AR"/>
              </w:rPr>
              <w:t>La Junta de Proyecto es mencionada en el apartado sucesivo 4.2.e.</w:t>
            </w:r>
          </w:p>
        </w:tc>
        <w:tc>
          <w:tcPr>
            <w:tcW w:w="4820" w:type="dxa"/>
          </w:tcPr>
          <w:p w:rsidR="00FC5A6E" w:rsidRDefault="00FC5A6E" w:rsidP="003442C6">
            <w:pPr>
              <w:rPr>
                <w:rFonts w:cstheme="minorHAnsi"/>
                <w:sz w:val="20"/>
                <w:szCs w:val="20"/>
              </w:rPr>
            </w:pPr>
          </w:p>
        </w:tc>
      </w:tr>
      <w:tr w:rsidR="00FC5A6E" w:rsidTr="00A55A3F">
        <w:tblPrEx>
          <w:jc w:val="left"/>
        </w:tblPrEx>
        <w:tc>
          <w:tcPr>
            <w:tcW w:w="284" w:type="dxa"/>
          </w:tcPr>
          <w:p w:rsidR="00FC5A6E" w:rsidRPr="005A2938" w:rsidRDefault="00FC5A6E" w:rsidP="003442C6">
            <w:pPr>
              <w:rPr>
                <w:rFonts w:cstheme="minorHAnsi"/>
                <w:sz w:val="20"/>
                <w:szCs w:val="20"/>
              </w:rPr>
            </w:pPr>
            <w:r w:rsidRPr="005A2938">
              <w:rPr>
                <w:rFonts w:cstheme="minorHAnsi"/>
                <w:sz w:val="20"/>
                <w:szCs w:val="20"/>
              </w:rPr>
              <w:t>54</w:t>
            </w:r>
          </w:p>
        </w:tc>
        <w:tc>
          <w:tcPr>
            <w:tcW w:w="1985" w:type="dxa"/>
          </w:tcPr>
          <w:p w:rsidR="00FC5A6E" w:rsidRPr="005A2938" w:rsidRDefault="00FC5A6E" w:rsidP="003442C6">
            <w:pPr>
              <w:rPr>
                <w:rFonts w:cstheme="minorHAnsi"/>
                <w:sz w:val="20"/>
                <w:szCs w:val="20"/>
              </w:rPr>
            </w:pPr>
            <w:r w:rsidRPr="005A2938">
              <w:rPr>
                <w:rFonts w:cstheme="minorHAnsi"/>
                <w:sz w:val="20"/>
                <w:szCs w:val="20"/>
              </w:rPr>
              <w:t>4.2.e. UNDP implementation/oversight , Implementing Partner execution and overall assessment of implementation/oversight and execution – p 14</w:t>
            </w:r>
          </w:p>
        </w:tc>
        <w:tc>
          <w:tcPr>
            <w:tcW w:w="3969" w:type="dxa"/>
          </w:tcPr>
          <w:p w:rsidR="00FC5A6E" w:rsidRPr="005A2938" w:rsidRDefault="00FC5A6E" w:rsidP="003442C6">
            <w:pPr>
              <w:rPr>
                <w:rFonts w:cstheme="minorHAnsi"/>
                <w:sz w:val="20"/>
                <w:szCs w:val="20"/>
              </w:rPr>
            </w:pPr>
            <w:proofErr w:type="spellStart"/>
            <w:r w:rsidRPr="005A2938">
              <w:rPr>
                <w:rFonts w:cstheme="minorHAnsi"/>
                <w:sz w:val="20"/>
                <w:szCs w:val="20"/>
              </w:rPr>
              <w:t>Sugiero</w:t>
            </w:r>
            <w:proofErr w:type="spellEnd"/>
            <w:r w:rsidRPr="005A2938">
              <w:rPr>
                <w:rFonts w:cstheme="minorHAnsi"/>
                <w:sz w:val="20"/>
                <w:szCs w:val="20"/>
              </w:rPr>
              <w:t xml:space="preserve"> </w:t>
            </w:r>
            <w:proofErr w:type="spellStart"/>
            <w:r w:rsidRPr="005A2938">
              <w:rPr>
                <w:rFonts w:cstheme="minorHAnsi"/>
                <w:sz w:val="20"/>
                <w:szCs w:val="20"/>
              </w:rPr>
              <w:t>incluir</w:t>
            </w:r>
            <w:proofErr w:type="spellEnd"/>
            <w:r w:rsidRPr="005A2938">
              <w:rPr>
                <w:rFonts w:cstheme="minorHAnsi"/>
                <w:sz w:val="20"/>
                <w:szCs w:val="20"/>
              </w:rPr>
              <w:t xml:space="preserve"> </w:t>
            </w:r>
            <w:proofErr w:type="spellStart"/>
            <w:r w:rsidRPr="005A2938">
              <w:rPr>
                <w:rFonts w:cstheme="minorHAnsi"/>
                <w:sz w:val="20"/>
                <w:szCs w:val="20"/>
              </w:rPr>
              <w:t>algún</w:t>
            </w:r>
            <w:proofErr w:type="spellEnd"/>
            <w:r w:rsidRPr="005A2938">
              <w:rPr>
                <w:rFonts w:cstheme="minorHAnsi"/>
                <w:sz w:val="20"/>
                <w:szCs w:val="20"/>
              </w:rPr>
              <w:t xml:space="preserve"> </w:t>
            </w:r>
            <w:proofErr w:type="spellStart"/>
            <w:r w:rsidRPr="005A2938">
              <w:rPr>
                <w:rFonts w:cstheme="minorHAnsi"/>
                <w:sz w:val="20"/>
                <w:szCs w:val="20"/>
              </w:rPr>
              <w:t>comentario</w:t>
            </w:r>
            <w:proofErr w:type="spellEnd"/>
            <w:r w:rsidRPr="005A2938">
              <w:rPr>
                <w:rFonts w:cstheme="minorHAnsi"/>
                <w:sz w:val="20"/>
                <w:szCs w:val="20"/>
              </w:rPr>
              <w:t xml:space="preserve"> </w:t>
            </w:r>
            <w:proofErr w:type="spellStart"/>
            <w:r w:rsidRPr="005A2938">
              <w:rPr>
                <w:rFonts w:cstheme="minorHAnsi"/>
                <w:sz w:val="20"/>
                <w:szCs w:val="20"/>
              </w:rPr>
              <w:t>sobre</w:t>
            </w:r>
            <w:proofErr w:type="spellEnd"/>
            <w:r w:rsidRPr="005A2938">
              <w:rPr>
                <w:rFonts w:cstheme="minorHAnsi"/>
                <w:sz w:val="20"/>
                <w:szCs w:val="20"/>
              </w:rPr>
              <w:t xml:space="preserve"> la </w:t>
            </w:r>
            <w:proofErr w:type="spellStart"/>
            <w:r w:rsidRPr="005A2938">
              <w:rPr>
                <w:rFonts w:cstheme="minorHAnsi"/>
                <w:sz w:val="20"/>
                <w:szCs w:val="20"/>
              </w:rPr>
              <w:t>función</w:t>
            </w:r>
            <w:proofErr w:type="spellEnd"/>
            <w:r w:rsidRPr="005A2938">
              <w:rPr>
                <w:rFonts w:cstheme="minorHAnsi"/>
                <w:sz w:val="20"/>
                <w:szCs w:val="20"/>
              </w:rPr>
              <w:t xml:space="preserve"> de implementation/oversight </w:t>
            </w:r>
            <w:proofErr w:type="spellStart"/>
            <w:r w:rsidRPr="005A2938">
              <w:rPr>
                <w:rFonts w:cstheme="minorHAnsi"/>
                <w:sz w:val="20"/>
                <w:szCs w:val="20"/>
              </w:rPr>
              <w:t>por</w:t>
            </w:r>
            <w:proofErr w:type="spellEnd"/>
            <w:r w:rsidRPr="005A2938">
              <w:rPr>
                <w:rFonts w:cstheme="minorHAnsi"/>
                <w:sz w:val="20"/>
                <w:szCs w:val="20"/>
              </w:rPr>
              <w:t xml:space="preserve"> parte de la CO y regional office</w:t>
            </w:r>
          </w:p>
        </w:tc>
        <w:tc>
          <w:tcPr>
            <w:tcW w:w="4253" w:type="dxa"/>
          </w:tcPr>
          <w:p w:rsidR="00FC5A6E" w:rsidRPr="005A2938" w:rsidRDefault="00FC5A6E" w:rsidP="003442C6">
            <w:pPr>
              <w:rPr>
                <w:rFonts w:cstheme="minorHAnsi"/>
                <w:sz w:val="20"/>
                <w:szCs w:val="20"/>
              </w:rPr>
            </w:pPr>
            <w:r w:rsidRPr="005A2938">
              <w:rPr>
                <w:rFonts w:cstheme="minorHAnsi"/>
                <w:sz w:val="20"/>
                <w:szCs w:val="20"/>
              </w:rPr>
              <w:t xml:space="preserve"> </w:t>
            </w:r>
          </w:p>
        </w:tc>
        <w:tc>
          <w:tcPr>
            <w:tcW w:w="4820" w:type="dxa"/>
          </w:tcPr>
          <w:p w:rsidR="00FC5A6E" w:rsidRPr="005A2938" w:rsidRDefault="00FC5A6E" w:rsidP="003442C6">
            <w:pPr>
              <w:autoSpaceDE w:val="0"/>
              <w:autoSpaceDN w:val="0"/>
              <w:adjustRightInd w:val="0"/>
              <w:jc w:val="both"/>
              <w:rPr>
                <w:rFonts w:ascii="Calibri" w:hAnsi="Calibri" w:cs="Calibri"/>
                <w:color w:val="000000"/>
                <w:sz w:val="20"/>
                <w:szCs w:val="20"/>
              </w:rPr>
            </w:pPr>
            <w:r w:rsidRPr="005A2938">
              <w:rPr>
                <w:rFonts w:cstheme="minorHAnsi"/>
                <w:sz w:val="20"/>
                <w:szCs w:val="20"/>
              </w:rPr>
              <w:t xml:space="preserve">Added </w:t>
            </w:r>
            <w:r w:rsidRPr="005A2938">
              <w:rPr>
                <w:rFonts w:ascii="Calibri" w:hAnsi="Calibri" w:cs="Calibri"/>
                <w:b/>
                <w:color w:val="000000"/>
                <w:sz w:val="20"/>
                <w:szCs w:val="20"/>
              </w:rPr>
              <w:t>The UNDP CO Team was in constant communication with the Project Team and supported the smooth implementation of activities with all the administration, financial planning and procurement work. The UNDP CO Team also provided a valid support for the general orientation of project activities. Whereas the UNDP Regional Office supported the Project Team by ensuring the compliance with quality criteria of project reporting to the Donor.</w:t>
            </w:r>
          </w:p>
          <w:p w:rsidR="00FC5A6E" w:rsidRPr="005A2938" w:rsidRDefault="00FC5A6E" w:rsidP="003442C6">
            <w:pPr>
              <w:rPr>
                <w:rFonts w:cstheme="minorHAnsi"/>
                <w:sz w:val="20"/>
                <w:szCs w:val="20"/>
              </w:rPr>
            </w:pPr>
          </w:p>
        </w:tc>
      </w:tr>
      <w:tr w:rsidR="00FC5A6E" w:rsidTr="00A55A3F">
        <w:tblPrEx>
          <w:jc w:val="left"/>
        </w:tblPrEx>
        <w:tc>
          <w:tcPr>
            <w:tcW w:w="284" w:type="dxa"/>
          </w:tcPr>
          <w:p w:rsidR="00FC5A6E" w:rsidRPr="00DC7013" w:rsidRDefault="00FC5A6E" w:rsidP="003442C6">
            <w:pPr>
              <w:rPr>
                <w:rFonts w:cstheme="minorHAnsi"/>
                <w:sz w:val="20"/>
                <w:szCs w:val="20"/>
              </w:rPr>
            </w:pPr>
            <w:r w:rsidRPr="00DC7013">
              <w:rPr>
                <w:rFonts w:cstheme="minorHAnsi"/>
                <w:sz w:val="20"/>
                <w:szCs w:val="20"/>
              </w:rPr>
              <w:t>55</w:t>
            </w:r>
          </w:p>
        </w:tc>
        <w:tc>
          <w:tcPr>
            <w:tcW w:w="1985" w:type="dxa"/>
          </w:tcPr>
          <w:p w:rsidR="00FC5A6E" w:rsidRPr="00DC7013" w:rsidRDefault="00FC5A6E" w:rsidP="003442C6">
            <w:pPr>
              <w:rPr>
                <w:rFonts w:cstheme="minorHAnsi"/>
                <w:sz w:val="20"/>
                <w:szCs w:val="20"/>
              </w:rPr>
            </w:pPr>
            <w:r w:rsidRPr="00DC7013">
              <w:rPr>
                <w:rFonts w:cstheme="minorHAnsi"/>
                <w:sz w:val="20"/>
                <w:szCs w:val="20"/>
              </w:rPr>
              <w:t xml:space="preserve">4.2.e. UNDP implementation/oversight , Implementing Partner execution and overall assessment of implementation/oversight and execution – p </w:t>
            </w:r>
            <w:r>
              <w:rPr>
                <w:rFonts w:cstheme="minorHAnsi"/>
                <w:sz w:val="20"/>
                <w:szCs w:val="20"/>
              </w:rPr>
              <w:t>15</w:t>
            </w:r>
          </w:p>
        </w:tc>
        <w:tc>
          <w:tcPr>
            <w:tcW w:w="3969" w:type="dxa"/>
          </w:tcPr>
          <w:p w:rsidR="00FC5A6E" w:rsidRPr="00DC7013" w:rsidRDefault="00FC5A6E" w:rsidP="003442C6">
            <w:pPr>
              <w:rPr>
                <w:rFonts w:cstheme="minorHAnsi"/>
                <w:sz w:val="20"/>
                <w:szCs w:val="20"/>
              </w:rPr>
            </w:pPr>
            <w:proofErr w:type="spellStart"/>
            <w:r w:rsidRPr="00DC7013">
              <w:rPr>
                <w:rFonts w:cstheme="minorHAnsi"/>
                <w:sz w:val="20"/>
                <w:szCs w:val="20"/>
              </w:rPr>
              <w:t>Acá</w:t>
            </w:r>
            <w:proofErr w:type="spellEnd"/>
            <w:r w:rsidRPr="00DC7013">
              <w:rPr>
                <w:rFonts w:cstheme="minorHAnsi"/>
                <w:sz w:val="20"/>
                <w:szCs w:val="20"/>
              </w:rPr>
              <w:t xml:space="preserve"> </w:t>
            </w:r>
            <w:proofErr w:type="spellStart"/>
            <w:r w:rsidRPr="00DC7013">
              <w:rPr>
                <w:rFonts w:cstheme="minorHAnsi"/>
                <w:sz w:val="20"/>
                <w:szCs w:val="20"/>
              </w:rPr>
              <w:t>faltan</w:t>
            </w:r>
            <w:proofErr w:type="spellEnd"/>
            <w:r w:rsidRPr="00DC7013">
              <w:rPr>
                <w:rFonts w:cstheme="minorHAnsi"/>
                <w:sz w:val="20"/>
                <w:szCs w:val="20"/>
              </w:rPr>
              <w:t xml:space="preserve"> </w:t>
            </w:r>
            <w:proofErr w:type="spellStart"/>
            <w:r w:rsidRPr="00DC7013">
              <w:rPr>
                <w:rFonts w:cstheme="minorHAnsi"/>
                <w:sz w:val="20"/>
                <w:szCs w:val="20"/>
              </w:rPr>
              <w:t>instituciones</w:t>
            </w:r>
            <w:proofErr w:type="spellEnd"/>
            <w:r w:rsidRPr="00DC7013">
              <w:rPr>
                <w:rFonts w:cstheme="minorHAnsi"/>
                <w:sz w:val="20"/>
                <w:szCs w:val="20"/>
              </w:rPr>
              <w:t xml:space="preserve"> que </w:t>
            </w:r>
            <w:proofErr w:type="spellStart"/>
            <w:r w:rsidRPr="00DC7013">
              <w:rPr>
                <w:rFonts w:cstheme="minorHAnsi"/>
                <w:sz w:val="20"/>
                <w:szCs w:val="20"/>
              </w:rPr>
              <w:t>integran</w:t>
            </w:r>
            <w:proofErr w:type="spellEnd"/>
            <w:r w:rsidRPr="00DC7013">
              <w:rPr>
                <w:rFonts w:cstheme="minorHAnsi"/>
                <w:sz w:val="20"/>
                <w:szCs w:val="20"/>
              </w:rPr>
              <w:t xml:space="preserve"> el Sistema </w:t>
            </w:r>
            <w:proofErr w:type="spellStart"/>
            <w:r w:rsidRPr="00DC7013">
              <w:rPr>
                <w:rFonts w:cstheme="minorHAnsi"/>
                <w:sz w:val="20"/>
                <w:szCs w:val="20"/>
              </w:rPr>
              <w:t>Público</w:t>
            </w:r>
            <w:proofErr w:type="spellEnd"/>
            <w:r w:rsidRPr="00DC7013">
              <w:rPr>
                <w:rFonts w:cstheme="minorHAnsi"/>
                <w:sz w:val="20"/>
                <w:szCs w:val="20"/>
              </w:rPr>
              <w:t xml:space="preserve"> de </w:t>
            </w:r>
            <w:proofErr w:type="spellStart"/>
            <w:r w:rsidRPr="00DC7013">
              <w:rPr>
                <w:rFonts w:cstheme="minorHAnsi"/>
                <w:sz w:val="20"/>
                <w:szCs w:val="20"/>
              </w:rPr>
              <w:t>Vivienda</w:t>
            </w:r>
            <w:proofErr w:type="spellEnd"/>
            <w:r w:rsidRPr="00DC7013">
              <w:rPr>
                <w:rFonts w:cstheme="minorHAnsi"/>
                <w:sz w:val="20"/>
                <w:szCs w:val="20"/>
              </w:rPr>
              <w:t xml:space="preserve"> y que </w:t>
            </w:r>
            <w:proofErr w:type="spellStart"/>
            <w:r w:rsidRPr="00DC7013">
              <w:rPr>
                <w:rFonts w:cstheme="minorHAnsi"/>
                <w:sz w:val="20"/>
                <w:szCs w:val="20"/>
              </w:rPr>
              <w:t>también</w:t>
            </w:r>
            <w:proofErr w:type="spellEnd"/>
            <w:r w:rsidRPr="00DC7013">
              <w:rPr>
                <w:rFonts w:cstheme="minorHAnsi"/>
                <w:sz w:val="20"/>
                <w:szCs w:val="20"/>
              </w:rPr>
              <w:t xml:space="preserve"> </w:t>
            </w:r>
            <w:proofErr w:type="spellStart"/>
            <w:r w:rsidRPr="00DC7013">
              <w:rPr>
                <w:rFonts w:cstheme="minorHAnsi"/>
                <w:sz w:val="20"/>
                <w:szCs w:val="20"/>
              </w:rPr>
              <w:t>están</w:t>
            </w:r>
            <w:proofErr w:type="spellEnd"/>
            <w:r w:rsidRPr="00DC7013">
              <w:rPr>
                <w:rFonts w:cstheme="minorHAnsi"/>
                <w:sz w:val="20"/>
                <w:szCs w:val="20"/>
              </w:rPr>
              <w:t xml:space="preserve"> </w:t>
            </w:r>
            <w:proofErr w:type="spellStart"/>
            <w:r w:rsidRPr="00DC7013">
              <w:rPr>
                <w:rFonts w:cstheme="minorHAnsi"/>
                <w:sz w:val="20"/>
                <w:szCs w:val="20"/>
              </w:rPr>
              <w:t>integradas</w:t>
            </w:r>
            <w:proofErr w:type="spellEnd"/>
            <w:r w:rsidRPr="00DC7013">
              <w:rPr>
                <w:rFonts w:cstheme="minorHAnsi"/>
                <w:sz w:val="20"/>
                <w:szCs w:val="20"/>
              </w:rPr>
              <w:t xml:space="preserve"> al CT:</w:t>
            </w:r>
          </w:p>
          <w:p w:rsidR="00FC5A6E" w:rsidRPr="00DC7013" w:rsidRDefault="00FC5A6E" w:rsidP="003442C6">
            <w:pPr>
              <w:rPr>
                <w:rFonts w:cstheme="minorHAnsi"/>
                <w:sz w:val="20"/>
                <w:szCs w:val="20"/>
              </w:rPr>
            </w:pPr>
            <w:r w:rsidRPr="00DC7013">
              <w:rPr>
                <w:rFonts w:cstheme="minorHAnsi"/>
                <w:sz w:val="20"/>
                <w:szCs w:val="20"/>
              </w:rPr>
              <w:t>-</w:t>
            </w:r>
            <w:r w:rsidRPr="00DC7013">
              <w:rPr>
                <w:rFonts w:cstheme="minorHAnsi"/>
                <w:sz w:val="20"/>
                <w:szCs w:val="20"/>
              </w:rPr>
              <w:tab/>
            </w:r>
            <w:proofErr w:type="spellStart"/>
            <w:r w:rsidRPr="00DC7013">
              <w:rPr>
                <w:rFonts w:cstheme="minorHAnsi"/>
                <w:sz w:val="20"/>
                <w:szCs w:val="20"/>
              </w:rPr>
              <w:t>Programa</w:t>
            </w:r>
            <w:proofErr w:type="spellEnd"/>
            <w:r w:rsidRPr="00DC7013">
              <w:rPr>
                <w:rFonts w:cstheme="minorHAnsi"/>
                <w:sz w:val="20"/>
                <w:szCs w:val="20"/>
              </w:rPr>
              <w:t xml:space="preserve"> de </w:t>
            </w:r>
            <w:proofErr w:type="spellStart"/>
            <w:r w:rsidRPr="00DC7013">
              <w:rPr>
                <w:rFonts w:cstheme="minorHAnsi"/>
                <w:sz w:val="20"/>
                <w:szCs w:val="20"/>
              </w:rPr>
              <w:t>Mejoramiento</w:t>
            </w:r>
            <w:proofErr w:type="spellEnd"/>
            <w:r w:rsidRPr="00DC7013">
              <w:rPr>
                <w:rFonts w:cstheme="minorHAnsi"/>
                <w:sz w:val="20"/>
                <w:szCs w:val="20"/>
              </w:rPr>
              <w:t xml:space="preserve"> de Barrios, </w:t>
            </w:r>
          </w:p>
          <w:p w:rsidR="00FC5A6E" w:rsidRPr="00DC7013" w:rsidRDefault="00FC5A6E" w:rsidP="003442C6">
            <w:pPr>
              <w:rPr>
                <w:rFonts w:cstheme="minorHAnsi"/>
                <w:sz w:val="20"/>
                <w:szCs w:val="20"/>
              </w:rPr>
            </w:pPr>
            <w:r w:rsidRPr="00DC7013">
              <w:rPr>
                <w:rFonts w:cstheme="minorHAnsi"/>
                <w:sz w:val="20"/>
                <w:szCs w:val="20"/>
              </w:rPr>
              <w:t>-</w:t>
            </w:r>
            <w:r w:rsidRPr="00DC7013">
              <w:rPr>
                <w:rFonts w:cstheme="minorHAnsi"/>
                <w:sz w:val="20"/>
                <w:szCs w:val="20"/>
              </w:rPr>
              <w:tab/>
              <w:t>MEVIR,</w:t>
            </w:r>
          </w:p>
          <w:p w:rsidR="00FC5A6E" w:rsidRPr="002C0AA1" w:rsidRDefault="00FC5A6E" w:rsidP="003442C6">
            <w:pPr>
              <w:rPr>
                <w:rFonts w:cstheme="minorHAnsi"/>
                <w:sz w:val="20"/>
                <w:szCs w:val="20"/>
              </w:rPr>
            </w:pPr>
            <w:r w:rsidRPr="00DC7013">
              <w:rPr>
                <w:rFonts w:cstheme="minorHAnsi"/>
                <w:sz w:val="20"/>
                <w:szCs w:val="20"/>
              </w:rPr>
              <w:t>-</w:t>
            </w:r>
            <w:r w:rsidRPr="00DC7013">
              <w:rPr>
                <w:rFonts w:cstheme="minorHAnsi"/>
                <w:sz w:val="20"/>
                <w:szCs w:val="20"/>
              </w:rPr>
              <w:tab/>
            </w:r>
            <w:proofErr w:type="spellStart"/>
            <w:r w:rsidRPr="00DC7013">
              <w:rPr>
                <w:rFonts w:cstheme="minorHAnsi"/>
                <w:sz w:val="20"/>
                <w:szCs w:val="20"/>
              </w:rPr>
              <w:t>Agencia</w:t>
            </w:r>
            <w:proofErr w:type="spellEnd"/>
            <w:r w:rsidRPr="00DC7013">
              <w:rPr>
                <w:rFonts w:cstheme="minorHAnsi"/>
                <w:sz w:val="20"/>
                <w:szCs w:val="20"/>
              </w:rPr>
              <w:t xml:space="preserve"> Nacional de </w:t>
            </w:r>
            <w:proofErr w:type="spellStart"/>
            <w:r w:rsidRPr="00DC7013">
              <w:rPr>
                <w:rFonts w:cstheme="minorHAnsi"/>
                <w:sz w:val="20"/>
                <w:szCs w:val="20"/>
              </w:rPr>
              <w:t>Vivienda</w:t>
            </w:r>
            <w:proofErr w:type="spellEnd"/>
            <w:r w:rsidRPr="00DC7013">
              <w:rPr>
                <w:rFonts w:cstheme="minorHAnsi"/>
                <w:sz w:val="20"/>
                <w:szCs w:val="20"/>
              </w:rPr>
              <w:t>.</w:t>
            </w:r>
          </w:p>
        </w:tc>
        <w:tc>
          <w:tcPr>
            <w:tcW w:w="4253" w:type="dxa"/>
          </w:tcPr>
          <w:p w:rsidR="00FC5A6E" w:rsidRPr="005004A5" w:rsidRDefault="00FC5A6E" w:rsidP="003442C6">
            <w:pPr>
              <w:rPr>
                <w:rFonts w:cstheme="minorHAnsi"/>
                <w:sz w:val="20"/>
                <w:szCs w:val="20"/>
              </w:rPr>
            </w:pPr>
          </w:p>
        </w:tc>
        <w:tc>
          <w:tcPr>
            <w:tcW w:w="4820" w:type="dxa"/>
          </w:tcPr>
          <w:p w:rsidR="00FC5A6E" w:rsidRPr="00DC7013" w:rsidRDefault="00FC5A6E" w:rsidP="003442C6">
            <w:pPr>
              <w:rPr>
                <w:rFonts w:cstheme="minorHAnsi"/>
                <w:b/>
                <w:sz w:val="20"/>
                <w:szCs w:val="20"/>
              </w:rPr>
            </w:pPr>
            <w:r>
              <w:rPr>
                <w:rFonts w:cstheme="minorHAnsi"/>
                <w:b/>
                <w:sz w:val="20"/>
                <w:szCs w:val="20"/>
              </w:rPr>
              <w:t>Included</w:t>
            </w:r>
          </w:p>
        </w:tc>
      </w:tr>
      <w:tr w:rsidR="00FC5A6E" w:rsidTr="00A55A3F">
        <w:tblPrEx>
          <w:jc w:val="left"/>
        </w:tblPrEx>
        <w:tc>
          <w:tcPr>
            <w:tcW w:w="284" w:type="dxa"/>
          </w:tcPr>
          <w:p w:rsidR="00FC5A6E" w:rsidRDefault="00FC5A6E" w:rsidP="003442C6">
            <w:pPr>
              <w:rPr>
                <w:rFonts w:cstheme="minorHAnsi"/>
                <w:sz w:val="20"/>
                <w:szCs w:val="20"/>
              </w:rPr>
            </w:pPr>
            <w:r w:rsidRPr="00DC7013">
              <w:rPr>
                <w:rFonts w:cstheme="minorHAnsi"/>
                <w:sz w:val="20"/>
                <w:szCs w:val="20"/>
              </w:rPr>
              <w:t>55</w:t>
            </w:r>
          </w:p>
        </w:tc>
        <w:tc>
          <w:tcPr>
            <w:tcW w:w="1985" w:type="dxa"/>
          </w:tcPr>
          <w:p w:rsidR="00FC5A6E" w:rsidRPr="005F6095" w:rsidRDefault="00FC5A6E" w:rsidP="003442C6">
            <w:pPr>
              <w:rPr>
                <w:rFonts w:cstheme="minorHAnsi"/>
                <w:sz w:val="20"/>
                <w:szCs w:val="20"/>
              </w:rPr>
            </w:pPr>
            <w:r w:rsidRPr="00DC7013">
              <w:rPr>
                <w:rFonts w:cstheme="minorHAnsi"/>
                <w:sz w:val="20"/>
                <w:szCs w:val="20"/>
              </w:rPr>
              <w:t xml:space="preserve">4.2.e. UNDP implementation/oversight , Implementing Partner execution and overall </w:t>
            </w:r>
            <w:r w:rsidRPr="00DC7013">
              <w:rPr>
                <w:rFonts w:cstheme="minorHAnsi"/>
                <w:sz w:val="20"/>
                <w:szCs w:val="20"/>
              </w:rPr>
              <w:lastRenderedPageBreak/>
              <w:t xml:space="preserve">assessment of implementation/oversight and execution – p </w:t>
            </w:r>
            <w:r>
              <w:rPr>
                <w:rFonts w:cstheme="minorHAnsi"/>
                <w:sz w:val="20"/>
                <w:szCs w:val="20"/>
              </w:rPr>
              <w:t>15</w:t>
            </w:r>
          </w:p>
        </w:tc>
        <w:tc>
          <w:tcPr>
            <w:tcW w:w="3969" w:type="dxa"/>
          </w:tcPr>
          <w:p w:rsidR="00FC5A6E" w:rsidRPr="002C0AA1" w:rsidRDefault="00FC5A6E" w:rsidP="003442C6">
            <w:pPr>
              <w:rPr>
                <w:rFonts w:cstheme="minorHAnsi"/>
                <w:sz w:val="20"/>
                <w:szCs w:val="20"/>
              </w:rPr>
            </w:pPr>
            <w:proofErr w:type="spellStart"/>
            <w:r w:rsidRPr="00DC7013">
              <w:rPr>
                <w:rFonts w:cstheme="minorHAnsi"/>
                <w:sz w:val="20"/>
                <w:szCs w:val="20"/>
              </w:rPr>
              <w:lastRenderedPageBreak/>
              <w:t>Acá</w:t>
            </w:r>
            <w:proofErr w:type="spellEnd"/>
            <w:r w:rsidRPr="00DC7013">
              <w:rPr>
                <w:rFonts w:cstheme="minorHAnsi"/>
                <w:sz w:val="20"/>
                <w:szCs w:val="20"/>
              </w:rPr>
              <w:t xml:space="preserve"> </w:t>
            </w:r>
            <w:proofErr w:type="spellStart"/>
            <w:r w:rsidRPr="00DC7013">
              <w:rPr>
                <w:rFonts w:cstheme="minorHAnsi"/>
                <w:sz w:val="20"/>
                <w:szCs w:val="20"/>
              </w:rPr>
              <w:t>falta</w:t>
            </w:r>
            <w:proofErr w:type="spellEnd"/>
            <w:r w:rsidRPr="00DC7013">
              <w:rPr>
                <w:rFonts w:cstheme="minorHAnsi"/>
                <w:sz w:val="20"/>
                <w:szCs w:val="20"/>
              </w:rPr>
              <w:t xml:space="preserve"> la </w:t>
            </w:r>
            <w:proofErr w:type="spellStart"/>
            <w:r w:rsidRPr="00DC7013">
              <w:rPr>
                <w:rFonts w:cstheme="minorHAnsi"/>
                <w:sz w:val="20"/>
                <w:szCs w:val="20"/>
              </w:rPr>
              <w:t>Dirección</w:t>
            </w:r>
            <w:proofErr w:type="spellEnd"/>
            <w:r w:rsidRPr="00DC7013">
              <w:rPr>
                <w:rFonts w:cstheme="minorHAnsi"/>
                <w:sz w:val="20"/>
                <w:szCs w:val="20"/>
              </w:rPr>
              <w:t xml:space="preserve"> Nacional de Medio </w:t>
            </w:r>
            <w:proofErr w:type="spellStart"/>
            <w:r w:rsidRPr="00DC7013">
              <w:rPr>
                <w:rFonts w:cstheme="minorHAnsi"/>
                <w:sz w:val="20"/>
                <w:szCs w:val="20"/>
              </w:rPr>
              <w:t>Ambiente</w:t>
            </w:r>
            <w:proofErr w:type="spellEnd"/>
            <w:r w:rsidRPr="00DC7013">
              <w:rPr>
                <w:rFonts w:cstheme="minorHAnsi"/>
                <w:sz w:val="20"/>
                <w:szCs w:val="20"/>
              </w:rPr>
              <w:t xml:space="preserve"> de antes que </w:t>
            </w:r>
            <w:proofErr w:type="spellStart"/>
            <w:r w:rsidRPr="00DC7013">
              <w:rPr>
                <w:rFonts w:cstheme="minorHAnsi"/>
                <w:sz w:val="20"/>
                <w:szCs w:val="20"/>
              </w:rPr>
              <w:t>ahora</w:t>
            </w:r>
            <w:proofErr w:type="spellEnd"/>
            <w:r w:rsidRPr="00DC7013">
              <w:rPr>
                <w:rFonts w:cstheme="minorHAnsi"/>
                <w:sz w:val="20"/>
                <w:szCs w:val="20"/>
              </w:rPr>
              <w:t xml:space="preserve"> </w:t>
            </w:r>
            <w:proofErr w:type="spellStart"/>
            <w:r w:rsidRPr="00DC7013">
              <w:rPr>
                <w:rFonts w:cstheme="minorHAnsi"/>
                <w:sz w:val="20"/>
                <w:szCs w:val="20"/>
              </w:rPr>
              <w:t>es</w:t>
            </w:r>
            <w:proofErr w:type="spellEnd"/>
            <w:r w:rsidRPr="00DC7013">
              <w:rPr>
                <w:rFonts w:cstheme="minorHAnsi"/>
                <w:sz w:val="20"/>
                <w:szCs w:val="20"/>
              </w:rPr>
              <w:t xml:space="preserve"> la </w:t>
            </w:r>
            <w:proofErr w:type="spellStart"/>
            <w:r w:rsidRPr="00DC7013">
              <w:rPr>
                <w:rFonts w:cstheme="minorHAnsi"/>
                <w:sz w:val="20"/>
                <w:szCs w:val="20"/>
              </w:rPr>
              <w:t>Dirección</w:t>
            </w:r>
            <w:proofErr w:type="spellEnd"/>
            <w:r w:rsidRPr="00DC7013">
              <w:rPr>
                <w:rFonts w:cstheme="minorHAnsi"/>
                <w:sz w:val="20"/>
                <w:szCs w:val="20"/>
              </w:rPr>
              <w:t xml:space="preserve"> Nacional de </w:t>
            </w:r>
            <w:proofErr w:type="spellStart"/>
            <w:r w:rsidRPr="00DC7013">
              <w:rPr>
                <w:rFonts w:cstheme="minorHAnsi"/>
                <w:sz w:val="20"/>
                <w:szCs w:val="20"/>
              </w:rPr>
              <w:t>Gestión</w:t>
            </w:r>
            <w:proofErr w:type="spellEnd"/>
            <w:r w:rsidRPr="00DC7013">
              <w:rPr>
                <w:rFonts w:cstheme="minorHAnsi"/>
                <w:sz w:val="20"/>
                <w:szCs w:val="20"/>
              </w:rPr>
              <w:t xml:space="preserve"> </w:t>
            </w:r>
            <w:proofErr w:type="spellStart"/>
            <w:r w:rsidRPr="00DC7013">
              <w:rPr>
                <w:rFonts w:cstheme="minorHAnsi"/>
                <w:sz w:val="20"/>
                <w:szCs w:val="20"/>
              </w:rPr>
              <w:t>Ambiental</w:t>
            </w:r>
            <w:proofErr w:type="spellEnd"/>
          </w:p>
        </w:tc>
        <w:tc>
          <w:tcPr>
            <w:tcW w:w="4253" w:type="dxa"/>
          </w:tcPr>
          <w:p w:rsidR="00FC5A6E" w:rsidRPr="00DC7013" w:rsidRDefault="00FC5A6E" w:rsidP="003442C6">
            <w:pPr>
              <w:rPr>
                <w:rFonts w:cstheme="minorHAnsi"/>
                <w:b/>
                <w:sz w:val="20"/>
                <w:szCs w:val="20"/>
              </w:rPr>
            </w:pPr>
          </w:p>
        </w:tc>
        <w:tc>
          <w:tcPr>
            <w:tcW w:w="4820" w:type="dxa"/>
          </w:tcPr>
          <w:p w:rsidR="00FC5A6E" w:rsidRPr="00DC7013" w:rsidRDefault="00FC5A6E" w:rsidP="003442C6">
            <w:pPr>
              <w:rPr>
                <w:rFonts w:cstheme="minorHAnsi"/>
                <w:b/>
                <w:sz w:val="20"/>
                <w:szCs w:val="20"/>
              </w:rPr>
            </w:pPr>
            <w:r w:rsidRPr="00DC7013">
              <w:rPr>
                <w:rFonts w:cstheme="minorHAnsi"/>
                <w:b/>
                <w:sz w:val="20"/>
                <w:szCs w:val="20"/>
              </w:rPr>
              <w:t>Included</w:t>
            </w:r>
          </w:p>
        </w:tc>
      </w:tr>
      <w:tr w:rsidR="00FC5A6E"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56</w:t>
            </w:r>
          </w:p>
        </w:tc>
        <w:tc>
          <w:tcPr>
            <w:tcW w:w="1985" w:type="dxa"/>
          </w:tcPr>
          <w:p w:rsidR="00FC5A6E" w:rsidRPr="00D310FF" w:rsidRDefault="00FC5A6E" w:rsidP="003442C6">
            <w:pPr>
              <w:pStyle w:val="CommentText"/>
            </w:pPr>
            <w:r w:rsidRPr="00DC7013">
              <w:rPr>
                <w:rFonts w:cstheme="minorHAnsi"/>
              </w:rPr>
              <w:t xml:space="preserve">4.2.e. UNDP implementation/oversight , Implementing Partner execution and overall assessment of implementation/oversight and execution – p </w:t>
            </w:r>
            <w:r>
              <w:rPr>
                <w:rFonts w:cstheme="minorHAnsi"/>
              </w:rPr>
              <w:t>15</w:t>
            </w:r>
          </w:p>
        </w:tc>
        <w:tc>
          <w:tcPr>
            <w:tcW w:w="3969" w:type="dxa"/>
          </w:tcPr>
          <w:p w:rsidR="00FC5A6E" w:rsidRPr="00DC7013" w:rsidRDefault="00FC5A6E" w:rsidP="003442C6">
            <w:pPr>
              <w:rPr>
                <w:rFonts w:cstheme="minorHAnsi"/>
                <w:sz w:val="20"/>
                <w:szCs w:val="20"/>
              </w:rPr>
            </w:pPr>
            <w:proofErr w:type="gramStart"/>
            <w:r w:rsidRPr="00D310FF">
              <w:rPr>
                <w:rFonts w:cstheme="minorHAnsi"/>
                <w:sz w:val="20"/>
                <w:szCs w:val="20"/>
              </w:rPr>
              <w:t>Please specify what you mean by “work”: “technical assistance”, “Oversight”?</w:t>
            </w:r>
            <w:proofErr w:type="gramEnd"/>
          </w:p>
        </w:tc>
        <w:tc>
          <w:tcPr>
            <w:tcW w:w="4253" w:type="dxa"/>
          </w:tcPr>
          <w:p w:rsidR="00FC5A6E" w:rsidRPr="00D310FF" w:rsidRDefault="00FC5A6E" w:rsidP="003442C6">
            <w:pPr>
              <w:rPr>
                <w:rFonts w:cstheme="minorHAnsi"/>
                <w:sz w:val="20"/>
                <w:szCs w:val="20"/>
              </w:rPr>
            </w:pPr>
            <w:r w:rsidRPr="00D310FF">
              <w:rPr>
                <w:rFonts w:cstheme="minorHAnsi"/>
                <w:sz w:val="20"/>
                <w:szCs w:val="20"/>
              </w:rPr>
              <w:t xml:space="preserve">The project </w:t>
            </w:r>
            <w:proofErr w:type="gramStart"/>
            <w:r w:rsidRPr="00D310FF">
              <w:rPr>
                <w:rFonts w:cstheme="minorHAnsi"/>
                <w:sz w:val="20"/>
                <w:szCs w:val="20"/>
              </w:rPr>
              <w:t>is implemented</w:t>
            </w:r>
            <w:proofErr w:type="gramEnd"/>
            <w:r w:rsidRPr="00D310FF">
              <w:rPr>
                <w:rFonts w:cstheme="minorHAnsi"/>
                <w:sz w:val="20"/>
                <w:szCs w:val="20"/>
              </w:rPr>
              <w:t xml:space="preserve"> by UNDP</w:t>
            </w:r>
            <w:r>
              <w:rPr>
                <w:rFonts w:cstheme="minorHAnsi"/>
                <w:sz w:val="20"/>
                <w:szCs w:val="20"/>
              </w:rPr>
              <w:t xml:space="preserve"> in all its aspects. </w:t>
            </w:r>
            <w:r w:rsidRPr="00D310FF">
              <w:rPr>
                <w:rFonts w:cstheme="minorHAnsi"/>
                <w:sz w:val="20"/>
                <w:szCs w:val="20"/>
              </w:rPr>
              <w:t>Direct Implementation Modality (DIM)</w:t>
            </w:r>
          </w:p>
        </w:tc>
        <w:tc>
          <w:tcPr>
            <w:tcW w:w="4820" w:type="dxa"/>
          </w:tcPr>
          <w:p w:rsidR="00FC5A6E" w:rsidRPr="00DC7013" w:rsidRDefault="00FC5A6E" w:rsidP="003442C6">
            <w:pPr>
              <w:rPr>
                <w:rFonts w:cstheme="minorHAnsi"/>
                <w:b/>
                <w:sz w:val="20"/>
                <w:szCs w:val="20"/>
              </w:rPr>
            </w:pPr>
            <w:r w:rsidRPr="00D310FF">
              <w:rPr>
                <w:rFonts w:cstheme="minorHAnsi"/>
                <w:sz w:val="20"/>
                <w:szCs w:val="20"/>
              </w:rPr>
              <w:t>Added</w:t>
            </w:r>
            <w:r>
              <w:rPr>
                <w:rFonts w:cstheme="minorHAnsi"/>
                <w:b/>
                <w:sz w:val="20"/>
                <w:szCs w:val="20"/>
              </w:rPr>
              <w:t xml:space="preserve"> </w:t>
            </w:r>
            <w:r w:rsidRPr="00D310FF">
              <w:rPr>
                <w:rFonts w:cstheme="minorHAnsi"/>
                <w:b/>
                <w:sz w:val="20"/>
                <w:szCs w:val="20"/>
              </w:rPr>
              <w:t>in terms of project management</w:t>
            </w:r>
          </w:p>
        </w:tc>
      </w:tr>
      <w:tr w:rsidR="00FC5A6E"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57</w:t>
            </w:r>
          </w:p>
        </w:tc>
        <w:tc>
          <w:tcPr>
            <w:tcW w:w="1985" w:type="dxa"/>
          </w:tcPr>
          <w:p w:rsidR="00FC5A6E" w:rsidRPr="00DC7013" w:rsidRDefault="00FC5A6E" w:rsidP="003442C6">
            <w:pPr>
              <w:rPr>
                <w:rFonts w:cstheme="minorHAnsi"/>
                <w:sz w:val="20"/>
                <w:szCs w:val="20"/>
              </w:rPr>
            </w:pPr>
            <w:r w:rsidRPr="00DC7013">
              <w:rPr>
                <w:rFonts w:cstheme="minorHAnsi"/>
                <w:sz w:val="20"/>
                <w:szCs w:val="20"/>
              </w:rPr>
              <w:t xml:space="preserve">4.2.e. UNDP implementation/oversight , Implementing Partner execution and overall assessment of implementation/oversight and execution – p </w:t>
            </w:r>
            <w:r>
              <w:rPr>
                <w:rFonts w:cstheme="minorHAnsi"/>
                <w:sz w:val="20"/>
                <w:szCs w:val="20"/>
              </w:rPr>
              <w:t>15</w:t>
            </w:r>
          </w:p>
        </w:tc>
        <w:tc>
          <w:tcPr>
            <w:tcW w:w="3969" w:type="dxa"/>
          </w:tcPr>
          <w:p w:rsidR="00FC5A6E" w:rsidRPr="00DC7013" w:rsidRDefault="00FC5A6E" w:rsidP="003442C6">
            <w:pPr>
              <w:rPr>
                <w:rFonts w:cstheme="minorHAnsi"/>
                <w:sz w:val="20"/>
                <w:szCs w:val="20"/>
              </w:rPr>
            </w:pPr>
            <w:r w:rsidRPr="004430D4">
              <w:rPr>
                <w:rFonts w:cstheme="minorHAnsi"/>
                <w:sz w:val="20"/>
                <w:szCs w:val="20"/>
              </w:rPr>
              <w:t>You introduce 4 elements but then only have 3 bullets.</w:t>
            </w:r>
          </w:p>
        </w:tc>
        <w:tc>
          <w:tcPr>
            <w:tcW w:w="4253" w:type="dxa"/>
          </w:tcPr>
          <w:p w:rsidR="00FC5A6E" w:rsidRPr="00DC7013" w:rsidRDefault="00FC5A6E" w:rsidP="003442C6">
            <w:pPr>
              <w:rPr>
                <w:rFonts w:cstheme="minorHAnsi"/>
                <w:b/>
                <w:sz w:val="20"/>
                <w:szCs w:val="20"/>
              </w:rPr>
            </w:pPr>
            <w:r>
              <w:rPr>
                <w:rFonts w:cstheme="minorHAnsi"/>
                <w:b/>
                <w:sz w:val="20"/>
                <w:szCs w:val="20"/>
              </w:rPr>
              <w:t>It is a typo. Corrected</w:t>
            </w:r>
          </w:p>
        </w:tc>
        <w:tc>
          <w:tcPr>
            <w:tcW w:w="4820" w:type="dxa"/>
          </w:tcPr>
          <w:p w:rsidR="00FC5A6E" w:rsidRPr="00DC7013" w:rsidRDefault="00FC5A6E" w:rsidP="003442C6">
            <w:pPr>
              <w:rPr>
                <w:rFonts w:cstheme="minorHAnsi"/>
                <w:b/>
                <w:sz w:val="20"/>
                <w:szCs w:val="20"/>
              </w:rPr>
            </w:pPr>
            <w:r>
              <w:rPr>
                <w:rFonts w:cstheme="minorHAnsi"/>
                <w:b/>
                <w:sz w:val="20"/>
                <w:szCs w:val="20"/>
              </w:rPr>
              <w:t xml:space="preserve">four </w:t>
            </w:r>
            <w:r w:rsidRPr="004430D4">
              <w:rPr>
                <w:rFonts w:cstheme="minorHAnsi"/>
                <w:sz w:val="20"/>
                <w:szCs w:val="20"/>
              </w:rPr>
              <w:t>changed into</w:t>
            </w:r>
            <w:r>
              <w:rPr>
                <w:rFonts w:cstheme="minorHAnsi"/>
                <w:b/>
                <w:sz w:val="20"/>
                <w:szCs w:val="20"/>
              </w:rPr>
              <w:t xml:space="preserve"> three</w:t>
            </w:r>
          </w:p>
        </w:tc>
      </w:tr>
      <w:tr w:rsidR="00FC5A6E"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58</w:t>
            </w:r>
          </w:p>
        </w:tc>
        <w:tc>
          <w:tcPr>
            <w:tcW w:w="1985" w:type="dxa"/>
          </w:tcPr>
          <w:p w:rsidR="00FC5A6E" w:rsidRPr="00DC7013" w:rsidRDefault="00FC5A6E" w:rsidP="003442C6">
            <w:pPr>
              <w:rPr>
                <w:rFonts w:cstheme="minorHAnsi"/>
                <w:sz w:val="20"/>
                <w:szCs w:val="20"/>
              </w:rPr>
            </w:pPr>
            <w:r w:rsidRPr="004430D4">
              <w:rPr>
                <w:rFonts w:cstheme="minorHAnsi"/>
                <w:sz w:val="20"/>
                <w:szCs w:val="20"/>
              </w:rPr>
              <w:t>4.3.b. Relevance</w:t>
            </w:r>
            <w:r>
              <w:rPr>
                <w:rFonts w:cstheme="minorHAnsi"/>
                <w:sz w:val="20"/>
                <w:szCs w:val="20"/>
              </w:rPr>
              <w:t xml:space="preserve"> – p 19</w:t>
            </w:r>
          </w:p>
        </w:tc>
        <w:tc>
          <w:tcPr>
            <w:tcW w:w="3969" w:type="dxa"/>
          </w:tcPr>
          <w:p w:rsidR="00FC5A6E" w:rsidRPr="004430D4" w:rsidRDefault="00FC5A6E" w:rsidP="003442C6">
            <w:pPr>
              <w:rPr>
                <w:rFonts w:cstheme="minorHAnsi"/>
                <w:sz w:val="20"/>
                <w:szCs w:val="20"/>
                <w:lang w:val="es-UY"/>
              </w:rPr>
            </w:pPr>
            <w:r w:rsidRPr="004430D4">
              <w:rPr>
                <w:rFonts w:cstheme="minorHAnsi"/>
                <w:sz w:val="20"/>
                <w:szCs w:val="20"/>
                <w:lang w:val="es-UY"/>
              </w:rPr>
              <w:t>Revisar redacción. No se entiende.  Tal vez es pertinente mencionar que la división del ministerio se debió al cambio de gobierno?</w:t>
            </w:r>
          </w:p>
        </w:tc>
        <w:tc>
          <w:tcPr>
            <w:tcW w:w="4253" w:type="dxa"/>
          </w:tcPr>
          <w:p w:rsidR="00FC5A6E" w:rsidRPr="004430D4" w:rsidRDefault="00FC5A6E" w:rsidP="003442C6">
            <w:pPr>
              <w:rPr>
                <w:rFonts w:cstheme="minorHAnsi"/>
                <w:sz w:val="20"/>
                <w:szCs w:val="20"/>
                <w:lang w:val="es-UY"/>
              </w:rPr>
            </w:pPr>
            <w:r w:rsidRPr="004430D4">
              <w:rPr>
                <w:rFonts w:cstheme="minorHAnsi"/>
                <w:sz w:val="20"/>
                <w:szCs w:val="20"/>
                <w:lang w:val="es-UY"/>
              </w:rPr>
              <w:t xml:space="preserve">El periodo es largo, pero me parece que se entienda. Lo he </w:t>
            </w:r>
            <w:r>
              <w:rPr>
                <w:rFonts w:cstheme="minorHAnsi"/>
                <w:sz w:val="20"/>
                <w:szCs w:val="20"/>
                <w:lang w:val="es-UY"/>
              </w:rPr>
              <w:t>escrito nuevamente</w:t>
            </w:r>
            <w:r w:rsidRPr="004430D4">
              <w:rPr>
                <w:rFonts w:cstheme="minorHAnsi"/>
                <w:sz w:val="20"/>
                <w:szCs w:val="20"/>
                <w:lang w:val="es-UY"/>
              </w:rPr>
              <w:t xml:space="preserve"> utilizando solo los acrónimos que ya son reportado en el informe</w:t>
            </w:r>
          </w:p>
        </w:tc>
        <w:tc>
          <w:tcPr>
            <w:tcW w:w="4820" w:type="dxa"/>
          </w:tcPr>
          <w:p w:rsidR="00FC5A6E" w:rsidRPr="007A4DC1" w:rsidRDefault="00FC5A6E" w:rsidP="003442C6">
            <w:pPr>
              <w:rPr>
                <w:rFonts w:cstheme="minorHAnsi"/>
                <w:b/>
                <w:sz w:val="20"/>
                <w:szCs w:val="20"/>
                <w:lang w:val="en-IE"/>
              </w:rPr>
            </w:pPr>
            <w:proofErr w:type="gramStart"/>
            <w:r w:rsidRPr="007A4DC1">
              <w:rPr>
                <w:rFonts w:cstheme="minorHAnsi"/>
                <w:b/>
                <w:sz w:val="20"/>
                <w:szCs w:val="20"/>
                <w:lang w:val="en-IE"/>
              </w:rPr>
              <w:t xml:space="preserve">The </w:t>
            </w:r>
            <w:proofErr w:type="spellStart"/>
            <w:r w:rsidRPr="007A4DC1">
              <w:rPr>
                <w:rFonts w:cstheme="minorHAnsi"/>
                <w:b/>
                <w:sz w:val="20"/>
                <w:szCs w:val="20"/>
                <w:lang w:val="en-IE"/>
              </w:rPr>
              <w:t>Ministerio</w:t>
            </w:r>
            <w:proofErr w:type="spellEnd"/>
            <w:r w:rsidRPr="007A4DC1">
              <w:rPr>
                <w:rFonts w:cstheme="minorHAnsi"/>
                <w:b/>
                <w:sz w:val="20"/>
                <w:szCs w:val="20"/>
                <w:lang w:val="en-IE"/>
              </w:rPr>
              <w:t xml:space="preserve"> de </w:t>
            </w:r>
            <w:proofErr w:type="spellStart"/>
            <w:r w:rsidRPr="007A4DC1">
              <w:rPr>
                <w:rFonts w:cstheme="minorHAnsi"/>
                <w:b/>
                <w:sz w:val="20"/>
                <w:szCs w:val="20"/>
                <w:lang w:val="en-IE"/>
              </w:rPr>
              <w:t>Vivienda</w:t>
            </w:r>
            <w:proofErr w:type="spellEnd"/>
            <w:r w:rsidRPr="007A4DC1">
              <w:rPr>
                <w:rFonts w:cstheme="minorHAnsi"/>
                <w:b/>
                <w:sz w:val="20"/>
                <w:szCs w:val="20"/>
                <w:lang w:val="en-IE"/>
              </w:rPr>
              <w:t xml:space="preserve">, </w:t>
            </w:r>
            <w:proofErr w:type="spellStart"/>
            <w:r w:rsidRPr="007A4DC1">
              <w:rPr>
                <w:rFonts w:cstheme="minorHAnsi"/>
                <w:b/>
                <w:sz w:val="20"/>
                <w:szCs w:val="20"/>
                <w:lang w:val="en-IE"/>
              </w:rPr>
              <w:t>Ordenamiento</w:t>
            </w:r>
            <w:proofErr w:type="spellEnd"/>
            <w:r w:rsidRPr="007A4DC1">
              <w:rPr>
                <w:rFonts w:cstheme="minorHAnsi"/>
                <w:b/>
                <w:sz w:val="20"/>
                <w:szCs w:val="20"/>
                <w:lang w:val="en-IE"/>
              </w:rPr>
              <w:t xml:space="preserve"> Territorial y Medio </w:t>
            </w:r>
            <w:proofErr w:type="spellStart"/>
            <w:r w:rsidRPr="007A4DC1">
              <w:rPr>
                <w:rFonts w:cstheme="minorHAnsi"/>
                <w:b/>
                <w:sz w:val="20"/>
                <w:szCs w:val="20"/>
                <w:lang w:val="en-IE"/>
              </w:rPr>
              <w:t>Ambiente</w:t>
            </w:r>
            <w:proofErr w:type="spellEnd"/>
            <w:r w:rsidRPr="007A4DC1">
              <w:rPr>
                <w:rFonts w:cstheme="minorHAnsi"/>
                <w:b/>
                <w:sz w:val="20"/>
                <w:szCs w:val="20"/>
                <w:lang w:val="en-IE"/>
              </w:rPr>
              <w:t xml:space="preserve"> (MVOTMA), later split, in July into two ministries (2020), i.e. the Ministry of Environment (</w:t>
            </w:r>
            <w:proofErr w:type="spellStart"/>
            <w:r w:rsidRPr="007A4DC1">
              <w:rPr>
                <w:rFonts w:cstheme="minorHAnsi"/>
                <w:b/>
                <w:sz w:val="20"/>
                <w:szCs w:val="20"/>
                <w:lang w:val="en-IE"/>
              </w:rPr>
              <w:t>Ministerio</w:t>
            </w:r>
            <w:proofErr w:type="spellEnd"/>
            <w:r w:rsidRPr="007A4DC1">
              <w:rPr>
                <w:rFonts w:cstheme="minorHAnsi"/>
                <w:b/>
                <w:sz w:val="20"/>
                <w:szCs w:val="20"/>
                <w:lang w:val="en-IE"/>
              </w:rPr>
              <w:t xml:space="preserve"> de </w:t>
            </w:r>
            <w:proofErr w:type="spellStart"/>
            <w:r w:rsidRPr="007A4DC1">
              <w:rPr>
                <w:rFonts w:cstheme="minorHAnsi"/>
                <w:b/>
                <w:sz w:val="20"/>
                <w:szCs w:val="20"/>
                <w:lang w:val="en-IE"/>
              </w:rPr>
              <w:t>Ambiente</w:t>
            </w:r>
            <w:proofErr w:type="spellEnd"/>
            <w:r w:rsidRPr="007A4DC1">
              <w:rPr>
                <w:rFonts w:cstheme="minorHAnsi"/>
                <w:b/>
                <w:sz w:val="20"/>
                <w:szCs w:val="20"/>
                <w:lang w:val="en-IE"/>
              </w:rPr>
              <w:t xml:space="preserve">, </w:t>
            </w:r>
            <w:proofErr w:type="spellStart"/>
            <w:r w:rsidRPr="007A4DC1">
              <w:rPr>
                <w:rFonts w:cstheme="minorHAnsi"/>
                <w:b/>
                <w:sz w:val="20"/>
                <w:szCs w:val="20"/>
                <w:lang w:val="en-IE"/>
              </w:rPr>
              <w:t>MoA</w:t>
            </w:r>
            <w:proofErr w:type="spellEnd"/>
            <w:r w:rsidRPr="007A4DC1">
              <w:rPr>
                <w:rFonts w:cstheme="minorHAnsi"/>
                <w:b/>
                <w:sz w:val="20"/>
                <w:szCs w:val="20"/>
                <w:lang w:val="en-IE"/>
              </w:rPr>
              <w:t>) and Ministry of Housing and Land Use Planning (</w:t>
            </w:r>
            <w:proofErr w:type="spellStart"/>
            <w:r w:rsidRPr="007A4DC1">
              <w:rPr>
                <w:rFonts w:cstheme="minorHAnsi"/>
                <w:b/>
                <w:sz w:val="20"/>
                <w:szCs w:val="20"/>
                <w:lang w:val="en-IE"/>
              </w:rPr>
              <w:t>Ministerio</w:t>
            </w:r>
            <w:proofErr w:type="spellEnd"/>
            <w:r w:rsidRPr="007A4DC1">
              <w:rPr>
                <w:rFonts w:cstheme="minorHAnsi"/>
                <w:b/>
                <w:sz w:val="20"/>
                <w:szCs w:val="20"/>
                <w:lang w:val="en-IE"/>
              </w:rPr>
              <w:t xml:space="preserve"> de </w:t>
            </w:r>
            <w:proofErr w:type="spellStart"/>
            <w:r w:rsidRPr="007A4DC1">
              <w:rPr>
                <w:rFonts w:cstheme="minorHAnsi"/>
                <w:b/>
                <w:sz w:val="20"/>
                <w:szCs w:val="20"/>
                <w:lang w:val="en-IE"/>
              </w:rPr>
              <w:t>Vivienda</w:t>
            </w:r>
            <w:proofErr w:type="spellEnd"/>
            <w:r w:rsidRPr="007A4DC1">
              <w:rPr>
                <w:rFonts w:cstheme="minorHAnsi"/>
                <w:b/>
                <w:sz w:val="20"/>
                <w:szCs w:val="20"/>
                <w:lang w:val="en-IE"/>
              </w:rPr>
              <w:t xml:space="preserve"> y </w:t>
            </w:r>
            <w:proofErr w:type="spellStart"/>
            <w:r w:rsidRPr="007A4DC1">
              <w:rPr>
                <w:rFonts w:cstheme="minorHAnsi"/>
                <w:b/>
                <w:sz w:val="20"/>
                <w:szCs w:val="20"/>
                <w:lang w:val="en-IE"/>
              </w:rPr>
              <w:t>Ordenamiento</w:t>
            </w:r>
            <w:proofErr w:type="spellEnd"/>
            <w:r w:rsidRPr="007A4DC1">
              <w:rPr>
                <w:rFonts w:cstheme="minorHAnsi"/>
                <w:b/>
                <w:sz w:val="20"/>
                <w:szCs w:val="20"/>
                <w:lang w:val="en-IE"/>
              </w:rPr>
              <w:t xml:space="preserve"> Territorial, MVOT), led the process together with UNDP to formulate the project to ensure the alignment to their institutional needs and strategies.</w:t>
            </w:r>
            <w:proofErr w:type="gramEnd"/>
            <w:r w:rsidRPr="007A4DC1">
              <w:rPr>
                <w:rFonts w:cstheme="minorHAnsi"/>
                <w:b/>
                <w:sz w:val="20"/>
                <w:szCs w:val="20"/>
                <w:lang w:val="en-IE"/>
              </w:rPr>
              <w:t xml:space="preserve"> </w:t>
            </w:r>
          </w:p>
          <w:p w:rsidR="00FC5A6E" w:rsidRPr="007A4DC1" w:rsidRDefault="00FC5A6E" w:rsidP="003442C6">
            <w:pPr>
              <w:rPr>
                <w:rFonts w:cstheme="minorHAnsi"/>
                <w:b/>
                <w:sz w:val="20"/>
                <w:szCs w:val="20"/>
                <w:lang w:val="en-IE"/>
              </w:rPr>
            </w:pPr>
          </w:p>
          <w:p w:rsidR="00FC5A6E" w:rsidRPr="007A4DC1" w:rsidRDefault="00FC5A6E" w:rsidP="003442C6">
            <w:pPr>
              <w:rPr>
                <w:rFonts w:cstheme="minorHAnsi"/>
                <w:sz w:val="20"/>
                <w:szCs w:val="20"/>
                <w:lang w:val="en-IE"/>
              </w:rPr>
            </w:pPr>
            <w:r w:rsidRPr="007A4DC1">
              <w:rPr>
                <w:rFonts w:cstheme="minorHAnsi"/>
                <w:sz w:val="20"/>
                <w:szCs w:val="20"/>
                <w:lang w:val="en-IE"/>
              </w:rPr>
              <w:t>changed into</w:t>
            </w:r>
          </w:p>
          <w:p w:rsidR="00FC5A6E" w:rsidRPr="007A4DC1" w:rsidRDefault="00FC5A6E" w:rsidP="003442C6">
            <w:pPr>
              <w:rPr>
                <w:rFonts w:cstheme="minorHAnsi"/>
                <w:b/>
                <w:sz w:val="20"/>
                <w:szCs w:val="20"/>
                <w:lang w:val="en-IE"/>
              </w:rPr>
            </w:pPr>
          </w:p>
          <w:p w:rsidR="00FC5A6E" w:rsidRPr="007A4DC1" w:rsidRDefault="00FC5A6E" w:rsidP="003442C6">
            <w:pPr>
              <w:rPr>
                <w:rFonts w:cstheme="minorHAnsi"/>
                <w:b/>
                <w:sz w:val="20"/>
                <w:szCs w:val="20"/>
                <w:lang w:val="en-IE"/>
              </w:rPr>
            </w:pPr>
            <w:r w:rsidRPr="007A4DC1">
              <w:rPr>
                <w:rFonts w:cstheme="minorHAnsi"/>
                <w:b/>
                <w:sz w:val="20"/>
                <w:szCs w:val="20"/>
                <w:lang w:val="en-IE"/>
              </w:rPr>
              <w:t xml:space="preserve">The </w:t>
            </w:r>
            <w:proofErr w:type="gramStart"/>
            <w:r w:rsidRPr="007A4DC1">
              <w:rPr>
                <w:rFonts w:cstheme="minorHAnsi"/>
                <w:b/>
                <w:sz w:val="20"/>
                <w:szCs w:val="20"/>
                <w:lang w:val="en-IE"/>
              </w:rPr>
              <w:t>MVOTMA,</w:t>
            </w:r>
            <w:proofErr w:type="gramEnd"/>
            <w:r w:rsidRPr="007A4DC1">
              <w:rPr>
                <w:rFonts w:cstheme="minorHAnsi"/>
                <w:b/>
                <w:sz w:val="20"/>
                <w:szCs w:val="20"/>
                <w:lang w:val="en-IE"/>
              </w:rPr>
              <w:t xml:space="preserve"> split into two ministries (July 2020), i.e. MOA and MVOT, led the process together with UNDP of the formulation the project to ensure the alignment to their institutional needs and strategies. </w:t>
            </w:r>
          </w:p>
        </w:tc>
      </w:tr>
      <w:tr w:rsidR="00FC5A6E"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58</w:t>
            </w:r>
          </w:p>
        </w:tc>
        <w:tc>
          <w:tcPr>
            <w:tcW w:w="1985" w:type="dxa"/>
          </w:tcPr>
          <w:p w:rsidR="00FC5A6E" w:rsidRPr="00DC7013" w:rsidRDefault="00FC5A6E" w:rsidP="003442C6">
            <w:pPr>
              <w:rPr>
                <w:rFonts w:cstheme="minorHAnsi"/>
                <w:sz w:val="20"/>
                <w:szCs w:val="20"/>
              </w:rPr>
            </w:pPr>
            <w:r w:rsidRPr="004430D4">
              <w:rPr>
                <w:rFonts w:cstheme="minorHAnsi"/>
                <w:sz w:val="20"/>
                <w:szCs w:val="20"/>
              </w:rPr>
              <w:t>4.3.b. Relevance</w:t>
            </w:r>
            <w:r>
              <w:rPr>
                <w:rFonts w:cstheme="minorHAnsi"/>
                <w:sz w:val="20"/>
                <w:szCs w:val="20"/>
              </w:rPr>
              <w:t xml:space="preserve"> – p 19</w:t>
            </w:r>
          </w:p>
        </w:tc>
        <w:tc>
          <w:tcPr>
            <w:tcW w:w="3969" w:type="dxa"/>
          </w:tcPr>
          <w:p w:rsidR="00FC5A6E" w:rsidRPr="007A4DC1" w:rsidRDefault="00FC5A6E" w:rsidP="003442C6">
            <w:pPr>
              <w:rPr>
                <w:rFonts w:cstheme="minorHAnsi"/>
                <w:sz w:val="20"/>
                <w:szCs w:val="20"/>
                <w:lang w:val="es-UY"/>
              </w:rPr>
            </w:pPr>
            <w:r w:rsidRPr="007A4DC1">
              <w:rPr>
                <w:rFonts w:cstheme="minorHAnsi"/>
                <w:sz w:val="20"/>
                <w:szCs w:val="20"/>
                <w:lang w:val="es-UY"/>
              </w:rPr>
              <w:t>este Director Nacional no participó en la evaluación</w:t>
            </w:r>
          </w:p>
        </w:tc>
        <w:tc>
          <w:tcPr>
            <w:tcW w:w="4253" w:type="dxa"/>
          </w:tcPr>
          <w:p w:rsidR="00FC5A6E" w:rsidRPr="007A4DC1" w:rsidRDefault="00FC5A6E" w:rsidP="003442C6">
            <w:pPr>
              <w:rPr>
                <w:rFonts w:cstheme="minorHAnsi"/>
                <w:sz w:val="20"/>
                <w:szCs w:val="20"/>
                <w:lang w:val="es-UY"/>
              </w:rPr>
            </w:pPr>
            <w:r w:rsidRPr="007A4DC1">
              <w:rPr>
                <w:rFonts w:cstheme="minorHAnsi"/>
                <w:sz w:val="20"/>
                <w:szCs w:val="20"/>
                <w:lang w:val="es-UY"/>
              </w:rPr>
              <w:t xml:space="preserve">No participó es verdad. Acá no hablo de quien participó a la evaluación. Entiendo el </w:t>
            </w:r>
            <w:r w:rsidRPr="007A4DC1">
              <w:rPr>
                <w:rFonts w:cstheme="minorHAnsi"/>
                <w:sz w:val="20"/>
                <w:szCs w:val="20"/>
                <w:lang w:val="es-UY"/>
              </w:rPr>
              <w:lastRenderedPageBreak/>
              <w:t xml:space="preserve">comentario simplemente como una nota a texto. </w:t>
            </w:r>
          </w:p>
        </w:tc>
        <w:tc>
          <w:tcPr>
            <w:tcW w:w="4820" w:type="dxa"/>
          </w:tcPr>
          <w:p w:rsidR="00FC5A6E" w:rsidRPr="00DC7013" w:rsidRDefault="00FC5A6E" w:rsidP="003442C6">
            <w:pPr>
              <w:rPr>
                <w:rFonts w:cstheme="minorHAnsi"/>
                <w:b/>
                <w:sz w:val="20"/>
                <w:szCs w:val="20"/>
              </w:rPr>
            </w:pPr>
          </w:p>
        </w:tc>
      </w:tr>
      <w:tr w:rsidR="00FC5A6E"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59</w:t>
            </w:r>
          </w:p>
        </w:tc>
        <w:tc>
          <w:tcPr>
            <w:tcW w:w="1985" w:type="dxa"/>
          </w:tcPr>
          <w:p w:rsidR="00FC5A6E" w:rsidRPr="00DC7013" w:rsidRDefault="00FC5A6E" w:rsidP="003442C6">
            <w:pPr>
              <w:rPr>
                <w:rFonts w:cstheme="minorHAnsi"/>
                <w:sz w:val="20"/>
                <w:szCs w:val="20"/>
              </w:rPr>
            </w:pPr>
            <w:r w:rsidRPr="004430D4">
              <w:rPr>
                <w:rFonts w:cstheme="minorHAnsi"/>
                <w:sz w:val="20"/>
                <w:szCs w:val="20"/>
              </w:rPr>
              <w:t>4.3.</w:t>
            </w:r>
            <w:r>
              <w:rPr>
                <w:rFonts w:cstheme="minorHAnsi"/>
                <w:sz w:val="20"/>
                <w:szCs w:val="20"/>
              </w:rPr>
              <w:t>c</w:t>
            </w:r>
            <w:r w:rsidRPr="004430D4">
              <w:rPr>
                <w:rFonts w:cstheme="minorHAnsi"/>
                <w:sz w:val="20"/>
                <w:szCs w:val="20"/>
              </w:rPr>
              <w:t xml:space="preserve">. </w:t>
            </w:r>
            <w:r>
              <w:rPr>
                <w:rFonts w:cstheme="minorHAnsi"/>
                <w:sz w:val="20"/>
                <w:szCs w:val="20"/>
              </w:rPr>
              <w:t>effectiveness – p 20</w:t>
            </w:r>
          </w:p>
        </w:tc>
        <w:tc>
          <w:tcPr>
            <w:tcW w:w="3969" w:type="dxa"/>
          </w:tcPr>
          <w:p w:rsidR="00FC5A6E" w:rsidRPr="007A4DC1" w:rsidRDefault="00FC5A6E" w:rsidP="003442C6">
            <w:pPr>
              <w:rPr>
                <w:rFonts w:cstheme="minorHAnsi"/>
                <w:sz w:val="20"/>
                <w:szCs w:val="20"/>
                <w:lang w:val="es-UY"/>
              </w:rPr>
            </w:pPr>
            <w:r w:rsidRPr="007A4DC1">
              <w:rPr>
                <w:rFonts w:cstheme="minorHAnsi"/>
                <w:sz w:val="20"/>
                <w:szCs w:val="20"/>
                <w:lang w:val="es-UY"/>
              </w:rPr>
              <w:t>CAF (Corporación Andina de Fomento)</w:t>
            </w:r>
          </w:p>
        </w:tc>
        <w:tc>
          <w:tcPr>
            <w:tcW w:w="4253" w:type="dxa"/>
          </w:tcPr>
          <w:p w:rsidR="00FC5A6E" w:rsidRPr="007A4DC1" w:rsidRDefault="00FC5A6E" w:rsidP="003442C6">
            <w:pPr>
              <w:rPr>
                <w:rFonts w:cstheme="minorHAnsi"/>
                <w:sz w:val="20"/>
                <w:szCs w:val="20"/>
                <w:lang w:val="es-UY"/>
              </w:rPr>
            </w:pPr>
            <w:r w:rsidRPr="007A4DC1">
              <w:rPr>
                <w:rFonts w:cstheme="minorHAnsi"/>
                <w:sz w:val="20"/>
                <w:szCs w:val="20"/>
                <w:lang w:val="es-UY"/>
              </w:rPr>
              <w:t xml:space="preserve">Me habían comunicado el BID. </w:t>
            </w:r>
          </w:p>
        </w:tc>
        <w:tc>
          <w:tcPr>
            <w:tcW w:w="4820" w:type="dxa"/>
          </w:tcPr>
          <w:p w:rsidR="00FC5A6E" w:rsidRPr="00DC7013" w:rsidRDefault="00FC5A6E" w:rsidP="003442C6">
            <w:pPr>
              <w:rPr>
                <w:rFonts w:cstheme="minorHAnsi"/>
                <w:b/>
                <w:sz w:val="20"/>
                <w:szCs w:val="20"/>
              </w:rPr>
            </w:pPr>
            <w:proofErr w:type="spellStart"/>
            <w:r>
              <w:rPr>
                <w:rFonts w:cstheme="minorHAnsi"/>
                <w:b/>
                <w:sz w:val="20"/>
                <w:szCs w:val="20"/>
              </w:rPr>
              <w:t>Cambiado</w:t>
            </w:r>
            <w:proofErr w:type="spellEnd"/>
          </w:p>
        </w:tc>
      </w:tr>
      <w:tr w:rsidR="00FC5A6E"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60</w:t>
            </w:r>
          </w:p>
        </w:tc>
        <w:tc>
          <w:tcPr>
            <w:tcW w:w="1985" w:type="dxa"/>
          </w:tcPr>
          <w:p w:rsidR="00FC5A6E" w:rsidRPr="00DC7013" w:rsidRDefault="00FC5A6E" w:rsidP="003442C6">
            <w:pPr>
              <w:rPr>
                <w:rFonts w:cstheme="minorHAnsi"/>
                <w:sz w:val="20"/>
                <w:szCs w:val="20"/>
              </w:rPr>
            </w:pPr>
            <w:r w:rsidRPr="004430D4">
              <w:rPr>
                <w:rFonts w:cstheme="minorHAnsi"/>
                <w:sz w:val="20"/>
                <w:szCs w:val="20"/>
              </w:rPr>
              <w:t>4.3.</w:t>
            </w:r>
            <w:r>
              <w:rPr>
                <w:rFonts w:cstheme="minorHAnsi"/>
                <w:sz w:val="20"/>
                <w:szCs w:val="20"/>
              </w:rPr>
              <w:t>c</w:t>
            </w:r>
            <w:r w:rsidRPr="004430D4">
              <w:rPr>
                <w:rFonts w:cstheme="minorHAnsi"/>
                <w:sz w:val="20"/>
                <w:szCs w:val="20"/>
              </w:rPr>
              <w:t xml:space="preserve">. </w:t>
            </w:r>
            <w:r>
              <w:rPr>
                <w:rFonts w:cstheme="minorHAnsi"/>
                <w:sz w:val="20"/>
                <w:szCs w:val="20"/>
              </w:rPr>
              <w:t>effectiveness – p 21</w:t>
            </w:r>
          </w:p>
        </w:tc>
        <w:tc>
          <w:tcPr>
            <w:tcW w:w="3969" w:type="dxa"/>
          </w:tcPr>
          <w:p w:rsidR="00FC5A6E" w:rsidRPr="00111C08" w:rsidRDefault="00FC5A6E" w:rsidP="003442C6">
            <w:pPr>
              <w:pStyle w:val="CommentText"/>
              <w:rPr>
                <w:lang w:val="es-UY"/>
              </w:rPr>
            </w:pPr>
            <w:r w:rsidRPr="00111C08">
              <w:rPr>
                <w:lang w:val="es-UY"/>
              </w:rPr>
              <w:t>También se podría nombrar la experiencia con la Intendencia de Montevideo, que se encuentra desarrollando su Plan de Acción Climática, que integrará las medidas de adaptación a su PAC.</w:t>
            </w:r>
          </w:p>
          <w:p w:rsidR="00FC5A6E" w:rsidRDefault="00FC5A6E" w:rsidP="003442C6">
            <w:pPr>
              <w:rPr>
                <w:rFonts w:cstheme="minorHAnsi"/>
                <w:sz w:val="20"/>
                <w:szCs w:val="20"/>
              </w:rPr>
            </w:pPr>
          </w:p>
          <w:p w:rsidR="00FC5A6E" w:rsidRPr="002D085C" w:rsidRDefault="00FC5A6E" w:rsidP="003442C6">
            <w:pPr>
              <w:pStyle w:val="CommentText"/>
            </w:pPr>
            <w:r w:rsidRPr="000726A0">
              <w:t>Agree. NAP Cities has s</w:t>
            </w:r>
            <w:r>
              <w:t xml:space="preserve">upported </w:t>
            </w:r>
            <w:proofErr w:type="spellStart"/>
            <w:r>
              <w:t>Intendencia</w:t>
            </w:r>
            <w:proofErr w:type="spellEnd"/>
            <w:r>
              <w:t xml:space="preserve"> de Montevideo to elaborate a roadmap for it Climate Action Plan </w:t>
            </w:r>
          </w:p>
        </w:tc>
        <w:tc>
          <w:tcPr>
            <w:tcW w:w="4253" w:type="dxa"/>
          </w:tcPr>
          <w:p w:rsidR="00FC5A6E" w:rsidRPr="00DC7013" w:rsidRDefault="00FC5A6E" w:rsidP="003442C6">
            <w:pPr>
              <w:rPr>
                <w:rFonts w:cstheme="minorHAnsi"/>
                <w:b/>
                <w:sz w:val="20"/>
                <w:szCs w:val="20"/>
              </w:rPr>
            </w:pPr>
          </w:p>
        </w:tc>
        <w:tc>
          <w:tcPr>
            <w:tcW w:w="4820" w:type="dxa"/>
          </w:tcPr>
          <w:p w:rsidR="00FC5A6E" w:rsidRPr="00176E36" w:rsidRDefault="00FC5A6E" w:rsidP="003442C6">
            <w:pPr>
              <w:rPr>
                <w:rFonts w:cstheme="minorHAnsi"/>
                <w:sz w:val="20"/>
                <w:szCs w:val="20"/>
              </w:rPr>
            </w:pPr>
            <w:r w:rsidRPr="00176E36">
              <w:rPr>
                <w:rFonts w:cstheme="minorHAnsi"/>
                <w:sz w:val="20"/>
                <w:szCs w:val="20"/>
              </w:rPr>
              <w:t>Added</w:t>
            </w:r>
          </w:p>
          <w:p w:rsidR="00FC5A6E" w:rsidRPr="00176E36" w:rsidRDefault="00FC5A6E" w:rsidP="003442C6">
            <w:pPr>
              <w:rPr>
                <w:rFonts w:cstheme="minorHAnsi"/>
                <w:b/>
                <w:sz w:val="20"/>
                <w:szCs w:val="20"/>
              </w:rPr>
            </w:pPr>
            <w:r w:rsidRPr="00176E36">
              <w:rPr>
                <w:rStyle w:val="jlqj4b"/>
                <w:b/>
                <w:sz w:val="20"/>
                <w:szCs w:val="20"/>
                <w:lang w:val="en-IE"/>
              </w:rPr>
              <w:t xml:space="preserve">The </w:t>
            </w:r>
            <w:r w:rsidRPr="00176E36">
              <w:rPr>
                <w:rStyle w:val="jlqj4b"/>
                <w:b/>
                <w:sz w:val="20"/>
                <w:szCs w:val="20"/>
                <w:lang w:val="es-UY"/>
              </w:rPr>
              <w:t>Inten</w:t>
            </w:r>
            <w:r w:rsidRPr="00176E36">
              <w:rPr>
                <w:b/>
                <w:sz w:val="20"/>
                <w:szCs w:val="20"/>
                <w:lang w:val="es-UY"/>
              </w:rPr>
              <w:t xml:space="preserve">dencia de Montevideo </w:t>
            </w:r>
            <w:r w:rsidRPr="00176E36">
              <w:rPr>
                <w:rStyle w:val="jlqj4b"/>
                <w:b/>
                <w:sz w:val="20"/>
                <w:szCs w:val="20"/>
                <w:lang w:val="en-IE"/>
              </w:rPr>
              <w:t xml:space="preserve">is as well developing its own </w:t>
            </w:r>
            <w:r w:rsidRPr="00176E36">
              <w:rPr>
                <w:rStyle w:val="jlqj4b"/>
                <w:b/>
                <w:sz w:val="20"/>
                <w:szCs w:val="20"/>
                <w:lang w:val="es-UY"/>
              </w:rPr>
              <w:t>Plan de Acción Climática</w:t>
            </w:r>
            <w:r w:rsidRPr="00176E36">
              <w:rPr>
                <w:rStyle w:val="jlqj4b"/>
                <w:b/>
                <w:sz w:val="20"/>
                <w:szCs w:val="20"/>
                <w:lang w:val="en-IE"/>
              </w:rPr>
              <w:t xml:space="preserve"> (Climate Action Plan), which will integrate adaptation measures.</w:t>
            </w:r>
          </w:p>
        </w:tc>
      </w:tr>
      <w:tr w:rsidR="00FC5A6E"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61</w:t>
            </w:r>
          </w:p>
        </w:tc>
        <w:tc>
          <w:tcPr>
            <w:tcW w:w="1985" w:type="dxa"/>
          </w:tcPr>
          <w:p w:rsidR="00FC5A6E" w:rsidRPr="00DC7013" w:rsidRDefault="00FC5A6E" w:rsidP="003442C6">
            <w:pPr>
              <w:rPr>
                <w:rFonts w:cstheme="minorHAnsi"/>
                <w:sz w:val="20"/>
                <w:szCs w:val="20"/>
              </w:rPr>
            </w:pPr>
            <w:r w:rsidRPr="004430D4">
              <w:rPr>
                <w:rFonts w:cstheme="minorHAnsi"/>
                <w:sz w:val="20"/>
                <w:szCs w:val="20"/>
              </w:rPr>
              <w:t>4.3.</w:t>
            </w:r>
            <w:r>
              <w:rPr>
                <w:rFonts w:cstheme="minorHAnsi"/>
                <w:sz w:val="20"/>
                <w:szCs w:val="20"/>
              </w:rPr>
              <w:t>c</w:t>
            </w:r>
            <w:r w:rsidRPr="004430D4">
              <w:rPr>
                <w:rFonts w:cstheme="minorHAnsi"/>
                <w:sz w:val="20"/>
                <w:szCs w:val="20"/>
              </w:rPr>
              <w:t xml:space="preserve">. </w:t>
            </w:r>
            <w:r>
              <w:rPr>
                <w:rFonts w:cstheme="minorHAnsi"/>
                <w:sz w:val="20"/>
                <w:szCs w:val="20"/>
              </w:rPr>
              <w:t>effectiveness – p 21</w:t>
            </w:r>
          </w:p>
        </w:tc>
        <w:tc>
          <w:tcPr>
            <w:tcW w:w="3969" w:type="dxa"/>
          </w:tcPr>
          <w:p w:rsidR="00FC5A6E" w:rsidRPr="00383672" w:rsidRDefault="00FC5A6E" w:rsidP="003442C6">
            <w:pPr>
              <w:pStyle w:val="CommentText"/>
              <w:rPr>
                <w:lang w:val="es-UY"/>
              </w:rPr>
            </w:pPr>
            <w:r w:rsidRPr="00383672">
              <w:rPr>
                <w:lang w:val="es-UY"/>
              </w:rPr>
              <w:t xml:space="preserve">Acá se podrían nombrar también otros acuerdos con el sector académico: Facultad de Agronomía, Juan </w:t>
            </w:r>
            <w:proofErr w:type="spellStart"/>
            <w:r w:rsidRPr="00383672">
              <w:rPr>
                <w:lang w:val="es-UY"/>
              </w:rPr>
              <w:t>Lacaze</w:t>
            </w:r>
            <w:proofErr w:type="spellEnd"/>
            <w:r w:rsidRPr="00383672">
              <w:rPr>
                <w:lang w:val="es-UY"/>
              </w:rPr>
              <w:t xml:space="preserve"> y CENUR.</w:t>
            </w:r>
          </w:p>
          <w:p w:rsidR="00FC5A6E" w:rsidRPr="00383672" w:rsidRDefault="00FC5A6E" w:rsidP="003442C6">
            <w:pPr>
              <w:rPr>
                <w:sz w:val="20"/>
                <w:szCs w:val="20"/>
                <w:lang w:val="es-UY"/>
              </w:rPr>
            </w:pPr>
            <w:r w:rsidRPr="00383672">
              <w:rPr>
                <w:sz w:val="20"/>
                <w:szCs w:val="20"/>
                <w:lang w:val="es-UY"/>
              </w:rPr>
              <w:t>También los 2 nuevos convenios con Facultad de Ingeniería.</w:t>
            </w:r>
          </w:p>
        </w:tc>
        <w:tc>
          <w:tcPr>
            <w:tcW w:w="4253" w:type="dxa"/>
          </w:tcPr>
          <w:p w:rsidR="00FC5A6E" w:rsidRPr="00383672" w:rsidRDefault="00FC5A6E" w:rsidP="003442C6">
            <w:pPr>
              <w:rPr>
                <w:sz w:val="20"/>
                <w:szCs w:val="20"/>
                <w:lang w:val="es-UY"/>
              </w:rPr>
            </w:pPr>
            <w:r w:rsidRPr="00383672">
              <w:rPr>
                <w:sz w:val="20"/>
                <w:szCs w:val="20"/>
                <w:lang w:val="es-UY"/>
              </w:rPr>
              <w:t xml:space="preserve">No. Porque no los entrevisté y por lo tanto no sé si y como el Proyecto ha tenido un impacto para su trabajo </w:t>
            </w:r>
          </w:p>
        </w:tc>
        <w:tc>
          <w:tcPr>
            <w:tcW w:w="4820" w:type="dxa"/>
          </w:tcPr>
          <w:p w:rsidR="00FC5A6E" w:rsidRPr="00DC7013" w:rsidRDefault="00FC5A6E" w:rsidP="003442C6">
            <w:pPr>
              <w:rPr>
                <w:rFonts w:cstheme="minorHAnsi"/>
                <w:b/>
                <w:sz w:val="20"/>
                <w:szCs w:val="20"/>
              </w:rPr>
            </w:pPr>
          </w:p>
        </w:tc>
      </w:tr>
      <w:tr w:rsidR="00FC5A6E" w:rsidRPr="00DC7013"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62</w:t>
            </w:r>
          </w:p>
        </w:tc>
        <w:tc>
          <w:tcPr>
            <w:tcW w:w="1985" w:type="dxa"/>
          </w:tcPr>
          <w:p w:rsidR="00FC5A6E" w:rsidRPr="00DC7013" w:rsidRDefault="00FC5A6E" w:rsidP="003442C6">
            <w:pPr>
              <w:rPr>
                <w:rFonts w:cstheme="minorHAnsi"/>
                <w:sz w:val="20"/>
                <w:szCs w:val="20"/>
              </w:rPr>
            </w:pPr>
            <w:r w:rsidRPr="004430D4">
              <w:rPr>
                <w:rFonts w:cstheme="minorHAnsi"/>
                <w:sz w:val="20"/>
                <w:szCs w:val="20"/>
              </w:rPr>
              <w:t>4.3.</w:t>
            </w:r>
            <w:r>
              <w:rPr>
                <w:rFonts w:cstheme="minorHAnsi"/>
                <w:sz w:val="20"/>
                <w:szCs w:val="20"/>
              </w:rPr>
              <w:t>c</w:t>
            </w:r>
            <w:r w:rsidRPr="004430D4">
              <w:rPr>
                <w:rFonts w:cstheme="minorHAnsi"/>
                <w:sz w:val="20"/>
                <w:szCs w:val="20"/>
              </w:rPr>
              <w:t xml:space="preserve">. </w:t>
            </w:r>
            <w:r>
              <w:rPr>
                <w:rFonts w:cstheme="minorHAnsi"/>
                <w:sz w:val="20"/>
                <w:szCs w:val="20"/>
              </w:rPr>
              <w:t>effectiveness – p 21</w:t>
            </w:r>
          </w:p>
        </w:tc>
        <w:tc>
          <w:tcPr>
            <w:tcW w:w="3969" w:type="dxa"/>
          </w:tcPr>
          <w:p w:rsidR="00FC5A6E" w:rsidRPr="00383672" w:rsidRDefault="00FC5A6E" w:rsidP="003442C6">
            <w:pPr>
              <w:rPr>
                <w:sz w:val="20"/>
                <w:szCs w:val="20"/>
                <w:lang w:val="es-UY"/>
              </w:rPr>
            </w:pPr>
            <w:r w:rsidRPr="00383672">
              <w:rPr>
                <w:sz w:val="20"/>
                <w:szCs w:val="20"/>
                <w:lang w:val="es-UY"/>
              </w:rPr>
              <w:t>No entiendo esto….</w:t>
            </w:r>
          </w:p>
          <w:p w:rsidR="00FC5A6E" w:rsidRPr="00383672" w:rsidRDefault="00FC5A6E" w:rsidP="003442C6">
            <w:pPr>
              <w:rPr>
                <w:sz w:val="20"/>
                <w:szCs w:val="20"/>
                <w:lang w:val="es-UY"/>
              </w:rPr>
            </w:pPr>
          </w:p>
          <w:p w:rsidR="00FC5A6E" w:rsidRPr="00383672" w:rsidRDefault="00FC5A6E" w:rsidP="003442C6">
            <w:pPr>
              <w:rPr>
                <w:rFonts w:cstheme="minorHAnsi"/>
                <w:sz w:val="20"/>
                <w:szCs w:val="20"/>
                <w:lang w:val="es-UY"/>
              </w:rPr>
            </w:pPr>
            <w:r w:rsidRPr="00383672">
              <w:rPr>
                <w:sz w:val="20"/>
                <w:szCs w:val="20"/>
                <w:lang w:val="es-UY"/>
              </w:rPr>
              <w:t>De acuerdo, creo que fue una confusión. El proyecto sí tuvo un impacto.</w:t>
            </w:r>
          </w:p>
        </w:tc>
        <w:tc>
          <w:tcPr>
            <w:tcW w:w="4253" w:type="dxa"/>
          </w:tcPr>
          <w:p w:rsidR="00FC5A6E" w:rsidRPr="00383672" w:rsidRDefault="00FC5A6E" w:rsidP="003442C6">
            <w:pPr>
              <w:rPr>
                <w:rFonts w:cstheme="minorHAnsi"/>
                <w:sz w:val="20"/>
                <w:szCs w:val="20"/>
                <w:lang w:val="es-UY"/>
              </w:rPr>
            </w:pPr>
            <w:r w:rsidRPr="00383672">
              <w:rPr>
                <w:rFonts w:cstheme="minorHAnsi"/>
                <w:sz w:val="20"/>
                <w:szCs w:val="20"/>
                <w:lang w:val="es-UY"/>
              </w:rPr>
              <w:t>No me han reportado ningún impacto para su trabajo y conocimiento.</w:t>
            </w:r>
            <w:r>
              <w:rPr>
                <w:rFonts w:cstheme="minorHAnsi"/>
                <w:sz w:val="20"/>
                <w:szCs w:val="20"/>
                <w:lang w:val="es-UY"/>
              </w:rPr>
              <w:t xml:space="preserve"> Al vincularse con el proyecto, la Facultad de Ciencias ha aplicado ha aplicado sus saberes. </w:t>
            </w:r>
          </w:p>
        </w:tc>
        <w:tc>
          <w:tcPr>
            <w:tcW w:w="4820" w:type="dxa"/>
          </w:tcPr>
          <w:p w:rsidR="00FC5A6E" w:rsidRPr="00DC7013" w:rsidRDefault="00FC5A6E" w:rsidP="003442C6">
            <w:pPr>
              <w:rPr>
                <w:rFonts w:cstheme="minorHAnsi"/>
                <w:b/>
                <w:sz w:val="20"/>
                <w:szCs w:val="20"/>
              </w:rPr>
            </w:pPr>
          </w:p>
        </w:tc>
      </w:tr>
      <w:tr w:rsidR="00FC5A6E" w:rsidRPr="00DC7013"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63</w:t>
            </w:r>
          </w:p>
        </w:tc>
        <w:tc>
          <w:tcPr>
            <w:tcW w:w="1985" w:type="dxa"/>
          </w:tcPr>
          <w:p w:rsidR="00FC5A6E" w:rsidRPr="00DC7013" w:rsidRDefault="00FC5A6E" w:rsidP="003442C6">
            <w:pPr>
              <w:rPr>
                <w:rFonts w:cstheme="minorHAnsi"/>
                <w:sz w:val="20"/>
                <w:szCs w:val="20"/>
              </w:rPr>
            </w:pPr>
            <w:r w:rsidRPr="00383672">
              <w:rPr>
                <w:rFonts w:cstheme="minorHAnsi"/>
                <w:sz w:val="20"/>
                <w:szCs w:val="20"/>
              </w:rPr>
              <w:t>4.3.e. Sustainability: financial, socio-political, institutional framework and governance, environmental, overall likelihood of sustainability</w:t>
            </w:r>
            <w:r>
              <w:rPr>
                <w:rFonts w:cstheme="minorHAnsi"/>
                <w:sz w:val="20"/>
                <w:szCs w:val="20"/>
              </w:rPr>
              <w:t xml:space="preserve"> – p 23</w:t>
            </w:r>
          </w:p>
        </w:tc>
        <w:tc>
          <w:tcPr>
            <w:tcW w:w="3969" w:type="dxa"/>
          </w:tcPr>
          <w:p w:rsidR="00FC5A6E" w:rsidRPr="00383672" w:rsidRDefault="00FC5A6E" w:rsidP="003442C6">
            <w:pPr>
              <w:rPr>
                <w:rFonts w:cstheme="minorHAnsi"/>
                <w:sz w:val="20"/>
                <w:szCs w:val="20"/>
                <w:lang w:val="es-UY"/>
              </w:rPr>
            </w:pPr>
            <w:r w:rsidRPr="00383672">
              <w:rPr>
                <w:rFonts w:cstheme="minorHAnsi"/>
                <w:sz w:val="20"/>
                <w:szCs w:val="20"/>
                <w:lang w:val="es-UY"/>
              </w:rPr>
              <w:t>Acá se podría poner el ejemplo de que en el recientemente aprobado Plan Quinquenal de Viviendas, quedó la adaptación como una de las acciones priorizadas.</w:t>
            </w:r>
          </w:p>
        </w:tc>
        <w:tc>
          <w:tcPr>
            <w:tcW w:w="4253" w:type="dxa"/>
          </w:tcPr>
          <w:p w:rsidR="00FC5A6E" w:rsidRPr="00DC7013" w:rsidRDefault="00FC5A6E" w:rsidP="003442C6">
            <w:pPr>
              <w:rPr>
                <w:rFonts w:cstheme="minorHAnsi"/>
                <w:b/>
                <w:sz w:val="20"/>
                <w:szCs w:val="20"/>
              </w:rPr>
            </w:pPr>
          </w:p>
        </w:tc>
        <w:tc>
          <w:tcPr>
            <w:tcW w:w="4820" w:type="dxa"/>
          </w:tcPr>
          <w:p w:rsidR="00FC5A6E" w:rsidRPr="00383672" w:rsidRDefault="00FC5A6E" w:rsidP="003442C6">
            <w:pPr>
              <w:rPr>
                <w:rFonts w:cstheme="minorHAnsi"/>
                <w:sz w:val="20"/>
                <w:szCs w:val="20"/>
              </w:rPr>
            </w:pPr>
            <w:r>
              <w:rPr>
                <w:rFonts w:cstheme="minorHAnsi"/>
                <w:sz w:val="20"/>
                <w:szCs w:val="20"/>
              </w:rPr>
              <w:t>A</w:t>
            </w:r>
            <w:r w:rsidRPr="00383672">
              <w:rPr>
                <w:rFonts w:cstheme="minorHAnsi"/>
                <w:sz w:val="20"/>
                <w:szCs w:val="20"/>
              </w:rPr>
              <w:t>dded</w:t>
            </w:r>
            <w:r>
              <w:t xml:space="preserve"> </w:t>
            </w:r>
            <w:r w:rsidRPr="00383672">
              <w:rPr>
                <w:rFonts w:cstheme="minorHAnsi"/>
                <w:b/>
                <w:sz w:val="20"/>
                <w:szCs w:val="20"/>
              </w:rPr>
              <w:t xml:space="preserve">On the contrary, the recently approved Plan </w:t>
            </w:r>
            <w:proofErr w:type="spellStart"/>
            <w:r w:rsidRPr="00383672">
              <w:rPr>
                <w:rFonts w:cstheme="minorHAnsi"/>
                <w:b/>
                <w:sz w:val="20"/>
                <w:szCs w:val="20"/>
              </w:rPr>
              <w:t>Quinquenal</w:t>
            </w:r>
            <w:proofErr w:type="spellEnd"/>
            <w:r w:rsidRPr="00383672">
              <w:rPr>
                <w:rFonts w:cstheme="minorHAnsi"/>
                <w:b/>
                <w:sz w:val="20"/>
                <w:szCs w:val="20"/>
              </w:rPr>
              <w:t xml:space="preserve"> de </w:t>
            </w:r>
            <w:proofErr w:type="spellStart"/>
            <w:r w:rsidRPr="00383672">
              <w:rPr>
                <w:rFonts w:cstheme="minorHAnsi"/>
                <w:b/>
                <w:sz w:val="20"/>
                <w:szCs w:val="20"/>
              </w:rPr>
              <w:t>Viviendas</w:t>
            </w:r>
            <w:proofErr w:type="spellEnd"/>
            <w:r w:rsidRPr="00383672">
              <w:rPr>
                <w:rFonts w:cstheme="minorHAnsi"/>
                <w:b/>
                <w:sz w:val="20"/>
                <w:szCs w:val="20"/>
              </w:rPr>
              <w:t xml:space="preserve"> (Five-year Housing Plan), which includes the adaptation as a priority action, is a promising sign for the sustainability of the project.</w:t>
            </w:r>
          </w:p>
        </w:tc>
      </w:tr>
      <w:tr w:rsidR="00FC5A6E" w:rsidRPr="00DC7013"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64</w:t>
            </w:r>
          </w:p>
        </w:tc>
        <w:tc>
          <w:tcPr>
            <w:tcW w:w="1985" w:type="dxa"/>
          </w:tcPr>
          <w:p w:rsidR="00FC5A6E" w:rsidRPr="00DC7013" w:rsidRDefault="00FC5A6E" w:rsidP="003442C6">
            <w:pPr>
              <w:rPr>
                <w:rFonts w:cstheme="minorHAnsi"/>
                <w:sz w:val="20"/>
                <w:szCs w:val="20"/>
              </w:rPr>
            </w:pPr>
            <w:r w:rsidRPr="00F71530">
              <w:rPr>
                <w:rFonts w:cstheme="minorHAnsi"/>
                <w:sz w:val="20"/>
                <w:szCs w:val="20"/>
              </w:rPr>
              <w:t>4.3.f. Country ownership</w:t>
            </w:r>
            <w:r>
              <w:rPr>
                <w:rFonts w:cstheme="minorHAnsi"/>
                <w:sz w:val="20"/>
                <w:szCs w:val="20"/>
              </w:rPr>
              <w:t xml:space="preserve"> – p 24</w:t>
            </w:r>
          </w:p>
        </w:tc>
        <w:tc>
          <w:tcPr>
            <w:tcW w:w="3969" w:type="dxa"/>
          </w:tcPr>
          <w:p w:rsidR="00FC5A6E" w:rsidRPr="00F71530" w:rsidRDefault="00FC5A6E" w:rsidP="003442C6">
            <w:pPr>
              <w:rPr>
                <w:rFonts w:cstheme="minorHAnsi"/>
                <w:sz w:val="20"/>
                <w:szCs w:val="20"/>
              </w:rPr>
            </w:pPr>
            <w:proofErr w:type="spellStart"/>
            <w:r w:rsidRPr="00F71530">
              <w:rPr>
                <w:rFonts w:cstheme="minorHAnsi"/>
                <w:sz w:val="20"/>
                <w:szCs w:val="20"/>
              </w:rPr>
              <w:t>Yo</w:t>
            </w:r>
            <w:proofErr w:type="spellEnd"/>
            <w:r w:rsidRPr="00F71530">
              <w:rPr>
                <w:rFonts w:cstheme="minorHAnsi"/>
                <w:sz w:val="20"/>
                <w:szCs w:val="20"/>
              </w:rPr>
              <w:t xml:space="preserve"> </w:t>
            </w:r>
            <w:proofErr w:type="spellStart"/>
            <w:r w:rsidRPr="00F71530">
              <w:rPr>
                <w:rFonts w:cstheme="minorHAnsi"/>
                <w:sz w:val="20"/>
                <w:szCs w:val="20"/>
              </w:rPr>
              <w:t>mencionaría</w:t>
            </w:r>
            <w:proofErr w:type="spellEnd"/>
            <w:r w:rsidRPr="00F71530">
              <w:rPr>
                <w:rFonts w:cstheme="minorHAnsi"/>
                <w:sz w:val="20"/>
                <w:szCs w:val="20"/>
              </w:rPr>
              <w:t xml:space="preserve"> </w:t>
            </w:r>
            <w:proofErr w:type="spellStart"/>
            <w:r w:rsidRPr="00F71530">
              <w:rPr>
                <w:rFonts w:cstheme="minorHAnsi"/>
                <w:sz w:val="20"/>
                <w:szCs w:val="20"/>
              </w:rPr>
              <w:t>acá</w:t>
            </w:r>
            <w:proofErr w:type="spellEnd"/>
            <w:r w:rsidRPr="00F71530">
              <w:rPr>
                <w:rFonts w:cstheme="minorHAnsi"/>
                <w:sz w:val="20"/>
                <w:szCs w:val="20"/>
              </w:rPr>
              <w:t xml:space="preserve"> </w:t>
            </w:r>
            <w:proofErr w:type="spellStart"/>
            <w:r w:rsidRPr="00F71530">
              <w:rPr>
                <w:rFonts w:cstheme="minorHAnsi"/>
                <w:sz w:val="20"/>
                <w:szCs w:val="20"/>
              </w:rPr>
              <w:t>también</w:t>
            </w:r>
            <w:proofErr w:type="spellEnd"/>
            <w:r w:rsidRPr="00F71530">
              <w:rPr>
                <w:rFonts w:cstheme="minorHAnsi"/>
                <w:sz w:val="20"/>
                <w:szCs w:val="20"/>
              </w:rPr>
              <w:t xml:space="preserve"> la LOTDS</w:t>
            </w:r>
          </w:p>
          <w:p w:rsidR="00FC5A6E" w:rsidRPr="00DC7013" w:rsidRDefault="00FC5A6E" w:rsidP="003442C6">
            <w:pPr>
              <w:rPr>
                <w:rFonts w:cstheme="minorHAnsi"/>
                <w:sz w:val="20"/>
                <w:szCs w:val="20"/>
              </w:rPr>
            </w:pPr>
            <w:r w:rsidRPr="00F71530">
              <w:rPr>
                <w:rFonts w:cstheme="minorHAnsi"/>
                <w:sz w:val="20"/>
                <w:szCs w:val="20"/>
              </w:rPr>
              <w:t>Nº18.308 de 2008</w:t>
            </w:r>
          </w:p>
        </w:tc>
        <w:tc>
          <w:tcPr>
            <w:tcW w:w="4253" w:type="dxa"/>
          </w:tcPr>
          <w:p w:rsidR="00FC5A6E" w:rsidRPr="00DC7013" w:rsidRDefault="00FC5A6E" w:rsidP="003442C6">
            <w:pPr>
              <w:rPr>
                <w:rFonts w:cstheme="minorHAnsi"/>
                <w:b/>
                <w:sz w:val="20"/>
                <w:szCs w:val="20"/>
              </w:rPr>
            </w:pPr>
          </w:p>
        </w:tc>
        <w:tc>
          <w:tcPr>
            <w:tcW w:w="4820" w:type="dxa"/>
          </w:tcPr>
          <w:p w:rsidR="00FC5A6E" w:rsidRPr="00DC7013" w:rsidRDefault="00FC5A6E" w:rsidP="003442C6">
            <w:pPr>
              <w:rPr>
                <w:rFonts w:cstheme="minorHAnsi"/>
                <w:b/>
                <w:sz w:val="20"/>
                <w:szCs w:val="20"/>
              </w:rPr>
            </w:pPr>
          </w:p>
        </w:tc>
      </w:tr>
      <w:tr w:rsidR="00FC5A6E" w:rsidRPr="00DC7013"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65</w:t>
            </w:r>
          </w:p>
        </w:tc>
        <w:tc>
          <w:tcPr>
            <w:tcW w:w="1985" w:type="dxa"/>
          </w:tcPr>
          <w:p w:rsidR="00FC5A6E" w:rsidRPr="00DC7013" w:rsidRDefault="00FC5A6E" w:rsidP="003442C6">
            <w:pPr>
              <w:rPr>
                <w:rFonts w:cstheme="minorHAnsi"/>
                <w:sz w:val="20"/>
                <w:szCs w:val="20"/>
              </w:rPr>
            </w:pPr>
            <w:r w:rsidRPr="0015107E">
              <w:rPr>
                <w:rFonts w:cstheme="minorHAnsi"/>
                <w:sz w:val="20"/>
                <w:szCs w:val="20"/>
              </w:rPr>
              <w:t>4.3.i. Catalytic/Replication Effect</w:t>
            </w:r>
            <w:r>
              <w:rPr>
                <w:rFonts w:cstheme="minorHAnsi"/>
                <w:sz w:val="20"/>
                <w:szCs w:val="20"/>
              </w:rPr>
              <w:t xml:space="preserve"> – p 25</w:t>
            </w:r>
          </w:p>
        </w:tc>
        <w:tc>
          <w:tcPr>
            <w:tcW w:w="3969" w:type="dxa"/>
          </w:tcPr>
          <w:p w:rsidR="00FC5A6E" w:rsidRPr="0015107E" w:rsidRDefault="00FC5A6E" w:rsidP="003442C6">
            <w:pPr>
              <w:rPr>
                <w:rFonts w:cstheme="minorHAnsi"/>
                <w:sz w:val="20"/>
                <w:szCs w:val="20"/>
                <w:lang w:val="es-UY"/>
              </w:rPr>
            </w:pPr>
            <w:r w:rsidRPr="0015107E">
              <w:rPr>
                <w:rFonts w:cstheme="minorHAnsi"/>
                <w:sz w:val="20"/>
                <w:szCs w:val="20"/>
                <w:lang w:val="es-UY"/>
              </w:rPr>
              <w:t>Creo que acá también hay que poner en relevancia los productos que quedarán más allá del documento del NAP, Guías técnicas, publicaciones, etc.</w:t>
            </w:r>
          </w:p>
        </w:tc>
        <w:tc>
          <w:tcPr>
            <w:tcW w:w="4253" w:type="dxa"/>
          </w:tcPr>
          <w:p w:rsidR="00FC5A6E" w:rsidRPr="00DC7013" w:rsidRDefault="00FC5A6E" w:rsidP="003442C6">
            <w:pPr>
              <w:rPr>
                <w:rFonts w:cstheme="minorHAnsi"/>
                <w:b/>
                <w:sz w:val="20"/>
                <w:szCs w:val="20"/>
              </w:rPr>
            </w:pPr>
          </w:p>
        </w:tc>
        <w:tc>
          <w:tcPr>
            <w:tcW w:w="4820" w:type="dxa"/>
          </w:tcPr>
          <w:p w:rsidR="00FC5A6E" w:rsidRPr="00DC7013" w:rsidRDefault="00FC5A6E" w:rsidP="003442C6">
            <w:pPr>
              <w:rPr>
                <w:rFonts w:cstheme="minorHAnsi"/>
                <w:b/>
                <w:sz w:val="20"/>
                <w:szCs w:val="20"/>
              </w:rPr>
            </w:pPr>
            <w:r w:rsidRPr="00176E36">
              <w:rPr>
                <w:rFonts w:cstheme="minorHAnsi"/>
                <w:sz w:val="20"/>
                <w:szCs w:val="20"/>
              </w:rPr>
              <w:t>Added</w:t>
            </w:r>
            <w:r>
              <w:rPr>
                <w:rFonts w:cstheme="minorHAnsi"/>
                <w:b/>
                <w:sz w:val="20"/>
                <w:szCs w:val="20"/>
              </w:rPr>
              <w:t xml:space="preserve"> </w:t>
            </w:r>
            <w:r w:rsidRPr="00176E36">
              <w:rPr>
                <w:rFonts w:cstheme="minorHAnsi"/>
                <w:b/>
                <w:sz w:val="20"/>
                <w:szCs w:val="20"/>
              </w:rPr>
              <w:t>Other documents and publications, such as the technical guidelines produced in the frame of the project are as well are complementary tools, which will help the efforts to move on with the convention in Uruguay.</w:t>
            </w:r>
          </w:p>
        </w:tc>
      </w:tr>
      <w:tr w:rsidR="00FC5A6E" w:rsidRPr="00DC7013"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lastRenderedPageBreak/>
              <w:t>66</w:t>
            </w:r>
          </w:p>
        </w:tc>
        <w:tc>
          <w:tcPr>
            <w:tcW w:w="1985" w:type="dxa"/>
          </w:tcPr>
          <w:p w:rsidR="00FC5A6E" w:rsidRPr="0015107E" w:rsidRDefault="00FC5A6E" w:rsidP="003442C6">
            <w:pPr>
              <w:rPr>
                <w:rFonts w:cstheme="minorHAnsi"/>
                <w:sz w:val="20"/>
                <w:szCs w:val="20"/>
              </w:rPr>
            </w:pPr>
            <w:bookmarkStart w:id="2" w:name="_Toc73437020"/>
            <w:r w:rsidRPr="0015107E">
              <w:rPr>
                <w:rFonts w:cstheme="minorHAnsi"/>
                <w:sz w:val="20"/>
                <w:szCs w:val="20"/>
              </w:rPr>
              <w:t>4.3.j. Progress to Impact</w:t>
            </w:r>
            <w:bookmarkEnd w:id="2"/>
            <w:r>
              <w:rPr>
                <w:rFonts w:cstheme="minorHAnsi"/>
                <w:sz w:val="20"/>
                <w:szCs w:val="20"/>
              </w:rPr>
              <w:t xml:space="preserve"> – p 25</w:t>
            </w:r>
          </w:p>
          <w:p w:rsidR="00FC5A6E" w:rsidRPr="00DC7013" w:rsidRDefault="00FC5A6E" w:rsidP="003442C6">
            <w:pPr>
              <w:rPr>
                <w:rFonts w:cstheme="minorHAnsi"/>
                <w:sz w:val="20"/>
                <w:szCs w:val="20"/>
              </w:rPr>
            </w:pPr>
            <w:r>
              <w:rPr>
                <w:rFonts w:cstheme="minorHAnsi"/>
                <w:sz w:val="20"/>
                <w:szCs w:val="20"/>
              </w:rPr>
              <w:t xml:space="preserve"> </w:t>
            </w:r>
          </w:p>
        </w:tc>
        <w:tc>
          <w:tcPr>
            <w:tcW w:w="3969" w:type="dxa"/>
          </w:tcPr>
          <w:p w:rsidR="00FC5A6E" w:rsidRPr="00955B07" w:rsidRDefault="00FC5A6E" w:rsidP="003442C6">
            <w:pPr>
              <w:rPr>
                <w:rFonts w:cstheme="minorHAnsi"/>
                <w:sz w:val="20"/>
                <w:szCs w:val="20"/>
                <w:lang w:val="es-UY"/>
              </w:rPr>
            </w:pPr>
            <w:r w:rsidRPr="00955B07">
              <w:rPr>
                <w:rFonts w:cstheme="minorHAnsi"/>
                <w:sz w:val="20"/>
                <w:szCs w:val="20"/>
                <w:lang w:val="es-UY"/>
              </w:rPr>
              <w:t xml:space="preserve">En línea con el anterior comentario de Myrna. Creo que pondría </w:t>
            </w:r>
            <w:proofErr w:type="spellStart"/>
            <w:r w:rsidRPr="00955B07">
              <w:rPr>
                <w:rFonts w:cstheme="minorHAnsi"/>
                <w:sz w:val="20"/>
                <w:szCs w:val="20"/>
                <w:lang w:val="es-UY"/>
              </w:rPr>
              <w:t>deliverables</w:t>
            </w:r>
            <w:proofErr w:type="spellEnd"/>
            <w:r w:rsidRPr="00955B07">
              <w:rPr>
                <w:rFonts w:cstheme="minorHAnsi"/>
                <w:sz w:val="20"/>
                <w:szCs w:val="20"/>
                <w:lang w:val="es-UY"/>
              </w:rPr>
              <w:t xml:space="preserve"> </w:t>
            </w:r>
            <w:proofErr w:type="spellStart"/>
            <w:r w:rsidRPr="00955B07">
              <w:rPr>
                <w:rFonts w:cstheme="minorHAnsi"/>
                <w:sz w:val="20"/>
                <w:szCs w:val="20"/>
                <w:lang w:val="es-UY"/>
              </w:rPr>
              <w:t>produced</w:t>
            </w:r>
            <w:proofErr w:type="spellEnd"/>
            <w:r w:rsidRPr="00955B07">
              <w:rPr>
                <w:rFonts w:cstheme="minorHAnsi"/>
                <w:sz w:val="20"/>
                <w:szCs w:val="20"/>
                <w:lang w:val="es-UY"/>
              </w:rPr>
              <w:t>. Aparte del documento final del plan, hay otros entregables importantes.</w:t>
            </w:r>
          </w:p>
        </w:tc>
        <w:tc>
          <w:tcPr>
            <w:tcW w:w="4253" w:type="dxa"/>
          </w:tcPr>
          <w:p w:rsidR="00FC5A6E" w:rsidRPr="00955B07" w:rsidRDefault="00FC5A6E" w:rsidP="003442C6">
            <w:pPr>
              <w:rPr>
                <w:rFonts w:cstheme="minorHAnsi"/>
                <w:sz w:val="20"/>
                <w:szCs w:val="20"/>
                <w:lang w:val="en-IE"/>
              </w:rPr>
            </w:pPr>
            <w:r w:rsidRPr="00955B07">
              <w:rPr>
                <w:rFonts w:cstheme="minorHAnsi"/>
                <w:sz w:val="20"/>
                <w:szCs w:val="20"/>
                <w:lang w:val="en-IE"/>
              </w:rPr>
              <w:t>Actually it was a typo</w:t>
            </w:r>
          </w:p>
        </w:tc>
        <w:tc>
          <w:tcPr>
            <w:tcW w:w="4820" w:type="dxa"/>
          </w:tcPr>
          <w:p w:rsidR="00FC5A6E" w:rsidRPr="00DC7013" w:rsidRDefault="00FC5A6E" w:rsidP="003442C6">
            <w:pPr>
              <w:rPr>
                <w:rFonts w:cstheme="minorHAnsi"/>
                <w:b/>
                <w:sz w:val="20"/>
                <w:szCs w:val="20"/>
              </w:rPr>
            </w:pPr>
            <w:r>
              <w:rPr>
                <w:rFonts w:cstheme="minorHAnsi"/>
                <w:b/>
                <w:sz w:val="20"/>
                <w:szCs w:val="20"/>
              </w:rPr>
              <w:t xml:space="preserve">deliverable </w:t>
            </w:r>
            <w:r w:rsidRPr="0015107E">
              <w:rPr>
                <w:rFonts w:cstheme="minorHAnsi"/>
                <w:sz w:val="20"/>
                <w:szCs w:val="20"/>
              </w:rPr>
              <w:t>change into</w:t>
            </w:r>
            <w:r>
              <w:rPr>
                <w:rFonts w:cstheme="minorHAnsi"/>
                <w:sz w:val="20"/>
                <w:szCs w:val="20"/>
              </w:rPr>
              <w:t xml:space="preserve"> </w:t>
            </w:r>
            <w:proofErr w:type="spellStart"/>
            <w:r w:rsidRPr="0015107E">
              <w:rPr>
                <w:rFonts w:cstheme="minorHAnsi"/>
                <w:b/>
                <w:sz w:val="20"/>
                <w:szCs w:val="20"/>
              </w:rPr>
              <w:t>delieverables</w:t>
            </w:r>
            <w:proofErr w:type="spellEnd"/>
          </w:p>
        </w:tc>
      </w:tr>
      <w:tr w:rsidR="00FC5A6E" w:rsidRPr="00DC7013"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67</w:t>
            </w:r>
          </w:p>
        </w:tc>
        <w:tc>
          <w:tcPr>
            <w:tcW w:w="1985" w:type="dxa"/>
          </w:tcPr>
          <w:p w:rsidR="00FC5A6E" w:rsidRPr="00176E36" w:rsidRDefault="00FC5A6E" w:rsidP="003442C6">
            <w:pPr>
              <w:rPr>
                <w:rFonts w:cstheme="minorHAnsi"/>
                <w:sz w:val="20"/>
                <w:szCs w:val="20"/>
                <w:lang w:val="en-IE"/>
              </w:rPr>
            </w:pPr>
            <w:r w:rsidRPr="00176E36">
              <w:rPr>
                <w:rFonts w:cstheme="minorHAnsi"/>
                <w:sz w:val="20"/>
                <w:szCs w:val="20"/>
                <w:lang w:val="en-IE"/>
              </w:rPr>
              <w:t>5.1. Main findings – p 26</w:t>
            </w:r>
          </w:p>
        </w:tc>
        <w:tc>
          <w:tcPr>
            <w:tcW w:w="3969" w:type="dxa"/>
          </w:tcPr>
          <w:p w:rsidR="00FC5A6E" w:rsidRPr="00955B07" w:rsidRDefault="00FC5A6E" w:rsidP="003442C6">
            <w:pPr>
              <w:rPr>
                <w:rFonts w:cstheme="minorHAnsi"/>
                <w:sz w:val="20"/>
                <w:szCs w:val="20"/>
                <w:lang w:val="es-UY"/>
              </w:rPr>
            </w:pPr>
            <w:proofErr w:type="spellStart"/>
            <w:r w:rsidRPr="00955B07">
              <w:rPr>
                <w:rFonts w:cstheme="minorHAnsi"/>
                <w:sz w:val="20"/>
                <w:szCs w:val="20"/>
                <w:lang w:val="es-UY"/>
              </w:rPr>
              <w:t>Since</w:t>
            </w:r>
            <w:proofErr w:type="spellEnd"/>
            <w:r w:rsidRPr="00955B07">
              <w:rPr>
                <w:rFonts w:cstheme="minorHAnsi"/>
                <w:sz w:val="20"/>
                <w:szCs w:val="20"/>
                <w:lang w:val="es-UY"/>
              </w:rPr>
              <w:t xml:space="preserve"> </w:t>
            </w:r>
            <w:proofErr w:type="spellStart"/>
            <w:r w:rsidRPr="00955B07">
              <w:rPr>
                <w:rFonts w:cstheme="minorHAnsi"/>
                <w:sz w:val="20"/>
                <w:szCs w:val="20"/>
                <w:lang w:val="es-UY"/>
              </w:rPr>
              <w:t>this</w:t>
            </w:r>
            <w:proofErr w:type="spellEnd"/>
            <w:r w:rsidRPr="00955B07">
              <w:rPr>
                <w:rFonts w:cstheme="minorHAnsi"/>
                <w:sz w:val="20"/>
                <w:szCs w:val="20"/>
                <w:lang w:val="es-UY"/>
              </w:rPr>
              <w:t xml:space="preserve"> </w:t>
            </w:r>
            <w:proofErr w:type="spellStart"/>
            <w:r w:rsidRPr="00955B07">
              <w:rPr>
                <w:rFonts w:cstheme="minorHAnsi"/>
                <w:sz w:val="20"/>
                <w:szCs w:val="20"/>
                <w:lang w:val="es-UY"/>
              </w:rPr>
              <w:t>will</w:t>
            </w:r>
            <w:proofErr w:type="spellEnd"/>
            <w:r w:rsidRPr="00955B07">
              <w:rPr>
                <w:rFonts w:cstheme="minorHAnsi"/>
                <w:sz w:val="20"/>
                <w:szCs w:val="20"/>
                <w:lang w:val="es-UY"/>
              </w:rPr>
              <w:t xml:space="preserve"> be </w:t>
            </w:r>
            <w:proofErr w:type="spellStart"/>
            <w:r w:rsidRPr="00955B07">
              <w:rPr>
                <w:rFonts w:cstheme="minorHAnsi"/>
                <w:sz w:val="20"/>
                <w:szCs w:val="20"/>
                <w:lang w:val="es-UY"/>
              </w:rPr>
              <w:t>shared</w:t>
            </w:r>
            <w:proofErr w:type="spellEnd"/>
            <w:r w:rsidRPr="00955B07">
              <w:rPr>
                <w:rFonts w:cstheme="minorHAnsi"/>
                <w:sz w:val="20"/>
                <w:szCs w:val="20"/>
                <w:lang w:val="es-UY"/>
              </w:rPr>
              <w:t xml:space="preserve"> </w:t>
            </w:r>
            <w:proofErr w:type="spellStart"/>
            <w:r w:rsidRPr="00955B07">
              <w:rPr>
                <w:rFonts w:cstheme="minorHAnsi"/>
                <w:sz w:val="20"/>
                <w:szCs w:val="20"/>
                <w:lang w:val="es-UY"/>
              </w:rPr>
              <w:t>with</w:t>
            </w:r>
            <w:proofErr w:type="spellEnd"/>
            <w:r w:rsidRPr="00955B07">
              <w:rPr>
                <w:rFonts w:cstheme="minorHAnsi"/>
                <w:sz w:val="20"/>
                <w:szCs w:val="20"/>
                <w:lang w:val="es-UY"/>
              </w:rPr>
              <w:t xml:space="preserve"> </w:t>
            </w:r>
            <w:proofErr w:type="spellStart"/>
            <w:r w:rsidRPr="00955B07">
              <w:rPr>
                <w:rFonts w:cstheme="minorHAnsi"/>
                <w:sz w:val="20"/>
                <w:szCs w:val="20"/>
                <w:lang w:val="es-UY"/>
              </w:rPr>
              <w:t>the</w:t>
            </w:r>
            <w:proofErr w:type="spellEnd"/>
            <w:r w:rsidRPr="00955B07">
              <w:rPr>
                <w:rFonts w:cstheme="minorHAnsi"/>
                <w:sz w:val="20"/>
                <w:szCs w:val="20"/>
                <w:lang w:val="es-UY"/>
              </w:rPr>
              <w:t xml:space="preserve"> GCF, </w:t>
            </w:r>
            <w:proofErr w:type="spellStart"/>
            <w:r w:rsidRPr="00955B07">
              <w:rPr>
                <w:rFonts w:cstheme="minorHAnsi"/>
                <w:sz w:val="20"/>
                <w:szCs w:val="20"/>
                <w:lang w:val="es-UY"/>
              </w:rPr>
              <w:t>we</w:t>
            </w:r>
            <w:proofErr w:type="spellEnd"/>
            <w:r w:rsidRPr="00955B07">
              <w:rPr>
                <w:rFonts w:cstheme="minorHAnsi"/>
                <w:sz w:val="20"/>
                <w:szCs w:val="20"/>
                <w:lang w:val="es-UY"/>
              </w:rPr>
              <w:t xml:space="preserve"> </w:t>
            </w:r>
            <w:proofErr w:type="spellStart"/>
            <w:r w:rsidRPr="00955B07">
              <w:rPr>
                <w:rFonts w:cstheme="minorHAnsi"/>
                <w:sz w:val="20"/>
                <w:szCs w:val="20"/>
                <w:lang w:val="es-UY"/>
              </w:rPr>
              <w:t>need</w:t>
            </w:r>
            <w:proofErr w:type="spellEnd"/>
            <w:r w:rsidRPr="00955B07">
              <w:rPr>
                <w:rFonts w:cstheme="minorHAnsi"/>
                <w:sz w:val="20"/>
                <w:szCs w:val="20"/>
                <w:lang w:val="es-UY"/>
              </w:rPr>
              <w:t xml:space="preserve"> to </w:t>
            </w:r>
            <w:proofErr w:type="spellStart"/>
            <w:r w:rsidRPr="00955B07">
              <w:rPr>
                <w:rFonts w:cstheme="minorHAnsi"/>
                <w:sz w:val="20"/>
                <w:szCs w:val="20"/>
                <w:lang w:val="es-UY"/>
              </w:rPr>
              <w:t>make</w:t>
            </w:r>
            <w:proofErr w:type="spellEnd"/>
            <w:r w:rsidRPr="00955B07">
              <w:rPr>
                <w:rFonts w:cstheme="minorHAnsi"/>
                <w:sz w:val="20"/>
                <w:szCs w:val="20"/>
                <w:lang w:val="es-UY"/>
              </w:rPr>
              <w:t xml:space="preserve"> </w:t>
            </w:r>
            <w:proofErr w:type="spellStart"/>
            <w:r w:rsidRPr="00955B07">
              <w:rPr>
                <w:rFonts w:cstheme="minorHAnsi"/>
                <w:sz w:val="20"/>
                <w:szCs w:val="20"/>
                <w:lang w:val="es-UY"/>
              </w:rPr>
              <w:t>reference</w:t>
            </w:r>
            <w:proofErr w:type="spellEnd"/>
            <w:r w:rsidRPr="00955B07">
              <w:rPr>
                <w:rFonts w:cstheme="minorHAnsi"/>
                <w:sz w:val="20"/>
                <w:szCs w:val="20"/>
                <w:lang w:val="es-UY"/>
              </w:rPr>
              <w:t xml:space="preserve"> to </w:t>
            </w:r>
            <w:proofErr w:type="spellStart"/>
            <w:r w:rsidRPr="00955B07">
              <w:rPr>
                <w:rFonts w:cstheme="minorHAnsi"/>
                <w:sz w:val="20"/>
                <w:szCs w:val="20"/>
                <w:lang w:val="es-UY"/>
              </w:rPr>
              <w:t>the</w:t>
            </w:r>
            <w:proofErr w:type="spellEnd"/>
            <w:r w:rsidRPr="00955B07">
              <w:rPr>
                <w:rFonts w:cstheme="minorHAnsi"/>
                <w:sz w:val="20"/>
                <w:szCs w:val="20"/>
                <w:lang w:val="es-UY"/>
              </w:rPr>
              <w:t xml:space="preserve"> </w:t>
            </w:r>
            <w:proofErr w:type="spellStart"/>
            <w:r w:rsidRPr="00955B07">
              <w:rPr>
                <w:rFonts w:cstheme="minorHAnsi"/>
                <w:sz w:val="20"/>
                <w:szCs w:val="20"/>
                <w:lang w:val="es-UY"/>
              </w:rPr>
              <w:t>approved</w:t>
            </w:r>
            <w:proofErr w:type="spellEnd"/>
            <w:r w:rsidRPr="00955B07">
              <w:rPr>
                <w:rFonts w:cstheme="minorHAnsi"/>
                <w:sz w:val="20"/>
                <w:szCs w:val="20"/>
                <w:lang w:val="es-UY"/>
              </w:rPr>
              <w:t xml:space="preserve"> </w:t>
            </w:r>
            <w:proofErr w:type="spellStart"/>
            <w:r w:rsidRPr="00955B07">
              <w:rPr>
                <w:rFonts w:cstheme="minorHAnsi"/>
                <w:sz w:val="20"/>
                <w:szCs w:val="20"/>
                <w:lang w:val="es-UY"/>
              </w:rPr>
              <w:t>proposal</w:t>
            </w:r>
            <w:proofErr w:type="spellEnd"/>
            <w:r w:rsidRPr="00955B07">
              <w:rPr>
                <w:rFonts w:cstheme="minorHAnsi"/>
                <w:sz w:val="20"/>
                <w:szCs w:val="20"/>
                <w:lang w:val="es-UY"/>
              </w:rPr>
              <w:t xml:space="preserve">. </w:t>
            </w:r>
            <w:proofErr w:type="spellStart"/>
            <w:r w:rsidRPr="00955B07">
              <w:rPr>
                <w:rFonts w:cstheme="minorHAnsi"/>
                <w:sz w:val="20"/>
                <w:szCs w:val="20"/>
                <w:lang w:val="es-UY"/>
              </w:rPr>
              <w:t>The</w:t>
            </w:r>
            <w:proofErr w:type="spellEnd"/>
            <w:r w:rsidRPr="00955B07">
              <w:rPr>
                <w:rFonts w:cstheme="minorHAnsi"/>
                <w:sz w:val="20"/>
                <w:szCs w:val="20"/>
                <w:lang w:val="es-UY"/>
              </w:rPr>
              <w:t xml:space="preserve"> GCF has </w:t>
            </w:r>
            <w:proofErr w:type="spellStart"/>
            <w:r w:rsidRPr="00955B07">
              <w:rPr>
                <w:rFonts w:cstheme="minorHAnsi"/>
                <w:sz w:val="20"/>
                <w:szCs w:val="20"/>
                <w:lang w:val="es-UY"/>
              </w:rPr>
              <w:t>not</w:t>
            </w:r>
            <w:proofErr w:type="spellEnd"/>
            <w:r w:rsidRPr="00955B07">
              <w:rPr>
                <w:rFonts w:cstheme="minorHAnsi"/>
                <w:sz w:val="20"/>
                <w:szCs w:val="20"/>
                <w:lang w:val="es-UY"/>
              </w:rPr>
              <w:t xml:space="preserve"> </w:t>
            </w:r>
            <w:proofErr w:type="spellStart"/>
            <w:r w:rsidRPr="00955B07">
              <w:rPr>
                <w:rFonts w:cstheme="minorHAnsi"/>
                <w:sz w:val="20"/>
                <w:szCs w:val="20"/>
                <w:lang w:val="es-UY"/>
              </w:rPr>
              <w:t>seen</w:t>
            </w:r>
            <w:proofErr w:type="spellEnd"/>
            <w:r w:rsidRPr="00955B07">
              <w:rPr>
                <w:rFonts w:cstheme="minorHAnsi"/>
                <w:sz w:val="20"/>
                <w:szCs w:val="20"/>
                <w:lang w:val="es-UY"/>
              </w:rPr>
              <w:t xml:space="preserve"> </w:t>
            </w:r>
            <w:proofErr w:type="spellStart"/>
            <w:r w:rsidRPr="00955B07">
              <w:rPr>
                <w:rFonts w:cstheme="minorHAnsi"/>
                <w:sz w:val="20"/>
                <w:szCs w:val="20"/>
                <w:lang w:val="es-UY"/>
              </w:rPr>
              <w:t>the</w:t>
            </w:r>
            <w:proofErr w:type="spellEnd"/>
            <w:r w:rsidRPr="00955B07">
              <w:rPr>
                <w:rFonts w:cstheme="minorHAnsi"/>
                <w:sz w:val="20"/>
                <w:szCs w:val="20"/>
                <w:lang w:val="es-UY"/>
              </w:rPr>
              <w:t xml:space="preserve"> </w:t>
            </w:r>
            <w:proofErr w:type="spellStart"/>
            <w:r w:rsidRPr="00955B07">
              <w:rPr>
                <w:rFonts w:cstheme="minorHAnsi"/>
                <w:sz w:val="20"/>
                <w:szCs w:val="20"/>
                <w:lang w:val="es-UY"/>
              </w:rPr>
              <w:t>prodoc</w:t>
            </w:r>
            <w:proofErr w:type="spellEnd"/>
            <w:r w:rsidRPr="00955B07">
              <w:rPr>
                <w:rFonts w:cstheme="minorHAnsi"/>
                <w:sz w:val="20"/>
                <w:szCs w:val="20"/>
                <w:lang w:val="es-UY"/>
              </w:rPr>
              <w:t xml:space="preserve">, </w:t>
            </w:r>
            <w:proofErr w:type="spellStart"/>
            <w:r w:rsidRPr="00955B07">
              <w:rPr>
                <w:rFonts w:cstheme="minorHAnsi"/>
                <w:sz w:val="20"/>
                <w:szCs w:val="20"/>
                <w:lang w:val="es-UY"/>
              </w:rPr>
              <w:t>nor</w:t>
            </w:r>
            <w:proofErr w:type="spellEnd"/>
            <w:r w:rsidRPr="00955B07">
              <w:rPr>
                <w:rFonts w:cstheme="minorHAnsi"/>
                <w:sz w:val="20"/>
                <w:szCs w:val="20"/>
                <w:lang w:val="es-UY"/>
              </w:rPr>
              <w:t xml:space="preserve"> </w:t>
            </w:r>
            <w:proofErr w:type="spellStart"/>
            <w:r w:rsidRPr="00955B07">
              <w:rPr>
                <w:rFonts w:cstheme="minorHAnsi"/>
                <w:sz w:val="20"/>
                <w:szCs w:val="20"/>
                <w:lang w:val="es-UY"/>
              </w:rPr>
              <w:t>they</w:t>
            </w:r>
            <w:proofErr w:type="spellEnd"/>
            <w:r w:rsidRPr="00955B07">
              <w:rPr>
                <w:rFonts w:cstheme="minorHAnsi"/>
                <w:sz w:val="20"/>
                <w:szCs w:val="20"/>
                <w:lang w:val="es-UY"/>
              </w:rPr>
              <w:t xml:space="preserve"> </w:t>
            </w:r>
            <w:proofErr w:type="spellStart"/>
            <w:r w:rsidRPr="00955B07">
              <w:rPr>
                <w:rFonts w:cstheme="minorHAnsi"/>
                <w:sz w:val="20"/>
                <w:szCs w:val="20"/>
                <w:lang w:val="es-UY"/>
              </w:rPr>
              <w:t>have</w:t>
            </w:r>
            <w:proofErr w:type="spellEnd"/>
            <w:r w:rsidRPr="00955B07">
              <w:rPr>
                <w:rFonts w:cstheme="minorHAnsi"/>
                <w:sz w:val="20"/>
                <w:szCs w:val="20"/>
                <w:lang w:val="es-UY"/>
              </w:rPr>
              <w:t xml:space="preserve"> to as </w:t>
            </w:r>
            <w:proofErr w:type="spellStart"/>
            <w:r w:rsidRPr="00955B07">
              <w:rPr>
                <w:rFonts w:cstheme="minorHAnsi"/>
                <w:sz w:val="20"/>
                <w:szCs w:val="20"/>
                <w:lang w:val="es-UY"/>
              </w:rPr>
              <w:t>it</w:t>
            </w:r>
            <w:proofErr w:type="spellEnd"/>
            <w:r w:rsidRPr="00955B07">
              <w:rPr>
                <w:rFonts w:cstheme="minorHAnsi"/>
                <w:sz w:val="20"/>
                <w:szCs w:val="20"/>
                <w:lang w:val="es-UY"/>
              </w:rPr>
              <w:t xml:space="preserve"> </w:t>
            </w:r>
            <w:proofErr w:type="spellStart"/>
            <w:r w:rsidRPr="00955B07">
              <w:rPr>
                <w:rFonts w:cstheme="minorHAnsi"/>
                <w:sz w:val="20"/>
                <w:szCs w:val="20"/>
                <w:lang w:val="es-UY"/>
              </w:rPr>
              <w:t>is</w:t>
            </w:r>
            <w:proofErr w:type="spellEnd"/>
            <w:r w:rsidRPr="00955B07">
              <w:rPr>
                <w:rFonts w:cstheme="minorHAnsi"/>
                <w:sz w:val="20"/>
                <w:szCs w:val="20"/>
                <w:lang w:val="es-UY"/>
              </w:rPr>
              <w:t xml:space="preserve"> a UNDP </w:t>
            </w:r>
            <w:proofErr w:type="spellStart"/>
            <w:r w:rsidRPr="00955B07">
              <w:rPr>
                <w:rFonts w:cstheme="minorHAnsi"/>
                <w:sz w:val="20"/>
                <w:szCs w:val="20"/>
                <w:lang w:val="es-UY"/>
              </w:rPr>
              <w:t>requirement</w:t>
            </w:r>
            <w:proofErr w:type="spellEnd"/>
            <w:r w:rsidRPr="00955B07">
              <w:rPr>
                <w:rFonts w:cstheme="minorHAnsi"/>
                <w:sz w:val="20"/>
                <w:szCs w:val="20"/>
                <w:lang w:val="es-UY"/>
              </w:rPr>
              <w:t xml:space="preserve"> </w:t>
            </w:r>
            <w:proofErr w:type="spellStart"/>
            <w:r w:rsidRPr="00955B07">
              <w:rPr>
                <w:rFonts w:cstheme="minorHAnsi"/>
                <w:sz w:val="20"/>
                <w:szCs w:val="20"/>
                <w:lang w:val="es-UY"/>
              </w:rPr>
              <w:t>only</w:t>
            </w:r>
            <w:proofErr w:type="spellEnd"/>
            <w:r w:rsidRPr="00955B07">
              <w:rPr>
                <w:rFonts w:cstheme="minorHAnsi"/>
                <w:sz w:val="20"/>
                <w:szCs w:val="20"/>
                <w:lang w:val="es-UY"/>
              </w:rPr>
              <w:t>.</w:t>
            </w:r>
          </w:p>
        </w:tc>
        <w:tc>
          <w:tcPr>
            <w:tcW w:w="4253" w:type="dxa"/>
          </w:tcPr>
          <w:p w:rsidR="00FC5A6E" w:rsidRPr="00955B07" w:rsidRDefault="00FC5A6E" w:rsidP="003442C6">
            <w:pPr>
              <w:rPr>
                <w:rFonts w:cstheme="minorHAnsi"/>
                <w:sz w:val="20"/>
                <w:szCs w:val="20"/>
                <w:lang w:val="en-IE"/>
              </w:rPr>
            </w:pPr>
            <w:r w:rsidRPr="00955B07">
              <w:rPr>
                <w:rFonts w:cstheme="minorHAnsi"/>
                <w:sz w:val="20"/>
                <w:szCs w:val="20"/>
                <w:lang w:val="en-IE"/>
              </w:rPr>
              <w:t>Done</w:t>
            </w:r>
          </w:p>
        </w:tc>
        <w:tc>
          <w:tcPr>
            <w:tcW w:w="4820" w:type="dxa"/>
          </w:tcPr>
          <w:p w:rsidR="00FC5A6E" w:rsidRPr="00176E36" w:rsidRDefault="00FC5A6E" w:rsidP="003442C6">
            <w:pPr>
              <w:rPr>
                <w:rFonts w:cstheme="minorHAnsi"/>
                <w:b/>
                <w:sz w:val="20"/>
                <w:szCs w:val="20"/>
                <w:lang w:val="en-IE"/>
              </w:rPr>
            </w:pPr>
          </w:p>
        </w:tc>
      </w:tr>
      <w:tr w:rsidR="00FC5A6E" w:rsidRPr="00DC7013"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68</w:t>
            </w:r>
          </w:p>
        </w:tc>
        <w:tc>
          <w:tcPr>
            <w:tcW w:w="1985" w:type="dxa"/>
          </w:tcPr>
          <w:p w:rsidR="00FC5A6E" w:rsidRPr="00DC7013" w:rsidRDefault="00FC5A6E" w:rsidP="003442C6">
            <w:pPr>
              <w:rPr>
                <w:rFonts w:cstheme="minorHAnsi"/>
                <w:sz w:val="20"/>
                <w:szCs w:val="20"/>
              </w:rPr>
            </w:pPr>
            <w:r w:rsidRPr="00176E36">
              <w:rPr>
                <w:rFonts w:cstheme="minorHAnsi"/>
                <w:sz w:val="20"/>
                <w:szCs w:val="20"/>
                <w:lang w:val="en-IE"/>
              </w:rPr>
              <w:t>5.1. Main findings – p 26</w:t>
            </w:r>
          </w:p>
        </w:tc>
        <w:tc>
          <w:tcPr>
            <w:tcW w:w="3969" w:type="dxa"/>
          </w:tcPr>
          <w:p w:rsidR="00FC5A6E" w:rsidRPr="00955B07" w:rsidRDefault="00FC5A6E" w:rsidP="003442C6">
            <w:pPr>
              <w:pStyle w:val="CommentText"/>
              <w:rPr>
                <w:lang w:val="es-UY"/>
              </w:rPr>
            </w:pPr>
            <w:r w:rsidRPr="00955B07">
              <w:rPr>
                <w:lang w:val="es-UY"/>
              </w:rPr>
              <w:t xml:space="preserve">Mismo comentario que en Pag.14. </w:t>
            </w:r>
            <w:proofErr w:type="gramStart"/>
            <w:r w:rsidRPr="00955B07">
              <w:rPr>
                <w:lang w:val="es-UY"/>
              </w:rPr>
              <w:t>Es pertinente incluir que también reportamos anualmente a PNUD?</w:t>
            </w:r>
            <w:proofErr w:type="gramEnd"/>
          </w:p>
          <w:p w:rsidR="00FC5A6E" w:rsidRPr="00955B07" w:rsidRDefault="00FC5A6E" w:rsidP="003442C6">
            <w:pPr>
              <w:pStyle w:val="CommentText"/>
              <w:rPr>
                <w:rFonts w:cstheme="minorHAnsi"/>
                <w:lang w:val="es-UY"/>
              </w:rPr>
            </w:pPr>
            <w:r w:rsidRPr="00955B07">
              <w:rPr>
                <w:rFonts w:cstheme="minorHAnsi"/>
                <w:lang w:val="es-UY"/>
              </w:rPr>
              <w:t xml:space="preserve"> </w:t>
            </w:r>
          </w:p>
        </w:tc>
        <w:tc>
          <w:tcPr>
            <w:tcW w:w="4253" w:type="dxa"/>
          </w:tcPr>
          <w:p w:rsidR="00FC5A6E" w:rsidRPr="00955B07" w:rsidRDefault="00FC5A6E" w:rsidP="003442C6">
            <w:pPr>
              <w:rPr>
                <w:rFonts w:cstheme="minorHAnsi"/>
                <w:b/>
                <w:sz w:val="20"/>
                <w:szCs w:val="20"/>
                <w:lang w:val="en-IE"/>
              </w:rPr>
            </w:pPr>
          </w:p>
        </w:tc>
        <w:tc>
          <w:tcPr>
            <w:tcW w:w="4820" w:type="dxa"/>
          </w:tcPr>
          <w:p w:rsidR="00FC5A6E" w:rsidRPr="00DC7013" w:rsidRDefault="00FC5A6E" w:rsidP="003442C6">
            <w:pPr>
              <w:rPr>
                <w:rFonts w:cstheme="minorHAnsi"/>
                <w:b/>
                <w:sz w:val="20"/>
                <w:szCs w:val="20"/>
              </w:rPr>
            </w:pPr>
            <w:r>
              <w:rPr>
                <w:rFonts w:cstheme="minorHAnsi"/>
                <w:sz w:val="20"/>
                <w:szCs w:val="20"/>
              </w:rPr>
              <w:t xml:space="preserve">Added </w:t>
            </w:r>
            <w:r w:rsidRPr="00F71530">
              <w:rPr>
                <w:rFonts w:cstheme="minorHAnsi"/>
                <w:b/>
                <w:sz w:val="20"/>
                <w:szCs w:val="20"/>
              </w:rPr>
              <w:t>and yearly to the UNDP Country Office</w:t>
            </w:r>
          </w:p>
        </w:tc>
      </w:tr>
      <w:tr w:rsidR="00FC5A6E" w:rsidRPr="00DC7013" w:rsidTr="00A55A3F">
        <w:tblPrEx>
          <w:jc w:val="left"/>
        </w:tblPrEx>
        <w:tc>
          <w:tcPr>
            <w:tcW w:w="284" w:type="dxa"/>
          </w:tcPr>
          <w:p w:rsidR="00FC5A6E" w:rsidRPr="00960A10" w:rsidRDefault="00FC5A6E" w:rsidP="003442C6">
            <w:pPr>
              <w:rPr>
                <w:rFonts w:cstheme="minorHAnsi"/>
                <w:sz w:val="20"/>
                <w:szCs w:val="20"/>
              </w:rPr>
            </w:pPr>
            <w:r w:rsidRPr="00960A10">
              <w:rPr>
                <w:rFonts w:cstheme="minorHAnsi"/>
                <w:sz w:val="20"/>
                <w:szCs w:val="20"/>
              </w:rPr>
              <w:t>69</w:t>
            </w:r>
          </w:p>
        </w:tc>
        <w:tc>
          <w:tcPr>
            <w:tcW w:w="1985" w:type="dxa"/>
          </w:tcPr>
          <w:p w:rsidR="00FC5A6E" w:rsidRPr="00960A10" w:rsidRDefault="00FC5A6E" w:rsidP="003442C6">
            <w:pPr>
              <w:rPr>
                <w:rFonts w:cstheme="minorHAnsi"/>
                <w:sz w:val="20"/>
                <w:szCs w:val="20"/>
              </w:rPr>
            </w:pPr>
            <w:r w:rsidRPr="00960A10">
              <w:rPr>
                <w:rFonts w:cstheme="minorHAnsi"/>
                <w:sz w:val="20"/>
                <w:szCs w:val="20"/>
                <w:lang w:val="en-IE"/>
              </w:rPr>
              <w:t>5.1. Main findings – p 26</w:t>
            </w:r>
          </w:p>
        </w:tc>
        <w:tc>
          <w:tcPr>
            <w:tcW w:w="3969" w:type="dxa"/>
          </w:tcPr>
          <w:p w:rsidR="00FC5A6E" w:rsidRPr="00960A10" w:rsidRDefault="00FC5A6E" w:rsidP="003442C6">
            <w:pPr>
              <w:rPr>
                <w:rFonts w:cstheme="minorHAnsi"/>
                <w:sz w:val="20"/>
                <w:szCs w:val="20"/>
                <w:lang w:val="es-UY"/>
              </w:rPr>
            </w:pPr>
            <w:r w:rsidRPr="00960A10">
              <w:rPr>
                <w:rFonts w:cstheme="minorHAnsi"/>
                <w:sz w:val="20"/>
                <w:szCs w:val="20"/>
                <w:lang w:val="es-UY"/>
              </w:rPr>
              <w:t>Tal vez también habría que mencionar el ámbito del SNRCC, sobre todo hacia otras instituciones públicas pertenecientes al Gobierno Nacional, ejemplo el MIEM.</w:t>
            </w:r>
          </w:p>
        </w:tc>
        <w:tc>
          <w:tcPr>
            <w:tcW w:w="4253" w:type="dxa"/>
          </w:tcPr>
          <w:p w:rsidR="00FC5A6E" w:rsidRPr="00960A10" w:rsidRDefault="00FC5A6E" w:rsidP="003442C6">
            <w:pPr>
              <w:rPr>
                <w:rFonts w:cstheme="minorHAnsi"/>
                <w:sz w:val="20"/>
                <w:szCs w:val="20"/>
                <w:lang w:val="en-IE"/>
              </w:rPr>
            </w:pPr>
          </w:p>
        </w:tc>
        <w:tc>
          <w:tcPr>
            <w:tcW w:w="4820" w:type="dxa"/>
          </w:tcPr>
          <w:p w:rsidR="00FC5A6E" w:rsidRPr="00960A10" w:rsidRDefault="00FC5A6E" w:rsidP="003442C6">
            <w:pPr>
              <w:rPr>
                <w:rFonts w:cstheme="minorHAnsi"/>
                <w:b/>
                <w:sz w:val="20"/>
                <w:szCs w:val="20"/>
              </w:rPr>
            </w:pPr>
            <w:r w:rsidRPr="00960A10">
              <w:rPr>
                <w:rFonts w:cstheme="minorHAnsi"/>
                <w:sz w:val="20"/>
                <w:szCs w:val="20"/>
              </w:rPr>
              <w:t xml:space="preserve">Added </w:t>
            </w:r>
            <w:r w:rsidRPr="00960A10">
              <w:rPr>
                <w:rFonts w:cstheme="minorHAnsi"/>
                <w:b/>
                <w:sz w:val="20"/>
                <w:szCs w:val="20"/>
              </w:rPr>
              <w:t>The project also foresaw an active involvement of the SNRCC and other public institutions belonging to the National Government, such as the  MIEM and the OPP.</w:t>
            </w:r>
          </w:p>
        </w:tc>
      </w:tr>
      <w:tr w:rsidR="00FC5A6E" w:rsidRPr="00DC7013"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70</w:t>
            </w:r>
          </w:p>
        </w:tc>
        <w:tc>
          <w:tcPr>
            <w:tcW w:w="1985" w:type="dxa"/>
          </w:tcPr>
          <w:p w:rsidR="00FC5A6E" w:rsidRPr="00DC7013" w:rsidRDefault="00FC5A6E" w:rsidP="003442C6">
            <w:pPr>
              <w:rPr>
                <w:rFonts w:cstheme="minorHAnsi"/>
                <w:sz w:val="20"/>
                <w:szCs w:val="20"/>
              </w:rPr>
            </w:pPr>
            <w:r>
              <w:rPr>
                <w:rFonts w:cstheme="minorHAnsi"/>
                <w:sz w:val="20"/>
                <w:szCs w:val="20"/>
              </w:rPr>
              <w:t>5.2. Conclusions – p 27</w:t>
            </w:r>
          </w:p>
        </w:tc>
        <w:tc>
          <w:tcPr>
            <w:tcW w:w="3969" w:type="dxa"/>
          </w:tcPr>
          <w:p w:rsidR="00FC5A6E" w:rsidRPr="00955B07" w:rsidRDefault="00FC5A6E" w:rsidP="003442C6">
            <w:pPr>
              <w:rPr>
                <w:rFonts w:cstheme="minorHAnsi"/>
                <w:sz w:val="20"/>
                <w:szCs w:val="20"/>
                <w:lang w:val="es-UY"/>
              </w:rPr>
            </w:pPr>
            <w:r w:rsidRPr="00955B07">
              <w:rPr>
                <w:rFonts w:cstheme="minorHAnsi"/>
                <w:sz w:val="20"/>
                <w:szCs w:val="20"/>
                <w:lang w:val="es-UY"/>
              </w:rPr>
              <w:t>Instituciones del Gobierno Nacional: OPP, SINAE, etc.</w:t>
            </w:r>
          </w:p>
        </w:tc>
        <w:tc>
          <w:tcPr>
            <w:tcW w:w="4253" w:type="dxa"/>
          </w:tcPr>
          <w:p w:rsidR="00FC5A6E" w:rsidRPr="00955B07" w:rsidRDefault="00FC5A6E" w:rsidP="003442C6">
            <w:pPr>
              <w:rPr>
                <w:rFonts w:cstheme="minorHAnsi"/>
                <w:b/>
                <w:sz w:val="20"/>
                <w:szCs w:val="20"/>
                <w:lang w:val="en-IE"/>
              </w:rPr>
            </w:pPr>
          </w:p>
        </w:tc>
        <w:tc>
          <w:tcPr>
            <w:tcW w:w="4820" w:type="dxa"/>
          </w:tcPr>
          <w:p w:rsidR="00FC5A6E" w:rsidRPr="00DC7013" w:rsidRDefault="00FC5A6E" w:rsidP="003442C6">
            <w:pPr>
              <w:rPr>
                <w:rFonts w:cstheme="minorHAnsi"/>
                <w:b/>
                <w:sz w:val="20"/>
                <w:szCs w:val="20"/>
              </w:rPr>
            </w:pPr>
            <w:r w:rsidRPr="00176E36">
              <w:rPr>
                <w:rFonts w:cstheme="minorHAnsi"/>
                <w:sz w:val="20"/>
                <w:szCs w:val="20"/>
              </w:rPr>
              <w:t>Added</w:t>
            </w:r>
            <w:r>
              <w:rPr>
                <w:rFonts w:cstheme="minorHAnsi"/>
                <w:b/>
                <w:sz w:val="20"/>
                <w:szCs w:val="20"/>
              </w:rPr>
              <w:t xml:space="preserve"> institutions of the national government</w:t>
            </w:r>
          </w:p>
        </w:tc>
      </w:tr>
      <w:tr w:rsidR="00FC5A6E" w:rsidRPr="00DC7013"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71</w:t>
            </w:r>
          </w:p>
        </w:tc>
        <w:tc>
          <w:tcPr>
            <w:tcW w:w="1985" w:type="dxa"/>
          </w:tcPr>
          <w:p w:rsidR="00FC5A6E" w:rsidRPr="00DC7013" w:rsidRDefault="00FC5A6E" w:rsidP="003442C6">
            <w:pPr>
              <w:rPr>
                <w:rFonts w:cstheme="minorHAnsi"/>
                <w:sz w:val="20"/>
                <w:szCs w:val="20"/>
              </w:rPr>
            </w:pPr>
            <w:r>
              <w:rPr>
                <w:rFonts w:cstheme="minorHAnsi"/>
                <w:sz w:val="20"/>
                <w:szCs w:val="20"/>
              </w:rPr>
              <w:t>5.2. Conclusions – p 27</w:t>
            </w:r>
          </w:p>
        </w:tc>
        <w:tc>
          <w:tcPr>
            <w:tcW w:w="3969" w:type="dxa"/>
          </w:tcPr>
          <w:p w:rsidR="00FC5A6E" w:rsidRPr="00955B07" w:rsidRDefault="00FC5A6E" w:rsidP="003442C6">
            <w:pPr>
              <w:rPr>
                <w:rFonts w:cstheme="minorHAnsi"/>
                <w:sz w:val="20"/>
                <w:szCs w:val="20"/>
                <w:lang w:val="es-UY"/>
              </w:rPr>
            </w:pPr>
            <w:r w:rsidRPr="00955B07">
              <w:rPr>
                <w:rFonts w:cstheme="minorHAnsi"/>
                <w:sz w:val="20"/>
                <w:szCs w:val="20"/>
                <w:lang w:val="es-UY"/>
              </w:rPr>
              <w:t>Sector privado???</w:t>
            </w:r>
          </w:p>
        </w:tc>
        <w:tc>
          <w:tcPr>
            <w:tcW w:w="4253" w:type="dxa"/>
          </w:tcPr>
          <w:p w:rsidR="00FC5A6E" w:rsidRPr="00955B07" w:rsidRDefault="00FC5A6E" w:rsidP="003442C6">
            <w:pPr>
              <w:rPr>
                <w:rFonts w:cstheme="minorHAnsi"/>
                <w:sz w:val="20"/>
                <w:szCs w:val="20"/>
                <w:lang w:val="es-UY"/>
              </w:rPr>
            </w:pPr>
            <w:r w:rsidRPr="00955B07">
              <w:rPr>
                <w:rFonts w:cstheme="minorHAnsi"/>
                <w:sz w:val="20"/>
                <w:szCs w:val="20"/>
                <w:lang w:val="es-UY"/>
              </w:rPr>
              <w:t xml:space="preserve">No tengo evidencias sólidas para el sector privado. </w:t>
            </w:r>
          </w:p>
        </w:tc>
        <w:tc>
          <w:tcPr>
            <w:tcW w:w="4820" w:type="dxa"/>
          </w:tcPr>
          <w:p w:rsidR="00FC5A6E" w:rsidRPr="00DC7013" w:rsidRDefault="00FC5A6E" w:rsidP="003442C6">
            <w:pPr>
              <w:rPr>
                <w:rFonts w:cstheme="minorHAnsi"/>
                <w:b/>
                <w:sz w:val="20"/>
                <w:szCs w:val="20"/>
              </w:rPr>
            </w:pPr>
          </w:p>
        </w:tc>
      </w:tr>
      <w:tr w:rsidR="00FC5A6E" w:rsidRPr="00DC7013" w:rsidTr="00A55A3F">
        <w:tblPrEx>
          <w:jc w:val="left"/>
        </w:tblPrEx>
        <w:tc>
          <w:tcPr>
            <w:tcW w:w="284" w:type="dxa"/>
          </w:tcPr>
          <w:p w:rsidR="00FC5A6E" w:rsidRPr="00DC7013" w:rsidRDefault="00FC5A6E" w:rsidP="003442C6">
            <w:pPr>
              <w:rPr>
                <w:rFonts w:cstheme="minorHAnsi"/>
                <w:sz w:val="20"/>
                <w:szCs w:val="20"/>
              </w:rPr>
            </w:pPr>
            <w:r>
              <w:rPr>
                <w:rFonts w:cstheme="minorHAnsi"/>
                <w:sz w:val="20"/>
                <w:szCs w:val="20"/>
              </w:rPr>
              <w:t>72</w:t>
            </w:r>
          </w:p>
        </w:tc>
        <w:tc>
          <w:tcPr>
            <w:tcW w:w="1985" w:type="dxa"/>
          </w:tcPr>
          <w:p w:rsidR="00FC5A6E" w:rsidRPr="00DC7013" w:rsidRDefault="00FC5A6E" w:rsidP="003442C6">
            <w:pPr>
              <w:rPr>
                <w:rFonts w:cstheme="minorHAnsi"/>
                <w:sz w:val="20"/>
                <w:szCs w:val="20"/>
              </w:rPr>
            </w:pPr>
            <w:r>
              <w:rPr>
                <w:rFonts w:cstheme="minorHAnsi"/>
                <w:sz w:val="20"/>
                <w:szCs w:val="20"/>
              </w:rPr>
              <w:t>5.2. Conclusions – p 27</w:t>
            </w:r>
          </w:p>
        </w:tc>
        <w:tc>
          <w:tcPr>
            <w:tcW w:w="3969" w:type="dxa"/>
          </w:tcPr>
          <w:p w:rsidR="00FC5A6E" w:rsidRPr="00955B07" w:rsidRDefault="00FC5A6E" w:rsidP="003442C6">
            <w:pPr>
              <w:rPr>
                <w:rFonts w:cstheme="minorHAnsi"/>
                <w:sz w:val="20"/>
                <w:szCs w:val="20"/>
                <w:lang w:val="es-UY"/>
              </w:rPr>
            </w:pPr>
            <w:r w:rsidRPr="00955B07">
              <w:rPr>
                <w:rFonts w:cstheme="minorHAnsi"/>
                <w:sz w:val="20"/>
                <w:szCs w:val="20"/>
                <w:lang w:val="es-UY"/>
              </w:rPr>
              <w:t>No se entiende</w:t>
            </w:r>
          </w:p>
        </w:tc>
        <w:tc>
          <w:tcPr>
            <w:tcW w:w="4253" w:type="dxa"/>
          </w:tcPr>
          <w:p w:rsidR="00FC5A6E" w:rsidRPr="00955B07" w:rsidRDefault="00FC5A6E" w:rsidP="003442C6">
            <w:pPr>
              <w:rPr>
                <w:rFonts w:cstheme="minorHAnsi"/>
                <w:b/>
                <w:sz w:val="20"/>
                <w:szCs w:val="20"/>
                <w:lang w:val="es-UY"/>
              </w:rPr>
            </w:pPr>
          </w:p>
        </w:tc>
        <w:tc>
          <w:tcPr>
            <w:tcW w:w="4820" w:type="dxa"/>
          </w:tcPr>
          <w:p w:rsidR="00FC5A6E" w:rsidRDefault="00FC5A6E" w:rsidP="003442C6">
            <w:pPr>
              <w:rPr>
                <w:rFonts w:cstheme="minorHAnsi"/>
                <w:b/>
                <w:sz w:val="20"/>
                <w:szCs w:val="20"/>
              </w:rPr>
            </w:pPr>
            <w:r w:rsidRPr="00955B07">
              <w:rPr>
                <w:rFonts w:cstheme="minorHAnsi"/>
                <w:b/>
                <w:sz w:val="20"/>
                <w:szCs w:val="20"/>
              </w:rPr>
              <w:t>All stakeholders interviewed on the matter reported that this characteristic, for the intensity of occasions of dialogue, represented an element of novelty in Uruguay.</w:t>
            </w:r>
          </w:p>
          <w:p w:rsidR="00FC5A6E" w:rsidRDefault="00FC5A6E" w:rsidP="003442C6">
            <w:pPr>
              <w:rPr>
                <w:rFonts w:cstheme="minorHAnsi"/>
                <w:b/>
                <w:sz w:val="20"/>
                <w:szCs w:val="20"/>
              </w:rPr>
            </w:pPr>
          </w:p>
          <w:p w:rsidR="00FC5A6E" w:rsidRPr="00955B07" w:rsidRDefault="00FC5A6E" w:rsidP="003442C6">
            <w:pPr>
              <w:rPr>
                <w:rFonts w:cstheme="minorHAnsi"/>
                <w:sz w:val="20"/>
                <w:szCs w:val="20"/>
              </w:rPr>
            </w:pPr>
            <w:r w:rsidRPr="00955B07">
              <w:rPr>
                <w:rFonts w:cstheme="minorHAnsi"/>
                <w:sz w:val="20"/>
                <w:szCs w:val="20"/>
              </w:rPr>
              <w:t>changed into</w:t>
            </w:r>
          </w:p>
          <w:p w:rsidR="00FC5A6E" w:rsidRDefault="00FC5A6E" w:rsidP="003442C6">
            <w:pPr>
              <w:rPr>
                <w:rFonts w:cstheme="minorHAnsi"/>
                <w:b/>
                <w:sz w:val="20"/>
                <w:szCs w:val="20"/>
              </w:rPr>
            </w:pPr>
          </w:p>
          <w:p w:rsidR="00FC5A6E" w:rsidRPr="00DC7013" w:rsidRDefault="00FC5A6E" w:rsidP="003442C6">
            <w:pPr>
              <w:rPr>
                <w:rFonts w:cstheme="minorHAnsi"/>
                <w:b/>
                <w:sz w:val="20"/>
                <w:szCs w:val="20"/>
              </w:rPr>
            </w:pPr>
            <w:r w:rsidRPr="00955B07">
              <w:rPr>
                <w:rFonts w:cstheme="minorHAnsi"/>
                <w:b/>
                <w:sz w:val="20"/>
                <w:szCs w:val="20"/>
              </w:rPr>
              <w:t xml:space="preserve">All </w:t>
            </w:r>
            <w:r>
              <w:rPr>
                <w:rFonts w:cstheme="minorHAnsi"/>
                <w:b/>
                <w:sz w:val="20"/>
                <w:szCs w:val="20"/>
              </w:rPr>
              <w:t>persons</w:t>
            </w:r>
            <w:r w:rsidRPr="00955B07">
              <w:rPr>
                <w:rFonts w:cstheme="minorHAnsi"/>
                <w:b/>
                <w:sz w:val="20"/>
                <w:szCs w:val="20"/>
              </w:rPr>
              <w:t xml:space="preserve"> interviewed on the matter reported that this ch</w:t>
            </w:r>
            <w:r>
              <w:rPr>
                <w:rFonts w:cstheme="minorHAnsi"/>
                <w:b/>
                <w:sz w:val="20"/>
                <w:szCs w:val="20"/>
              </w:rPr>
              <w:t>aracteristic (i.e. the open and articulated dialogue between project stakeholders), for the intensity of the opportunities of discussion and participation</w:t>
            </w:r>
            <w:r w:rsidRPr="00955B07">
              <w:rPr>
                <w:rFonts w:cstheme="minorHAnsi"/>
                <w:b/>
                <w:sz w:val="20"/>
                <w:szCs w:val="20"/>
              </w:rPr>
              <w:t>, represented an element of novelty in Uruguay.</w:t>
            </w:r>
          </w:p>
        </w:tc>
      </w:tr>
      <w:tr w:rsidR="00FC5A6E" w:rsidRPr="00DC7013" w:rsidTr="00A55A3F">
        <w:tblPrEx>
          <w:jc w:val="left"/>
        </w:tblPrEx>
        <w:tc>
          <w:tcPr>
            <w:tcW w:w="284" w:type="dxa"/>
          </w:tcPr>
          <w:p w:rsidR="00FC5A6E" w:rsidRDefault="00FC5A6E" w:rsidP="003442C6">
            <w:pPr>
              <w:rPr>
                <w:rFonts w:cstheme="minorHAnsi"/>
                <w:sz w:val="20"/>
                <w:szCs w:val="20"/>
              </w:rPr>
            </w:pPr>
            <w:r>
              <w:rPr>
                <w:rFonts w:cstheme="minorHAnsi"/>
                <w:sz w:val="20"/>
                <w:szCs w:val="20"/>
              </w:rPr>
              <w:t>73</w:t>
            </w:r>
          </w:p>
        </w:tc>
        <w:tc>
          <w:tcPr>
            <w:tcW w:w="1985" w:type="dxa"/>
          </w:tcPr>
          <w:p w:rsidR="00FC5A6E" w:rsidRPr="007F207C" w:rsidRDefault="00FC5A6E" w:rsidP="003442C6">
            <w:pPr>
              <w:rPr>
                <w:sz w:val="20"/>
                <w:szCs w:val="20"/>
                <w:lang w:val="es-UY"/>
              </w:rPr>
            </w:pPr>
            <w:r w:rsidRPr="007F207C">
              <w:rPr>
                <w:sz w:val="20"/>
                <w:szCs w:val="20"/>
                <w:lang w:val="es-UY"/>
              </w:rPr>
              <w:t xml:space="preserve">5.2. </w:t>
            </w:r>
            <w:proofErr w:type="spellStart"/>
            <w:r w:rsidRPr="007F207C">
              <w:rPr>
                <w:sz w:val="20"/>
                <w:szCs w:val="20"/>
                <w:lang w:val="es-UY"/>
              </w:rPr>
              <w:t>Conclusions</w:t>
            </w:r>
            <w:proofErr w:type="spellEnd"/>
            <w:r w:rsidRPr="007F207C">
              <w:rPr>
                <w:sz w:val="20"/>
                <w:szCs w:val="20"/>
                <w:lang w:val="es-UY"/>
              </w:rPr>
              <w:t xml:space="preserve"> – p 28</w:t>
            </w:r>
          </w:p>
        </w:tc>
        <w:tc>
          <w:tcPr>
            <w:tcW w:w="3969" w:type="dxa"/>
          </w:tcPr>
          <w:p w:rsidR="00FC5A6E" w:rsidRPr="007F207C" w:rsidRDefault="00FC5A6E" w:rsidP="003442C6">
            <w:pPr>
              <w:rPr>
                <w:sz w:val="20"/>
                <w:szCs w:val="20"/>
                <w:lang w:val="es-UY"/>
              </w:rPr>
            </w:pPr>
            <w:r w:rsidRPr="007F207C">
              <w:rPr>
                <w:sz w:val="20"/>
                <w:szCs w:val="20"/>
                <w:lang w:val="es-UY"/>
              </w:rPr>
              <w:t>Sugiero revisar redacción</w:t>
            </w:r>
          </w:p>
        </w:tc>
        <w:tc>
          <w:tcPr>
            <w:tcW w:w="4253" w:type="dxa"/>
          </w:tcPr>
          <w:p w:rsidR="00FC5A6E" w:rsidRPr="00955B07" w:rsidRDefault="00FC5A6E" w:rsidP="003442C6">
            <w:pPr>
              <w:rPr>
                <w:rFonts w:cstheme="minorHAnsi"/>
                <w:b/>
                <w:sz w:val="20"/>
                <w:szCs w:val="20"/>
                <w:lang w:val="es-UY"/>
              </w:rPr>
            </w:pPr>
          </w:p>
        </w:tc>
        <w:tc>
          <w:tcPr>
            <w:tcW w:w="4820" w:type="dxa"/>
          </w:tcPr>
          <w:p w:rsidR="00FC5A6E" w:rsidRDefault="00FC5A6E" w:rsidP="003442C6">
            <w:pPr>
              <w:rPr>
                <w:rFonts w:cstheme="minorHAnsi"/>
                <w:b/>
                <w:sz w:val="20"/>
                <w:szCs w:val="20"/>
              </w:rPr>
            </w:pPr>
            <w:r w:rsidRPr="007F207C">
              <w:rPr>
                <w:rFonts w:cstheme="minorHAnsi"/>
                <w:b/>
                <w:sz w:val="20"/>
                <w:szCs w:val="20"/>
              </w:rPr>
              <w:t xml:space="preserve">In order to generate effective capacity development effects and promote country ownership, lessons n° 1 </w:t>
            </w:r>
            <w:r w:rsidRPr="007F207C">
              <w:rPr>
                <w:rFonts w:cstheme="minorHAnsi"/>
                <w:b/>
                <w:sz w:val="20"/>
                <w:szCs w:val="20"/>
              </w:rPr>
              <w:lastRenderedPageBreak/>
              <w:t>and n° 2 may be applied to UNDP projects that have a component related to the formulation of planning and regulatory documents or tool as capacity development support to the country</w:t>
            </w:r>
          </w:p>
          <w:p w:rsidR="00FC5A6E" w:rsidRDefault="00FC5A6E" w:rsidP="003442C6">
            <w:pPr>
              <w:rPr>
                <w:rFonts w:cstheme="minorHAnsi"/>
                <w:b/>
                <w:sz w:val="20"/>
                <w:szCs w:val="20"/>
              </w:rPr>
            </w:pPr>
          </w:p>
          <w:p w:rsidR="00FC5A6E" w:rsidRPr="00C4448A" w:rsidRDefault="00FC5A6E" w:rsidP="003442C6">
            <w:pPr>
              <w:rPr>
                <w:rFonts w:cstheme="minorHAnsi"/>
                <w:sz w:val="20"/>
                <w:szCs w:val="20"/>
              </w:rPr>
            </w:pPr>
            <w:r w:rsidRPr="00C4448A">
              <w:rPr>
                <w:rFonts w:cstheme="minorHAnsi"/>
                <w:sz w:val="20"/>
                <w:szCs w:val="20"/>
              </w:rPr>
              <w:t>changed into</w:t>
            </w:r>
          </w:p>
          <w:p w:rsidR="00FC5A6E" w:rsidRDefault="00FC5A6E" w:rsidP="003442C6">
            <w:pPr>
              <w:rPr>
                <w:rFonts w:cstheme="minorHAnsi"/>
                <w:b/>
                <w:sz w:val="20"/>
                <w:szCs w:val="20"/>
              </w:rPr>
            </w:pPr>
          </w:p>
          <w:p w:rsidR="00FC5A6E" w:rsidRDefault="00FC5A6E" w:rsidP="003442C6">
            <w:pPr>
              <w:rPr>
                <w:rFonts w:cstheme="minorHAnsi"/>
                <w:b/>
                <w:sz w:val="20"/>
                <w:szCs w:val="20"/>
              </w:rPr>
            </w:pPr>
            <w:r w:rsidRPr="00C4448A">
              <w:rPr>
                <w:rFonts w:cstheme="minorHAnsi"/>
                <w:b/>
                <w:sz w:val="20"/>
                <w:szCs w:val="20"/>
              </w:rPr>
              <w:t xml:space="preserve">Lessons learned n° 1 and n° 2 </w:t>
            </w:r>
            <w:proofErr w:type="gramStart"/>
            <w:r w:rsidRPr="00C4448A">
              <w:rPr>
                <w:rFonts w:cstheme="minorHAnsi"/>
                <w:b/>
                <w:sz w:val="20"/>
                <w:szCs w:val="20"/>
              </w:rPr>
              <w:t>may be applied</w:t>
            </w:r>
            <w:proofErr w:type="gramEnd"/>
            <w:r w:rsidRPr="00C4448A">
              <w:rPr>
                <w:rFonts w:cstheme="minorHAnsi"/>
                <w:b/>
                <w:sz w:val="20"/>
                <w:szCs w:val="20"/>
              </w:rPr>
              <w:t xml:space="preserve"> to UNDP projects that include, amongst their outputs, the formulation of planning and regulatory documents or tool. Their application generates capacity development effects and promotes country ownership.</w:t>
            </w:r>
          </w:p>
          <w:p w:rsidR="00FC5A6E" w:rsidRDefault="00FC5A6E" w:rsidP="003442C6">
            <w:pPr>
              <w:rPr>
                <w:rFonts w:cstheme="minorHAnsi"/>
                <w:b/>
                <w:sz w:val="20"/>
                <w:szCs w:val="20"/>
              </w:rPr>
            </w:pPr>
          </w:p>
          <w:p w:rsidR="00FC5A6E" w:rsidRDefault="00FC5A6E" w:rsidP="003442C6">
            <w:pPr>
              <w:rPr>
                <w:rFonts w:cstheme="minorHAnsi"/>
                <w:b/>
                <w:sz w:val="20"/>
                <w:szCs w:val="20"/>
              </w:rPr>
            </w:pPr>
          </w:p>
          <w:p w:rsidR="00FC5A6E" w:rsidRPr="00C4448A" w:rsidRDefault="00FC5A6E" w:rsidP="003442C6">
            <w:pPr>
              <w:rPr>
                <w:rFonts w:cstheme="minorHAnsi"/>
                <w:sz w:val="20"/>
                <w:szCs w:val="20"/>
              </w:rPr>
            </w:pPr>
            <w:r w:rsidRPr="00C4448A">
              <w:rPr>
                <w:rFonts w:cstheme="minorHAnsi"/>
                <w:sz w:val="20"/>
                <w:szCs w:val="20"/>
              </w:rPr>
              <w:t>The formulation of the recommendation has been changed as well in the executive summary</w:t>
            </w:r>
          </w:p>
        </w:tc>
      </w:tr>
      <w:tr w:rsidR="00FC5A6E" w:rsidRPr="00DC7013" w:rsidTr="00A55A3F">
        <w:tblPrEx>
          <w:jc w:val="left"/>
        </w:tblPrEx>
        <w:tc>
          <w:tcPr>
            <w:tcW w:w="284" w:type="dxa"/>
          </w:tcPr>
          <w:p w:rsidR="00FC5A6E" w:rsidRDefault="00FC5A6E" w:rsidP="003442C6">
            <w:pPr>
              <w:rPr>
                <w:rFonts w:cstheme="minorHAnsi"/>
                <w:sz w:val="20"/>
                <w:szCs w:val="20"/>
              </w:rPr>
            </w:pPr>
            <w:r>
              <w:rPr>
                <w:rFonts w:cstheme="minorHAnsi"/>
                <w:sz w:val="20"/>
                <w:szCs w:val="20"/>
              </w:rPr>
              <w:lastRenderedPageBreak/>
              <w:t>74</w:t>
            </w:r>
          </w:p>
        </w:tc>
        <w:tc>
          <w:tcPr>
            <w:tcW w:w="1985" w:type="dxa"/>
          </w:tcPr>
          <w:p w:rsidR="00FC5A6E" w:rsidRDefault="00FC5A6E" w:rsidP="003442C6">
            <w:pPr>
              <w:rPr>
                <w:rFonts w:cstheme="minorHAnsi"/>
                <w:sz w:val="20"/>
                <w:szCs w:val="20"/>
              </w:rPr>
            </w:pPr>
            <w:r>
              <w:rPr>
                <w:rFonts w:cstheme="minorHAnsi"/>
                <w:sz w:val="20"/>
                <w:szCs w:val="20"/>
              </w:rPr>
              <w:t>5.2. Conclusions – p 28</w:t>
            </w:r>
          </w:p>
        </w:tc>
        <w:tc>
          <w:tcPr>
            <w:tcW w:w="3969" w:type="dxa"/>
          </w:tcPr>
          <w:p w:rsidR="00FC5A6E" w:rsidRPr="007F207C" w:rsidRDefault="00FC5A6E" w:rsidP="003442C6">
            <w:pPr>
              <w:rPr>
                <w:rFonts w:cstheme="minorHAnsi"/>
                <w:sz w:val="20"/>
                <w:szCs w:val="20"/>
                <w:lang w:val="es-UY"/>
              </w:rPr>
            </w:pPr>
            <w:r w:rsidRPr="007F207C">
              <w:rPr>
                <w:sz w:val="20"/>
                <w:szCs w:val="20"/>
                <w:lang w:val="es-UY"/>
              </w:rPr>
              <w:t>Revisar redacción. No se entiende.</w:t>
            </w:r>
          </w:p>
        </w:tc>
        <w:tc>
          <w:tcPr>
            <w:tcW w:w="4253" w:type="dxa"/>
          </w:tcPr>
          <w:p w:rsidR="00FC5A6E" w:rsidRPr="007F207C" w:rsidRDefault="00FC5A6E" w:rsidP="003442C6">
            <w:pPr>
              <w:rPr>
                <w:rFonts w:cstheme="minorHAnsi"/>
                <w:sz w:val="20"/>
                <w:szCs w:val="20"/>
                <w:lang w:val="es-UY"/>
              </w:rPr>
            </w:pPr>
            <w:proofErr w:type="spellStart"/>
            <w:r w:rsidRPr="007F207C">
              <w:rPr>
                <w:rFonts w:cstheme="minorHAnsi"/>
                <w:sz w:val="20"/>
                <w:szCs w:val="20"/>
                <w:lang w:val="es-UY"/>
              </w:rPr>
              <w:t>Refer</w:t>
            </w:r>
            <w:proofErr w:type="spellEnd"/>
            <w:r w:rsidRPr="007F207C">
              <w:rPr>
                <w:rFonts w:cstheme="minorHAnsi"/>
                <w:sz w:val="20"/>
                <w:szCs w:val="20"/>
                <w:lang w:val="es-UY"/>
              </w:rPr>
              <w:t xml:space="preserve"> to </w:t>
            </w:r>
            <w:proofErr w:type="spellStart"/>
            <w:r w:rsidRPr="007F207C">
              <w:rPr>
                <w:rFonts w:cstheme="minorHAnsi"/>
                <w:sz w:val="20"/>
                <w:szCs w:val="20"/>
                <w:lang w:val="es-UY"/>
              </w:rPr>
              <w:t>answer</w:t>
            </w:r>
            <w:proofErr w:type="spellEnd"/>
            <w:r w:rsidRPr="007F207C">
              <w:rPr>
                <w:rFonts w:cstheme="minorHAnsi"/>
                <w:sz w:val="20"/>
                <w:szCs w:val="20"/>
                <w:lang w:val="es-UY"/>
              </w:rPr>
              <w:t xml:space="preserve"> to </w:t>
            </w:r>
            <w:proofErr w:type="spellStart"/>
            <w:r w:rsidRPr="007F207C">
              <w:rPr>
                <w:rFonts w:cstheme="minorHAnsi"/>
                <w:sz w:val="20"/>
                <w:szCs w:val="20"/>
                <w:lang w:val="es-UY"/>
              </w:rPr>
              <w:t>comment</w:t>
            </w:r>
            <w:proofErr w:type="spellEnd"/>
            <w:r w:rsidRPr="007F207C">
              <w:rPr>
                <w:rFonts w:cstheme="minorHAnsi"/>
                <w:sz w:val="20"/>
                <w:szCs w:val="20"/>
                <w:lang w:val="es-UY"/>
              </w:rPr>
              <w:t xml:space="preserve"> 73</w:t>
            </w:r>
          </w:p>
        </w:tc>
        <w:tc>
          <w:tcPr>
            <w:tcW w:w="4820" w:type="dxa"/>
          </w:tcPr>
          <w:p w:rsidR="00FC5A6E" w:rsidRPr="00955B07" w:rsidRDefault="00FC5A6E" w:rsidP="003442C6">
            <w:pPr>
              <w:rPr>
                <w:rFonts w:cstheme="minorHAnsi"/>
                <w:b/>
                <w:sz w:val="20"/>
                <w:szCs w:val="20"/>
              </w:rPr>
            </w:pPr>
          </w:p>
        </w:tc>
      </w:tr>
    </w:tbl>
    <w:p w:rsidR="00FC5A6E" w:rsidRDefault="00FC5A6E" w:rsidP="00FC5A6E"/>
    <w:p w:rsidR="00FC5A6E" w:rsidRDefault="00FC5A6E"/>
    <w:sectPr w:rsidR="00FC5A6E" w:rsidSect="00FC5A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6E"/>
    <w:rsid w:val="0038392B"/>
    <w:rsid w:val="00A55A3F"/>
    <w:rsid w:val="00FC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DF91"/>
  <w15:chartTrackingRefBased/>
  <w15:docId w15:val="{CDD793EC-AB7E-40DE-9FB7-051964C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C5A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5A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A6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C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C5A6E"/>
    <w:pPr>
      <w:spacing w:line="240" w:lineRule="auto"/>
    </w:pPr>
    <w:rPr>
      <w:sz w:val="20"/>
      <w:szCs w:val="20"/>
    </w:rPr>
  </w:style>
  <w:style w:type="character" w:customStyle="1" w:styleId="CommentTextChar">
    <w:name w:val="Comment Text Char"/>
    <w:basedOn w:val="DefaultParagraphFont"/>
    <w:link w:val="CommentText"/>
    <w:uiPriority w:val="99"/>
    <w:rsid w:val="00FC5A6E"/>
    <w:rPr>
      <w:sz w:val="20"/>
      <w:szCs w:val="20"/>
    </w:rPr>
  </w:style>
  <w:style w:type="character" w:customStyle="1" w:styleId="jlqj4b">
    <w:name w:val="jlqj4b"/>
    <w:basedOn w:val="DefaultParagraphFont"/>
    <w:rsid w:val="00FC5A6E"/>
  </w:style>
  <w:style w:type="character" w:customStyle="1" w:styleId="Heading2Char">
    <w:name w:val="Heading 2 Char"/>
    <w:basedOn w:val="DefaultParagraphFont"/>
    <w:link w:val="Heading2"/>
    <w:uiPriority w:val="9"/>
    <w:rsid w:val="00FC5A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Morelli</dc:creator>
  <cp:keywords/>
  <dc:description/>
  <cp:lastModifiedBy>Morelli</cp:lastModifiedBy>
  <cp:revision>3</cp:revision>
  <dcterms:created xsi:type="dcterms:W3CDTF">2021-06-23T08:55:00Z</dcterms:created>
  <dcterms:modified xsi:type="dcterms:W3CDTF">2021-06-23T08:59:00Z</dcterms:modified>
</cp:coreProperties>
</file>