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6E5" w:rsidP="006C16E5" w:rsidRDefault="006C16E5" w14:paraId="72855F7E" w14:textId="29EBC095">
      <w:pPr>
        <w:jc w:val="center"/>
        <w:rPr>
          <w:rFonts w:asciiTheme="minorBidi" w:hAnsiTheme="minorBidi"/>
        </w:rPr>
      </w:pPr>
      <w:bookmarkStart w:name="_Toc71726290" w:id="0"/>
      <w:r w:rsidRPr="007E0637">
        <w:rPr>
          <w:rFonts w:asciiTheme="minorBidi" w:hAnsiTheme="minorBidi"/>
        </w:rPr>
        <w:t>Umbrella Programme for Socio-Economic Development</w:t>
      </w:r>
    </w:p>
    <w:p w:rsidRPr="00542E0E" w:rsidR="00491DF8" w:rsidP="006C16E5" w:rsidRDefault="006C16E5" w14:paraId="3E73D66C" w14:textId="1A8A1641">
      <w:pPr>
        <w:pStyle w:val="G-heading2"/>
        <w:numPr>
          <w:numId w:val="0"/>
        </w:numPr>
        <w:ind w:left="576" w:hanging="576"/>
        <w:jc w:val="center"/>
      </w:pPr>
      <w:r w:rsidR="16327D0C">
        <w:rPr/>
        <w:t>Final</w:t>
      </w:r>
      <w:r w:rsidR="006C16E5">
        <w:rPr/>
        <w:t xml:space="preserve"> </w:t>
      </w:r>
      <w:r w:rsidR="00491DF8">
        <w:rPr/>
        <w:t xml:space="preserve">Evaluation </w:t>
      </w:r>
      <w:r w:rsidR="00491DF8">
        <w:rPr/>
        <w:t>TOR</w:t>
      </w:r>
      <w:bookmarkEnd w:id="0"/>
    </w:p>
    <w:p w:rsidRPr="00542266" w:rsidR="00491DF8" w:rsidP="00491DF8" w:rsidRDefault="00491DF8" w14:paraId="7CF5CFCD" w14:textId="77777777">
      <w:pPr>
        <w:pStyle w:val="Heading1Chaptertitle"/>
        <w:spacing w:line="240" w:lineRule="auto"/>
      </w:pPr>
    </w:p>
    <w:p w:rsidRPr="00542266" w:rsidR="00491DF8" w:rsidP="00491DF8" w:rsidRDefault="00491DF8" w14:paraId="7BFDA21E" w14:textId="77777777"/>
    <w:p w:rsidRPr="007E7230" w:rsidR="00491DF8" w:rsidP="00BE6549" w:rsidRDefault="00491DF8" w14:paraId="4C4141B9" w14:textId="77777777">
      <w:pPr>
        <w:pStyle w:val="ListParagraph"/>
        <w:numPr>
          <w:ilvl w:val="0"/>
          <w:numId w:val="4"/>
        </w:numPr>
        <w:spacing w:after="0" w:line="240" w:lineRule="auto"/>
        <w:ind w:left="360"/>
        <w:jc w:val="both"/>
        <w:rPr>
          <w:color w:val="185262"/>
        </w:rPr>
      </w:pPr>
      <w:bookmarkStart w:name="_Toc226452517" w:id="1"/>
      <w:r w:rsidRPr="007E7230">
        <w:rPr>
          <w:b/>
          <w:bCs/>
          <w:color w:val="185262"/>
          <w:u w:val="single"/>
        </w:rPr>
        <w:t xml:space="preserve">Background and </w:t>
      </w:r>
      <w:bookmarkEnd w:id="1"/>
      <w:r w:rsidRPr="007E7230">
        <w:rPr>
          <w:b/>
          <w:bCs/>
          <w:color w:val="185262"/>
          <w:u w:val="single"/>
        </w:rPr>
        <w:t xml:space="preserve">context </w:t>
      </w:r>
    </w:p>
    <w:p w:rsidRPr="00542266" w:rsidR="00491DF8" w:rsidP="00491DF8" w:rsidRDefault="00491DF8" w14:paraId="7E83348A" w14:textId="77777777">
      <w:pPr>
        <w:spacing w:after="0" w:line="240" w:lineRule="auto"/>
        <w:jc w:val="both"/>
        <w:rPr>
          <w:rFonts w:cstheme="minorHAnsi"/>
        </w:rPr>
      </w:pPr>
    </w:p>
    <w:p w:rsidR="00405F9B" w:rsidP="00405F9B" w:rsidRDefault="00405F9B" w14:paraId="160C164D" w14:textId="45EB1D8C">
      <w:pPr>
        <w:spacing w:after="0" w:line="240" w:lineRule="auto"/>
      </w:pPr>
      <w:r>
        <w:t>The Umbrella Programme for Socio-Economic Development Project, launched in May 2019, is designed to support mainstreaming social and economic development in the national policies in Saudi Arabia. The ultimate programme objective is to strengthen evidence-based policy planning and decision-making to support the realization of Saudi Vision 2030 and the Sustainable Development Goals (SDGs).</w:t>
      </w:r>
    </w:p>
    <w:p w:rsidR="00405F9B" w:rsidP="00405F9B" w:rsidRDefault="00405F9B" w14:paraId="68C03288" w14:textId="77777777">
      <w:pPr>
        <w:spacing w:after="0" w:line="240" w:lineRule="auto"/>
      </w:pPr>
      <w:r>
        <w:t>The review of the first year of the project implementation identified a need for additional programme efforts to enable the project achieves its objectives. As a result, UNDP and MOEP have agreed to revise the Umbrella Programme for Socio-Economic Development Project to increase policy engagement, reinforce capacity development and strengthen monitoring and evaluation. The revised project will enable more coherent and structured support to policy-making, policy planning and assessment. The amendment takes into account the needs for technical support of the various deputyships in MOEP as well as the support needed to strengthen national and sub-national partners’ engagement in socio-economic policy-making. The amended  programme framework  will cover the following main areas:</w:t>
      </w:r>
    </w:p>
    <w:p w:rsidR="00405F9B" w:rsidP="00405F9B" w:rsidRDefault="00405F9B" w14:paraId="305F6BD7" w14:textId="77777777">
      <w:pPr>
        <w:spacing w:after="0" w:line="240" w:lineRule="auto"/>
      </w:pPr>
      <w:r>
        <w:t>•</w:t>
      </w:r>
      <w:r>
        <w:tab/>
      </w:r>
      <w:bookmarkStart w:name="_Hlk74820622" w:id="2"/>
      <w:r>
        <w:t>Strengthening MOEP capacity for policy-making, policy analysis and evaluation</w:t>
      </w:r>
    </w:p>
    <w:p w:rsidR="00405F9B" w:rsidP="00405F9B" w:rsidRDefault="00405F9B" w14:paraId="57B8E82D" w14:textId="77777777">
      <w:pPr>
        <w:spacing w:after="0" w:line="240" w:lineRule="auto"/>
      </w:pPr>
      <w:r>
        <w:t>•</w:t>
      </w:r>
      <w:r>
        <w:tab/>
      </w:r>
      <w:r>
        <w:t>SDGs monitoring and reporting</w:t>
      </w:r>
    </w:p>
    <w:p w:rsidR="00405F9B" w:rsidP="00405F9B" w:rsidRDefault="00405F9B" w14:paraId="6BAFF4B7" w14:textId="77777777">
      <w:pPr>
        <w:spacing w:after="0" w:line="240" w:lineRule="auto"/>
      </w:pPr>
      <w:r>
        <w:t>•</w:t>
      </w:r>
      <w:r>
        <w:tab/>
      </w:r>
      <w:r>
        <w:t>Support to regional development planning</w:t>
      </w:r>
    </w:p>
    <w:p w:rsidR="00405F9B" w:rsidP="00405F9B" w:rsidRDefault="00405F9B" w14:paraId="584BFFAC" w14:textId="01DF09B8">
      <w:pPr>
        <w:spacing w:after="0" w:line="240" w:lineRule="auto"/>
      </w:pPr>
      <w:r w:rsidR="00405F9B">
        <w:rPr/>
        <w:t>•</w:t>
      </w:r>
      <w:r>
        <w:tab/>
      </w:r>
      <w:r w:rsidR="01810686">
        <w:rPr/>
        <w:t>Support the social and economic development</w:t>
      </w:r>
    </w:p>
    <w:p w:rsidR="00405F9B" w:rsidP="00405F9B" w:rsidRDefault="00405F9B" w14:paraId="474FA89B" w14:textId="769C589A">
      <w:pPr>
        <w:spacing w:after="0" w:line="240" w:lineRule="auto"/>
        <w:jc w:val="both"/>
      </w:pPr>
      <w:r>
        <w:t>•</w:t>
      </w:r>
      <w:r>
        <w:tab/>
      </w:r>
      <w:r>
        <w:t>Assessing the impacts of the COVID-19 on the Saudi economy</w:t>
      </w:r>
    </w:p>
    <w:bookmarkEnd w:id="2"/>
    <w:p w:rsidRPr="00542266" w:rsidR="00491DF8" w:rsidP="00491DF8" w:rsidRDefault="00491DF8" w14:paraId="25A04CAB" w14:textId="77777777">
      <w:pPr>
        <w:spacing w:after="0" w:line="240" w:lineRule="auto"/>
        <w:jc w:val="both"/>
        <w:rPr>
          <w:rFonts w:cstheme="minorHAnsi"/>
        </w:rPr>
      </w:pPr>
    </w:p>
    <w:p w:rsidR="00491DF8" w:rsidP="00491DF8" w:rsidRDefault="00491DF8" w14:paraId="44FC9155" w14:textId="77777777">
      <w:pPr>
        <w:spacing w:after="0" w:line="240" w:lineRule="auto"/>
        <w:jc w:val="both"/>
      </w:pPr>
    </w:p>
    <w:p w:rsidR="00C942AB" w:rsidP="00C942AB" w:rsidRDefault="00C942AB" w14:paraId="68A551CE" w14:textId="77777777"/>
    <w:p w:rsidR="00C942AB" w:rsidP="00C942AB" w:rsidRDefault="00C942AB" w14:paraId="2189DAA1" w14:textId="77777777"/>
    <w:p w:rsidR="00C942AB" w:rsidP="00C942AB" w:rsidRDefault="00C942AB" w14:paraId="306042E9" w14:textId="77777777"/>
    <w:p w:rsidR="00C942AB" w:rsidP="00C942AB" w:rsidRDefault="00C942AB" w14:paraId="5D60C6E6" w14:textId="77777777"/>
    <w:p w:rsidR="00C942AB" w:rsidP="00C942AB" w:rsidRDefault="00C942AB" w14:paraId="7F61CD03" w14:textId="77777777"/>
    <w:p w:rsidR="00C942AB" w:rsidP="00C942AB" w:rsidRDefault="00C942AB" w14:paraId="1B7470DF" w14:textId="77777777"/>
    <w:p w:rsidR="00C942AB" w:rsidP="00C942AB" w:rsidRDefault="00C942AB" w14:paraId="6B2523EA" w14:textId="77777777"/>
    <w:p w:rsidR="00C942AB" w:rsidP="00C942AB" w:rsidRDefault="00C942AB" w14:paraId="40E36D0F" w14:textId="77777777"/>
    <w:p w:rsidR="00C942AB" w:rsidP="00C942AB" w:rsidRDefault="00C942AB" w14:paraId="5998BAF6" w14:textId="77777777"/>
    <w:p w:rsidR="00C942AB" w:rsidP="00C942AB" w:rsidRDefault="00C942AB" w14:paraId="3D6209BD" w14:textId="77777777"/>
    <w:p w:rsidR="00C942AB" w:rsidP="00C942AB" w:rsidRDefault="00C942AB" w14:paraId="5C4FAECC" w14:textId="77777777"/>
    <w:p w:rsidR="00C942AB" w:rsidP="00C942AB" w:rsidRDefault="00C942AB" w14:paraId="0B6BBE20" w14:textId="77777777"/>
    <w:p w:rsidR="00C942AB" w:rsidP="00C942AB" w:rsidRDefault="00C942AB" w14:paraId="4FCD74FA" w14:textId="77777777"/>
    <w:p w:rsidR="00C942AB" w:rsidP="00C942AB" w:rsidRDefault="00C942AB" w14:paraId="57C5831E" w14:textId="77777777"/>
    <w:p w:rsidR="00491DF8" w:rsidP="00C942AB" w:rsidRDefault="00491DF8" w14:paraId="42B415C7" w14:textId="180D781C">
      <w:r>
        <w:lastRenderedPageBreak/>
        <w:t>Basic project information can also be included in table format as follows:</w:t>
      </w:r>
    </w:p>
    <w:p w:rsidR="00491DF8" w:rsidP="00491DF8" w:rsidRDefault="00491DF8" w14:paraId="11B45E85" w14:textId="77777777">
      <w:pPr>
        <w:spacing w:after="0" w:line="240" w:lineRule="auto"/>
        <w:jc w:val="both"/>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6" w:space="0"/>
          <w:insideV w:val="single" w:color="FFFFFF" w:themeColor="background1" w:sz="6" w:space="0"/>
        </w:tblBorders>
        <w:tblLook w:val="04A0" w:firstRow="1" w:lastRow="0" w:firstColumn="1" w:lastColumn="0" w:noHBand="0" w:noVBand="1"/>
      </w:tblPr>
      <w:tblGrid>
        <w:gridCol w:w="2977"/>
        <w:gridCol w:w="3007"/>
        <w:gridCol w:w="3032"/>
      </w:tblGrid>
      <w:tr w:rsidRPr="00A11CD4" w:rsidR="00491DF8" w:rsidTr="4952F2CF" w14:paraId="7F852D33" w14:textId="77777777">
        <w:trPr>
          <w:trHeight w:val="681"/>
        </w:trPr>
        <w:tc>
          <w:tcPr>
            <w:tcW w:w="9016" w:type="dxa"/>
            <w:gridSpan w:val="3"/>
            <w:shd w:val="clear" w:color="auto" w:fill="1E687C"/>
            <w:tcMar>
              <w:top w:w="29" w:type="dxa"/>
              <w:left w:w="115" w:type="dxa"/>
              <w:bottom w:w="29" w:type="dxa"/>
              <w:right w:w="115" w:type="dxa"/>
            </w:tcMar>
            <w:vAlign w:val="center"/>
          </w:tcPr>
          <w:p w:rsidRPr="00A11CD4" w:rsidR="00491DF8" w:rsidP="00C22D4F" w:rsidRDefault="00491DF8" w14:paraId="4F9AC505" w14:textId="77777777">
            <w:pPr>
              <w:jc w:val="center"/>
              <w:rPr>
                <w:rFonts w:cstheme="minorHAnsi"/>
                <w:b/>
                <w:sz w:val="20"/>
                <w:szCs w:val="20"/>
              </w:rPr>
            </w:pPr>
            <w:r w:rsidRPr="008C5906">
              <w:rPr>
                <w:rFonts w:cstheme="minorHAnsi"/>
                <w:b/>
                <w:color w:val="FFFFFF" w:themeColor="background1"/>
                <w:sz w:val="20"/>
                <w:szCs w:val="20"/>
              </w:rPr>
              <w:t>PROJECT/OUTCOME INFORMATION</w:t>
            </w:r>
          </w:p>
        </w:tc>
      </w:tr>
      <w:tr w:rsidRPr="00A11CD4" w:rsidR="00491DF8" w:rsidTr="4952F2CF" w14:paraId="55B4F7C6" w14:textId="77777777">
        <w:trPr>
          <w:trHeight w:val="288"/>
        </w:trPr>
        <w:tc>
          <w:tcPr>
            <w:tcW w:w="2977" w:type="dxa"/>
            <w:shd w:val="clear" w:color="auto" w:fill="EAF6F3"/>
            <w:tcMar>
              <w:top w:w="29" w:type="dxa"/>
              <w:left w:w="115" w:type="dxa"/>
              <w:bottom w:w="29" w:type="dxa"/>
              <w:right w:w="115" w:type="dxa"/>
            </w:tcMar>
          </w:tcPr>
          <w:p w:rsidRPr="008C5906" w:rsidR="00491DF8" w:rsidP="00C22D4F" w:rsidRDefault="00491DF8" w14:paraId="3323FC4F" w14:textId="77777777">
            <w:pPr>
              <w:rPr>
                <w:rFonts w:cstheme="minorHAnsi"/>
                <w:b/>
                <w:color w:val="1E687C"/>
                <w:sz w:val="20"/>
                <w:szCs w:val="20"/>
              </w:rPr>
            </w:pPr>
            <w:r w:rsidRPr="008C5906">
              <w:rPr>
                <w:rFonts w:cstheme="minorHAnsi"/>
                <w:b/>
                <w:color w:val="1E687C"/>
                <w:sz w:val="20"/>
                <w:szCs w:val="20"/>
              </w:rPr>
              <w:t>Project/outcome title</w:t>
            </w:r>
          </w:p>
        </w:tc>
        <w:tc>
          <w:tcPr>
            <w:tcW w:w="6039" w:type="dxa"/>
            <w:gridSpan w:val="2"/>
            <w:shd w:val="clear" w:color="auto" w:fill="EAF6F3"/>
            <w:tcMar>
              <w:top w:w="29" w:type="dxa"/>
              <w:left w:w="115" w:type="dxa"/>
              <w:bottom w:w="29" w:type="dxa"/>
              <w:right w:w="115" w:type="dxa"/>
            </w:tcMar>
          </w:tcPr>
          <w:p w:rsidRPr="008C5906" w:rsidR="00491DF8" w:rsidP="00C22D4F" w:rsidRDefault="00282120" w14:paraId="06932311" w14:textId="6DFB02D0">
            <w:pPr>
              <w:jc w:val="center"/>
              <w:rPr>
                <w:rFonts w:cstheme="minorHAnsi"/>
                <w:color w:val="1E687C"/>
                <w:sz w:val="20"/>
                <w:szCs w:val="20"/>
              </w:rPr>
            </w:pPr>
            <w:r w:rsidRPr="00282120">
              <w:rPr>
                <w:rFonts w:cstheme="minorHAnsi"/>
                <w:color w:val="1E687C"/>
                <w:sz w:val="20"/>
                <w:szCs w:val="20"/>
              </w:rPr>
              <w:t>Umbrella Programme for Socio-Economic Development</w:t>
            </w:r>
          </w:p>
        </w:tc>
      </w:tr>
      <w:tr w:rsidRPr="00A11CD4" w:rsidR="00491DF8" w:rsidTr="4952F2CF" w14:paraId="348637E8" w14:textId="77777777">
        <w:trPr>
          <w:trHeight w:val="288"/>
        </w:trPr>
        <w:tc>
          <w:tcPr>
            <w:tcW w:w="2977" w:type="dxa"/>
            <w:shd w:val="clear" w:color="auto" w:fill="EAF6F3"/>
            <w:tcMar>
              <w:top w:w="29" w:type="dxa"/>
              <w:left w:w="115" w:type="dxa"/>
              <w:bottom w:w="29" w:type="dxa"/>
              <w:right w:w="115" w:type="dxa"/>
            </w:tcMar>
          </w:tcPr>
          <w:p w:rsidRPr="008C5906" w:rsidR="00491DF8" w:rsidP="00C22D4F" w:rsidRDefault="00491DF8" w14:paraId="1A925467" w14:textId="77777777">
            <w:pPr>
              <w:rPr>
                <w:rFonts w:cstheme="minorHAnsi"/>
                <w:b/>
                <w:color w:val="1E687C"/>
                <w:sz w:val="20"/>
                <w:szCs w:val="20"/>
              </w:rPr>
            </w:pPr>
            <w:r w:rsidRPr="008C5906">
              <w:rPr>
                <w:rFonts w:cstheme="minorHAnsi"/>
                <w:b/>
                <w:color w:val="1E687C"/>
                <w:sz w:val="20"/>
                <w:szCs w:val="20"/>
              </w:rPr>
              <w:t>Atlas ID</w:t>
            </w:r>
          </w:p>
        </w:tc>
        <w:tc>
          <w:tcPr>
            <w:tcW w:w="6039" w:type="dxa"/>
            <w:gridSpan w:val="2"/>
            <w:shd w:val="clear" w:color="auto" w:fill="EAF6F3"/>
            <w:tcMar>
              <w:top w:w="29" w:type="dxa"/>
              <w:left w:w="115" w:type="dxa"/>
              <w:bottom w:w="29" w:type="dxa"/>
              <w:right w:w="115" w:type="dxa"/>
            </w:tcMar>
          </w:tcPr>
          <w:p w:rsidRPr="008C5906" w:rsidR="00491DF8" w:rsidP="00C22D4F" w:rsidRDefault="00D344A2" w14:paraId="7ABCB55A" w14:textId="7648B9FE">
            <w:pPr>
              <w:jc w:val="center"/>
              <w:rPr>
                <w:rFonts w:cstheme="minorHAnsi"/>
                <w:color w:val="1E687C"/>
                <w:sz w:val="20"/>
                <w:szCs w:val="20"/>
              </w:rPr>
            </w:pPr>
            <w:r w:rsidRPr="00D344A2">
              <w:rPr>
                <w:rFonts w:cstheme="minorHAnsi"/>
                <w:color w:val="1E687C"/>
                <w:sz w:val="20"/>
                <w:szCs w:val="20"/>
              </w:rPr>
              <w:t>SAU10- 00113712</w:t>
            </w:r>
          </w:p>
        </w:tc>
      </w:tr>
      <w:tr w:rsidRPr="00A11CD4" w:rsidR="00491DF8" w:rsidTr="4952F2CF" w14:paraId="70277AC2" w14:textId="77777777">
        <w:trPr>
          <w:trHeight w:val="288"/>
        </w:trPr>
        <w:tc>
          <w:tcPr>
            <w:tcW w:w="2977" w:type="dxa"/>
            <w:shd w:val="clear" w:color="auto" w:fill="EAF6F3"/>
            <w:tcMar>
              <w:top w:w="29" w:type="dxa"/>
              <w:left w:w="115" w:type="dxa"/>
              <w:bottom w:w="29" w:type="dxa"/>
              <w:right w:w="115" w:type="dxa"/>
            </w:tcMar>
          </w:tcPr>
          <w:p w:rsidRPr="008C5906" w:rsidR="00491DF8" w:rsidP="00C22D4F" w:rsidRDefault="00491DF8" w14:paraId="1C1B7CA6" w14:textId="77777777">
            <w:pPr>
              <w:rPr>
                <w:rFonts w:cstheme="minorHAnsi"/>
                <w:b/>
                <w:color w:val="1E687C"/>
                <w:sz w:val="20"/>
                <w:szCs w:val="20"/>
              </w:rPr>
            </w:pPr>
            <w:r w:rsidRPr="009C3BB6">
              <w:rPr>
                <w:rFonts w:cstheme="minorHAnsi"/>
                <w:b/>
                <w:color w:val="1E687C"/>
                <w:sz w:val="20"/>
                <w:szCs w:val="20"/>
              </w:rPr>
              <w:t>Corporate outcome and output </w:t>
            </w:r>
          </w:p>
        </w:tc>
        <w:tc>
          <w:tcPr>
            <w:tcW w:w="6039" w:type="dxa"/>
            <w:gridSpan w:val="2"/>
            <w:shd w:val="clear" w:color="auto" w:fill="EAF6F3"/>
            <w:tcMar>
              <w:top w:w="29" w:type="dxa"/>
              <w:left w:w="115" w:type="dxa"/>
              <w:bottom w:w="29" w:type="dxa"/>
              <w:right w:w="115" w:type="dxa"/>
            </w:tcMar>
          </w:tcPr>
          <w:p w:rsidRPr="009C3BB6" w:rsidR="00491DF8" w:rsidP="00C22D4F" w:rsidRDefault="006239B4" w14:paraId="6589BD13" w14:textId="4CF5FFA0">
            <w:pPr>
              <w:jc w:val="center"/>
              <w:rPr>
                <w:rFonts w:cstheme="minorHAnsi"/>
                <w:b/>
                <w:color w:val="1E687C"/>
                <w:sz w:val="20"/>
                <w:szCs w:val="20"/>
              </w:rPr>
            </w:pPr>
            <w:r w:rsidRPr="006239B4">
              <w:rPr>
                <w:rFonts w:cstheme="minorHAnsi"/>
                <w:b/>
                <w:color w:val="1E687C"/>
                <w:sz w:val="20"/>
                <w:szCs w:val="20"/>
              </w:rPr>
              <w:t>Outcome 1: Improved knowledge-based equitable and sustainable development underpinned by innovation and improved infrastructure.</w:t>
            </w:r>
          </w:p>
        </w:tc>
      </w:tr>
      <w:tr w:rsidRPr="00A11CD4" w:rsidR="00491DF8" w:rsidTr="4952F2CF" w14:paraId="21A22A42" w14:textId="77777777">
        <w:trPr>
          <w:trHeight w:val="288"/>
        </w:trPr>
        <w:tc>
          <w:tcPr>
            <w:tcW w:w="2977" w:type="dxa"/>
            <w:shd w:val="clear" w:color="auto" w:fill="EAF6F3"/>
            <w:tcMar>
              <w:top w:w="29" w:type="dxa"/>
              <w:left w:w="115" w:type="dxa"/>
              <w:bottom w:w="29" w:type="dxa"/>
              <w:right w:w="115" w:type="dxa"/>
            </w:tcMar>
          </w:tcPr>
          <w:p w:rsidRPr="008C5906" w:rsidR="00491DF8" w:rsidP="00C22D4F" w:rsidRDefault="00491DF8" w14:paraId="359D6428" w14:textId="77777777">
            <w:pPr>
              <w:rPr>
                <w:rFonts w:cstheme="minorHAnsi"/>
                <w:b/>
                <w:color w:val="1E687C"/>
                <w:sz w:val="20"/>
                <w:szCs w:val="20"/>
              </w:rPr>
            </w:pPr>
            <w:r w:rsidRPr="008C5906">
              <w:rPr>
                <w:rFonts w:cstheme="minorHAnsi"/>
                <w:b/>
                <w:color w:val="1E687C"/>
                <w:sz w:val="20"/>
                <w:szCs w:val="20"/>
              </w:rPr>
              <w:t>Country</w:t>
            </w:r>
          </w:p>
        </w:tc>
        <w:tc>
          <w:tcPr>
            <w:tcW w:w="6039" w:type="dxa"/>
            <w:gridSpan w:val="2"/>
            <w:shd w:val="clear" w:color="auto" w:fill="EAF6F3"/>
            <w:tcMar>
              <w:top w:w="29" w:type="dxa"/>
              <w:left w:w="115" w:type="dxa"/>
              <w:bottom w:w="29" w:type="dxa"/>
              <w:right w:w="115" w:type="dxa"/>
            </w:tcMar>
          </w:tcPr>
          <w:p w:rsidRPr="008C5906" w:rsidR="00491DF8" w:rsidP="00C22D4F" w:rsidRDefault="006239B4" w14:paraId="721819C9" w14:textId="30711805">
            <w:pPr>
              <w:jc w:val="center"/>
              <w:rPr>
                <w:rFonts w:cstheme="minorHAnsi"/>
                <w:color w:val="1E687C"/>
                <w:sz w:val="20"/>
                <w:szCs w:val="20"/>
              </w:rPr>
            </w:pPr>
            <w:r>
              <w:rPr>
                <w:rFonts w:cstheme="minorHAnsi"/>
                <w:color w:val="1E687C"/>
                <w:sz w:val="20"/>
                <w:szCs w:val="20"/>
              </w:rPr>
              <w:t>Saudi Arabia</w:t>
            </w:r>
          </w:p>
        </w:tc>
      </w:tr>
      <w:tr w:rsidRPr="00A11CD4" w:rsidR="00491DF8" w:rsidTr="4952F2CF" w14:paraId="1406F188" w14:textId="77777777">
        <w:trPr>
          <w:trHeight w:val="288"/>
        </w:trPr>
        <w:tc>
          <w:tcPr>
            <w:tcW w:w="2977" w:type="dxa"/>
            <w:shd w:val="clear" w:color="auto" w:fill="EAF6F3"/>
            <w:tcMar>
              <w:top w:w="29" w:type="dxa"/>
              <w:left w:w="115" w:type="dxa"/>
              <w:bottom w:w="29" w:type="dxa"/>
              <w:right w:w="115" w:type="dxa"/>
            </w:tcMar>
          </w:tcPr>
          <w:p w:rsidRPr="008C5906" w:rsidR="00491DF8" w:rsidP="00C22D4F" w:rsidRDefault="00491DF8" w14:paraId="653BF1BA" w14:textId="77777777">
            <w:pPr>
              <w:rPr>
                <w:rFonts w:cstheme="minorHAnsi"/>
                <w:b/>
                <w:color w:val="1E687C"/>
                <w:sz w:val="20"/>
                <w:szCs w:val="20"/>
              </w:rPr>
            </w:pPr>
            <w:r w:rsidRPr="008C5906">
              <w:rPr>
                <w:rFonts w:cstheme="minorHAnsi"/>
                <w:b/>
                <w:color w:val="1E687C"/>
                <w:sz w:val="20"/>
                <w:szCs w:val="20"/>
              </w:rPr>
              <w:t>Region</w:t>
            </w:r>
          </w:p>
        </w:tc>
        <w:tc>
          <w:tcPr>
            <w:tcW w:w="6039" w:type="dxa"/>
            <w:gridSpan w:val="2"/>
            <w:shd w:val="clear" w:color="auto" w:fill="EAF6F3"/>
            <w:tcMar>
              <w:top w:w="29" w:type="dxa"/>
              <w:left w:w="115" w:type="dxa"/>
              <w:bottom w:w="29" w:type="dxa"/>
              <w:right w:w="115" w:type="dxa"/>
            </w:tcMar>
          </w:tcPr>
          <w:p w:rsidRPr="008C5906" w:rsidR="00491DF8" w:rsidP="00C22D4F" w:rsidRDefault="006239B4" w14:paraId="47B55EE9" w14:textId="57E2A04E">
            <w:pPr>
              <w:jc w:val="center"/>
              <w:rPr>
                <w:rFonts w:cstheme="minorHAnsi"/>
                <w:color w:val="1E687C"/>
                <w:sz w:val="20"/>
                <w:szCs w:val="20"/>
              </w:rPr>
            </w:pPr>
            <w:r>
              <w:rPr>
                <w:rFonts w:cstheme="minorHAnsi"/>
                <w:color w:val="1E687C"/>
                <w:sz w:val="20"/>
                <w:szCs w:val="20"/>
              </w:rPr>
              <w:t>RBAS</w:t>
            </w:r>
          </w:p>
        </w:tc>
      </w:tr>
      <w:tr w:rsidRPr="00A11CD4" w:rsidR="00D7420E" w:rsidTr="4952F2CF" w14:paraId="6BBA2314" w14:textId="77777777">
        <w:trPr>
          <w:trHeight w:val="288"/>
        </w:trPr>
        <w:tc>
          <w:tcPr>
            <w:tcW w:w="2977" w:type="dxa"/>
            <w:shd w:val="clear" w:color="auto" w:fill="EAF6F3"/>
            <w:tcMar>
              <w:top w:w="29" w:type="dxa"/>
              <w:left w:w="115" w:type="dxa"/>
              <w:bottom w:w="29" w:type="dxa"/>
              <w:right w:w="115" w:type="dxa"/>
            </w:tcMar>
          </w:tcPr>
          <w:p w:rsidRPr="008C5906" w:rsidR="00D7420E" w:rsidP="00D7420E" w:rsidRDefault="00D7420E" w14:paraId="696C9C8F" w14:textId="77777777">
            <w:pPr>
              <w:rPr>
                <w:rFonts w:cstheme="minorHAnsi"/>
                <w:b/>
                <w:color w:val="1E687C"/>
                <w:sz w:val="20"/>
                <w:szCs w:val="20"/>
              </w:rPr>
            </w:pPr>
            <w:r w:rsidRPr="008C5906">
              <w:rPr>
                <w:rFonts w:cstheme="minorHAnsi"/>
                <w:b/>
                <w:color w:val="1E687C"/>
                <w:sz w:val="20"/>
                <w:szCs w:val="20"/>
              </w:rPr>
              <w:t>Date project document signed</w:t>
            </w:r>
          </w:p>
        </w:tc>
        <w:tc>
          <w:tcPr>
            <w:tcW w:w="6039" w:type="dxa"/>
            <w:gridSpan w:val="2"/>
            <w:shd w:val="clear" w:color="auto" w:fill="EAF6F3"/>
            <w:tcMar>
              <w:top w:w="29" w:type="dxa"/>
              <w:left w:w="115" w:type="dxa"/>
              <w:bottom w:w="29" w:type="dxa"/>
              <w:right w:w="115" w:type="dxa"/>
            </w:tcMar>
          </w:tcPr>
          <w:p w:rsidRPr="008C5906" w:rsidR="00D7420E" w:rsidP="00D7420E" w:rsidRDefault="00D7420E" w14:paraId="06BF15F6" w14:textId="4E26458E">
            <w:pPr>
              <w:jc w:val="center"/>
              <w:rPr>
                <w:rFonts w:cstheme="minorHAnsi"/>
                <w:color w:val="1E687C"/>
                <w:sz w:val="20"/>
                <w:szCs w:val="20"/>
              </w:rPr>
            </w:pPr>
            <w:r w:rsidRPr="00D7420E">
              <w:rPr>
                <w:rFonts w:cstheme="minorHAnsi"/>
                <w:bCs/>
                <w:color w:val="1E687C"/>
                <w:sz w:val="20"/>
                <w:szCs w:val="20"/>
              </w:rPr>
              <w:t>9 May, 2019</w:t>
            </w:r>
          </w:p>
        </w:tc>
      </w:tr>
      <w:tr w:rsidRPr="00A11CD4" w:rsidR="00D7420E" w:rsidTr="4952F2CF" w14:paraId="38E5963E" w14:textId="77777777">
        <w:trPr>
          <w:trHeight w:val="288"/>
        </w:trPr>
        <w:tc>
          <w:tcPr>
            <w:tcW w:w="2977" w:type="dxa"/>
            <w:vMerge w:val="restart"/>
            <w:shd w:val="clear" w:color="auto" w:fill="EAF6F3"/>
            <w:tcMar>
              <w:top w:w="29" w:type="dxa"/>
              <w:left w:w="115" w:type="dxa"/>
              <w:bottom w:w="29" w:type="dxa"/>
              <w:right w:w="115" w:type="dxa"/>
            </w:tcMar>
            <w:vAlign w:val="center"/>
          </w:tcPr>
          <w:p w:rsidRPr="008C5906" w:rsidR="00D7420E" w:rsidP="00D7420E" w:rsidRDefault="00D7420E" w14:paraId="5EE0B69E" w14:textId="77777777">
            <w:pPr>
              <w:rPr>
                <w:rFonts w:cstheme="minorHAnsi"/>
                <w:b/>
                <w:color w:val="1E687C"/>
                <w:sz w:val="20"/>
                <w:szCs w:val="20"/>
              </w:rPr>
            </w:pPr>
            <w:r w:rsidRPr="008C5906">
              <w:rPr>
                <w:rFonts w:cstheme="minorHAnsi"/>
                <w:b/>
                <w:color w:val="1E687C"/>
                <w:sz w:val="20"/>
                <w:szCs w:val="20"/>
              </w:rPr>
              <w:t>Project dates</w:t>
            </w:r>
          </w:p>
        </w:tc>
        <w:tc>
          <w:tcPr>
            <w:tcW w:w="3007" w:type="dxa"/>
            <w:shd w:val="clear" w:color="auto" w:fill="EAF6F3"/>
            <w:tcMar>
              <w:top w:w="29" w:type="dxa"/>
              <w:left w:w="115" w:type="dxa"/>
              <w:bottom w:w="29" w:type="dxa"/>
              <w:right w:w="115" w:type="dxa"/>
            </w:tcMar>
          </w:tcPr>
          <w:p w:rsidRPr="008C5906" w:rsidR="00D7420E" w:rsidP="00D7420E" w:rsidRDefault="00D7420E" w14:paraId="6DCAAB14" w14:textId="77777777">
            <w:pPr>
              <w:jc w:val="center"/>
              <w:rPr>
                <w:rFonts w:cstheme="minorHAnsi"/>
                <w:b/>
                <w:color w:val="1E687C"/>
                <w:sz w:val="20"/>
                <w:szCs w:val="20"/>
              </w:rPr>
            </w:pPr>
            <w:r w:rsidRPr="008C5906">
              <w:rPr>
                <w:rFonts w:cstheme="minorHAnsi"/>
                <w:b/>
                <w:color w:val="1E687C"/>
                <w:sz w:val="20"/>
                <w:szCs w:val="20"/>
              </w:rPr>
              <w:t>Start</w:t>
            </w:r>
          </w:p>
        </w:tc>
        <w:tc>
          <w:tcPr>
            <w:tcW w:w="3032" w:type="dxa"/>
            <w:shd w:val="clear" w:color="auto" w:fill="EAF6F3"/>
            <w:tcMar>
              <w:top w:w="29" w:type="dxa"/>
              <w:left w:w="115" w:type="dxa"/>
              <w:bottom w:w="29" w:type="dxa"/>
              <w:right w:w="115" w:type="dxa"/>
            </w:tcMar>
          </w:tcPr>
          <w:p w:rsidRPr="008C5906" w:rsidR="00D7420E" w:rsidP="00D7420E" w:rsidRDefault="00D7420E" w14:paraId="13121CBF" w14:textId="77777777">
            <w:pPr>
              <w:jc w:val="center"/>
              <w:rPr>
                <w:rFonts w:cstheme="minorHAnsi"/>
                <w:b/>
                <w:color w:val="1E687C"/>
                <w:sz w:val="20"/>
                <w:szCs w:val="20"/>
              </w:rPr>
            </w:pPr>
            <w:r w:rsidRPr="008C5906">
              <w:rPr>
                <w:rFonts w:cstheme="minorHAnsi"/>
                <w:b/>
                <w:color w:val="1E687C"/>
                <w:sz w:val="20"/>
                <w:szCs w:val="20"/>
              </w:rPr>
              <w:t>Planned end</w:t>
            </w:r>
          </w:p>
        </w:tc>
      </w:tr>
      <w:tr w:rsidRPr="00A11CD4" w:rsidR="00D7420E" w:rsidTr="4952F2CF" w14:paraId="7FE2473F" w14:textId="77777777">
        <w:trPr>
          <w:trHeight w:val="288"/>
        </w:trPr>
        <w:tc>
          <w:tcPr>
            <w:tcW w:w="2977" w:type="dxa"/>
            <w:vMerge/>
            <w:tcMar>
              <w:top w:w="29" w:type="dxa"/>
              <w:left w:w="115" w:type="dxa"/>
              <w:bottom w:w="29" w:type="dxa"/>
              <w:right w:w="115" w:type="dxa"/>
            </w:tcMar>
          </w:tcPr>
          <w:p w:rsidRPr="008C5906" w:rsidR="00D7420E" w:rsidP="00D7420E" w:rsidRDefault="00D7420E" w14:paraId="5AC18D9B" w14:textId="77777777">
            <w:pPr>
              <w:rPr>
                <w:rFonts w:cstheme="minorHAnsi"/>
                <w:b/>
                <w:color w:val="1E687C"/>
                <w:sz w:val="20"/>
                <w:szCs w:val="20"/>
              </w:rPr>
            </w:pPr>
          </w:p>
        </w:tc>
        <w:tc>
          <w:tcPr>
            <w:tcW w:w="3007" w:type="dxa"/>
            <w:shd w:val="clear" w:color="auto" w:fill="EAF6F3"/>
            <w:tcMar>
              <w:top w:w="29" w:type="dxa"/>
              <w:left w:w="115" w:type="dxa"/>
              <w:bottom w:w="29" w:type="dxa"/>
              <w:right w:w="115" w:type="dxa"/>
            </w:tcMar>
          </w:tcPr>
          <w:p w:rsidRPr="008C5906" w:rsidR="00D7420E" w:rsidP="4952F2CF" w:rsidRDefault="00D7420E" w14:paraId="4E625F48" w14:textId="5BF66BB9">
            <w:pPr>
              <w:jc w:val="center"/>
              <w:rPr>
                <w:rFonts w:cs="Calibri" w:cstheme="minorAscii"/>
                <w:color w:val="1E687C"/>
                <w:sz w:val="20"/>
                <w:szCs w:val="20"/>
              </w:rPr>
            </w:pPr>
            <w:r w:rsidRPr="4952F2CF" w:rsidR="3B236618">
              <w:rPr>
                <w:rFonts w:cs="Calibri" w:cstheme="minorAscii"/>
                <w:color w:val="1E687C"/>
                <w:sz w:val="20"/>
                <w:szCs w:val="20"/>
              </w:rPr>
              <w:t>6</w:t>
            </w:r>
            <w:r w:rsidRPr="4952F2CF" w:rsidR="4D4EC500">
              <w:rPr>
                <w:rFonts w:cs="Calibri" w:cstheme="minorAscii"/>
                <w:color w:val="1E687C"/>
                <w:sz w:val="20"/>
                <w:szCs w:val="20"/>
              </w:rPr>
              <w:t xml:space="preserve"> </w:t>
            </w:r>
            <w:proofErr w:type="gramStart"/>
            <w:r w:rsidRPr="4952F2CF" w:rsidR="4D4EC500">
              <w:rPr>
                <w:rFonts w:cs="Calibri" w:cstheme="minorAscii"/>
                <w:color w:val="1E687C"/>
                <w:sz w:val="20"/>
                <w:szCs w:val="20"/>
              </w:rPr>
              <w:t>May,</w:t>
            </w:r>
            <w:proofErr w:type="gramEnd"/>
            <w:r w:rsidRPr="4952F2CF" w:rsidR="4D4EC500">
              <w:rPr>
                <w:rFonts w:cs="Calibri" w:cstheme="minorAscii"/>
                <w:color w:val="1E687C"/>
                <w:sz w:val="20"/>
                <w:szCs w:val="20"/>
              </w:rPr>
              <w:t xml:space="preserve"> 2019</w:t>
            </w:r>
          </w:p>
        </w:tc>
        <w:tc>
          <w:tcPr>
            <w:tcW w:w="3032" w:type="dxa"/>
            <w:shd w:val="clear" w:color="auto" w:fill="EAF6F3"/>
            <w:tcMar>
              <w:top w:w="29" w:type="dxa"/>
              <w:left w:w="115" w:type="dxa"/>
              <w:bottom w:w="29" w:type="dxa"/>
              <w:right w:w="115" w:type="dxa"/>
            </w:tcMar>
          </w:tcPr>
          <w:p w:rsidRPr="008C5906" w:rsidR="00D7420E" w:rsidP="4952F2CF" w:rsidRDefault="00D7420E" w14:paraId="2EEE1D2E" w14:textId="0DFBADA3">
            <w:pPr>
              <w:jc w:val="center"/>
              <w:rPr>
                <w:rFonts w:cs="Calibri" w:cstheme="minorAscii"/>
                <w:color w:val="1E687C"/>
                <w:sz w:val="20"/>
                <w:szCs w:val="20"/>
              </w:rPr>
            </w:pPr>
            <w:r w:rsidRPr="4952F2CF" w:rsidR="4D4EC500">
              <w:rPr>
                <w:rFonts w:cs="Calibri" w:cstheme="minorAscii"/>
                <w:color w:val="1E687C"/>
                <w:sz w:val="20"/>
                <w:szCs w:val="20"/>
              </w:rPr>
              <w:t>3</w:t>
            </w:r>
            <w:r w:rsidRPr="4952F2CF" w:rsidR="4BA23433">
              <w:rPr>
                <w:rFonts w:cs="Calibri" w:cstheme="minorAscii"/>
                <w:color w:val="1E687C"/>
                <w:sz w:val="20"/>
                <w:szCs w:val="20"/>
              </w:rPr>
              <w:t>0 April</w:t>
            </w:r>
            <w:r w:rsidRPr="4952F2CF" w:rsidR="4D4EC500">
              <w:rPr>
                <w:rFonts w:cs="Calibri" w:cstheme="minorAscii"/>
                <w:color w:val="1E687C"/>
                <w:sz w:val="20"/>
                <w:szCs w:val="20"/>
              </w:rPr>
              <w:t xml:space="preserve"> 202</w:t>
            </w:r>
            <w:r w:rsidRPr="4952F2CF" w:rsidR="0280E9E4">
              <w:rPr>
                <w:rFonts w:cs="Calibri" w:cstheme="minorAscii"/>
                <w:color w:val="1E687C"/>
                <w:sz w:val="20"/>
                <w:szCs w:val="20"/>
              </w:rPr>
              <w:t>1</w:t>
            </w:r>
          </w:p>
        </w:tc>
      </w:tr>
      <w:tr w:rsidRPr="00A11CD4" w:rsidR="00D7420E" w:rsidTr="4952F2CF" w14:paraId="258A4849" w14:textId="77777777">
        <w:trPr>
          <w:trHeight w:val="288"/>
        </w:trPr>
        <w:tc>
          <w:tcPr>
            <w:tcW w:w="2977" w:type="dxa"/>
            <w:shd w:val="clear" w:color="auto" w:fill="EAF6F3"/>
            <w:tcMar>
              <w:top w:w="29" w:type="dxa"/>
              <w:left w:w="115" w:type="dxa"/>
              <w:bottom w:w="29" w:type="dxa"/>
              <w:right w:w="115" w:type="dxa"/>
            </w:tcMar>
          </w:tcPr>
          <w:p w:rsidRPr="008C5906" w:rsidR="00D7420E" w:rsidP="00D7420E" w:rsidRDefault="00D7420E" w14:paraId="26D43E6A" w14:textId="77777777">
            <w:pPr>
              <w:rPr>
                <w:rFonts w:cstheme="minorHAnsi"/>
                <w:b/>
                <w:color w:val="1E687C"/>
                <w:sz w:val="20"/>
                <w:szCs w:val="20"/>
              </w:rPr>
            </w:pPr>
            <w:r w:rsidRPr="008C5906">
              <w:rPr>
                <w:rFonts w:cstheme="minorHAnsi"/>
                <w:b/>
                <w:color w:val="1E687C"/>
                <w:sz w:val="20"/>
                <w:szCs w:val="20"/>
              </w:rPr>
              <w:t>Project budget</w:t>
            </w:r>
          </w:p>
        </w:tc>
        <w:tc>
          <w:tcPr>
            <w:tcW w:w="6039" w:type="dxa"/>
            <w:gridSpan w:val="2"/>
            <w:shd w:val="clear" w:color="auto" w:fill="EAF6F3"/>
            <w:tcMar>
              <w:top w:w="29" w:type="dxa"/>
              <w:left w:w="115" w:type="dxa"/>
              <w:bottom w:w="29" w:type="dxa"/>
              <w:right w:w="115" w:type="dxa"/>
            </w:tcMar>
          </w:tcPr>
          <w:p w:rsidRPr="008C5906" w:rsidR="00D7420E" w:rsidP="00D7420E" w:rsidRDefault="00D7420E" w14:paraId="376B2C2B" w14:textId="5986CA0D">
            <w:pPr>
              <w:jc w:val="center"/>
              <w:rPr>
                <w:rFonts w:cstheme="minorHAnsi"/>
                <w:b/>
                <w:color w:val="1E687C"/>
                <w:sz w:val="20"/>
                <w:szCs w:val="20"/>
              </w:rPr>
            </w:pPr>
            <w:r w:rsidRPr="000658A6">
              <w:rPr>
                <w:rFonts w:cstheme="minorHAnsi"/>
                <w:b/>
                <w:color w:val="1E687C"/>
                <w:sz w:val="20"/>
                <w:szCs w:val="20"/>
              </w:rPr>
              <w:t>$ 12,000,000</w:t>
            </w:r>
          </w:p>
        </w:tc>
      </w:tr>
      <w:tr w:rsidRPr="00A11CD4" w:rsidR="00D7420E" w:rsidTr="4952F2CF" w14:paraId="2C3E4323" w14:textId="77777777">
        <w:trPr>
          <w:trHeight w:val="288"/>
        </w:trPr>
        <w:tc>
          <w:tcPr>
            <w:tcW w:w="2977" w:type="dxa"/>
            <w:shd w:val="clear" w:color="auto" w:fill="EAF6F3"/>
            <w:tcMar>
              <w:top w:w="29" w:type="dxa"/>
              <w:left w:w="115" w:type="dxa"/>
              <w:bottom w:w="29" w:type="dxa"/>
              <w:right w:w="115" w:type="dxa"/>
            </w:tcMar>
          </w:tcPr>
          <w:p w:rsidRPr="008C5906" w:rsidR="00D7420E" w:rsidP="00D7420E" w:rsidRDefault="00D7420E" w14:paraId="4503EA1E" w14:textId="77777777">
            <w:pPr>
              <w:rPr>
                <w:rFonts w:cstheme="minorHAnsi"/>
                <w:b/>
                <w:color w:val="1E687C"/>
                <w:sz w:val="20"/>
                <w:szCs w:val="20"/>
              </w:rPr>
            </w:pPr>
            <w:r w:rsidRPr="008C5906">
              <w:rPr>
                <w:rFonts w:cstheme="minorHAnsi"/>
                <w:b/>
                <w:color w:val="1E687C"/>
                <w:sz w:val="20"/>
                <w:szCs w:val="20"/>
              </w:rPr>
              <w:t>Project expenditure at the time of evaluation</w:t>
            </w:r>
          </w:p>
        </w:tc>
        <w:tc>
          <w:tcPr>
            <w:tcW w:w="6039" w:type="dxa"/>
            <w:gridSpan w:val="2"/>
            <w:shd w:val="clear" w:color="auto" w:fill="EAF6F3"/>
            <w:tcMar>
              <w:top w:w="29" w:type="dxa"/>
              <w:left w:w="115" w:type="dxa"/>
              <w:bottom w:w="29" w:type="dxa"/>
              <w:right w:w="115" w:type="dxa"/>
            </w:tcMar>
          </w:tcPr>
          <w:p w:rsidRPr="00D7420E" w:rsidR="00D7420E" w:rsidP="00D7420E" w:rsidRDefault="00C942AB" w14:paraId="42395352" w14:textId="00346E61">
            <w:pPr>
              <w:jc w:val="center"/>
              <w:rPr>
                <w:rFonts w:cstheme="minorHAnsi"/>
                <w:bCs/>
                <w:color w:val="1E687C"/>
                <w:sz w:val="20"/>
                <w:szCs w:val="20"/>
              </w:rPr>
            </w:pPr>
            <w:r>
              <w:rPr>
                <w:rFonts w:cstheme="minorHAnsi"/>
                <w:bCs/>
                <w:color w:val="1E687C"/>
                <w:sz w:val="20"/>
                <w:szCs w:val="20"/>
              </w:rPr>
              <w:t>3,773,458</w:t>
            </w:r>
          </w:p>
        </w:tc>
      </w:tr>
      <w:tr w:rsidRPr="00A11CD4" w:rsidR="00D7420E" w:rsidTr="4952F2CF" w14:paraId="2296248C" w14:textId="77777777">
        <w:trPr>
          <w:trHeight w:val="288"/>
        </w:trPr>
        <w:tc>
          <w:tcPr>
            <w:tcW w:w="2977" w:type="dxa"/>
            <w:shd w:val="clear" w:color="auto" w:fill="EAF6F3"/>
            <w:tcMar>
              <w:top w:w="29" w:type="dxa"/>
              <w:left w:w="115" w:type="dxa"/>
              <w:bottom w:w="29" w:type="dxa"/>
              <w:right w:w="115" w:type="dxa"/>
            </w:tcMar>
          </w:tcPr>
          <w:p w:rsidRPr="008C5906" w:rsidR="00D7420E" w:rsidP="00D7420E" w:rsidRDefault="00D7420E" w14:paraId="6BA26117" w14:textId="77777777">
            <w:pPr>
              <w:rPr>
                <w:rFonts w:cstheme="minorHAnsi"/>
                <w:b/>
                <w:color w:val="1E687C"/>
                <w:sz w:val="20"/>
                <w:szCs w:val="20"/>
              </w:rPr>
            </w:pPr>
            <w:r w:rsidRPr="008C5906">
              <w:rPr>
                <w:rFonts w:cstheme="minorHAnsi"/>
                <w:b/>
                <w:color w:val="1E687C"/>
                <w:sz w:val="20"/>
                <w:szCs w:val="20"/>
              </w:rPr>
              <w:t>Funding source</w:t>
            </w:r>
          </w:p>
        </w:tc>
        <w:tc>
          <w:tcPr>
            <w:tcW w:w="6039" w:type="dxa"/>
            <w:gridSpan w:val="2"/>
            <w:shd w:val="clear" w:color="auto" w:fill="EAF6F3"/>
            <w:tcMar>
              <w:top w:w="29" w:type="dxa"/>
              <w:left w:w="115" w:type="dxa"/>
              <w:bottom w:w="29" w:type="dxa"/>
              <w:right w:w="115" w:type="dxa"/>
            </w:tcMar>
          </w:tcPr>
          <w:p w:rsidRPr="008C5906" w:rsidR="00D7420E" w:rsidP="00D7420E" w:rsidRDefault="00D7420E" w14:paraId="4F73A538" w14:textId="1D398394">
            <w:pPr>
              <w:jc w:val="center"/>
              <w:rPr>
                <w:rFonts w:cstheme="minorHAnsi"/>
                <w:b/>
                <w:color w:val="1E687C"/>
                <w:sz w:val="20"/>
                <w:szCs w:val="20"/>
              </w:rPr>
            </w:pPr>
            <w:r>
              <w:rPr>
                <w:rFonts w:cstheme="minorHAnsi"/>
                <w:b/>
                <w:color w:val="1E687C"/>
                <w:sz w:val="20"/>
                <w:szCs w:val="20"/>
              </w:rPr>
              <w:t>Government</w:t>
            </w:r>
          </w:p>
        </w:tc>
      </w:tr>
      <w:tr w:rsidRPr="00A11CD4" w:rsidR="00D7420E" w:rsidTr="4952F2CF" w14:paraId="1B6162CE" w14:textId="77777777">
        <w:trPr>
          <w:trHeight w:val="288"/>
        </w:trPr>
        <w:tc>
          <w:tcPr>
            <w:tcW w:w="2977" w:type="dxa"/>
            <w:shd w:val="clear" w:color="auto" w:fill="EAF6F3"/>
            <w:tcMar>
              <w:top w:w="29" w:type="dxa"/>
              <w:left w:w="115" w:type="dxa"/>
              <w:bottom w:w="29" w:type="dxa"/>
              <w:right w:w="115" w:type="dxa"/>
            </w:tcMar>
          </w:tcPr>
          <w:p w:rsidRPr="008C5906" w:rsidR="00D7420E" w:rsidP="00D7420E" w:rsidRDefault="00D7420E" w14:paraId="7504C21B" w14:textId="77777777">
            <w:pPr>
              <w:rPr>
                <w:rFonts w:cstheme="minorHAnsi"/>
                <w:b/>
                <w:color w:val="1E687C"/>
                <w:sz w:val="20"/>
                <w:szCs w:val="20"/>
              </w:rPr>
            </w:pPr>
            <w:r w:rsidRPr="008C5906">
              <w:rPr>
                <w:rFonts w:cstheme="minorHAnsi"/>
                <w:b/>
                <w:color w:val="1E687C"/>
                <w:sz w:val="20"/>
                <w:szCs w:val="20"/>
              </w:rPr>
              <w:t>Implementing party</w:t>
            </w:r>
            <w:r w:rsidRPr="008C5906">
              <w:rPr>
                <w:rStyle w:val="FootnoteReference"/>
                <w:rFonts w:cstheme="minorHAnsi"/>
                <w:b/>
                <w:color w:val="1E687C"/>
                <w:sz w:val="20"/>
                <w:szCs w:val="20"/>
              </w:rPr>
              <w:footnoteReference w:id="1"/>
            </w:r>
          </w:p>
        </w:tc>
        <w:tc>
          <w:tcPr>
            <w:tcW w:w="6039" w:type="dxa"/>
            <w:gridSpan w:val="2"/>
            <w:shd w:val="clear" w:color="auto" w:fill="EAF6F3"/>
            <w:tcMar>
              <w:top w:w="29" w:type="dxa"/>
              <w:left w:w="115" w:type="dxa"/>
              <w:bottom w:w="29" w:type="dxa"/>
              <w:right w:w="115" w:type="dxa"/>
            </w:tcMar>
          </w:tcPr>
          <w:p w:rsidRPr="008C5906" w:rsidR="00D7420E" w:rsidP="00D7420E" w:rsidRDefault="00D7420E" w14:paraId="52978F4D" w14:textId="3BFAD43E">
            <w:pPr>
              <w:jc w:val="center"/>
              <w:rPr>
                <w:rFonts w:cstheme="minorHAnsi"/>
                <w:b/>
                <w:color w:val="1E687C"/>
                <w:sz w:val="20"/>
                <w:szCs w:val="20"/>
              </w:rPr>
            </w:pPr>
            <w:r>
              <w:rPr>
                <w:rFonts w:cstheme="minorHAnsi"/>
                <w:b/>
                <w:color w:val="1E687C"/>
                <w:sz w:val="20"/>
                <w:szCs w:val="20"/>
              </w:rPr>
              <w:t>Ministry of Economy and Planning</w:t>
            </w:r>
          </w:p>
        </w:tc>
      </w:tr>
    </w:tbl>
    <w:p w:rsidRPr="00542266" w:rsidR="00491DF8" w:rsidP="00491DF8" w:rsidRDefault="00491DF8" w14:paraId="0218268C" w14:textId="77777777">
      <w:pPr>
        <w:spacing w:after="0" w:line="240" w:lineRule="auto"/>
        <w:jc w:val="both"/>
        <w:rPr>
          <w:rFonts w:cstheme="minorHAnsi"/>
        </w:rPr>
      </w:pPr>
    </w:p>
    <w:p w:rsidRPr="007E7230" w:rsidR="00491DF8" w:rsidP="00BE6549" w:rsidRDefault="00491DF8" w14:paraId="738B74B1" w14:textId="77777777">
      <w:pPr>
        <w:pStyle w:val="ListParagraph"/>
        <w:numPr>
          <w:ilvl w:val="0"/>
          <w:numId w:val="4"/>
        </w:numPr>
        <w:spacing w:after="0" w:line="240" w:lineRule="auto"/>
        <w:ind w:left="360"/>
        <w:jc w:val="both"/>
        <w:rPr>
          <w:b/>
          <w:bCs/>
          <w:color w:val="185262"/>
          <w:u w:val="single"/>
        </w:rPr>
      </w:pPr>
      <w:bookmarkStart w:name="_Toc226452518" w:id="3"/>
      <w:r w:rsidRPr="007E7230">
        <w:rPr>
          <w:b/>
          <w:bCs/>
          <w:color w:val="185262"/>
          <w:u w:val="single"/>
        </w:rPr>
        <w:t xml:space="preserve">Evaluation </w:t>
      </w:r>
      <w:bookmarkEnd w:id="3"/>
      <w:r w:rsidRPr="007E7230">
        <w:rPr>
          <w:b/>
          <w:bCs/>
          <w:color w:val="185262"/>
          <w:u w:val="single"/>
        </w:rPr>
        <w:t>purpose, scope and objectives</w:t>
      </w:r>
    </w:p>
    <w:p w:rsidRPr="00542266" w:rsidR="00491DF8" w:rsidP="00491DF8" w:rsidRDefault="00491DF8" w14:paraId="48088E1C" w14:textId="77777777">
      <w:pPr>
        <w:spacing w:after="0" w:line="240" w:lineRule="auto"/>
        <w:jc w:val="both"/>
        <w:rPr>
          <w:rFonts w:cstheme="minorHAnsi"/>
        </w:rPr>
      </w:pPr>
    </w:p>
    <w:p w:rsidR="00C942AB" w:rsidP="00491DF8" w:rsidRDefault="00C942AB" w14:paraId="05173870" w14:textId="41BD342C">
      <w:pPr>
        <w:spacing w:after="0" w:line="240" w:lineRule="auto"/>
        <w:jc w:val="both"/>
      </w:pPr>
      <w:r w:rsidR="00636A7B">
        <w:rPr/>
        <w:t xml:space="preserve">This is a mandatory </w:t>
      </w:r>
      <w:r w:rsidR="47C8BFC2">
        <w:rPr/>
        <w:t>final</w:t>
      </w:r>
      <w:r w:rsidR="00636A7B">
        <w:rPr/>
        <w:t xml:space="preserve"> evaluation planned </w:t>
      </w:r>
      <w:r w:rsidR="3E27C19F">
        <w:rPr/>
        <w:t>at the end of</w:t>
      </w:r>
      <w:r w:rsidR="001B4FC0">
        <w:rPr/>
        <w:t xml:space="preserve"> the life cycle of the project</w:t>
      </w:r>
      <w:r w:rsidR="36FD0576">
        <w:rPr/>
        <w:t xml:space="preserve">. </w:t>
      </w:r>
      <w:r w:rsidR="00C942AB">
        <w:rPr/>
        <w:t xml:space="preserve">The project has been ongoing since </w:t>
      </w:r>
      <w:r w:rsidR="00893D55">
        <w:rPr/>
        <w:t>May</w:t>
      </w:r>
      <w:r w:rsidR="00C942AB">
        <w:rPr/>
        <w:t xml:space="preserve"> 201</w:t>
      </w:r>
      <w:r w:rsidR="00893D55">
        <w:rPr/>
        <w:t>9</w:t>
      </w:r>
      <w:r w:rsidR="00C942AB">
        <w:rPr/>
        <w:t xml:space="preserve"> and has, thus far, never been evaluated.  Drastic changes have been taking place in the country and the project has had to adapt to the changes over recent years, this included changes in Ministers, Deputy Ministers and Project staff, resulting in changing project directions.  To ensure the project has delivered its intended objectives</w:t>
      </w:r>
      <w:r w:rsidR="6B1A97D4">
        <w:rPr/>
        <w:t xml:space="preserve"> </w:t>
      </w:r>
      <w:r w:rsidR="00C942AB">
        <w:rPr/>
        <w:t xml:space="preserve">and to provide recommendations for the way forward, it is imperative to conduct a </w:t>
      </w:r>
      <w:r w:rsidR="2EE16D5B">
        <w:rPr/>
        <w:t>final</w:t>
      </w:r>
      <w:r w:rsidR="00C942AB">
        <w:rPr/>
        <w:t xml:space="preserve"> evaluation and ensure the project</w:t>
      </w:r>
      <w:r w:rsidR="671FBC28">
        <w:rPr/>
        <w:t xml:space="preserve"> has</w:t>
      </w:r>
      <w:r w:rsidR="00C942AB">
        <w:rPr/>
        <w:t xml:space="preserve"> deliver</w:t>
      </w:r>
      <w:r w:rsidR="32D28D2C">
        <w:rPr/>
        <w:t>ed</w:t>
      </w:r>
      <w:r w:rsidR="00C942AB">
        <w:rPr/>
        <w:t xml:space="preserve">. This evaluation will benefit the </w:t>
      </w:r>
      <w:r w:rsidR="00893D55">
        <w:rPr/>
        <w:t xml:space="preserve">Ministry of Economy and Planning </w:t>
      </w:r>
      <w:r w:rsidR="00C942AB">
        <w:rPr/>
        <w:t xml:space="preserve">in their planning for future years to meet Saudi Vision 2030 and highlight the impacts this project has had on the </w:t>
      </w:r>
      <w:r w:rsidR="00893D55">
        <w:rPr/>
        <w:t>economy</w:t>
      </w:r>
      <w:r w:rsidR="00C942AB">
        <w:rPr/>
        <w:t xml:space="preserve"> sector over the past few years.</w:t>
      </w:r>
    </w:p>
    <w:p w:rsidRPr="00542266" w:rsidR="00491DF8" w:rsidP="00491DF8" w:rsidRDefault="00491DF8" w14:paraId="46F93CC4" w14:textId="77777777">
      <w:pPr>
        <w:spacing w:after="0" w:line="240" w:lineRule="auto"/>
        <w:jc w:val="both"/>
        <w:rPr>
          <w:rFonts w:cstheme="minorHAnsi"/>
        </w:rPr>
      </w:pPr>
    </w:p>
    <w:p w:rsidR="00B911A4" w:rsidP="00893D55" w:rsidRDefault="00701B39" w14:paraId="2F2B1BBE" w14:textId="59B8A2A0">
      <w:pPr>
        <w:spacing w:after="0" w:line="240" w:lineRule="auto"/>
        <w:jc w:val="both"/>
      </w:pPr>
      <w:r>
        <w:t>This evaluation will measure the performance</w:t>
      </w:r>
      <w:r w:rsidR="00EC6137">
        <w:t xml:space="preserve"> in the past two years</w:t>
      </w:r>
      <w:r>
        <w:t xml:space="preserve"> of the project in terms of delivering on:</w:t>
      </w:r>
    </w:p>
    <w:p w:rsidR="00B911A4" w:rsidP="00701B39" w:rsidRDefault="00701B39" w14:paraId="471569FE" w14:textId="77777777">
      <w:pPr>
        <w:pStyle w:val="ListParagraph"/>
        <w:numPr>
          <w:ilvl w:val="0"/>
          <w:numId w:val="12"/>
        </w:numPr>
        <w:spacing w:after="0" w:line="240" w:lineRule="auto"/>
      </w:pPr>
      <w:r>
        <w:t>Strengthening MOEP capacity for policy-making, policy analysis and evaluation</w:t>
      </w:r>
    </w:p>
    <w:p w:rsidR="00B911A4" w:rsidP="00701B39" w:rsidRDefault="00701B39" w14:paraId="5521A63A" w14:textId="77777777">
      <w:pPr>
        <w:pStyle w:val="ListParagraph"/>
        <w:numPr>
          <w:ilvl w:val="0"/>
          <w:numId w:val="12"/>
        </w:numPr>
        <w:spacing w:after="0" w:line="240" w:lineRule="auto"/>
      </w:pPr>
      <w:r>
        <w:t>SDGs monitoring and reporting</w:t>
      </w:r>
    </w:p>
    <w:p w:rsidR="00B911A4" w:rsidP="00701B39" w:rsidRDefault="00701B39" w14:paraId="4FA92219" w14:textId="77777777">
      <w:pPr>
        <w:pStyle w:val="ListParagraph"/>
        <w:numPr>
          <w:ilvl w:val="0"/>
          <w:numId w:val="12"/>
        </w:numPr>
        <w:spacing w:after="0" w:line="240" w:lineRule="auto"/>
        <w:rPr/>
      </w:pPr>
      <w:r w:rsidR="00701B39">
        <w:rPr/>
        <w:t>Support to regional development planning</w:t>
      </w:r>
    </w:p>
    <w:p w:rsidR="08517BB2" w:rsidP="4952F2CF" w:rsidRDefault="08517BB2" w14:paraId="617DE80F" w14:textId="4E319EEA">
      <w:pPr>
        <w:pStyle w:val="ListParagraph"/>
        <w:numPr>
          <w:ilvl w:val="0"/>
          <w:numId w:val="12"/>
        </w:numPr>
        <w:spacing w:after="0" w:line="240" w:lineRule="auto"/>
        <w:jc w:val="both"/>
        <w:rPr>
          <w:rFonts w:ascii="Calibri" w:hAnsi="Calibri" w:eastAsia="Calibri" w:cs="Calibri" w:asciiTheme="minorAscii" w:hAnsiTheme="minorAscii" w:eastAsiaTheme="minorAscii" w:cstheme="minorAscii"/>
          <w:sz w:val="22"/>
          <w:szCs w:val="22"/>
        </w:rPr>
      </w:pPr>
      <w:r w:rsidRPr="4952F2CF" w:rsidR="08517BB2">
        <w:rPr>
          <w:rFonts w:ascii="Calibri" w:hAnsi="Calibri" w:eastAsia="Calibri" w:cs="Calibri"/>
          <w:b w:val="0"/>
          <w:bCs w:val="0"/>
          <w:i w:val="0"/>
          <w:iCs w:val="0"/>
          <w:caps w:val="0"/>
          <w:smallCaps w:val="0"/>
          <w:noProof w:val="0"/>
          <w:color w:val="000000" w:themeColor="text1" w:themeTint="FF" w:themeShade="FF"/>
          <w:sz w:val="22"/>
          <w:szCs w:val="22"/>
          <w:lang w:val="en-GB"/>
        </w:rPr>
        <w:t>Support the social and economic development</w:t>
      </w:r>
    </w:p>
    <w:p w:rsidR="00701B39" w:rsidP="00701B39" w:rsidRDefault="00701B39" w14:paraId="5C07C85B" w14:textId="1558E740">
      <w:pPr>
        <w:pStyle w:val="ListParagraph"/>
        <w:numPr>
          <w:ilvl w:val="0"/>
          <w:numId w:val="12"/>
        </w:numPr>
        <w:spacing w:after="0" w:line="240" w:lineRule="auto"/>
        <w:jc w:val="both"/>
        <w:rPr/>
      </w:pPr>
      <w:r w:rsidR="00701B39">
        <w:rPr/>
        <w:t>Assessing the impacts of the COVID-19 on the Saudi economy</w:t>
      </w:r>
    </w:p>
    <w:p w:rsidR="00B911A4" w:rsidP="00B911A4" w:rsidRDefault="00B911A4" w14:paraId="0EAC3D5F" w14:textId="77777777">
      <w:pPr>
        <w:pStyle w:val="ListParagraph"/>
        <w:spacing w:after="0" w:line="240" w:lineRule="auto"/>
        <w:jc w:val="both"/>
      </w:pPr>
    </w:p>
    <w:p w:rsidR="00491DF8" w:rsidP="00D8177D" w:rsidRDefault="00EC6137" w14:paraId="0389837E" w14:textId="347E5599">
      <w:pPr>
        <w:spacing w:after="0" w:line="240" w:lineRule="auto"/>
        <w:jc w:val="both"/>
      </w:pPr>
      <w:r>
        <w:lastRenderedPageBreak/>
        <w:t>The evaluation will also address the primary issues of concern to the national partners</w:t>
      </w:r>
      <w:r w:rsidR="00381FCC">
        <w:t xml:space="preserve">, namely </w:t>
      </w:r>
      <w:r w:rsidR="00893D55">
        <w:t>MEOP</w:t>
      </w:r>
      <w:r w:rsidR="00381FCC">
        <w:t xml:space="preserve"> and provide recommendations as to the best course of action that needs to be taken to ensure </w:t>
      </w:r>
      <w:r w:rsidR="00D8177D">
        <w:t xml:space="preserve">the achievements of intended results. </w:t>
      </w:r>
    </w:p>
    <w:p w:rsidRPr="00542266" w:rsidR="00CB6FFE" w:rsidP="00D8177D" w:rsidRDefault="00CB6FFE" w14:paraId="4EF1F9B2" w14:textId="34B33914">
      <w:pPr>
        <w:spacing w:after="0" w:line="240" w:lineRule="auto"/>
        <w:jc w:val="both"/>
      </w:pPr>
      <w:r>
        <w:t xml:space="preserve">This evaluation will also provide recommendations as to </w:t>
      </w:r>
      <w:r w:rsidR="00372645">
        <w:t xml:space="preserve">how the project will, in the future, mainstream gender in development efforts, and, wherever possible, also </w:t>
      </w:r>
      <w:r w:rsidR="00B42405">
        <w:t>consider disability issues and the rights-based approach</w:t>
      </w:r>
    </w:p>
    <w:p w:rsidRPr="00542266" w:rsidR="00491DF8" w:rsidP="00491DF8" w:rsidRDefault="00491DF8" w14:paraId="4D8626B4" w14:textId="77777777">
      <w:pPr>
        <w:spacing w:after="0" w:line="240" w:lineRule="auto"/>
        <w:jc w:val="both"/>
        <w:rPr>
          <w:rFonts w:cstheme="minorHAnsi"/>
        </w:rPr>
      </w:pPr>
    </w:p>
    <w:p w:rsidRPr="00542266" w:rsidR="00491DF8" w:rsidP="00491DF8" w:rsidRDefault="00491DF8" w14:paraId="263DEF37" w14:textId="77777777">
      <w:pPr>
        <w:spacing w:after="0" w:line="240" w:lineRule="auto"/>
        <w:jc w:val="both"/>
        <w:rPr>
          <w:rFonts w:cstheme="minorHAnsi"/>
          <w:b/>
          <w:u w:val="single"/>
        </w:rPr>
      </w:pPr>
    </w:p>
    <w:p w:rsidRPr="007E7230" w:rsidR="00491DF8" w:rsidP="00BE6549" w:rsidRDefault="00491DF8" w14:paraId="310EE9D9"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 xml:space="preserve">Evaluation criteria and key guiding questions </w:t>
      </w:r>
    </w:p>
    <w:p w:rsidRPr="00542266" w:rsidR="00491DF8" w:rsidP="00491DF8" w:rsidRDefault="00491DF8" w14:paraId="242DEDA5" w14:textId="77777777">
      <w:pPr>
        <w:spacing w:after="0" w:line="240" w:lineRule="auto"/>
        <w:jc w:val="both"/>
        <w:rPr>
          <w:rFonts w:cstheme="minorHAnsi"/>
          <w:color w:val="000000"/>
        </w:rPr>
      </w:pPr>
    </w:p>
    <w:p w:rsidRPr="00542266" w:rsidR="005641A7" w:rsidP="005641A7" w:rsidRDefault="005641A7" w14:paraId="387614C1" w14:textId="1734DBD7">
      <w:pPr>
        <w:spacing w:after="0" w:line="240" w:lineRule="auto"/>
        <w:jc w:val="both"/>
      </w:pPr>
      <w:r w:rsidRPr="007E627D">
        <w:t>Evaluation questions define the information that the evaluation will generate</w:t>
      </w:r>
      <w:r>
        <w:t xml:space="preserve">. </w:t>
      </w:r>
      <w:r w:rsidR="00575EB5">
        <w:t>To assess the impact of this project in the grand scheme of Outcomes, t</w:t>
      </w:r>
      <w:r>
        <w:t>he following are guiding and crucial,</w:t>
      </w:r>
      <w:r w:rsidRPr="004B1DBE">
        <w:t xml:space="preserve"> </w:t>
      </w:r>
      <w:r>
        <w:t xml:space="preserve">but in no way exclusive, </w:t>
      </w:r>
      <w:r w:rsidRPr="004B1DBE">
        <w:t>questions the evaluation must answer</w:t>
      </w:r>
      <w:r>
        <w:t xml:space="preserve"> to provide </w:t>
      </w:r>
      <w:r w:rsidRPr="007E627D">
        <w:t xml:space="preserve">the information </w:t>
      </w:r>
      <w:r>
        <w:t xml:space="preserve">needed </w:t>
      </w:r>
      <w:r w:rsidRPr="007E627D">
        <w:t>in order to make decisions, take actions or increase knowledge</w:t>
      </w:r>
      <w:r w:rsidRPr="004B1DBE">
        <w:t xml:space="preserve">. </w:t>
      </w:r>
    </w:p>
    <w:p w:rsidR="00491DF8" w:rsidP="00491DF8" w:rsidRDefault="00491DF8" w14:paraId="1102952E" w14:textId="78BB7B32">
      <w:pPr>
        <w:spacing w:after="0" w:line="240" w:lineRule="auto"/>
        <w:jc w:val="both"/>
        <w:rPr>
          <w:color w:val="000000"/>
        </w:rPr>
      </w:pPr>
      <w:r w:rsidRPr="004B1DBE">
        <w:rPr>
          <w:color w:val="000000"/>
        </w:rPr>
        <w:t xml:space="preserve">Questions </w:t>
      </w:r>
      <w:r w:rsidR="005641A7">
        <w:rPr>
          <w:color w:val="000000"/>
        </w:rPr>
        <w:t>are</w:t>
      </w:r>
      <w:r w:rsidRPr="004B1DBE">
        <w:rPr>
          <w:color w:val="000000"/>
        </w:rPr>
        <w:t xml:space="preserve"> grouped according to the four</w:t>
      </w:r>
      <w:r>
        <w:rPr>
          <w:color w:val="000000"/>
        </w:rPr>
        <w:t xml:space="preserve"> or five</w:t>
      </w:r>
      <w:r w:rsidRPr="004B1DBE">
        <w:rPr>
          <w:color w:val="000000"/>
        </w:rPr>
        <w:t xml:space="preserve"> </w:t>
      </w:r>
      <w:r>
        <w:rPr>
          <w:color w:val="000000"/>
        </w:rPr>
        <w:t>OECD-</w:t>
      </w:r>
      <w:r w:rsidRPr="004B1DBE">
        <w:rPr>
          <w:color w:val="000000"/>
        </w:rPr>
        <w:t>DAC evaluation criteria</w:t>
      </w:r>
      <w:r>
        <w:rPr>
          <w:color w:val="000000"/>
        </w:rPr>
        <w:t>:</w:t>
      </w:r>
      <w:r w:rsidRPr="004B1DBE">
        <w:rPr>
          <w:color w:val="000000"/>
        </w:rPr>
        <w:t xml:space="preserve"> </w:t>
      </w:r>
      <w:r>
        <w:rPr>
          <w:color w:val="000000"/>
        </w:rPr>
        <w:t>(a</w:t>
      </w:r>
      <w:r w:rsidRPr="004B1DBE">
        <w:rPr>
          <w:color w:val="000000"/>
        </w:rPr>
        <w:t>) relevance</w:t>
      </w:r>
      <w:r>
        <w:rPr>
          <w:color w:val="000000"/>
        </w:rPr>
        <w:t>;</w:t>
      </w:r>
      <w:r w:rsidRPr="004B1DBE">
        <w:rPr>
          <w:color w:val="000000"/>
        </w:rPr>
        <w:t xml:space="preserve"> </w:t>
      </w:r>
      <w:r>
        <w:rPr>
          <w:color w:val="000000"/>
        </w:rPr>
        <w:t>(b) coherence; (c</w:t>
      </w:r>
      <w:r w:rsidRPr="004B1DBE">
        <w:rPr>
          <w:color w:val="000000"/>
        </w:rPr>
        <w:t>) effectiveness</w:t>
      </w:r>
      <w:r>
        <w:rPr>
          <w:color w:val="000000"/>
        </w:rPr>
        <w:t>;</w:t>
      </w:r>
      <w:r w:rsidRPr="004B1DBE">
        <w:rPr>
          <w:color w:val="000000"/>
        </w:rPr>
        <w:t xml:space="preserve"> </w:t>
      </w:r>
      <w:r>
        <w:rPr>
          <w:color w:val="000000"/>
        </w:rPr>
        <w:t>(d</w:t>
      </w:r>
      <w:r w:rsidRPr="004B1DBE">
        <w:rPr>
          <w:color w:val="000000"/>
        </w:rPr>
        <w:t>) efficiency</w:t>
      </w:r>
      <w:r>
        <w:rPr>
          <w:color w:val="000000"/>
        </w:rPr>
        <w:t>;</w:t>
      </w:r>
      <w:r w:rsidRPr="004B1DBE">
        <w:rPr>
          <w:color w:val="000000"/>
        </w:rPr>
        <w:t xml:space="preserve"> and </w:t>
      </w:r>
      <w:r>
        <w:rPr>
          <w:color w:val="000000"/>
        </w:rPr>
        <w:t>(e</w:t>
      </w:r>
      <w:r w:rsidRPr="004B1DBE">
        <w:rPr>
          <w:color w:val="000000"/>
        </w:rPr>
        <w:t xml:space="preserve">) sustainability. </w:t>
      </w:r>
      <w:r w:rsidRPr="004B1DBE" w:rsidDel="00762CD7">
        <w:rPr>
          <w:color w:val="000000"/>
        </w:rPr>
        <w:t xml:space="preserve"> </w:t>
      </w:r>
    </w:p>
    <w:p w:rsidRPr="0024514B" w:rsidR="00491DF8" w:rsidP="00491DF8" w:rsidRDefault="00491DF8" w14:paraId="0B525579" w14:textId="77777777">
      <w:pPr>
        <w:jc w:val="both"/>
        <w:rPr>
          <w:b/>
        </w:rPr>
      </w:pPr>
    </w:p>
    <w:p w:rsidRPr="00542266" w:rsidR="00491DF8" w:rsidP="00491DF8" w:rsidRDefault="00491DF8" w14:paraId="70A5A7AB" w14:textId="77777777">
      <w:pPr>
        <w:spacing w:after="0" w:line="240" w:lineRule="auto"/>
        <w:jc w:val="both"/>
        <w:rPr>
          <w:rFonts w:cstheme="minorHAnsi"/>
          <w:color w:val="000000"/>
        </w:rPr>
      </w:pPr>
    </w:p>
    <w:tbl>
      <w:tblPr>
        <w:tblStyle w:val="TableGrid"/>
        <w:tblW w:w="972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B7B9"/>
        <w:tblLook w:val="04A0" w:firstRow="1" w:lastRow="0" w:firstColumn="1" w:lastColumn="0" w:noHBand="0" w:noVBand="1"/>
      </w:tblPr>
      <w:tblGrid>
        <w:gridCol w:w="9630"/>
        <w:gridCol w:w="90"/>
      </w:tblGrid>
      <w:tr w:rsidRPr="00583CAA" w:rsidR="00491DF8" w:rsidTr="00C22D4F" w14:paraId="54659DA0" w14:textId="77777777">
        <w:tc>
          <w:tcPr>
            <w:tcW w:w="9720" w:type="dxa"/>
            <w:gridSpan w:val="2"/>
            <w:shd w:val="clear" w:color="auto" w:fill="auto"/>
          </w:tcPr>
          <w:p w:rsidRPr="00583CAA" w:rsidR="00491DF8" w:rsidP="00C22D4F" w:rsidRDefault="00491DF8" w14:paraId="38C40E4E" w14:textId="77777777">
            <w:pPr>
              <w:jc w:val="both"/>
              <w:rPr>
                <w:b/>
                <w:bCs/>
                <w:color w:val="FFFFFF" w:themeColor="background1"/>
              </w:rPr>
            </w:pPr>
          </w:p>
        </w:tc>
      </w:tr>
      <w:tr w:rsidRPr="00583CAA" w:rsidR="00491DF8" w:rsidTr="00C22D4F" w14:paraId="1A17D1EF" w14:textId="77777777">
        <w:tblPrEx>
          <w:shd w:val="clear" w:color="auto" w:fill="6AC6C4"/>
        </w:tblPrEx>
        <w:trPr>
          <w:gridAfter w:val="1"/>
          <w:wAfter w:w="90" w:type="dxa"/>
        </w:trPr>
        <w:tc>
          <w:tcPr>
            <w:tcW w:w="9630" w:type="dxa"/>
            <w:shd w:val="clear" w:color="auto" w:fill="6AC6C4"/>
          </w:tcPr>
          <w:p w:rsidRPr="00583CAA" w:rsidR="00491DF8" w:rsidP="00C22D4F" w:rsidRDefault="00491DF8" w14:paraId="5E1978EC" w14:textId="77777777">
            <w:pPr>
              <w:jc w:val="both"/>
              <w:rPr>
                <w:rFonts w:cstheme="minorHAnsi"/>
                <w:b/>
                <w:color w:val="FFFFFF" w:themeColor="background1"/>
              </w:rPr>
            </w:pPr>
          </w:p>
          <w:p w:rsidRPr="00583CAA" w:rsidR="00491DF8" w:rsidP="00C22D4F" w:rsidRDefault="00491DF8" w14:paraId="1240DD97" w14:textId="77777777">
            <w:pPr>
              <w:jc w:val="both"/>
              <w:rPr>
                <w:color w:val="FFFFFF" w:themeColor="background1"/>
              </w:rPr>
            </w:pPr>
            <w:r w:rsidRPr="00583CAA">
              <w:rPr>
                <w:b/>
                <w:bCs/>
                <w:color w:val="FFFFFF" w:themeColor="background1"/>
              </w:rPr>
              <w:t>Relevance</w:t>
            </w:r>
            <w:r w:rsidRPr="006273CA">
              <w:rPr>
                <w:b/>
                <w:bCs/>
                <w:color w:val="FFFFFF" w:themeColor="background1"/>
              </w:rPr>
              <w:t>/</w:t>
            </w:r>
            <w:r>
              <w:rPr>
                <w:b/>
                <w:bCs/>
                <w:color w:val="FFFFFF" w:themeColor="background1"/>
              </w:rPr>
              <w:t xml:space="preserve"> </w:t>
            </w:r>
            <w:r w:rsidRPr="006273CA">
              <w:rPr>
                <w:b/>
                <w:bCs/>
                <w:color w:val="FFFFFF" w:themeColor="background1"/>
              </w:rPr>
              <w:t xml:space="preserve">Coherence </w:t>
            </w:r>
          </w:p>
          <w:p w:rsidRPr="00583CAA" w:rsidR="00491DF8" w:rsidP="00C22D4F" w:rsidRDefault="00491DF8" w14:paraId="5D8193E4" w14:textId="77777777">
            <w:pPr>
              <w:jc w:val="both"/>
              <w:rPr>
                <w:color w:val="FFFFFF" w:themeColor="background1"/>
              </w:rPr>
            </w:pPr>
          </w:p>
          <w:p w:rsidRPr="0067367F" w:rsidR="00491DF8" w:rsidP="00BE6549" w:rsidRDefault="00491DF8" w14:paraId="4F1367D8" w14:textId="3C3B1169">
            <w:pPr>
              <w:pStyle w:val="ListParagraph"/>
              <w:numPr>
                <w:ilvl w:val="0"/>
                <w:numId w:val="7"/>
              </w:numPr>
              <w:jc w:val="both"/>
              <w:rPr>
                <w:b/>
                <w:bCs/>
                <w:color w:val="FFFFFF" w:themeColor="background1"/>
              </w:rPr>
            </w:pPr>
            <w:r w:rsidRPr="0067367F">
              <w:rPr>
                <w:color w:val="FFFFFF" w:themeColor="background1"/>
              </w:rPr>
              <w:t xml:space="preserve">To what extent </w:t>
            </w:r>
            <w:r w:rsidR="004F6BD9">
              <w:rPr>
                <w:color w:val="FFFFFF" w:themeColor="background1"/>
              </w:rPr>
              <w:t>i</w:t>
            </w:r>
            <w:r w:rsidRPr="0067367F">
              <w:rPr>
                <w:color w:val="FFFFFF" w:themeColor="background1"/>
              </w:rPr>
              <w:t>s the project in line with national development priorities, country programme outputs and outcomes, the UNDP Strategic Plan, and the SDGs?</w:t>
            </w:r>
          </w:p>
          <w:p w:rsidRPr="0067367F" w:rsidR="00491DF8" w:rsidP="00BE6549" w:rsidRDefault="00491DF8" w14:paraId="3683B764" w14:textId="77777777">
            <w:pPr>
              <w:pStyle w:val="ListParagraph"/>
              <w:numPr>
                <w:ilvl w:val="0"/>
                <w:numId w:val="7"/>
              </w:numPr>
              <w:jc w:val="both"/>
              <w:rPr>
                <w:b/>
                <w:bCs/>
                <w:color w:val="FFFFFF" w:themeColor="background1"/>
              </w:rPr>
            </w:pPr>
            <w:r w:rsidRPr="0067367F">
              <w:rPr>
                <w:color w:val="FFFFFF" w:themeColor="background1"/>
              </w:rPr>
              <w:t>To what extent does the project contribute to the theory of change for the relevant country programme outcome?</w:t>
            </w:r>
          </w:p>
          <w:p w:rsidRPr="0067367F" w:rsidR="00491DF8" w:rsidP="00BE6549" w:rsidRDefault="00491DF8" w14:paraId="761F3CB5" w14:textId="5FDB97D2">
            <w:pPr>
              <w:pStyle w:val="ListParagraph"/>
              <w:numPr>
                <w:ilvl w:val="0"/>
                <w:numId w:val="7"/>
              </w:numPr>
              <w:jc w:val="both"/>
              <w:rPr>
                <w:b/>
                <w:bCs/>
                <w:color w:val="FFFFFF" w:themeColor="background1"/>
              </w:rPr>
            </w:pPr>
            <w:r w:rsidRPr="0067367F">
              <w:rPr>
                <w:color w:val="FFFFFF" w:themeColor="background1"/>
              </w:rPr>
              <w:t xml:space="preserve">To what extent were lessons learned from </w:t>
            </w:r>
            <w:r w:rsidR="004F6BD9">
              <w:rPr>
                <w:color w:val="FFFFFF" w:themeColor="background1"/>
              </w:rPr>
              <w:t>previous and</w:t>
            </w:r>
            <w:r w:rsidR="003610A3">
              <w:rPr>
                <w:color w:val="FFFFFF" w:themeColor="background1"/>
              </w:rPr>
              <w:t xml:space="preserve"> </w:t>
            </w:r>
            <w:r w:rsidRPr="0067367F">
              <w:rPr>
                <w:color w:val="FFFFFF" w:themeColor="background1"/>
              </w:rPr>
              <w:t>other relevant projects considered in the design?</w:t>
            </w:r>
          </w:p>
          <w:p w:rsidRPr="0067367F" w:rsidR="00491DF8" w:rsidP="00BE6549" w:rsidRDefault="00491DF8" w14:paraId="2768F39A" w14:textId="1B4FE4BD">
            <w:pPr>
              <w:pStyle w:val="ListParagraph"/>
              <w:numPr>
                <w:ilvl w:val="0"/>
                <w:numId w:val="7"/>
              </w:numPr>
              <w:jc w:val="both"/>
              <w:rPr>
                <w:b/>
                <w:bCs/>
                <w:color w:val="FFFFFF" w:themeColor="background1"/>
              </w:rPr>
            </w:pPr>
            <w:r w:rsidRPr="0067367F">
              <w:rPr>
                <w:color w:val="FFFFFF" w:themeColor="background1"/>
              </w:rPr>
              <w:t xml:space="preserve">To what extent were perspectives of men and women who could affect the outcomes, and those who could contribute information or other resources to the attainment of stated results, </w:t>
            </w:r>
            <w:r w:rsidRPr="0067367F" w:rsidR="003610A3">
              <w:rPr>
                <w:color w:val="FFFFFF" w:themeColor="background1"/>
              </w:rPr>
              <w:t>considered</w:t>
            </w:r>
            <w:r w:rsidRPr="0067367F">
              <w:rPr>
                <w:color w:val="FFFFFF" w:themeColor="background1"/>
              </w:rPr>
              <w:t xml:space="preserve"> during project design processes?</w:t>
            </w:r>
          </w:p>
          <w:p w:rsidRPr="0067367F" w:rsidR="00491DF8" w:rsidP="00BE6549" w:rsidRDefault="00491DF8" w14:paraId="00561A90" w14:textId="77777777">
            <w:pPr>
              <w:pStyle w:val="ListParagraph"/>
              <w:numPr>
                <w:ilvl w:val="0"/>
                <w:numId w:val="7"/>
              </w:numPr>
              <w:jc w:val="both"/>
              <w:rPr>
                <w:color w:val="FFFFFF" w:themeColor="background1"/>
              </w:rPr>
            </w:pPr>
            <w:r w:rsidRPr="0067367F">
              <w:rPr>
                <w:color w:val="FFFFFF" w:themeColor="background1"/>
              </w:rPr>
              <w:t xml:space="preserve">To what extent does the project contribute to gender equality, the empowerment of women and the human rights-based approach? </w:t>
            </w:r>
          </w:p>
          <w:p w:rsidRPr="0067367F" w:rsidR="00491DF8" w:rsidP="00BE6549" w:rsidRDefault="00491DF8" w14:paraId="0245C1F6" w14:textId="77777777">
            <w:pPr>
              <w:pStyle w:val="ListParagraph"/>
              <w:numPr>
                <w:ilvl w:val="0"/>
                <w:numId w:val="7"/>
              </w:numPr>
              <w:jc w:val="both"/>
              <w:rPr>
                <w:b/>
                <w:bCs/>
                <w:color w:val="FFFFFF" w:themeColor="background1"/>
              </w:rPr>
            </w:pPr>
            <w:r w:rsidRPr="0067367F">
              <w:rPr>
                <w:color w:val="FFFFFF" w:themeColor="background1"/>
              </w:rPr>
              <w:t>To what extent has the project been appropriately responsive to political, legal, economic, institutional, etc., changes in the country?</w:t>
            </w:r>
          </w:p>
          <w:p w:rsidRPr="00583CAA" w:rsidR="00491DF8" w:rsidP="00C22D4F" w:rsidRDefault="00491DF8" w14:paraId="492E9DF6" w14:textId="77777777">
            <w:pPr>
              <w:jc w:val="both"/>
              <w:rPr>
                <w:rFonts w:cstheme="minorHAnsi"/>
                <w:b/>
                <w:color w:val="FFFFFF" w:themeColor="background1"/>
              </w:rPr>
            </w:pPr>
          </w:p>
          <w:p w:rsidRPr="00583CAA" w:rsidR="00491DF8" w:rsidP="00C22D4F" w:rsidRDefault="00491DF8" w14:paraId="1C6EB2EF" w14:textId="77777777">
            <w:pPr>
              <w:jc w:val="both"/>
              <w:rPr>
                <w:b/>
                <w:bCs/>
                <w:color w:val="FFFFFF" w:themeColor="background1"/>
              </w:rPr>
            </w:pPr>
            <w:r w:rsidRPr="00583CAA">
              <w:rPr>
                <w:b/>
                <w:bCs/>
                <w:color w:val="FFFFFF" w:themeColor="background1"/>
              </w:rPr>
              <w:t>Effectiveness</w:t>
            </w:r>
          </w:p>
          <w:p w:rsidRPr="0067367F" w:rsidR="00491DF8" w:rsidP="00BE6549" w:rsidRDefault="00491DF8" w14:paraId="5DD346CD" w14:textId="77777777">
            <w:pPr>
              <w:pStyle w:val="ListParagraph"/>
              <w:numPr>
                <w:ilvl w:val="0"/>
                <w:numId w:val="7"/>
              </w:numPr>
              <w:jc w:val="both"/>
              <w:rPr>
                <w:color w:val="FFFFFF" w:themeColor="background1"/>
              </w:rPr>
            </w:pPr>
            <w:r w:rsidRPr="0067367F">
              <w:rPr>
                <w:color w:val="FFFFFF" w:themeColor="background1"/>
              </w:rPr>
              <w:t>To what extent did the project contribute to the country programme outcomes and outputs, the SDGs, the UNDP Strategic Plan, and national development priorities?</w:t>
            </w:r>
          </w:p>
          <w:p w:rsidRPr="0067367F" w:rsidR="00491DF8" w:rsidP="00BE6549" w:rsidRDefault="00491DF8" w14:paraId="0D50075C" w14:textId="77777777">
            <w:pPr>
              <w:pStyle w:val="ListParagraph"/>
              <w:numPr>
                <w:ilvl w:val="0"/>
                <w:numId w:val="7"/>
              </w:numPr>
              <w:jc w:val="both"/>
              <w:rPr>
                <w:color w:val="FFFFFF" w:themeColor="background1"/>
              </w:rPr>
            </w:pPr>
            <w:r w:rsidRPr="0067367F">
              <w:rPr>
                <w:color w:val="FFFFFF" w:themeColor="background1"/>
              </w:rPr>
              <w:t xml:space="preserve">To what extent were the project outputs achieved, considering men, women, and vulnerable groups? </w:t>
            </w:r>
          </w:p>
          <w:p w:rsidRPr="0067367F" w:rsidR="00491DF8" w:rsidP="00BE6549" w:rsidRDefault="00491DF8" w14:paraId="52370294" w14:textId="77777777">
            <w:pPr>
              <w:pStyle w:val="ListParagraph"/>
              <w:numPr>
                <w:ilvl w:val="0"/>
                <w:numId w:val="7"/>
              </w:numPr>
              <w:jc w:val="both"/>
              <w:rPr>
                <w:color w:val="FFFFFF" w:themeColor="background1"/>
              </w:rPr>
            </w:pPr>
            <w:r w:rsidRPr="0067367F">
              <w:rPr>
                <w:color w:val="FFFFFF" w:themeColor="background1"/>
              </w:rPr>
              <w:t>What factors have contributed to achieving</w:t>
            </w:r>
            <w:r>
              <w:rPr>
                <w:color w:val="FFFFFF" w:themeColor="background1"/>
              </w:rPr>
              <w:t>,</w:t>
            </w:r>
            <w:r w:rsidRPr="0067367F">
              <w:rPr>
                <w:color w:val="FFFFFF" w:themeColor="background1"/>
              </w:rPr>
              <w:t xml:space="preserve"> or not</w:t>
            </w:r>
            <w:r>
              <w:rPr>
                <w:color w:val="FFFFFF" w:themeColor="background1"/>
              </w:rPr>
              <w:t>,</w:t>
            </w:r>
            <w:r w:rsidRPr="0067367F">
              <w:rPr>
                <w:color w:val="FFFFFF" w:themeColor="background1"/>
              </w:rPr>
              <w:t xml:space="preserve"> intended country programme outputs and outcomes?</w:t>
            </w:r>
          </w:p>
          <w:p w:rsidRPr="0067367F" w:rsidR="00491DF8" w:rsidP="00BE6549" w:rsidRDefault="00491DF8" w14:paraId="236ABD69" w14:textId="77777777">
            <w:pPr>
              <w:pStyle w:val="ListParagraph"/>
              <w:numPr>
                <w:ilvl w:val="0"/>
                <w:numId w:val="7"/>
              </w:numPr>
              <w:jc w:val="both"/>
              <w:rPr>
                <w:color w:val="FFFFFF" w:themeColor="background1"/>
              </w:rPr>
            </w:pPr>
            <w:r w:rsidRPr="0067367F">
              <w:rPr>
                <w:color w:val="FFFFFF" w:themeColor="background1"/>
              </w:rPr>
              <w:t>To what extent has the UNDP partnership strategy been appropriate and effective?</w:t>
            </w:r>
          </w:p>
          <w:p w:rsidRPr="0067367F" w:rsidR="00491DF8" w:rsidP="00BE6549" w:rsidRDefault="00491DF8" w14:paraId="50F13039" w14:textId="77777777">
            <w:pPr>
              <w:pStyle w:val="ListParagraph"/>
              <w:numPr>
                <w:ilvl w:val="0"/>
                <w:numId w:val="7"/>
              </w:numPr>
              <w:jc w:val="both"/>
              <w:rPr>
                <w:b/>
                <w:bCs/>
                <w:color w:val="FFFFFF" w:themeColor="background1"/>
              </w:rPr>
            </w:pPr>
            <w:r w:rsidRPr="0067367F">
              <w:rPr>
                <w:color w:val="FFFFFF" w:themeColor="background1"/>
              </w:rPr>
              <w:t>What factors contributed to effectiveness or ineffectiveness?</w:t>
            </w:r>
          </w:p>
          <w:p w:rsidRPr="0067367F" w:rsidR="00491DF8" w:rsidP="00BE6549" w:rsidRDefault="00491DF8" w14:paraId="4FD3D4B2" w14:textId="77777777">
            <w:pPr>
              <w:pStyle w:val="ListParagraph"/>
              <w:numPr>
                <w:ilvl w:val="0"/>
                <w:numId w:val="7"/>
              </w:numPr>
              <w:jc w:val="both"/>
              <w:rPr>
                <w:b/>
                <w:bCs/>
                <w:color w:val="FFFFFF" w:themeColor="background1"/>
              </w:rPr>
            </w:pPr>
            <w:r w:rsidRPr="0067367F">
              <w:rPr>
                <w:color w:val="FFFFFF" w:themeColor="background1"/>
              </w:rPr>
              <w:t>In which areas does the project have the greatest achievements? Why and what have been the supporting factors? How can the project build on or expand these achievements?</w:t>
            </w:r>
          </w:p>
          <w:p w:rsidRPr="0067367F" w:rsidR="00491DF8" w:rsidP="00BE6549" w:rsidRDefault="00491DF8" w14:paraId="0C939047" w14:textId="77777777">
            <w:pPr>
              <w:pStyle w:val="ListParagraph"/>
              <w:numPr>
                <w:ilvl w:val="0"/>
                <w:numId w:val="7"/>
              </w:numPr>
              <w:jc w:val="both"/>
              <w:rPr>
                <w:b/>
                <w:bCs/>
                <w:color w:val="FFFFFF" w:themeColor="background1"/>
              </w:rPr>
            </w:pPr>
            <w:r w:rsidRPr="0067367F">
              <w:rPr>
                <w:color w:val="FFFFFF" w:themeColor="background1"/>
              </w:rPr>
              <w:t>In which areas does the project have the fewest achievements? What have been the constraining factors and why? How can or could they be overcome?</w:t>
            </w:r>
          </w:p>
          <w:p w:rsidRPr="0067367F" w:rsidR="00491DF8" w:rsidP="00BE6549" w:rsidRDefault="00491DF8" w14:paraId="14129E94" w14:textId="77777777">
            <w:pPr>
              <w:pStyle w:val="ListParagraph"/>
              <w:numPr>
                <w:ilvl w:val="0"/>
                <w:numId w:val="7"/>
              </w:numPr>
              <w:jc w:val="both"/>
              <w:rPr>
                <w:b/>
                <w:bCs/>
                <w:color w:val="FFFFFF" w:themeColor="background1"/>
              </w:rPr>
            </w:pPr>
            <w:r w:rsidRPr="0067367F">
              <w:rPr>
                <w:color w:val="FFFFFF" w:themeColor="background1"/>
              </w:rPr>
              <w:t>What, if any, alternative strategies would have been more effective in achieving the project objectives?</w:t>
            </w:r>
          </w:p>
          <w:p w:rsidRPr="0067367F" w:rsidR="00491DF8" w:rsidP="00BE6549" w:rsidRDefault="00491DF8" w14:paraId="295A62BE" w14:textId="77777777">
            <w:pPr>
              <w:pStyle w:val="ListParagraph"/>
              <w:numPr>
                <w:ilvl w:val="0"/>
                <w:numId w:val="7"/>
              </w:numPr>
              <w:jc w:val="both"/>
              <w:rPr>
                <w:b/>
                <w:bCs/>
                <w:color w:val="FFFFFF" w:themeColor="background1"/>
              </w:rPr>
            </w:pPr>
            <w:r w:rsidRPr="0067367F">
              <w:rPr>
                <w:color w:val="FFFFFF" w:themeColor="background1"/>
              </w:rPr>
              <w:lastRenderedPageBreak/>
              <w:t>Are the project objectives and outputs clear, practical and feasible within its frame</w:t>
            </w:r>
            <w:r>
              <w:rPr>
                <w:color w:val="FFFFFF" w:themeColor="background1"/>
              </w:rPr>
              <w:t>?  Do they</w:t>
            </w:r>
            <w:r w:rsidRPr="0067367F">
              <w:rPr>
                <w:color w:val="FFFFFF" w:themeColor="background1"/>
              </w:rPr>
              <w:t xml:space="preserve"> clearly address women, men and vulnerable groups?</w:t>
            </w:r>
          </w:p>
          <w:p w:rsidRPr="0067367F" w:rsidR="00491DF8" w:rsidP="00BE6549" w:rsidRDefault="00491DF8" w14:paraId="0B8AD7BC" w14:textId="77777777">
            <w:pPr>
              <w:pStyle w:val="ListParagraph"/>
              <w:numPr>
                <w:ilvl w:val="0"/>
                <w:numId w:val="7"/>
              </w:numPr>
              <w:jc w:val="both"/>
              <w:rPr>
                <w:b/>
                <w:bCs/>
                <w:color w:val="FFFFFF" w:themeColor="background1"/>
              </w:rPr>
            </w:pPr>
            <w:r w:rsidRPr="0067367F">
              <w:rPr>
                <w:color w:val="FFFFFF" w:themeColor="background1"/>
              </w:rPr>
              <w:t>To what extent have different stakeholders been involved in project implementation?</w:t>
            </w:r>
          </w:p>
          <w:p w:rsidRPr="0067367F" w:rsidR="00491DF8" w:rsidP="00BE6549" w:rsidRDefault="00491DF8" w14:paraId="6883106D" w14:textId="77777777">
            <w:pPr>
              <w:pStyle w:val="ListParagraph"/>
              <w:numPr>
                <w:ilvl w:val="0"/>
                <w:numId w:val="7"/>
              </w:numPr>
              <w:jc w:val="both"/>
              <w:rPr>
                <w:b/>
                <w:bCs/>
                <w:color w:val="FFFFFF" w:themeColor="background1"/>
              </w:rPr>
            </w:pPr>
            <w:r w:rsidRPr="0067367F">
              <w:rPr>
                <w:color w:val="FFFFFF" w:themeColor="background1"/>
              </w:rPr>
              <w:t>To what extent are project management and implementation participatory</w:t>
            </w:r>
            <w:r>
              <w:rPr>
                <w:color w:val="FFFFFF" w:themeColor="background1"/>
              </w:rPr>
              <w:t>,</w:t>
            </w:r>
            <w:r w:rsidRPr="0067367F">
              <w:rPr>
                <w:color w:val="FFFFFF" w:themeColor="background1"/>
              </w:rPr>
              <w:t xml:space="preserve"> and is this participation of men, women and vulnerable groups contributing towards achievement of the project objectives? </w:t>
            </w:r>
          </w:p>
          <w:p w:rsidRPr="0067367F" w:rsidR="00491DF8" w:rsidP="00BE6549" w:rsidRDefault="00491DF8" w14:paraId="071A0A3B" w14:textId="77777777">
            <w:pPr>
              <w:pStyle w:val="ListParagraph"/>
              <w:numPr>
                <w:ilvl w:val="0"/>
                <w:numId w:val="7"/>
              </w:numPr>
              <w:jc w:val="both"/>
              <w:rPr>
                <w:b/>
                <w:bCs/>
                <w:color w:val="FFFFFF" w:themeColor="background1"/>
              </w:rPr>
            </w:pPr>
            <w:r w:rsidRPr="0067367F">
              <w:rPr>
                <w:color w:val="FFFFFF" w:themeColor="background1"/>
              </w:rPr>
              <w:t>To what extent has the project been appropriately responsive to the needs of the national constituents (men, women, other</w:t>
            </w:r>
            <w:r>
              <w:rPr>
                <w:color w:val="FFFFFF" w:themeColor="background1"/>
              </w:rPr>
              <w:t xml:space="preserve"> group</w:t>
            </w:r>
            <w:r w:rsidRPr="0067367F">
              <w:rPr>
                <w:color w:val="FFFFFF" w:themeColor="background1"/>
              </w:rPr>
              <w:t>s) and changing partner priorities?</w:t>
            </w:r>
          </w:p>
          <w:p w:rsidRPr="0067367F" w:rsidR="00491DF8" w:rsidP="00BE6549" w:rsidRDefault="00491DF8" w14:paraId="0D072ABD" w14:textId="77777777">
            <w:pPr>
              <w:pStyle w:val="ListParagraph"/>
              <w:numPr>
                <w:ilvl w:val="0"/>
                <w:numId w:val="7"/>
              </w:numPr>
              <w:jc w:val="both"/>
              <w:rPr>
                <w:b/>
                <w:bCs/>
                <w:color w:val="FFFFFF" w:themeColor="background1"/>
              </w:rPr>
            </w:pPr>
            <w:r w:rsidRPr="0067367F">
              <w:rPr>
                <w:color w:val="FFFFFF" w:themeColor="background1"/>
              </w:rPr>
              <w:t>To what extent has the project contributed to gender equality, the empowerment of women and the realization of human rights?</w:t>
            </w:r>
          </w:p>
          <w:p w:rsidRPr="00583CAA" w:rsidR="00491DF8" w:rsidP="00C22D4F" w:rsidRDefault="00491DF8" w14:paraId="66FF5C11" w14:textId="77777777">
            <w:pPr>
              <w:jc w:val="both"/>
              <w:rPr>
                <w:rFonts w:cstheme="minorHAnsi"/>
                <w:b/>
                <w:color w:val="FFFFFF" w:themeColor="background1"/>
              </w:rPr>
            </w:pPr>
          </w:p>
          <w:p w:rsidRPr="00583CAA" w:rsidR="00491DF8" w:rsidP="00C22D4F" w:rsidRDefault="00491DF8" w14:paraId="6D7BD5FC" w14:textId="77777777">
            <w:pPr>
              <w:jc w:val="both"/>
              <w:rPr>
                <w:b/>
                <w:bCs/>
                <w:color w:val="FFFFFF" w:themeColor="background1"/>
              </w:rPr>
            </w:pPr>
            <w:r w:rsidRPr="00583CAA">
              <w:rPr>
                <w:b/>
                <w:bCs/>
                <w:color w:val="FFFFFF" w:themeColor="background1"/>
              </w:rPr>
              <w:t>Efficiency</w:t>
            </w:r>
          </w:p>
          <w:p w:rsidRPr="0067367F" w:rsidR="00491DF8" w:rsidP="00C22D4F" w:rsidRDefault="00491DF8" w14:paraId="42CD0E45" w14:textId="77777777">
            <w:pPr>
              <w:jc w:val="both"/>
              <w:rPr>
                <w:rFonts w:cstheme="minorHAnsi"/>
                <w:b/>
                <w:color w:val="FFFFFF" w:themeColor="background1"/>
              </w:rPr>
            </w:pPr>
          </w:p>
          <w:p w:rsidRPr="0067367F" w:rsidR="00491DF8" w:rsidP="00BE6549" w:rsidRDefault="00491DF8" w14:paraId="4FA9524B" w14:textId="77777777">
            <w:pPr>
              <w:pStyle w:val="ListParagraph"/>
              <w:numPr>
                <w:ilvl w:val="0"/>
                <w:numId w:val="7"/>
              </w:numPr>
              <w:jc w:val="both"/>
              <w:rPr>
                <w:b/>
                <w:bCs/>
                <w:color w:val="FFFFFF" w:themeColor="background1"/>
              </w:rPr>
            </w:pPr>
            <w:r w:rsidRPr="0067367F">
              <w:rPr>
                <w:color w:val="FFFFFF" w:themeColor="background1"/>
              </w:rPr>
              <w:t>To what extent was the project management structure as outlined in the project document efficient in generating the expected results?</w:t>
            </w:r>
          </w:p>
          <w:p w:rsidRPr="0067367F" w:rsidR="00491DF8" w:rsidP="00BE6549" w:rsidRDefault="00491DF8" w14:paraId="2DC6F04C" w14:textId="77777777">
            <w:pPr>
              <w:pStyle w:val="ListParagraph"/>
              <w:numPr>
                <w:ilvl w:val="0"/>
                <w:numId w:val="7"/>
              </w:numPr>
              <w:jc w:val="both"/>
              <w:rPr>
                <w:b/>
                <w:bCs/>
                <w:color w:val="FFFFFF" w:themeColor="background1"/>
              </w:rPr>
            </w:pPr>
            <w:r w:rsidRPr="0067367F">
              <w:rPr>
                <w:color w:val="FFFFFF" w:themeColor="background1"/>
              </w:rPr>
              <w:t>To what extent were resources used to address inequalities in general</w:t>
            </w:r>
            <w:r>
              <w:rPr>
                <w:color w:val="FFFFFF" w:themeColor="background1"/>
              </w:rPr>
              <w:t>,</w:t>
            </w:r>
            <w:r w:rsidRPr="0067367F">
              <w:rPr>
                <w:color w:val="FFFFFF" w:themeColor="background1"/>
              </w:rPr>
              <w:t xml:space="preserve"> and gender issues in particular?</w:t>
            </w:r>
          </w:p>
          <w:p w:rsidRPr="0067367F" w:rsidR="00491DF8" w:rsidP="00BE6549" w:rsidRDefault="00491DF8" w14:paraId="43FD6069" w14:textId="77777777">
            <w:pPr>
              <w:pStyle w:val="ListParagraph"/>
              <w:numPr>
                <w:ilvl w:val="0"/>
                <w:numId w:val="7"/>
              </w:numPr>
              <w:jc w:val="both"/>
              <w:rPr>
                <w:b/>
                <w:bCs/>
                <w:color w:val="FFFFFF" w:themeColor="background1"/>
              </w:rPr>
            </w:pPr>
            <w:r w:rsidRPr="0067367F">
              <w:rPr>
                <w:color w:val="FFFFFF" w:themeColor="background1"/>
              </w:rPr>
              <w:t>To what extent have the UNDP project implementation strategy and execution been efficient and cost-effective?</w:t>
            </w:r>
          </w:p>
          <w:p w:rsidRPr="0067367F" w:rsidR="00491DF8" w:rsidP="00BE6549" w:rsidRDefault="00491DF8" w14:paraId="6A687CF3" w14:textId="77777777">
            <w:pPr>
              <w:pStyle w:val="ListParagraph"/>
              <w:numPr>
                <w:ilvl w:val="0"/>
                <w:numId w:val="7"/>
              </w:numPr>
              <w:jc w:val="both"/>
              <w:rPr>
                <w:b/>
                <w:bCs/>
                <w:color w:val="FFFFFF" w:themeColor="background1"/>
              </w:rPr>
            </w:pPr>
            <w:r w:rsidRPr="0067367F">
              <w:rPr>
                <w:color w:val="FFFFFF" w:themeColor="background1"/>
              </w:rPr>
              <w:t>To what extent has there been an economical use of financial and human resources? Have resources (funds, male and female staff, time, expertise, etc.) been allocated strategically to achieve outcomes?</w:t>
            </w:r>
          </w:p>
          <w:p w:rsidRPr="0067367F" w:rsidR="00491DF8" w:rsidP="00BE6549" w:rsidRDefault="00491DF8" w14:paraId="458E6A31" w14:textId="77777777">
            <w:pPr>
              <w:pStyle w:val="ListParagraph"/>
              <w:numPr>
                <w:ilvl w:val="0"/>
                <w:numId w:val="7"/>
              </w:numPr>
              <w:jc w:val="both"/>
              <w:rPr>
                <w:b/>
                <w:bCs/>
                <w:color w:val="FFFFFF" w:themeColor="background1"/>
              </w:rPr>
            </w:pPr>
            <w:r w:rsidRPr="0067367F">
              <w:rPr>
                <w:color w:val="FFFFFF" w:themeColor="background1"/>
              </w:rPr>
              <w:t xml:space="preserve">To what extent have resources been used efficiently? Have activities supporting the strategy been cost-effective? </w:t>
            </w:r>
          </w:p>
          <w:p w:rsidRPr="0067367F" w:rsidR="00491DF8" w:rsidP="00BE6549" w:rsidRDefault="00491DF8" w14:paraId="038CB392" w14:textId="77777777">
            <w:pPr>
              <w:pStyle w:val="ListParagraph"/>
              <w:numPr>
                <w:ilvl w:val="0"/>
                <w:numId w:val="7"/>
              </w:numPr>
              <w:jc w:val="both"/>
              <w:rPr>
                <w:b/>
                <w:bCs/>
                <w:color w:val="FFFFFF" w:themeColor="background1"/>
              </w:rPr>
            </w:pPr>
            <w:r w:rsidRPr="0067367F">
              <w:rPr>
                <w:color w:val="FFFFFF" w:themeColor="background1"/>
              </w:rPr>
              <w:t xml:space="preserve">To what extent have project funds and activities been delivered in a timely manner? </w:t>
            </w:r>
          </w:p>
          <w:p w:rsidRPr="0067367F" w:rsidR="00491DF8" w:rsidP="00BE6549" w:rsidRDefault="00491DF8" w14:paraId="47D18C61" w14:textId="77777777">
            <w:pPr>
              <w:pStyle w:val="ListParagraph"/>
              <w:numPr>
                <w:ilvl w:val="0"/>
                <w:numId w:val="7"/>
              </w:numPr>
              <w:jc w:val="both"/>
              <w:rPr>
                <w:b/>
                <w:bCs/>
                <w:color w:val="FFFFFF" w:themeColor="background1"/>
              </w:rPr>
            </w:pPr>
            <w:r w:rsidRPr="0067367F">
              <w:rPr>
                <w:color w:val="FFFFFF" w:themeColor="background1"/>
              </w:rPr>
              <w:t>To what extent do the M&amp;E systems utilized by UNDP ensure effective and efficient project management?</w:t>
            </w:r>
          </w:p>
          <w:p w:rsidRPr="00583CAA" w:rsidR="00491DF8" w:rsidP="00C22D4F" w:rsidRDefault="00491DF8" w14:paraId="4D0342C0" w14:textId="77777777">
            <w:pPr>
              <w:jc w:val="both"/>
              <w:rPr>
                <w:rFonts w:cstheme="minorHAnsi"/>
                <w:b/>
                <w:color w:val="FFFFFF" w:themeColor="background1"/>
              </w:rPr>
            </w:pPr>
          </w:p>
          <w:p w:rsidRPr="00583CAA" w:rsidR="00491DF8" w:rsidP="00C22D4F" w:rsidRDefault="00491DF8" w14:paraId="11248D9B" w14:textId="77777777">
            <w:pPr>
              <w:jc w:val="both"/>
              <w:rPr>
                <w:b/>
                <w:bCs/>
                <w:color w:val="FFFFFF" w:themeColor="background1"/>
              </w:rPr>
            </w:pPr>
            <w:r w:rsidRPr="00583CAA">
              <w:rPr>
                <w:b/>
                <w:bCs/>
                <w:color w:val="FFFFFF" w:themeColor="background1"/>
              </w:rPr>
              <w:t>Sustainability</w:t>
            </w:r>
          </w:p>
          <w:p w:rsidRPr="00583CAA" w:rsidR="00491DF8" w:rsidP="00C22D4F" w:rsidRDefault="00491DF8" w14:paraId="42591C38" w14:textId="77777777">
            <w:pPr>
              <w:jc w:val="both"/>
              <w:rPr>
                <w:rFonts w:cstheme="minorHAnsi"/>
                <w:b/>
                <w:color w:val="FFFFFF" w:themeColor="background1"/>
              </w:rPr>
            </w:pPr>
          </w:p>
          <w:p w:rsidRPr="0067367F" w:rsidR="00491DF8" w:rsidP="00BE6549" w:rsidRDefault="00491DF8" w14:paraId="6F9C70EC" w14:textId="77777777">
            <w:pPr>
              <w:pStyle w:val="ListParagraph"/>
              <w:numPr>
                <w:ilvl w:val="0"/>
                <w:numId w:val="7"/>
              </w:numPr>
              <w:jc w:val="both"/>
              <w:rPr>
                <w:b/>
                <w:bCs/>
                <w:color w:val="FFFFFF" w:themeColor="background1"/>
              </w:rPr>
            </w:pPr>
            <w:r w:rsidRPr="0067367F">
              <w:rPr>
                <w:color w:val="FFFFFF" w:themeColor="background1"/>
              </w:rPr>
              <w:t>Are there any financial risks that may jeopardize the sustainability of project outputs affecting women, men</w:t>
            </w:r>
            <w:r>
              <w:rPr>
                <w:color w:val="FFFFFF" w:themeColor="background1"/>
              </w:rPr>
              <w:t xml:space="preserve"> </w:t>
            </w:r>
            <w:r w:rsidRPr="0067367F">
              <w:rPr>
                <w:color w:val="FFFFFF" w:themeColor="background1"/>
              </w:rPr>
              <w:t>and vulnerable groups?</w:t>
            </w:r>
          </w:p>
          <w:p w:rsidRPr="0067367F" w:rsidR="00491DF8" w:rsidP="00BE6549" w:rsidRDefault="00491DF8" w14:paraId="5FA5131B" w14:textId="77777777">
            <w:pPr>
              <w:pStyle w:val="ListParagraph"/>
              <w:numPr>
                <w:ilvl w:val="0"/>
                <w:numId w:val="7"/>
              </w:numPr>
              <w:jc w:val="both"/>
              <w:rPr>
                <w:b/>
                <w:bCs/>
                <w:color w:val="FFFFFF" w:themeColor="background1"/>
              </w:rPr>
            </w:pPr>
            <w:r w:rsidRPr="0067367F">
              <w:rPr>
                <w:color w:val="FFFFFF" w:themeColor="background1"/>
              </w:rPr>
              <w:t>To what extent will targeted m</w:t>
            </w:r>
            <w:r>
              <w:rPr>
                <w:color w:val="FFFFFF" w:themeColor="background1"/>
              </w:rPr>
              <w:t>en, women and vulnerable people</w:t>
            </w:r>
            <w:r w:rsidRPr="0067367F">
              <w:rPr>
                <w:color w:val="FFFFFF" w:themeColor="background1"/>
              </w:rPr>
              <w:t xml:space="preserve"> benefit from the project interventions in the long-term?</w:t>
            </w:r>
          </w:p>
          <w:p w:rsidRPr="0067367F" w:rsidR="00491DF8" w:rsidP="00BE6549" w:rsidRDefault="00491DF8" w14:paraId="5ADAD8EF" w14:textId="77777777">
            <w:pPr>
              <w:pStyle w:val="ListParagraph"/>
              <w:numPr>
                <w:ilvl w:val="0"/>
                <w:numId w:val="7"/>
              </w:numPr>
              <w:jc w:val="both"/>
              <w:rPr>
                <w:b/>
                <w:bCs/>
                <w:color w:val="FFFFFF" w:themeColor="background1"/>
              </w:rPr>
            </w:pPr>
            <w:r w:rsidRPr="0067367F">
              <w:rPr>
                <w:color w:val="FFFFFF" w:themeColor="background1"/>
              </w:rPr>
              <w:t>To what extent will financial and economic resources be available to sustain the benefits achieved by the project?</w:t>
            </w:r>
          </w:p>
          <w:p w:rsidRPr="0067367F" w:rsidR="00491DF8" w:rsidP="00BE6549" w:rsidRDefault="00491DF8" w14:paraId="18C138C5" w14:textId="77777777">
            <w:pPr>
              <w:pStyle w:val="ListParagraph"/>
              <w:numPr>
                <w:ilvl w:val="0"/>
                <w:numId w:val="7"/>
              </w:numPr>
              <w:jc w:val="both"/>
              <w:rPr>
                <w:b/>
                <w:bCs/>
                <w:color w:val="FFFFFF" w:themeColor="background1"/>
              </w:rPr>
            </w:pPr>
            <w:r w:rsidRPr="0067367F">
              <w:rPr>
                <w:color w:val="FFFFFF" w:themeColor="background1"/>
              </w:rPr>
              <w:t>Are there any social or political risks that may jeopardize sustainability of project outputs and the project contributions to country programme outputs and outcomes?</w:t>
            </w:r>
          </w:p>
          <w:p w:rsidRPr="0067367F" w:rsidR="00491DF8" w:rsidP="00BE6549" w:rsidRDefault="00491DF8" w14:paraId="47AB9F47" w14:textId="77777777">
            <w:pPr>
              <w:pStyle w:val="ListParagraph"/>
              <w:numPr>
                <w:ilvl w:val="0"/>
                <w:numId w:val="7"/>
              </w:numPr>
              <w:jc w:val="both"/>
              <w:rPr>
                <w:b/>
                <w:bCs/>
                <w:color w:val="FFFFFF" w:themeColor="background1"/>
              </w:rPr>
            </w:pPr>
            <w:r w:rsidRPr="0067367F">
              <w:rPr>
                <w:color w:val="FFFFFF" w:themeColor="background1"/>
              </w:rPr>
              <w:t>Do the legal frameworks, policies and governance structures and processes within which the project operates pose risks that may jeopardize sustainability of project benefits?</w:t>
            </w:r>
          </w:p>
          <w:p w:rsidRPr="0067367F" w:rsidR="00491DF8" w:rsidP="00BE6549" w:rsidRDefault="00491DF8" w14:paraId="1E0A4C19" w14:textId="77777777">
            <w:pPr>
              <w:pStyle w:val="ListParagraph"/>
              <w:numPr>
                <w:ilvl w:val="0"/>
                <w:numId w:val="7"/>
              </w:numPr>
              <w:jc w:val="both"/>
              <w:rPr>
                <w:b/>
                <w:bCs/>
                <w:color w:val="FFFFFF" w:themeColor="background1"/>
              </w:rPr>
            </w:pPr>
            <w:r w:rsidRPr="0067367F">
              <w:rPr>
                <w:color w:val="FFFFFF" w:themeColor="background1"/>
              </w:rPr>
              <w:t>To what extent did UNDP actions pose an environmental threat to the sustainability of project outputs</w:t>
            </w:r>
            <w:r>
              <w:rPr>
                <w:color w:val="FFFFFF" w:themeColor="background1"/>
              </w:rPr>
              <w:t xml:space="preserve">, </w:t>
            </w:r>
            <w:r w:rsidRPr="0067367F">
              <w:rPr>
                <w:color w:val="FFFFFF" w:themeColor="background1"/>
              </w:rPr>
              <w:t>possibly affecting project beneficiaries (men and women) in a negative way?</w:t>
            </w:r>
            <w:r>
              <w:rPr>
                <w:color w:val="FFFFFF" w:themeColor="background1"/>
              </w:rPr>
              <w:t xml:space="preserve"> </w:t>
            </w:r>
            <w:r w:rsidRPr="0067367F">
              <w:rPr>
                <w:color w:val="FFFFFF" w:themeColor="background1"/>
              </w:rPr>
              <w:t xml:space="preserve">What is the </w:t>
            </w:r>
            <w:r>
              <w:rPr>
                <w:color w:val="FFFFFF" w:themeColor="background1"/>
              </w:rPr>
              <w:t>chance</w:t>
            </w:r>
            <w:r w:rsidRPr="0067367F">
              <w:rPr>
                <w:color w:val="FFFFFF" w:themeColor="background1"/>
              </w:rPr>
              <w:t xml:space="preserve"> that the level of stakeholde</w:t>
            </w:r>
            <w:r>
              <w:rPr>
                <w:color w:val="FFFFFF" w:themeColor="background1"/>
              </w:rPr>
              <w:t xml:space="preserve">r </w:t>
            </w:r>
            <w:r w:rsidRPr="0067367F">
              <w:rPr>
                <w:color w:val="FFFFFF" w:themeColor="background1"/>
              </w:rPr>
              <w:t>ownership will be sufficient to allow for the project benefits to be sustained?</w:t>
            </w:r>
          </w:p>
          <w:p w:rsidRPr="0067367F" w:rsidR="00491DF8" w:rsidP="00BE6549" w:rsidRDefault="00491DF8" w14:paraId="0C1624BD" w14:textId="77777777">
            <w:pPr>
              <w:pStyle w:val="ListParagraph"/>
              <w:numPr>
                <w:ilvl w:val="0"/>
                <w:numId w:val="7"/>
              </w:numPr>
              <w:jc w:val="both"/>
              <w:rPr>
                <w:rFonts w:asciiTheme="majorHAnsi" w:hAnsiTheme="majorHAnsi" w:eastAsiaTheme="majorEastAsia"/>
                <w:color w:val="FFFFFF" w:themeColor="background1"/>
                <w:sz w:val="21"/>
                <w:szCs w:val="21"/>
              </w:rPr>
            </w:pPr>
            <w:r w:rsidRPr="0067367F">
              <w:rPr>
                <w:color w:val="FFFFFF" w:themeColor="background1"/>
              </w:rPr>
              <w:t>To what extent do mechanisms, procedures and policies exist to allow primary stakeholders to carry forward the results attained on gender equality, empowerment of women, human rights and human development?</w:t>
            </w:r>
          </w:p>
          <w:p w:rsidRPr="0067367F" w:rsidR="00491DF8" w:rsidP="00BE6549" w:rsidRDefault="00491DF8" w14:paraId="488C2F57" w14:textId="77777777">
            <w:pPr>
              <w:pStyle w:val="ListParagraph"/>
              <w:numPr>
                <w:ilvl w:val="0"/>
                <w:numId w:val="7"/>
              </w:numPr>
              <w:jc w:val="both"/>
              <w:rPr>
                <w:b/>
                <w:bCs/>
                <w:color w:val="FFFFFF" w:themeColor="background1"/>
              </w:rPr>
            </w:pPr>
            <w:r w:rsidRPr="0067367F">
              <w:rPr>
                <w:color w:val="FFFFFF" w:themeColor="background1"/>
              </w:rPr>
              <w:t>To what extent do stakeholders (men, women, vulnerable groups) support the project’s long-term objectives?</w:t>
            </w:r>
          </w:p>
          <w:p w:rsidRPr="0067367F" w:rsidR="00491DF8" w:rsidP="00BE6549" w:rsidRDefault="00491DF8" w14:paraId="4500FDCA" w14:textId="77777777">
            <w:pPr>
              <w:pStyle w:val="ListParagraph"/>
              <w:numPr>
                <w:ilvl w:val="0"/>
                <w:numId w:val="7"/>
              </w:numPr>
              <w:jc w:val="both"/>
              <w:rPr>
                <w:b/>
                <w:bCs/>
                <w:color w:val="FFFFFF" w:themeColor="background1"/>
              </w:rPr>
            </w:pPr>
            <w:r w:rsidRPr="0067367F">
              <w:rPr>
                <w:color w:val="FFFFFF" w:themeColor="background1"/>
              </w:rPr>
              <w:t xml:space="preserve">To what extent are lessons learned documented by the project team on a continual basis and shared with appropriate parties who could learn from the project? </w:t>
            </w:r>
          </w:p>
          <w:p w:rsidRPr="0067367F" w:rsidR="00491DF8" w:rsidP="00BE6549" w:rsidRDefault="00491DF8" w14:paraId="5214F869" w14:textId="77777777">
            <w:pPr>
              <w:pStyle w:val="ListParagraph"/>
              <w:numPr>
                <w:ilvl w:val="0"/>
                <w:numId w:val="7"/>
              </w:numPr>
              <w:jc w:val="both"/>
              <w:rPr>
                <w:b/>
                <w:bCs/>
                <w:color w:val="FFFFFF" w:themeColor="background1"/>
              </w:rPr>
            </w:pPr>
            <w:r w:rsidRPr="0067367F">
              <w:rPr>
                <w:color w:val="FFFFFF" w:themeColor="background1"/>
              </w:rPr>
              <w:lastRenderedPageBreak/>
              <w:t xml:space="preserve">To what extent do UNDP interventions have well-designed and well-planned exit strategies which </w:t>
            </w:r>
            <w:r>
              <w:rPr>
                <w:color w:val="FFFFFF" w:themeColor="background1"/>
              </w:rPr>
              <w:t>include</w:t>
            </w:r>
            <w:r w:rsidRPr="0067367F">
              <w:rPr>
                <w:color w:val="FFFFFF" w:themeColor="background1"/>
              </w:rPr>
              <w:t xml:space="preserve"> a gender dimension?</w:t>
            </w:r>
          </w:p>
          <w:p w:rsidRPr="0067367F" w:rsidR="00491DF8" w:rsidP="00BE6549" w:rsidRDefault="00491DF8" w14:paraId="098ABFAC" w14:textId="77777777">
            <w:pPr>
              <w:pStyle w:val="ListParagraph"/>
              <w:numPr>
                <w:ilvl w:val="0"/>
                <w:numId w:val="7"/>
              </w:numPr>
              <w:jc w:val="both"/>
              <w:rPr>
                <w:b/>
                <w:bCs/>
                <w:color w:val="FFFFFF" w:themeColor="background1"/>
              </w:rPr>
            </w:pPr>
            <w:r w:rsidRPr="0067367F">
              <w:rPr>
                <w:color w:val="FFFFFF" w:themeColor="background1"/>
              </w:rPr>
              <w:t xml:space="preserve">What could be done to strengthen exit strategies and sustainability in order </w:t>
            </w:r>
            <w:r>
              <w:rPr>
                <w:color w:val="FFFFFF" w:themeColor="background1"/>
              </w:rPr>
              <w:t>to support</w:t>
            </w:r>
            <w:r w:rsidRPr="0067367F">
              <w:rPr>
                <w:color w:val="FFFFFF" w:themeColor="background1"/>
              </w:rPr>
              <w:t xml:space="preserve"> female and male project beneficiaries as well as marginalized groups?</w:t>
            </w:r>
          </w:p>
          <w:p w:rsidRPr="00583CAA" w:rsidR="00491DF8" w:rsidP="00C22D4F" w:rsidRDefault="00491DF8" w14:paraId="2AE7CFB3" w14:textId="77777777">
            <w:pPr>
              <w:pStyle w:val="ListParagraph"/>
              <w:jc w:val="both"/>
              <w:rPr>
                <w:rFonts w:cstheme="minorHAnsi"/>
                <w:b/>
                <w:color w:val="FFFFFF" w:themeColor="background1"/>
              </w:rPr>
            </w:pPr>
          </w:p>
        </w:tc>
      </w:tr>
    </w:tbl>
    <w:p w:rsidR="00491DF8" w:rsidP="00491DF8" w:rsidRDefault="00491DF8" w14:paraId="1EDD7161" w14:textId="77777777">
      <w:pPr>
        <w:spacing w:after="0" w:line="240" w:lineRule="auto"/>
        <w:jc w:val="both"/>
        <w:rPr>
          <w:rFonts w:cstheme="minorHAnsi"/>
          <w:color w:val="000000"/>
        </w:rPr>
      </w:pPr>
    </w:p>
    <w:tbl>
      <w:tblPr>
        <w:tblStyle w:val="TableGrid"/>
        <w:tblW w:w="9630"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EFEA"/>
        <w:tblLook w:val="04A0" w:firstRow="1" w:lastRow="0" w:firstColumn="1" w:lastColumn="0" w:noHBand="0" w:noVBand="1"/>
      </w:tblPr>
      <w:tblGrid>
        <w:gridCol w:w="9630"/>
      </w:tblGrid>
      <w:tr w:rsidRPr="00583CAA" w:rsidR="00491DF8" w:rsidTr="00C22D4F" w14:paraId="6FC11E36" w14:textId="77777777">
        <w:tc>
          <w:tcPr>
            <w:tcW w:w="9630" w:type="dxa"/>
            <w:shd w:val="clear" w:color="auto" w:fill="D9EFEA"/>
          </w:tcPr>
          <w:p w:rsidRPr="00583CAA" w:rsidR="00491DF8" w:rsidP="00C22D4F" w:rsidRDefault="000E0394" w14:paraId="30534884" w14:textId="23661A6A">
            <w:pPr>
              <w:jc w:val="both"/>
              <w:rPr>
                <w:b/>
                <w:bCs/>
                <w:color w:val="185262"/>
              </w:rPr>
            </w:pPr>
            <w:r>
              <w:rPr>
                <w:b/>
                <w:bCs/>
                <w:color w:val="185262"/>
              </w:rPr>
              <w:t>E</w:t>
            </w:r>
            <w:r w:rsidRPr="00583CAA" w:rsidR="00491DF8">
              <w:rPr>
                <w:b/>
                <w:bCs/>
                <w:color w:val="185262"/>
              </w:rPr>
              <w:t>valuation</w:t>
            </w:r>
            <w:r w:rsidR="00491DF8">
              <w:rPr>
                <w:b/>
                <w:bCs/>
                <w:color w:val="185262"/>
              </w:rPr>
              <w:t xml:space="preserve"> questions on</w:t>
            </w:r>
            <w:r w:rsidRPr="00583CAA" w:rsidR="00491DF8">
              <w:rPr>
                <w:b/>
                <w:bCs/>
                <w:color w:val="185262"/>
              </w:rPr>
              <w:t xml:space="preserve"> cross-cutting issues </w:t>
            </w:r>
          </w:p>
          <w:p w:rsidRPr="00583CAA" w:rsidR="00491DF8" w:rsidP="00C22D4F" w:rsidRDefault="00491DF8" w14:paraId="0611C53A" w14:textId="77777777">
            <w:pPr>
              <w:jc w:val="both"/>
              <w:rPr>
                <w:rFonts w:cstheme="minorHAnsi"/>
                <w:color w:val="185262"/>
              </w:rPr>
            </w:pPr>
          </w:p>
          <w:p w:rsidRPr="00583CAA" w:rsidR="00491DF8" w:rsidP="00C22D4F" w:rsidRDefault="00491DF8" w14:paraId="72C7EA4E" w14:textId="77777777">
            <w:pPr>
              <w:jc w:val="both"/>
              <w:rPr>
                <w:b/>
                <w:bCs/>
                <w:color w:val="185262"/>
              </w:rPr>
            </w:pPr>
            <w:r w:rsidRPr="00583CAA">
              <w:rPr>
                <w:b/>
                <w:bCs/>
                <w:color w:val="185262"/>
              </w:rPr>
              <w:t>Human rights</w:t>
            </w:r>
          </w:p>
          <w:p w:rsidRPr="00583CAA" w:rsidR="00491DF8" w:rsidP="00C22D4F" w:rsidRDefault="00491DF8" w14:paraId="7A74A0ED" w14:textId="77777777">
            <w:pPr>
              <w:jc w:val="both"/>
              <w:rPr>
                <w:rFonts w:cstheme="minorHAnsi"/>
                <w:color w:val="185262"/>
              </w:rPr>
            </w:pPr>
          </w:p>
          <w:p w:rsidRPr="00583CAA" w:rsidR="00491DF8" w:rsidP="00BE6549" w:rsidRDefault="00491DF8" w14:paraId="674EA832" w14:textId="77777777">
            <w:pPr>
              <w:pStyle w:val="ListParagraph"/>
              <w:numPr>
                <w:ilvl w:val="0"/>
                <w:numId w:val="6"/>
              </w:numPr>
              <w:jc w:val="both"/>
              <w:rPr>
                <w:color w:val="185262"/>
              </w:rPr>
            </w:pPr>
            <w:r w:rsidRPr="00583CAA">
              <w:rPr>
                <w:color w:val="185262"/>
              </w:rPr>
              <w:t>To what extent have poor, indigenous and physically challenged, women</w:t>
            </w:r>
            <w:r>
              <w:rPr>
                <w:color w:val="185262"/>
              </w:rPr>
              <w:t>, men</w:t>
            </w:r>
            <w:r w:rsidRPr="00583CAA">
              <w:rPr>
                <w:color w:val="185262"/>
              </w:rPr>
              <w:t xml:space="preserve"> and other disadvantaged and marginalized groups benefited from the work of UNDP in the country?</w:t>
            </w:r>
          </w:p>
          <w:p w:rsidRPr="00583CAA" w:rsidR="00491DF8" w:rsidP="00C22D4F" w:rsidRDefault="00491DF8" w14:paraId="4F9768FE" w14:textId="77777777">
            <w:pPr>
              <w:jc w:val="both"/>
              <w:rPr>
                <w:color w:val="185262"/>
              </w:rPr>
            </w:pPr>
          </w:p>
          <w:p w:rsidRPr="00583CAA" w:rsidR="00491DF8" w:rsidP="00C22D4F" w:rsidRDefault="00491DF8" w14:paraId="7EA3C883" w14:textId="77777777">
            <w:pPr>
              <w:jc w:val="both"/>
              <w:rPr>
                <w:b/>
                <w:bCs/>
                <w:color w:val="185262"/>
              </w:rPr>
            </w:pPr>
            <w:r w:rsidRPr="00583CAA">
              <w:rPr>
                <w:b/>
                <w:bCs/>
                <w:color w:val="185262"/>
              </w:rPr>
              <w:t>Gender equality</w:t>
            </w:r>
          </w:p>
          <w:p w:rsidRPr="00CE3149" w:rsidR="00491DF8" w:rsidP="00C22D4F" w:rsidRDefault="00491DF8" w14:paraId="6C504D89" w14:textId="77777777">
            <w:pPr>
              <w:jc w:val="both"/>
              <w:rPr>
                <w:color w:val="185262"/>
              </w:rPr>
            </w:pPr>
            <w:r w:rsidRPr="00CE3149">
              <w:rPr>
                <w:color w:val="185262"/>
              </w:rPr>
              <w:t xml:space="preserve">All evaluation criteria and evaluation questions </w:t>
            </w:r>
            <w:r>
              <w:rPr>
                <w:color w:val="185262"/>
              </w:rPr>
              <w:t>applied</w:t>
            </w:r>
            <w:r w:rsidRPr="00CE3149">
              <w:rPr>
                <w:color w:val="185262"/>
              </w:rPr>
              <w:t xml:space="preserve"> need to be checked to see if there are any further gender dimensions attached to them, in addition to the stated gender equality questions.</w:t>
            </w:r>
          </w:p>
          <w:p w:rsidRPr="00583CAA" w:rsidR="00491DF8" w:rsidP="00C22D4F" w:rsidRDefault="00491DF8" w14:paraId="5FBB7C06" w14:textId="77777777">
            <w:pPr>
              <w:jc w:val="both"/>
              <w:rPr>
                <w:color w:val="185262"/>
              </w:rPr>
            </w:pPr>
          </w:p>
          <w:p w:rsidRPr="00583CAA" w:rsidR="00491DF8" w:rsidP="00BE6549" w:rsidRDefault="00491DF8" w14:paraId="3691EABD" w14:textId="77777777">
            <w:pPr>
              <w:pStyle w:val="ListParagraph"/>
              <w:numPr>
                <w:ilvl w:val="0"/>
                <w:numId w:val="6"/>
              </w:numPr>
              <w:jc w:val="both"/>
              <w:rPr>
                <w:color w:val="185262"/>
              </w:rPr>
            </w:pPr>
            <w:r w:rsidRPr="00583CAA">
              <w:rPr>
                <w:color w:val="185262"/>
              </w:rPr>
              <w:t xml:space="preserve">To what extent have gender equality and the empowerment of women been addressed in the design, implementation and monitoring of the project? </w:t>
            </w:r>
          </w:p>
          <w:p w:rsidRPr="00583CAA" w:rsidR="00491DF8" w:rsidP="00BE6549" w:rsidRDefault="00491DF8" w14:paraId="16E73878" w14:textId="77777777">
            <w:pPr>
              <w:pStyle w:val="ListParagraph"/>
              <w:numPr>
                <w:ilvl w:val="0"/>
                <w:numId w:val="6"/>
              </w:numPr>
              <w:jc w:val="both"/>
              <w:rPr>
                <w:color w:val="185262"/>
              </w:rPr>
            </w:pPr>
            <w:r w:rsidRPr="00583CAA">
              <w:rPr>
                <w:color w:val="185262"/>
              </w:rPr>
              <w:t>Is the gender marker assigned to this project representative of reality?</w:t>
            </w:r>
          </w:p>
          <w:p w:rsidRPr="004650A7" w:rsidR="00491DF8" w:rsidP="00BE6549" w:rsidRDefault="00491DF8" w14:paraId="3F6E04F9" w14:textId="77777777">
            <w:pPr>
              <w:pStyle w:val="ListParagraph"/>
              <w:numPr>
                <w:ilvl w:val="0"/>
                <w:numId w:val="6"/>
              </w:numPr>
              <w:jc w:val="both"/>
              <w:rPr>
                <w:color w:val="185262"/>
                <w:highlight w:val="yellow"/>
              </w:rPr>
            </w:pPr>
            <w:r w:rsidRPr="00583CAA">
              <w:rPr>
                <w:color w:val="185262"/>
              </w:rPr>
              <w:t>To what extent has the project promoted positive changes in gender equality and the empowerment of women?</w:t>
            </w:r>
            <w:r>
              <w:rPr>
                <w:color w:val="185262"/>
              </w:rPr>
              <w:t xml:space="preserve"> </w:t>
            </w:r>
            <w:r w:rsidRPr="00B844AC">
              <w:rPr>
                <w:color w:val="185262"/>
              </w:rPr>
              <w:t>Did any unintended effects emerge for women, men or vulnerable groups?</w:t>
            </w:r>
          </w:p>
          <w:p w:rsidR="00491DF8" w:rsidP="00C22D4F" w:rsidRDefault="00491DF8" w14:paraId="7AC192D4" w14:textId="77777777">
            <w:pPr>
              <w:jc w:val="both"/>
              <w:rPr>
                <w:color w:val="185262"/>
              </w:rPr>
            </w:pPr>
          </w:p>
          <w:p w:rsidRPr="006D44E4" w:rsidR="00491DF8" w:rsidP="00C22D4F" w:rsidRDefault="00491DF8" w14:paraId="6F2ACF11" w14:textId="77777777">
            <w:pPr>
              <w:jc w:val="both"/>
              <w:rPr>
                <w:b/>
                <w:bCs/>
                <w:color w:val="185262"/>
              </w:rPr>
            </w:pPr>
            <w:r w:rsidRPr="006D44E4">
              <w:rPr>
                <w:b/>
                <w:bCs/>
                <w:color w:val="185262"/>
              </w:rPr>
              <w:t>Disability</w:t>
            </w:r>
          </w:p>
          <w:p w:rsidR="00491DF8" w:rsidP="00C22D4F" w:rsidRDefault="00491DF8" w14:paraId="5856A959" w14:textId="77777777">
            <w:pPr>
              <w:jc w:val="both"/>
              <w:rPr>
                <w:color w:val="185262"/>
              </w:rPr>
            </w:pPr>
          </w:p>
          <w:p w:rsidRPr="00E41D23" w:rsidR="00491DF8" w:rsidP="00BE6549" w:rsidRDefault="00491DF8" w14:paraId="0FABA403" w14:textId="77777777">
            <w:pPr>
              <w:pStyle w:val="ListParagraph"/>
              <w:numPr>
                <w:ilvl w:val="0"/>
                <w:numId w:val="11"/>
              </w:numPr>
              <w:jc w:val="both"/>
              <w:rPr>
                <w:color w:val="185262"/>
              </w:rPr>
            </w:pPr>
            <w:r w:rsidRPr="00E41D23">
              <w:rPr>
                <w:color w:val="185262"/>
              </w:rPr>
              <w:t xml:space="preserve">Were persons with disabilities consulted and meaningfully involved in programme planning and implementation? </w:t>
            </w:r>
          </w:p>
          <w:p w:rsidRPr="00E41D23" w:rsidR="00491DF8" w:rsidP="00BE6549" w:rsidRDefault="00491DF8" w14:paraId="46BFB10D" w14:textId="77777777">
            <w:pPr>
              <w:pStyle w:val="ListParagraph"/>
              <w:numPr>
                <w:ilvl w:val="0"/>
                <w:numId w:val="11"/>
              </w:numPr>
              <w:jc w:val="both"/>
              <w:rPr>
                <w:color w:val="185262"/>
              </w:rPr>
            </w:pPr>
            <w:r w:rsidRPr="00E41D23">
              <w:rPr>
                <w:color w:val="185262"/>
              </w:rPr>
              <w:t>What proportion of the beneficiaries of a programme were persons with disabilities?</w:t>
            </w:r>
          </w:p>
          <w:p w:rsidRPr="00E41D23" w:rsidR="00491DF8" w:rsidP="00BE6549" w:rsidRDefault="00491DF8" w14:paraId="42F80EC6" w14:textId="77777777">
            <w:pPr>
              <w:pStyle w:val="ListParagraph"/>
              <w:numPr>
                <w:ilvl w:val="0"/>
                <w:numId w:val="11"/>
              </w:numPr>
              <w:jc w:val="both"/>
              <w:rPr>
                <w:color w:val="185262"/>
              </w:rPr>
            </w:pPr>
            <w:r w:rsidRPr="00E41D23">
              <w:rPr>
                <w:color w:val="185262"/>
              </w:rPr>
              <w:t>What barriers did persons with disabilities face?</w:t>
            </w:r>
          </w:p>
          <w:p w:rsidRPr="00001173" w:rsidR="00491DF8" w:rsidP="00BE6549" w:rsidRDefault="00491DF8" w14:paraId="415B8D9C" w14:textId="77777777">
            <w:pPr>
              <w:pStyle w:val="ListParagraph"/>
              <w:numPr>
                <w:ilvl w:val="0"/>
                <w:numId w:val="11"/>
              </w:numPr>
              <w:jc w:val="both"/>
              <w:rPr>
                <w:color w:val="185262"/>
              </w:rPr>
            </w:pPr>
            <w:r w:rsidRPr="00E41D23">
              <w:rPr>
                <w:color w:val="185262"/>
              </w:rPr>
              <w:t>Was a twin-track approach adopted</w:t>
            </w:r>
            <w:r>
              <w:t>?</w:t>
            </w:r>
            <w:r>
              <w:rPr>
                <w:rStyle w:val="FootnoteReference"/>
              </w:rPr>
              <w:t xml:space="preserve"> </w:t>
            </w:r>
            <w:r>
              <w:rPr>
                <w:rStyle w:val="FootnoteReference"/>
              </w:rPr>
              <w:footnoteReference w:id="2"/>
            </w:r>
            <w:r>
              <w:t xml:space="preserve"> </w:t>
            </w:r>
          </w:p>
          <w:p w:rsidRPr="006D44E4" w:rsidR="00491DF8" w:rsidP="00C22D4F" w:rsidRDefault="00491DF8" w14:paraId="70545EAE" w14:textId="77777777">
            <w:pPr>
              <w:jc w:val="both"/>
              <w:rPr>
                <w:color w:val="185262"/>
              </w:rPr>
            </w:pPr>
          </w:p>
        </w:tc>
      </w:tr>
    </w:tbl>
    <w:p w:rsidRPr="006F61DE" w:rsidR="00491DF8" w:rsidP="00491DF8" w:rsidRDefault="00491DF8" w14:paraId="5EB0F820" w14:textId="77777777">
      <w:pPr>
        <w:spacing w:after="0" w:line="240" w:lineRule="auto"/>
        <w:jc w:val="both"/>
        <w:rPr>
          <w:rFonts w:cstheme="minorHAnsi"/>
          <w:color w:val="000000"/>
        </w:rPr>
      </w:pPr>
    </w:p>
    <w:p w:rsidRPr="00542266" w:rsidR="00491DF8" w:rsidP="00491DF8" w:rsidRDefault="00491DF8" w14:paraId="462BBCDD" w14:textId="77777777">
      <w:pPr>
        <w:spacing w:after="0" w:line="240" w:lineRule="auto"/>
        <w:jc w:val="both"/>
        <w:rPr>
          <w:rFonts w:cstheme="minorHAnsi"/>
          <w:color w:val="000000"/>
        </w:rPr>
      </w:pPr>
    </w:p>
    <w:p w:rsidRPr="007E7230" w:rsidR="00491DF8" w:rsidP="00BE6549" w:rsidRDefault="00491DF8" w14:paraId="16F950F1"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Methodology</w:t>
      </w:r>
    </w:p>
    <w:p w:rsidRPr="00542266" w:rsidR="00491DF8" w:rsidP="00491DF8" w:rsidRDefault="00491DF8" w14:paraId="75A2DB2E" w14:textId="77777777">
      <w:pPr>
        <w:spacing w:after="0" w:line="240" w:lineRule="auto"/>
        <w:jc w:val="both"/>
        <w:rPr>
          <w:rFonts w:cstheme="minorHAnsi"/>
        </w:rPr>
      </w:pPr>
    </w:p>
    <w:p w:rsidRPr="00542266" w:rsidR="00491DF8" w:rsidP="00491DF8" w:rsidRDefault="00491DF8" w14:paraId="03BF654E" w14:textId="1DF3CD00">
      <w:pPr>
        <w:spacing w:after="0" w:line="240" w:lineRule="auto"/>
        <w:jc w:val="both"/>
      </w:pPr>
      <w:r w:rsidRPr="004B1DBE">
        <w:t>Th</w:t>
      </w:r>
      <w:r w:rsidR="004B22D7">
        <w:t>is</w:t>
      </w:r>
      <w:r w:rsidRPr="004B1DBE">
        <w:t xml:space="preserve"> </w:t>
      </w:r>
      <w:r>
        <w:t>TOR</w:t>
      </w:r>
      <w:r w:rsidRPr="004B1DBE">
        <w:t xml:space="preserve"> </w:t>
      </w:r>
      <w:r w:rsidRPr="004B1DBE">
        <w:rPr>
          <w:b/>
          <w:bCs/>
        </w:rPr>
        <w:t>suggest</w:t>
      </w:r>
      <w:r w:rsidR="004B22D7">
        <w:rPr>
          <w:b/>
          <w:bCs/>
        </w:rPr>
        <w:t>s</w:t>
      </w:r>
      <w:r w:rsidRPr="004B1DBE">
        <w:t xml:space="preserve"> an overall approach and method for conducting the evaluation, as well as </w:t>
      </w:r>
      <w:r w:rsidRPr="004B1DBE">
        <w:rPr>
          <w:color w:val="000000"/>
        </w:rPr>
        <w:t>data sources and tools that will likely yield the most reliable and valid answers to the evaluation questions within the limits of resources.</w:t>
      </w:r>
      <w:r w:rsidRPr="004B1DBE">
        <w:t xml:space="preserve"> However, final decisions about the specific design and methods for the evaluation should emerge from consultations </w:t>
      </w:r>
      <w:r>
        <w:t>with</w:t>
      </w:r>
      <w:r w:rsidRPr="004B1DBE">
        <w:t xml:space="preserve"> the programme unit, the evaluator and key stakeholders about what is appropriate and feasible to meet the evaluation purpose and objectives and answer the evaluation questions, given limitations of budget, time and data. </w:t>
      </w:r>
      <w:r w:rsidR="00B94D12">
        <w:t>This will have to be reflected in the inception report prior to starting the evaluation mission.</w:t>
      </w:r>
    </w:p>
    <w:p w:rsidRPr="00542266" w:rsidR="00491DF8" w:rsidP="00491DF8" w:rsidRDefault="00491DF8" w14:paraId="609E22E6" w14:textId="77777777">
      <w:pPr>
        <w:spacing w:after="0" w:line="240" w:lineRule="auto"/>
        <w:jc w:val="both"/>
        <w:rPr>
          <w:rFonts w:cstheme="minorHAnsi"/>
        </w:rPr>
      </w:pPr>
    </w:p>
    <w:p w:rsidRPr="00542266" w:rsidR="00491DF8" w:rsidP="00491DF8" w:rsidRDefault="00491DF8" w14:paraId="2DADA8EC" w14:textId="77777777">
      <w:pPr>
        <w:spacing w:after="0" w:line="240" w:lineRule="auto"/>
        <w:jc w:val="both"/>
      </w:pPr>
      <w:r w:rsidRPr="004B1DBE">
        <w:t>Evaluation should employ a combination of qualitative and quantitative evaluation methods and instruments.</w:t>
      </w:r>
      <w:r>
        <w:t xml:space="preserve"> </w:t>
      </w:r>
      <w:r w:rsidRPr="004B1DBE">
        <w:t xml:space="preserve">The </w:t>
      </w:r>
      <w:r>
        <w:t>e</w:t>
      </w:r>
      <w:r w:rsidRPr="004B1DBE">
        <w:t xml:space="preserve">valuator is expected to follow a participatory and consultative approach </w:t>
      </w:r>
      <w:r>
        <w:t xml:space="preserve">that </w:t>
      </w:r>
      <w:r w:rsidRPr="004B1DBE">
        <w:lastRenderedPageBreak/>
        <w:t>ensur</w:t>
      </w:r>
      <w:r>
        <w:t>es</w:t>
      </w:r>
      <w:r w:rsidRPr="004B1DBE">
        <w:t xml:space="preserve"> close engagement with the evaluation managers, implementing partners and </w:t>
      </w:r>
      <w:r>
        <w:t xml:space="preserve">male and female </w:t>
      </w:r>
      <w:r w:rsidRPr="004B1DBE">
        <w:t>direct beneficiaries</w:t>
      </w:r>
      <w:r>
        <w:t>.  Suggested m</w:t>
      </w:r>
      <w:r w:rsidRPr="004B1DBE">
        <w:t xml:space="preserve">ethodological </w:t>
      </w:r>
      <w:r>
        <w:t xml:space="preserve">tools and </w:t>
      </w:r>
      <w:r w:rsidRPr="004B1DBE">
        <w:t>approaches may include:</w:t>
      </w:r>
    </w:p>
    <w:p w:rsidRPr="00542266" w:rsidR="00491DF8" w:rsidP="00491DF8" w:rsidRDefault="00491DF8" w14:paraId="7A3637A1" w14:textId="77777777">
      <w:pPr>
        <w:spacing w:after="0" w:line="240" w:lineRule="auto"/>
        <w:jc w:val="both"/>
        <w:rPr>
          <w:rFonts w:cstheme="minorHAnsi"/>
        </w:rPr>
      </w:pPr>
    </w:p>
    <w:p w:rsidRPr="00542266" w:rsidR="00491DF8" w:rsidP="00BE6549" w:rsidRDefault="00491DF8" w14:paraId="0D0109C9" w14:textId="77777777">
      <w:pPr>
        <w:pStyle w:val="ListParagraph"/>
        <w:numPr>
          <w:ilvl w:val="0"/>
          <w:numId w:val="3"/>
        </w:numPr>
        <w:spacing w:after="0" w:line="240" w:lineRule="auto"/>
        <w:jc w:val="both"/>
      </w:pPr>
      <w:r w:rsidRPr="004B1DBE">
        <w:rPr>
          <w:b/>
          <w:bCs/>
        </w:rPr>
        <w:t>Document review</w:t>
      </w:r>
      <w:r>
        <w:rPr>
          <w:b/>
          <w:bCs/>
        </w:rPr>
        <w:t>.</w:t>
      </w:r>
      <w:r w:rsidRPr="004B1DBE">
        <w:t xml:space="preserve"> </w:t>
      </w:r>
      <w:r>
        <w:t>T</w:t>
      </w:r>
      <w:r w:rsidRPr="004B1DBE">
        <w:t>his would include a review of</w:t>
      </w:r>
      <w:r>
        <w:t xml:space="preserve"> all relevant documentation, inter alia</w:t>
      </w:r>
      <w:r w:rsidRPr="004B1DBE">
        <w:t xml:space="preserve"> </w:t>
      </w:r>
    </w:p>
    <w:p w:rsidR="00491DF8" w:rsidP="00BE6549" w:rsidRDefault="00491DF8" w14:paraId="7BE125E1" w14:textId="77777777">
      <w:pPr>
        <w:pStyle w:val="ListParagraph"/>
        <w:numPr>
          <w:ilvl w:val="1"/>
          <w:numId w:val="3"/>
        </w:numPr>
        <w:spacing w:after="0" w:line="240" w:lineRule="auto"/>
        <w:jc w:val="both"/>
      </w:pPr>
      <w:r w:rsidRPr="004B1DBE">
        <w:t xml:space="preserve">Project </w:t>
      </w:r>
      <w:r>
        <w:t>d</w:t>
      </w:r>
      <w:r w:rsidRPr="004B1DBE">
        <w:t>ocument (</w:t>
      </w:r>
      <w:r>
        <w:t>c</w:t>
      </w:r>
      <w:r w:rsidRPr="004B1DBE">
        <w:t xml:space="preserve">ontribution </w:t>
      </w:r>
      <w:r>
        <w:t>a</w:t>
      </w:r>
      <w:r w:rsidRPr="004B1DBE">
        <w:t>greement)</w:t>
      </w:r>
      <w:r>
        <w:t>.</w:t>
      </w:r>
      <w:r w:rsidRPr="004B1DBE">
        <w:t xml:space="preserve"> </w:t>
      </w:r>
    </w:p>
    <w:p w:rsidR="00491DF8" w:rsidP="00BE6549" w:rsidRDefault="00491DF8" w14:paraId="07771BFB" w14:textId="77777777">
      <w:pPr>
        <w:pStyle w:val="ListParagraph"/>
        <w:numPr>
          <w:ilvl w:val="1"/>
          <w:numId w:val="3"/>
        </w:numPr>
        <w:spacing w:after="0" w:line="240" w:lineRule="auto"/>
        <w:jc w:val="both"/>
      </w:pPr>
      <w:r w:rsidRPr="004B1DBE">
        <w:t>Theory of change and results framework</w:t>
      </w:r>
      <w:r>
        <w:t>.</w:t>
      </w:r>
    </w:p>
    <w:p w:rsidR="00491DF8" w:rsidP="00BE6549" w:rsidRDefault="00491DF8" w14:paraId="7F792DBE" w14:textId="77777777">
      <w:pPr>
        <w:pStyle w:val="ListParagraph"/>
        <w:numPr>
          <w:ilvl w:val="1"/>
          <w:numId w:val="3"/>
        </w:numPr>
        <w:spacing w:after="0" w:line="240" w:lineRule="auto"/>
        <w:jc w:val="both"/>
      </w:pPr>
      <w:r>
        <w:t>Programme and project q</w:t>
      </w:r>
      <w:r w:rsidRPr="004B1DBE">
        <w:t>uality assurance reports</w:t>
      </w:r>
      <w:r>
        <w:t>.</w:t>
      </w:r>
    </w:p>
    <w:p w:rsidRPr="009447E4" w:rsidR="00491DF8" w:rsidP="00BE6549" w:rsidRDefault="00491DF8" w14:paraId="66DCCFC0" w14:textId="77777777">
      <w:pPr>
        <w:pStyle w:val="ListParagraph"/>
        <w:numPr>
          <w:ilvl w:val="1"/>
          <w:numId w:val="3"/>
        </w:numPr>
        <w:spacing w:after="0" w:line="240" w:lineRule="auto"/>
        <w:jc w:val="both"/>
      </w:pPr>
      <w:r w:rsidRPr="004B1DBE">
        <w:t xml:space="preserve">Annual </w:t>
      </w:r>
      <w:r>
        <w:t>w</w:t>
      </w:r>
      <w:r w:rsidRPr="004B1DBE">
        <w:t>ork</w:t>
      </w:r>
      <w:r>
        <w:t>p</w:t>
      </w:r>
      <w:r w:rsidRPr="004B1DBE">
        <w:t>lans</w:t>
      </w:r>
      <w:r>
        <w:t>.</w:t>
      </w:r>
    </w:p>
    <w:p w:rsidRPr="00542266" w:rsidR="00491DF8" w:rsidP="00BE6549" w:rsidRDefault="00491DF8" w14:paraId="401AF129" w14:textId="77777777">
      <w:pPr>
        <w:pStyle w:val="ListParagraph"/>
        <w:numPr>
          <w:ilvl w:val="1"/>
          <w:numId w:val="3"/>
        </w:numPr>
        <w:spacing w:after="0" w:line="240" w:lineRule="auto"/>
        <w:jc w:val="both"/>
      </w:pPr>
      <w:r w:rsidRPr="004B1DBE">
        <w:t xml:space="preserve">Activity </w:t>
      </w:r>
      <w:r>
        <w:t>d</w:t>
      </w:r>
      <w:r w:rsidRPr="004B1DBE">
        <w:t>esigns</w:t>
      </w:r>
      <w:r>
        <w:t>.</w:t>
      </w:r>
      <w:r w:rsidRPr="004B1DBE">
        <w:t xml:space="preserve"> </w:t>
      </w:r>
    </w:p>
    <w:p w:rsidRPr="00542266" w:rsidR="00491DF8" w:rsidP="00BE6549" w:rsidRDefault="00491DF8" w14:paraId="64A287C3" w14:textId="77777777">
      <w:pPr>
        <w:pStyle w:val="ListParagraph"/>
        <w:numPr>
          <w:ilvl w:val="1"/>
          <w:numId w:val="3"/>
        </w:numPr>
        <w:spacing w:after="0" w:line="240" w:lineRule="auto"/>
        <w:jc w:val="both"/>
      </w:pPr>
      <w:r w:rsidRPr="004B1DBE">
        <w:t xml:space="preserve">Consolidated </w:t>
      </w:r>
      <w:r>
        <w:t>q</w:t>
      </w:r>
      <w:r w:rsidRPr="004B1DBE">
        <w:t xml:space="preserve">uarterly and </w:t>
      </w:r>
      <w:r>
        <w:t>a</w:t>
      </w:r>
      <w:r w:rsidRPr="004B1DBE">
        <w:t xml:space="preserve">nnual </w:t>
      </w:r>
      <w:r>
        <w:t>r</w:t>
      </w:r>
      <w:r w:rsidRPr="004B1DBE">
        <w:t>eports</w:t>
      </w:r>
      <w:r>
        <w:t>.</w:t>
      </w:r>
      <w:r w:rsidRPr="004B1DBE">
        <w:t xml:space="preserve"> </w:t>
      </w:r>
    </w:p>
    <w:p w:rsidRPr="00542266" w:rsidR="00491DF8" w:rsidP="00BE6549" w:rsidRDefault="00491DF8" w14:paraId="4A3F23D3" w14:textId="77777777">
      <w:pPr>
        <w:pStyle w:val="ListParagraph"/>
        <w:numPr>
          <w:ilvl w:val="1"/>
          <w:numId w:val="3"/>
        </w:numPr>
        <w:spacing w:after="0" w:line="240" w:lineRule="auto"/>
        <w:jc w:val="both"/>
      </w:pPr>
      <w:r w:rsidRPr="004B1DBE">
        <w:t>Results</w:t>
      </w:r>
      <w:r>
        <w:t>-o</w:t>
      </w:r>
      <w:r w:rsidRPr="004B1DBE">
        <w:t xml:space="preserve">riented </w:t>
      </w:r>
      <w:r>
        <w:t>m</w:t>
      </w:r>
      <w:r w:rsidRPr="004B1DBE">
        <w:t xml:space="preserve">onitoring </w:t>
      </w:r>
      <w:r>
        <w:t>r</w:t>
      </w:r>
      <w:r w:rsidRPr="004B1DBE">
        <w:t>eport</w:t>
      </w:r>
      <w:r>
        <w:t>.</w:t>
      </w:r>
      <w:r w:rsidRPr="004B1DBE">
        <w:t xml:space="preserve"> </w:t>
      </w:r>
    </w:p>
    <w:p w:rsidRPr="00542266" w:rsidR="00491DF8" w:rsidP="00BE6549" w:rsidRDefault="00491DF8" w14:paraId="734E2346" w14:textId="77777777">
      <w:pPr>
        <w:pStyle w:val="ListParagraph"/>
        <w:numPr>
          <w:ilvl w:val="1"/>
          <w:numId w:val="3"/>
        </w:numPr>
        <w:spacing w:after="0" w:line="240" w:lineRule="auto"/>
        <w:jc w:val="both"/>
      </w:pPr>
      <w:r w:rsidRPr="004B1DBE">
        <w:t xml:space="preserve">Highlights of </w:t>
      </w:r>
      <w:r>
        <w:t>p</w:t>
      </w:r>
      <w:r w:rsidRPr="004B1DBE">
        <w:t xml:space="preserve">roject </w:t>
      </w:r>
      <w:r>
        <w:t>b</w:t>
      </w:r>
      <w:r w:rsidRPr="004B1DBE">
        <w:t xml:space="preserve">oard </w:t>
      </w:r>
      <w:r>
        <w:t>m</w:t>
      </w:r>
      <w:r w:rsidRPr="004B1DBE">
        <w:t>eetings</w:t>
      </w:r>
      <w:r>
        <w:t>.</w:t>
      </w:r>
      <w:r w:rsidRPr="004B1DBE">
        <w:t xml:space="preserve">  </w:t>
      </w:r>
    </w:p>
    <w:p w:rsidRPr="009447E4" w:rsidR="00491DF8" w:rsidP="00BE6549" w:rsidRDefault="00491DF8" w14:paraId="17AC3B87" w14:textId="77777777">
      <w:pPr>
        <w:pStyle w:val="ListParagraph"/>
        <w:numPr>
          <w:ilvl w:val="1"/>
          <w:numId w:val="3"/>
        </w:numPr>
        <w:spacing w:after="0" w:line="240" w:lineRule="auto"/>
        <w:jc w:val="both"/>
      </w:pPr>
      <w:r w:rsidRPr="004B1DBE">
        <w:t>Technical/</w:t>
      </w:r>
      <w:r>
        <w:t>f</w:t>
      </w:r>
      <w:r w:rsidRPr="004B1DBE">
        <w:t xml:space="preserve">inancial </w:t>
      </w:r>
      <w:r>
        <w:t>m</w:t>
      </w:r>
      <w:r w:rsidRPr="004B1DBE">
        <w:t xml:space="preserve">onitoring </w:t>
      </w:r>
      <w:r>
        <w:t>r</w:t>
      </w:r>
      <w:r w:rsidRPr="004B1DBE">
        <w:t>eports.</w:t>
      </w:r>
    </w:p>
    <w:p w:rsidRPr="00542266" w:rsidR="00491DF8" w:rsidP="00BE6549" w:rsidRDefault="00491DF8" w14:paraId="457470B3" w14:textId="77777777">
      <w:pPr>
        <w:pStyle w:val="ListParagraph"/>
        <w:numPr>
          <w:ilvl w:val="0"/>
          <w:numId w:val="3"/>
        </w:numPr>
        <w:spacing w:after="0" w:line="240" w:lineRule="auto"/>
        <w:jc w:val="both"/>
      </w:pPr>
      <w:r>
        <w:rPr>
          <w:b/>
          <w:bCs/>
        </w:rPr>
        <w:t>Interviews and meetings</w:t>
      </w:r>
      <w:r w:rsidRPr="004B1DBE">
        <w:t xml:space="preserve"> with key stakeholders</w:t>
      </w:r>
      <w:r>
        <w:t xml:space="preserve"> (men and women)</w:t>
      </w:r>
      <w:r w:rsidRPr="004B1DBE">
        <w:t xml:space="preserve"> </w:t>
      </w:r>
      <w:r>
        <w:t>such as</w:t>
      </w:r>
      <w:r w:rsidRPr="004B1DBE">
        <w:t xml:space="preserve"> key government counterparts, donor community members, representatives of key civil society organizations, </w:t>
      </w:r>
      <w:r>
        <w:t>United Nations country team (</w:t>
      </w:r>
      <w:r w:rsidRPr="004B1DBE">
        <w:t>UNCT</w:t>
      </w:r>
      <w:r>
        <w:t>)</w:t>
      </w:r>
      <w:r w:rsidRPr="004B1DBE">
        <w:t xml:space="preserve"> members and implementing partners</w:t>
      </w:r>
      <w:r>
        <w:t>:</w:t>
      </w:r>
    </w:p>
    <w:p w:rsidRPr="00542266" w:rsidR="00491DF8" w:rsidP="00BE6549" w:rsidRDefault="00491DF8" w14:paraId="1F1467E2" w14:textId="77777777">
      <w:pPr>
        <w:pStyle w:val="ListParagraph"/>
        <w:numPr>
          <w:ilvl w:val="1"/>
          <w:numId w:val="3"/>
        </w:numPr>
        <w:spacing w:after="0" w:line="240" w:lineRule="auto"/>
        <w:jc w:val="both"/>
      </w:pPr>
      <w:r>
        <w:rPr>
          <w:b/>
          <w:bCs/>
        </w:rPr>
        <w:t xml:space="preserve">Semi-structured interviews, </w:t>
      </w:r>
      <w:r w:rsidRPr="008A0611">
        <w:rPr>
          <w:bCs/>
        </w:rPr>
        <w:t>based on questions</w:t>
      </w:r>
      <w:r>
        <w:rPr>
          <w:b/>
          <w:bCs/>
        </w:rPr>
        <w:t xml:space="preserve"> </w:t>
      </w:r>
      <w:r w:rsidRPr="004B1DBE">
        <w:t>designed for different stakeholders</w:t>
      </w:r>
      <w:r w:rsidRPr="004B1DBE">
        <w:rPr>
          <w:b/>
          <w:bCs/>
        </w:rPr>
        <w:t xml:space="preserve"> </w:t>
      </w:r>
      <w:r>
        <w:rPr>
          <w:bCs/>
        </w:rPr>
        <w:t xml:space="preserve">based on </w:t>
      </w:r>
      <w:r w:rsidRPr="008A0611">
        <w:rPr>
          <w:bCs/>
        </w:rPr>
        <w:t>evaluation questions</w:t>
      </w:r>
      <w:r w:rsidRPr="008A0611">
        <w:t xml:space="preserve"> </w:t>
      </w:r>
      <w:r w:rsidRPr="004B1DBE">
        <w:t xml:space="preserve">around relevance, </w:t>
      </w:r>
      <w:r w:rsidRPr="00D01C94">
        <w:t>coherence,</w:t>
      </w:r>
      <w:r>
        <w:t xml:space="preserve"> </w:t>
      </w:r>
      <w:r w:rsidRPr="004B1DBE">
        <w:t>effectiveness, efficiency</w:t>
      </w:r>
      <w:r>
        <w:t>,</w:t>
      </w:r>
      <w:r w:rsidRPr="004B1DBE">
        <w:t xml:space="preserve"> and sustainability</w:t>
      </w:r>
      <w:r>
        <w:t>.</w:t>
      </w:r>
    </w:p>
    <w:p w:rsidRPr="006F61DE" w:rsidR="00491DF8" w:rsidP="00BE6549" w:rsidRDefault="00491DF8" w14:paraId="6CE20F4F" w14:textId="77777777">
      <w:pPr>
        <w:pStyle w:val="ListParagraph"/>
        <w:numPr>
          <w:ilvl w:val="1"/>
          <w:numId w:val="3"/>
        </w:numPr>
        <w:spacing w:after="0" w:line="240" w:lineRule="auto"/>
        <w:jc w:val="both"/>
      </w:pPr>
      <w:r w:rsidRPr="004B1DBE">
        <w:t xml:space="preserve">Key informant and </w:t>
      </w:r>
      <w:r w:rsidRPr="008A0611">
        <w:rPr>
          <w:b/>
        </w:rPr>
        <w:t>focus group discussions</w:t>
      </w:r>
      <w:r w:rsidRPr="004B1DBE">
        <w:t xml:space="preserve"> with men and women, beneficiaries and stakeholders</w:t>
      </w:r>
      <w:r>
        <w:t>.</w:t>
      </w:r>
    </w:p>
    <w:p w:rsidRPr="00542266" w:rsidR="00491DF8" w:rsidP="00BE6549" w:rsidRDefault="00491DF8" w14:paraId="37722B1B" w14:textId="77777777">
      <w:pPr>
        <w:pStyle w:val="ListParagraph"/>
        <w:numPr>
          <w:ilvl w:val="1"/>
          <w:numId w:val="3"/>
        </w:numPr>
        <w:spacing w:after="0" w:line="240" w:lineRule="auto"/>
        <w:jc w:val="both"/>
      </w:pPr>
      <w:r w:rsidRPr="004B1DBE">
        <w:t xml:space="preserve">All interviews </w:t>
      </w:r>
      <w:r>
        <w:t xml:space="preserve">with men and women </w:t>
      </w:r>
      <w:r w:rsidRPr="004B1DBE">
        <w:t>should be undertaken in full confidence and anonymity. The final evaluation report should not assign specific comments to individuals</w:t>
      </w:r>
      <w:r>
        <w:t>.</w:t>
      </w:r>
    </w:p>
    <w:p w:rsidRPr="00542266" w:rsidR="00491DF8" w:rsidP="00BE6549" w:rsidRDefault="00491DF8" w14:paraId="31EC89BE" w14:textId="77777777">
      <w:pPr>
        <w:pStyle w:val="ListParagraph"/>
        <w:numPr>
          <w:ilvl w:val="0"/>
          <w:numId w:val="3"/>
        </w:numPr>
        <w:spacing w:after="0" w:line="240" w:lineRule="auto"/>
        <w:jc w:val="both"/>
      </w:pPr>
      <w:r w:rsidRPr="004B1DBE">
        <w:rPr>
          <w:b/>
          <w:bCs/>
        </w:rPr>
        <w:t>Surveys and questionnaires</w:t>
      </w:r>
      <w:r w:rsidRPr="004B1DBE">
        <w:t xml:space="preserve"> including </w:t>
      </w:r>
      <w:r>
        <w:t xml:space="preserve">male and female </w:t>
      </w:r>
      <w:r w:rsidRPr="004B1DBE">
        <w:t>participants in development programmes, UNCT members</w:t>
      </w:r>
      <w:r>
        <w:t xml:space="preserve"> and/or</w:t>
      </w:r>
      <w:r w:rsidRPr="004B1DBE">
        <w:t xml:space="preserve"> surveys and questionnaires </w:t>
      </w:r>
      <w:r>
        <w:t>to</w:t>
      </w:r>
      <w:r w:rsidRPr="004B1DBE">
        <w:t xml:space="preserve"> other stakeholders at strategic and programmatic level</w:t>
      </w:r>
      <w:r>
        <w:t>s.</w:t>
      </w:r>
    </w:p>
    <w:p w:rsidRPr="00542266" w:rsidR="00491DF8" w:rsidP="00BE6549" w:rsidRDefault="00491DF8" w14:paraId="5A6D1D2E" w14:textId="77777777">
      <w:pPr>
        <w:pStyle w:val="ListParagraph"/>
        <w:numPr>
          <w:ilvl w:val="0"/>
          <w:numId w:val="3"/>
        </w:numPr>
        <w:spacing w:after="0" w:line="240" w:lineRule="auto"/>
        <w:jc w:val="both"/>
      </w:pPr>
      <w:r w:rsidRPr="004B1DBE">
        <w:rPr>
          <w:b/>
          <w:bCs/>
        </w:rPr>
        <w:t xml:space="preserve">Field visits </w:t>
      </w:r>
      <w:r w:rsidRPr="004B1DBE">
        <w:t>and on-site validation of key tangible outputs and interventions</w:t>
      </w:r>
      <w:r>
        <w:t>.</w:t>
      </w:r>
    </w:p>
    <w:p w:rsidRPr="006F61DE" w:rsidR="00491DF8" w:rsidP="00BE6549" w:rsidRDefault="00491DF8" w14:paraId="270561C7" w14:textId="77777777">
      <w:pPr>
        <w:pStyle w:val="ListParagraph"/>
        <w:numPr>
          <w:ilvl w:val="0"/>
          <w:numId w:val="3"/>
        </w:numPr>
        <w:spacing w:after="0" w:line="240" w:lineRule="auto"/>
        <w:jc w:val="both"/>
      </w:pPr>
      <w:r w:rsidRPr="004B1DBE">
        <w:rPr>
          <w:b/>
          <w:bCs/>
        </w:rPr>
        <w:t>Other methods</w:t>
      </w:r>
      <w:r w:rsidRPr="004B1DBE">
        <w:t xml:space="preserve"> such as outcome mapping, observational visits, group discussions</w:t>
      </w:r>
      <w:r>
        <w:t>,</w:t>
      </w:r>
      <w:r w:rsidRPr="004B1DBE">
        <w:t xml:space="preserve"> etc.</w:t>
      </w:r>
    </w:p>
    <w:p w:rsidR="00491DF8" w:rsidP="00BE6549" w:rsidRDefault="00491DF8" w14:paraId="1484D0A2" w14:textId="77777777">
      <w:pPr>
        <w:pStyle w:val="ListParagraph"/>
        <w:numPr>
          <w:ilvl w:val="0"/>
          <w:numId w:val="3"/>
        </w:numPr>
        <w:spacing w:after="0" w:line="240" w:lineRule="auto"/>
        <w:jc w:val="both"/>
      </w:pPr>
      <w:r w:rsidRPr="004B1DBE">
        <w:rPr>
          <w:b/>
          <w:bCs/>
        </w:rPr>
        <w:t>Data review and analysis</w:t>
      </w:r>
      <w:r w:rsidRPr="004B1DBE">
        <w:t xml:space="preserve"> of monitoring and other data sources and methods</w:t>
      </w:r>
      <w:r>
        <w:t>. To e</w:t>
      </w:r>
      <w:r w:rsidRPr="004B1DBE">
        <w:t>nsure maximum validity, reliability of data (quality) and promote use</w:t>
      </w:r>
      <w:r>
        <w:t>,</w:t>
      </w:r>
      <w:r w:rsidRPr="004B1DBE">
        <w:t xml:space="preserve"> the evaluation team will ensure triangulation of the various data sources.</w:t>
      </w:r>
    </w:p>
    <w:p w:rsidRPr="008A0611" w:rsidR="00491DF8" w:rsidP="00BE6549" w:rsidRDefault="00491DF8" w14:paraId="46449950" w14:textId="77777777">
      <w:pPr>
        <w:pStyle w:val="ListParagraph"/>
        <w:numPr>
          <w:ilvl w:val="0"/>
          <w:numId w:val="3"/>
        </w:numPr>
        <w:spacing w:after="0" w:line="240" w:lineRule="auto"/>
        <w:jc w:val="both"/>
        <w:rPr>
          <w:rFonts w:cstheme="minorHAnsi"/>
          <w:bCs/>
        </w:rPr>
      </w:pPr>
      <w:r w:rsidRPr="008A0611">
        <w:rPr>
          <w:rFonts w:cstheme="minorHAnsi"/>
          <w:b/>
          <w:bCs/>
        </w:rPr>
        <w:t>Gender and human rights lens</w:t>
      </w:r>
      <w:r>
        <w:rPr>
          <w:rFonts w:cstheme="minorHAnsi"/>
          <w:bCs/>
        </w:rPr>
        <w:t xml:space="preserve">. </w:t>
      </w:r>
      <w:r w:rsidRPr="008A0611">
        <w:rPr>
          <w:rFonts w:cstheme="minorHAnsi"/>
          <w:bCs/>
        </w:rPr>
        <w:t>All evaluation products need to address gender, disability, and human right issues.</w:t>
      </w:r>
    </w:p>
    <w:p w:rsidRPr="00542266" w:rsidR="00491DF8" w:rsidP="00491DF8" w:rsidRDefault="00491DF8" w14:paraId="50BA7052" w14:textId="77777777">
      <w:pPr>
        <w:spacing w:after="0" w:line="240" w:lineRule="auto"/>
        <w:jc w:val="both"/>
        <w:rPr>
          <w:rFonts w:cstheme="minorHAnsi"/>
        </w:rPr>
      </w:pPr>
    </w:p>
    <w:p w:rsidR="00491DF8" w:rsidP="00491DF8" w:rsidRDefault="00491DF8" w14:paraId="1B73E6F6" w14:textId="77777777">
      <w:pPr>
        <w:spacing w:after="0" w:line="240" w:lineRule="auto"/>
        <w:jc w:val="both"/>
      </w:pPr>
      <w:r>
        <w:t>The f</w:t>
      </w:r>
      <w:r w:rsidRPr="004B1DBE">
        <w:t xml:space="preserve">inal methodological approach including interview schedule, field visits and data to be used in the evaluation should be clearly outlined in the inception report and fully discussed and agreed between UNDP, </w:t>
      </w:r>
      <w:r>
        <w:t xml:space="preserve">key </w:t>
      </w:r>
      <w:r w:rsidRPr="004B1DBE">
        <w:t>stakeholders and the evaluators.</w:t>
      </w:r>
    </w:p>
    <w:p w:rsidRPr="00542266" w:rsidR="00491DF8" w:rsidP="00491DF8" w:rsidRDefault="00491DF8" w14:paraId="487037CB" w14:textId="77777777">
      <w:pPr>
        <w:spacing w:after="0" w:line="240" w:lineRule="auto"/>
        <w:jc w:val="both"/>
        <w:rPr>
          <w:rFonts w:cstheme="minorHAnsi"/>
        </w:rPr>
      </w:pPr>
    </w:p>
    <w:p w:rsidRPr="007E7230" w:rsidR="00491DF8" w:rsidP="00BE6549" w:rsidRDefault="00491DF8" w14:paraId="14194B14"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Evaluation products (deliverables)</w:t>
      </w:r>
    </w:p>
    <w:p w:rsidRPr="00542266" w:rsidR="00491DF8" w:rsidP="00491DF8" w:rsidRDefault="00491DF8" w14:paraId="2961FA0F" w14:textId="77777777">
      <w:pPr>
        <w:spacing w:after="0" w:line="240" w:lineRule="auto"/>
        <w:jc w:val="both"/>
        <w:rPr>
          <w:rFonts w:cstheme="minorHAnsi"/>
        </w:rPr>
      </w:pPr>
    </w:p>
    <w:p w:rsidRPr="00542266" w:rsidR="00491DF8" w:rsidP="00491DF8" w:rsidRDefault="00491DF8" w14:paraId="2EC2E957" w14:textId="3DFA92D7">
      <w:pPr>
        <w:spacing w:after="0" w:line="240" w:lineRule="auto"/>
        <w:jc w:val="both"/>
      </w:pPr>
      <w:r w:rsidRPr="004B1DBE">
        <w:t xml:space="preserve">The </w:t>
      </w:r>
      <w:r>
        <w:t>TOR</w:t>
      </w:r>
      <w:r w:rsidRPr="004B1DBE">
        <w:t xml:space="preserve"> should clearly outline </w:t>
      </w:r>
      <w:r>
        <w:t xml:space="preserve">the outputs </w:t>
      </w:r>
      <w:r w:rsidRPr="004B1DBE">
        <w:t>UNDP expect</w:t>
      </w:r>
      <w:r>
        <w:t xml:space="preserve">s </w:t>
      </w:r>
      <w:r w:rsidRPr="004B1DBE">
        <w:t>from the evaluation team</w:t>
      </w:r>
      <w:r>
        <w:t xml:space="preserve">, with </w:t>
      </w:r>
      <w:r w:rsidRPr="004B1DBE">
        <w:t xml:space="preserve">a detailed timeline and schedule for completion </w:t>
      </w:r>
      <w:r>
        <w:t xml:space="preserve">of the </w:t>
      </w:r>
      <w:r w:rsidRPr="004B1DBE">
        <w:t xml:space="preserve">evaluation products. </w:t>
      </w:r>
      <w:r>
        <w:t>Where relevant, the TOR</w:t>
      </w:r>
      <w:r w:rsidRPr="004B1DBE">
        <w:t xml:space="preserve"> should also detail the length of specific products (</w:t>
      </w:r>
      <w:r>
        <w:t xml:space="preserve">number of </w:t>
      </w:r>
      <w:r w:rsidRPr="004B1DBE">
        <w:t>pages). These products include:</w:t>
      </w:r>
    </w:p>
    <w:p w:rsidRPr="00542266" w:rsidR="00491DF8" w:rsidP="00491DF8" w:rsidRDefault="00491DF8" w14:paraId="067E8AEC" w14:textId="77777777">
      <w:pPr>
        <w:spacing w:after="0" w:line="240" w:lineRule="auto"/>
        <w:jc w:val="both"/>
        <w:rPr>
          <w:rFonts w:cstheme="minorHAnsi"/>
          <w:b/>
          <w:highlight w:val="yellow"/>
        </w:rPr>
      </w:pPr>
    </w:p>
    <w:p w:rsidRPr="004B1DBE" w:rsidR="00491DF8" w:rsidP="00BE6549" w:rsidRDefault="00491DF8" w14:paraId="3FA42AD2" w14:textId="77777777">
      <w:pPr>
        <w:pStyle w:val="ListParagraph"/>
        <w:numPr>
          <w:ilvl w:val="0"/>
          <w:numId w:val="8"/>
        </w:numPr>
        <w:spacing w:after="0" w:line="240" w:lineRule="auto"/>
        <w:jc w:val="both"/>
        <w:rPr>
          <w:b/>
          <w:bCs/>
        </w:rPr>
      </w:pPr>
      <w:r w:rsidRPr="004B1DBE">
        <w:rPr>
          <w:b/>
          <w:bCs/>
        </w:rPr>
        <w:t>Evaluation inception report (10-15 pages)</w:t>
      </w:r>
      <w:r>
        <w:rPr>
          <w:b/>
          <w:bCs/>
        </w:rPr>
        <w:t xml:space="preserve">. </w:t>
      </w:r>
      <w:r w:rsidRPr="004B1DBE">
        <w:t xml:space="preserve">The inception report should be carried out following and based on preliminary discussions with UNDP </w:t>
      </w:r>
      <w:r>
        <w:t xml:space="preserve">after </w:t>
      </w:r>
      <w:r w:rsidRPr="004B1DBE">
        <w:t xml:space="preserve">the desk review and should be produced before the evaluation starts (before any formal evaluation interviews, survey distribution or field visits) and prior to </w:t>
      </w:r>
      <w:r>
        <w:t xml:space="preserve">the </w:t>
      </w:r>
      <w:r w:rsidRPr="004B1DBE">
        <w:t>country visit in the case of international evaluators.</w:t>
      </w:r>
    </w:p>
    <w:p w:rsidRPr="004B1DBE" w:rsidR="00491DF8" w:rsidP="00BE6549" w:rsidRDefault="00491DF8" w14:paraId="180B7EC7" w14:textId="77777777">
      <w:pPr>
        <w:pStyle w:val="ListParagraph"/>
        <w:numPr>
          <w:ilvl w:val="0"/>
          <w:numId w:val="8"/>
        </w:numPr>
        <w:spacing w:after="0" w:line="240" w:lineRule="auto"/>
        <w:jc w:val="both"/>
        <w:rPr>
          <w:b/>
          <w:bCs/>
        </w:rPr>
      </w:pPr>
      <w:r w:rsidRPr="004B1DBE">
        <w:rPr>
          <w:b/>
          <w:bCs/>
        </w:rPr>
        <w:t>Evaluation debriefings</w:t>
      </w:r>
      <w:r>
        <w:rPr>
          <w:b/>
          <w:bCs/>
        </w:rPr>
        <w:t>.</w:t>
      </w:r>
      <w:r w:rsidRPr="004B1DBE">
        <w:t xml:space="preserve"> </w:t>
      </w:r>
      <w:r>
        <w:t>I</w:t>
      </w:r>
      <w:r w:rsidRPr="004B1DBE">
        <w:t>mmediately following an evaluation</w:t>
      </w:r>
      <w:r>
        <w:t>,</w:t>
      </w:r>
      <w:r w:rsidRPr="004B1DBE">
        <w:t xml:space="preserve"> UNDP may ask for a preliminary debrief</w:t>
      </w:r>
      <w:r>
        <w:t>ing</w:t>
      </w:r>
      <w:r w:rsidRPr="004B1DBE">
        <w:t xml:space="preserve"> and findings. </w:t>
      </w:r>
    </w:p>
    <w:p w:rsidRPr="004B1DBE" w:rsidR="00491DF8" w:rsidP="00BE6549" w:rsidRDefault="00491DF8" w14:paraId="0C0B4C86" w14:textId="77777777">
      <w:pPr>
        <w:pStyle w:val="ListParagraph"/>
        <w:numPr>
          <w:ilvl w:val="0"/>
          <w:numId w:val="8"/>
        </w:numPr>
        <w:spacing w:after="0" w:line="240" w:lineRule="auto"/>
        <w:jc w:val="both"/>
        <w:rPr>
          <w:b/>
          <w:bCs/>
        </w:rPr>
      </w:pPr>
      <w:r w:rsidRPr="004B1DBE">
        <w:rPr>
          <w:b/>
          <w:bCs/>
        </w:rPr>
        <w:lastRenderedPageBreak/>
        <w:t>Draft evaluation report (within an agreed length)</w:t>
      </w:r>
      <w:r>
        <w:rPr>
          <w:b/>
          <w:bCs/>
        </w:rPr>
        <w:t xml:space="preserve">. </w:t>
      </w:r>
      <w:r w:rsidRPr="001E25CA">
        <w:rPr>
          <w:szCs w:val="18"/>
        </w:rPr>
        <w:t xml:space="preserve">A length of </w:t>
      </w:r>
      <w:r w:rsidRPr="001E25CA">
        <w:rPr>
          <w:szCs w:val="18"/>
          <w:lang w:val="en-US"/>
        </w:rPr>
        <w:t>40 to 60 pages including executive summary is suggested.</w:t>
      </w:r>
      <w:r w:rsidRPr="004B1DBE" w:rsidDel="00592907">
        <w:t xml:space="preserve"> </w:t>
      </w:r>
    </w:p>
    <w:p w:rsidRPr="004B1DBE" w:rsidR="00491DF8" w:rsidP="00BE6549" w:rsidRDefault="00491DF8" w14:paraId="288354F2" w14:textId="77777777">
      <w:pPr>
        <w:pStyle w:val="ListParagraph"/>
        <w:numPr>
          <w:ilvl w:val="0"/>
          <w:numId w:val="8"/>
        </w:numPr>
        <w:spacing w:after="0" w:line="240" w:lineRule="auto"/>
        <w:jc w:val="both"/>
        <w:rPr>
          <w:b/>
          <w:bCs/>
        </w:rPr>
      </w:pPr>
      <w:r w:rsidRPr="004B1DBE">
        <w:rPr>
          <w:b/>
          <w:bCs/>
        </w:rPr>
        <w:t>Evaluation report audit trail</w:t>
      </w:r>
      <w:r>
        <w:rPr>
          <w:b/>
          <w:bCs/>
        </w:rPr>
        <w:t>.</w:t>
      </w:r>
      <w:r w:rsidRPr="004B1DBE">
        <w:rPr>
          <w:b/>
          <w:bCs/>
        </w:rPr>
        <w:t xml:space="preserve"> </w:t>
      </w:r>
      <w:r w:rsidRPr="004B1DBE">
        <w:t>The programme unit and key stakeholders in the evaluation should review the draft evaluation report and provide an amalgamated set of comments to the evaluator within an agreed period of time, as outlined in these guidelines.</w:t>
      </w:r>
      <w:r>
        <w:t xml:space="preserve"> </w:t>
      </w:r>
      <w:r w:rsidRPr="004B1DBE">
        <w:t>Comments and changes by the evaluator in response to the draft report should be retained by the evaluator to show how they have addressed comments.</w:t>
      </w:r>
    </w:p>
    <w:p w:rsidRPr="004B1DBE" w:rsidR="00491DF8" w:rsidP="00BE6549" w:rsidRDefault="00491DF8" w14:paraId="515E9E75" w14:textId="77777777">
      <w:pPr>
        <w:pStyle w:val="ListParagraph"/>
        <w:numPr>
          <w:ilvl w:val="0"/>
          <w:numId w:val="8"/>
        </w:numPr>
        <w:spacing w:after="0" w:line="240" w:lineRule="auto"/>
        <w:jc w:val="both"/>
        <w:rPr>
          <w:b/>
          <w:bCs/>
        </w:rPr>
      </w:pPr>
      <w:r w:rsidRPr="004B1DBE">
        <w:rPr>
          <w:b/>
          <w:bCs/>
        </w:rPr>
        <w:t xml:space="preserve">Final </w:t>
      </w:r>
      <w:r w:rsidRPr="008C5906">
        <w:rPr>
          <w:b/>
          <w:bCs/>
        </w:rPr>
        <w:t xml:space="preserve">evaluation </w:t>
      </w:r>
      <w:r w:rsidRPr="008C5906">
        <w:rPr>
          <w:b/>
        </w:rPr>
        <w:t>report</w:t>
      </w:r>
      <w:r>
        <w:rPr>
          <w:b/>
          <w:bCs/>
        </w:rPr>
        <w:t>.</w:t>
      </w:r>
      <w:r w:rsidRPr="004B1DBE">
        <w:rPr>
          <w:b/>
          <w:bCs/>
        </w:rPr>
        <w:t xml:space="preserve"> </w:t>
      </w:r>
    </w:p>
    <w:p w:rsidRPr="00564FF3" w:rsidR="00491DF8" w:rsidP="00BE6549" w:rsidRDefault="00491DF8" w14:paraId="35F1C07A" w14:textId="77777777">
      <w:pPr>
        <w:pStyle w:val="ListParagraph"/>
        <w:numPr>
          <w:ilvl w:val="0"/>
          <w:numId w:val="8"/>
        </w:numPr>
        <w:spacing w:after="0" w:line="240" w:lineRule="auto"/>
        <w:jc w:val="both"/>
      </w:pPr>
      <w:r w:rsidRPr="004B1DBE">
        <w:rPr>
          <w:b/>
          <w:bCs/>
        </w:rPr>
        <w:t>Presentations to stakeholders and/</w:t>
      </w:r>
      <w:r>
        <w:rPr>
          <w:b/>
          <w:bCs/>
        </w:rPr>
        <w:t xml:space="preserve"> </w:t>
      </w:r>
      <w:r w:rsidRPr="004B1DBE">
        <w:rPr>
          <w:b/>
          <w:bCs/>
        </w:rPr>
        <w:t xml:space="preserve">or evaluation reference group </w:t>
      </w:r>
      <w:r w:rsidRPr="004B1DBE">
        <w:t xml:space="preserve">(if </w:t>
      </w:r>
      <w:r>
        <w:t>required)</w:t>
      </w:r>
      <w:r w:rsidRPr="004B1DBE">
        <w:t>.</w:t>
      </w:r>
    </w:p>
    <w:p w:rsidRPr="004B1DBE" w:rsidR="00491DF8" w:rsidP="00BE6549" w:rsidRDefault="00491DF8" w14:paraId="1671D739" w14:textId="77777777">
      <w:pPr>
        <w:pStyle w:val="ListParagraph"/>
        <w:numPr>
          <w:ilvl w:val="0"/>
          <w:numId w:val="8"/>
        </w:numPr>
        <w:spacing w:after="0" w:line="240" w:lineRule="auto"/>
        <w:jc w:val="both"/>
        <w:rPr>
          <w:b/>
          <w:bCs/>
        </w:rPr>
      </w:pPr>
      <w:r w:rsidRPr="004B1DBE">
        <w:rPr>
          <w:b/>
          <w:bCs/>
        </w:rPr>
        <w:t xml:space="preserve">Evaluation brief and other knowledge products </w:t>
      </w:r>
      <w:r w:rsidRPr="004B1DBE">
        <w:t>or participation in knowledge</w:t>
      </w:r>
      <w:r>
        <w:t>-</w:t>
      </w:r>
      <w:r w:rsidRPr="004B1DBE">
        <w:t>sharing events, if relevant</w:t>
      </w:r>
      <w:r>
        <w:t xml:space="preserve"> to maximise use.</w:t>
      </w:r>
      <w:r w:rsidRPr="004B1DBE">
        <w:t xml:space="preserve"> </w:t>
      </w:r>
    </w:p>
    <w:p w:rsidRPr="00542266" w:rsidR="00491DF8" w:rsidP="00491DF8" w:rsidRDefault="00491DF8" w14:paraId="285A6373" w14:textId="77777777">
      <w:pPr>
        <w:spacing w:after="0" w:line="240" w:lineRule="auto"/>
        <w:ind w:left="432"/>
        <w:jc w:val="both"/>
        <w:rPr>
          <w:rFonts w:cstheme="minorHAnsi"/>
          <w:b/>
        </w:rPr>
      </w:pPr>
    </w:p>
    <w:p w:rsidRPr="007E7230" w:rsidR="00491DF8" w:rsidP="00BE6549" w:rsidRDefault="00491DF8" w14:paraId="2EA60008" w14:textId="77777777">
      <w:pPr>
        <w:pStyle w:val="ListParagraph"/>
        <w:numPr>
          <w:ilvl w:val="0"/>
          <w:numId w:val="4"/>
        </w:numPr>
        <w:spacing w:after="0" w:line="240" w:lineRule="auto"/>
        <w:ind w:left="360"/>
        <w:jc w:val="both"/>
        <w:rPr>
          <w:b/>
          <w:bCs/>
          <w:color w:val="185262"/>
          <w:u w:val="single"/>
        </w:rPr>
      </w:pPr>
      <w:bookmarkStart w:name="_Toc226452520" w:id="4"/>
      <w:r w:rsidRPr="007E7230">
        <w:rPr>
          <w:b/>
          <w:bCs/>
          <w:color w:val="185262"/>
          <w:u w:val="single"/>
        </w:rPr>
        <w:t xml:space="preserve">Evaluation team composition and required </w:t>
      </w:r>
      <w:bookmarkEnd w:id="4"/>
      <w:r w:rsidRPr="007E7230">
        <w:rPr>
          <w:b/>
          <w:bCs/>
          <w:color w:val="185262"/>
          <w:u w:val="single"/>
        </w:rPr>
        <w:t xml:space="preserve">competencies </w:t>
      </w:r>
    </w:p>
    <w:p w:rsidRPr="00542266" w:rsidR="00491DF8" w:rsidP="00491DF8" w:rsidRDefault="00491DF8" w14:paraId="315BF0CC" w14:textId="77777777">
      <w:pPr>
        <w:spacing w:after="0" w:line="240" w:lineRule="auto"/>
        <w:jc w:val="both"/>
        <w:rPr>
          <w:rFonts w:cstheme="minorHAnsi"/>
        </w:rPr>
      </w:pPr>
    </w:p>
    <w:p w:rsidR="00491DF8" w:rsidP="00491DF8" w:rsidRDefault="00491DF8" w14:paraId="2F319D4C" w14:textId="77777777">
      <w:pPr>
        <w:spacing w:after="0" w:line="240" w:lineRule="auto"/>
        <w:jc w:val="both"/>
      </w:pPr>
      <w:r w:rsidRPr="004B1DBE">
        <w:t xml:space="preserve">This section details the specific skills, competencies and characteristics </w:t>
      </w:r>
      <w:r>
        <w:t xml:space="preserve">required of </w:t>
      </w:r>
      <w:r w:rsidRPr="004B1DBE">
        <w:t xml:space="preserve">the evaluator </w:t>
      </w:r>
      <w:r>
        <w:t>/</w:t>
      </w:r>
      <w:r w:rsidRPr="004B1DBE">
        <w:t xml:space="preserve"> individual evaluators in the evaluation team</w:t>
      </w:r>
      <w:r>
        <w:t>,</w:t>
      </w:r>
      <w:r w:rsidRPr="004B1DBE">
        <w:t xml:space="preserve"> and the expected structure and composition of the evaluation team, including roles and responsibilities of team members</w:t>
      </w:r>
      <w:r>
        <w:t>. This may</w:t>
      </w:r>
      <w:r w:rsidRPr="004B1DBE">
        <w:t xml:space="preserve"> include:</w:t>
      </w:r>
    </w:p>
    <w:p w:rsidR="00491DF8" w:rsidP="00491DF8" w:rsidRDefault="00491DF8" w14:paraId="1D6C48A0" w14:textId="77777777">
      <w:pPr>
        <w:spacing w:after="0" w:line="240" w:lineRule="auto"/>
        <w:jc w:val="both"/>
        <w:rPr>
          <w:rFonts w:cstheme="minorHAnsi"/>
        </w:rPr>
      </w:pPr>
    </w:p>
    <w:p w:rsidRPr="00C942AB" w:rsidR="00491DF8" w:rsidP="00BE6549" w:rsidRDefault="00491DF8" w14:paraId="5E2AD7B2" w14:textId="77777777">
      <w:pPr>
        <w:pStyle w:val="BodyTextIndent"/>
        <w:numPr>
          <w:ilvl w:val="0"/>
          <w:numId w:val="8"/>
        </w:numPr>
        <w:spacing w:after="0"/>
        <w:jc w:val="both"/>
        <w:rPr>
          <w:rFonts w:asciiTheme="minorHAnsi" w:hAnsiTheme="minorHAnsi" w:cstheme="minorHAnsi"/>
          <w:b/>
          <w:bCs/>
          <w:sz w:val="22"/>
          <w:szCs w:val="22"/>
        </w:rPr>
      </w:pPr>
      <w:r w:rsidRPr="00A42581">
        <w:rPr>
          <w:rFonts w:asciiTheme="minorHAnsi" w:hAnsiTheme="minorHAnsi" w:cstheme="minorHAnsi"/>
          <w:b/>
          <w:bCs/>
          <w:sz w:val="22"/>
          <w:szCs w:val="22"/>
        </w:rPr>
        <w:t xml:space="preserve">Required qualifications: </w:t>
      </w:r>
      <w:r w:rsidRPr="00C942AB">
        <w:rPr>
          <w:rFonts w:asciiTheme="minorHAnsi" w:hAnsiTheme="minorHAnsi" w:cstheme="minorHAnsi"/>
          <w:sz w:val="22"/>
          <w:szCs w:val="22"/>
        </w:rPr>
        <w:t xml:space="preserve">education, length of experience in conducting/ managing evaluations, relevant knowledge, and specific country/regional experience. </w:t>
      </w:r>
    </w:p>
    <w:p w:rsidRPr="00C942AB" w:rsidR="00491DF8" w:rsidP="00BE6549" w:rsidRDefault="00491DF8" w14:paraId="2CA1C2FF" w14:textId="77777777">
      <w:pPr>
        <w:pStyle w:val="ListParagraph"/>
        <w:numPr>
          <w:ilvl w:val="0"/>
          <w:numId w:val="8"/>
        </w:numPr>
        <w:spacing w:after="0" w:line="240" w:lineRule="auto"/>
        <w:jc w:val="both"/>
        <w:rPr>
          <w:b/>
          <w:bCs/>
        </w:rPr>
      </w:pPr>
      <w:r w:rsidRPr="00C942AB">
        <w:rPr>
          <w:b/>
          <w:bCs/>
        </w:rPr>
        <w:t xml:space="preserve">Technical competencies: </w:t>
      </w:r>
      <w:r w:rsidRPr="00C942AB">
        <w:t>team leadership skills and experience, technical knowledge in UNDP thematic areas, with specifics depending on the focus of the evaluation, data analysis and report writing etc.</w:t>
      </w:r>
    </w:p>
    <w:p w:rsidRPr="00202122" w:rsidR="00491DF8" w:rsidP="00BE6549" w:rsidRDefault="00491DF8" w14:paraId="54C289BA" w14:textId="72977313">
      <w:pPr>
        <w:pStyle w:val="ListParagraph"/>
        <w:numPr>
          <w:ilvl w:val="0"/>
          <w:numId w:val="8"/>
        </w:numPr>
        <w:spacing w:after="0" w:line="240" w:lineRule="auto"/>
        <w:jc w:val="both"/>
      </w:pPr>
      <w:r w:rsidRPr="00A42581">
        <w:rPr>
          <w:b/>
          <w:bCs/>
        </w:rPr>
        <w:t>Technical knowledge and experience:</w:t>
      </w:r>
      <w:r>
        <w:rPr>
          <w:b/>
          <w:bCs/>
        </w:rPr>
        <w:t xml:space="preserve"> </w:t>
      </w:r>
      <w:r w:rsidRPr="00202122">
        <w:t xml:space="preserve">Gender expertise/competencies </w:t>
      </w:r>
      <w:r>
        <w:t>in the evaluation</w:t>
      </w:r>
      <w:r w:rsidR="00277DED">
        <w:t xml:space="preserve"> </w:t>
      </w:r>
      <w:r w:rsidR="000F3FCF">
        <w:t>a strong plus</w:t>
      </w:r>
      <w:r w:rsidRPr="00202122">
        <w:t>.</w:t>
      </w:r>
      <w:r>
        <w:t xml:space="preserve"> </w:t>
      </w:r>
      <w:r w:rsidR="00277DED">
        <w:t>some</w:t>
      </w:r>
      <w:r w:rsidRPr="00202122">
        <w:t xml:space="preserve"> knowledge and/or experience of disability inclusion.</w:t>
      </w:r>
      <w:r>
        <w:t xml:space="preserve"> </w:t>
      </w:r>
      <w:r w:rsidRPr="00C115C8">
        <w:rPr>
          <w:bCs/>
        </w:rPr>
        <w:t>Technical knowledge and experience</w:t>
      </w:r>
      <w:r w:rsidRPr="00C115C8">
        <w:t xml:space="preserve"> in other cross-cutting areas</w:t>
      </w:r>
      <w:r>
        <w:t xml:space="preserve"> such</w:t>
      </w:r>
      <w:r w:rsidRPr="00C115C8">
        <w:t xml:space="preserve"> equality, disability issues, rights-based approach, and capacity development. </w:t>
      </w:r>
    </w:p>
    <w:p w:rsidRPr="006F61DE" w:rsidR="00491DF8" w:rsidP="00BE6549" w:rsidRDefault="00491DF8" w14:paraId="462A7D49" w14:textId="41F73433">
      <w:pPr>
        <w:pStyle w:val="ListParagraph"/>
        <w:numPr>
          <w:ilvl w:val="0"/>
          <w:numId w:val="8"/>
        </w:numPr>
        <w:spacing w:after="0" w:line="240" w:lineRule="auto"/>
        <w:jc w:val="both"/>
        <w:rPr>
          <w:rFonts w:cstheme="minorHAnsi"/>
        </w:rPr>
      </w:pPr>
      <w:r w:rsidRPr="004B1DBE">
        <w:rPr>
          <w:b/>
          <w:bCs/>
        </w:rPr>
        <w:t>Language skills required</w:t>
      </w:r>
      <w:r w:rsidR="00D85952">
        <w:rPr>
          <w:b/>
          <w:bCs/>
        </w:rPr>
        <w:t xml:space="preserve">: </w:t>
      </w:r>
      <w:r w:rsidRPr="00CA390B" w:rsidR="00D85952">
        <w:t>Fluent English</w:t>
      </w:r>
      <w:r w:rsidR="007433A1">
        <w:t xml:space="preserve"> speaking, writing, and reading</w:t>
      </w:r>
      <w:r w:rsidRPr="00CA390B" w:rsidR="00D85952">
        <w:t xml:space="preserve"> </w:t>
      </w:r>
      <w:r w:rsidRPr="00CA390B" w:rsidR="00CA390B">
        <w:t>skills, Arabic</w:t>
      </w:r>
      <w:r w:rsidR="001B57BD">
        <w:t xml:space="preserve"> is</w:t>
      </w:r>
      <w:r w:rsidRPr="00CA390B" w:rsidR="00CA390B">
        <w:t xml:space="preserve"> an asset</w:t>
      </w:r>
    </w:p>
    <w:p w:rsidR="00491DF8" w:rsidP="00491DF8" w:rsidRDefault="00491DF8" w14:paraId="671535C1" w14:textId="77777777">
      <w:pPr>
        <w:spacing w:after="0" w:line="240" w:lineRule="auto"/>
        <w:jc w:val="both"/>
      </w:pPr>
    </w:p>
    <w:p w:rsidR="00B468AF" w:rsidP="00491DF8" w:rsidRDefault="00AD6A58" w14:paraId="5956A035" w14:textId="6CB9202F">
      <w:pPr>
        <w:spacing w:after="0" w:line="240" w:lineRule="auto"/>
        <w:jc w:val="both"/>
      </w:pPr>
      <w:r>
        <w:t>The provision of</w:t>
      </w:r>
      <w:r w:rsidR="00B468AF">
        <w:t xml:space="preserve"> evidence </w:t>
      </w:r>
      <w:r w:rsidRPr="004B1DBE" w:rsidR="00B468AF">
        <w:t>will be expected to support claims of knowledge, skills and experience</w:t>
      </w:r>
      <w:r w:rsidR="00B468AF">
        <w:t xml:space="preserve"> to the above in terms of:</w:t>
      </w:r>
    </w:p>
    <w:p w:rsidR="00B468AF" w:rsidP="00B468AF" w:rsidRDefault="00491DF8" w14:paraId="72DEE156" w14:textId="77777777">
      <w:pPr>
        <w:pStyle w:val="ListParagraph"/>
        <w:numPr>
          <w:ilvl w:val="0"/>
          <w:numId w:val="13"/>
        </w:numPr>
        <w:spacing w:after="0" w:line="240" w:lineRule="auto"/>
        <w:jc w:val="both"/>
      </w:pPr>
      <w:r w:rsidRPr="004B1DBE">
        <w:t xml:space="preserve">resumes, </w:t>
      </w:r>
    </w:p>
    <w:p w:rsidR="00B468AF" w:rsidP="00B468AF" w:rsidRDefault="00491DF8" w14:paraId="64452A56" w14:textId="77777777">
      <w:pPr>
        <w:pStyle w:val="ListParagraph"/>
        <w:numPr>
          <w:ilvl w:val="0"/>
          <w:numId w:val="13"/>
        </w:numPr>
        <w:spacing w:after="0" w:line="240" w:lineRule="auto"/>
        <w:jc w:val="both"/>
      </w:pPr>
      <w:r w:rsidRPr="004B1DBE">
        <w:t xml:space="preserve">work samples, </w:t>
      </w:r>
    </w:p>
    <w:p w:rsidR="00491DF8" w:rsidP="00B468AF" w:rsidRDefault="00491DF8" w14:paraId="33BC1DF5" w14:textId="098F1904">
      <w:pPr>
        <w:pStyle w:val="ListParagraph"/>
        <w:numPr>
          <w:ilvl w:val="0"/>
          <w:numId w:val="13"/>
        </w:numPr>
        <w:spacing w:after="0" w:line="240" w:lineRule="auto"/>
        <w:jc w:val="both"/>
      </w:pPr>
      <w:r w:rsidRPr="004B1DBE">
        <w:t>references</w:t>
      </w:r>
    </w:p>
    <w:p w:rsidR="00491DF8" w:rsidP="00491DF8" w:rsidRDefault="00491DF8" w14:paraId="52D6089C" w14:textId="77777777">
      <w:pPr>
        <w:spacing w:after="0" w:line="240" w:lineRule="auto"/>
        <w:jc w:val="both"/>
      </w:pPr>
    </w:p>
    <w:p w:rsidRPr="006F61DE" w:rsidR="00491DF8" w:rsidP="00491DF8" w:rsidRDefault="000048C9" w14:paraId="781522E2" w14:textId="6724F8F0">
      <w:pPr>
        <w:spacing w:after="0" w:line="240" w:lineRule="auto"/>
        <w:jc w:val="both"/>
      </w:pPr>
      <w:r>
        <w:t>The E</w:t>
      </w:r>
      <w:r w:rsidRPr="004B1DBE" w:rsidR="00491DF8">
        <w:t>valuator</w:t>
      </w:r>
      <w:r>
        <w:t xml:space="preserve"> is to clearly state</w:t>
      </w:r>
      <w:r w:rsidRPr="004B1DBE" w:rsidR="00491DF8">
        <w:t xml:space="preserve"> independence from any organizations that have been involved in designing, executing</w:t>
      </w:r>
      <w:r w:rsidR="00491DF8">
        <w:t>,</w:t>
      </w:r>
      <w:r w:rsidRPr="004B1DBE" w:rsidR="00491DF8">
        <w:t xml:space="preserve"> or advising any aspect of the intervention that is the subject of the evaluation.</w:t>
      </w:r>
      <w:r w:rsidRPr="004B1DBE" w:rsidR="00491DF8">
        <w:rPr>
          <w:rStyle w:val="FootnoteReference"/>
          <w:rFonts w:cstheme="minorBidi"/>
        </w:rPr>
        <w:footnoteReference w:id="3"/>
      </w:r>
      <w:r w:rsidRPr="004B1DBE" w:rsidR="00491DF8">
        <w:t xml:space="preserve">  </w:t>
      </w:r>
    </w:p>
    <w:p w:rsidRPr="00542266" w:rsidR="00491DF8" w:rsidP="00491DF8" w:rsidRDefault="00491DF8" w14:paraId="5DE82C9D" w14:textId="77777777">
      <w:pPr>
        <w:spacing w:after="0" w:line="240" w:lineRule="auto"/>
        <w:jc w:val="both"/>
        <w:rPr>
          <w:rFonts w:cstheme="minorHAnsi"/>
        </w:rPr>
      </w:pPr>
    </w:p>
    <w:p w:rsidRPr="007E7230" w:rsidR="00491DF8" w:rsidP="00BE6549" w:rsidRDefault="00491DF8" w14:paraId="2F046E42"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Evaluation ethics</w:t>
      </w:r>
    </w:p>
    <w:p w:rsidRPr="00542266" w:rsidR="00491DF8" w:rsidP="00491DF8" w:rsidRDefault="00491DF8" w14:paraId="5806B10B" w14:textId="77777777">
      <w:pPr>
        <w:spacing w:after="0" w:line="240" w:lineRule="auto"/>
        <w:jc w:val="both"/>
        <w:rPr>
          <w:rFonts w:cstheme="minorHAnsi"/>
          <w:color w:val="000000"/>
        </w:rPr>
      </w:pPr>
    </w:p>
    <w:p w:rsidRPr="004B1DBE" w:rsidR="00491DF8" w:rsidP="00491DF8" w:rsidRDefault="00A97A3B" w14:paraId="13C2CF63" w14:textId="27933FF4">
      <w:pPr>
        <w:spacing w:after="0" w:line="240" w:lineRule="auto"/>
        <w:jc w:val="both"/>
        <w:rPr>
          <w:color w:val="000000"/>
        </w:rPr>
      </w:pPr>
      <w:r>
        <w:rPr>
          <w:color w:val="000000"/>
        </w:rPr>
        <w:t>E</w:t>
      </w:r>
      <w:r w:rsidRPr="004B1DBE" w:rsidR="00491DF8">
        <w:rPr>
          <w:color w:val="000000"/>
        </w:rPr>
        <w:t>xplicit statement that evaluations in UNDP will be conducted in accordance with the principles outlined in the UNEG ‘Ethical Guidelines for Evaluation’</w:t>
      </w:r>
      <w:r w:rsidR="00491DF8">
        <w:rPr>
          <w:color w:val="000000"/>
        </w:rPr>
        <w:t>.</w:t>
      </w:r>
      <w:r w:rsidRPr="004B1DBE" w:rsidR="00491DF8">
        <w:rPr>
          <w:rStyle w:val="FootnoteReference"/>
          <w:rFonts w:cstheme="minorBidi"/>
          <w:color w:val="000000"/>
        </w:rPr>
        <w:footnoteReference w:id="4"/>
      </w:r>
      <w:r w:rsidRPr="004B1DBE" w:rsidR="00491DF8">
        <w:rPr>
          <w:color w:val="000000"/>
        </w:rPr>
        <w:t xml:space="preserve"> </w:t>
      </w:r>
    </w:p>
    <w:p w:rsidR="00491DF8" w:rsidP="00491DF8" w:rsidRDefault="00491DF8" w14:paraId="339ABB05" w14:textId="77777777">
      <w:pPr>
        <w:spacing w:after="0" w:line="240" w:lineRule="auto"/>
        <w:jc w:val="both"/>
        <w:rPr>
          <w:rFonts w:cstheme="minorHAnsi"/>
          <w:color w:val="000000"/>
        </w:rPr>
      </w:pPr>
    </w:p>
    <w:p w:rsidR="00491DF8" w:rsidP="00491DF8" w:rsidRDefault="00491DF8" w14:paraId="358712AD" w14:textId="77777777">
      <w:pPr>
        <w:spacing w:after="0" w:line="240" w:lineRule="auto"/>
        <w:jc w:val="both"/>
        <w:rPr>
          <w:rFonts w:cstheme="minorHAnsi"/>
          <w:color w:val="000000"/>
        </w:rPr>
      </w:pPr>
    </w:p>
    <w:p w:rsidR="00491DF8" w:rsidP="00491DF8" w:rsidRDefault="00491DF8" w14:paraId="19E43DF5" w14:textId="77777777">
      <w:pPr>
        <w:spacing w:after="0" w:line="240" w:lineRule="auto"/>
        <w:jc w:val="both"/>
      </w:pPr>
      <w:r>
        <w:t xml:space="preserve">“This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w:t>
      </w:r>
      <w:r>
        <w:lastRenderedPageBreak/>
        <w:t>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rsidRPr="00542266" w:rsidR="00491DF8" w:rsidP="00491DF8" w:rsidRDefault="00491DF8" w14:paraId="6429A1F0" w14:textId="77777777">
      <w:pPr>
        <w:spacing w:after="0" w:line="240" w:lineRule="auto"/>
        <w:jc w:val="both"/>
        <w:rPr>
          <w:rFonts w:cstheme="minorHAnsi"/>
        </w:rPr>
      </w:pPr>
    </w:p>
    <w:p w:rsidRPr="007E7230" w:rsidR="00491DF8" w:rsidP="00BE6549" w:rsidRDefault="00491DF8" w14:paraId="2C366E66"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Implementation arrangements</w:t>
      </w:r>
    </w:p>
    <w:p w:rsidRPr="00542266" w:rsidR="00491DF8" w:rsidP="00491DF8" w:rsidRDefault="00491DF8" w14:paraId="3F35FC59" w14:textId="77777777">
      <w:pPr>
        <w:spacing w:after="0" w:line="240" w:lineRule="auto"/>
        <w:jc w:val="both"/>
        <w:rPr>
          <w:rFonts w:cstheme="minorHAnsi"/>
        </w:rPr>
      </w:pPr>
    </w:p>
    <w:p w:rsidRPr="00542266" w:rsidR="00491DF8" w:rsidP="006E736E" w:rsidRDefault="006E736E" w14:paraId="151EAC24" w14:textId="06B8C005">
      <w:pPr>
        <w:spacing w:after="0" w:line="240" w:lineRule="auto"/>
        <w:jc w:val="both"/>
      </w:pPr>
      <w:r>
        <w:t xml:space="preserve">In order to </w:t>
      </w:r>
      <w:r w:rsidRPr="004B1DBE">
        <w:t>clarify expectations, eliminate ambiguities</w:t>
      </w:r>
      <w:r>
        <w:t>,</w:t>
      </w:r>
      <w:r w:rsidRPr="004B1DBE">
        <w:t xml:space="preserve"> and facilitate an efficient and effective evaluation process</w:t>
      </w:r>
      <w:r>
        <w:t xml:space="preserve">, the following is </w:t>
      </w:r>
      <w:r w:rsidR="0050191B">
        <w:t>the o</w:t>
      </w:r>
      <w:r w:rsidRPr="004B1DBE" w:rsidR="00491DF8">
        <w:t xml:space="preserve">rganization and management structure for the evaluation </w:t>
      </w:r>
      <w:r w:rsidR="0050191B">
        <w:t>as well as the definition of</w:t>
      </w:r>
      <w:r w:rsidRPr="004B1DBE" w:rsidR="00491DF8">
        <w:t xml:space="preserve"> the roles, key responsibilities and lines of authority of all parties involved in the evaluation process. </w:t>
      </w:r>
    </w:p>
    <w:p w:rsidRPr="00513B71" w:rsidR="00491DF8" w:rsidP="00513B71" w:rsidRDefault="0086023E" w14:paraId="54BE9155" w14:textId="34DA7890">
      <w:pPr>
        <w:pStyle w:val="ListParagraph"/>
        <w:numPr>
          <w:ilvl w:val="0"/>
          <w:numId w:val="14"/>
        </w:numPr>
        <w:spacing w:after="0" w:line="240" w:lineRule="auto"/>
        <w:jc w:val="both"/>
        <w:rPr>
          <w:rFonts w:cstheme="minorHAnsi"/>
        </w:rPr>
      </w:pPr>
      <w:r w:rsidRPr="00513B71">
        <w:rPr>
          <w:rFonts w:cstheme="minorHAnsi"/>
        </w:rPr>
        <w:t xml:space="preserve">The </w:t>
      </w:r>
      <w:r w:rsidRPr="00513B71" w:rsidR="000E0779">
        <w:rPr>
          <w:rFonts w:cstheme="minorHAnsi"/>
        </w:rPr>
        <w:t>e</w:t>
      </w:r>
      <w:r w:rsidRPr="00513B71">
        <w:rPr>
          <w:rFonts w:cstheme="minorHAnsi"/>
        </w:rPr>
        <w:t xml:space="preserve">valuation </w:t>
      </w:r>
      <w:r w:rsidRPr="00513B71" w:rsidR="000E0779">
        <w:rPr>
          <w:rFonts w:cstheme="minorHAnsi"/>
        </w:rPr>
        <w:t>c</w:t>
      </w:r>
      <w:r w:rsidRPr="00513B71">
        <w:rPr>
          <w:rFonts w:cstheme="minorHAnsi"/>
        </w:rPr>
        <w:t xml:space="preserve">ommissioner: </w:t>
      </w:r>
      <w:r w:rsidRPr="00513B71" w:rsidR="00513B71">
        <w:rPr>
          <w:rFonts w:cstheme="minorHAnsi"/>
        </w:rPr>
        <w:t>Accountable for the quality and approval of final terms of reference (TORs), final evaluation reports and management</w:t>
      </w:r>
      <w:r w:rsidR="00513B71">
        <w:rPr>
          <w:rFonts w:cstheme="minorHAnsi"/>
        </w:rPr>
        <w:t xml:space="preserve"> </w:t>
      </w:r>
      <w:r w:rsidRPr="00513B71" w:rsidR="00513B71">
        <w:rPr>
          <w:rFonts w:cstheme="minorHAnsi"/>
        </w:rPr>
        <w:t>responses before final submission to the ERC</w:t>
      </w:r>
      <w:r w:rsidR="00513B71">
        <w:rPr>
          <w:rFonts w:cstheme="minorHAnsi"/>
        </w:rPr>
        <w:t xml:space="preserve">. This is </w:t>
      </w:r>
      <w:r w:rsidRPr="00513B71">
        <w:rPr>
          <w:rFonts w:cstheme="minorHAnsi"/>
        </w:rPr>
        <w:t xml:space="preserve">traditionally the head of office, in the case the </w:t>
      </w:r>
      <w:r w:rsidR="00513B71">
        <w:rPr>
          <w:rFonts w:cstheme="minorHAnsi"/>
        </w:rPr>
        <w:t>R</w:t>
      </w:r>
      <w:r w:rsidRPr="00513B71">
        <w:rPr>
          <w:rFonts w:cstheme="minorHAnsi"/>
        </w:rPr>
        <w:t>esident Representative of UNDP KSA Country Office</w:t>
      </w:r>
      <w:r w:rsidRPr="00513B71" w:rsidR="00E37729">
        <w:rPr>
          <w:rFonts w:cstheme="minorHAnsi"/>
        </w:rPr>
        <w:t xml:space="preserve">. </w:t>
      </w:r>
    </w:p>
    <w:p w:rsidR="0086023E" w:rsidP="00093DD9" w:rsidRDefault="000E0779" w14:paraId="7838344F" w14:textId="00A36A53">
      <w:pPr>
        <w:pStyle w:val="ListParagraph"/>
        <w:numPr>
          <w:ilvl w:val="0"/>
          <w:numId w:val="14"/>
        </w:numPr>
        <w:spacing w:after="0" w:line="240" w:lineRule="auto"/>
        <w:jc w:val="both"/>
        <w:rPr>
          <w:rFonts w:cstheme="minorHAnsi"/>
        </w:rPr>
      </w:pPr>
      <w:r w:rsidRPr="00093DD9">
        <w:rPr>
          <w:rFonts w:cstheme="minorHAnsi"/>
        </w:rPr>
        <w:t>The evaluation manager</w:t>
      </w:r>
      <w:r w:rsidRPr="00093DD9" w:rsidR="00093DD9">
        <w:rPr>
          <w:rFonts w:cstheme="minorHAnsi"/>
        </w:rPr>
        <w:t>: Lead the evaluation process and participate in all of its stages - evaluability assessment, preparation, implementation, management</w:t>
      </w:r>
      <w:r w:rsidR="00093DD9">
        <w:rPr>
          <w:rFonts w:cstheme="minorHAnsi"/>
        </w:rPr>
        <w:t xml:space="preserve"> </w:t>
      </w:r>
      <w:r w:rsidRPr="00093DD9" w:rsidR="00093DD9">
        <w:rPr>
          <w:rFonts w:cstheme="minorHAnsi"/>
        </w:rPr>
        <w:t>and use</w:t>
      </w:r>
      <w:r w:rsidR="00C96EFD">
        <w:rPr>
          <w:rFonts w:cstheme="minorHAnsi"/>
        </w:rPr>
        <w:t>. In this case it is the M&amp;E Officer</w:t>
      </w:r>
    </w:p>
    <w:p w:rsidR="00093DD9" w:rsidP="00695336" w:rsidRDefault="00923572" w14:paraId="07832626" w14:textId="5C20D701">
      <w:pPr>
        <w:pStyle w:val="ListParagraph"/>
        <w:numPr>
          <w:ilvl w:val="0"/>
          <w:numId w:val="14"/>
        </w:numPr>
        <w:spacing w:after="0" w:line="240" w:lineRule="auto"/>
        <w:jc w:val="both"/>
        <w:rPr>
          <w:rFonts w:cstheme="minorHAnsi"/>
        </w:rPr>
      </w:pPr>
      <w:r w:rsidRPr="001E264C">
        <w:rPr>
          <w:rFonts w:cstheme="minorHAnsi"/>
        </w:rPr>
        <w:t xml:space="preserve">The programme manager: </w:t>
      </w:r>
      <w:r w:rsidRPr="001E264C" w:rsidR="00695336">
        <w:rPr>
          <w:rFonts w:cstheme="minorHAnsi"/>
        </w:rPr>
        <w:t>Support the establishment of the evaluation</w:t>
      </w:r>
      <w:r w:rsidRPr="001E264C" w:rsidR="001E264C">
        <w:rPr>
          <w:rFonts w:cstheme="minorHAnsi"/>
        </w:rPr>
        <w:t xml:space="preserve"> </w:t>
      </w:r>
      <w:r w:rsidRPr="001E264C" w:rsidR="00695336">
        <w:rPr>
          <w:rFonts w:cstheme="minorHAnsi"/>
        </w:rPr>
        <w:t>reference group with key project partners</w:t>
      </w:r>
      <w:r w:rsidRPr="001E264C" w:rsidR="001E264C">
        <w:rPr>
          <w:rFonts w:cstheme="minorHAnsi"/>
        </w:rPr>
        <w:t xml:space="preserve"> </w:t>
      </w:r>
      <w:r w:rsidRPr="001E264C" w:rsidR="00695336">
        <w:rPr>
          <w:rFonts w:cstheme="minorHAnsi"/>
        </w:rPr>
        <w:t>where needed and participate in calls/meetings on request</w:t>
      </w:r>
      <w:r w:rsidRPr="001E264C" w:rsidR="001E264C">
        <w:rPr>
          <w:rFonts w:cstheme="minorHAnsi"/>
        </w:rPr>
        <w:t>.</w:t>
      </w:r>
      <w:r w:rsidRPr="001E264C" w:rsidR="00695336">
        <w:rPr>
          <w:rFonts w:cstheme="minorHAnsi"/>
        </w:rPr>
        <w:t xml:space="preserve"> Provide inputs/ advice to the evaluation</w:t>
      </w:r>
      <w:r w:rsidRPr="001E264C" w:rsidR="001E264C">
        <w:rPr>
          <w:rFonts w:cstheme="minorHAnsi"/>
        </w:rPr>
        <w:t xml:space="preserve"> </w:t>
      </w:r>
      <w:r w:rsidRPr="001E264C" w:rsidR="00695336">
        <w:rPr>
          <w:rFonts w:cstheme="minorHAnsi"/>
        </w:rPr>
        <w:t>manager on</w:t>
      </w:r>
      <w:r w:rsidRPr="001E264C" w:rsidR="001E264C">
        <w:rPr>
          <w:rFonts w:cstheme="minorHAnsi"/>
        </w:rPr>
        <w:t xml:space="preserve"> </w:t>
      </w:r>
      <w:r w:rsidRPr="001E264C" w:rsidR="00695336">
        <w:rPr>
          <w:rFonts w:cstheme="minorHAnsi"/>
        </w:rPr>
        <w:t>the detail and scope of the TOR for the</w:t>
      </w:r>
      <w:r w:rsidRPr="001E264C" w:rsidR="001E264C">
        <w:rPr>
          <w:rFonts w:cstheme="minorHAnsi"/>
        </w:rPr>
        <w:t xml:space="preserve"> </w:t>
      </w:r>
      <w:r w:rsidRPr="001E264C" w:rsidR="00695336">
        <w:rPr>
          <w:rFonts w:cstheme="minorHAnsi"/>
        </w:rPr>
        <w:t>evaluation and how the findings will be used</w:t>
      </w:r>
      <w:r w:rsidRPr="001E264C" w:rsidR="001E264C">
        <w:rPr>
          <w:rFonts w:cstheme="minorHAnsi"/>
        </w:rPr>
        <w:t>.</w:t>
      </w:r>
      <w:r w:rsidRPr="001E264C" w:rsidR="00695336">
        <w:rPr>
          <w:rFonts w:cstheme="minorHAnsi"/>
        </w:rPr>
        <w:t xml:space="preserve">  Provide the evaluation manager with all</w:t>
      </w:r>
      <w:r w:rsidRPr="001E264C" w:rsidR="001E264C">
        <w:rPr>
          <w:rFonts w:cstheme="minorHAnsi"/>
        </w:rPr>
        <w:t xml:space="preserve"> </w:t>
      </w:r>
      <w:r w:rsidRPr="001E264C" w:rsidR="00695336">
        <w:rPr>
          <w:rFonts w:cstheme="minorHAnsi"/>
        </w:rPr>
        <w:t>required data (e.g. relevant monitoring data)</w:t>
      </w:r>
      <w:r w:rsidRPr="001E264C" w:rsidR="001E264C">
        <w:rPr>
          <w:rFonts w:cstheme="minorHAnsi"/>
        </w:rPr>
        <w:t xml:space="preserve"> </w:t>
      </w:r>
      <w:r w:rsidRPr="001E264C" w:rsidR="00695336">
        <w:rPr>
          <w:rFonts w:cstheme="minorHAnsi"/>
        </w:rPr>
        <w:t>and documentation (reports, minutes,</w:t>
      </w:r>
      <w:r w:rsidRPr="001E264C" w:rsidR="001E264C">
        <w:rPr>
          <w:rFonts w:cstheme="minorHAnsi"/>
        </w:rPr>
        <w:t xml:space="preserve"> </w:t>
      </w:r>
      <w:r w:rsidRPr="001E264C" w:rsidR="00695336">
        <w:rPr>
          <w:rFonts w:cstheme="minorHAnsi"/>
        </w:rPr>
        <w:t>reviews, studies, etc.), contacts/ stakeholder</w:t>
      </w:r>
      <w:r w:rsidR="001E264C">
        <w:rPr>
          <w:rFonts w:cstheme="minorHAnsi"/>
        </w:rPr>
        <w:t xml:space="preserve"> </w:t>
      </w:r>
      <w:r w:rsidRPr="001E264C" w:rsidR="00695336">
        <w:rPr>
          <w:rFonts w:cstheme="minorHAnsi"/>
        </w:rPr>
        <w:t>list etc.</w:t>
      </w:r>
    </w:p>
    <w:p w:rsidR="001E264C" w:rsidP="00090142" w:rsidRDefault="00090142" w14:paraId="10B31658" w14:textId="5D64DE83">
      <w:pPr>
        <w:pStyle w:val="ListParagraph"/>
        <w:numPr>
          <w:ilvl w:val="0"/>
          <w:numId w:val="14"/>
        </w:numPr>
        <w:spacing w:after="0" w:line="240" w:lineRule="auto"/>
        <w:jc w:val="both"/>
        <w:rPr>
          <w:rFonts w:cstheme="minorHAnsi"/>
        </w:rPr>
      </w:pPr>
      <w:r w:rsidRPr="00090142">
        <w:rPr>
          <w:rFonts w:cstheme="minorHAnsi"/>
        </w:rPr>
        <w:t>The e</w:t>
      </w:r>
      <w:r w:rsidRPr="00090142" w:rsidR="005E6BD5">
        <w:rPr>
          <w:rFonts w:cstheme="minorHAnsi"/>
        </w:rPr>
        <w:t>valuation partner</w:t>
      </w:r>
      <w:r w:rsidRPr="00090142">
        <w:rPr>
          <w:rFonts w:cstheme="minorHAnsi"/>
        </w:rPr>
        <w:t>: Participate in the review of key evaluation deliverables, including the TOR, inception report, and successive versions of the draft evaluation report.  Ensure that data and documentation in general, but in particular relating to gender equality and women’s empowerment and other cross-cutting issues, are made available</w:t>
      </w:r>
      <w:r>
        <w:rPr>
          <w:rFonts w:cstheme="minorHAnsi"/>
        </w:rPr>
        <w:t xml:space="preserve"> </w:t>
      </w:r>
      <w:r w:rsidRPr="00090142">
        <w:rPr>
          <w:rFonts w:cstheme="minorHAnsi"/>
        </w:rPr>
        <w:t>to the evaluation manager</w:t>
      </w:r>
    </w:p>
    <w:p w:rsidRPr="008958A1" w:rsidR="004C617A" w:rsidP="00B672C0" w:rsidRDefault="004C617A" w14:paraId="01B93703" w14:textId="5FCF75F8">
      <w:pPr>
        <w:pStyle w:val="ListParagraph"/>
        <w:numPr>
          <w:ilvl w:val="0"/>
          <w:numId w:val="14"/>
        </w:numPr>
        <w:spacing w:after="0" w:line="240" w:lineRule="auto"/>
        <w:jc w:val="both"/>
        <w:rPr>
          <w:rFonts w:cstheme="minorHAnsi"/>
        </w:rPr>
      </w:pPr>
      <w:r w:rsidRPr="008958A1">
        <w:rPr>
          <w:rFonts w:cstheme="minorHAnsi"/>
        </w:rPr>
        <w:t xml:space="preserve">The independent evaluator: </w:t>
      </w:r>
      <w:r w:rsidRPr="008958A1" w:rsidR="00B672C0">
        <w:rPr>
          <w:rFonts w:cstheme="minorHAnsi"/>
        </w:rPr>
        <w:t>Fulfil the contractual arrangements under the TOR.  Develop the evaluation inception report, including an evaluation matrix and a gender responsive methodology, in line with the TOR, UNEG norms and standards and ethical guidelines. Conduct data collection and field visits</w:t>
      </w:r>
      <w:r w:rsidRPr="008958A1" w:rsidR="008958A1">
        <w:rPr>
          <w:rFonts w:cstheme="minorHAnsi"/>
        </w:rPr>
        <w:t xml:space="preserve"> </w:t>
      </w:r>
      <w:r w:rsidRPr="008958A1" w:rsidR="00B672C0">
        <w:rPr>
          <w:rFonts w:cstheme="minorHAnsi"/>
        </w:rPr>
        <w:t>according to the TOR and inception report</w:t>
      </w:r>
      <w:r w:rsidRPr="008958A1" w:rsidR="008958A1">
        <w:rPr>
          <w:rFonts w:cstheme="minorHAnsi"/>
        </w:rPr>
        <w:t xml:space="preserve">. </w:t>
      </w:r>
      <w:r w:rsidRPr="008958A1" w:rsidR="00B672C0">
        <w:rPr>
          <w:rFonts w:cstheme="minorHAnsi"/>
        </w:rPr>
        <w:t xml:space="preserve"> Produce draft reports adhering to UNDP</w:t>
      </w:r>
      <w:r w:rsidRPr="008958A1" w:rsidR="008958A1">
        <w:rPr>
          <w:rFonts w:cstheme="minorHAnsi"/>
        </w:rPr>
        <w:t xml:space="preserve"> </w:t>
      </w:r>
      <w:r w:rsidRPr="008958A1" w:rsidR="00B672C0">
        <w:rPr>
          <w:rFonts w:cstheme="minorHAnsi"/>
        </w:rPr>
        <w:t>evaluation templates, and brief the</w:t>
      </w:r>
      <w:r w:rsidRPr="008958A1" w:rsidR="008958A1">
        <w:rPr>
          <w:rFonts w:cstheme="minorHAnsi"/>
        </w:rPr>
        <w:t xml:space="preserve"> </w:t>
      </w:r>
      <w:r w:rsidRPr="008958A1" w:rsidR="00B672C0">
        <w:rPr>
          <w:rFonts w:cstheme="minorHAnsi"/>
        </w:rPr>
        <w:t>evaluation manager, programme/ project</w:t>
      </w:r>
      <w:r w:rsidRPr="008958A1" w:rsidR="008958A1">
        <w:rPr>
          <w:rFonts w:cstheme="minorHAnsi"/>
        </w:rPr>
        <w:t xml:space="preserve"> </w:t>
      </w:r>
      <w:r w:rsidRPr="008958A1" w:rsidR="00B672C0">
        <w:rPr>
          <w:rFonts w:cstheme="minorHAnsi"/>
        </w:rPr>
        <w:t>managers and stakeholders on the progress</w:t>
      </w:r>
      <w:r w:rsidRPr="008958A1" w:rsidR="008958A1">
        <w:rPr>
          <w:rFonts w:cstheme="minorHAnsi"/>
        </w:rPr>
        <w:t xml:space="preserve"> </w:t>
      </w:r>
      <w:r w:rsidRPr="008958A1" w:rsidR="00B672C0">
        <w:rPr>
          <w:rFonts w:cstheme="minorHAnsi"/>
        </w:rPr>
        <w:t>and key findings and recommendations</w:t>
      </w:r>
      <w:r w:rsidRPr="008958A1" w:rsidR="008958A1">
        <w:rPr>
          <w:rFonts w:cstheme="minorHAnsi"/>
        </w:rPr>
        <w:t xml:space="preserve">. </w:t>
      </w:r>
      <w:r w:rsidRPr="008958A1" w:rsidR="00B672C0">
        <w:rPr>
          <w:rFonts w:cstheme="minorHAnsi"/>
        </w:rPr>
        <w:t xml:space="preserve"> Consider gender equality and women’s</w:t>
      </w:r>
      <w:r w:rsidRPr="008958A1" w:rsidR="008958A1">
        <w:rPr>
          <w:rFonts w:cstheme="minorHAnsi"/>
        </w:rPr>
        <w:t xml:space="preserve"> </w:t>
      </w:r>
      <w:r w:rsidRPr="008958A1" w:rsidR="00B672C0">
        <w:rPr>
          <w:rFonts w:cstheme="minorHAnsi"/>
        </w:rPr>
        <w:t>empowerment and other cross-cutting issues,</w:t>
      </w:r>
      <w:r w:rsidRPr="008958A1" w:rsidR="008958A1">
        <w:rPr>
          <w:rFonts w:cstheme="minorHAnsi"/>
        </w:rPr>
        <w:t xml:space="preserve"> </w:t>
      </w:r>
      <w:r w:rsidRPr="008958A1" w:rsidR="00B672C0">
        <w:rPr>
          <w:rFonts w:cstheme="minorHAnsi"/>
        </w:rPr>
        <w:t>check if all and respective evaluation</w:t>
      </w:r>
      <w:r w:rsidRPr="008958A1" w:rsidR="008958A1">
        <w:rPr>
          <w:rFonts w:cstheme="minorHAnsi"/>
        </w:rPr>
        <w:t xml:space="preserve"> </w:t>
      </w:r>
      <w:r w:rsidRPr="008958A1" w:rsidR="00B672C0">
        <w:rPr>
          <w:rFonts w:cstheme="minorHAnsi"/>
        </w:rPr>
        <w:t>questions are answered, and relevant data,</w:t>
      </w:r>
      <w:r w:rsidRPr="008958A1" w:rsidR="008958A1">
        <w:rPr>
          <w:rFonts w:cstheme="minorHAnsi"/>
        </w:rPr>
        <w:t xml:space="preserve"> </w:t>
      </w:r>
      <w:r w:rsidRPr="008958A1" w:rsidR="00B672C0">
        <w:rPr>
          <w:rFonts w:cstheme="minorHAnsi"/>
        </w:rPr>
        <w:t>disaggregated by sex, is presented, analysed</w:t>
      </w:r>
      <w:r w:rsidRPr="008958A1" w:rsidR="008958A1">
        <w:rPr>
          <w:rFonts w:cstheme="minorHAnsi"/>
        </w:rPr>
        <w:t xml:space="preserve"> </w:t>
      </w:r>
      <w:r w:rsidRPr="008958A1" w:rsidR="00B672C0">
        <w:rPr>
          <w:rFonts w:cstheme="minorHAnsi"/>
        </w:rPr>
        <w:t>and interpreted</w:t>
      </w:r>
      <w:r w:rsidRPr="008958A1" w:rsidR="008958A1">
        <w:rPr>
          <w:rFonts w:cstheme="minorHAnsi"/>
        </w:rPr>
        <w:t xml:space="preserve">. </w:t>
      </w:r>
      <w:r w:rsidRPr="008958A1" w:rsidR="00B672C0">
        <w:rPr>
          <w:rFonts w:cstheme="minorHAnsi"/>
        </w:rPr>
        <w:t xml:space="preserve"> Finalize the evaluation report, incorporating</w:t>
      </w:r>
      <w:r w:rsidRPr="008958A1" w:rsidR="008958A1">
        <w:rPr>
          <w:rFonts w:cstheme="minorHAnsi"/>
        </w:rPr>
        <w:t xml:space="preserve"> </w:t>
      </w:r>
      <w:r w:rsidRPr="008958A1" w:rsidR="00B672C0">
        <w:rPr>
          <w:rFonts w:cstheme="minorHAnsi"/>
        </w:rPr>
        <w:t>comments and questions from the feedback/audit trail. Record own feedback in the audit</w:t>
      </w:r>
      <w:r w:rsidR="008958A1">
        <w:rPr>
          <w:rFonts w:cstheme="minorHAnsi"/>
        </w:rPr>
        <w:t xml:space="preserve"> </w:t>
      </w:r>
      <w:r w:rsidRPr="008958A1" w:rsidR="00B672C0">
        <w:rPr>
          <w:rFonts w:cstheme="minorHAnsi"/>
        </w:rPr>
        <w:t>trai</w:t>
      </w:r>
      <w:r w:rsidR="008958A1">
        <w:rPr>
          <w:rFonts w:cstheme="minorHAnsi"/>
        </w:rPr>
        <w:t>l</w:t>
      </w:r>
    </w:p>
    <w:p w:rsidRPr="00542266" w:rsidR="00491DF8" w:rsidP="00491DF8" w:rsidRDefault="00491DF8" w14:paraId="096C8BC4" w14:textId="77777777">
      <w:pPr>
        <w:spacing w:after="0" w:line="240" w:lineRule="auto"/>
        <w:jc w:val="both"/>
      </w:pPr>
    </w:p>
    <w:p w:rsidRPr="00865721" w:rsidR="00865721" w:rsidP="00865721" w:rsidRDefault="00865721" w14:paraId="5C7CC3FA" w14:textId="77777777">
      <w:pPr>
        <w:pStyle w:val="ListParagraph"/>
        <w:numPr>
          <w:ilvl w:val="0"/>
          <w:numId w:val="4"/>
        </w:numPr>
        <w:spacing w:after="0" w:line="240" w:lineRule="auto"/>
        <w:jc w:val="both"/>
        <w:rPr>
          <w:b/>
          <w:bCs/>
          <w:color w:val="185262"/>
          <w:u w:val="single"/>
        </w:rPr>
      </w:pPr>
      <w:bookmarkStart w:name="_Toc226452521" w:id="5"/>
      <w:r w:rsidRPr="00865721">
        <w:rPr>
          <w:b/>
          <w:bCs/>
          <w:color w:val="185262"/>
          <w:u w:val="single"/>
        </w:rPr>
        <w:t>Evaluation products (deliverables)</w:t>
      </w:r>
    </w:p>
    <w:p w:rsidRPr="00865721" w:rsidR="00865721" w:rsidP="00243750" w:rsidRDefault="00865721" w14:paraId="65DB1C9C" w14:textId="77777777">
      <w:pPr>
        <w:pStyle w:val="ListParagraph"/>
        <w:spacing w:after="0" w:line="240" w:lineRule="auto"/>
        <w:jc w:val="both"/>
        <w:rPr>
          <w:rFonts w:cstheme="minorHAnsi"/>
        </w:rPr>
      </w:pPr>
      <w:r w:rsidRPr="00865721">
        <w:rPr>
          <w:rFonts w:cstheme="minorHAnsi"/>
        </w:rPr>
        <w:t xml:space="preserve">The consultant will be expected to deliver the following: </w:t>
      </w:r>
    </w:p>
    <w:p w:rsidRPr="00865721" w:rsidR="00865721" w:rsidP="00243750" w:rsidRDefault="00865721" w14:paraId="21E57712" w14:textId="77777777">
      <w:pPr>
        <w:pStyle w:val="ListParagraph"/>
        <w:numPr>
          <w:ilvl w:val="0"/>
          <w:numId w:val="15"/>
        </w:numPr>
        <w:spacing w:after="0" w:line="240" w:lineRule="auto"/>
        <w:jc w:val="both"/>
        <w:rPr>
          <w:rFonts w:cstheme="minorHAnsi"/>
        </w:rPr>
      </w:pPr>
      <w:r w:rsidRPr="00865721">
        <w:rPr>
          <w:rFonts w:cstheme="minorHAnsi"/>
        </w:rPr>
        <w:t>Evaluation inception report (10-15 pages). 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w:t>
      </w:r>
    </w:p>
    <w:p w:rsidRPr="00865721" w:rsidR="00865721" w:rsidP="00243750" w:rsidRDefault="00865721" w14:paraId="7B15C4AD" w14:textId="77777777">
      <w:pPr>
        <w:pStyle w:val="ListParagraph"/>
        <w:numPr>
          <w:ilvl w:val="0"/>
          <w:numId w:val="15"/>
        </w:numPr>
        <w:spacing w:after="0" w:line="240" w:lineRule="auto"/>
        <w:jc w:val="both"/>
        <w:rPr>
          <w:rFonts w:cstheme="minorHAnsi"/>
        </w:rPr>
      </w:pPr>
      <w:r w:rsidRPr="00865721">
        <w:rPr>
          <w:rFonts w:cstheme="minorHAnsi"/>
        </w:rPr>
        <w:t xml:space="preserve">Evaluation findings debriefings. Immediately following an evaluation, UNDP may ask for a preliminary debriefing and findings. </w:t>
      </w:r>
    </w:p>
    <w:p w:rsidRPr="00243750" w:rsidR="00865721" w:rsidP="00243750" w:rsidRDefault="00865721" w14:paraId="3298D11F" w14:textId="21C7CE6F">
      <w:pPr>
        <w:pStyle w:val="ListParagraph"/>
        <w:numPr>
          <w:ilvl w:val="0"/>
          <w:numId w:val="15"/>
        </w:numPr>
        <w:spacing w:after="0" w:line="240" w:lineRule="auto"/>
        <w:jc w:val="both"/>
        <w:rPr>
          <w:rFonts w:cstheme="minorHAnsi"/>
        </w:rPr>
      </w:pPr>
      <w:r w:rsidRPr="00865721">
        <w:rPr>
          <w:rFonts w:cstheme="minorHAnsi"/>
        </w:rPr>
        <w:t xml:space="preserve">Draft evaluation report (60 pages including executive summary). The programme unit and key stakeholders in the evaluation should review the draft evaluation report and provide a set of comments to the evaluator within an agreed period of time, addressing the </w:t>
      </w:r>
      <w:r w:rsidRPr="00865721">
        <w:rPr>
          <w:rFonts w:cstheme="minorHAnsi"/>
        </w:rPr>
        <w:lastRenderedPageBreak/>
        <w:t>content required (as agreed in the TOR and inception report) and quality criteria as outlined in the evaluation guidelines.</w:t>
      </w:r>
    </w:p>
    <w:p w:rsidRPr="00243750" w:rsidR="00865721" w:rsidP="00243750" w:rsidRDefault="00865721" w14:paraId="02E2A664" w14:textId="14326D25">
      <w:pPr>
        <w:pStyle w:val="ListParagraph"/>
        <w:numPr>
          <w:ilvl w:val="0"/>
          <w:numId w:val="15"/>
        </w:numPr>
        <w:spacing w:after="0" w:line="240" w:lineRule="auto"/>
        <w:jc w:val="both"/>
        <w:rPr>
          <w:rFonts w:cstheme="minorHAnsi"/>
        </w:rPr>
      </w:pPr>
      <w:r w:rsidRPr="00865721">
        <w:rPr>
          <w:rFonts w:cstheme="minorHAnsi"/>
        </w:rPr>
        <w:t>Evaluation report audit trail. Comments and changes by the evaluator in response to the draft report should be retained by the evaluator to show how he/she has addressed comments.</w:t>
      </w:r>
    </w:p>
    <w:p w:rsidRPr="00865721" w:rsidR="00865721" w:rsidP="00243750" w:rsidRDefault="00865721" w14:paraId="4C15FD94" w14:textId="77777777">
      <w:pPr>
        <w:pStyle w:val="ListParagraph"/>
        <w:numPr>
          <w:ilvl w:val="0"/>
          <w:numId w:val="15"/>
        </w:numPr>
        <w:spacing w:after="0" w:line="240" w:lineRule="auto"/>
        <w:jc w:val="both"/>
        <w:rPr>
          <w:rFonts w:cstheme="minorHAnsi"/>
        </w:rPr>
      </w:pPr>
      <w:r w:rsidRPr="00865721">
        <w:rPr>
          <w:rFonts w:cstheme="minorHAnsi"/>
        </w:rPr>
        <w:t>Final evaluation report:</w:t>
      </w:r>
    </w:p>
    <w:p w:rsidRPr="00865721" w:rsidR="00865721" w:rsidP="001E6ADD" w:rsidRDefault="00865721" w14:paraId="02ADF9E7" w14:textId="77777777">
      <w:pPr>
        <w:pStyle w:val="ListParagraph"/>
        <w:numPr>
          <w:ilvl w:val="1"/>
          <w:numId w:val="15"/>
        </w:numPr>
        <w:spacing w:after="0" w:line="240" w:lineRule="auto"/>
        <w:jc w:val="both"/>
        <w:rPr>
          <w:rFonts w:cstheme="minorHAnsi"/>
        </w:rPr>
      </w:pPr>
      <w:r w:rsidRPr="00865721">
        <w:rPr>
          <w:rFonts w:cstheme="minorHAnsi"/>
        </w:rPr>
        <w:t xml:space="preserve">Executive summary; </w:t>
      </w:r>
    </w:p>
    <w:p w:rsidRPr="00865721" w:rsidR="00865721" w:rsidP="001E6ADD" w:rsidRDefault="00865721" w14:paraId="6758C2F2" w14:textId="77777777">
      <w:pPr>
        <w:pStyle w:val="ListParagraph"/>
        <w:numPr>
          <w:ilvl w:val="1"/>
          <w:numId w:val="15"/>
        </w:numPr>
        <w:spacing w:after="0" w:line="240" w:lineRule="auto"/>
        <w:jc w:val="both"/>
        <w:rPr>
          <w:rFonts w:cstheme="minorHAnsi"/>
        </w:rPr>
      </w:pPr>
      <w:r w:rsidRPr="00865721">
        <w:rPr>
          <w:rFonts w:cstheme="minorHAnsi"/>
        </w:rPr>
        <w:t xml:space="preserve">Introduction, including description of the work conducted; </w:t>
      </w:r>
    </w:p>
    <w:p w:rsidRPr="00865721" w:rsidR="00865721" w:rsidP="001E6ADD" w:rsidRDefault="00865721" w14:paraId="533BA850" w14:textId="77777777">
      <w:pPr>
        <w:pStyle w:val="ListParagraph"/>
        <w:numPr>
          <w:ilvl w:val="1"/>
          <w:numId w:val="15"/>
        </w:numPr>
        <w:spacing w:after="0" w:line="240" w:lineRule="auto"/>
        <w:jc w:val="both"/>
        <w:rPr>
          <w:rFonts w:cstheme="minorHAnsi"/>
        </w:rPr>
      </w:pPr>
      <w:r w:rsidRPr="00865721">
        <w:rPr>
          <w:rFonts w:cstheme="minorHAnsi"/>
        </w:rPr>
        <w:t xml:space="preserve">Findings and conclusions;  </w:t>
      </w:r>
    </w:p>
    <w:p w:rsidRPr="00865721" w:rsidR="00865721" w:rsidP="001E6ADD" w:rsidRDefault="00865721" w14:paraId="32B4F335" w14:textId="77777777">
      <w:pPr>
        <w:pStyle w:val="ListParagraph"/>
        <w:numPr>
          <w:ilvl w:val="1"/>
          <w:numId w:val="15"/>
        </w:numPr>
        <w:spacing w:after="0" w:line="240" w:lineRule="auto"/>
        <w:jc w:val="both"/>
        <w:rPr>
          <w:rFonts w:cstheme="minorHAnsi"/>
        </w:rPr>
      </w:pPr>
      <w:r w:rsidRPr="00865721">
        <w:rPr>
          <w:rFonts w:cstheme="minorHAnsi"/>
        </w:rPr>
        <w:t xml:space="preserve">Recommendations, including, as applicable, a revised work plan to address the pending tasks and eventual corrective action as well as an improved system for measuring the impact of the project in terms of achieved energy savings;   </w:t>
      </w:r>
    </w:p>
    <w:p w:rsidRPr="001E6ADD" w:rsidR="00865721" w:rsidP="001E6ADD" w:rsidRDefault="00865721" w14:paraId="3C4B339D" w14:textId="2546C7A0">
      <w:pPr>
        <w:pStyle w:val="ListParagraph"/>
        <w:numPr>
          <w:ilvl w:val="1"/>
          <w:numId w:val="15"/>
        </w:numPr>
        <w:spacing w:after="0" w:line="240" w:lineRule="auto"/>
        <w:jc w:val="both"/>
        <w:rPr>
          <w:rFonts w:cstheme="minorHAnsi"/>
        </w:rPr>
      </w:pPr>
      <w:r w:rsidRPr="00865721">
        <w:rPr>
          <w:rFonts w:cstheme="minorHAnsi"/>
        </w:rPr>
        <w:t>Annexes providing a brief summary of the documents reviewed and persons interviewed with the description of the key content / conclusions drawn and any other relevant materials.</w:t>
      </w:r>
    </w:p>
    <w:p w:rsidRPr="00865721" w:rsidR="00865721" w:rsidP="00243750" w:rsidRDefault="00865721" w14:paraId="2C07F510" w14:textId="2764FD8C">
      <w:pPr>
        <w:pStyle w:val="ListParagraph"/>
        <w:numPr>
          <w:ilvl w:val="0"/>
          <w:numId w:val="15"/>
        </w:numPr>
        <w:spacing w:after="0" w:line="240" w:lineRule="auto"/>
        <w:jc w:val="both"/>
        <w:rPr>
          <w:rFonts w:cstheme="minorHAnsi"/>
        </w:rPr>
      </w:pPr>
      <w:r w:rsidRPr="00865721">
        <w:rPr>
          <w:rFonts w:cstheme="minorHAnsi"/>
        </w:rPr>
        <w:t xml:space="preserve">Validation workshop for presentations to stakeholders </w:t>
      </w:r>
    </w:p>
    <w:p w:rsidRPr="00865721" w:rsidR="00865721" w:rsidP="00243750" w:rsidRDefault="00865721" w14:paraId="48513749" w14:textId="77777777">
      <w:pPr>
        <w:pStyle w:val="ListParagraph"/>
        <w:numPr>
          <w:ilvl w:val="0"/>
          <w:numId w:val="15"/>
        </w:numPr>
        <w:spacing w:after="0" w:line="240" w:lineRule="auto"/>
        <w:jc w:val="both"/>
        <w:rPr>
          <w:rFonts w:cstheme="minorHAnsi"/>
        </w:rPr>
      </w:pPr>
      <w:r w:rsidRPr="00865721">
        <w:rPr>
          <w:rFonts w:cstheme="minorHAnsi"/>
        </w:rPr>
        <w:t xml:space="preserve">Evaluation brief and other knowledge products or participation in knowledge-sharing events, if relevant. </w:t>
      </w:r>
    </w:p>
    <w:p w:rsidRPr="00C969AD" w:rsidR="00865721" w:rsidP="00C969AD" w:rsidRDefault="00865721" w14:paraId="2F841EEA" w14:textId="2DADB0CB">
      <w:pPr>
        <w:pStyle w:val="ListParagraph"/>
        <w:numPr>
          <w:ilvl w:val="0"/>
          <w:numId w:val="15"/>
        </w:numPr>
        <w:spacing w:after="0" w:line="240" w:lineRule="auto"/>
        <w:jc w:val="both"/>
        <w:rPr>
          <w:rFonts w:cstheme="minorHAnsi"/>
        </w:rPr>
      </w:pPr>
      <w:r w:rsidRPr="00C969AD">
        <w:rPr>
          <w:rFonts w:cstheme="minorHAnsi"/>
        </w:rPr>
        <w:t>The consultant should present three hard copies of the report as well as an electronic copy. The draft final report should be submitted no later than three weeks after the end of the on-site mission and the final report within two weeks from receiving the comments of the project management and UNDP on the draft reports</w:t>
      </w:r>
    </w:p>
    <w:p w:rsidR="00C969AD" w:rsidP="00C969AD" w:rsidRDefault="00C969AD" w14:paraId="3520F99E" w14:textId="77777777">
      <w:pPr>
        <w:spacing w:after="0" w:line="240" w:lineRule="auto"/>
        <w:ind w:left="720"/>
        <w:jc w:val="both"/>
        <w:rPr>
          <w:rFonts w:cstheme="minorHAnsi"/>
        </w:rPr>
      </w:pPr>
    </w:p>
    <w:p w:rsidR="00C969AD" w:rsidP="00C969AD" w:rsidRDefault="00865721" w14:paraId="589DB8B1" w14:textId="77777777">
      <w:pPr>
        <w:spacing w:after="0" w:line="240" w:lineRule="auto"/>
        <w:ind w:left="720"/>
        <w:jc w:val="both"/>
        <w:rPr>
          <w:rFonts w:cstheme="minorHAnsi"/>
        </w:rPr>
      </w:pPr>
      <w:r w:rsidRPr="00C969AD">
        <w:rPr>
          <w:rFonts w:cstheme="minorHAnsi"/>
        </w:rPr>
        <w:t xml:space="preserve">Standard templates that need to be followed are provided in the Annexes section. It is expected that the evaluator will follow the UNDP evaluation guidelines and UNEG quality check list and ensure all the quality criteria are met in the evaluation report. </w:t>
      </w:r>
    </w:p>
    <w:p w:rsidR="00C969AD" w:rsidP="00C969AD" w:rsidRDefault="00C969AD" w14:paraId="2069CAEE" w14:textId="77777777">
      <w:pPr>
        <w:spacing w:after="0" w:line="240" w:lineRule="auto"/>
        <w:ind w:left="720"/>
        <w:jc w:val="both"/>
        <w:rPr>
          <w:rFonts w:cstheme="minorHAnsi"/>
        </w:rPr>
      </w:pPr>
    </w:p>
    <w:p w:rsidR="004B1EA0" w:rsidP="00893D55" w:rsidRDefault="00865721" w14:paraId="71552BD4" w14:textId="779399CF">
      <w:pPr>
        <w:spacing w:after="0" w:line="240" w:lineRule="auto"/>
        <w:ind w:left="720"/>
        <w:jc w:val="both"/>
        <w:rPr>
          <w:rFonts w:cstheme="minorHAnsi"/>
        </w:rPr>
      </w:pPr>
      <w:r w:rsidRPr="00C969AD">
        <w:rPr>
          <w:rFonts w:cstheme="minorHAnsi"/>
        </w:rPr>
        <w:t>In line with UNDP’s financial regulations, when determined by the Country Office and/or the consultant that a deliverable or service cannot be satisfactory completed due to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his/her/their control.</w:t>
      </w:r>
    </w:p>
    <w:p w:rsidRPr="00893D55" w:rsidR="00893D55" w:rsidP="00893D55" w:rsidRDefault="00893D55" w14:paraId="74808E8F" w14:textId="77777777">
      <w:pPr>
        <w:spacing w:after="0" w:line="240" w:lineRule="auto"/>
        <w:ind w:left="720"/>
        <w:jc w:val="both"/>
        <w:rPr>
          <w:rFonts w:cstheme="minorHAnsi"/>
        </w:rPr>
      </w:pPr>
    </w:p>
    <w:p w:rsidRPr="00893D55" w:rsidR="00491DF8" w:rsidP="00893D55" w:rsidRDefault="00491DF8" w14:paraId="243A877E" w14:textId="021A85B9">
      <w:pPr>
        <w:pStyle w:val="ListParagraph"/>
        <w:numPr>
          <w:ilvl w:val="0"/>
          <w:numId w:val="4"/>
        </w:numPr>
        <w:spacing w:after="0" w:line="240" w:lineRule="auto"/>
        <w:jc w:val="both"/>
        <w:rPr>
          <w:b/>
          <w:bCs/>
          <w:color w:val="185262"/>
          <w:u w:val="single"/>
        </w:rPr>
      </w:pPr>
      <w:r w:rsidRPr="00893D55">
        <w:rPr>
          <w:b/>
          <w:bCs/>
          <w:color w:val="185262"/>
          <w:u w:val="single"/>
        </w:rPr>
        <w:t>Time frame for the evaluation process</w:t>
      </w:r>
      <w:bookmarkEnd w:id="5"/>
    </w:p>
    <w:p w:rsidR="00491DF8" w:rsidP="00491DF8" w:rsidRDefault="00491DF8" w14:paraId="126B2C07" w14:textId="77777777">
      <w:pPr>
        <w:spacing w:after="0" w:line="240" w:lineRule="auto"/>
        <w:jc w:val="both"/>
        <w:rPr>
          <w:rFonts w:cstheme="minorHAnsi"/>
        </w:rPr>
        <w:sectPr w:rsidR="00491DF8" w:rsidSect="006E2308">
          <w:footerReference w:type="first" r:id="rId10"/>
          <w:pgSz w:w="11906" w:h="16838" w:orient="portrait"/>
          <w:pgMar w:top="1260" w:right="1440" w:bottom="1440" w:left="1440" w:header="720" w:footer="720" w:gutter="0"/>
          <w:cols w:space="720"/>
          <w:titlePg/>
          <w:docGrid w:linePitch="360"/>
        </w:sectPr>
      </w:pPr>
    </w:p>
    <w:p w:rsidR="00491DF8" w:rsidP="00491DF8" w:rsidRDefault="0006048C" w14:paraId="3484D0C6" w14:textId="16F44229">
      <w:pPr>
        <w:spacing w:after="0" w:line="240" w:lineRule="auto"/>
        <w:jc w:val="center"/>
        <w:rPr>
          <w:b/>
          <w:bCs/>
        </w:rPr>
      </w:pPr>
      <w:r>
        <w:rPr>
          <w:b/>
          <w:bCs/>
        </w:rPr>
        <w:lastRenderedPageBreak/>
        <w:t>W</w:t>
      </w:r>
      <w:r w:rsidRPr="004B1DBE" w:rsidR="00491DF8">
        <w:rPr>
          <w:b/>
          <w:bCs/>
        </w:rPr>
        <w:t xml:space="preserve">orking day allocation and schedule </w:t>
      </w:r>
    </w:p>
    <w:p w:rsidRPr="00542E0E" w:rsidR="00491DF8" w:rsidP="00491DF8" w:rsidRDefault="00491DF8" w14:paraId="664A19AA" w14:textId="77777777">
      <w:pPr>
        <w:spacing w:after="0" w:line="240" w:lineRule="auto"/>
        <w:jc w:val="both"/>
        <w:rPr>
          <w:b/>
          <w:bCs/>
          <w:sz w:val="6"/>
        </w:rPr>
      </w:pPr>
    </w:p>
    <w:tbl>
      <w:tblPr>
        <w:tblStyle w:val="TableGrid"/>
        <w:tblW w:w="15570"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EAF6F3"/>
        <w:tblLayout w:type="fixed"/>
        <w:tblLook w:val="04A0" w:firstRow="1" w:lastRow="0" w:firstColumn="1" w:lastColumn="0" w:noHBand="0" w:noVBand="1"/>
      </w:tblPr>
      <w:tblGrid>
        <w:gridCol w:w="6210"/>
        <w:gridCol w:w="1260"/>
        <w:gridCol w:w="4320"/>
        <w:gridCol w:w="1440"/>
        <w:gridCol w:w="2340"/>
      </w:tblGrid>
      <w:tr w:rsidRPr="00665650" w:rsidR="00491DF8" w:rsidTr="00C22D4F" w14:paraId="264F4084" w14:textId="77777777">
        <w:trPr>
          <w:trHeight w:val="440"/>
          <w:jc w:val="center"/>
        </w:trPr>
        <w:tc>
          <w:tcPr>
            <w:tcW w:w="6210" w:type="dxa"/>
            <w:shd w:val="clear" w:color="auto" w:fill="1E687C"/>
            <w:vAlign w:val="center"/>
          </w:tcPr>
          <w:p w:rsidRPr="009E7F8B" w:rsidR="00491DF8" w:rsidP="00C22D4F" w:rsidRDefault="00491DF8" w14:paraId="43C77183" w14:textId="77777777">
            <w:pPr>
              <w:jc w:val="center"/>
              <w:rPr>
                <w:b/>
                <w:bCs/>
                <w:color w:val="FFFFFF" w:themeColor="background1"/>
                <w:sz w:val="20"/>
                <w:szCs w:val="20"/>
              </w:rPr>
            </w:pPr>
            <w:r w:rsidRPr="009E7F8B">
              <w:rPr>
                <w:b/>
                <w:bCs/>
                <w:color w:val="FFFFFF" w:themeColor="background1"/>
                <w:sz w:val="20"/>
                <w:szCs w:val="20"/>
              </w:rPr>
              <w:t>ACTIVITY</w:t>
            </w:r>
          </w:p>
        </w:tc>
        <w:tc>
          <w:tcPr>
            <w:tcW w:w="1260" w:type="dxa"/>
            <w:shd w:val="clear" w:color="auto" w:fill="1E687C"/>
            <w:vAlign w:val="center"/>
          </w:tcPr>
          <w:p w:rsidRPr="009E7F8B" w:rsidR="00491DF8" w:rsidP="00C22D4F" w:rsidRDefault="00491DF8" w14:paraId="555A97DD" w14:textId="77777777">
            <w:pPr>
              <w:jc w:val="center"/>
              <w:rPr>
                <w:b/>
                <w:bCs/>
                <w:color w:val="FFFFFF" w:themeColor="background1"/>
                <w:sz w:val="20"/>
                <w:szCs w:val="20"/>
              </w:rPr>
            </w:pPr>
            <w:r w:rsidRPr="009E7F8B">
              <w:rPr>
                <w:b/>
                <w:bCs/>
                <w:color w:val="FFFFFF" w:themeColor="background1"/>
                <w:sz w:val="20"/>
                <w:szCs w:val="20"/>
              </w:rPr>
              <w:t>ESTIMATED # OF DAYS</w:t>
            </w:r>
          </w:p>
        </w:tc>
        <w:tc>
          <w:tcPr>
            <w:tcW w:w="4320" w:type="dxa"/>
            <w:shd w:val="clear" w:color="auto" w:fill="1E687C"/>
            <w:vAlign w:val="center"/>
          </w:tcPr>
          <w:p w:rsidRPr="009E7F8B" w:rsidR="00491DF8" w:rsidP="00C22D4F" w:rsidRDefault="00491DF8" w14:paraId="0F80DAFF" w14:textId="77777777">
            <w:pPr>
              <w:jc w:val="center"/>
              <w:rPr>
                <w:b/>
                <w:bCs/>
                <w:color w:val="FFFFFF" w:themeColor="background1"/>
                <w:sz w:val="20"/>
                <w:szCs w:val="20"/>
              </w:rPr>
            </w:pPr>
            <w:r w:rsidRPr="009E7F8B">
              <w:rPr>
                <w:b/>
                <w:bCs/>
                <w:color w:val="FFFFFF" w:themeColor="background1"/>
                <w:sz w:val="20"/>
                <w:szCs w:val="20"/>
              </w:rPr>
              <w:t>DATE OF COMPLETION</w:t>
            </w:r>
          </w:p>
        </w:tc>
        <w:tc>
          <w:tcPr>
            <w:tcW w:w="1440" w:type="dxa"/>
            <w:shd w:val="clear" w:color="auto" w:fill="1E687C"/>
            <w:vAlign w:val="center"/>
          </w:tcPr>
          <w:p w:rsidRPr="009E7F8B" w:rsidR="00491DF8" w:rsidP="00C22D4F" w:rsidRDefault="00491DF8" w14:paraId="5D5E16B7" w14:textId="77777777">
            <w:pPr>
              <w:jc w:val="center"/>
              <w:rPr>
                <w:b/>
                <w:bCs/>
                <w:color w:val="FFFFFF" w:themeColor="background1"/>
                <w:sz w:val="20"/>
                <w:szCs w:val="20"/>
              </w:rPr>
            </w:pPr>
            <w:r w:rsidRPr="009E7F8B">
              <w:rPr>
                <w:b/>
                <w:bCs/>
                <w:color w:val="FFFFFF" w:themeColor="background1"/>
                <w:sz w:val="20"/>
                <w:szCs w:val="20"/>
              </w:rPr>
              <w:t>PLACE</w:t>
            </w:r>
          </w:p>
        </w:tc>
        <w:tc>
          <w:tcPr>
            <w:tcW w:w="2340" w:type="dxa"/>
            <w:shd w:val="clear" w:color="auto" w:fill="1E687C"/>
            <w:vAlign w:val="center"/>
          </w:tcPr>
          <w:p w:rsidRPr="009E7F8B" w:rsidR="00491DF8" w:rsidP="00C22D4F" w:rsidRDefault="00491DF8" w14:paraId="7D9A5F84" w14:textId="77777777">
            <w:pPr>
              <w:jc w:val="center"/>
              <w:rPr>
                <w:b/>
                <w:bCs/>
                <w:color w:val="FFFFFF" w:themeColor="background1"/>
                <w:sz w:val="20"/>
                <w:szCs w:val="20"/>
              </w:rPr>
            </w:pPr>
            <w:r w:rsidRPr="009E7F8B">
              <w:rPr>
                <w:b/>
                <w:bCs/>
                <w:color w:val="FFFFFF" w:themeColor="background1"/>
                <w:sz w:val="20"/>
                <w:szCs w:val="20"/>
              </w:rPr>
              <w:t>RESPONSIBLE PARTY</w:t>
            </w:r>
          </w:p>
        </w:tc>
      </w:tr>
      <w:tr w:rsidRPr="00665650" w:rsidR="00491DF8" w:rsidTr="00C22D4F" w14:paraId="245F3AAE" w14:textId="77777777">
        <w:trPr>
          <w:jc w:val="center"/>
        </w:trPr>
        <w:tc>
          <w:tcPr>
            <w:tcW w:w="15570" w:type="dxa"/>
            <w:gridSpan w:val="5"/>
            <w:shd w:val="clear" w:color="auto" w:fill="1BACBB"/>
          </w:tcPr>
          <w:p w:rsidRPr="009E7F8B" w:rsidR="00491DF8" w:rsidP="00C22D4F" w:rsidRDefault="00491DF8" w14:paraId="496AE1A4" w14:textId="77777777">
            <w:pPr>
              <w:rPr>
                <w:b/>
                <w:bCs/>
                <w:color w:val="FFFFFF" w:themeColor="background1"/>
                <w:sz w:val="20"/>
                <w:szCs w:val="20"/>
              </w:rPr>
            </w:pPr>
            <w:r w:rsidRPr="009E7F8B">
              <w:rPr>
                <w:b/>
                <w:bCs/>
                <w:color w:val="FFFFFF" w:themeColor="background1"/>
                <w:sz w:val="20"/>
                <w:szCs w:val="20"/>
              </w:rPr>
              <w:t>Phase One: Desk review and inception report</w:t>
            </w:r>
          </w:p>
        </w:tc>
      </w:tr>
      <w:tr w:rsidRPr="00665650" w:rsidR="00491DF8" w:rsidTr="00C22D4F" w14:paraId="39E0F03C" w14:textId="77777777">
        <w:trPr>
          <w:trHeight w:val="611"/>
          <w:jc w:val="center"/>
        </w:trPr>
        <w:tc>
          <w:tcPr>
            <w:tcW w:w="6210" w:type="dxa"/>
            <w:shd w:val="clear" w:color="auto" w:fill="EAF6F3"/>
          </w:tcPr>
          <w:p w:rsidRPr="004B1DBE" w:rsidR="00491DF8" w:rsidP="00C22D4F" w:rsidRDefault="00491DF8" w14:paraId="745AE07A" w14:textId="77777777">
            <w:pPr>
              <w:rPr>
                <w:sz w:val="20"/>
                <w:szCs w:val="20"/>
              </w:rPr>
            </w:pPr>
            <w:r w:rsidRPr="004B1DBE">
              <w:rPr>
                <w:sz w:val="20"/>
                <w:szCs w:val="20"/>
              </w:rPr>
              <w:t>Meeting briefing with UNDP (</w:t>
            </w:r>
            <w:r>
              <w:rPr>
                <w:sz w:val="20"/>
                <w:szCs w:val="20"/>
              </w:rPr>
              <w:t>p</w:t>
            </w:r>
            <w:r w:rsidRPr="004B1DBE">
              <w:rPr>
                <w:sz w:val="20"/>
                <w:szCs w:val="20"/>
              </w:rPr>
              <w:t xml:space="preserve">rogramme </w:t>
            </w:r>
            <w:r>
              <w:rPr>
                <w:sz w:val="20"/>
                <w:szCs w:val="20"/>
              </w:rPr>
              <w:t>m</w:t>
            </w:r>
            <w:r w:rsidRPr="004B1DBE">
              <w:rPr>
                <w:sz w:val="20"/>
                <w:szCs w:val="20"/>
              </w:rPr>
              <w:t>anagers and project staff as needed)</w:t>
            </w:r>
          </w:p>
        </w:tc>
        <w:tc>
          <w:tcPr>
            <w:tcW w:w="1260" w:type="dxa"/>
            <w:shd w:val="clear" w:color="auto" w:fill="EAF6F3"/>
          </w:tcPr>
          <w:p w:rsidRPr="004B1DBE" w:rsidR="00491DF8" w:rsidP="00C22D4F" w:rsidRDefault="00491DF8" w14:paraId="5D629C28" w14:textId="77777777">
            <w:pPr>
              <w:rPr>
                <w:sz w:val="20"/>
                <w:szCs w:val="20"/>
              </w:rPr>
            </w:pPr>
            <w:r w:rsidRPr="004B1DBE">
              <w:rPr>
                <w:sz w:val="20"/>
                <w:szCs w:val="20"/>
              </w:rPr>
              <w:t>-</w:t>
            </w:r>
          </w:p>
        </w:tc>
        <w:tc>
          <w:tcPr>
            <w:tcW w:w="4320" w:type="dxa"/>
            <w:shd w:val="clear" w:color="auto" w:fill="EAF6F3"/>
          </w:tcPr>
          <w:p w:rsidRPr="004B1DBE" w:rsidR="00491DF8" w:rsidP="00C22D4F" w:rsidRDefault="00491DF8" w14:paraId="2B0DA3D7" w14:textId="77777777">
            <w:pPr>
              <w:rPr>
                <w:sz w:val="20"/>
                <w:szCs w:val="20"/>
              </w:rPr>
            </w:pPr>
            <w:r w:rsidRPr="004B1DBE">
              <w:rPr>
                <w:sz w:val="20"/>
                <w:szCs w:val="20"/>
              </w:rPr>
              <w:t>At the time of contract signing</w:t>
            </w:r>
          </w:p>
          <w:p w:rsidRPr="004B1DBE" w:rsidR="00491DF8" w:rsidP="00C22D4F" w:rsidRDefault="00491DF8" w14:paraId="45534BDE" w14:textId="6EC30CC7">
            <w:pPr>
              <w:rPr>
                <w:sz w:val="20"/>
                <w:szCs w:val="20"/>
              </w:rPr>
            </w:pPr>
          </w:p>
        </w:tc>
        <w:tc>
          <w:tcPr>
            <w:tcW w:w="1440" w:type="dxa"/>
            <w:shd w:val="clear" w:color="auto" w:fill="EAF6F3"/>
          </w:tcPr>
          <w:p w:rsidRPr="004B1DBE" w:rsidR="00491DF8" w:rsidP="00C22D4F" w:rsidRDefault="00491DF8" w14:paraId="2792588B" w14:textId="77777777">
            <w:pPr>
              <w:rPr>
                <w:sz w:val="20"/>
                <w:szCs w:val="20"/>
              </w:rPr>
            </w:pPr>
            <w:r w:rsidRPr="004B1DBE">
              <w:rPr>
                <w:sz w:val="20"/>
                <w:szCs w:val="20"/>
              </w:rPr>
              <w:t xml:space="preserve">UNDP or remote </w:t>
            </w:r>
          </w:p>
        </w:tc>
        <w:tc>
          <w:tcPr>
            <w:tcW w:w="2340" w:type="dxa"/>
            <w:shd w:val="clear" w:color="auto" w:fill="EAF6F3"/>
          </w:tcPr>
          <w:p w:rsidRPr="00CF1AA6" w:rsidR="00491DF8" w:rsidP="00C22D4F" w:rsidRDefault="00491DF8" w14:paraId="345B9E9E" w14:textId="77777777">
            <w:pPr>
              <w:rPr>
                <w:sz w:val="20"/>
                <w:szCs w:val="20"/>
              </w:rPr>
            </w:pPr>
            <w:r w:rsidRPr="004B1DBE">
              <w:rPr>
                <w:sz w:val="20"/>
                <w:szCs w:val="20"/>
              </w:rPr>
              <w:t>Evaluation manager and commissioner</w:t>
            </w:r>
          </w:p>
        </w:tc>
      </w:tr>
      <w:tr w:rsidRPr="00665650" w:rsidR="00491DF8" w:rsidTr="00C22D4F" w14:paraId="208C7B56" w14:textId="77777777">
        <w:trPr>
          <w:trHeight w:val="20"/>
          <w:jc w:val="center"/>
        </w:trPr>
        <w:tc>
          <w:tcPr>
            <w:tcW w:w="6210" w:type="dxa"/>
            <w:shd w:val="clear" w:color="auto" w:fill="EAF6F3"/>
          </w:tcPr>
          <w:p w:rsidRPr="004B1DBE" w:rsidR="00491DF8" w:rsidP="00C22D4F" w:rsidRDefault="00491DF8" w14:paraId="056D09AA" w14:textId="77777777">
            <w:pPr>
              <w:rPr>
                <w:sz w:val="20"/>
                <w:szCs w:val="20"/>
              </w:rPr>
            </w:pPr>
            <w:r w:rsidRPr="004B1DBE">
              <w:rPr>
                <w:sz w:val="20"/>
                <w:szCs w:val="20"/>
              </w:rPr>
              <w:t xml:space="preserve">Sharing of the relevant documentation with the </w:t>
            </w:r>
            <w:r>
              <w:rPr>
                <w:sz w:val="20"/>
                <w:szCs w:val="20"/>
              </w:rPr>
              <w:t>e</w:t>
            </w:r>
            <w:r w:rsidRPr="004B1DBE">
              <w:rPr>
                <w:sz w:val="20"/>
                <w:szCs w:val="20"/>
              </w:rPr>
              <w:t xml:space="preserve">valuation </w:t>
            </w:r>
            <w:r>
              <w:rPr>
                <w:sz w:val="20"/>
                <w:szCs w:val="20"/>
              </w:rPr>
              <w:t>t</w:t>
            </w:r>
            <w:r w:rsidRPr="004B1DBE">
              <w:rPr>
                <w:sz w:val="20"/>
                <w:szCs w:val="20"/>
              </w:rPr>
              <w:t>eam</w:t>
            </w:r>
          </w:p>
        </w:tc>
        <w:tc>
          <w:tcPr>
            <w:tcW w:w="1260" w:type="dxa"/>
            <w:shd w:val="clear" w:color="auto" w:fill="EAF6F3"/>
          </w:tcPr>
          <w:p w:rsidRPr="004B1DBE" w:rsidR="00491DF8" w:rsidP="00C22D4F" w:rsidRDefault="00491DF8" w14:paraId="43186665" w14:textId="77777777">
            <w:pPr>
              <w:rPr>
                <w:sz w:val="20"/>
                <w:szCs w:val="20"/>
              </w:rPr>
            </w:pPr>
            <w:r w:rsidRPr="004B1DBE">
              <w:rPr>
                <w:sz w:val="20"/>
                <w:szCs w:val="20"/>
              </w:rPr>
              <w:t>-</w:t>
            </w:r>
          </w:p>
        </w:tc>
        <w:tc>
          <w:tcPr>
            <w:tcW w:w="4320" w:type="dxa"/>
            <w:shd w:val="clear" w:color="auto" w:fill="EAF6F3"/>
          </w:tcPr>
          <w:p w:rsidRPr="004B1DBE" w:rsidR="00491DF8" w:rsidP="00C22D4F" w:rsidRDefault="00491DF8" w14:paraId="1A1D0DE8" w14:textId="77777777">
            <w:pPr>
              <w:rPr>
                <w:sz w:val="20"/>
                <w:szCs w:val="20"/>
              </w:rPr>
            </w:pPr>
            <w:r w:rsidRPr="004B1DBE">
              <w:rPr>
                <w:sz w:val="20"/>
                <w:szCs w:val="20"/>
              </w:rPr>
              <w:t xml:space="preserve">At the time of contract signing </w:t>
            </w:r>
          </w:p>
          <w:p w:rsidRPr="004B1DBE" w:rsidR="00491DF8" w:rsidP="00C22D4F" w:rsidRDefault="00491DF8" w14:paraId="67AB2F42" w14:textId="4BCE2C8C">
            <w:pPr>
              <w:rPr>
                <w:sz w:val="20"/>
                <w:szCs w:val="20"/>
              </w:rPr>
            </w:pPr>
          </w:p>
        </w:tc>
        <w:tc>
          <w:tcPr>
            <w:tcW w:w="1440" w:type="dxa"/>
            <w:shd w:val="clear" w:color="auto" w:fill="EAF6F3"/>
          </w:tcPr>
          <w:p w:rsidRPr="004B1DBE" w:rsidR="00491DF8" w:rsidP="00C22D4F" w:rsidRDefault="00491DF8" w14:paraId="2D40D6BD" w14:textId="77777777">
            <w:pPr>
              <w:rPr>
                <w:sz w:val="20"/>
                <w:szCs w:val="20"/>
              </w:rPr>
            </w:pPr>
            <w:r w:rsidRPr="004B1DBE">
              <w:rPr>
                <w:sz w:val="20"/>
                <w:szCs w:val="20"/>
              </w:rPr>
              <w:t>Via email</w:t>
            </w:r>
          </w:p>
        </w:tc>
        <w:tc>
          <w:tcPr>
            <w:tcW w:w="2340" w:type="dxa"/>
            <w:shd w:val="clear" w:color="auto" w:fill="EAF6F3"/>
          </w:tcPr>
          <w:p w:rsidRPr="004B1DBE" w:rsidR="00491DF8" w:rsidP="00C22D4F" w:rsidRDefault="00491DF8" w14:paraId="2B7AC962" w14:textId="77777777">
            <w:pPr>
              <w:rPr>
                <w:sz w:val="20"/>
                <w:szCs w:val="20"/>
              </w:rPr>
            </w:pPr>
            <w:r w:rsidRPr="004B1DBE">
              <w:rPr>
                <w:sz w:val="20"/>
                <w:szCs w:val="20"/>
              </w:rPr>
              <w:t>Evaluation manager and commissioner</w:t>
            </w:r>
          </w:p>
        </w:tc>
      </w:tr>
      <w:tr w:rsidRPr="00665650" w:rsidR="00491DF8" w:rsidTr="00C22D4F" w14:paraId="724F7C48" w14:textId="77777777">
        <w:trPr>
          <w:trHeight w:val="20"/>
          <w:jc w:val="center"/>
        </w:trPr>
        <w:tc>
          <w:tcPr>
            <w:tcW w:w="6210" w:type="dxa"/>
            <w:shd w:val="clear" w:color="auto" w:fill="EAF6F3"/>
          </w:tcPr>
          <w:p w:rsidRPr="004B1DBE" w:rsidR="00491DF8" w:rsidP="00C22D4F" w:rsidRDefault="00491DF8" w14:paraId="486457B3" w14:textId="77777777">
            <w:pPr>
              <w:rPr>
                <w:sz w:val="20"/>
                <w:szCs w:val="20"/>
              </w:rPr>
            </w:pPr>
            <w:r w:rsidRPr="004B1DBE">
              <w:rPr>
                <w:sz w:val="20"/>
                <w:szCs w:val="20"/>
              </w:rPr>
              <w:t>Desk review, Evaluation design, methodology and updated work</w:t>
            </w:r>
            <w:r>
              <w:rPr>
                <w:sz w:val="20"/>
                <w:szCs w:val="20"/>
              </w:rPr>
              <w:t>plan</w:t>
            </w:r>
            <w:r w:rsidRPr="004B1DBE">
              <w:rPr>
                <w:sz w:val="20"/>
                <w:szCs w:val="20"/>
              </w:rPr>
              <w:t xml:space="preserve"> including the list of stakeholders to be interviewed</w:t>
            </w:r>
          </w:p>
        </w:tc>
        <w:tc>
          <w:tcPr>
            <w:tcW w:w="1260" w:type="dxa"/>
            <w:shd w:val="clear" w:color="auto" w:fill="EAF6F3"/>
          </w:tcPr>
          <w:p w:rsidRPr="004B1DBE" w:rsidR="00491DF8" w:rsidP="00C22D4F" w:rsidRDefault="00491DF8" w14:paraId="4C85567A" w14:textId="77777777">
            <w:pPr>
              <w:rPr>
                <w:sz w:val="20"/>
                <w:szCs w:val="20"/>
              </w:rPr>
            </w:pPr>
            <w:r w:rsidRPr="008D5815">
              <w:rPr>
                <w:sz w:val="20"/>
                <w:szCs w:val="20"/>
              </w:rPr>
              <w:t>7 days</w:t>
            </w:r>
          </w:p>
        </w:tc>
        <w:tc>
          <w:tcPr>
            <w:tcW w:w="4320" w:type="dxa"/>
            <w:shd w:val="clear" w:color="auto" w:fill="EAF6F3"/>
          </w:tcPr>
          <w:p w:rsidRPr="004B1DBE" w:rsidR="00491DF8" w:rsidP="00C22D4F" w:rsidRDefault="00491DF8" w14:paraId="3253681A" w14:textId="77777777">
            <w:pPr>
              <w:rPr>
                <w:sz w:val="20"/>
                <w:szCs w:val="20"/>
              </w:rPr>
            </w:pPr>
            <w:r w:rsidRPr="004B1DBE">
              <w:rPr>
                <w:sz w:val="20"/>
                <w:szCs w:val="20"/>
              </w:rPr>
              <w:t xml:space="preserve">Within </w:t>
            </w:r>
            <w:r>
              <w:rPr>
                <w:sz w:val="20"/>
                <w:szCs w:val="20"/>
              </w:rPr>
              <w:t>two</w:t>
            </w:r>
            <w:r w:rsidRPr="004B1DBE">
              <w:rPr>
                <w:sz w:val="20"/>
                <w:szCs w:val="20"/>
              </w:rPr>
              <w:t xml:space="preserve"> weeks of contract signing </w:t>
            </w:r>
          </w:p>
          <w:p w:rsidRPr="004B1DBE" w:rsidR="00491DF8" w:rsidP="00C22D4F" w:rsidRDefault="00491DF8" w14:paraId="44CD88DC" w14:textId="1077564B">
            <w:pPr>
              <w:rPr>
                <w:sz w:val="20"/>
                <w:szCs w:val="20"/>
              </w:rPr>
            </w:pPr>
          </w:p>
        </w:tc>
        <w:tc>
          <w:tcPr>
            <w:tcW w:w="1440" w:type="dxa"/>
            <w:shd w:val="clear" w:color="auto" w:fill="EAF6F3"/>
          </w:tcPr>
          <w:p w:rsidRPr="004B1DBE" w:rsidR="00491DF8" w:rsidP="00C22D4F" w:rsidRDefault="00491DF8" w14:paraId="1C082A7A" w14:textId="77777777">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rsidRPr="004B1DBE" w:rsidR="00491DF8" w:rsidP="00C22D4F" w:rsidRDefault="00491DF8" w14:paraId="005259E6" w14:textId="77777777">
            <w:pPr>
              <w:rPr>
                <w:sz w:val="20"/>
                <w:szCs w:val="20"/>
              </w:rPr>
            </w:pPr>
            <w:r w:rsidRPr="004B1DBE">
              <w:rPr>
                <w:sz w:val="20"/>
                <w:szCs w:val="20"/>
              </w:rPr>
              <w:t>Evaluation Team</w:t>
            </w:r>
          </w:p>
        </w:tc>
      </w:tr>
      <w:tr w:rsidRPr="00665650" w:rsidR="00491DF8" w:rsidTr="00C22D4F" w14:paraId="4097AFB3" w14:textId="77777777">
        <w:trPr>
          <w:trHeight w:val="20"/>
          <w:jc w:val="center"/>
        </w:trPr>
        <w:tc>
          <w:tcPr>
            <w:tcW w:w="6210" w:type="dxa"/>
            <w:shd w:val="clear" w:color="auto" w:fill="EAF6F3"/>
          </w:tcPr>
          <w:p w:rsidRPr="004B1DBE" w:rsidR="00491DF8" w:rsidP="00C22D4F" w:rsidRDefault="00491DF8" w14:paraId="6E5FCB0B" w14:textId="77777777">
            <w:pPr>
              <w:rPr>
                <w:sz w:val="20"/>
                <w:szCs w:val="20"/>
              </w:rPr>
            </w:pPr>
            <w:r w:rsidRPr="004B1DBE">
              <w:rPr>
                <w:sz w:val="20"/>
                <w:szCs w:val="20"/>
              </w:rPr>
              <w:t xml:space="preserve">Submission of the inception report </w:t>
            </w:r>
          </w:p>
          <w:p w:rsidRPr="004B1DBE" w:rsidR="00491DF8" w:rsidP="00C22D4F" w:rsidRDefault="00491DF8" w14:paraId="6BFD5B01" w14:textId="77777777">
            <w:pPr>
              <w:rPr>
                <w:sz w:val="20"/>
                <w:szCs w:val="20"/>
              </w:rPr>
            </w:pPr>
            <w:r w:rsidRPr="004B1DBE">
              <w:rPr>
                <w:sz w:val="20"/>
                <w:szCs w:val="20"/>
              </w:rPr>
              <w:t>(15 pages</w:t>
            </w:r>
            <w:r>
              <w:rPr>
                <w:sz w:val="20"/>
                <w:szCs w:val="20"/>
              </w:rPr>
              <w:t xml:space="preserve"> maximum</w:t>
            </w:r>
            <w:r w:rsidRPr="004B1DBE">
              <w:rPr>
                <w:sz w:val="20"/>
                <w:szCs w:val="20"/>
              </w:rPr>
              <w:t>)</w:t>
            </w:r>
          </w:p>
        </w:tc>
        <w:tc>
          <w:tcPr>
            <w:tcW w:w="1260" w:type="dxa"/>
            <w:shd w:val="clear" w:color="auto" w:fill="EAF6F3"/>
          </w:tcPr>
          <w:p w:rsidRPr="004B1DBE" w:rsidR="00491DF8" w:rsidP="00C22D4F" w:rsidRDefault="00491DF8" w14:paraId="719938DC" w14:textId="77777777">
            <w:pPr>
              <w:rPr>
                <w:sz w:val="20"/>
                <w:szCs w:val="20"/>
              </w:rPr>
            </w:pPr>
            <w:r w:rsidRPr="004B1DBE">
              <w:rPr>
                <w:sz w:val="20"/>
                <w:szCs w:val="20"/>
              </w:rPr>
              <w:t>-</w:t>
            </w:r>
          </w:p>
        </w:tc>
        <w:tc>
          <w:tcPr>
            <w:tcW w:w="4320" w:type="dxa"/>
            <w:shd w:val="clear" w:color="auto" w:fill="EAF6F3"/>
          </w:tcPr>
          <w:p w:rsidRPr="004B1DBE" w:rsidR="00491DF8" w:rsidP="00C22D4F" w:rsidRDefault="00491DF8" w14:paraId="1E2747BC" w14:textId="77777777">
            <w:pPr>
              <w:rPr>
                <w:sz w:val="20"/>
                <w:szCs w:val="20"/>
              </w:rPr>
            </w:pPr>
            <w:r w:rsidRPr="004B1DBE">
              <w:rPr>
                <w:sz w:val="20"/>
                <w:szCs w:val="20"/>
              </w:rPr>
              <w:t xml:space="preserve">Within </w:t>
            </w:r>
            <w:r>
              <w:rPr>
                <w:sz w:val="20"/>
                <w:szCs w:val="20"/>
              </w:rPr>
              <w:t>two</w:t>
            </w:r>
            <w:r w:rsidRPr="004B1DBE">
              <w:rPr>
                <w:sz w:val="20"/>
                <w:szCs w:val="20"/>
              </w:rPr>
              <w:t xml:space="preserve"> weeks of contract signing</w:t>
            </w:r>
          </w:p>
          <w:p w:rsidRPr="009E7F8B" w:rsidR="00491DF8" w:rsidP="00C22D4F" w:rsidRDefault="00491DF8" w14:paraId="63F7BBDB" w14:textId="4D3622F5">
            <w:pPr>
              <w:rPr>
                <w:sz w:val="20"/>
                <w:szCs w:val="20"/>
              </w:rPr>
            </w:pPr>
          </w:p>
        </w:tc>
        <w:tc>
          <w:tcPr>
            <w:tcW w:w="1440" w:type="dxa"/>
            <w:shd w:val="clear" w:color="auto" w:fill="EAF6F3"/>
          </w:tcPr>
          <w:p w:rsidRPr="00BF5D14" w:rsidR="00491DF8" w:rsidP="00C22D4F" w:rsidRDefault="00491DF8" w14:paraId="31EEA21E" w14:textId="77777777">
            <w:pPr>
              <w:rPr>
                <w:rFonts w:cstheme="minorHAnsi"/>
                <w:sz w:val="20"/>
                <w:szCs w:val="20"/>
              </w:rPr>
            </w:pPr>
          </w:p>
        </w:tc>
        <w:tc>
          <w:tcPr>
            <w:tcW w:w="2340" w:type="dxa"/>
            <w:shd w:val="clear" w:color="auto" w:fill="EAF6F3"/>
          </w:tcPr>
          <w:p w:rsidRPr="004B1DBE" w:rsidR="00491DF8" w:rsidP="00C22D4F" w:rsidRDefault="00491DF8" w14:paraId="2ACE1F68" w14:textId="77777777">
            <w:pPr>
              <w:rPr>
                <w:sz w:val="20"/>
                <w:szCs w:val="20"/>
              </w:rPr>
            </w:pPr>
            <w:r w:rsidRPr="004B1DBE">
              <w:rPr>
                <w:sz w:val="20"/>
                <w:szCs w:val="20"/>
              </w:rPr>
              <w:t xml:space="preserve">Evaluation </w:t>
            </w:r>
            <w:r>
              <w:rPr>
                <w:sz w:val="20"/>
                <w:szCs w:val="20"/>
              </w:rPr>
              <w:t>t</w:t>
            </w:r>
            <w:r w:rsidRPr="004B1DBE">
              <w:rPr>
                <w:sz w:val="20"/>
                <w:szCs w:val="20"/>
              </w:rPr>
              <w:t>eam</w:t>
            </w:r>
          </w:p>
        </w:tc>
      </w:tr>
      <w:tr w:rsidRPr="00665650" w:rsidR="00491DF8" w:rsidTr="00C22D4F" w14:paraId="4DA06D51" w14:textId="77777777">
        <w:trPr>
          <w:trHeight w:val="20"/>
          <w:jc w:val="center"/>
        </w:trPr>
        <w:tc>
          <w:tcPr>
            <w:tcW w:w="6210" w:type="dxa"/>
            <w:shd w:val="clear" w:color="auto" w:fill="EAF6F3"/>
          </w:tcPr>
          <w:p w:rsidRPr="004B1DBE" w:rsidR="00491DF8" w:rsidP="00C22D4F" w:rsidRDefault="00491DF8" w14:paraId="163C347B" w14:textId="77777777">
            <w:pPr>
              <w:rPr>
                <w:sz w:val="20"/>
                <w:szCs w:val="20"/>
              </w:rPr>
            </w:pPr>
            <w:r w:rsidRPr="004B1DBE">
              <w:rPr>
                <w:sz w:val="20"/>
                <w:szCs w:val="20"/>
              </w:rPr>
              <w:t xml:space="preserve">Comments and approval of </w:t>
            </w:r>
            <w:r>
              <w:rPr>
                <w:sz w:val="20"/>
                <w:szCs w:val="20"/>
              </w:rPr>
              <w:t>i</w:t>
            </w:r>
            <w:r w:rsidRPr="004B1DBE">
              <w:rPr>
                <w:sz w:val="20"/>
                <w:szCs w:val="20"/>
              </w:rPr>
              <w:t>nception report</w:t>
            </w:r>
          </w:p>
        </w:tc>
        <w:tc>
          <w:tcPr>
            <w:tcW w:w="1260" w:type="dxa"/>
            <w:shd w:val="clear" w:color="auto" w:fill="EAF6F3"/>
          </w:tcPr>
          <w:p w:rsidRPr="004B1DBE" w:rsidR="00491DF8" w:rsidP="00C22D4F" w:rsidRDefault="00491DF8" w14:paraId="1EB60CFB" w14:textId="77777777">
            <w:pPr>
              <w:rPr>
                <w:sz w:val="20"/>
                <w:szCs w:val="20"/>
              </w:rPr>
            </w:pPr>
            <w:r w:rsidRPr="004B1DBE">
              <w:rPr>
                <w:sz w:val="20"/>
                <w:szCs w:val="20"/>
              </w:rPr>
              <w:t>-</w:t>
            </w:r>
          </w:p>
        </w:tc>
        <w:tc>
          <w:tcPr>
            <w:tcW w:w="4320" w:type="dxa"/>
            <w:shd w:val="clear" w:color="auto" w:fill="EAF6F3"/>
          </w:tcPr>
          <w:p w:rsidRPr="004B1DBE" w:rsidR="00491DF8" w:rsidP="00C22D4F" w:rsidRDefault="00491DF8" w14:paraId="491CB8CC" w14:textId="77777777">
            <w:pPr>
              <w:rPr>
                <w:sz w:val="20"/>
                <w:szCs w:val="20"/>
              </w:rPr>
            </w:pPr>
            <w:r w:rsidRPr="004B1DBE">
              <w:rPr>
                <w:sz w:val="20"/>
                <w:szCs w:val="20"/>
              </w:rPr>
              <w:t xml:space="preserve">Within </w:t>
            </w:r>
            <w:r>
              <w:rPr>
                <w:sz w:val="20"/>
                <w:szCs w:val="20"/>
              </w:rPr>
              <w:t>one</w:t>
            </w:r>
            <w:r w:rsidRPr="004B1DBE">
              <w:rPr>
                <w:sz w:val="20"/>
                <w:szCs w:val="20"/>
              </w:rPr>
              <w:t xml:space="preserve"> week of submission of the </w:t>
            </w:r>
            <w:r>
              <w:rPr>
                <w:sz w:val="20"/>
                <w:szCs w:val="20"/>
              </w:rPr>
              <w:t>i</w:t>
            </w:r>
            <w:r w:rsidRPr="004B1DBE">
              <w:rPr>
                <w:sz w:val="20"/>
                <w:szCs w:val="20"/>
              </w:rPr>
              <w:t>nception report</w:t>
            </w:r>
          </w:p>
          <w:p w:rsidRPr="004B1DBE" w:rsidR="00491DF8" w:rsidP="00C22D4F" w:rsidRDefault="00491DF8" w14:paraId="6DEA4C1D" w14:textId="30E7F52F">
            <w:pPr>
              <w:rPr>
                <w:sz w:val="20"/>
                <w:szCs w:val="20"/>
              </w:rPr>
            </w:pPr>
          </w:p>
        </w:tc>
        <w:tc>
          <w:tcPr>
            <w:tcW w:w="1440" w:type="dxa"/>
            <w:shd w:val="clear" w:color="auto" w:fill="EAF6F3"/>
          </w:tcPr>
          <w:p w:rsidRPr="004B1DBE" w:rsidR="00491DF8" w:rsidP="00C22D4F" w:rsidRDefault="00491DF8" w14:paraId="5076E4DA" w14:textId="77777777">
            <w:pPr>
              <w:rPr>
                <w:sz w:val="20"/>
                <w:szCs w:val="20"/>
              </w:rPr>
            </w:pPr>
            <w:r w:rsidRPr="004B1DBE">
              <w:rPr>
                <w:sz w:val="20"/>
                <w:szCs w:val="20"/>
              </w:rPr>
              <w:t>UNDP</w:t>
            </w:r>
          </w:p>
        </w:tc>
        <w:tc>
          <w:tcPr>
            <w:tcW w:w="2340" w:type="dxa"/>
            <w:shd w:val="clear" w:color="auto" w:fill="EAF6F3"/>
          </w:tcPr>
          <w:p w:rsidRPr="004B1DBE" w:rsidR="00491DF8" w:rsidP="00C22D4F" w:rsidRDefault="00491DF8" w14:paraId="7C3663D2" w14:textId="77777777">
            <w:pPr>
              <w:rPr>
                <w:sz w:val="20"/>
                <w:szCs w:val="20"/>
              </w:rPr>
            </w:pPr>
            <w:r w:rsidRPr="004B1DBE">
              <w:rPr>
                <w:sz w:val="20"/>
                <w:szCs w:val="20"/>
              </w:rPr>
              <w:t>Evaluation manager</w:t>
            </w:r>
          </w:p>
        </w:tc>
      </w:tr>
      <w:tr w:rsidRPr="00665650" w:rsidR="00491DF8" w:rsidTr="00C22D4F" w14:paraId="6229DDB7" w14:textId="77777777">
        <w:trPr>
          <w:jc w:val="center"/>
        </w:trPr>
        <w:tc>
          <w:tcPr>
            <w:tcW w:w="15570" w:type="dxa"/>
            <w:gridSpan w:val="5"/>
            <w:shd w:val="clear" w:color="auto" w:fill="1BACBB"/>
          </w:tcPr>
          <w:p w:rsidRPr="009E7F8B" w:rsidR="00491DF8" w:rsidP="00C22D4F" w:rsidRDefault="00491DF8" w14:paraId="1E8EAA59" w14:textId="77777777">
            <w:pPr>
              <w:rPr>
                <w:b/>
                <w:bCs/>
                <w:color w:val="FFFFFF" w:themeColor="background1"/>
                <w:sz w:val="20"/>
                <w:szCs w:val="20"/>
              </w:rPr>
            </w:pPr>
            <w:r w:rsidRPr="009E7F8B">
              <w:rPr>
                <w:b/>
                <w:bCs/>
                <w:color w:val="FFFFFF" w:themeColor="background1"/>
                <w:sz w:val="20"/>
                <w:szCs w:val="20"/>
              </w:rPr>
              <w:t>Phase Two: Data-collection mission</w:t>
            </w:r>
          </w:p>
        </w:tc>
      </w:tr>
      <w:tr w:rsidRPr="00665650" w:rsidR="00491DF8" w:rsidTr="00C22D4F" w14:paraId="1BE58652" w14:textId="77777777">
        <w:trPr>
          <w:jc w:val="center"/>
        </w:trPr>
        <w:tc>
          <w:tcPr>
            <w:tcW w:w="6210" w:type="dxa"/>
            <w:shd w:val="clear" w:color="auto" w:fill="EAF6F3"/>
          </w:tcPr>
          <w:p w:rsidRPr="004B1DBE" w:rsidR="00491DF8" w:rsidP="00C22D4F" w:rsidRDefault="00491DF8" w14:paraId="7B2B96F5" w14:textId="77777777">
            <w:pPr>
              <w:rPr>
                <w:sz w:val="20"/>
                <w:szCs w:val="20"/>
              </w:rPr>
            </w:pPr>
            <w:r w:rsidRPr="004B1DBE">
              <w:rPr>
                <w:sz w:val="20"/>
                <w:szCs w:val="20"/>
              </w:rPr>
              <w:t>Consultations and field visits, in-depth interviews</w:t>
            </w:r>
            <w:r>
              <w:rPr>
                <w:sz w:val="20"/>
                <w:szCs w:val="20"/>
              </w:rPr>
              <w:t>,</w:t>
            </w:r>
            <w:r w:rsidRPr="004B1DBE">
              <w:rPr>
                <w:sz w:val="20"/>
                <w:szCs w:val="20"/>
              </w:rPr>
              <w:t xml:space="preserve"> and focus groups</w:t>
            </w:r>
          </w:p>
        </w:tc>
        <w:tc>
          <w:tcPr>
            <w:tcW w:w="1260" w:type="dxa"/>
            <w:shd w:val="clear" w:color="auto" w:fill="EAF6F3"/>
          </w:tcPr>
          <w:p w:rsidRPr="004B1DBE" w:rsidR="00491DF8" w:rsidP="00C22D4F" w:rsidRDefault="00491DF8" w14:paraId="524B4145" w14:textId="5BEF0AC1">
            <w:pPr>
              <w:rPr>
                <w:sz w:val="20"/>
                <w:szCs w:val="20"/>
              </w:rPr>
            </w:pPr>
            <w:r w:rsidRPr="004B1DBE">
              <w:rPr>
                <w:sz w:val="20"/>
                <w:szCs w:val="20"/>
              </w:rPr>
              <w:t>1</w:t>
            </w:r>
            <w:r w:rsidR="009A5E8D">
              <w:rPr>
                <w:sz w:val="20"/>
                <w:szCs w:val="20"/>
              </w:rPr>
              <w:t>0</w:t>
            </w:r>
            <w:r w:rsidRPr="004B1DBE">
              <w:rPr>
                <w:sz w:val="20"/>
                <w:szCs w:val="20"/>
              </w:rPr>
              <w:t xml:space="preserve"> days</w:t>
            </w:r>
          </w:p>
        </w:tc>
        <w:tc>
          <w:tcPr>
            <w:tcW w:w="4320" w:type="dxa"/>
            <w:shd w:val="clear" w:color="auto" w:fill="EAF6F3"/>
          </w:tcPr>
          <w:p w:rsidRPr="004B1DBE" w:rsidR="00491DF8" w:rsidP="00C22D4F" w:rsidRDefault="00491DF8" w14:paraId="2C13CF1B" w14:textId="77777777">
            <w:pPr>
              <w:rPr>
                <w:sz w:val="20"/>
                <w:szCs w:val="20"/>
              </w:rPr>
            </w:pPr>
            <w:r w:rsidRPr="004B1DBE">
              <w:rPr>
                <w:sz w:val="20"/>
                <w:szCs w:val="20"/>
              </w:rPr>
              <w:t xml:space="preserve">Within </w:t>
            </w:r>
            <w:r>
              <w:rPr>
                <w:sz w:val="20"/>
                <w:szCs w:val="20"/>
              </w:rPr>
              <w:t>four</w:t>
            </w:r>
            <w:r w:rsidRPr="004B1DBE">
              <w:rPr>
                <w:sz w:val="20"/>
                <w:szCs w:val="20"/>
              </w:rPr>
              <w:t xml:space="preserve"> weeks of contract signing</w:t>
            </w:r>
          </w:p>
          <w:p w:rsidRPr="004B1DBE" w:rsidR="00491DF8" w:rsidP="00C22D4F" w:rsidRDefault="00491DF8" w14:paraId="0EFD0CE3" w14:textId="4DB5E04B">
            <w:pPr>
              <w:rPr>
                <w:sz w:val="20"/>
                <w:szCs w:val="20"/>
              </w:rPr>
            </w:pPr>
          </w:p>
        </w:tc>
        <w:tc>
          <w:tcPr>
            <w:tcW w:w="1440" w:type="dxa"/>
            <w:shd w:val="clear" w:color="auto" w:fill="EAF6F3"/>
          </w:tcPr>
          <w:p w:rsidRPr="004B1DBE" w:rsidR="00491DF8" w:rsidP="00C22D4F" w:rsidRDefault="00491DF8" w14:paraId="1CE41E48" w14:textId="77777777">
            <w:pPr>
              <w:rPr>
                <w:sz w:val="20"/>
                <w:szCs w:val="20"/>
              </w:rPr>
            </w:pPr>
            <w:r w:rsidRPr="004B1DBE">
              <w:rPr>
                <w:sz w:val="20"/>
                <w:szCs w:val="20"/>
              </w:rPr>
              <w:t xml:space="preserve">In </w:t>
            </w:r>
            <w:r>
              <w:rPr>
                <w:sz w:val="20"/>
                <w:szCs w:val="20"/>
              </w:rPr>
              <w:t>c</w:t>
            </w:r>
            <w:r w:rsidRPr="004B1DBE">
              <w:rPr>
                <w:sz w:val="20"/>
                <w:szCs w:val="20"/>
              </w:rPr>
              <w:t>ountry</w:t>
            </w:r>
          </w:p>
          <w:p w:rsidRPr="00BF5D14" w:rsidR="00491DF8" w:rsidP="00C22D4F" w:rsidRDefault="00491DF8" w14:paraId="766A845F" w14:textId="77777777">
            <w:pPr>
              <w:rPr>
                <w:rFonts w:cstheme="minorHAnsi"/>
                <w:sz w:val="20"/>
                <w:szCs w:val="20"/>
              </w:rPr>
            </w:pPr>
          </w:p>
          <w:p w:rsidRPr="004B1DBE" w:rsidR="00491DF8" w:rsidP="00C22D4F" w:rsidRDefault="00491DF8" w14:paraId="6F653701" w14:textId="77777777">
            <w:pPr>
              <w:rPr>
                <w:sz w:val="20"/>
                <w:szCs w:val="20"/>
              </w:rPr>
            </w:pPr>
            <w:r w:rsidRPr="004B1DBE">
              <w:rPr>
                <w:sz w:val="20"/>
                <w:szCs w:val="20"/>
              </w:rPr>
              <w:t>With field visits</w:t>
            </w:r>
          </w:p>
        </w:tc>
        <w:tc>
          <w:tcPr>
            <w:tcW w:w="2340" w:type="dxa"/>
            <w:shd w:val="clear" w:color="auto" w:fill="EAF6F3"/>
          </w:tcPr>
          <w:p w:rsidRPr="004B1DBE" w:rsidR="00491DF8" w:rsidP="00C22D4F" w:rsidRDefault="00491DF8" w14:paraId="18FC235E" w14:textId="77777777">
            <w:pPr>
              <w:rPr>
                <w:sz w:val="20"/>
                <w:szCs w:val="20"/>
              </w:rPr>
            </w:pPr>
            <w:r w:rsidRPr="004B1DBE">
              <w:rPr>
                <w:sz w:val="20"/>
                <w:szCs w:val="20"/>
              </w:rPr>
              <w:t>UNDP to organi</w:t>
            </w:r>
            <w:r>
              <w:rPr>
                <w:sz w:val="20"/>
                <w:szCs w:val="20"/>
              </w:rPr>
              <w:t>z</w:t>
            </w:r>
            <w:r w:rsidRPr="004B1DBE">
              <w:rPr>
                <w:sz w:val="20"/>
                <w:szCs w:val="20"/>
              </w:rPr>
              <w:t xml:space="preserve">e with </w:t>
            </w:r>
            <w:r>
              <w:rPr>
                <w:sz w:val="20"/>
                <w:szCs w:val="20"/>
              </w:rPr>
              <w:t>l</w:t>
            </w:r>
            <w:r w:rsidRPr="004B1DBE">
              <w:rPr>
                <w:sz w:val="20"/>
                <w:szCs w:val="20"/>
              </w:rPr>
              <w:t>ocal project partners, project staff, local authorities, NGOs, etc.</w:t>
            </w:r>
          </w:p>
        </w:tc>
      </w:tr>
      <w:tr w:rsidRPr="00665650" w:rsidR="00491DF8" w:rsidTr="00C22D4F" w14:paraId="3CC0DFC2" w14:textId="77777777">
        <w:trPr>
          <w:jc w:val="center"/>
        </w:trPr>
        <w:tc>
          <w:tcPr>
            <w:tcW w:w="6210" w:type="dxa"/>
            <w:shd w:val="clear" w:color="auto" w:fill="EAF6F3"/>
          </w:tcPr>
          <w:p w:rsidRPr="004B1DBE" w:rsidR="00491DF8" w:rsidP="00C22D4F" w:rsidRDefault="00491DF8" w14:paraId="4F5EC1F8" w14:textId="77777777">
            <w:pPr>
              <w:rPr>
                <w:sz w:val="20"/>
                <w:szCs w:val="20"/>
              </w:rPr>
            </w:pPr>
            <w:r w:rsidRPr="004B1DBE">
              <w:rPr>
                <w:sz w:val="20"/>
                <w:szCs w:val="20"/>
              </w:rPr>
              <w:t xml:space="preserve">Debriefing to UNDP and </w:t>
            </w:r>
            <w:r>
              <w:rPr>
                <w:sz w:val="20"/>
                <w:szCs w:val="20"/>
              </w:rPr>
              <w:t>k</w:t>
            </w:r>
            <w:r w:rsidRPr="004B1DBE">
              <w:rPr>
                <w:sz w:val="20"/>
                <w:szCs w:val="20"/>
              </w:rPr>
              <w:t>ey stakeholders</w:t>
            </w:r>
          </w:p>
        </w:tc>
        <w:tc>
          <w:tcPr>
            <w:tcW w:w="1260" w:type="dxa"/>
            <w:shd w:val="clear" w:color="auto" w:fill="EAF6F3"/>
          </w:tcPr>
          <w:p w:rsidRPr="004B1DBE" w:rsidR="00491DF8" w:rsidP="00C22D4F" w:rsidRDefault="00491DF8" w14:paraId="01441A32" w14:textId="77777777">
            <w:pPr>
              <w:rPr>
                <w:sz w:val="20"/>
                <w:szCs w:val="20"/>
              </w:rPr>
            </w:pPr>
            <w:r w:rsidRPr="004B1DBE">
              <w:rPr>
                <w:sz w:val="20"/>
                <w:szCs w:val="20"/>
              </w:rPr>
              <w:t>1 day</w:t>
            </w:r>
          </w:p>
        </w:tc>
        <w:tc>
          <w:tcPr>
            <w:tcW w:w="4320" w:type="dxa"/>
            <w:shd w:val="clear" w:color="auto" w:fill="EAF6F3"/>
          </w:tcPr>
          <w:p w:rsidRPr="004B1DBE" w:rsidR="00491DF8" w:rsidP="00C22D4F" w:rsidRDefault="00491DF8" w14:paraId="2CAD8E23" w14:textId="556A7D61">
            <w:pPr>
              <w:rPr>
                <w:sz w:val="20"/>
                <w:szCs w:val="20"/>
              </w:rPr>
            </w:pPr>
          </w:p>
        </w:tc>
        <w:tc>
          <w:tcPr>
            <w:tcW w:w="1440" w:type="dxa"/>
            <w:shd w:val="clear" w:color="auto" w:fill="EAF6F3"/>
          </w:tcPr>
          <w:p w:rsidRPr="004B1DBE" w:rsidR="00491DF8" w:rsidP="00C22D4F" w:rsidRDefault="00491DF8" w14:paraId="1932A15F" w14:textId="77777777">
            <w:pPr>
              <w:rPr>
                <w:sz w:val="20"/>
                <w:szCs w:val="20"/>
              </w:rPr>
            </w:pPr>
            <w:r w:rsidRPr="004B1DBE">
              <w:rPr>
                <w:sz w:val="20"/>
                <w:szCs w:val="20"/>
              </w:rPr>
              <w:t xml:space="preserve">In </w:t>
            </w:r>
            <w:r>
              <w:rPr>
                <w:sz w:val="20"/>
                <w:szCs w:val="20"/>
              </w:rPr>
              <w:t>c</w:t>
            </w:r>
            <w:r w:rsidRPr="004B1DBE">
              <w:rPr>
                <w:sz w:val="20"/>
                <w:szCs w:val="20"/>
              </w:rPr>
              <w:t>ountry</w:t>
            </w:r>
          </w:p>
        </w:tc>
        <w:tc>
          <w:tcPr>
            <w:tcW w:w="2340" w:type="dxa"/>
            <w:shd w:val="clear" w:color="auto" w:fill="EAF6F3"/>
          </w:tcPr>
          <w:p w:rsidRPr="004B1DBE" w:rsidR="00491DF8" w:rsidP="00C22D4F" w:rsidRDefault="00491DF8" w14:paraId="46657185" w14:textId="77777777">
            <w:pPr>
              <w:rPr>
                <w:sz w:val="20"/>
                <w:szCs w:val="20"/>
              </w:rPr>
            </w:pPr>
            <w:r w:rsidRPr="004B1DBE">
              <w:rPr>
                <w:sz w:val="20"/>
                <w:szCs w:val="20"/>
              </w:rPr>
              <w:t xml:space="preserve">Evaluation </w:t>
            </w:r>
            <w:r>
              <w:rPr>
                <w:sz w:val="20"/>
                <w:szCs w:val="20"/>
              </w:rPr>
              <w:t>t</w:t>
            </w:r>
            <w:r w:rsidRPr="004B1DBE">
              <w:rPr>
                <w:sz w:val="20"/>
                <w:szCs w:val="20"/>
              </w:rPr>
              <w:t>eam</w:t>
            </w:r>
          </w:p>
        </w:tc>
      </w:tr>
      <w:tr w:rsidRPr="00665650" w:rsidR="00491DF8" w:rsidTr="00C22D4F" w14:paraId="2B5F68BF" w14:textId="77777777">
        <w:trPr>
          <w:jc w:val="center"/>
        </w:trPr>
        <w:tc>
          <w:tcPr>
            <w:tcW w:w="15570" w:type="dxa"/>
            <w:gridSpan w:val="5"/>
            <w:shd w:val="clear" w:color="auto" w:fill="1BACBB"/>
          </w:tcPr>
          <w:p w:rsidRPr="009E7F8B" w:rsidR="00491DF8" w:rsidP="00C22D4F" w:rsidRDefault="00491DF8" w14:paraId="4E54EEF1" w14:textId="77777777">
            <w:pPr>
              <w:rPr>
                <w:b/>
                <w:bCs/>
                <w:color w:val="FFFFFF" w:themeColor="background1"/>
                <w:sz w:val="20"/>
                <w:szCs w:val="20"/>
              </w:rPr>
            </w:pPr>
            <w:r w:rsidRPr="009E7F8B">
              <w:rPr>
                <w:b/>
                <w:bCs/>
                <w:color w:val="FFFFFF" w:themeColor="background1"/>
                <w:sz w:val="20"/>
                <w:szCs w:val="20"/>
              </w:rPr>
              <w:t>Phase Three: Evaluation report writing</w:t>
            </w:r>
          </w:p>
        </w:tc>
      </w:tr>
      <w:tr w:rsidRPr="00665650" w:rsidR="00491DF8" w:rsidTr="00C22D4F" w14:paraId="63BA2160" w14:textId="77777777">
        <w:trPr>
          <w:jc w:val="center"/>
        </w:trPr>
        <w:tc>
          <w:tcPr>
            <w:tcW w:w="6210" w:type="dxa"/>
            <w:shd w:val="clear" w:color="auto" w:fill="EAF6F3"/>
          </w:tcPr>
          <w:p w:rsidRPr="004B1DBE" w:rsidR="00491DF8" w:rsidP="00C22D4F" w:rsidRDefault="00491DF8" w14:paraId="06422F06" w14:textId="77777777">
            <w:pPr>
              <w:rPr>
                <w:sz w:val="20"/>
                <w:szCs w:val="20"/>
              </w:rPr>
            </w:pPr>
            <w:r w:rsidRPr="004B1DBE">
              <w:rPr>
                <w:sz w:val="20"/>
                <w:szCs w:val="20"/>
              </w:rPr>
              <w:t>Preparation of draft evaluation report (50 pages maximum excluding annexes)</w:t>
            </w:r>
            <w:r>
              <w:rPr>
                <w:sz w:val="20"/>
                <w:szCs w:val="20"/>
              </w:rPr>
              <w:t>,</w:t>
            </w:r>
            <w:r w:rsidRPr="004B1DBE">
              <w:rPr>
                <w:sz w:val="20"/>
                <w:szCs w:val="20"/>
              </w:rPr>
              <w:t xml:space="preserve"> </w:t>
            </w:r>
            <w:r>
              <w:rPr>
                <w:sz w:val="20"/>
                <w:szCs w:val="20"/>
              </w:rPr>
              <w:t>e</w:t>
            </w:r>
            <w:r w:rsidRPr="004B1DBE">
              <w:rPr>
                <w:sz w:val="20"/>
                <w:szCs w:val="20"/>
              </w:rPr>
              <w:t xml:space="preserve">xecutive </w:t>
            </w:r>
            <w:r>
              <w:rPr>
                <w:sz w:val="20"/>
                <w:szCs w:val="20"/>
              </w:rPr>
              <w:t>s</w:t>
            </w:r>
            <w:r w:rsidRPr="004B1DBE">
              <w:rPr>
                <w:sz w:val="20"/>
                <w:szCs w:val="20"/>
              </w:rPr>
              <w:t>ummary (</w:t>
            </w:r>
            <w:r>
              <w:rPr>
                <w:sz w:val="20"/>
                <w:szCs w:val="20"/>
              </w:rPr>
              <w:t>4-</w:t>
            </w:r>
            <w:r w:rsidRPr="004B1DBE">
              <w:rPr>
                <w:sz w:val="20"/>
                <w:szCs w:val="20"/>
              </w:rPr>
              <w:t>5 pages)</w:t>
            </w:r>
          </w:p>
        </w:tc>
        <w:tc>
          <w:tcPr>
            <w:tcW w:w="1260" w:type="dxa"/>
            <w:shd w:val="clear" w:color="auto" w:fill="EAF6F3"/>
          </w:tcPr>
          <w:p w:rsidRPr="004B1DBE" w:rsidR="00491DF8" w:rsidP="00C22D4F" w:rsidRDefault="00491DF8" w14:paraId="34129F2B" w14:textId="77777777">
            <w:pPr>
              <w:rPr>
                <w:sz w:val="20"/>
                <w:szCs w:val="20"/>
              </w:rPr>
            </w:pPr>
            <w:r>
              <w:rPr>
                <w:sz w:val="20"/>
                <w:szCs w:val="20"/>
              </w:rPr>
              <w:t>7</w:t>
            </w:r>
            <w:r w:rsidRPr="004B1DBE">
              <w:rPr>
                <w:sz w:val="20"/>
                <w:szCs w:val="20"/>
              </w:rPr>
              <w:t xml:space="preserve"> days</w:t>
            </w:r>
          </w:p>
        </w:tc>
        <w:tc>
          <w:tcPr>
            <w:tcW w:w="4320" w:type="dxa"/>
            <w:shd w:val="clear" w:color="auto" w:fill="EAF6F3"/>
          </w:tcPr>
          <w:p w:rsidRPr="004B1DBE" w:rsidR="00491DF8" w:rsidP="00C22D4F" w:rsidRDefault="00491DF8" w14:paraId="497111FB" w14:textId="77777777">
            <w:pPr>
              <w:rPr>
                <w:sz w:val="20"/>
                <w:szCs w:val="20"/>
              </w:rPr>
            </w:pPr>
            <w:r w:rsidRPr="004B1DBE">
              <w:rPr>
                <w:sz w:val="20"/>
                <w:szCs w:val="20"/>
              </w:rPr>
              <w:t xml:space="preserve">Within </w:t>
            </w:r>
            <w:r>
              <w:rPr>
                <w:sz w:val="20"/>
                <w:szCs w:val="20"/>
              </w:rPr>
              <w:t>three</w:t>
            </w:r>
            <w:r w:rsidRPr="004B1DBE">
              <w:rPr>
                <w:sz w:val="20"/>
                <w:szCs w:val="20"/>
              </w:rPr>
              <w:t xml:space="preserve"> weeks of the completion of the </w:t>
            </w:r>
            <w:r>
              <w:rPr>
                <w:sz w:val="20"/>
                <w:szCs w:val="20"/>
              </w:rPr>
              <w:t>f</w:t>
            </w:r>
            <w:r w:rsidRPr="004B1DBE">
              <w:rPr>
                <w:sz w:val="20"/>
                <w:szCs w:val="20"/>
              </w:rPr>
              <w:t xml:space="preserve">ield </w:t>
            </w:r>
            <w:r>
              <w:rPr>
                <w:sz w:val="20"/>
                <w:szCs w:val="20"/>
              </w:rPr>
              <w:t>m</w:t>
            </w:r>
            <w:r w:rsidRPr="004B1DBE">
              <w:rPr>
                <w:sz w:val="20"/>
                <w:szCs w:val="20"/>
              </w:rPr>
              <w:t>ission</w:t>
            </w:r>
          </w:p>
          <w:p w:rsidRPr="004B1DBE" w:rsidR="00491DF8" w:rsidP="00C22D4F" w:rsidRDefault="00491DF8" w14:paraId="11CBB077" w14:textId="7158CDCC">
            <w:pPr>
              <w:rPr>
                <w:sz w:val="20"/>
                <w:szCs w:val="20"/>
              </w:rPr>
            </w:pPr>
          </w:p>
        </w:tc>
        <w:tc>
          <w:tcPr>
            <w:tcW w:w="1440" w:type="dxa"/>
            <w:shd w:val="clear" w:color="auto" w:fill="EAF6F3"/>
          </w:tcPr>
          <w:p w:rsidRPr="004B1DBE" w:rsidR="00491DF8" w:rsidP="00C22D4F" w:rsidRDefault="00491DF8" w14:paraId="4E3D7662" w14:textId="77777777">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rsidRPr="004B1DBE" w:rsidR="00491DF8" w:rsidP="00C22D4F" w:rsidRDefault="00491DF8" w14:paraId="26F36D70" w14:textId="77777777">
            <w:pPr>
              <w:rPr>
                <w:sz w:val="20"/>
                <w:szCs w:val="20"/>
              </w:rPr>
            </w:pPr>
            <w:r w:rsidRPr="004B1DBE">
              <w:rPr>
                <w:sz w:val="20"/>
                <w:szCs w:val="20"/>
              </w:rPr>
              <w:t>Evaluation team</w:t>
            </w:r>
          </w:p>
        </w:tc>
      </w:tr>
      <w:tr w:rsidRPr="00665650" w:rsidR="00491DF8" w:rsidTr="00C22D4F" w14:paraId="6F399285" w14:textId="77777777">
        <w:trPr>
          <w:jc w:val="center"/>
        </w:trPr>
        <w:tc>
          <w:tcPr>
            <w:tcW w:w="6210" w:type="dxa"/>
            <w:shd w:val="clear" w:color="auto" w:fill="EAF6F3"/>
          </w:tcPr>
          <w:p w:rsidRPr="004B1DBE" w:rsidR="00491DF8" w:rsidP="00C22D4F" w:rsidRDefault="00491DF8" w14:paraId="769F48D9" w14:textId="77777777">
            <w:pPr>
              <w:rPr>
                <w:sz w:val="20"/>
                <w:szCs w:val="20"/>
              </w:rPr>
            </w:pPr>
            <w:r w:rsidRPr="004B1DBE">
              <w:rPr>
                <w:sz w:val="20"/>
                <w:szCs w:val="20"/>
              </w:rPr>
              <w:t xml:space="preserve">Draft </w:t>
            </w:r>
            <w:r>
              <w:rPr>
                <w:sz w:val="20"/>
                <w:szCs w:val="20"/>
              </w:rPr>
              <w:t>r</w:t>
            </w:r>
            <w:r w:rsidRPr="004B1DBE">
              <w:rPr>
                <w:sz w:val="20"/>
                <w:szCs w:val="20"/>
              </w:rPr>
              <w:t xml:space="preserve">eport </w:t>
            </w:r>
            <w:r>
              <w:rPr>
                <w:sz w:val="20"/>
                <w:szCs w:val="20"/>
              </w:rPr>
              <w:t>s</w:t>
            </w:r>
            <w:r w:rsidRPr="004B1DBE">
              <w:rPr>
                <w:sz w:val="20"/>
                <w:szCs w:val="20"/>
              </w:rPr>
              <w:t>ubmission</w:t>
            </w:r>
          </w:p>
        </w:tc>
        <w:tc>
          <w:tcPr>
            <w:tcW w:w="1260" w:type="dxa"/>
            <w:shd w:val="clear" w:color="auto" w:fill="EAF6F3"/>
          </w:tcPr>
          <w:p w:rsidRPr="004B1DBE" w:rsidR="00491DF8" w:rsidP="00C22D4F" w:rsidRDefault="00491DF8" w14:paraId="57BA9907" w14:textId="77777777">
            <w:pPr>
              <w:rPr>
                <w:sz w:val="20"/>
                <w:szCs w:val="20"/>
              </w:rPr>
            </w:pPr>
            <w:r w:rsidRPr="004B1DBE">
              <w:rPr>
                <w:sz w:val="20"/>
                <w:szCs w:val="20"/>
              </w:rPr>
              <w:t>-</w:t>
            </w:r>
          </w:p>
        </w:tc>
        <w:tc>
          <w:tcPr>
            <w:tcW w:w="4320" w:type="dxa"/>
            <w:shd w:val="clear" w:color="auto" w:fill="EAF6F3"/>
          </w:tcPr>
          <w:p w:rsidRPr="004B1DBE" w:rsidR="00491DF8" w:rsidP="00C22D4F" w:rsidRDefault="00491DF8" w14:paraId="2C8D8679" w14:textId="76DC09F6">
            <w:pPr>
              <w:rPr>
                <w:sz w:val="20"/>
                <w:szCs w:val="20"/>
              </w:rPr>
            </w:pPr>
          </w:p>
        </w:tc>
        <w:tc>
          <w:tcPr>
            <w:tcW w:w="1440" w:type="dxa"/>
            <w:shd w:val="clear" w:color="auto" w:fill="EAF6F3"/>
          </w:tcPr>
          <w:p w:rsidRPr="00BF5D14" w:rsidR="00491DF8" w:rsidP="00C22D4F" w:rsidRDefault="00491DF8" w14:paraId="4C6C9D22" w14:textId="77777777">
            <w:pPr>
              <w:rPr>
                <w:rFonts w:cstheme="minorHAnsi"/>
                <w:sz w:val="20"/>
                <w:szCs w:val="20"/>
              </w:rPr>
            </w:pPr>
          </w:p>
        </w:tc>
        <w:tc>
          <w:tcPr>
            <w:tcW w:w="2340" w:type="dxa"/>
            <w:shd w:val="clear" w:color="auto" w:fill="EAF6F3"/>
          </w:tcPr>
          <w:p w:rsidRPr="004B1DBE" w:rsidR="00491DF8" w:rsidP="00C22D4F" w:rsidRDefault="00491DF8" w14:paraId="7DD4FEA2" w14:textId="77777777">
            <w:pPr>
              <w:rPr>
                <w:sz w:val="20"/>
                <w:szCs w:val="20"/>
              </w:rPr>
            </w:pPr>
            <w:r w:rsidRPr="004B1DBE">
              <w:rPr>
                <w:sz w:val="20"/>
                <w:szCs w:val="20"/>
              </w:rPr>
              <w:t>Evaluation team</w:t>
            </w:r>
          </w:p>
        </w:tc>
      </w:tr>
      <w:tr w:rsidRPr="00665650" w:rsidR="00491DF8" w:rsidTr="00C22D4F" w14:paraId="310EA3D9" w14:textId="77777777">
        <w:trPr>
          <w:jc w:val="center"/>
        </w:trPr>
        <w:tc>
          <w:tcPr>
            <w:tcW w:w="6210" w:type="dxa"/>
            <w:shd w:val="clear" w:color="auto" w:fill="EAF6F3"/>
          </w:tcPr>
          <w:p w:rsidRPr="004B1DBE" w:rsidR="00491DF8" w:rsidP="00C22D4F" w:rsidRDefault="00491DF8" w14:paraId="0EB6FA52" w14:textId="77777777">
            <w:pPr>
              <w:rPr>
                <w:sz w:val="20"/>
                <w:szCs w:val="20"/>
              </w:rPr>
            </w:pPr>
            <w:r w:rsidRPr="004B1DBE">
              <w:rPr>
                <w:sz w:val="20"/>
                <w:szCs w:val="20"/>
              </w:rPr>
              <w:t xml:space="preserve">Consolidated UNDP and </w:t>
            </w:r>
            <w:r>
              <w:rPr>
                <w:sz w:val="20"/>
                <w:szCs w:val="20"/>
              </w:rPr>
              <w:t>s</w:t>
            </w:r>
            <w:r w:rsidRPr="004B1DBE">
              <w:rPr>
                <w:sz w:val="20"/>
                <w:szCs w:val="20"/>
              </w:rPr>
              <w:t xml:space="preserve">takeholder comments to the </w:t>
            </w:r>
            <w:r>
              <w:rPr>
                <w:sz w:val="20"/>
                <w:szCs w:val="20"/>
              </w:rPr>
              <w:t>d</w:t>
            </w:r>
            <w:r w:rsidRPr="004B1DBE">
              <w:rPr>
                <w:sz w:val="20"/>
                <w:szCs w:val="20"/>
              </w:rPr>
              <w:t xml:space="preserve">raft </w:t>
            </w:r>
            <w:r>
              <w:rPr>
                <w:sz w:val="20"/>
                <w:szCs w:val="20"/>
              </w:rPr>
              <w:t>r</w:t>
            </w:r>
            <w:r w:rsidRPr="004B1DBE">
              <w:rPr>
                <w:sz w:val="20"/>
                <w:szCs w:val="20"/>
              </w:rPr>
              <w:t xml:space="preserve">eport </w:t>
            </w:r>
          </w:p>
        </w:tc>
        <w:tc>
          <w:tcPr>
            <w:tcW w:w="1260" w:type="dxa"/>
            <w:shd w:val="clear" w:color="auto" w:fill="EAF6F3"/>
          </w:tcPr>
          <w:p w:rsidRPr="004B1DBE" w:rsidR="00491DF8" w:rsidP="00C22D4F" w:rsidRDefault="00491DF8" w14:paraId="1CADD4F6" w14:textId="77777777">
            <w:pPr>
              <w:rPr>
                <w:sz w:val="20"/>
                <w:szCs w:val="20"/>
              </w:rPr>
            </w:pPr>
            <w:r w:rsidRPr="004B1DBE">
              <w:rPr>
                <w:sz w:val="20"/>
                <w:szCs w:val="20"/>
              </w:rPr>
              <w:t>-</w:t>
            </w:r>
          </w:p>
        </w:tc>
        <w:tc>
          <w:tcPr>
            <w:tcW w:w="4320" w:type="dxa"/>
            <w:shd w:val="clear" w:color="auto" w:fill="EAF6F3"/>
          </w:tcPr>
          <w:p w:rsidRPr="004B1DBE" w:rsidR="00491DF8" w:rsidP="00C22D4F" w:rsidRDefault="00491DF8" w14:paraId="53CFAB8C" w14:textId="77777777">
            <w:pPr>
              <w:rPr>
                <w:sz w:val="20"/>
                <w:szCs w:val="20"/>
              </w:rPr>
            </w:pPr>
            <w:r w:rsidRPr="004B1DBE">
              <w:rPr>
                <w:sz w:val="20"/>
                <w:szCs w:val="20"/>
              </w:rPr>
              <w:t xml:space="preserve">Within </w:t>
            </w:r>
            <w:r>
              <w:rPr>
                <w:sz w:val="20"/>
                <w:szCs w:val="20"/>
              </w:rPr>
              <w:t>two</w:t>
            </w:r>
            <w:r w:rsidRPr="004B1DBE">
              <w:rPr>
                <w:sz w:val="20"/>
                <w:szCs w:val="20"/>
              </w:rPr>
              <w:t xml:space="preserve"> weeks of submission of the draft evaluation report</w:t>
            </w:r>
          </w:p>
          <w:p w:rsidRPr="004B1DBE" w:rsidR="00491DF8" w:rsidP="00C22D4F" w:rsidRDefault="00491DF8" w14:paraId="60F4ECF4" w14:textId="72771022">
            <w:pPr>
              <w:rPr>
                <w:sz w:val="20"/>
                <w:szCs w:val="20"/>
              </w:rPr>
            </w:pPr>
          </w:p>
        </w:tc>
        <w:tc>
          <w:tcPr>
            <w:tcW w:w="1440" w:type="dxa"/>
            <w:shd w:val="clear" w:color="auto" w:fill="EAF6F3"/>
          </w:tcPr>
          <w:p w:rsidRPr="004B1DBE" w:rsidR="00491DF8" w:rsidP="00C22D4F" w:rsidRDefault="00491DF8" w14:paraId="2F333757" w14:textId="77777777">
            <w:pPr>
              <w:rPr>
                <w:sz w:val="20"/>
                <w:szCs w:val="20"/>
              </w:rPr>
            </w:pPr>
            <w:r w:rsidRPr="004B1DBE">
              <w:rPr>
                <w:sz w:val="20"/>
                <w:szCs w:val="20"/>
              </w:rPr>
              <w:t>UNDP</w:t>
            </w:r>
          </w:p>
        </w:tc>
        <w:tc>
          <w:tcPr>
            <w:tcW w:w="2340" w:type="dxa"/>
            <w:shd w:val="clear" w:color="auto" w:fill="EAF6F3"/>
          </w:tcPr>
          <w:p w:rsidRPr="004B1DBE" w:rsidR="00491DF8" w:rsidP="00C22D4F" w:rsidRDefault="00491DF8" w14:paraId="5ADED141" w14:textId="77777777">
            <w:pPr>
              <w:rPr>
                <w:sz w:val="20"/>
                <w:szCs w:val="20"/>
              </w:rPr>
            </w:pPr>
            <w:r w:rsidRPr="004B1DBE">
              <w:rPr>
                <w:sz w:val="20"/>
                <w:szCs w:val="20"/>
              </w:rPr>
              <w:t>Evaluation manager and evaluation reference group</w:t>
            </w:r>
          </w:p>
        </w:tc>
      </w:tr>
      <w:tr w:rsidRPr="00665650" w:rsidR="00491DF8" w:rsidTr="00C22D4F" w14:paraId="03A8DDB5" w14:textId="77777777">
        <w:trPr>
          <w:jc w:val="center"/>
        </w:trPr>
        <w:tc>
          <w:tcPr>
            <w:tcW w:w="6210" w:type="dxa"/>
            <w:shd w:val="clear" w:color="auto" w:fill="EAF6F3"/>
          </w:tcPr>
          <w:p w:rsidRPr="004B1DBE" w:rsidR="00491DF8" w:rsidP="00C22D4F" w:rsidRDefault="00491DF8" w14:paraId="19B091A1" w14:textId="77777777">
            <w:pPr>
              <w:rPr>
                <w:sz w:val="20"/>
                <w:szCs w:val="20"/>
              </w:rPr>
            </w:pPr>
            <w:r w:rsidRPr="004B1DBE">
              <w:rPr>
                <w:sz w:val="20"/>
                <w:szCs w:val="20"/>
              </w:rPr>
              <w:t>Debriefing with UNDP</w:t>
            </w:r>
          </w:p>
        </w:tc>
        <w:tc>
          <w:tcPr>
            <w:tcW w:w="1260" w:type="dxa"/>
            <w:shd w:val="clear" w:color="auto" w:fill="EAF6F3"/>
          </w:tcPr>
          <w:p w:rsidRPr="004B1DBE" w:rsidR="00491DF8" w:rsidP="00C22D4F" w:rsidRDefault="00491DF8" w14:paraId="25CF8024" w14:textId="77777777">
            <w:pPr>
              <w:rPr>
                <w:sz w:val="20"/>
                <w:szCs w:val="20"/>
              </w:rPr>
            </w:pPr>
            <w:r w:rsidRPr="004B1DBE">
              <w:rPr>
                <w:sz w:val="20"/>
                <w:szCs w:val="20"/>
              </w:rPr>
              <w:t>1 day</w:t>
            </w:r>
          </w:p>
        </w:tc>
        <w:tc>
          <w:tcPr>
            <w:tcW w:w="4320" w:type="dxa"/>
            <w:shd w:val="clear" w:color="auto" w:fill="EAF6F3"/>
          </w:tcPr>
          <w:p w:rsidRPr="004B1DBE" w:rsidR="00491DF8" w:rsidP="00C22D4F" w:rsidRDefault="00491DF8" w14:paraId="2473B6D4" w14:textId="77777777">
            <w:pPr>
              <w:rPr>
                <w:sz w:val="20"/>
                <w:szCs w:val="20"/>
              </w:rPr>
            </w:pPr>
            <w:r w:rsidRPr="004B1DBE">
              <w:rPr>
                <w:sz w:val="20"/>
                <w:szCs w:val="20"/>
              </w:rPr>
              <w:t xml:space="preserve">Within </w:t>
            </w:r>
            <w:r>
              <w:rPr>
                <w:sz w:val="20"/>
                <w:szCs w:val="20"/>
              </w:rPr>
              <w:t>one</w:t>
            </w:r>
            <w:r w:rsidRPr="004B1DBE">
              <w:rPr>
                <w:sz w:val="20"/>
                <w:szCs w:val="20"/>
              </w:rPr>
              <w:t xml:space="preserve"> week of receipt of comments</w:t>
            </w:r>
          </w:p>
          <w:p w:rsidRPr="004B1DBE" w:rsidR="00491DF8" w:rsidP="00C22D4F" w:rsidRDefault="00491DF8" w14:paraId="06399D04" w14:textId="5CB2EC99">
            <w:pPr>
              <w:rPr>
                <w:sz w:val="20"/>
                <w:szCs w:val="20"/>
              </w:rPr>
            </w:pPr>
          </w:p>
        </w:tc>
        <w:tc>
          <w:tcPr>
            <w:tcW w:w="1440" w:type="dxa"/>
            <w:shd w:val="clear" w:color="auto" w:fill="EAF6F3"/>
          </w:tcPr>
          <w:p w:rsidRPr="004B1DBE" w:rsidR="00491DF8" w:rsidP="00C22D4F" w:rsidRDefault="00491DF8" w14:paraId="6B494631" w14:textId="77777777">
            <w:pPr>
              <w:rPr>
                <w:sz w:val="20"/>
                <w:szCs w:val="20"/>
              </w:rPr>
            </w:pPr>
            <w:r w:rsidRPr="004B1DBE">
              <w:rPr>
                <w:sz w:val="20"/>
                <w:szCs w:val="20"/>
              </w:rPr>
              <w:t>Remotely UNDP</w:t>
            </w:r>
          </w:p>
        </w:tc>
        <w:tc>
          <w:tcPr>
            <w:tcW w:w="2340" w:type="dxa"/>
            <w:shd w:val="clear" w:color="auto" w:fill="EAF6F3"/>
          </w:tcPr>
          <w:p w:rsidRPr="004B1DBE" w:rsidR="00491DF8" w:rsidP="00C22D4F" w:rsidRDefault="00491DF8" w14:paraId="7516B84A" w14:textId="77777777">
            <w:pPr>
              <w:rPr>
                <w:sz w:val="20"/>
                <w:szCs w:val="20"/>
              </w:rPr>
            </w:pPr>
            <w:r w:rsidRPr="004B1DBE">
              <w:rPr>
                <w:sz w:val="20"/>
                <w:szCs w:val="20"/>
              </w:rPr>
              <w:t>UNDP, evaluation reference group, stakeholder</w:t>
            </w:r>
            <w:r>
              <w:rPr>
                <w:sz w:val="20"/>
                <w:szCs w:val="20"/>
              </w:rPr>
              <w:t>,</w:t>
            </w:r>
            <w:r w:rsidRPr="004B1DBE">
              <w:rPr>
                <w:sz w:val="20"/>
                <w:szCs w:val="20"/>
              </w:rPr>
              <w:t xml:space="preserve"> and evaluation team</w:t>
            </w:r>
          </w:p>
        </w:tc>
      </w:tr>
      <w:tr w:rsidRPr="00665650" w:rsidR="00491DF8" w:rsidTr="00C22D4F" w14:paraId="47AFC523" w14:textId="77777777">
        <w:trPr>
          <w:jc w:val="center"/>
        </w:trPr>
        <w:tc>
          <w:tcPr>
            <w:tcW w:w="6210" w:type="dxa"/>
            <w:shd w:val="clear" w:color="auto" w:fill="EAF6F3"/>
          </w:tcPr>
          <w:p w:rsidRPr="004B1DBE" w:rsidR="00491DF8" w:rsidP="00C22D4F" w:rsidRDefault="00491DF8" w14:paraId="004E0EBF" w14:textId="77777777">
            <w:pPr>
              <w:rPr>
                <w:sz w:val="20"/>
                <w:szCs w:val="20"/>
              </w:rPr>
            </w:pPr>
            <w:r w:rsidRPr="004B1DBE">
              <w:rPr>
                <w:sz w:val="20"/>
                <w:szCs w:val="20"/>
              </w:rPr>
              <w:t xml:space="preserve">Finalization of the evaluation report incorporating additions and comments provided by project staff and UNDP </w:t>
            </w:r>
            <w:r>
              <w:rPr>
                <w:sz w:val="20"/>
                <w:szCs w:val="20"/>
              </w:rPr>
              <w:t>country office</w:t>
            </w:r>
          </w:p>
        </w:tc>
        <w:tc>
          <w:tcPr>
            <w:tcW w:w="1260" w:type="dxa"/>
            <w:shd w:val="clear" w:color="auto" w:fill="EAF6F3"/>
          </w:tcPr>
          <w:p w:rsidRPr="004B1DBE" w:rsidR="00491DF8" w:rsidP="00C22D4F" w:rsidRDefault="00491DF8" w14:paraId="4D986C62" w14:textId="77777777">
            <w:pPr>
              <w:rPr>
                <w:sz w:val="20"/>
                <w:szCs w:val="20"/>
              </w:rPr>
            </w:pPr>
            <w:r>
              <w:rPr>
                <w:sz w:val="20"/>
                <w:szCs w:val="20"/>
              </w:rPr>
              <w:t>4</w:t>
            </w:r>
            <w:r w:rsidRPr="004B1DBE">
              <w:rPr>
                <w:sz w:val="20"/>
                <w:szCs w:val="20"/>
              </w:rPr>
              <w:t xml:space="preserve"> days</w:t>
            </w:r>
          </w:p>
        </w:tc>
        <w:tc>
          <w:tcPr>
            <w:tcW w:w="4320" w:type="dxa"/>
            <w:shd w:val="clear" w:color="auto" w:fill="EAF6F3"/>
          </w:tcPr>
          <w:p w:rsidRPr="004B1DBE" w:rsidR="00491DF8" w:rsidP="00C22D4F" w:rsidRDefault="00491DF8" w14:paraId="6B82D1E1" w14:textId="77777777">
            <w:pPr>
              <w:rPr>
                <w:sz w:val="20"/>
                <w:szCs w:val="20"/>
              </w:rPr>
            </w:pPr>
            <w:r w:rsidRPr="004B1DBE">
              <w:rPr>
                <w:sz w:val="20"/>
                <w:szCs w:val="20"/>
              </w:rPr>
              <w:t xml:space="preserve">Within </w:t>
            </w:r>
            <w:r>
              <w:rPr>
                <w:sz w:val="20"/>
                <w:szCs w:val="20"/>
              </w:rPr>
              <w:t>one</w:t>
            </w:r>
            <w:r w:rsidRPr="004B1DBE">
              <w:rPr>
                <w:sz w:val="20"/>
                <w:szCs w:val="20"/>
              </w:rPr>
              <w:t xml:space="preserve"> week of final debriefing</w:t>
            </w:r>
          </w:p>
          <w:p w:rsidRPr="004B1DBE" w:rsidR="00491DF8" w:rsidP="00C22D4F" w:rsidRDefault="00491DF8" w14:paraId="14BA8AA5" w14:textId="572B9A59">
            <w:pPr>
              <w:rPr>
                <w:sz w:val="20"/>
                <w:szCs w:val="20"/>
              </w:rPr>
            </w:pPr>
          </w:p>
        </w:tc>
        <w:tc>
          <w:tcPr>
            <w:tcW w:w="1440" w:type="dxa"/>
            <w:shd w:val="clear" w:color="auto" w:fill="EAF6F3"/>
          </w:tcPr>
          <w:p w:rsidRPr="004B1DBE" w:rsidR="00491DF8" w:rsidP="00C22D4F" w:rsidRDefault="00491DF8" w14:paraId="5365909D" w14:textId="77777777">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rsidRPr="004B1DBE" w:rsidR="00491DF8" w:rsidP="00C22D4F" w:rsidRDefault="00491DF8" w14:paraId="7A69CB78" w14:textId="77777777">
            <w:pPr>
              <w:rPr>
                <w:sz w:val="20"/>
                <w:szCs w:val="20"/>
              </w:rPr>
            </w:pPr>
            <w:r w:rsidRPr="004B1DBE">
              <w:rPr>
                <w:sz w:val="20"/>
                <w:szCs w:val="20"/>
              </w:rPr>
              <w:t xml:space="preserve">Evaluation </w:t>
            </w:r>
            <w:r>
              <w:rPr>
                <w:sz w:val="20"/>
                <w:szCs w:val="20"/>
              </w:rPr>
              <w:t>t</w:t>
            </w:r>
            <w:r w:rsidRPr="004B1DBE">
              <w:rPr>
                <w:sz w:val="20"/>
                <w:szCs w:val="20"/>
              </w:rPr>
              <w:t>eam</w:t>
            </w:r>
          </w:p>
        </w:tc>
      </w:tr>
      <w:tr w:rsidRPr="00665650" w:rsidR="00491DF8" w:rsidTr="00C22D4F" w14:paraId="79876BAE" w14:textId="77777777">
        <w:trPr>
          <w:jc w:val="center"/>
        </w:trPr>
        <w:tc>
          <w:tcPr>
            <w:tcW w:w="6210" w:type="dxa"/>
            <w:shd w:val="clear" w:color="auto" w:fill="EAF6F3"/>
          </w:tcPr>
          <w:p w:rsidRPr="004B1DBE" w:rsidR="00491DF8" w:rsidP="00C22D4F" w:rsidRDefault="00491DF8" w14:paraId="3D2AA402" w14:textId="77777777">
            <w:pPr>
              <w:rPr>
                <w:sz w:val="20"/>
                <w:szCs w:val="20"/>
              </w:rPr>
            </w:pPr>
            <w:r w:rsidRPr="004B1DBE">
              <w:rPr>
                <w:sz w:val="20"/>
                <w:szCs w:val="20"/>
              </w:rPr>
              <w:t xml:space="preserve">Submission of the final evaluation report to UNDP </w:t>
            </w:r>
            <w:r>
              <w:rPr>
                <w:sz w:val="20"/>
                <w:szCs w:val="20"/>
              </w:rPr>
              <w:t>country office</w:t>
            </w:r>
            <w:r w:rsidRPr="004B1DBE">
              <w:rPr>
                <w:sz w:val="20"/>
                <w:szCs w:val="20"/>
              </w:rPr>
              <w:t xml:space="preserve"> (50 pages </w:t>
            </w:r>
            <w:r>
              <w:rPr>
                <w:sz w:val="20"/>
                <w:szCs w:val="20"/>
              </w:rPr>
              <w:t xml:space="preserve">maximum </w:t>
            </w:r>
            <w:r w:rsidRPr="004B1DBE">
              <w:rPr>
                <w:sz w:val="20"/>
                <w:szCs w:val="20"/>
              </w:rPr>
              <w:t xml:space="preserve">excluding </w:t>
            </w:r>
            <w:r>
              <w:rPr>
                <w:sz w:val="20"/>
                <w:szCs w:val="20"/>
              </w:rPr>
              <w:t>e</w:t>
            </w:r>
            <w:r w:rsidRPr="004B1DBE">
              <w:rPr>
                <w:sz w:val="20"/>
                <w:szCs w:val="20"/>
              </w:rPr>
              <w:t xml:space="preserve">xecutive </w:t>
            </w:r>
            <w:r>
              <w:rPr>
                <w:sz w:val="20"/>
                <w:szCs w:val="20"/>
              </w:rPr>
              <w:t>s</w:t>
            </w:r>
            <w:r w:rsidRPr="004B1DBE">
              <w:rPr>
                <w:sz w:val="20"/>
                <w:szCs w:val="20"/>
              </w:rPr>
              <w:t xml:space="preserve">ummary and </w:t>
            </w:r>
            <w:r>
              <w:rPr>
                <w:sz w:val="20"/>
                <w:szCs w:val="20"/>
              </w:rPr>
              <w:t>a</w:t>
            </w:r>
            <w:r w:rsidRPr="004B1DBE">
              <w:rPr>
                <w:sz w:val="20"/>
                <w:szCs w:val="20"/>
              </w:rPr>
              <w:t>nnexes)</w:t>
            </w:r>
          </w:p>
        </w:tc>
        <w:tc>
          <w:tcPr>
            <w:tcW w:w="1260" w:type="dxa"/>
            <w:shd w:val="clear" w:color="auto" w:fill="EAF6F3"/>
          </w:tcPr>
          <w:p w:rsidRPr="004B1DBE" w:rsidR="00491DF8" w:rsidP="00C22D4F" w:rsidRDefault="00491DF8" w14:paraId="27E2C7D4" w14:textId="77777777">
            <w:pPr>
              <w:rPr>
                <w:sz w:val="20"/>
                <w:szCs w:val="20"/>
              </w:rPr>
            </w:pPr>
            <w:r w:rsidRPr="004B1DBE">
              <w:rPr>
                <w:sz w:val="20"/>
                <w:szCs w:val="20"/>
              </w:rPr>
              <w:t>-</w:t>
            </w:r>
          </w:p>
        </w:tc>
        <w:tc>
          <w:tcPr>
            <w:tcW w:w="4320" w:type="dxa"/>
            <w:shd w:val="clear" w:color="auto" w:fill="EAF6F3"/>
          </w:tcPr>
          <w:p w:rsidRPr="004B1DBE" w:rsidR="00491DF8" w:rsidP="00C22D4F" w:rsidRDefault="00491DF8" w14:paraId="4218E775" w14:textId="77777777">
            <w:pPr>
              <w:rPr>
                <w:sz w:val="20"/>
                <w:szCs w:val="20"/>
              </w:rPr>
            </w:pPr>
            <w:r w:rsidRPr="004B1DBE">
              <w:rPr>
                <w:sz w:val="20"/>
                <w:szCs w:val="20"/>
              </w:rPr>
              <w:t xml:space="preserve">Within </w:t>
            </w:r>
            <w:r>
              <w:rPr>
                <w:sz w:val="20"/>
                <w:szCs w:val="20"/>
              </w:rPr>
              <w:t>one</w:t>
            </w:r>
            <w:r w:rsidRPr="004B1DBE">
              <w:rPr>
                <w:sz w:val="20"/>
                <w:szCs w:val="20"/>
              </w:rPr>
              <w:t xml:space="preserve"> week of final debriefing</w:t>
            </w:r>
          </w:p>
          <w:p w:rsidRPr="004B1DBE" w:rsidR="00491DF8" w:rsidP="00C22D4F" w:rsidRDefault="00491DF8" w14:paraId="50744C5E" w14:textId="3ECD3055">
            <w:pPr>
              <w:rPr>
                <w:sz w:val="20"/>
                <w:szCs w:val="20"/>
              </w:rPr>
            </w:pPr>
          </w:p>
        </w:tc>
        <w:tc>
          <w:tcPr>
            <w:tcW w:w="1440" w:type="dxa"/>
            <w:shd w:val="clear" w:color="auto" w:fill="EAF6F3"/>
          </w:tcPr>
          <w:p w:rsidRPr="004B1DBE" w:rsidR="00491DF8" w:rsidP="00C22D4F" w:rsidRDefault="00491DF8" w14:paraId="18A29C53" w14:textId="77777777">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rsidRPr="004B1DBE" w:rsidR="00491DF8" w:rsidP="00C22D4F" w:rsidRDefault="00491DF8" w14:paraId="3153DE64" w14:textId="77777777">
            <w:pPr>
              <w:rPr>
                <w:sz w:val="20"/>
                <w:szCs w:val="20"/>
              </w:rPr>
            </w:pPr>
            <w:r w:rsidRPr="004B1DBE">
              <w:rPr>
                <w:sz w:val="20"/>
                <w:szCs w:val="20"/>
              </w:rPr>
              <w:t>Evaluation team</w:t>
            </w:r>
          </w:p>
        </w:tc>
      </w:tr>
      <w:tr w:rsidRPr="00665650" w:rsidR="00491DF8" w:rsidTr="00C22D4F" w14:paraId="094178FD" w14:textId="77777777">
        <w:trPr>
          <w:jc w:val="center"/>
        </w:trPr>
        <w:tc>
          <w:tcPr>
            <w:tcW w:w="6210" w:type="dxa"/>
            <w:shd w:val="clear" w:color="auto" w:fill="185262"/>
          </w:tcPr>
          <w:p w:rsidRPr="00CF1AA6" w:rsidR="00491DF8" w:rsidP="00C22D4F" w:rsidRDefault="00491DF8" w14:paraId="5B3AEBBE" w14:textId="77777777">
            <w:pPr>
              <w:rPr>
                <w:b/>
                <w:bCs/>
                <w:color w:val="FFFFFF" w:themeColor="background1"/>
                <w:sz w:val="20"/>
                <w:szCs w:val="20"/>
              </w:rPr>
            </w:pPr>
            <w:r w:rsidRPr="00CF1AA6">
              <w:rPr>
                <w:b/>
                <w:bCs/>
                <w:color w:val="FFFFFF" w:themeColor="background1"/>
                <w:sz w:val="20"/>
                <w:szCs w:val="20"/>
              </w:rPr>
              <w:t>Estimated total days for the evaluation</w:t>
            </w:r>
          </w:p>
        </w:tc>
        <w:tc>
          <w:tcPr>
            <w:tcW w:w="1260" w:type="dxa"/>
            <w:shd w:val="clear" w:color="auto" w:fill="185262"/>
          </w:tcPr>
          <w:p w:rsidRPr="00CF1AA6" w:rsidR="00491DF8" w:rsidP="00C22D4F" w:rsidRDefault="00491DF8" w14:paraId="7E72C9D6" w14:textId="3DE6E253">
            <w:pPr>
              <w:rPr>
                <w:b/>
                <w:bCs/>
                <w:color w:val="FFFFFF" w:themeColor="background1"/>
                <w:sz w:val="20"/>
                <w:szCs w:val="20"/>
              </w:rPr>
            </w:pPr>
            <w:r w:rsidRPr="00CF1AA6">
              <w:rPr>
                <w:b/>
                <w:bCs/>
                <w:color w:val="FFFFFF" w:themeColor="background1"/>
                <w:sz w:val="20"/>
                <w:szCs w:val="20"/>
              </w:rPr>
              <w:t>3</w:t>
            </w:r>
            <w:r w:rsidR="00AB710F">
              <w:rPr>
                <w:b/>
                <w:bCs/>
                <w:color w:val="FFFFFF" w:themeColor="background1"/>
                <w:sz w:val="20"/>
                <w:szCs w:val="20"/>
              </w:rPr>
              <w:t>0</w:t>
            </w:r>
            <w:r w:rsidRPr="00CF1AA6">
              <w:rPr>
                <w:b/>
                <w:bCs/>
                <w:color w:val="FFFFFF" w:themeColor="background1"/>
                <w:sz w:val="20"/>
                <w:szCs w:val="20"/>
              </w:rPr>
              <w:t xml:space="preserve"> </w:t>
            </w:r>
          </w:p>
        </w:tc>
        <w:tc>
          <w:tcPr>
            <w:tcW w:w="4320" w:type="dxa"/>
            <w:shd w:val="clear" w:color="auto" w:fill="185262"/>
          </w:tcPr>
          <w:p w:rsidRPr="00CF1AA6" w:rsidR="00491DF8" w:rsidP="00C22D4F" w:rsidRDefault="00491DF8" w14:paraId="14B61393" w14:textId="77777777">
            <w:pPr>
              <w:rPr>
                <w:rFonts w:cstheme="minorHAnsi"/>
                <w:b/>
                <w:color w:val="FFFFFF" w:themeColor="background1"/>
                <w:sz w:val="20"/>
                <w:szCs w:val="20"/>
              </w:rPr>
            </w:pPr>
          </w:p>
        </w:tc>
        <w:tc>
          <w:tcPr>
            <w:tcW w:w="1440" w:type="dxa"/>
            <w:shd w:val="clear" w:color="auto" w:fill="185262"/>
          </w:tcPr>
          <w:p w:rsidRPr="00CF1AA6" w:rsidR="00491DF8" w:rsidP="00C22D4F" w:rsidRDefault="00491DF8" w14:paraId="2819B98F" w14:textId="77777777">
            <w:pPr>
              <w:rPr>
                <w:rFonts w:cstheme="minorHAnsi"/>
                <w:b/>
                <w:color w:val="FFFFFF" w:themeColor="background1"/>
                <w:sz w:val="20"/>
                <w:szCs w:val="20"/>
              </w:rPr>
            </w:pPr>
          </w:p>
        </w:tc>
        <w:tc>
          <w:tcPr>
            <w:tcW w:w="2340" w:type="dxa"/>
            <w:shd w:val="clear" w:color="auto" w:fill="185262"/>
          </w:tcPr>
          <w:p w:rsidRPr="00CF1AA6" w:rsidR="00491DF8" w:rsidP="00C22D4F" w:rsidRDefault="00491DF8" w14:paraId="7DF05D8A" w14:textId="77777777">
            <w:pPr>
              <w:rPr>
                <w:rFonts w:cstheme="minorHAnsi"/>
                <w:b/>
                <w:color w:val="FFFFFF" w:themeColor="background1"/>
                <w:sz w:val="20"/>
                <w:szCs w:val="20"/>
              </w:rPr>
            </w:pPr>
          </w:p>
        </w:tc>
      </w:tr>
    </w:tbl>
    <w:p w:rsidR="00491DF8" w:rsidP="00491DF8" w:rsidRDefault="00491DF8" w14:paraId="208FB6DD" w14:textId="77777777">
      <w:pPr>
        <w:spacing w:after="0" w:line="240" w:lineRule="auto"/>
        <w:jc w:val="both"/>
        <w:sectPr w:rsidR="00491DF8" w:rsidSect="00542E0E">
          <w:pgSz w:w="16838" w:h="11906" w:orient="landscape"/>
          <w:pgMar w:top="180" w:right="1440" w:bottom="1080" w:left="1440" w:header="450" w:footer="720" w:gutter="0"/>
          <w:cols w:space="720"/>
          <w:titlePg/>
          <w:docGrid w:linePitch="360"/>
        </w:sectPr>
      </w:pPr>
    </w:p>
    <w:p w:rsidRPr="00542266" w:rsidR="00491DF8" w:rsidP="00491DF8" w:rsidRDefault="00491DF8" w14:paraId="34792EEF" w14:textId="53AAE3EE">
      <w:pPr>
        <w:spacing w:after="0" w:line="240" w:lineRule="auto"/>
        <w:jc w:val="both"/>
      </w:pPr>
    </w:p>
    <w:p w:rsidRPr="00542266" w:rsidR="00491DF8" w:rsidP="00491DF8" w:rsidRDefault="00491DF8" w14:paraId="280A55F3" w14:textId="77777777">
      <w:pPr>
        <w:spacing w:after="0" w:line="240" w:lineRule="auto"/>
        <w:jc w:val="both"/>
        <w:rPr>
          <w:rFonts w:cstheme="minorHAnsi"/>
        </w:rPr>
      </w:pPr>
    </w:p>
    <w:p w:rsidRPr="007E7230" w:rsidR="00491DF8" w:rsidP="00893D55" w:rsidRDefault="00491DF8" w14:paraId="2F901DED" w14:textId="77777777">
      <w:pPr>
        <w:pStyle w:val="ListParagraph"/>
        <w:numPr>
          <w:ilvl w:val="0"/>
          <w:numId w:val="4"/>
        </w:numPr>
        <w:spacing w:after="0" w:line="240" w:lineRule="auto"/>
        <w:ind w:left="360"/>
        <w:jc w:val="both"/>
        <w:rPr>
          <w:b/>
          <w:bCs/>
          <w:color w:val="185262"/>
          <w:u w:val="single"/>
        </w:rPr>
      </w:pPr>
      <w:r w:rsidRPr="007E7230">
        <w:rPr>
          <w:b/>
          <w:bCs/>
          <w:color w:val="185262"/>
          <w:u w:val="single"/>
        </w:rPr>
        <w:t>Application submission process and criteria for selection</w:t>
      </w:r>
    </w:p>
    <w:p w:rsidR="00491DF8" w:rsidP="00491DF8" w:rsidRDefault="00491DF8" w14:paraId="46D8CDFC" w14:textId="77777777">
      <w:pPr>
        <w:spacing w:after="0" w:line="240" w:lineRule="auto"/>
        <w:jc w:val="both"/>
        <w:rPr>
          <w:rFonts w:cstheme="minorHAnsi"/>
          <w:b/>
        </w:rPr>
      </w:pPr>
    </w:p>
    <w:p w:rsidRPr="00BF5D14" w:rsidR="00491DF8" w:rsidP="00491DF8" w:rsidRDefault="00491DF8" w14:paraId="066321EE" w14:textId="77777777">
      <w:pPr>
        <w:spacing w:after="0" w:line="240" w:lineRule="auto"/>
        <w:jc w:val="both"/>
      </w:pPr>
      <w:r w:rsidRPr="004B1DBE">
        <w:t>As required by the programme unit.</w:t>
      </w:r>
    </w:p>
    <w:p w:rsidRPr="00542266" w:rsidR="00491DF8" w:rsidP="00491DF8" w:rsidRDefault="00491DF8" w14:paraId="241951B9" w14:textId="77777777">
      <w:pPr>
        <w:pStyle w:val="ListParagraph"/>
        <w:spacing w:after="0" w:line="240" w:lineRule="auto"/>
        <w:jc w:val="both"/>
        <w:rPr>
          <w:rFonts w:cstheme="minorHAnsi"/>
        </w:rPr>
      </w:pPr>
    </w:p>
    <w:p w:rsidRPr="007E7230" w:rsidR="00491DF8" w:rsidP="00893D55" w:rsidRDefault="00491DF8" w14:paraId="7A60EAC3" w14:textId="77777777">
      <w:pPr>
        <w:pStyle w:val="ListParagraph"/>
        <w:numPr>
          <w:ilvl w:val="0"/>
          <w:numId w:val="4"/>
        </w:numPr>
        <w:spacing w:after="0" w:line="240" w:lineRule="auto"/>
        <w:ind w:left="360"/>
        <w:jc w:val="both"/>
        <w:rPr>
          <w:b/>
          <w:bCs/>
          <w:color w:val="185262"/>
          <w:u w:val="single"/>
        </w:rPr>
      </w:pPr>
      <w:r>
        <w:rPr>
          <w:b/>
          <w:bCs/>
          <w:color w:val="185262"/>
          <w:u w:val="single"/>
        </w:rPr>
        <w:t>TOR</w:t>
      </w:r>
      <w:r w:rsidRPr="007E7230">
        <w:rPr>
          <w:b/>
          <w:bCs/>
          <w:color w:val="185262"/>
          <w:u w:val="single"/>
        </w:rPr>
        <w:t xml:space="preserve"> annexes </w:t>
      </w:r>
    </w:p>
    <w:p w:rsidRPr="00542266" w:rsidR="00491DF8" w:rsidP="00491DF8" w:rsidRDefault="00491DF8" w14:paraId="731B42C2" w14:textId="77777777">
      <w:pPr>
        <w:spacing w:after="0" w:line="240" w:lineRule="auto"/>
        <w:jc w:val="both"/>
        <w:rPr>
          <w:rFonts w:cstheme="minorHAnsi"/>
        </w:rPr>
      </w:pPr>
    </w:p>
    <w:p w:rsidRPr="00542266" w:rsidR="00491DF8" w:rsidP="00491DF8" w:rsidRDefault="00491DF8" w14:paraId="77DCF97F" w14:textId="77777777">
      <w:pPr>
        <w:spacing w:after="0" w:line="240" w:lineRule="auto"/>
        <w:jc w:val="both"/>
      </w:pPr>
      <w:r w:rsidRPr="004B1DBE">
        <w:t>Annexes can be used to provide additional detail about evaluation background and requirements to facilitate the work of evaluators. Some examples include:</w:t>
      </w:r>
    </w:p>
    <w:p w:rsidRPr="00542266" w:rsidR="00491DF8" w:rsidP="00491DF8" w:rsidRDefault="00491DF8" w14:paraId="735C6210" w14:textId="77777777">
      <w:pPr>
        <w:spacing w:after="0" w:line="240" w:lineRule="auto"/>
        <w:jc w:val="both"/>
        <w:rPr>
          <w:rFonts w:cstheme="minorHAnsi"/>
        </w:rPr>
      </w:pPr>
    </w:p>
    <w:p w:rsidRPr="00542266" w:rsidR="00491DF8" w:rsidP="00BE6549" w:rsidRDefault="00491DF8" w14:paraId="3A2AF36D" w14:textId="77777777">
      <w:pPr>
        <w:numPr>
          <w:ilvl w:val="0"/>
          <w:numId w:val="9"/>
        </w:numPr>
        <w:spacing w:after="0" w:line="240" w:lineRule="auto"/>
        <w:jc w:val="both"/>
      </w:pPr>
      <w:r w:rsidRPr="004B1DBE">
        <w:rPr>
          <w:b/>
          <w:bCs/>
        </w:rPr>
        <w:t xml:space="preserve">Intervention </w:t>
      </w:r>
      <w:r>
        <w:rPr>
          <w:b/>
          <w:bCs/>
        </w:rPr>
        <w:t>r</w:t>
      </w:r>
      <w:r w:rsidRPr="004B1DBE">
        <w:rPr>
          <w:b/>
          <w:bCs/>
        </w:rPr>
        <w:t xml:space="preserve">esults </w:t>
      </w:r>
      <w:r>
        <w:rPr>
          <w:b/>
          <w:bCs/>
        </w:rPr>
        <w:t>f</w:t>
      </w:r>
      <w:r w:rsidRPr="004B1DBE">
        <w:rPr>
          <w:b/>
          <w:bCs/>
        </w:rPr>
        <w:t xml:space="preserve">ramework and </w:t>
      </w:r>
      <w:r>
        <w:rPr>
          <w:b/>
          <w:bCs/>
        </w:rPr>
        <w:t>t</w:t>
      </w:r>
      <w:r w:rsidRPr="004B1DBE">
        <w:rPr>
          <w:b/>
          <w:bCs/>
        </w:rPr>
        <w:t xml:space="preserve">heory of </w:t>
      </w:r>
      <w:r>
        <w:rPr>
          <w:b/>
          <w:bCs/>
        </w:rPr>
        <w:t>c</w:t>
      </w:r>
      <w:r w:rsidRPr="004B1DBE">
        <w:rPr>
          <w:b/>
          <w:bCs/>
        </w:rPr>
        <w:t>hange</w:t>
      </w:r>
      <w:r>
        <w:rPr>
          <w:b/>
          <w:bCs/>
        </w:rPr>
        <w:t>.</w:t>
      </w:r>
      <w:r>
        <w:t xml:space="preserve"> </w:t>
      </w:r>
      <w:r w:rsidRPr="004B1DBE">
        <w:t>Provides more detailed information on the intervention being evaluated.</w:t>
      </w:r>
    </w:p>
    <w:p w:rsidRPr="00542266" w:rsidR="00491DF8" w:rsidP="00BE6549" w:rsidRDefault="00491DF8" w14:paraId="1CC980EE" w14:textId="77777777">
      <w:pPr>
        <w:numPr>
          <w:ilvl w:val="0"/>
          <w:numId w:val="9"/>
        </w:numPr>
        <w:spacing w:after="0" w:line="240" w:lineRule="auto"/>
        <w:jc w:val="both"/>
      </w:pPr>
      <w:bookmarkStart w:name="_Toc226452523" w:id="6"/>
      <w:r w:rsidRPr="004B1DBE">
        <w:rPr>
          <w:b/>
          <w:bCs/>
        </w:rPr>
        <w:t>Key stakeholders and partners</w:t>
      </w:r>
      <w:r>
        <w:rPr>
          <w:b/>
          <w:bCs/>
        </w:rPr>
        <w:t xml:space="preserve">. </w:t>
      </w:r>
      <w:r w:rsidRPr="004B1DBE">
        <w:t>A list of key stakeholders and other individuals who should be consulted, together with an indication of their affiliation and relevance for the evaluation and their contact information. This annex can also suggest sites to be visited.</w:t>
      </w:r>
      <w:bookmarkEnd w:id="6"/>
      <w:r w:rsidRPr="004B1DBE">
        <w:t xml:space="preserve">  </w:t>
      </w:r>
    </w:p>
    <w:p w:rsidR="00491DF8" w:rsidP="00BE6549" w:rsidRDefault="00491DF8" w14:paraId="7963E640" w14:textId="77777777">
      <w:pPr>
        <w:numPr>
          <w:ilvl w:val="0"/>
          <w:numId w:val="9"/>
        </w:numPr>
        <w:spacing w:after="0" w:line="240" w:lineRule="auto"/>
        <w:jc w:val="both"/>
      </w:pPr>
      <w:bookmarkStart w:name="_Toc226452524" w:id="7"/>
      <w:r w:rsidRPr="00C458BF">
        <w:rPr>
          <w:b/>
          <w:bCs/>
        </w:rPr>
        <w:t xml:space="preserve">Documents to be consulted. </w:t>
      </w:r>
      <w:r w:rsidRPr="004B1DBE">
        <w:t>A list of important documents and web</w:t>
      </w:r>
      <w:r>
        <w:t xml:space="preserve"> pages</w:t>
      </w:r>
      <w:r w:rsidRPr="004B1DBE">
        <w:t xml:space="preserve"> that the evaluators should read at the outset of the evaluation and before finalizing the evaluation design and inception report. This should be limited to the critical information that the evaluation team needs. Data sources and documents may include:</w:t>
      </w:r>
      <w:bookmarkEnd w:id="7"/>
    </w:p>
    <w:p w:rsidRPr="00542266" w:rsidR="00491DF8" w:rsidP="00491DF8" w:rsidRDefault="00491DF8" w14:paraId="08852382" w14:textId="77777777">
      <w:pPr>
        <w:spacing w:after="0" w:line="240" w:lineRule="auto"/>
        <w:ind w:left="774"/>
        <w:jc w:val="both"/>
      </w:pPr>
    </w:p>
    <w:p w:rsidRPr="00542266" w:rsidR="00491DF8" w:rsidP="00BE6549" w:rsidRDefault="00491DF8" w14:paraId="76AFE83F" w14:textId="77777777">
      <w:pPr>
        <w:numPr>
          <w:ilvl w:val="1"/>
          <w:numId w:val="9"/>
        </w:numPr>
        <w:spacing w:after="0" w:line="240" w:lineRule="auto"/>
        <w:jc w:val="both"/>
      </w:pPr>
      <w:r w:rsidRPr="004B1DBE">
        <w:t>Relevant national strategy documents</w:t>
      </w:r>
      <w:r>
        <w:t>.</w:t>
      </w:r>
    </w:p>
    <w:p w:rsidRPr="00542266" w:rsidR="00491DF8" w:rsidP="00BE6549" w:rsidRDefault="00491DF8" w14:paraId="556DB7AA" w14:textId="77777777">
      <w:pPr>
        <w:numPr>
          <w:ilvl w:val="1"/>
          <w:numId w:val="9"/>
        </w:numPr>
        <w:spacing w:after="0" w:line="240" w:lineRule="auto"/>
        <w:jc w:val="both"/>
      </w:pPr>
      <w:r w:rsidRPr="004B1DBE">
        <w:t>Strategic and other planning documents (e.g., programme and project documents)</w:t>
      </w:r>
      <w:r>
        <w:t>.</w:t>
      </w:r>
    </w:p>
    <w:p w:rsidRPr="00542266" w:rsidR="00491DF8" w:rsidP="00BE6549" w:rsidRDefault="00491DF8" w14:paraId="6D2BDB7B" w14:textId="77777777">
      <w:pPr>
        <w:numPr>
          <w:ilvl w:val="1"/>
          <w:numId w:val="9"/>
        </w:numPr>
        <w:spacing w:after="0" w:line="240" w:lineRule="auto"/>
        <w:jc w:val="both"/>
      </w:pPr>
      <w:r w:rsidRPr="004B1DBE">
        <w:t>Monitoring plans and indicators</w:t>
      </w:r>
      <w:r>
        <w:t>.</w:t>
      </w:r>
      <w:r w:rsidRPr="004B1DBE">
        <w:t xml:space="preserve"> </w:t>
      </w:r>
    </w:p>
    <w:p w:rsidRPr="00542266" w:rsidR="00491DF8" w:rsidP="00BE6549" w:rsidRDefault="00491DF8" w14:paraId="468FFF02" w14:textId="77777777">
      <w:pPr>
        <w:numPr>
          <w:ilvl w:val="1"/>
          <w:numId w:val="9"/>
        </w:numPr>
        <w:spacing w:after="0" w:line="240" w:lineRule="auto"/>
        <w:jc w:val="both"/>
      </w:pPr>
      <w:r w:rsidRPr="004B1DBE">
        <w:t xml:space="preserve">Partnership arrangements (e.g., agreements of cooperation with </w:t>
      </w:r>
      <w:r>
        <w:t>g</w:t>
      </w:r>
      <w:r w:rsidRPr="004B1DBE">
        <w:t>overnments or partners)</w:t>
      </w:r>
      <w:r>
        <w:t>.</w:t>
      </w:r>
    </w:p>
    <w:p w:rsidRPr="00542266" w:rsidR="00491DF8" w:rsidP="00BE6549" w:rsidRDefault="00491DF8" w14:paraId="1D36DD59" w14:textId="77777777">
      <w:pPr>
        <w:numPr>
          <w:ilvl w:val="1"/>
          <w:numId w:val="9"/>
        </w:numPr>
        <w:spacing w:after="0" w:line="240" w:lineRule="auto"/>
        <w:jc w:val="both"/>
      </w:pPr>
      <w:r w:rsidRPr="004B1DBE">
        <w:t>Previous evaluations and assessments</w:t>
      </w:r>
      <w:r>
        <w:t>.</w:t>
      </w:r>
    </w:p>
    <w:p w:rsidR="00491DF8" w:rsidP="00BE6549" w:rsidRDefault="00491DF8" w14:paraId="5CD66F34" w14:textId="77777777">
      <w:pPr>
        <w:numPr>
          <w:ilvl w:val="1"/>
          <w:numId w:val="9"/>
        </w:numPr>
        <w:spacing w:after="0" w:line="240" w:lineRule="auto"/>
        <w:jc w:val="both"/>
      </w:pPr>
      <w:r w:rsidRPr="004B1DBE">
        <w:t>UNDP evaluation policy, UNEG norms and standards and other policy documents</w:t>
      </w:r>
      <w:r>
        <w:t>.</w:t>
      </w:r>
    </w:p>
    <w:p w:rsidRPr="00542266" w:rsidR="00491DF8" w:rsidP="00491DF8" w:rsidRDefault="00491DF8" w14:paraId="29750FDC" w14:textId="77777777">
      <w:pPr>
        <w:spacing w:after="0" w:line="240" w:lineRule="auto"/>
        <w:ind w:left="1080"/>
        <w:jc w:val="both"/>
        <w:rPr>
          <w:rFonts w:cstheme="minorHAnsi"/>
        </w:rPr>
      </w:pPr>
    </w:p>
    <w:p w:rsidR="00491DF8" w:rsidP="00BE6549" w:rsidRDefault="00491DF8" w14:paraId="0AEE28F7" w14:textId="77777777">
      <w:pPr>
        <w:numPr>
          <w:ilvl w:val="0"/>
          <w:numId w:val="9"/>
        </w:numPr>
        <w:spacing w:after="0" w:line="240" w:lineRule="auto"/>
        <w:jc w:val="both"/>
      </w:pPr>
      <w:bookmarkStart w:name="_Toc226452526" w:id="8"/>
      <w:r w:rsidRPr="004B1DBE">
        <w:rPr>
          <w:b/>
          <w:bCs/>
        </w:rPr>
        <w:t>Evaluation matrix</w:t>
      </w:r>
      <w:r w:rsidRPr="004B1DBE">
        <w:t xml:space="preserve"> (suggested as a deliverable to be included in the inception report)</w:t>
      </w:r>
      <w:r>
        <w:t xml:space="preserve">. </w:t>
      </w:r>
      <w:r w:rsidRPr="004B1DBE">
        <w:t xml:space="preserve">The evaluation matrix is a tool that evaluators create as </w:t>
      </w:r>
      <w:r>
        <w:t xml:space="preserve">a </w:t>
      </w:r>
      <w:r w:rsidRPr="004B1DBE">
        <w:t>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w:t>
      </w:r>
      <w:r>
        <w:t xml:space="preserve"> and</w:t>
      </w:r>
      <w:r w:rsidRPr="004B1DBE">
        <w:t xml:space="preserve"> analysis tools or methods appropriate for each data source, and the standard or measure by which each question will be evaluated.</w:t>
      </w:r>
      <w:bookmarkEnd w:id="8"/>
      <w:r w:rsidRPr="004B1DBE">
        <w:t xml:space="preserve"> </w:t>
      </w:r>
      <w:r>
        <w:t>Table 5 provides a sample evaluation matrix template.</w:t>
      </w:r>
    </w:p>
    <w:p w:rsidR="00491DF8" w:rsidP="00491DF8" w:rsidRDefault="00491DF8" w14:paraId="6DA64E7D" w14:textId="77777777">
      <w:pPr>
        <w:spacing w:after="0" w:line="240" w:lineRule="auto"/>
        <w:jc w:val="both"/>
        <w:rPr>
          <w:rFonts w:cstheme="minorHAnsi"/>
        </w:rPr>
      </w:pPr>
    </w:p>
    <w:p w:rsidR="00491DF8" w:rsidP="00491DF8" w:rsidRDefault="00491DF8" w14:paraId="201E0B8C" w14:textId="77777777">
      <w:pPr>
        <w:spacing w:after="0" w:line="240" w:lineRule="auto"/>
        <w:jc w:val="both"/>
        <w:rPr>
          <w:rFonts w:cstheme="minorHAnsi"/>
        </w:rPr>
      </w:pPr>
    </w:p>
    <w:p w:rsidR="00491DF8" w:rsidP="00491DF8" w:rsidRDefault="00491DF8" w14:paraId="3BADB055" w14:textId="77777777">
      <w:pPr>
        <w:spacing w:after="0" w:line="240" w:lineRule="auto"/>
        <w:jc w:val="both"/>
        <w:rPr>
          <w:rFonts w:cstheme="minorHAnsi"/>
        </w:rPr>
      </w:pPr>
    </w:p>
    <w:p w:rsidR="00491DF8" w:rsidP="00491DF8" w:rsidRDefault="00491DF8" w14:paraId="115288BF" w14:textId="77777777">
      <w:pPr>
        <w:spacing w:after="0" w:line="240" w:lineRule="auto"/>
        <w:jc w:val="both"/>
        <w:rPr>
          <w:rFonts w:cstheme="minorHAnsi"/>
        </w:rPr>
      </w:pPr>
    </w:p>
    <w:p w:rsidR="00491DF8" w:rsidP="00491DF8" w:rsidRDefault="00491DF8" w14:paraId="2654AF07" w14:textId="77777777">
      <w:pPr>
        <w:spacing w:after="0" w:line="240" w:lineRule="auto"/>
        <w:jc w:val="both"/>
        <w:rPr>
          <w:rFonts w:cstheme="minorHAnsi"/>
        </w:rPr>
      </w:pPr>
    </w:p>
    <w:p w:rsidR="00491DF8" w:rsidP="00491DF8" w:rsidRDefault="00491DF8" w14:paraId="19CB5665" w14:textId="77777777">
      <w:pPr>
        <w:spacing w:after="0" w:line="240" w:lineRule="auto"/>
        <w:jc w:val="both"/>
        <w:rPr>
          <w:rFonts w:cstheme="minorHAnsi"/>
        </w:rPr>
      </w:pPr>
    </w:p>
    <w:p w:rsidR="00491DF8" w:rsidP="00491DF8" w:rsidRDefault="00491DF8" w14:paraId="28BE12AC" w14:textId="77777777">
      <w:pPr>
        <w:spacing w:after="0" w:line="240" w:lineRule="auto"/>
        <w:jc w:val="both"/>
        <w:rPr>
          <w:rFonts w:cstheme="minorHAnsi"/>
        </w:rPr>
      </w:pPr>
    </w:p>
    <w:p w:rsidR="00491DF8" w:rsidP="00491DF8" w:rsidRDefault="00491DF8" w14:paraId="1EDF09E2" w14:textId="77777777">
      <w:pPr>
        <w:spacing w:after="0" w:line="240" w:lineRule="auto"/>
        <w:jc w:val="both"/>
        <w:rPr>
          <w:rFonts w:cstheme="minorHAnsi"/>
        </w:rPr>
      </w:pPr>
    </w:p>
    <w:p w:rsidR="002C2415" w:rsidRDefault="002C2415" w14:paraId="67CB825E" w14:textId="77777777">
      <w:pPr>
        <w:rPr>
          <w:rFonts w:ascii="Calibri" w:hAnsi="Calibri" w:eastAsia="Arial Unicode MS" w:cs="Arial Unicode MS"/>
          <w:b/>
          <w:iCs/>
          <w:color w:val="185262"/>
          <w:u w:color="242852"/>
          <w:bdr w:val="nil"/>
          <w:lang w:val="en-US" w:eastAsia="zh-CN"/>
        </w:rPr>
      </w:pPr>
      <w:bookmarkStart w:name="_Toc66540918" w:id="9"/>
      <w:bookmarkStart w:name="_Toc71726173" w:id="10"/>
      <w:r>
        <w:br w:type="page"/>
      </w:r>
    </w:p>
    <w:p w:rsidRPr="009E7F8B" w:rsidR="00491DF8" w:rsidP="00491DF8" w:rsidRDefault="00491DF8" w14:paraId="6D8ADBD2" w14:textId="5DF70018">
      <w:pPr>
        <w:pStyle w:val="Caption"/>
      </w:pPr>
      <w:r w:rsidRPr="009E7F8B">
        <w:lastRenderedPageBreak/>
        <w:t xml:space="preserve">Table </w:t>
      </w:r>
      <w:r w:rsidR="00BD6669">
        <w:fldChar w:fldCharType="begin"/>
      </w:r>
      <w:r w:rsidR="00BD6669">
        <w:instrText xml:space="preserve"> SEQ Table \* ARABIC </w:instrText>
      </w:r>
      <w:r w:rsidR="00BD6669">
        <w:fldChar w:fldCharType="separate"/>
      </w:r>
      <w:r>
        <w:rPr>
          <w:noProof/>
        </w:rPr>
        <w:t>5</w:t>
      </w:r>
      <w:r w:rsidR="00BD6669">
        <w:rPr>
          <w:noProof/>
        </w:rPr>
        <w:fldChar w:fldCharType="end"/>
      </w:r>
      <w:r w:rsidRPr="009E7F8B">
        <w:t>. Sample evaluation matrix</w:t>
      </w:r>
      <w:bookmarkEnd w:id="9"/>
      <w:bookmarkEnd w:id="10"/>
    </w:p>
    <w:tbl>
      <w:tblPr>
        <w:tblpPr w:leftFromText="180" w:rightFromText="180" w:vertAnchor="text" w:horzAnchor="margin" w:tblpXSpec="center" w:tblpY="159"/>
        <w:tblW w:w="9293"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6" w:space="0"/>
          <w:insideV w:val="single" w:color="FFFFFF" w:themeColor="background1" w:sz="6" w:space="0"/>
        </w:tblBorders>
        <w:shd w:val="clear" w:color="auto" w:fill="EAF6F3"/>
        <w:tblLook w:val="01E0" w:firstRow="1" w:lastRow="1" w:firstColumn="1" w:lastColumn="1" w:noHBand="0" w:noVBand="0"/>
      </w:tblPr>
      <w:tblGrid>
        <w:gridCol w:w="1187"/>
        <w:gridCol w:w="1204"/>
        <w:gridCol w:w="1397"/>
        <w:gridCol w:w="1161"/>
        <w:gridCol w:w="1563"/>
        <w:gridCol w:w="1378"/>
        <w:gridCol w:w="1403"/>
      </w:tblGrid>
      <w:tr w:rsidRPr="00542266" w:rsidR="00491DF8" w:rsidTr="00C22D4F" w14:paraId="1FC96AF3" w14:textId="77777777">
        <w:tc>
          <w:tcPr>
            <w:tcW w:w="1012" w:type="dxa"/>
            <w:shd w:val="clear" w:color="auto" w:fill="1E687C"/>
          </w:tcPr>
          <w:p w:rsidRPr="009E7F8B" w:rsidR="00491DF8" w:rsidP="00C22D4F" w:rsidRDefault="00491DF8" w14:paraId="031FF464"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Relevant evaluation criteria</w:t>
            </w:r>
          </w:p>
        </w:tc>
        <w:tc>
          <w:tcPr>
            <w:tcW w:w="1215" w:type="dxa"/>
            <w:shd w:val="clear" w:color="auto" w:fill="1E687C"/>
          </w:tcPr>
          <w:p w:rsidRPr="009E7F8B" w:rsidR="00491DF8" w:rsidP="00C22D4F" w:rsidRDefault="00491DF8" w14:paraId="7BEF3F6C"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Key questions</w:t>
            </w:r>
          </w:p>
        </w:tc>
        <w:tc>
          <w:tcPr>
            <w:tcW w:w="1429" w:type="dxa"/>
            <w:shd w:val="clear" w:color="auto" w:fill="1E687C"/>
          </w:tcPr>
          <w:p w:rsidRPr="009E7F8B" w:rsidR="00491DF8" w:rsidP="00C22D4F" w:rsidRDefault="00491DF8" w14:paraId="2460FAB0"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Specific sub</w:t>
            </w:r>
            <w:r>
              <w:rPr>
                <w:b/>
                <w:bCs/>
                <w:color w:val="FFFFFF" w:themeColor="background1"/>
              </w:rPr>
              <w:t>-</w:t>
            </w:r>
            <w:r w:rsidRPr="009E7F8B">
              <w:rPr>
                <w:b/>
                <w:bCs/>
                <w:color w:val="FFFFFF" w:themeColor="background1"/>
              </w:rPr>
              <w:t>questions</w:t>
            </w:r>
          </w:p>
        </w:tc>
        <w:tc>
          <w:tcPr>
            <w:tcW w:w="1188" w:type="dxa"/>
            <w:shd w:val="clear" w:color="auto" w:fill="1E687C"/>
          </w:tcPr>
          <w:p w:rsidRPr="009E7F8B" w:rsidR="00491DF8" w:rsidP="00C22D4F" w:rsidRDefault="00491DF8" w14:paraId="377E046F" w14:textId="77777777">
            <w:pPr>
              <w:spacing w:after="0" w:line="240" w:lineRule="auto"/>
              <w:jc w:val="center"/>
              <w:rPr>
                <w:b/>
                <w:bCs/>
                <w:color w:val="FFFFFF" w:themeColor="background1"/>
              </w:rPr>
            </w:pPr>
            <w:r w:rsidRPr="009E7F8B">
              <w:rPr>
                <w:b/>
                <w:bCs/>
                <w:color w:val="FFFFFF" w:themeColor="background1"/>
              </w:rPr>
              <w:t>Data sources</w:t>
            </w:r>
          </w:p>
        </w:tc>
        <w:tc>
          <w:tcPr>
            <w:tcW w:w="1611" w:type="dxa"/>
            <w:shd w:val="clear" w:color="auto" w:fill="1E687C"/>
          </w:tcPr>
          <w:p w:rsidRPr="009E7F8B" w:rsidR="00491DF8" w:rsidP="00C22D4F" w:rsidRDefault="00491DF8" w14:paraId="787CEFA3"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Data</w:t>
            </w:r>
            <w:r>
              <w:rPr>
                <w:b/>
                <w:bCs/>
                <w:color w:val="FFFFFF" w:themeColor="background1"/>
              </w:rPr>
              <w:t xml:space="preserve"> </w:t>
            </w:r>
            <w:r w:rsidRPr="009E7F8B">
              <w:rPr>
                <w:b/>
                <w:bCs/>
                <w:color w:val="FFFFFF" w:themeColor="background1"/>
              </w:rPr>
              <w:t>collection methods/</w:t>
            </w:r>
            <w:r>
              <w:rPr>
                <w:b/>
                <w:bCs/>
                <w:color w:val="FFFFFF" w:themeColor="background1"/>
              </w:rPr>
              <w:t xml:space="preserve"> </w:t>
            </w:r>
            <w:r w:rsidRPr="009E7F8B">
              <w:rPr>
                <w:b/>
                <w:bCs/>
                <w:color w:val="FFFFFF" w:themeColor="background1"/>
              </w:rPr>
              <w:t>tools</w:t>
            </w:r>
          </w:p>
        </w:tc>
        <w:tc>
          <w:tcPr>
            <w:tcW w:w="1395" w:type="dxa"/>
            <w:shd w:val="clear" w:color="auto" w:fill="1E687C"/>
          </w:tcPr>
          <w:p w:rsidRPr="009E7F8B" w:rsidR="00491DF8" w:rsidP="00C22D4F" w:rsidRDefault="00491DF8" w14:paraId="6C022DD5" w14:textId="77777777">
            <w:pPr>
              <w:spacing w:after="0" w:line="240" w:lineRule="auto"/>
              <w:jc w:val="center"/>
              <w:rPr>
                <w:rFonts w:asciiTheme="majorHAnsi" w:hAnsiTheme="majorHAnsi" w:eastAsiaTheme="majorEastAsia"/>
                <w:b/>
                <w:bCs/>
                <w:color w:val="FFFFFF" w:themeColor="background1"/>
                <w:sz w:val="21"/>
                <w:szCs w:val="21"/>
              </w:rPr>
            </w:pPr>
            <w:r w:rsidRPr="009E7F8B">
              <w:rPr>
                <w:b/>
                <w:bCs/>
                <w:color w:val="FFFFFF" w:themeColor="background1"/>
              </w:rPr>
              <w:t>Indicators/ success standard</w:t>
            </w:r>
            <w:r>
              <w:rPr>
                <w:b/>
                <w:bCs/>
                <w:color w:val="FFFFFF" w:themeColor="background1"/>
              </w:rPr>
              <w:t>s</w:t>
            </w:r>
          </w:p>
        </w:tc>
        <w:tc>
          <w:tcPr>
            <w:tcW w:w="1443" w:type="dxa"/>
            <w:shd w:val="clear" w:color="auto" w:fill="1E687C"/>
          </w:tcPr>
          <w:p w:rsidRPr="009E7F8B" w:rsidR="00491DF8" w:rsidP="00C22D4F" w:rsidRDefault="00491DF8" w14:paraId="2AA53AB1" w14:textId="77777777">
            <w:pPr>
              <w:spacing w:after="0" w:line="240" w:lineRule="auto"/>
              <w:jc w:val="center"/>
              <w:rPr>
                <w:rFonts w:asciiTheme="majorHAnsi" w:hAnsiTheme="majorHAnsi" w:eastAsiaTheme="majorEastAsia" w:cstheme="minorHAnsi"/>
                <w:b/>
                <w:color w:val="FFFFFF" w:themeColor="background1"/>
                <w:sz w:val="21"/>
                <w:szCs w:val="21"/>
              </w:rPr>
            </w:pPr>
            <w:r w:rsidRPr="009E7F8B">
              <w:rPr>
                <w:rFonts w:cstheme="minorHAnsi"/>
                <w:b/>
                <w:color w:val="FFFFFF" w:themeColor="background1"/>
              </w:rPr>
              <w:t>Methods for data analysis</w:t>
            </w:r>
          </w:p>
        </w:tc>
      </w:tr>
      <w:tr w:rsidRPr="00542266" w:rsidR="00491DF8" w:rsidTr="00C22D4F" w14:paraId="4BB7C079" w14:textId="77777777">
        <w:trPr>
          <w:trHeight w:val="405"/>
        </w:trPr>
        <w:tc>
          <w:tcPr>
            <w:tcW w:w="1012" w:type="dxa"/>
            <w:shd w:val="clear" w:color="auto" w:fill="EAF6F3"/>
          </w:tcPr>
          <w:p w:rsidRPr="00542266" w:rsidR="00491DF8" w:rsidP="00C22D4F" w:rsidRDefault="00491DF8" w14:paraId="0D18AD2B" w14:textId="77777777">
            <w:pPr>
              <w:spacing w:after="0" w:line="240" w:lineRule="auto"/>
              <w:jc w:val="both"/>
              <w:rPr>
                <w:rFonts w:cstheme="minorHAnsi"/>
              </w:rPr>
            </w:pPr>
          </w:p>
        </w:tc>
        <w:tc>
          <w:tcPr>
            <w:tcW w:w="1215" w:type="dxa"/>
            <w:shd w:val="clear" w:color="auto" w:fill="EAF6F3"/>
          </w:tcPr>
          <w:p w:rsidRPr="00542266" w:rsidR="00491DF8" w:rsidP="00C22D4F" w:rsidRDefault="00491DF8" w14:paraId="06B809A4" w14:textId="77777777">
            <w:pPr>
              <w:spacing w:after="0" w:line="240" w:lineRule="auto"/>
              <w:jc w:val="both"/>
              <w:rPr>
                <w:rFonts w:cstheme="minorHAnsi"/>
              </w:rPr>
            </w:pPr>
          </w:p>
        </w:tc>
        <w:tc>
          <w:tcPr>
            <w:tcW w:w="1429" w:type="dxa"/>
            <w:shd w:val="clear" w:color="auto" w:fill="EAF6F3"/>
          </w:tcPr>
          <w:p w:rsidRPr="00542266" w:rsidR="00491DF8" w:rsidP="00C22D4F" w:rsidRDefault="00491DF8" w14:paraId="5D5682D6" w14:textId="77777777">
            <w:pPr>
              <w:spacing w:after="0" w:line="240" w:lineRule="auto"/>
              <w:jc w:val="both"/>
              <w:rPr>
                <w:rFonts w:cstheme="minorHAnsi"/>
              </w:rPr>
            </w:pPr>
          </w:p>
        </w:tc>
        <w:tc>
          <w:tcPr>
            <w:tcW w:w="1188" w:type="dxa"/>
            <w:shd w:val="clear" w:color="auto" w:fill="EAF6F3"/>
          </w:tcPr>
          <w:p w:rsidRPr="00542266" w:rsidR="00491DF8" w:rsidP="00C22D4F" w:rsidRDefault="00491DF8" w14:paraId="5AE636AA" w14:textId="77777777">
            <w:pPr>
              <w:spacing w:after="0" w:line="240" w:lineRule="auto"/>
              <w:jc w:val="both"/>
              <w:rPr>
                <w:rFonts w:cstheme="minorHAnsi"/>
              </w:rPr>
            </w:pPr>
          </w:p>
        </w:tc>
        <w:tc>
          <w:tcPr>
            <w:tcW w:w="1611" w:type="dxa"/>
            <w:shd w:val="clear" w:color="auto" w:fill="EAF6F3"/>
          </w:tcPr>
          <w:p w:rsidRPr="00542266" w:rsidR="00491DF8" w:rsidP="00C22D4F" w:rsidRDefault="00491DF8" w14:paraId="4CCBF950" w14:textId="77777777">
            <w:pPr>
              <w:spacing w:after="0" w:line="240" w:lineRule="auto"/>
              <w:jc w:val="both"/>
              <w:rPr>
                <w:rFonts w:cstheme="minorHAnsi"/>
              </w:rPr>
            </w:pPr>
          </w:p>
        </w:tc>
        <w:tc>
          <w:tcPr>
            <w:tcW w:w="1395" w:type="dxa"/>
            <w:shd w:val="clear" w:color="auto" w:fill="EAF6F3"/>
          </w:tcPr>
          <w:p w:rsidRPr="00542266" w:rsidR="00491DF8" w:rsidP="00C22D4F" w:rsidRDefault="00491DF8" w14:paraId="48285EEF" w14:textId="77777777">
            <w:pPr>
              <w:spacing w:after="0" w:line="240" w:lineRule="auto"/>
              <w:jc w:val="both"/>
              <w:rPr>
                <w:rFonts w:cstheme="minorHAnsi"/>
              </w:rPr>
            </w:pPr>
          </w:p>
        </w:tc>
        <w:tc>
          <w:tcPr>
            <w:tcW w:w="1443" w:type="dxa"/>
            <w:shd w:val="clear" w:color="auto" w:fill="EAF6F3"/>
          </w:tcPr>
          <w:p w:rsidRPr="00542266" w:rsidR="00491DF8" w:rsidP="00C22D4F" w:rsidRDefault="00491DF8" w14:paraId="4FCECDBE" w14:textId="77777777">
            <w:pPr>
              <w:spacing w:after="0" w:line="240" w:lineRule="auto"/>
              <w:jc w:val="both"/>
              <w:rPr>
                <w:rFonts w:cstheme="minorHAnsi"/>
              </w:rPr>
            </w:pPr>
          </w:p>
        </w:tc>
      </w:tr>
      <w:tr w:rsidRPr="00542266" w:rsidR="00491DF8" w:rsidTr="00C22D4F" w14:paraId="4C510124" w14:textId="77777777">
        <w:trPr>
          <w:trHeight w:val="405"/>
        </w:trPr>
        <w:tc>
          <w:tcPr>
            <w:tcW w:w="1012" w:type="dxa"/>
            <w:shd w:val="clear" w:color="auto" w:fill="EAF6F3"/>
          </w:tcPr>
          <w:p w:rsidRPr="00542266" w:rsidR="00491DF8" w:rsidP="00C22D4F" w:rsidRDefault="00491DF8" w14:paraId="635FC29D" w14:textId="77777777">
            <w:pPr>
              <w:spacing w:after="0" w:line="240" w:lineRule="auto"/>
              <w:jc w:val="both"/>
              <w:rPr>
                <w:rFonts w:cstheme="minorHAnsi"/>
              </w:rPr>
            </w:pPr>
          </w:p>
        </w:tc>
        <w:tc>
          <w:tcPr>
            <w:tcW w:w="1215" w:type="dxa"/>
            <w:shd w:val="clear" w:color="auto" w:fill="EAF6F3"/>
          </w:tcPr>
          <w:p w:rsidRPr="00542266" w:rsidR="00491DF8" w:rsidP="00C22D4F" w:rsidRDefault="00491DF8" w14:paraId="6BB9E703" w14:textId="77777777">
            <w:pPr>
              <w:spacing w:after="0" w:line="240" w:lineRule="auto"/>
              <w:jc w:val="both"/>
              <w:rPr>
                <w:rFonts w:cstheme="minorHAnsi"/>
              </w:rPr>
            </w:pPr>
          </w:p>
        </w:tc>
        <w:tc>
          <w:tcPr>
            <w:tcW w:w="1429" w:type="dxa"/>
            <w:shd w:val="clear" w:color="auto" w:fill="EAF6F3"/>
          </w:tcPr>
          <w:p w:rsidRPr="00542266" w:rsidR="00491DF8" w:rsidP="00C22D4F" w:rsidRDefault="00491DF8" w14:paraId="55E04018" w14:textId="77777777">
            <w:pPr>
              <w:spacing w:after="0" w:line="240" w:lineRule="auto"/>
              <w:jc w:val="both"/>
              <w:rPr>
                <w:rFonts w:cstheme="minorHAnsi"/>
              </w:rPr>
            </w:pPr>
          </w:p>
        </w:tc>
        <w:tc>
          <w:tcPr>
            <w:tcW w:w="1188" w:type="dxa"/>
            <w:shd w:val="clear" w:color="auto" w:fill="EAF6F3"/>
          </w:tcPr>
          <w:p w:rsidRPr="00542266" w:rsidR="00491DF8" w:rsidP="00C22D4F" w:rsidRDefault="00491DF8" w14:paraId="1707C90A" w14:textId="77777777">
            <w:pPr>
              <w:spacing w:after="0" w:line="240" w:lineRule="auto"/>
              <w:jc w:val="both"/>
              <w:rPr>
                <w:rFonts w:cstheme="minorHAnsi"/>
              </w:rPr>
            </w:pPr>
          </w:p>
        </w:tc>
        <w:tc>
          <w:tcPr>
            <w:tcW w:w="1611" w:type="dxa"/>
            <w:shd w:val="clear" w:color="auto" w:fill="EAF6F3"/>
          </w:tcPr>
          <w:p w:rsidRPr="00542266" w:rsidR="00491DF8" w:rsidP="00C22D4F" w:rsidRDefault="00491DF8" w14:paraId="20B842D3" w14:textId="77777777">
            <w:pPr>
              <w:spacing w:after="0" w:line="240" w:lineRule="auto"/>
              <w:jc w:val="both"/>
              <w:rPr>
                <w:rFonts w:cstheme="minorHAnsi"/>
              </w:rPr>
            </w:pPr>
          </w:p>
        </w:tc>
        <w:tc>
          <w:tcPr>
            <w:tcW w:w="1395" w:type="dxa"/>
            <w:shd w:val="clear" w:color="auto" w:fill="EAF6F3"/>
          </w:tcPr>
          <w:p w:rsidRPr="00542266" w:rsidR="00491DF8" w:rsidP="00C22D4F" w:rsidRDefault="00491DF8" w14:paraId="57E86959" w14:textId="77777777">
            <w:pPr>
              <w:spacing w:after="0" w:line="240" w:lineRule="auto"/>
              <w:jc w:val="both"/>
              <w:rPr>
                <w:rFonts w:cstheme="minorHAnsi"/>
              </w:rPr>
            </w:pPr>
          </w:p>
        </w:tc>
        <w:tc>
          <w:tcPr>
            <w:tcW w:w="1443" w:type="dxa"/>
            <w:shd w:val="clear" w:color="auto" w:fill="EAF6F3"/>
          </w:tcPr>
          <w:p w:rsidRPr="00542266" w:rsidR="00491DF8" w:rsidP="00C22D4F" w:rsidRDefault="00491DF8" w14:paraId="0A1E6D3A" w14:textId="77777777">
            <w:pPr>
              <w:spacing w:after="0" w:line="240" w:lineRule="auto"/>
              <w:jc w:val="both"/>
              <w:rPr>
                <w:rFonts w:cstheme="minorHAnsi"/>
              </w:rPr>
            </w:pPr>
          </w:p>
        </w:tc>
      </w:tr>
    </w:tbl>
    <w:p w:rsidRPr="00542266" w:rsidR="00491DF8" w:rsidP="00491DF8" w:rsidRDefault="00491DF8" w14:paraId="5AA5AF53" w14:textId="77777777">
      <w:pPr>
        <w:spacing w:after="0" w:line="240" w:lineRule="auto"/>
        <w:jc w:val="both"/>
        <w:rPr>
          <w:rFonts w:cstheme="minorHAnsi"/>
          <w:b/>
        </w:rPr>
      </w:pPr>
    </w:p>
    <w:p w:rsidRPr="00542266" w:rsidR="00491DF8" w:rsidP="00BE6549" w:rsidRDefault="00491DF8" w14:paraId="2143D68D" w14:textId="77777777">
      <w:pPr>
        <w:numPr>
          <w:ilvl w:val="0"/>
          <w:numId w:val="10"/>
        </w:numPr>
        <w:spacing w:after="0" w:line="240" w:lineRule="auto"/>
        <w:ind w:left="810"/>
        <w:jc w:val="both"/>
        <w:rPr>
          <w:rFonts w:cstheme="minorHAnsi"/>
          <w:b/>
        </w:rPr>
      </w:pPr>
      <w:r w:rsidRPr="00542266">
        <w:rPr>
          <w:rFonts w:cstheme="minorHAnsi"/>
          <w:b/>
        </w:rPr>
        <w:t>Schedule of tasks, milestones</w:t>
      </w:r>
      <w:r>
        <w:rPr>
          <w:rFonts w:cstheme="minorHAnsi"/>
          <w:b/>
        </w:rPr>
        <w:t>,</w:t>
      </w:r>
      <w:r w:rsidRPr="00542266">
        <w:rPr>
          <w:rFonts w:cstheme="minorHAnsi"/>
          <w:b/>
        </w:rPr>
        <w:t xml:space="preserve"> and deliverables</w:t>
      </w:r>
      <w:r>
        <w:rPr>
          <w:rFonts w:cstheme="minorHAnsi"/>
          <w:b/>
        </w:rPr>
        <w:t xml:space="preserve">. </w:t>
      </w:r>
      <w:r w:rsidRPr="00542266">
        <w:rPr>
          <w:rFonts w:cstheme="minorHAnsi"/>
        </w:rPr>
        <w:t>Based on the time</w:t>
      </w:r>
      <w:r>
        <w:rPr>
          <w:rFonts w:cstheme="minorHAnsi"/>
        </w:rPr>
        <w:t xml:space="preserve"> </w:t>
      </w:r>
      <w:r w:rsidRPr="00542266">
        <w:rPr>
          <w:rFonts w:cstheme="minorHAnsi"/>
        </w:rPr>
        <w:t xml:space="preserve">frame </w:t>
      </w:r>
      <w:r>
        <w:rPr>
          <w:rFonts w:cstheme="minorHAnsi"/>
        </w:rPr>
        <w:t>specified</w:t>
      </w:r>
      <w:r w:rsidRPr="00542266">
        <w:rPr>
          <w:rFonts w:cstheme="minorHAnsi"/>
        </w:rPr>
        <w:t xml:space="preserve"> in the </w:t>
      </w:r>
      <w:r>
        <w:rPr>
          <w:rFonts w:cstheme="minorHAnsi"/>
        </w:rPr>
        <w:t>TOR</w:t>
      </w:r>
      <w:r w:rsidRPr="00542266">
        <w:rPr>
          <w:rFonts w:cstheme="minorHAnsi"/>
        </w:rPr>
        <w:t xml:space="preserve">, the evaluators present the detailed schedule. </w:t>
      </w:r>
    </w:p>
    <w:p w:rsidRPr="008504C3" w:rsidR="00491DF8" w:rsidP="00BE6549" w:rsidRDefault="00491DF8" w14:paraId="428A9911" w14:textId="77777777">
      <w:pPr>
        <w:numPr>
          <w:ilvl w:val="0"/>
          <w:numId w:val="10"/>
        </w:numPr>
        <w:spacing w:after="0" w:line="240" w:lineRule="auto"/>
        <w:ind w:left="810"/>
        <w:jc w:val="both"/>
        <w:rPr>
          <w:rFonts w:cstheme="minorHAnsi"/>
          <w:b/>
        </w:rPr>
      </w:pPr>
      <w:r w:rsidRPr="00542266">
        <w:rPr>
          <w:rFonts w:cstheme="minorHAnsi"/>
          <w:b/>
        </w:rPr>
        <w:t>Required format for the evaluation report</w:t>
      </w:r>
      <w:r>
        <w:rPr>
          <w:rFonts w:cstheme="minorHAnsi"/>
          <w:b/>
        </w:rPr>
        <w:t xml:space="preserve">. </w:t>
      </w:r>
      <w:r w:rsidRPr="00542266">
        <w:rPr>
          <w:rFonts w:cstheme="minorHAnsi"/>
        </w:rPr>
        <w:t xml:space="preserve">The final report must include, but not necessarily be limited to, the elements outlined in the </w:t>
      </w:r>
      <w:r>
        <w:rPr>
          <w:rFonts w:cstheme="minorHAnsi"/>
        </w:rPr>
        <w:t>template for</w:t>
      </w:r>
      <w:r w:rsidRPr="00542266">
        <w:rPr>
          <w:rFonts w:cstheme="minorHAnsi"/>
        </w:rPr>
        <w:t xml:space="preserve"> evaluation reports (see </w:t>
      </w:r>
      <w:r>
        <w:rPr>
          <w:rFonts w:cstheme="minorHAnsi"/>
        </w:rPr>
        <w:t>a</w:t>
      </w:r>
      <w:r w:rsidRPr="00542266">
        <w:rPr>
          <w:rFonts w:cstheme="minorHAnsi"/>
        </w:rPr>
        <w:t xml:space="preserve">nnex </w:t>
      </w:r>
      <w:r>
        <w:rPr>
          <w:rFonts w:cstheme="minorHAnsi"/>
        </w:rPr>
        <w:t>4 below</w:t>
      </w:r>
      <w:r w:rsidRPr="00542266">
        <w:rPr>
          <w:rFonts w:cstheme="minorHAnsi"/>
        </w:rPr>
        <w:t>).</w:t>
      </w:r>
    </w:p>
    <w:p w:rsidRPr="008504C3" w:rsidR="00491DF8" w:rsidP="4952F2CF" w:rsidRDefault="00491DF8" w14:paraId="5A1F03B5" w14:textId="3C325614">
      <w:pPr>
        <w:numPr>
          <w:ilvl w:val="0"/>
          <w:numId w:val="10"/>
        </w:numPr>
        <w:spacing w:after="0" w:line="240" w:lineRule="auto"/>
        <w:ind w:left="810"/>
        <w:jc w:val="both"/>
        <w:rPr>
          <w:rFonts w:cs="Calibri" w:cstheme="minorAscii"/>
          <w:b w:val="1"/>
          <w:bCs w:val="1"/>
        </w:rPr>
      </w:pPr>
      <w:r w:rsidRPr="4952F2CF" w:rsidR="00491DF8">
        <w:rPr>
          <w:rFonts w:cs="Calibri" w:cstheme="minorAscii"/>
          <w:b w:val="1"/>
          <w:bCs w:val="1"/>
        </w:rPr>
        <w:t xml:space="preserve">Dispute and wrongdoing resolution process and contact details </w:t>
      </w:r>
      <w:r w:rsidRPr="4952F2CF" w:rsidR="00491DF8">
        <w:rPr>
          <w:rFonts w:cs="Calibri" w:cstheme="minorAscii"/>
        </w:rPr>
        <w:t xml:space="preserve">(annex </w:t>
      </w:r>
      <w:r w:rsidRPr="4952F2CF" w:rsidR="603556E1">
        <w:rPr>
          <w:rFonts w:cs="Calibri" w:cstheme="minorAscii"/>
        </w:rPr>
        <w:t>A</w:t>
      </w:r>
      <w:r w:rsidRPr="4952F2CF" w:rsidR="00491DF8">
        <w:rPr>
          <w:rFonts w:cs="Calibri" w:cstheme="minorAscii"/>
        </w:rPr>
        <w:t>)</w:t>
      </w:r>
    </w:p>
    <w:p w:rsidRPr="00C115C8" w:rsidR="00491DF8" w:rsidP="00BE6549" w:rsidRDefault="00491DF8" w14:paraId="72DE0B1F" w14:textId="77777777">
      <w:pPr>
        <w:numPr>
          <w:ilvl w:val="0"/>
          <w:numId w:val="10"/>
        </w:numPr>
        <w:spacing w:after="0" w:line="240" w:lineRule="auto"/>
        <w:ind w:left="810"/>
        <w:jc w:val="both"/>
        <w:rPr>
          <w:rFonts w:cstheme="minorHAnsi"/>
          <w:b/>
        </w:rPr>
      </w:pPr>
      <w:r>
        <w:rPr>
          <w:rFonts w:cstheme="minorHAnsi"/>
          <w:b/>
        </w:rPr>
        <w:t>Pledge of ethical</w:t>
      </w:r>
      <w:r w:rsidRPr="00542266">
        <w:rPr>
          <w:rFonts w:cstheme="minorHAnsi"/>
          <w:b/>
        </w:rPr>
        <w:t xml:space="preserve"> conduct</w:t>
      </w:r>
      <w:r>
        <w:rPr>
          <w:rFonts w:cstheme="minorHAnsi"/>
          <w:b/>
        </w:rPr>
        <w:t xml:space="preserve"> in evaluation. </w:t>
      </w:r>
      <w:r w:rsidRPr="00542266">
        <w:rPr>
          <w:rFonts w:cstheme="minorHAnsi"/>
        </w:rPr>
        <w:t>UNDP programme units should request each member of the evaluation team to read carefully, understand and sign the ‘</w:t>
      </w:r>
      <w:r>
        <w:rPr>
          <w:rFonts w:cstheme="minorHAnsi"/>
        </w:rPr>
        <w:t xml:space="preserve">Pledge of Ethical </w:t>
      </w:r>
      <w:r w:rsidRPr="00542266">
        <w:rPr>
          <w:rFonts w:cstheme="minorHAnsi"/>
        </w:rPr>
        <w:t xml:space="preserve">Conduct </w:t>
      </w:r>
      <w:r>
        <w:rPr>
          <w:rFonts w:cstheme="minorHAnsi"/>
        </w:rPr>
        <w:t>in Evaluation</w:t>
      </w:r>
      <w:r w:rsidRPr="00542266">
        <w:rPr>
          <w:rFonts w:cstheme="minorHAnsi"/>
        </w:rPr>
        <w:t xml:space="preserve"> </w:t>
      </w:r>
      <w:r>
        <w:rPr>
          <w:rFonts w:cstheme="minorHAnsi"/>
        </w:rPr>
        <w:t xml:space="preserve">of </w:t>
      </w:r>
      <w:r w:rsidRPr="00542266">
        <w:rPr>
          <w:rFonts w:cstheme="minorHAnsi"/>
        </w:rPr>
        <w:t>the U</w:t>
      </w:r>
      <w:r>
        <w:rPr>
          <w:rFonts w:cstheme="minorHAnsi"/>
        </w:rPr>
        <w:t xml:space="preserve">nited </w:t>
      </w:r>
      <w:r w:rsidRPr="00542266">
        <w:rPr>
          <w:rFonts w:cstheme="minorHAnsi"/>
        </w:rPr>
        <w:t>N</w:t>
      </w:r>
      <w:r>
        <w:rPr>
          <w:rFonts w:cstheme="minorHAnsi"/>
        </w:rPr>
        <w:t>ations</w:t>
      </w:r>
      <w:r w:rsidRPr="00542266">
        <w:rPr>
          <w:rFonts w:cstheme="minorHAnsi"/>
        </w:rPr>
        <w:t xml:space="preserve"> </w:t>
      </w:r>
      <w:r>
        <w:rPr>
          <w:rFonts w:cstheme="minorHAnsi"/>
        </w:rPr>
        <w:t>s</w:t>
      </w:r>
      <w:r w:rsidRPr="00542266">
        <w:rPr>
          <w:rFonts w:cstheme="minorHAnsi"/>
        </w:rPr>
        <w:t>ystem</w:t>
      </w:r>
      <w:r>
        <w:rPr>
          <w:rFonts w:cstheme="minorHAnsi"/>
        </w:rPr>
        <w:t>’</w:t>
      </w:r>
      <w:r w:rsidRPr="00542266">
        <w:rPr>
          <w:rFonts w:cstheme="minorHAnsi"/>
        </w:rPr>
        <w:t>.</w:t>
      </w:r>
      <w:r>
        <w:rPr>
          <w:rStyle w:val="FootnoteReference"/>
        </w:rPr>
        <w:footnoteReference w:id="5"/>
      </w:r>
      <w:r w:rsidRPr="00542266">
        <w:rPr>
          <w:rFonts w:cstheme="minorHAnsi"/>
        </w:rPr>
        <w:t xml:space="preserve"> </w:t>
      </w:r>
    </w:p>
    <w:p w:rsidR="00125323" w:rsidRDefault="00125323" w14:paraId="38D637C9" w14:textId="77777777"/>
    <w:p w:rsidR="4B1B37A4" w:rsidP="4952F2CF" w:rsidRDefault="4B1B37A4" w14:paraId="1AAE6C20" w14:textId="2149B83D">
      <w:pPr>
        <w:spacing w:line="257" w:lineRule="auto"/>
        <w:rPr>
          <w:rFonts w:ascii="Calibri" w:hAnsi="Calibri" w:eastAsia="Calibri" w:cs="Calibri"/>
          <w:b w:val="1"/>
          <w:bCs w:val="1"/>
          <w:noProof w:val="0"/>
          <w:color w:val="185262"/>
          <w:sz w:val="28"/>
          <w:szCs w:val="28"/>
          <w:u w:val="single"/>
          <w:lang w:val="en-GB"/>
        </w:rPr>
      </w:pPr>
      <w:r w:rsidRPr="4952F2CF" w:rsidR="4B1B37A4">
        <w:rPr>
          <w:rFonts w:ascii="Calibri" w:hAnsi="Calibri" w:eastAsia="Calibri" w:cs="Calibri"/>
          <w:b w:val="1"/>
          <w:bCs w:val="1"/>
          <w:noProof w:val="0"/>
          <w:color w:val="185262"/>
          <w:sz w:val="28"/>
          <w:szCs w:val="28"/>
          <w:u w:val="single"/>
          <w:lang w:val="en-GB"/>
        </w:rPr>
        <w:t>Annex A</w:t>
      </w:r>
    </w:p>
    <w:p w:rsidR="4B1B37A4" w:rsidP="4952F2CF" w:rsidRDefault="4B1B37A4" w14:paraId="242B39BB" w14:textId="3896ABD9">
      <w:pPr>
        <w:spacing w:line="257" w:lineRule="auto"/>
        <w:ind w:left="576" w:hanging="576"/>
      </w:pPr>
      <w:r w:rsidRPr="4952F2CF" w:rsidR="4B1B37A4">
        <w:rPr>
          <w:rFonts w:ascii="Calibri" w:hAnsi="Calibri" w:eastAsia="Calibri" w:cs="Calibri"/>
          <w:noProof w:val="0"/>
          <w:color w:val="1896A3"/>
          <w:sz w:val="26"/>
          <w:szCs w:val="26"/>
          <w:lang w:val="en-GB"/>
        </w:rPr>
        <w:t>UNDP Evaluation dispute resolution process</w:t>
      </w:r>
    </w:p>
    <w:p w:rsidR="4B1B37A4" w:rsidP="4952F2CF" w:rsidRDefault="4B1B37A4" w14:paraId="7447A428" w14:textId="75417CBF">
      <w:pPr>
        <w:spacing w:line="257" w:lineRule="auto"/>
      </w:pPr>
      <w:r w:rsidRPr="4952F2CF" w:rsidR="4B1B37A4">
        <w:rPr>
          <w:rFonts w:ascii="Calibri" w:hAnsi="Calibri" w:eastAsia="Calibri" w:cs="Calibri"/>
          <w:b w:val="1"/>
          <w:bCs w:val="1"/>
          <w:noProof w:val="0"/>
          <w:color w:val="000000" w:themeColor="text1" w:themeTint="FF" w:themeShade="FF"/>
          <w:sz w:val="24"/>
          <w:szCs w:val="24"/>
          <w:lang w:val="en-GB"/>
        </w:rPr>
        <w:t>Dispute settlement</w:t>
      </w:r>
    </w:p>
    <w:p w:rsidR="4B1B37A4" w:rsidP="4952F2CF" w:rsidRDefault="4B1B37A4" w14:paraId="22B2E549" w14:textId="07FD8EC4">
      <w:pPr>
        <w:spacing w:after="0" w:afterAutospacing="off" w:line="257" w:lineRule="auto"/>
      </w:pPr>
      <w:r w:rsidRPr="4952F2CF" w:rsidR="4B1B37A4">
        <w:rPr>
          <w:rFonts w:ascii="Calibri" w:hAnsi="Calibri" w:eastAsia="Calibri" w:cs="Calibri"/>
          <w:noProof w:val="0"/>
          <w:sz w:val="22"/>
          <w:szCs w:val="22"/>
          <w:lang w:val="en-GB"/>
        </w:rPr>
        <w:t xml:space="preserve">Should you or a member of the evaluation team feel unduly pressured to change the findings or </w:t>
      </w:r>
    </w:p>
    <w:p w:rsidR="4B1B37A4" w:rsidP="4952F2CF" w:rsidRDefault="4B1B37A4" w14:paraId="0C192625" w14:textId="29AA9294">
      <w:pPr>
        <w:spacing w:after="0" w:afterAutospacing="off" w:line="257" w:lineRule="auto"/>
      </w:pPr>
      <w:r w:rsidRPr="4952F2CF" w:rsidR="4B1B37A4">
        <w:rPr>
          <w:rFonts w:ascii="Calibri" w:hAnsi="Calibri" w:eastAsia="Calibri" w:cs="Calibri"/>
          <w:noProof w:val="0"/>
          <w:sz w:val="22"/>
          <w:szCs w:val="22"/>
          <w:lang w:val="en-GB"/>
        </w:rPr>
        <w:t xml:space="preserve">conclusions of an evaluation you have been contracted to undertake you are freely able to raise your </w:t>
      </w:r>
    </w:p>
    <w:p w:rsidR="4B1B37A4" w:rsidP="4952F2CF" w:rsidRDefault="4B1B37A4" w14:paraId="670C61D9" w14:textId="4C56A7E9">
      <w:pPr>
        <w:spacing w:after="0" w:afterAutospacing="off" w:line="257" w:lineRule="auto"/>
      </w:pPr>
      <w:r w:rsidRPr="4952F2CF" w:rsidR="4B1B37A4">
        <w:rPr>
          <w:rFonts w:ascii="Calibri" w:hAnsi="Calibri" w:eastAsia="Calibri" w:cs="Calibri"/>
          <w:noProof w:val="0"/>
          <w:sz w:val="22"/>
          <w:szCs w:val="22"/>
          <w:lang w:val="en-GB"/>
        </w:rPr>
        <w:t>concerns with the management within UNDP.</w:t>
      </w:r>
    </w:p>
    <w:p w:rsidR="4B1B37A4" w:rsidP="4952F2CF" w:rsidRDefault="4B1B37A4" w14:paraId="644F3B37" w14:textId="3578CEA6">
      <w:pPr>
        <w:spacing w:after="0" w:afterAutospacing="off" w:line="257" w:lineRule="auto"/>
      </w:pPr>
      <w:r w:rsidRPr="4952F2CF" w:rsidR="4B1B37A4">
        <w:rPr>
          <w:rFonts w:ascii="Calibri" w:hAnsi="Calibri" w:eastAsia="Calibri" w:cs="Calibri"/>
          <w:noProof w:val="0"/>
          <w:sz w:val="22"/>
          <w:szCs w:val="22"/>
          <w:lang w:val="en-GB"/>
        </w:rPr>
        <w:t xml:space="preserve">Please send your concerns to the Deputy Director of the Region who will ensure a timely response. </w:t>
      </w:r>
    </w:p>
    <w:p w:rsidR="4B1B37A4" w:rsidP="4952F2CF" w:rsidRDefault="4B1B37A4" w14:paraId="0676538E" w14:textId="5288EE84">
      <w:pPr>
        <w:spacing w:after="0" w:afterAutospacing="off" w:line="257" w:lineRule="auto"/>
      </w:pPr>
      <w:r w:rsidRPr="4952F2CF" w:rsidR="4B1B37A4">
        <w:rPr>
          <w:rFonts w:ascii="Calibri" w:hAnsi="Calibri" w:eastAsia="Calibri" w:cs="Calibri"/>
          <w:noProof w:val="0"/>
          <w:sz w:val="22"/>
          <w:szCs w:val="22"/>
          <w:lang w:val="en-GB"/>
        </w:rPr>
        <w:t xml:space="preserve">Please also include the Independent Evaluation Office, in your correspondence </w:t>
      </w:r>
    </w:p>
    <w:p w:rsidR="4B1B37A4" w:rsidP="4952F2CF" w:rsidRDefault="4B1B37A4" w14:paraId="24BEC2AA" w14:textId="567E940A">
      <w:pPr>
        <w:spacing w:after="0" w:afterAutospacing="off" w:line="257" w:lineRule="auto"/>
      </w:pPr>
      <w:r w:rsidRPr="4952F2CF" w:rsidR="4B1B37A4">
        <w:rPr>
          <w:rFonts w:ascii="Calibri" w:hAnsi="Calibri" w:eastAsia="Calibri" w:cs="Calibri"/>
          <w:noProof w:val="0"/>
          <w:sz w:val="22"/>
          <w:szCs w:val="22"/>
          <w:lang w:val="en-GB"/>
        </w:rPr>
        <w:t>(</w:t>
      </w:r>
      <w:hyperlink r:id="R2168c7906131437b">
        <w:r w:rsidRPr="4952F2CF" w:rsidR="4B1B37A4">
          <w:rPr>
            <w:rStyle w:val="Hyperlink"/>
            <w:strike w:val="0"/>
            <w:dstrike w:val="0"/>
            <w:noProof w:val="0"/>
            <w:sz w:val="22"/>
            <w:szCs w:val="22"/>
            <w:lang w:val="en-GB"/>
          </w:rPr>
          <w:t>evaluation.office@undp.org</w:t>
        </w:r>
      </w:hyperlink>
      <w:r w:rsidRPr="4952F2CF" w:rsidR="4B1B37A4">
        <w:rPr>
          <w:rFonts w:ascii="Calibri" w:hAnsi="Calibri" w:eastAsia="Calibri" w:cs="Calibri"/>
          <w:noProof w:val="0"/>
          <w:sz w:val="22"/>
          <w:szCs w:val="22"/>
          <w:lang w:val="en-GB"/>
        </w:rPr>
        <w:t>).</w:t>
      </w:r>
    </w:p>
    <w:p w:rsidR="4B1B37A4" w:rsidP="4952F2CF" w:rsidRDefault="4B1B37A4" w14:paraId="52BF0749" w14:textId="4429C803">
      <w:pPr>
        <w:spacing w:line="257" w:lineRule="auto"/>
      </w:pPr>
      <w:r w:rsidRPr="4952F2CF" w:rsidR="4B1B37A4">
        <w:rPr>
          <w:rFonts w:ascii="Calibri" w:hAnsi="Calibri" w:eastAsia="Calibri" w:cs="Calibri"/>
          <w:noProof w:val="0"/>
          <w:sz w:val="22"/>
          <w:szCs w:val="22"/>
          <w:lang w:val="en-GB"/>
        </w:rPr>
        <w:t xml:space="preserve"> </w:t>
      </w:r>
    </w:p>
    <w:p w:rsidR="4B1B37A4" w:rsidP="4952F2CF" w:rsidRDefault="4B1B37A4" w14:paraId="56B4E018" w14:textId="743BDA1F">
      <w:pPr>
        <w:spacing w:line="257" w:lineRule="auto"/>
      </w:pPr>
      <w:r w:rsidRPr="4952F2CF" w:rsidR="4B1B37A4">
        <w:rPr>
          <w:rFonts w:ascii="Calibri" w:hAnsi="Calibri" w:eastAsia="Calibri" w:cs="Calibri"/>
          <w:b w:val="1"/>
          <w:bCs w:val="1"/>
          <w:noProof w:val="0"/>
          <w:sz w:val="24"/>
          <w:szCs w:val="24"/>
          <w:lang w:val="en-GB"/>
        </w:rPr>
        <w:t>Reporting wrongdoing</w:t>
      </w:r>
    </w:p>
    <w:p w:rsidR="4B1B37A4" w:rsidP="4952F2CF" w:rsidRDefault="4B1B37A4" w14:paraId="69ADBF9A" w14:textId="4B1738BD">
      <w:pPr>
        <w:spacing w:after="0" w:afterAutospacing="off" w:line="257" w:lineRule="auto"/>
      </w:pPr>
      <w:r w:rsidRPr="4952F2CF" w:rsidR="4B1B37A4">
        <w:rPr>
          <w:rFonts w:ascii="Calibri" w:hAnsi="Calibri" w:eastAsia="Calibri" w:cs="Calibri"/>
          <w:noProof w:val="0"/>
          <w:sz w:val="22"/>
          <w:szCs w:val="22"/>
          <w:lang w:val="en-GB"/>
        </w:rPr>
        <w:t xml:space="preserve">UNDP takes all reports of alleged wrongdoing seriously. In accordance with the </w:t>
      </w:r>
      <w:hyperlink r:id="R4a60700768a24e64">
        <w:r w:rsidRPr="4952F2CF" w:rsidR="4B1B37A4">
          <w:rPr>
            <w:rStyle w:val="Hyperlink"/>
            <w:strike w:val="0"/>
            <w:dstrike w:val="0"/>
            <w:noProof w:val="0"/>
            <w:sz w:val="22"/>
            <w:szCs w:val="22"/>
            <w:lang w:val="en-GB"/>
          </w:rPr>
          <w:t>UNDP Legal</w:t>
        </w:r>
      </w:hyperlink>
    </w:p>
    <w:p w:rsidR="4B1B37A4" w:rsidP="4952F2CF" w:rsidRDefault="4B1B37A4" w14:paraId="010811C9" w14:textId="67CF4D5B">
      <w:pPr>
        <w:spacing w:after="0" w:afterAutospacing="off" w:line="257" w:lineRule="auto"/>
      </w:pPr>
      <w:hyperlink r:id="R8ae236bf7fef41cc">
        <w:r w:rsidRPr="4952F2CF" w:rsidR="4B1B37A4">
          <w:rPr>
            <w:rStyle w:val="Hyperlink"/>
            <w:strike w:val="0"/>
            <w:dstrike w:val="0"/>
            <w:noProof w:val="0"/>
            <w:sz w:val="22"/>
            <w:szCs w:val="22"/>
            <w:lang w:val="en-GB"/>
          </w:rPr>
          <w:t>Framework for Addressing Non-Compliance with UN Standards of Conduct</w:t>
        </w:r>
      </w:hyperlink>
      <w:r w:rsidRPr="4952F2CF" w:rsidR="4B1B37A4">
        <w:rPr>
          <w:rFonts w:ascii="Calibri" w:hAnsi="Calibri" w:eastAsia="Calibri" w:cs="Calibri"/>
          <w:noProof w:val="0"/>
          <w:sz w:val="22"/>
          <w:szCs w:val="22"/>
          <w:lang w:val="en-GB"/>
        </w:rPr>
        <w:t xml:space="preserve">, the Office of Audit and </w:t>
      </w:r>
    </w:p>
    <w:p w:rsidR="4B1B37A4" w:rsidP="4952F2CF" w:rsidRDefault="4B1B37A4" w14:paraId="7DD9DDB8" w14:textId="5CD36B99">
      <w:pPr>
        <w:spacing w:after="0" w:afterAutospacing="off" w:line="257" w:lineRule="auto"/>
      </w:pPr>
      <w:r w:rsidRPr="4952F2CF" w:rsidR="4B1B37A4">
        <w:rPr>
          <w:rFonts w:ascii="Calibri" w:hAnsi="Calibri" w:eastAsia="Calibri" w:cs="Calibri"/>
          <w:noProof w:val="0"/>
          <w:sz w:val="22"/>
          <w:szCs w:val="22"/>
          <w:lang w:val="en-GB"/>
        </w:rPr>
        <w:t>Investigation is the principal channel to receive allegations*.</w:t>
      </w:r>
    </w:p>
    <w:p w:rsidR="4B1B37A4" w:rsidP="4952F2CF" w:rsidRDefault="4B1B37A4" w14:paraId="1D0794C4" w14:textId="6603077C">
      <w:pPr>
        <w:spacing w:after="0" w:afterAutospacing="off" w:line="257" w:lineRule="auto"/>
      </w:pPr>
      <w:r w:rsidRPr="4952F2CF" w:rsidR="4B1B37A4">
        <w:rPr>
          <w:rFonts w:ascii="Calibri" w:hAnsi="Calibri" w:eastAsia="Calibri" w:cs="Calibri"/>
          <w:noProof w:val="0"/>
          <w:sz w:val="22"/>
          <w:szCs w:val="22"/>
          <w:lang w:val="en-GB"/>
        </w:rPr>
        <w:t xml:space="preserve">Anyone with information regarding fraud against UNDP programmes or involving UNDP staff is </w:t>
      </w:r>
    </w:p>
    <w:p w:rsidR="4B1B37A4" w:rsidP="4952F2CF" w:rsidRDefault="4B1B37A4" w14:paraId="05D068F3" w14:textId="5F23AFB6">
      <w:pPr>
        <w:spacing w:after="0" w:afterAutospacing="off" w:line="257" w:lineRule="auto"/>
      </w:pPr>
      <w:r w:rsidRPr="4952F2CF" w:rsidR="4B1B37A4">
        <w:rPr>
          <w:rFonts w:ascii="Calibri" w:hAnsi="Calibri" w:eastAsia="Calibri" w:cs="Calibri"/>
          <w:noProof w:val="0"/>
          <w:sz w:val="22"/>
          <w:szCs w:val="22"/>
          <w:lang w:val="en-GB"/>
        </w:rPr>
        <w:t>strongly encouraged to report this information through the Investigations Hotline (+1-844-595-</w:t>
      </w:r>
    </w:p>
    <w:p w:rsidR="4B1B37A4" w:rsidP="4952F2CF" w:rsidRDefault="4B1B37A4" w14:paraId="01B2FB3E" w14:textId="333BD99C">
      <w:pPr>
        <w:spacing w:after="0" w:afterAutospacing="off" w:line="257" w:lineRule="auto"/>
      </w:pPr>
      <w:r w:rsidRPr="4952F2CF" w:rsidR="4B1B37A4">
        <w:rPr>
          <w:rFonts w:ascii="Calibri" w:hAnsi="Calibri" w:eastAsia="Calibri" w:cs="Calibri"/>
          <w:noProof w:val="0"/>
          <w:sz w:val="22"/>
          <w:szCs w:val="22"/>
          <w:lang w:val="en-GB"/>
        </w:rPr>
        <w:t>5206).</w:t>
      </w:r>
    </w:p>
    <w:p w:rsidR="4B1B37A4" w:rsidP="4952F2CF" w:rsidRDefault="4B1B37A4" w14:paraId="27B95AC4" w14:textId="1947E136">
      <w:pPr>
        <w:spacing w:after="0" w:afterAutospacing="off" w:line="257" w:lineRule="auto"/>
      </w:pPr>
      <w:r w:rsidRPr="4952F2CF" w:rsidR="4B1B37A4">
        <w:rPr>
          <w:rFonts w:ascii="Calibri" w:hAnsi="Calibri" w:eastAsia="Calibri" w:cs="Calibri"/>
          <w:noProof w:val="0"/>
          <w:sz w:val="22"/>
          <w:szCs w:val="22"/>
          <w:lang w:val="en-GB"/>
        </w:rPr>
        <w:t xml:space="preserve">People reporting wrongdoing to the Investigations Hotline have the option to leave relevant contact </w:t>
      </w:r>
    </w:p>
    <w:p w:rsidR="4B1B37A4" w:rsidP="4952F2CF" w:rsidRDefault="4B1B37A4" w14:paraId="5423FEED" w14:textId="258BB0C7">
      <w:pPr>
        <w:spacing w:after="0" w:afterAutospacing="off" w:line="257" w:lineRule="auto"/>
      </w:pPr>
      <w:r w:rsidRPr="4952F2CF" w:rsidR="4B1B37A4">
        <w:rPr>
          <w:rFonts w:ascii="Calibri" w:hAnsi="Calibri" w:eastAsia="Calibri" w:cs="Calibri"/>
          <w:noProof w:val="0"/>
          <w:sz w:val="22"/>
          <w:szCs w:val="22"/>
          <w:lang w:val="en-GB"/>
        </w:rPr>
        <w:t xml:space="preserve">information or to remain anonymous. However, allegations of workplace harassment and abuse of </w:t>
      </w:r>
    </w:p>
    <w:p w:rsidR="4B1B37A4" w:rsidP="4952F2CF" w:rsidRDefault="4B1B37A4" w14:paraId="1A93EC11" w14:textId="7B237E8F">
      <w:pPr>
        <w:spacing w:after="0" w:afterAutospacing="off" w:line="257" w:lineRule="auto"/>
      </w:pPr>
      <w:r w:rsidRPr="4952F2CF" w:rsidR="4B1B37A4">
        <w:rPr>
          <w:rFonts w:ascii="Calibri" w:hAnsi="Calibri" w:eastAsia="Calibri" w:cs="Calibri"/>
          <w:noProof w:val="0"/>
          <w:sz w:val="22"/>
          <w:szCs w:val="22"/>
          <w:lang w:val="en-GB"/>
        </w:rPr>
        <w:t>authority cannot be reported anonymously.</w:t>
      </w:r>
    </w:p>
    <w:p w:rsidR="4B1B37A4" w:rsidP="4952F2CF" w:rsidRDefault="4B1B37A4" w14:paraId="549B4BB1" w14:textId="6FBD98AF">
      <w:pPr>
        <w:spacing w:after="0" w:afterAutospacing="off" w:line="257" w:lineRule="auto"/>
      </w:pPr>
      <w:r w:rsidRPr="4952F2CF" w:rsidR="4B1B37A4">
        <w:rPr>
          <w:rFonts w:ascii="Calibri" w:hAnsi="Calibri" w:eastAsia="Calibri" w:cs="Calibri"/>
          <w:noProof w:val="0"/>
          <w:sz w:val="22"/>
          <w:szCs w:val="22"/>
          <w:lang w:val="en-GB"/>
        </w:rPr>
        <w:t xml:space="preserve">When reporting to the Investigations Hotline, people are encouraged to be as specific as possible, </w:t>
      </w:r>
    </w:p>
    <w:p w:rsidR="4B1B37A4" w:rsidP="4952F2CF" w:rsidRDefault="4B1B37A4" w14:paraId="7E303947" w14:textId="27E85E9F">
      <w:pPr>
        <w:spacing w:after="0" w:afterAutospacing="off" w:line="257" w:lineRule="auto"/>
      </w:pPr>
      <w:r w:rsidRPr="4952F2CF" w:rsidR="4B1B37A4">
        <w:rPr>
          <w:rFonts w:ascii="Calibri" w:hAnsi="Calibri" w:eastAsia="Calibri" w:cs="Calibri"/>
          <w:noProof w:val="0"/>
          <w:sz w:val="22"/>
          <w:szCs w:val="22"/>
          <w:lang w:val="en-GB"/>
        </w:rPr>
        <w:t xml:space="preserve">including the basic details of who, what, </w:t>
      </w:r>
      <w:proofErr w:type="gramStart"/>
      <w:r w:rsidRPr="4952F2CF" w:rsidR="4B1B37A4">
        <w:rPr>
          <w:rFonts w:ascii="Calibri" w:hAnsi="Calibri" w:eastAsia="Calibri" w:cs="Calibri"/>
          <w:noProof w:val="0"/>
          <w:sz w:val="22"/>
          <w:szCs w:val="22"/>
          <w:lang w:val="en-GB"/>
        </w:rPr>
        <w:t>where,</w:t>
      </w:r>
      <w:proofErr w:type="gramEnd"/>
      <w:r w:rsidRPr="4952F2CF" w:rsidR="4B1B37A4">
        <w:rPr>
          <w:rFonts w:ascii="Calibri" w:hAnsi="Calibri" w:eastAsia="Calibri" w:cs="Calibri"/>
          <w:noProof w:val="0"/>
          <w:sz w:val="22"/>
          <w:szCs w:val="22"/>
          <w:lang w:val="en-GB"/>
        </w:rPr>
        <w:t xml:space="preserve"> when and how any of these incidents occurred. </w:t>
      </w:r>
    </w:p>
    <w:p w:rsidR="4B1B37A4" w:rsidP="4952F2CF" w:rsidRDefault="4B1B37A4" w14:paraId="5499A887" w14:textId="2CB08128">
      <w:pPr>
        <w:spacing w:after="0" w:afterAutospacing="off" w:line="257" w:lineRule="auto"/>
      </w:pPr>
      <w:r w:rsidRPr="4952F2CF" w:rsidR="4B1B37A4">
        <w:rPr>
          <w:rFonts w:ascii="Calibri" w:hAnsi="Calibri" w:eastAsia="Calibri" w:cs="Calibri"/>
          <w:noProof w:val="0"/>
          <w:sz w:val="22"/>
          <w:szCs w:val="22"/>
          <w:lang w:val="en-GB"/>
        </w:rPr>
        <w:t>Specific information will allow OAI to properly investigate the alleged wrongdoing.</w:t>
      </w:r>
    </w:p>
    <w:p w:rsidR="4B1B37A4" w:rsidP="4952F2CF" w:rsidRDefault="4B1B37A4" w14:paraId="0B8D55A6" w14:textId="7157A74C">
      <w:pPr>
        <w:spacing w:after="0" w:afterAutospacing="off" w:line="257" w:lineRule="auto"/>
      </w:pPr>
      <w:r w:rsidRPr="4952F2CF" w:rsidR="4B1B37A4">
        <w:rPr>
          <w:rFonts w:ascii="Calibri" w:hAnsi="Calibri" w:eastAsia="Calibri" w:cs="Calibri"/>
          <w:noProof w:val="0"/>
          <w:sz w:val="22"/>
          <w:szCs w:val="22"/>
          <w:lang w:val="en-GB"/>
        </w:rPr>
        <w:t xml:space="preserve"> </w:t>
      </w:r>
    </w:p>
    <w:p w:rsidR="4B1B37A4" w:rsidP="4952F2CF" w:rsidRDefault="4B1B37A4" w14:paraId="5393B052" w14:textId="22003A70">
      <w:pPr>
        <w:spacing w:after="0" w:afterAutospacing="off" w:line="257" w:lineRule="auto"/>
      </w:pPr>
      <w:r w:rsidRPr="4952F2CF" w:rsidR="4B1B37A4">
        <w:rPr>
          <w:rFonts w:ascii="Calibri" w:hAnsi="Calibri" w:eastAsia="Calibri" w:cs="Calibri"/>
          <w:noProof w:val="0"/>
          <w:sz w:val="22"/>
          <w:szCs w:val="22"/>
          <w:lang w:val="en-GB"/>
        </w:rPr>
        <w:t xml:space="preserve">The investigations hotline, managed by an independent service provider on behalf of UNDP to </w:t>
      </w:r>
    </w:p>
    <w:p w:rsidR="4B1B37A4" w:rsidP="4952F2CF" w:rsidRDefault="4B1B37A4" w14:paraId="13C9E314" w14:textId="48550F10">
      <w:pPr>
        <w:spacing w:after="0" w:afterAutospacing="off" w:line="257" w:lineRule="auto"/>
      </w:pPr>
      <w:r w:rsidRPr="4952F2CF" w:rsidR="4B1B37A4">
        <w:rPr>
          <w:rFonts w:ascii="Calibri" w:hAnsi="Calibri" w:eastAsia="Calibri" w:cs="Calibri"/>
          <w:noProof w:val="0"/>
          <w:sz w:val="22"/>
          <w:szCs w:val="22"/>
          <w:lang w:val="en-GB"/>
        </w:rPr>
        <w:t>protect confidentiality, can be directly accessed worldwide and free of charge in different ways:</w:t>
      </w:r>
    </w:p>
    <w:p w:rsidR="4B1B37A4" w:rsidP="4952F2CF" w:rsidRDefault="4B1B37A4" w14:paraId="1C246F5E" w14:textId="0E069A04">
      <w:pPr>
        <w:spacing w:line="257" w:lineRule="auto"/>
      </w:pPr>
      <w:r w:rsidRPr="4952F2CF" w:rsidR="4B1B37A4">
        <w:rPr>
          <w:rFonts w:ascii="Calibri" w:hAnsi="Calibri" w:eastAsia="Calibri" w:cs="Calibri"/>
          <w:noProof w:val="0"/>
          <w:sz w:val="22"/>
          <w:szCs w:val="22"/>
          <w:lang w:val="en-GB"/>
        </w:rPr>
        <w:t xml:space="preserve"> </w:t>
      </w:r>
    </w:p>
    <w:p w:rsidR="4B1B37A4" w:rsidP="4952F2CF" w:rsidRDefault="4B1B37A4" w14:paraId="1DED976F" w14:textId="0D81AF5B">
      <w:pPr>
        <w:spacing w:line="257" w:lineRule="auto"/>
      </w:pPr>
      <w:hyperlink r:id="R018cd5ea4ebd4c25">
        <w:r w:rsidRPr="4952F2CF" w:rsidR="4B1B37A4">
          <w:rPr>
            <w:rStyle w:val="Hyperlink"/>
            <w:strike w:val="0"/>
            <w:dstrike w:val="0"/>
            <w:noProof w:val="0"/>
            <w:sz w:val="22"/>
            <w:szCs w:val="22"/>
            <w:lang w:val="en-GB"/>
          </w:rPr>
          <w:t>ONLINE REFERRAL FORM</w:t>
        </w:r>
      </w:hyperlink>
      <w:r w:rsidRPr="4952F2CF" w:rsidR="4B1B37A4">
        <w:rPr>
          <w:rFonts w:ascii="Calibri" w:hAnsi="Calibri" w:eastAsia="Calibri" w:cs="Calibri"/>
          <w:noProof w:val="0"/>
          <w:sz w:val="22"/>
          <w:szCs w:val="22"/>
          <w:lang w:val="en-GB"/>
        </w:rPr>
        <w:t xml:space="preserve"> </w:t>
      </w:r>
      <w:r w:rsidRPr="4952F2CF" w:rsidR="4B1B37A4">
        <w:rPr>
          <w:rFonts w:ascii="Calibri" w:hAnsi="Calibri" w:eastAsia="Calibri" w:cs="Calibri"/>
          <w:i w:val="1"/>
          <w:iCs w:val="1"/>
          <w:noProof w:val="0"/>
          <w:sz w:val="22"/>
          <w:szCs w:val="22"/>
          <w:lang w:val="en-GB"/>
        </w:rPr>
        <w:t>(You will be redirected to an independent third-party site.)</w:t>
      </w:r>
    </w:p>
    <w:p w:rsidR="4952F2CF" w:rsidP="4952F2CF" w:rsidRDefault="4952F2CF" w14:paraId="43B15CEB" w14:textId="4705F28D">
      <w:pPr>
        <w:pStyle w:val="Normal"/>
        <w:spacing w:line="257" w:lineRule="auto"/>
        <w:rPr>
          <w:rFonts w:ascii="Calibri" w:hAnsi="Calibri" w:eastAsia="Calibri" w:cs="Calibri"/>
          <w:i w:val="1"/>
          <w:iCs w:val="1"/>
          <w:noProof w:val="0"/>
          <w:sz w:val="22"/>
          <w:szCs w:val="22"/>
          <w:lang w:val="en-GB"/>
        </w:rPr>
      </w:pPr>
    </w:p>
    <w:p w:rsidR="4B1B37A4" w:rsidP="4952F2CF" w:rsidRDefault="4B1B37A4" w14:paraId="76A39981" w14:textId="377C5023">
      <w:pPr>
        <w:spacing w:after="0" w:afterAutospacing="off" w:line="257" w:lineRule="auto"/>
      </w:pPr>
      <w:r w:rsidRPr="4952F2CF" w:rsidR="4B1B37A4">
        <w:rPr>
          <w:rFonts w:ascii="Calibri" w:hAnsi="Calibri" w:eastAsia="Calibri" w:cs="Calibri"/>
          <w:b w:val="1"/>
          <w:bCs w:val="1"/>
          <w:noProof w:val="0"/>
          <w:sz w:val="22"/>
          <w:szCs w:val="22"/>
          <w:lang w:val="en-GB"/>
        </w:rPr>
        <w:t>PHONE - REVERSED CHARGES</w:t>
      </w:r>
      <w:r w:rsidRPr="4952F2CF" w:rsidR="4B1B37A4">
        <w:rPr>
          <w:rFonts w:ascii="Calibri" w:hAnsi="Calibri" w:eastAsia="Calibri" w:cs="Calibri"/>
          <w:noProof w:val="0"/>
          <w:sz w:val="22"/>
          <w:szCs w:val="22"/>
          <w:lang w:val="en-GB"/>
        </w:rPr>
        <w:t xml:space="preserve"> </w:t>
      </w:r>
      <w:hyperlink r:id="Rab7a089ea72a49e8">
        <w:r w:rsidRPr="4952F2CF" w:rsidR="4B1B37A4">
          <w:rPr>
            <w:rStyle w:val="Hyperlink"/>
            <w:strike w:val="0"/>
            <w:dstrike w:val="0"/>
            <w:noProof w:val="0"/>
            <w:sz w:val="22"/>
            <w:szCs w:val="22"/>
            <w:lang w:val="en-GB"/>
          </w:rPr>
          <w:t>Click here for worldwide numbers</w:t>
        </w:r>
      </w:hyperlink>
      <w:r w:rsidRPr="4952F2CF" w:rsidR="4B1B37A4">
        <w:rPr>
          <w:rFonts w:ascii="Calibri" w:hAnsi="Calibri" w:eastAsia="Calibri" w:cs="Calibri"/>
          <w:noProof w:val="0"/>
          <w:sz w:val="22"/>
          <w:szCs w:val="22"/>
          <w:lang w:val="en-GB"/>
        </w:rPr>
        <w:t xml:space="preserve"> (</w:t>
      </w:r>
      <w:proofErr w:type="gramStart"/>
      <w:r w:rsidRPr="4952F2CF" w:rsidR="4B1B37A4">
        <w:rPr>
          <w:rFonts w:ascii="Calibri" w:hAnsi="Calibri" w:eastAsia="Calibri" w:cs="Calibri"/>
          <w:noProof w:val="0"/>
          <w:sz w:val="22"/>
          <w:szCs w:val="22"/>
          <w:lang w:val="en-GB"/>
        </w:rPr>
        <w:t>interpreters</w:t>
      </w:r>
      <w:proofErr w:type="gramEnd"/>
      <w:r w:rsidRPr="4952F2CF" w:rsidR="4B1B37A4">
        <w:rPr>
          <w:rFonts w:ascii="Calibri" w:hAnsi="Calibri" w:eastAsia="Calibri" w:cs="Calibri"/>
          <w:noProof w:val="0"/>
          <w:sz w:val="22"/>
          <w:szCs w:val="22"/>
          <w:lang w:val="en-GB"/>
        </w:rPr>
        <w:t xml:space="preserve"> available 24 </w:t>
      </w:r>
    </w:p>
    <w:p w:rsidR="4B1B37A4" w:rsidP="4952F2CF" w:rsidRDefault="4B1B37A4" w14:paraId="602E527E" w14:textId="362D2832">
      <w:pPr>
        <w:spacing w:after="0" w:afterAutospacing="off" w:line="257" w:lineRule="auto"/>
      </w:pPr>
      <w:r w:rsidRPr="4952F2CF" w:rsidR="4B1B37A4">
        <w:rPr>
          <w:rFonts w:ascii="Calibri" w:hAnsi="Calibri" w:eastAsia="Calibri" w:cs="Calibri"/>
          <w:noProof w:val="0"/>
          <w:sz w:val="22"/>
          <w:szCs w:val="22"/>
          <w:lang w:val="en-GB"/>
        </w:rPr>
        <w:t>hours/day) Call +1-844-595-5206 in the USA</w:t>
      </w:r>
    </w:p>
    <w:p w:rsidR="4952F2CF" w:rsidP="4952F2CF" w:rsidRDefault="4952F2CF" w14:paraId="35FFC49E" w14:textId="519EDA80">
      <w:pPr>
        <w:pStyle w:val="Normal"/>
        <w:spacing w:after="0" w:afterAutospacing="off" w:line="257" w:lineRule="auto"/>
        <w:rPr>
          <w:rFonts w:ascii="Calibri" w:hAnsi="Calibri" w:eastAsia="Calibri" w:cs="Calibri"/>
          <w:noProof w:val="0"/>
          <w:sz w:val="22"/>
          <w:szCs w:val="22"/>
          <w:lang w:val="en-GB"/>
        </w:rPr>
      </w:pPr>
    </w:p>
    <w:p w:rsidR="4B1B37A4" w:rsidP="4952F2CF" w:rsidRDefault="4B1B37A4" w14:paraId="6039941B" w14:textId="19BB60F3">
      <w:pPr>
        <w:spacing w:line="257" w:lineRule="auto"/>
      </w:pPr>
      <w:r w:rsidRPr="4952F2CF" w:rsidR="4B1B37A4">
        <w:rPr>
          <w:rFonts w:ascii="Calibri" w:hAnsi="Calibri" w:eastAsia="Calibri" w:cs="Calibri"/>
          <w:b w:val="1"/>
          <w:bCs w:val="1"/>
          <w:noProof w:val="0"/>
          <w:sz w:val="22"/>
          <w:szCs w:val="22"/>
          <w:lang w:val="en-GB"/>
        </w:rPr>
        <w:t>EMAIL</w:t>
      </w:r>
      <w:r w:rsidRPr="4952F2CF" w:rsidR="4B1B37A4">
        <w:rPr>
          <w:rFonts w:ascii="Calibri" w:hAnsi="Calibri" w:eastAsia="Calibri" w:cs="Calibri"/>
          <w:noProof w:val="0"/>
          <w:sz w:val="22"/>
          <w:szCs w:val="22"/>
          <w:lang w:val="en-GB"/>
        </w:rPr>
        <w:t xml:space="preserve"> directly to OAI at: </w:t>
      </w:r>
      <w:hyperlink r:id="Ra625a8daaa9c4164">
        <w:r w:rsidRPr="4952F2CF" w:rsidR="4B1B37A4">
          <w:rPr>
            <w:rStyle w:val="Hyperlink"/>
            <w:strike w:val="0"/>
            <w:dstrike w:val="0"/>
            <w:noProof w:val="0"/>
            <w:sz w:val="22"/>
            <w:szCs w:val="22"/>
            <w:lang w:val="en-GB"/>
          </w:rPr>
          <w:t>reportmisconduct@undp.org</w:t>
        </w:r>
      </w:hyperlink>
    </w:p>
    <w:p w:rsidR="4B1B37A4" w:rsidP="4952F2CF" w:rsidRDefault="4B1B37A4" w14:paraId="6A96C0AF" w14:textId="41D2E81E">
      <w:pPr>
        <w:spacing w:line="257" w:lineRule="auto"/>
      </w:pPr>
      <w:r w:rsidRPr="4952F2CF" w:rsidR="4B1B37A4">
        <w:rPr>
          <w:rFonts w:ascii="Calibri" w:hAnsi="Calibri" w:eastAsia="Calibri" w:cs="Calibri"/>
          <w:b w:val="1"/>
          <w:bCs w:val="1"/>
          <w:noProof w:val="0"/>
          <w:sz w:val="22"/>
          <w:szCs w:val="22"/>
          <w:lang w:val="en-GB"/>
        </w:rPr>
        <w:t>REGULAR MAIL</w:t>
      </w:r>
    </w:p>
    <w:p w:rsidR="4B1B37A4" w:rsidP="4952F2CF" w:rsidRDefault="4B1B37A4" w14:paraId="42AA57B1" w14:textId="2877E617">
      <w:pPr>
        <w:spacing w:after="0" w:afterAutospacing="off" w:line="257" w:lineRule="auto"/>
      </w:pPr>
      <w:r w:rsidRPr="4952F2CF" w:rsidR="4B1B37A4">
        <w:rPr>
          <w:rFonts w:ascii="Calibri" w:hAnsi="Calibri" w:eastAsia="Calibri" w:cs="Calibri"/>
          <w:noProof w:val="0"/>
          <w:sz w:val="22"/>
          <w:szCs w:val="22"/>
          <w:lang w:val="en-GB"/>
        </w:rPr>
        <w:t>Deputy Director (Investigations)</w:t>
      </w:r>
    </w:p>
    <w:p w:rsidR="4B1B37A4" w:rsidP="4952F2CF" w:rsidRDefault="4B1B37A4" w14:paraId="3B686306" w14:textId="4F873E21">
      <w:pPr>
        <w:spacing w:after="0" w:afterAutospacing="off" w:line="257" w:lineRule="auto"/>
      </w:pPr>
      <w:r w:rsidRPr="4952F2CF" w:rsidR="4B1B37A4">
        <w:rPr>
          <w:rFonts w:ascii="Calibri" w:hAnsi="Calibri" w:eastAsia="Calibri" w:cs="Calibri"/>
          <w:noProof w:val="0"/>
          <w:sz w:val="22"/>
          <w:szCs w:val="22"/>
          <w:lang w:val="en-GB"/>
        </w:rPr>
        <w:t>Office of Audit and Investigations</w:t>
      </w:r>
    </w:p>
    <w:p w:rsidR="4B1B37A4" w:rsidP="4952F2CF" w:rsidRDefault="4B1B37A4" w14:paraId="6AD24784" w14:textId="26914EB6">
      <w:pPr>
        <w:spacing w:after="0" w:afterAutospacing="off" w:line="257" w:lineRule="auto"/>
      </w:pPr>
      <w:r w:rsidRPr="4952F2CF" w:rsidR="4B1B37A4">
        <w:rPr>
          <w:rFonts w:ascii="Calibri" w:hAnsi="Calibri" w:eastAsia="Calibri" w:cs="Calibri"/>
          <w:noProof w:val="0"/>
          <w:sz w:val="22"/>
          <w:szCs w:val="22"/>
          <w:lang w:val="en-GB"/>
        </w:rPr>
        <w:t>United Nations Development Programme</w:t>
      </w:r>
    </w:p>
    <w:p w:rsidR="4B1B37A4" w:rsidP="4952F2CF" w:rsidRDefault="4B1B37A4" w14:paraId="75951584" w14:textId="140C1E90">
      <w:pPr>
        <w:spacing w:after="0" w:afterAutospacing="off" w:line="257" w:lineRule="auto"/>
      </w:pPr>
      <w:r w:rsidRPr="4952F2CF" w:rsidR="4B1B37A4">
        <w:rPr>
          <w:rFonts w:ascii="Calibri" w:hAnsi="Calibri" w:eastAsia="Calibri" w:cs="Calibri"/>
          <w:noProof w:val="0"/>
          <w:sz w:val="22"/>
          <w:szCs w:val="22"/>
          <w:lang w:val="en-GB"/>
        </w:rPr>
        <w:t>One UN Plaza, DC1, 4th Floor</w:t>
      </w:r>
    </w:p>
    <w:p w:rsidR="4B1B37A4" w:rsidP="4952F2CF" w:rsidRDefault="4B1B37A4" w14:paraId="63A302BC" w14:textId="0BA7627C">
      <w:pPr>
        <w:spacing w:after="0" w:afterAutospacing="off" w:line="257" w:lineRule="auto"/>
      </w:pPr>
      <w:r w:rsidRPr="4952F2CF" w:rsidR="4B1B37A4">
        <w:rPr>
          <w:rFonts w:ascii="Calibri" w:hAnsi="Calibri" w:eastAsia="Calibri" w:cs="Calibri"/>
          <w:noProof w:val="0"/>
          <w:sz w:val="22"/>
          <w:szCs w:val="22"/>
          <w:lang w:val="en-GB"/>
        </w:rPr>
        <w:t>New York, NY 10017 USA</w:t>
      </w:r>
    </w:p>
    <w:p w:rsidR="4B1B37A4" w:rsidP="4952F2CF" w:rsidRDefault="4B1B37A4" w14:paraId="3B3836A9" w14:textId="72BAA781">
      <w:pPr>
        <w:spacing w:line="257" w:lineRule="auto"/>
      </w:pPr>
      <w:r w:rsidRPr="4952F2CF" w:rsidR="4B1B37A4">
        <w:rPr>
          <w:rFonts w:ascii="Calibri" w:hAnsi="Calibri" w:eastAsia="Calibri" w:cs="Calibri"/>
          <w:noProof w:val="0"/>
          <w:sz w:val="22"/>
          <w:szCs w:val="22"/>
          <w:lang w:val="en-GB"/>
        </w:rPr>
        <w:t xml:space="preserve"> </w:t>
      </w:r>
      <w:r w:rsidRPr="4952F2CF" w:rsidR="4B1B37A4">
        <w:rPr>
          <w:rFonts w:ascii="Calibri" w:hAnsi="Calibri" w:eastAsia="Calibri" w:cs="Calibri"/>
          <w:noProof w:val="0"/>
          <w:sz w:val="22"/>
          <w:szCs w:val="22"/>
          <w:lang w:val="en-GB"/>
        </w:rPr>
        <w:t xml:space="preserve"> </w:t>
      </w:r>
    </w:p>
    <w:p w:rsidR="4B1B37A4" w:rsidP="4952F2CF" w:rsidRDefault="4B1B37A4" w14:paraId="4FD99385" w14:textId="03B72C44">
      <w:pPr>
        <w:spacing w:line="257" w:lineRule="auto"/>
      </w:pPr>
      <w:r w:rsidRPr="4952F2CF" w:rsidR="4B1B37A4">
        <w:rPr>
          <w:rFonts w:ascii="Calibri" w:hAnsi="Calibri" w:eastAsia="Calibri" w:cs="Calibri"/>
          <w:noProof w:val="0"/>
          <w:sz w:val="22"/>
          <w:szCs w:val="22"/>
          <w:lang w:val="en-GB"/>
        </w:rPr>
        <w:t xml:space="preserve">* </w:t>
      </w:r>
      <w:hyperlink r:id="R77b68182dcf4427e">
        <w:r w:rsidRPr="4952F2CF" w:rsidR="4B1B37A4">
          <w:rPr>
            <w:rStyle w:val="Hyperlink"/>
            <w:noProof w:val="0"/>
            <w:sz w:val="22"/>
            <w:szCs w:val="22"/>
            <w:lang w:val="en-GB"/>
          </w:rPr>
          <w:t>https://www.undp.org/accountability/audit/investigations</w:t>
        </w:r>
      </w:hyperlink>
    </w:p>
    <w:p w:rsidR="4952F2CF" w:rsidP="4952F2CF" w:rsidRDefault="4952F2CF" w14:paraId="42452E70" w14:textId="040D497B">
      <w:pPr>
        <w:pStyle w:val="Normal"/>
      </w:pPr>
    </w:p>
    <w:p w:rsidR="4952F2CF" w:rsidP="4952F2CF" w:rsidRDefault="4952F2CF" w14:paraId="6CC68236" w14:textId="1310E82E">
      <w:pPr>
        <w:pStyle w:val="Normal"/>
      </w:pPr>
    </w:p>
    <w:p w:rsidR="4952F2CF" w:rsidP="4952F2CF" w:rsidRDefault="4952F2CF" w14:paraId="2A6C0E9E" w14:textId="4BA555F8">
      <w:pPr>
        <w:pStyle w:val="Normal"/>
      </w:pPr>
    </w:p>
    <w:sectPr w:rsidR="0012532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669" w:rsidP="00491DF8" w:rsidRDefault="00BD6669" w14:paraId="153B1739" w14:textId="77777777">
      <w:pPr>
        <w:spacing w:after="0" w:line="240" w:lineRule="auto"/>
      </w:pPr>
      <w:r>
        <w:separator/>
      </w:r>
    </w:p>
  </w:endnote>
  <w:endnote w:type="continuationSeparator" w:id="0">
    <w:p w:rsidR="00BD6669" w:rsidP="00491DF8" w:rsidRDefault="00BD6669" w14:paraId="0EE380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79486"/>
      <w:docPartObj>
        <w:docPartGallery w:val="Page Numbers (Bottom of Page)"/>
        <w:docPartUnique/>
      </w:docPartObj>
    </w:sdtPr>
    <w:sdtEndPr>
      <w:rPr>
        <w:noProof/>
      </w:rPr>
    </w:sdtEndPr>
    <w:sdtContent>
      <w:p w:rsidR="00491DF8" w:rsidRDefault="00491DF8" w14:paraId="7B9E7967" w14:textId="04950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1DF8" w:rsidRDefault="00491DF8" w14:paraId="4CC6A4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669" w:rsidP="00491DF8" w:rsidRDefault="00BD6669" w14:paraId="0C020B71" w14:textId="77777777">
      <w:pPr>
        <w:spacing w:after="0" w:line="240" w:lineRule="auto"/>
      </w:pPr>
      <w:r>
        <w:separator/>
      </w:r>
    </w:p>
  </w:footnote>
  <w:footnote w:type="continuationSeparator" w:id="0">
    <w:p w:rsidR="00BD6669" w:rsidP="00491DF8" w:rsidRDefault="00BD6669" w14:paraId="013737DF" w14:textId="77777777">
      <w:pPr>
        <w:spacing w:after="0" w:line="240" w:lineRule="auto"/>
      </w:pPr>
      <w:r>
        <w:continuationSeparator/>
      </w:r>
    </w:p>
  </w:footnote>
  <w:footnote w:id="1">
    <w:p w:rsidRPr="001E25CA" w:rsidR="00D7420E" w:rsidP="00491DF8" w:rsidRDefault="00D7420E" w14:paraId="6E024FA3" w14:textId="77777777">
      <w:pPr>
        <w:pStyle w:val="FootnoteText"/>
        <w:rPr>
          <w:szCs w:val="18"/>
        </w:rPr>
      </w:pPr>
      <w:r w:rsidRPr="001E25CA">
        <w:rPr>
          <w:rStyle w:val="FootnoteReference"/>
          <w:szCs w:val="18"/>
        </w:rPr>
        <w:footnoteRef/>
      </w:r>
      <w:r w:rsidRPr="001E25CA">
        <w:rPr>
          <w:szCs w:val="18"/>
        </w:rPr>
        <w:t xml:space="preserve"> </w:t>
      </w:r>
      <w:r>
        <w:rPr>
          <w:szCs w:val="18"/>
        </w:rPr>
        <w:t>This</w:t>
      </w:r>
      <w:r w:rsidRPr="001E25CA">
        <w:rPr>
          <w:szCs w:val="18"/>
        </w:rPr>
        <w:t xml:space="preserve"> is the entity that has overall responsibility for implementation of the project (award), effective use of resources and delivery of outputs in the signed project document and workplan.</w:t>
      </w:r>
    </w:p>
  </w:footnote>
  <w:footnote w:id="2">
    <w:p w:rsidRPr="00B80661" w:rsidR="00491DF8" w:rsidP="00491DF8" w:rsidRDefault="00491DF8" w14:paraId="69B602BE" w14:textId="77777777">
      <w:pPr>
        <w:pStyle w:val="FootnoteText"/>
        <w:rPr>
          <w:lang w:val="de-AT"/>
        </w:rPr>
      </w:pPr>
      <w:r>
        <w:rPr>
          <w:rStyle w:val="FootnoteReference"/>
        </w:rPr>
        <w:footnoteRef/>
      </w:r>
      <w:r>
        <w:t xml:space="preserve"> The twin-track approach combines mainstream programmes and projects that are inclusive of persons with disabilities as well as programmes and projects that are </w:t>
      </w:r>
      <w:r w:rsidRPr="00503C25">
        <w:rPr>
          <w:i/>
        </w:rPr>
        <w:t>targeted</w:t>
      </w:r>
      <w: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w:history="1" r:id="rId1">
        <w:r w:rsidRPr="0012586D">
          <w:rPr>
            <w:rStyle w:val="Hyperlink"/>
          </w:rPr>
          <w:t>https://www.un.org/en/disabilitystrategy/resources</w:t>
        </w:r>
      </w:hyperlink>
      <w:r>
        <w:t xml:space="preserve"> </w:t>
      </w:r>
    </w:p>
  </w:footnote>
  <w:footnote w:id="3">
    <w:p w:rsidRPr="001E25CA" w:rsidR="00491DF8" w:rsidP="00491DF8" w:rsidRDefault="00491DF8" w14:paraId="06942DD6" w14:textId="77777777">
      <w:pPr>
        <w:pStyle w:val="FootnoteText"/>
        <w:rPr>
          <w:szCs w:val="18"/>
        </w:rPr>
      </w:pPr>
      <w:r w:rsidRPr="001E25CA">
        <w:rPr>
          <w:rStyle w:val="FootnoteReference"/>
          <w:szCs w:val="18"/>
        </w:rPr>
        <w:footnoteRef/>
      </w:r>
      <w:r w:rsidRPr="001E25CA">
        <w:rPr>
          <w:rStyle w:val="FootnoteReference"/>
          <w:szCs w:val="18"/>
        </w:rPr>
        <w:t xml:space="preserve"> </w:t>
      </w:r>
      <w:r w:rsidRPr="001E25CA">
        <w:rPr>
          <w:szCs w:val="18"/>
        </w:rPr>
        <w:t xml:space="preserve">For this reason, UNDP staff members based in other country offices, regional centres and headquarters units should not be part of the evaluation team. </w:t>
      </w:r>
    </w:p>
  </w:footnote>
  <w:footnote w:id="4">
    <w:p w:rsidRPr="001E25CA" w:rsidR="00491DF8" w:rsidP="00491DF8" w:rsidRDefault="00491DF8" w14:paraId="7DAF130D" w14:textId="77777777">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AU"/>
        </w:rPr>
        <w:t>UNEG, ‘Ethical Guidelines for Evaluation’,</w:t>
      </w:r>
      <w:r>
        <w:rPr>
          <w:szCs w:val="18"/>
          <w:lang w:val="en-AU"/>
        </w:rPr>
        <w:t xml:space="preserve"> 2020</w:t>
      </w:r>
      <w:r w:rsidRPr="001E25CA">
        <w:rPr>
          <w:szCs w:val="18"/>
          <w:lang w:val="en-AU"/>
        </w:rPr>
        <w:t xml:space="preserve">. </w:t>
      </w:r>
      <w:r>
        <w:rPr>
          <w:szCs w:val="18"/>
          <w:lang w:val="en-AU"/>
        </w:rPr>
        <w:t xml:space="preserve">Access </w:t>
      </w:r>
      <w:r w:rsidRPr="001E25CA">
        <w:rPr>
          <w:szCs w:val="18"/>
          <w:lang w:val="en-AU"/>
        </w:rPr>
        <w:t>at</w:t>
      </w:r>
      <w:r>
        <w:rPr>
          <w:szCs w:val="18"/>
          <w:lang w:val="en-AU"/>
        </w:rPr>
        <w:t>:</w:t>
      </w:r>
      <w:r w:rsidRPr="001E25CA">
        <w:rPr>
          <w:szCs w:val="18"/>
          <w:lang w:val="en-AU"/>
        </w:rPr>
        <w:t xml:space="preserve"> </w:t>
      </w:r>
      <w:hyperlink w:history="1" r:id="rId2">
        <w:r w:rsidRPr="009F77C5">
          <w:rPr>
            <w:rStyle w:val="Hyperlink"/>
            <w:szCs w:val="18"/>
            <w:lang w:val="en-AU"/>
          </w:rPr>
          <w:t>http://www.unevaluation.org/document/detail/2866</w:t>
        </w:r>
      </w:hyperlink>
      <w:r>
        <w:rPr>
          <w:szCs w:val="18"/>
          <w:lang w:val="en-AU"/>
        </w:rPr>
        <w:t xml:space="preserve"> </w:t>
      </w:r>
    </w:p>
  </w:footnote>
  <w:footnote w:id="5">
    <w:p w:rsidR="00491DF8" w:rsidP="00491DF8" w:rsidRDefault="00491DF8" w14:paraId="407ACF49" w14:textId="77777777">
      <w:pPr>
        <w:pStyle w:val="FootnoteText"/>
      </w:pPr>
      <w:r>
        <w:rPr>
          <w:rStyle w:val="FootnoteReference"/>
        </w:rPr>
        <w:footnoteRef/>
      </w:r>
      <w:r w:rsidRPr="00FD7426">
        <w:t>http://www.unevaluation.org/document/detail/2866#:~:text=The%20UNEG%20Ethical%20Guidelines%20for%20Evaluation%20were%20first%20published%20in%202008.&amp;text=This%20document%20aims%20to%20support,day%20to%20day%20evaluation%20practice.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79A"/>
    <w:multiLevelType w:val="hybridMultilevel"/>
    <w:tmpl w:val="358ED43C"/>
    <w:lvl w:ilvl="0" w:tplc="7F0209FE">
      <w:start w:val="1"/>
      <w:numFmt w:val="bullet"/>
      <w:lvlText w:val=""/>
      <w:lvlJc w:val="left"/>
      <w:pPr>
        <w:ind w:left="720"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hint="default" w:ascii="Courier New" w:hAnsi="Courier New" w:cs="Courier New"/>
        <w:color w:val="1BACBB"/>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FA73F7"/>
    <w:multiLevelType w:val="hybridMultilevel"/>
    <w:tmpl w:val="52A2AC22"/>
    <w:lvl w:ilvl="0" w:tplc="7F0209FE">
      <w:start w:val="1"/>
      <w:numFmt w:val="bullet"/>
      <w:lvlText w:val=""/>
      <w:lvlJc w:val="left"/>
      <w:pPr>
        <w:ind w:left="360"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hint="default" w:ascii="Courier New" w:hAnsi="Courier New" w:cs="Courier New"/>
      </w:rPr>
    </w:lvl>
    <w:lvl w:ilvl="2" w:tplc="04090005" w:tentative="1">
      <w:start w:val="1"/>
      <w:numFmt w:val="bullet"/>
      <w:lvlText w:val=""/>
      <w:lvlJc w:val="left"/>
      <w:pPr>
        <w:tabs>
          <w:tab w:val="num" w:pos="2088"/>
        </w:tabs>
        <w:ind w:left="2088" w:hanging="360"/>
      </w:pPr>
      <w:rPr>
        <w:rFonts w:hint="default" w:ascii="Wingdings" w:hAnsi="Wingdings"/>
      </w:rPr>
    </w:lvl>
    <w:lvl w:ilvl="3" w:tplc="04090001" w:tentative="1">
      <w:start w:val="1"/>
      <w:numFmt w:val="bullet"/>
      <w:lvlText w:val=""/>
      <w:lvlJc w:val="left"/>
      <w:pPr>
        <w:tabs>
          <w:tab w:val="num" w:pos="2808"/>
        </w:tabs>
        <w:ind w:left="2808" w:hanging="360"/>
      </w:pPr>
      <w:rPr>
        <w:rFonts w:hint="default" w:ascii="Symbol" w:hAnsi="Symbol"/>
      </w:rPr>
    </w:lvl>
    <w:lvl w:ilvl="4" w:tplc="04090003" w:tentative="1">
      <w:start w:val="1"/>
      <w:numFmt w:val="bullet"/>
      <w:lvlText w:val="o"/>
      <w:lvlJc w:val="left"/>
      <w:pPr>
        <w:tabs>
          <w:tab w:val="num" w:pos="3528"/>
        </w:tabs>
        <w:ind w:left="3528" w:hanging="360"/>
      </w:pPr>
      <w:rPr>
        <w:rFonts w:hint="default" w:ascii="Courier New" w:hAnsi="Courier New" w:cs="Courier New"/>
      </w:rPr>
    </w:lvl>
    <w:lvl w:ilvl="5" w:tplc="04090005" w:tentative="1">
      <w:start w:val="1"/>
      <w:numFmt w:val="bullet"/>
      <w:lvlText w:val=""/>
      <w:lvlJc w:val="left"/>
      <w:pPr>
        <w:tabs>
          <w:tab w:val="num" w:pos="4248"/>
        </w:tabs>
        <w:ind w:left="4248" w:hanging="360"/>
      </w:pPr>
      <w:rPr>
        <w:rFonts w:hint="default" w:ascii="Wingdings" w:hAnsi="Wingdings"/>
      </w:rPr>
    </w:lvl>
    <w:lvl w:ilvl="6" w:tplc="04090001" w:tentative="1">
      <w:start w:val="1"/>
      <w:numFmt w:val="bullet"/>
      <w:lvlText w:val=""/>
      <w:lvlJc w:val="left"/>
      <w:pPr>
        <w:tabs>
          <w:tab w:val="num" w:pos="4968"/>
        </w:tabs>
        <w:ind w:left="4968" w:hanging="360"/>
      </w:pPr>
      <w:rPr>
        <w:rFonts w:hint="default" w:ascii="Symbol" w:hAnsi="Symbol"/>
      </w:rPr>
    </w:lvl>
    <w:lvl w:ilvl="7" w:tplc="04090003" w:tentative="1">
      <w:start w:val="1"/>
      <w:numFmt w:val="bullet"/>
      <w:lvlText w:val="o"/>
      <w:lvlJc w:val="left"/>
      <w:pPr>
        <w:tabs>
          <w:tab w:val="num" w:pos="5688"/>
        </w:tabs>
        <w:ind w:left="5688" w:hanging="360"/>
      </w:pPr>
      <w:rPr>
        <w:rFonts w:hint="default" w:ascii="Courier New" w:hAnsi="Courier New" w:cs="Courier New"/>
      </w:rPr>
    </w:lvl>
    <w:lvl w:ilvl="8" w:tplc="04090005" w:tentative="1">
      <w:start w:val="1"/>
      <w:numFmt w:val="bullet"/>
      <w:lvlText w:val=""/>
      <w:lvlJc w:val="left"/>
      <w:pPr>
        <w:tabs>
          <w:tab w:val="num" w:pos="6408"/>
        </w:tabs>
        <w:ind w:left="6408" w:hanging="360"/>
      </w:pPr>
      <w:rPr>
        <w:rFonts w:hint="default" w:ascii="Wingdings" w:hAnsi="Wingdings"/>
      </w:rPr>
    </w:lvl>
  </w:abstractNum>
  <w:abstractNum w:abstractNumId="2" w15:restartNumberingAfterBreak="0">
    <w:nsid w:val="19190AC5"/>
    <w:multiLevelType w:val="hybridMultilevel"/>
    <w:tmpl w:val="BDDE7410"/>
    <w:lvl w:ilvl="0" w:tplc="7F0209FE">
      <w:start w:val="1"/>
      <w:numFmt w:val="bullet"/>
      <w:lvlText w:val=""/>
      <w:lvlJc w:val="left"/>
      <w:pPr>
        <w:ind w:left="774"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3"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1905202"/>
    <w:multiLevelType w:val="hybridMultilevel"/>
    <w:tmpl w:val="6F3E0526"/>
    <w:lvl w:ilvl="0" w:tplc="7F0209FE">
      <w:start w:val="1"/>
      <w:numFmt w:val="bullet"/>
      <w:lvlText w:val=""/>
      <w:lvlJc w:val="left"/>
      <w:pPr>
        <w:ind w:left="720"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D318A8"/>
    <w:multiLevelType w:val="hybridMultilevel"/>
    <w:tmpl w:val="4002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F2C51"/>
    <w:multiLevelType w:val="hybridMultilevel"/>
    <w:tmpl w:val="18028572"/>
    <w:lvl w:ilvl="0" w:tplc="D6B682E6">
      <w:start w:val="1"/>
      <w:numFmt w:val="bullet"/>
      <w:lvlText w:val=""/>
      <w:lvlJc w:val="left"/>
      <w:pPr>
        <w:ind w:left="720" w:hanging="360"/>
      </w:pPr>
      <w:rPr>
        <w:rFonts w:hint="default" w:ascii="Wingdings" w:hAnsi="Wingdings"/>
        <w:b w:val="0"/>
        <w:bCs w:val="0"/>
        <w:i w:val="0"/>
        <w:iCs w:val="0"/>
        <w:caps w:val="0"/>
        <w:smallCaps w:val="0"/>
        <w:strike w:val="0"/>
        <w:dstrike w:val="0"/>
        <w:color w:val="1E687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FC5FC9"/>
    <w:multiLevelType w:val="hybridMultilevel"/>
    <w:tmpl w:val="CF86F47C"/>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930A7"/>
    <w:multiLevelType w:val="hybridMultilevel"/>
    <w:tmpl w:val="6C4E7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91F7200"/>
    <w:multiLevelType w:val="hybridMultilevel"/>
    <w:tmpl w:val="620E0F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CCF38AE"/>
    <w:multiLevelType w:val="hybridMultilevel"/>
    <w:tmpl w:val="3634E836"/>
    <w:lvl w:ilvl="0" w:tplc="7F0209FE">
      <w:start w:val="1"/>
      <w:numFmt w:val="bullet"/>
      <w:lvlText w:val=""/>
      <w:lvlJc w:val="left"/>
      <w:pPr>
        <w:ind w:left="720"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4F3025B"/>
    <w:multiLevelType w:val="hybridMultilevel"/>
    <w:tmpl w:val="FB2A1A42"/>
    <w:lvl w:ilvl="0" w:tplc="A5B20730">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AA583D"/>
    <w:multiLevelType w:val="hybridMultilevel"/>
    <w:tmpl w:val="ADF8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4047E"/>
    <w:multiLevelType w:val="hybridMultilevel"/>
    <w:tmpl w:val="5A469AD4"/>
    <w:lvl w:ilvl="0" w:tplc="7F0209FE">
      <w:start w:val="1"/>
      <w:numFmt w:val="bullet"/>
      <w:lvlText w:val=""/>
      <w:lvlJc w:val="left"/>
      <w:pPr>
        <w:ind w:left="792" w:hanging="360"/>
      </w:pPr>
      <w:rPr>
        <w:rFonts w:hint="default" w:ascii="Wingdings" w:hAnsi="Wingdings"/>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14"/>
  </w:num>
  <w:num w:numId="2">
    <w:abstractNumId w:val="10"/>
  </w:num>
  <w:num w:numId="3">
    <w:abstractNumId w:val="0"/>
  </w:num>
  <w:num w:numId="4">
    <w:abstractNumId w:val="8"/>
  </w:num>
  <w:num w:numId="5">
    <w:abstractNumId w:val="3"/>
  </w:num>
  <w:num w:numId="6">
    <w:abstractNumId w:val="6"/>
  </w:num>
  <w:num w:numId="7">
    <w:abstractNumId w:val="7"/>
  </w:num>
  <w:num w:numId="8">
    <w:abstractNumId w:val="4"/>
  </w:num>
  <w:num w:numId="9">
    <w:abstractNumId w:val="2"/>
  </w:num>
  <w:num w:numId="10">
    <w:abstractNumId w:val="1"/>
  </w:num>
  <w:num w:numId="11">
    <w:abstractNumId w:val="11"/>
  </w:num>
  <w:num w:numId="12">
    <w:abstractNumId w:val="5"/>
  </w:num>
  <w:num w:numId="13">
    <w:abstractNumId w:val="9"/>
  </w:num>
  <w:num w:numId="14">
    <w:abstractNumId w:val="13"/>
  </w:num>
  <w:num w:numId="15">
    <w:abstractNumId w:val="1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F8"/>
    <w:rsid w:val="000048C9"/>
    <w:rsid w:val="0005116A"/>
    <w:rsid w:val="0006048C"/>
    <w:rsid w:val="000658A6"/>
    <w:rsid w:val="00090142"/>
    <w:rsid w:val="00093DD9"/>
    <w:rsid w:val="000A227A"/>
    <w:rsid w:val="000E0394"/>
    <w:rsid w:val="000E0779"/>
    <w:rsid w:val="000F3FCF"/>
    <w:rsid w:val="00125323"/>
    <w:rsid w:val="001B4FC0"/>
    <w:rsid w:val="001B57BD"/>
    <w:rsid w:val="001E264C"/>
    <w:rsid w:val="001E6ADD"/>
    <w:rsid w:val="001F6A84"/>
    <w:rsid w:val="00223E09"/>
    <w:rsid w:val="00243750"/>
    <w:rsid w:val="00277DED"/>
    <w:rsid w:val="00282120"/>
    <w:rsid w:val="002C2415"/>
    <w:rsid w:val="002F6146"/>
    <w:rsid w:val="003419C3"/>
    <w:rsid w:val="003610A3"/>
    <w:rsid w:val="00372645"/>
    <w:rsid w:val="00381FCC"/>
    <w:rsid w:val="00405F9B"/>
    <w:rsid w:val="00450829"/>
    <w:rsid w:val="00491DF8"/>
    <w:rsid w:val="004936DB"/>
    <w:rsid w:val="004B1EA0"/>
    <w:rsid w:val="004B22D7"/>
    <w:rsid w:val="004C617A"/>
    <w:rsid w:val="004F6644"/>
    <w:rsid w:val="004F6BD9"/>
    <w:rsid w:val="0050191B"/>
    <w:rsid w:val="00513B71"/>
    <w:rsid w:val="005641A7"/>
    <w:rsid w:val="00575EB5"/>
    <w:rsid w:val="005B3EEE"/>
    <w:rsid w:val="005E6BD5"/>
    <w:rsid w:val="006239B4"/>
    <w:rsid w:val="00636A7B"/>
    <w:rsid w:val="00644C79"/>
    <w:rsid w:val="006857CA"/>
    <w:rsid w:val="00695049"/>
    <w:rsid w:val="00695336"/>
    <w:rsid w:val="00696460"/>
    <w:rsid w:val="006C16E5"/>
    <w:rsid w:val="006E736E"/>
    <w:rsid w:val="00701B39"/>
    <w:rsid w:val="00714239"/>
    <w:rsid w:val="007433A1"/>
    <w:rsid w:val="007E627D"/>
    <w:rsid w:val="0086023E"/>
    <w:rsid w:val="00865721"/>
    <w:rsid w:val="00893D55"/>
    <w:rsid w:val="008958A1"/>
    <w:rsid w:val="008E1399"/>
    <w:rsid w:val="00923572"/>
    <w:rsid w:val="009A5E8D"/>
    <w:rsid w:val="00A97A3B"/>
    <w:rsid w:val="00AB710F"/>
    <w:rsid w:val="00AD6A58"/>
    <w:rsid w:val="00B33F6F"/>
    <w:rsid w:val="00B42405"/>
    <w:rsid w:val="00B468AF"/>
    <w:rsid w:val="00B672C0"/>
    <w:rsid w:val="00B7486D"/>
    <w:rsid w:val="00B911A4"/>
    <w:rsid w:val="00B94D12"/>
    <w:rsid w:val="00BD3704"/>
    <w:rsid w:val="00BD6669"/>
    <w:rsid w:val="00BE6549"/>
    <w:rsid w:val="00BF425B"/>
    <w:rsid w:val="00C2729B"/>
    <w:rsid w:val="00C867E9"/>
    <w:rsid w:val="00C942AB"/>
    <w:rsid w:val="00C969AD"/>
    <w:rsid w:val="00C96EFD"/>
    <w:rsid w:val="00CA390B"/>
    <w:rsid w:val="00CB6FFE"/>
    <w:rsid w:val="00D033A2"/>
    <w:rsid w:val="00D344A2"/>
    <w:rsid w:val="00D7420E"/>
    <w:rsid w:val="00D8177D"/>
    <w:rsid w:val="00D85952"/>
    <w:rsid w:val="00DD6BAD"/>
    <w:rsid w:val="00E37729"/>
    <w:rsid w:val="00E41D23"/>
    <w:rsid w:val="00EC5764"/>
    <w:rsid w:val="00EC6137"/>
    <w:rsid w:val="00ED4BC6"/>
    <w:rsid w:val="00F230CD"/>
    <w:rsid w:val="00F27A8E"/>
    <w:rsid w:val="00F4238D"/>
    <w:rsid w:val="00F503CF"/>
    <w:rsid w:val="00FA6397"/>
    <w:rsid w:val="00FB5AEA"/>
    <w:rsid w:val="00FC6509"/>
    <w:rsid w:val="013447B6"/>
    <w:rsid w:val="01810686"/>
    <w:rsid w:val="0280E9E4"/>
    <w:rsid w:val="08517BB2"/>
    <w:rsid w:val="09672D19"/>
    <w:rsid w:val="15E59947"/>
    <w:rsid w:val="162C87C4"/>
    <w:rsid w:val="16327D0C"/>
    <w:rsid w:val="1A75D933"/>
    <w:rsid w:val="2593E085"/>
    <w:rsid w:val="264A9914"/>
    <w:rsid w:val="293D1016"/>
    <w:rsid w:val="2AD8E077"/>
    <w:rsid w:val="2EE16D5B"/>
    <w:rsid w:val="2F95FB55"/>
    <w:rsid w:val="32D28D2C"/>
    <w:rsid w:val="33D7B54F"/>
    <w:rsid w:val="350D79D9"/>
    <w:rsid w:val="36FD0576"/>
    <w:rsid w:val="3B236618"/>
    <w:rsid w:val="3E27C19F"/>
    <w:rsid w:val="47C8BFC2"/>
    <w:rsid w:val="4952F2CF"/>
    <w:rsid w:val="4B1B37A4"/>
    <w:rsid w:val="4BA23433"/>
    <w:rsid w:val="4D4EC500"/>
    <w:rsid w:val="558E926D"/>
    <w:rsid w:val="5675159D"/>
    <w:rsid w:val="59DE09FF"/>
    <w:rsid w:val="5AE307C9"/>
    <w:rsid w:val="5DA74A79"/>
    <w:rsid w:val="603556E1"/>
    <w:rsid w:val="671FBC28"/>
    <w:rsid w:val="6AECB619"/>
    <w:rsid w:val="6B1A97D4"/>
    <w:rsid w:val="6BE1DACD"/>
    <w:rsid w:val="6BFA1F65"/>
    <w:rsid w:val="782BF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201D"/>
  <w15:chartTrackingRefBased/>
  <w15:docId w15:val="{44744EEF-AC92-4487-94F8-CF820163F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1DF8"/>
    <w:rPr>
      <w:lang w:val="en-GB"/>
    </w:rPr>
  </w:style>
  <w:style w:type="paragraph" w:styleId="Heading1">
    <w:name w:val="heading 1"/>
    <w:basedOn w:val="Normal"/>
    <w:next w:val="Normal"/>
    <w:link w:val="Heading1Char"/>
    <w:uiPriority w:val="9"/>
    <w:qFormat/>
    <w:rsid w:val="00491DF8"/>
    <w:pPr>
      <w:keepNext/>
      <w:keepLines/>
      <w:numPr>
        <w:numId w:val="5"/>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DF8"/>
    <w:pPr>
      <w:keepNext/>
      <w:keepLines/>
      <w:numPr>
        <w:ilvl w:val="1"/>
        <w:numId w:val="5"/>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DF8"/>
    <w:pPr>
      <w:keepNext/>
      <w:keepLines/>
      <w:numPr>
        <w:ilvl w:val="2"/>
        <w:numId w:val="5"/>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1DF8"/>
    <w:pPr>
      <w:keepNext/>
      <w:keepLines/>
      <w:numPr>
        <w:ilvl w:val="3"/>
        <w:numId w:val="5"/>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91DF8"/>
    <w:pPr>
      <w:keepNext/>
      <w:keepLines/>
      <w:numPr>
        <w:ilvl w:val="4"/>
        <w:numId w:val="5"/>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91DF8"/>
    <w:pPr>
      <w:keepNext/>
      <w:keepLines/>
      <w:numPr>
        <w:ilvl w:val="5"/>
        <w:numId w:val="5"/>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491DF8"/>
    <w:pPr>
      <w:keepNext/>
      <w:keepLines/>
      <w:numPr>
        <w:ilvl w:val="6"/>
        <w:numId w:val="5"/>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91DF8"/>
    <w:pPr>
      <w:keepNext/>
      <w:keepLines/>
      <w:numPr>
        <w:ilvl w:val="7"/>
        <w:numId w:val="5"/>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1DF8"/>
    <w:pPr>
      <w:keepNext/>
      <w:keepLines/>
      <w:numPr>
        <w:ilvl w:val="8"/>
        <w:numId w:val="5"/>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91DF8"/>
    <w:rPr>
      <w:rFonts w:asciiTheme="majorHAnsi" w:hAnsiTheme="majorHAnsi" w:eastAsiaTheme="majorEastAsia" w:cstheme="majorBidi"/>
      <w:color w:val="2F5496" w:themeColor="accent1" w:themeShade="BF"/>
      <w:sz w:val="32"/>
      <w:szCs w:val="32"/>
      <w:lang w:val="en-GB"/>
    </w:rPr>
  </w:style>
  <w:style w:type="character" w:styleId="Heading2Char" w:customStyle="1">
    <w:name w:val="Heading 2 Char"/>
    <w:basedOn w:val="DefaultParagraphFont"/>
    <w:link w:val="Heading2"/>
    <w:uiPriority w:val="9"/>
    <w:rsid w:val="00491DF8"/>
    <w:rPr>
      <w:rFonts w:asciiTheme="majorHAnsi" w:hAnsiTheme="majorHAnsi" w:eastAsiaTheme="majorEastAsia" w:cstheme="majorBidi"/>
      <w:color w:val="2F5496" w:themeColor="accent1" w:themeShade="BF"/>
      <w:sz w:val="26"/>
      <w:szCs w:val="26"/>
      <w:lang w:val="en-GB"/>
    </w:rPr>
  </w:style>
  <w:style w:type="character" w:styleId="Heading3Char" w:customStyle="1">
    <w:name w:val="Heading 3 Char"/>
    <w:basedOn w:val="DefaultParagraphFont"/>
    <w:link w:val="Heading3"/>
    <w:uiPriority w:val="9"/>
    <w:rsid w:val="00491DF8"/>
    <w:rPr>
      <w:rFonts w:asciiTheme="majorHAnsi" w:hAnsiTheme="majorHAnsi" w:eastAsiaTheme="majorEastAsia" w:cstheme="majorBidi"/>
      <w:color w:val="1F3763" w:themeColor="accent1" w:themeShade="7F"/>
      <w:sz w:val="24"/>
      <w:szCs w:val="24"/>
      <w:lang w:val="en-GB"/>
    </w:rPr>
  </w:style>
  <w:style w:type="character" w:styleId="Heading4Char" w:customStyle="1">
    <w:name w:val="Heading 4 Char"/>
    <w:basedOn w:val="DefaultParagraphFont"/>
    <w:link w:val="Heading4"/>
    <w:uiPriority w:val="9"/>
    <w:semiHidden/>
    <w:rsid w:val="00491DF8"/>
    <w:rPr>
      <w:rFonts w:asciiTheme="majorHAnsi" w:hAnsiTheme="majorHAnsi" w:eastAsiaTheme="majorEastAsia" w:cstheme="majorBidi"/>
      <w:i/>
      <w:iCs/>
      <w:color w:val="2F5496" w:themeColor="accent1" w:themeShade="BF"/>
      <w:lang w:val="en-GB"/>
    </w:rPr>
  </w:style>
  <w:style w:type="character" w:styleId="Heading5Char" w:customStyle="1">
    <w:name w:val="Heading 5 Char"/>
    <w:basedOn w:val="DefaultParagraphFont"/>
    <w:link w:val="Heading5"/>
    <w:uiPriority w:val="9"/>
    <w:semiHidden/>
    <w:rsid w:val="00491DF8"/>
    <w:rPr>
      <w:rFonts w:asciiTheme="majorHAnsi" w:hAnsiTheme="majorHAnsi" w:eastAsiaTheme="majorEastAsia" w:cstheme="majorBidi"/>
      <w:color w:val="2F5496" w:themeColor="accent1" w:themeShade="BF"/>
      <w:lang w:val="en-GB"/>
    </w:rPr>
  </w:style>
  <w:style w:type="character" w:styleId="Heading6Char" w:customStyle="1">
    <w:name w:val="Heading 6 Char"/>
    <w:basedOn w:val="DefaultParagraphFont"/>
    <w:link w:val="Heading6"/>
    <w:uiPriority w:val="9"/>
    <w:semiHidden/>
    <w:rsid w:val="00491DF8"/>
    <w:rPr>
      <w:rFonts w:asciiTheme="majorHAnsi" w:hAnsiTheme="majorHAnsi" w:eastAsiaTheme="majorEastAsia" w:cstheme="majorBidi"/>
      <w:color w:val="1F3763" w:themeColor="accent1" w:themeShade="7F"/>
      <w:lang w:val="en-GB"/>
    </w:rPr>
  </w:style>
  <w:style w:type="character" w:styleId="Heading7Char" w:customStyle="1">
    <w:name w:val="Heading 7 Char"/>
    <w:basedOn w:val="DefaultParagraphFont"/>
    <w:link w:val="Heading7"/>
    <w:uiPriority w:val="9"/>
    <w:rsid w:val="00491DF8"/>
    <w:rPr>
      <w:rFonts w:asciiTheme="majorHAnsi" w:hAnsiTheme="majorHAnsi" w:eastAsiaTheme="majorEastAsia" w:cstheme="majorBidi"/>
      <w:i/>
      <w:iCs/>
      <w:color w:val="1F3763" w:themeColor="accent1" w:themeShade="7F"/>
      <w:lang w:val="en-GB"/>
    </w:rPr>
  </w:style>
  <w:style w:type="character" w:styleId="Heading8Char" w:customStyle="1">
    <w:name w:val="Heading 8 Char"/>
    <w:basedOn w:val="DefaultParagraphFont"/>
    <w:link w:val="Heading8"/>
    <w:uiPriority w:val="9"/>
    <w:semiHidden/>
    <w:rsid w:val="00491DF8"/>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uiPriority w:val="9"/>
    <w:semiHidden/>
    <w:rsid w:val="00491DF8"/>
    <w:rPr>
      <w:rFonts w:asciiTheme="majorHAnsi" w:hAnsiTheme="majorHAnsi" w:eastAsiaTheme="majorEastAsia" w:cstheme="majorBidi"/>
      <w:i/>
      <w:iCs/>
      <w:color w:val="272727" w:themeColor="text1" w:themeTint="D8"/>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91DF8"/>
    <w:pPr>
      <w:ind w:left="720"/>
      <w:contextualSpacing/>
    </w:pPr>
  </w:style>
  <w:style w:type="table" w:styleId="TableGrid">
    <w:name w:val="Table Grid"/>
    <w:basedOn w:val="TableNormal"/>
    <w:uiPriority w:val="39"/>
    <w:rsid w:val="00491DF8"/>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491DF8"/>
    <w:rPr>
      <w:sz w:val="16"/>
      <w:szCs w:val="16"/>
    </w:rPr>
  </w:style>
  <w:style w:type="paragraph" w:styleId="CommentText">
    <w:name w:val="annotation text"/>
    <w:basedOn w:val="Normal"/>
    <w:link w:val="CommentTextChar"/>
    <w:uiPriority w:val="99"/>
    <w:unhideWhenUsed/>
    <w:rsid w:val="00491DF8"/>
    <w:pPr>
      <w:spacing w:line="240" w:lineRule="auto"/>
    </w:pPr>
    <w:rPr>
      <w:sz w:val="20"/>
      <w:szCs w:val="20"/>
    </w:rPr>
  </w:style>
  <w:style w:type="character" w:styleId="CommentTextChar" w:customStyle="1">
    <w:name w:val="Comment Text Char"/>
    <w:basedOn w:val="DefaultParagraphFont"/>
    <w:link w:val="CommentText"/>
    <w:uiPriority w:val="99"/>
    <w:rsid w:val="00491DF8"/>
    <w:rPr>
      <w:sz w:val="20"/>
      <w:szCs w:val="20"/>
      <w:lang w:val="en-GB"/>
    </w:rPr>
  </w:style>
  <w:style w:type="paragraph" w:styleId="BalloonText">
    <w:name w:val="Balloon Text"/>
    <w:basedOn w:val="Normal"/>
    <w:link w:val="BalloonTextChar"/>
    <w:uiPriority w:val="99"/>
    <w:semiHidden/>
    <w:unhideWhenUsed/>
    <w:rsid w:val="00491D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1DF8"/>
    <w:rPr>
      <w:rFonts w:ascii="Segoe UI" w:hAnsi="Segoe UI" w:cs="Segoe UI"/>
      <w:sz w:val="18"/>
      <w:szCs w:val="18"/>
      <w:lang w:val="en-GB"/>
    </w:rPr>
  </w:style>
  <w:style w:type="paragraph" w:styleId="BodyText">
    <w:name w:val="Body Text"/>
    <w:basedOn w:val="Normal"/>
    <w:link w:val="BodyTextChar"/>
    <w:rsid w:val="00491DF8"/>
    <w:pPr>
      <w:spacing w:after="0" w:line="240" w:lineRule="auto"/>
    </w:pPr>
    <w:rPr>
      <w:rFonts w:ascii="Times New Roman" w:hAnsi="Times New Roman" w:eastAsia="MS Mincho" w:cs="Times New Roman"/>
      <w:sz w:val="24"/>
      <w:szCs w:val="20"/>
    </w:rPr>
  </w:style>
  <w:style w:type="character" w:styleId="BodyTextChar" w:customStyle="1">
    <w:name w:val="Body Text Char"/>
    <w:basedOn w:val="DefaultParagraphFont"/>
    <w:link w:val="BodyText"/>
    <w:rsid w:val="00491DF8"/>
    <w:rPr>
      <w:rFonts w:ascii="Times New Roman" w:hAnsi="Times New Roman" w:eastAsia="MS Mincho" w:cs="Times New Roman"/>
      <w:sz w:val="24"/>
      <w:szCs w:val="20"/>
      <w:lang w:val="en-GB"/>
    </w:rPr>
  </w:style>
  <w:style w:type="paragraph" w:styleId="NormalLatinArialNarrow" w:customStyle="1">
    <w:name w:val="Normal + (Latin) Arial Narrow"/>
    <w:basedOn w:val="Heading4"/>
    <w:rsid w:val="00491DF8"/>
    <w:pPr>
      <w:keepLines w:val="0"/>
      <w:numPr>
        <w:ilvl w:val="0"/>
        <w:numId w:val="0"/>
      </w:numPr>
      <w:spacing w:before="240" w:after="240" w:line="264" w:lineRule="auto"/>
      <w:jc w:val="both"/>
    </w:pPr>
    <w:rPr>
      <w:rFonts w:ascii="Arial" w:hAnsi="Arial" w:eastAsia="Calibri" w:cs="Times New Roman"/>
      <w:bCs/>
      <w:i w:val="0"/>
      <w:iCs w:val="0"/>
      <w:color w:val="auto"/>
      <w:sz w:val="24"/>
      <w:szCs w:val="28"/>
    </w:rPr>
  </w:style>
  <w:style w:type="paragraph" w:styleId="Footer">
    <w:name w:val="footer"/>
    <w:basedOn w:val="Normal"/>
    <w:link w:val="FooterChar"/>
    <w:uiPriority w:val="99"/>
    <w:rsid w:val="00491DF8"/>
    <w:pPr>
      <w:tabs>
        <w:tab w:val="center" w:pos="4320"/>
        <w:tab w:val="right" w:pos="8640"/>
      </w:tabs>
      <w:spacing w:after="0" w:line="240" w:lineRule="auto"/>
    </w:pPr>
    <w:rPr>
      <w:rFonts w:ascii="Times New Roman" w:hAnsi="Times New Roman" w:eastAsia="Calibri" w:cs="Times New Roman"/>
      <w:sz w:val="24"/>
      <w:szCs w:val="24"/>
      <w:lang w:val="en-US"/>
    </w:rPr>
  </w:style>
  <w:style w:type="character" w:styleId="FooterChar" w:customStyle="1">
    <w:name w:val="Footer Char"/>
    <w:basedOn w:val="DefaultParagraphFont"/>
    <w:link w:val="Footer"/>
    <w:uiPriority w:val="99"/>
    <w:rsid w:val="00491DF8"/>
    <w:rPr>
      <w:rFonts w:ascii="Times New Roman" w:hAnsi="Times New Roman" w:eastAsia="Calibri" w:cs="Times New Roman"/>
      <w:sz w:val="24"/>
      <w:szCs w:val="24"/>
    </w:rPr>
  </w:style>
  <w:style w:type="character" w:styleId="Hyperlink">
    <w:name w:val="Hyperlink"/>
    <w:uiPriority w:val="99"/>
    <w:rsid w:val="00491DF8"/>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491DF8"/>
    <w:pPr>
      <w:spacing w:after="0" w:line="240" w:lineRule="auto"/>
    </w:pPr>
    <w:rPr>
      <w:rFonts w:ascii="Calibri" w:hAnsi="Calibri" w:eastAsia="MS Mincho" w:cs="Times New Roman"/>
      <w:sz w:val="18"/>
      <w:szCs w:val="20"/>
    </w:rPr>
  </w:style>
  <w:style w:type="character" w:styleId="FootnoteTextChar" w:customStyle="1">
    <w:name w:val="Footnote Text Char"/>
    <w:basedOn w:val="DefaultParagraphFont"/>
    <w:uiPriority w:val="99"/>
    <w:semiHidden/>
    <w:rsid w:val="00491DF8"/>
    <w:rPr>
      <w:sz w:val="20"/>
      <w:szCs w:val="20"/>
      <w:lang w:val="en-GB"/>
    </w:rPr>
  </w:style>
  <w:style w:type="character" w:styleId="FootnoteTextChar1" w:customStyle="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491DF8"/>
    <w:rPr>
      <w:rFonts w:ascii="Calibri" w:hAnsi="Calibri" w:eastAsia="MS Mincho" w:cs="Times New Roman"/>
      <w:sz w:val="18"/>
      <w:szCs w:val="20"/>
      <w:lang w:val="en-GB"/>
    </w:rPr>
  </w:style>
  <w:style w:type="character" w:styleId="FootnoteReference">
    <w:name w:val="footnote reference"/>
    <w:aliases w:val="ftref,16 Point,Superscript 6 Point"/>
    <w:uiPriority w:val="99"/>
    <w:semiHidden/>
    <w:rsid w:val="00491DF8"/>
    <w:rPr>
      <w:rFonts w:cs="Times New Roman"/>
      <w:vertAlign w:val="superscript"/>
    </w:rPr>
  </w:style>
  <w:style w:type="paragraph" w:styleId="BodyTextIndent2">
    <w:name w:val="Body Text Indent 2"/>
    <w:basedOn w:val="Normal"/>
    <w:link w:val="BodyTextIndent2Char"/>
    <w:rsid w:val="00491DF8"/>
    <w:pPr>
      <w:spacing w:after="120" w:line="480" w:lineRule="auto"/>
      <w:ind w:left="360"/>
    </w:pPr>
    <w:rPr>
      <w:rFonts w:ascii="Times New Roman" w:hAnsi="Times New Roman" w:eastAsia="MS Mincho" w:cs="Times New Roman"/>
      <w:sz w:val="24"/>
      <w:szCs w:val="24"/>
      <w:lang w:val="en-US"/>
    </w:rPr>
  </w:style>
  <w:style w:type="character" w:styleId="BodyTextIndent2Char" w:customStyle="1">
    <w:name w:val="Body Text Indent 2 Char"/>
    <w:basedOn w:val="DefaultParagraphFont"/>
    <w:link w:val="BodyTextIndent2"/>
    <w:rsid w:val="00491DF8"/>
    <w:rPr>
      <w:rFonts w:ascii="Times New Roman" w:hAnsi="Times New Roman" w:eastAsia="MS Mincho" w:cs="Times New Roman"/>
      <w:sz w:val="24"/>
      <w:szCs w:val="24"/>
    </w:rPr>
  </w:style>
  <w:style w:type="paragraph" w:styleId="Heading3b" w:customStyle="1">
    <w:name w:val="Heading 3b"/>
    <w:basedOn w:val="Heading3"/>
    <w:rsid w:val="00491DF8"/>
    <w:pPr>
      <w:keepLines w:val="0"/>
      <w:numPr>
        <w:ilvl w:val="0"/>
        <w:numId w:val="0"/>
      </w:numPr>
      <w:spacing w:before="240" w:after="240" w:line="240" w:lineRule="auto"/>
    </w:pPr>
    <w:rPr>
      <w:rFonts w:ascii="Times New Roman" w:hAnsi="Times New Roman" w:eastAsia="Calibri" w:cs="Arial"/>
      <w:b/>
      <w:bCs/>
      <w:i/>
      <w:color w:val="auto"/>
      <w:sz w:val="22"/>
      <w:szCs w:val="26"/>
      <w:u w:val="single"/>
    </w:rPr>
  </w:style>
  <w:style w:type="paragraph" w:styleId="Heading1Chaptertitle" w:customStyle="1">
    <w:name w:val="Heading 1: Chapter title"/>
    <w:basedOn w:val="Normal"/>
    <w:link w:val="Heading1ChaptertitleChar"/>
    <w:rsid w:val="00491DF8"/>
    <w:pPr>
      <w:spacing w:after="0" w:line="264" w:lineRule="auto"/>
      <w:jc w:val="both"/>
    </w:pPr>
    <w:rPr>
      <w:rFonts w:ascii="Arial Narrow" w:hAnsi="Arial Narrow" w:eastAsia="MS Mincho" w:cs="Times New Roman"/>
      <w:b/>
      <w:sz w:val="32"/>
      <w:szCs w:val="24"/>
      <w:lang w:val="en-US"/>
    </w:rPr>
  </w:style>
  <w:style w:type="character" w:styleId="Heading1ChaptertitleChar" w:customStyle="1">
    <w:name w:val="Heading 1: Chapter title Char"/>
    <w:link w:val="Heading1Chaptertitle"/>
    <w:locked/>
    <w:rsid w:val="00491DF8"/>
    <w:rPr>
      <w:rFonts w:ascii="Arial Narrow" w:hAnsi="Arial Narrow" w:eastAsia="MS Mincho" w:cs="Times New Roman"/>
      <w:b/>
      <w:sz w:val="32"/>
      <w:szCs w:val="24"/>
    </w:rPr>
  </w:style>
  <w:style w:type="paragraph" w:styleId="BodyTextIndent">
    <w:name w:val="Body Text Indent"/>
    <w:basedOn w:val="Normal"/>
    <w:link w:val="BodyTextIndentChar"/>
    <w:rsid w:val="00491DF8"/>
    <w:pPr>
      <w:spacing w:after="120" w:line="240" w:lineRule="auto"/>
      <w:ind w:left="360"/>
    </w:pPr>
    <w:rPr>
      <w:rFonts w:ascii="Times New Roman" w:hAnsi="Times New Roman" w:eastAsia="MS Mincho" w:cs="Times New Roman"/>
      <w:sz w:val="24"/>
      <w:szCs w:val="24"/>
      <w:lang w:val="en-US"/>
    </w:rPr>
  </w:style>
  <w:style w:type="character" w:styleId="BodyTextIndentChar" w:customStyle="1">
    <w:name w:val="Body Text Indent Char"/>
    <w:basedOn w:val="DefaultParagraphFont"/>
    <w:link w:val="BodyTextIndent"/>
    <w:rsid w:val="00491DF8"/>
    <w:rPr>
      <w:rFonts w:ascii="Times New Roman" w:hAnsi="Times New Roman" w:eastAsia="MS Mincho" w:cs="Times New Roman"/>
      <w:sz w:val="24"/>
      <w:szCs w:val="24"/>
    </w:rPr>
  </w:style>
  <w:style w:type="paragraph" w:styleId="Footnotes" w:customStyle="1">
    <w:name w:val="Footnotes"/>
    <w:basedOn w:val="FootnoteText"/>
    <w:link w:val="FootnotesChar"/>
    <w:rsid w:val="00491DF8"/>
    <w:rPr>
      <w:rFonts w:cs="Arial"/>
      <w:spacing w:val="-3"/>
      <w:szCs w:val="18"/>
    </w:rPr>
  </w:style>
  <w:style w:type="character" w:styleId="FootnotesChar" w:customStyle="1">
    <w:name w:val="Footnotes Char"/>
    <w:link w:val="Footnotes"/>
    <w:rsid w:val="00491DF8"/>
    <w:rPr>
      <w:rFonts w:ascii="Calibri" w:hAnsi="Calibri" w:eastAsia="MS Mincho" w:cs="Arial"/>
      <w:spacing w:val="-3"/>
      <w:sz w:val="18"/>
      <w:szCs w:val="18"/>
      <w:lang w:val="en-GB"/>
    </w:rPr>
  </w:style>
  <w:style w:type="paragraph" w:styleId="CommentSubject">
    <w:name w:val="annotation subject"/>
    <w:basedOn w:val="CommentText"/>
    <w:next w:val="CommentText"/>
    <w:link w:val="CommentSubjectChar"/>
    <w:uiPriority w:val="99"/>
    <w:semiHidden/>
    <w:unhideWhenUsed/>
    <w:rsid w:val="00491DF8"/>
    <w:rPr>
      <w:b/>
      <w:bCs/>
    </w:rPr>
  </w:style>
  <w:style w:type="character" w:styleId="CommentSubjectChar" w:customStyle="1">
    <w:name w:val="Comment Subject Char"/>
    <w:basedOn w:val="CommentTextChar"/>
    <w:link w:val="CommentSubject"/>
    <w:uiPriority w:val="99"/>
    <w:semiHidden/>
    <w:rsid w:val="00491DF8"/>
    <w:rPr>
      <w:b/>
      <w:bCs/>
      <w:sz w:val="20"/>
      <w:szCs w:val="20"/>
      <w:lang w:val="en-GB"/>
    </w:rPr>
  </w:style>
  <w:style w:type="paragraph" w:styleId="NoSpacing">
    <w:name w:val="No Spacing"/>
    <w:link w:val="NoSpacingChar"/>
    <w:uiPriority w:val="1"/>
    <w:qFormat/>
    <w:rsid w:val="00491DF8"/>
    <w:pPr>
      <w:spacing w:after="0" w:line="240" w:lineRule="auto"/>
    </w:pPr>
    <w:rPr>
      <w:rFonts w:eastAsiaTheme="minorEastAsia"/>
    </w:rPr>
  </w:style>
  <w:style w:type="character" w:styleId="NoSpacingChar" w:customStyle="1">
    <w:name w:val="No Spacing Char"/>
    <w:basedOn w:val="DefaultParagraphFont"/>
    <w:link w:val="NoSpacing"/>
    <w:uiPriority w:val="1"/>
    <w:rsid w:val="00491DF8"/>
    <w:rPr>
      <w:rFonts w:eastAsiaTheme="minorEastAsia"/>
    </w:rPr>
  </w:style>
  <w:style w:type="paragraph" w:styleId="TOCHeading">
    <w:name w:val="TOC Heading"/>
    <w:basedOn w:val="Heading1"/>
    <w:next w:val="Normal"/>
    <w:uiPriority w:val="39"/>
    <w:unhideWhenUsed/>
    <w:qFormat/>
    <w:rsid w:val="00491DF8"/>
    <w:pPr>
      <w:numPr>
        <w:numId w:val="0"/>
      </w:numPr>
      <w:outlineLvl w:val="9"/>
    </w:pPr>
    <w:rPr>
      <w:lang w:val="en-US"/>
    </w:rPr>
  </w:style>
  <w:style w:type="paragraph" w:styleId="TOC1">
    <w:name w:val="toc 1"/>
    <w:basedOn w:val="Normal"/>
    <w:next w:val="Normal"/>
    <w:autoRedefine/>
    <w:uiPriority w:val="39"/>
    <w:unhideWhenUsed/>
    <w:rsid w:val="00491DF8"/>
    <w:pPr>
      <w:spacing w:after="100"/>
    </w:pPr>
    <w:rPr>
      <w:b/>
      <w:color w:val="185262"/>
      <w:sz w:val="24"/>
    </w:rPr>
  </w:style>
  <w:style w:type="paragraph" w:styleId="TOC2">
    <w:name w:val="toc 2"/>
    <w:basedOn w:val="Normal"/>
    <w:next w:val="Normal"/>
    <w:autoRedefine/>
    <w:uiPriority w:val="39"/>
    <w:unhideWhenUsed/>
    <w:rsid w:val="00491DF8"/>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491DF8"/>
    <w:pPr>
      <w:tabs>
        <w:tab w:val="left" w:pos="1320"/>
        <w:tab w:val="right" w:leader="dot" w:pos="9016"/>
      </w:tabs>
      <w:spacing w:after="100"/>
      <w:ind w:left="440"/>
    </w:pPr>
  </w:style>
  <w:style w:type="paragraph" w:styleId="SingleTxt" w:customStyle="1">
    <w:name w:val="__Single Txt"/>
    <w:basedOn w:val="Normal"/>
    <w:rsid w:val="00491D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eastAsia="MS Mincho" w:cs="Times New Roman"/>
      <w:spacing w:val="4"/>
      <w:w w:val="103"/>
      <w:kern w:val="14"/>
      <w:sz w:val="20"/>
      <w:szCs w:val="20"/>
    </w:rPr>
  </w:style>
  <w:style w:type="character" w:styleId="FollowedHyperlink">
    <w:name w:val="FollowedHyperlink"/>
    <w:basedOn w:val="DefaultParagraphFont"/>
    <w:uiPriority w:val="99"/>
    <w:semiHidden/>
    <w:unhideWhenUsed/>
    <w:rsid w:val="00491DF8"/>
    <w:rPr>
      <w:color w:val="954F72" w:themeColor="followedHyperlink"/>
      <w:u w:val="single"/>
    </w:rPr>
  </w:style>
  <w:style w:type="character" w:styleId="FootnoteTextChar2" w:customStyle="1">
    <w:name w:val="Footnote Text Char2"/>
    <w:aliases w:val="Footnote Text Char Char1,Geneva 9 Char Char1,Font: Geneva 9 Char Char1,Boston 10 Char Char1,f Char Char1,Footnote Text Char Char Char Char Char Char Char Char1,Footnote Text Char Char Char Char1 Char Char1"/>
    <w:rsid w:val="00491DF8"/>
    <w:rPr>
      <w:rFonts w:ascii="Arial Narrow" w:hAnsi="Arial Narrow" w:eastAsia="MS Mincho"/>
      <w:sz w:val="18"/>
      <w:lang w:val="en-GB" w:eastAsia="en-US"/>
    </w:rPr>
  </w:style>
  <w:style w:type="paragraph" w:styleId="Style" w:customStyle="1">
    <w:name w:val="Style"/>
    <w:rsid w:val="00491DF8"/>
    <w:pPr>
      <w:widowControl w:val="0"/>
      <w:autoSpaceDE w:val="0"/>
      <w:autoSpaceDN w:val="0"/>
      <w:adjustRightInd w:val="0"/>
      <w:spacing w:after="0" w:line="240" w:lineRule="auto"/>
    </w:pPr>
    <w:rPr>
      <w:rFonts w:ascii="Times New Roman" w:hAnsi="Times New Roman" w:eastAsia="Calibri" w:cs="Times New Roman"/>
      <w:sz w:val="24"/>
      <w:szCs w:val="24"/>
    </w:rPr>
  </w:style>
  <w:style w:type="paragraph" w:styleId="TitleLatinArialNarrow" w:customStyle="1">
    <w:name w:val="Title + (Latin) Arial Narrow"/>
    <w:aliases w:val="12 pt,Not Bold,Not Italic,No underline"/>
    <w:basedOn w:val="Heading4"/>
    <w:rsid w:val="00491DF8"/>
    <w:pPr>
      <w:keepLines w:val="0"/>
      <w:numPr>
        <w:ilvl w:val="0"/>
        <w:numId w:val="0"/>
      </w:numPr>
      <w:spacing w:before="240" w:after="240" w:line="264" w:lineRule="auto"/>
      <w:jc w:val="both"/>
    </w:pPr>
    <w:rPr>
      <w:rFonts w:ascii="Arial" w:hAnsi="Arial" w:eastAsia="Calibri" w:cs="Times New Roman"/>
      <w:bCs/>
      <w:i w:val="0"/>
      <w:iCs w:val="0"/>
      <w:noProof/>
      <w:color w:val="auto"/>
      <w:sz w:val="24"/>
      <w:szCs w:val="28"/>
    </w:rPr>
  </w:style>
  <w:style w:type="character" w:styleId="PageNumber">
    <w:name w:val="page number"/>
    <w:basedOn w:val="DefaultParagraphFont"/>
    <w:uiPriority w:val="99"/>
    <w:semiHidden/>
    <w:unhideWhenUsed/>
    <w:rsid w:val="00491DF8"/>
  </w:style>
  <w:style w:type="paragraph" w:styleId="NormalWeb">
    <w:name w:val="Normal (Web)"/>
    <w:basedOn w:val="Normal"/>
    <w:uiPriority w:val="99"/>
    <w:unhideWhenUsed/>
    <w:rsid w:val="00491DF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ext-close" w:customStyle="1">
    <w:name w:val="text-close"/>
    <w:basedOn w:val="Normal"/>
    <w:rsid w:val="00491DF8"/>
    <w:pPr>
      <w:spacing w:before="90" w:after="30" w:line="240" w:lineRule="atLeast"/>
    </w:pPr>
    <w:rPr>
      <w:rFonts w:ascii="Arial" w:hAnsi="Arial" w:eastAsia="Times New Roman" w:cs="Arial"/>
      <w:color w:val="000000"/>
      <w:sz w:val="18"/>
      <w:szCs w:val="18"/>
      <w:lang w:val="en-US"/>
    </w:rPr>
  </w:style>
  <w:style w:type="paragraph" w:styleId="Header">
    <w:name w:val="header"/>
    <w:basedOn w:val="Normal"/>
    <w:link w:val="HeaderChar"/>
    <w:uiPriority w:val="99"/>
    <w:unhideWhenUsed/>
    <w:rsid w:val="00491DF8"/>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1DF8"/>
    <w:rPr>
      <w:lang w:val="en-GB"/>
    </w:rPr>
  </w:style>
  <w:style w:type="paragraph" w:styleId="Caption">
    <w:name w:val="caption"/>
    <w:basedOn w:val="Normal"/>
    <w:next w:val="Normal"/>
    <w:unhideWhenUsed/>
    <w:qFormat/>
    <w:rsid w:val="00491DF8"/>
    <w:pPr>
      <w:pBdr>
        <w:top w:val="nil"/>
        <w:left w:val="nil"/>
        <w:bottom w:val="nil"/>
        <w:right w:val="nil"/>
        <w:between w:val="nil"/>
        <w:bar w:val="nil"/>
      </w:pBdr>
      <w:spacing w:after="200" w:line="240" w:lineRule="auto"/>
      <w:jc w:val="center"/>
    </w:pPr>
    <w:rPr>
      <w:rFonts w:ascii="Calibri" w:hAnsi="Calibri" w:eastAsia="Arial Unicode MS" w:cs="Arial Unicode MS"/>
      <w:b/>
      <w:iCs/>
      <w:color w:val="185262"/>
      <w:u w:color="242852"/>
      <w:bdr w:val="nil"/>
      <w:lang w:val="en-US" w:eastAsia="zh-CN"/>
    </w:rPr>
  </w:style>
  <w:style w:type="paragraph" w:styleId="TableofFigures">
    <w:name w:val="table of figures"/>
    <w:basedOn w:val="Normal"/>
    <w:next w:val="Normal"/>
    <w:uiPriority w:val="99"/>
    <w:unhideWhenUsed/>
    <w:rsid w:val="00491DF8"/>
    <w:pPr>
      <w:spacing w:after="0"/>
    </w:pPr>
  </w:style>
  <w:style w:type="paragraph" w:styleId="Revision">
    <w:name w:val="Revision"/>
    <w:hidden/>
    <w:uiPriority w:val="99"/>
    <w:semiHidden/>
    <w:rsid w:val="00491DF8"/>
    <w:pPr>
      <w:spacing w:after="0" w:line="240" w:lineRule="auto"/>
    </w:pPr>
    <w:rPr>
      <w:lang w:val="en-GB"/>
    </w:rPr>
  </w:style>
  <w:style w:type="character" w:styleId="ListParagraphChar" w:customStyle="1">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91DF8"/>
    <w:rPr>
      <w:lang w:val="en-GB"/>
    </w:rPr>
  </w:style>
  <w:style w:type="character" w:styleId="UnresolvedMention1" w:customStyle="1">
    <w:name w:val="Unresolved Mention1"/>
    <w:basedOn w:val="DefaultParagraphFont"/>
    <w:uiPriority w:val="99"/>
    <w:semiHidden/>
    <w:unhideWhenUsed/>
    <w:rsid w:val="00491DF8"/>
    <w:rPr>
      <w:color w:val="808080"/>
      <w:shd w:val="clear" w:color="auto" w:fill="E6E6E6"/>
    </w:rPr>
  </w:style>
  <w:style w:type="character" w:styleId="UnresolvedMention2" w:customStyle="1">
    <w:name w:val="Unresolved Mention2"/>
    <w:basedOn w:val="DefaultParagraphFont"/>
    <w:uiPriority w:val="99"/>
    <w:semiHidden/>
    <w:unhideWhenUsed/>
    <w:rsid w:val="00491DF8"/>
    <w:rPr>
      <w:color w:val="605E5C"/>
      <w:shd w:val="clear" w:color="auto" w:fill="E1DFDD"/>
    </w:rPr>
  </w:style>
  <w:style w:type="paragraph" w:styleId="G-Heading1" w:customStyle="1">
    <w:name w:val="G-Heading1"/>
    <w:basedOn w:val="Normal"/>
    <w:link w:val="G-Heading1Char"/>
    <w:qFormat/>
    <w:rsid w:val="00491DF8"/>
    <w:pPr>
      <w:keepNext/>
      <w:keepLines/>
      <w:pBdr>
        <w:top w:val="nil"/>
        <w:left w:val="nil"/>
        <w:bottom w:val="nil"/>
        <w:right w:val="nil"/>
        <w:between w:val="nil"/>
        <w:bar w:val="nil"/>
      </w:pBdr>
      <w:spacing w:before="240" w:after="0"/>
      <w:outlineLvl w:val="4"/>
    </w:pPr>
    <w:rPr>
      <w:rFonts w:ascii="Calibri" w:hAnsi="Calibri" w:eastAsia="Calibri" w:cs="Calibri"/>
      <w:b/>
      <w:color w:val="185262"/>
      <w:sz w:val="40"/>
      <w:szCs w:val="32"/>
      <w:u w:color="374C80"/>
      <w:bdr w:val="nil"/>
      <w:lang w:eastAsia="zh-CN"/>
    </w:rPr>
  </w:style>
  <w:style w:type="character" w:styleId="G-Heading1Char" w:customStyle="1">
    <w:name w:val="G-Heading1 Char"/>
    <w:basedOn w:val="DefaultParagraphFont"/>
    <w:link w:val="G-Heading1"/>
    <w:rsid w:val="00491DF8"/>
    <w:rPr>
      <w:rFonts w:ascii="Calibri" w:hAnsi="Calibri" w:eastAsia="Calibri" w:cs="Calibri"/>
      <w:b/>
      <w:color w:val="185262"/>
      <w:sz w:val="40"/>
      <w:szCs w:val="32"/>
      <w:u w:color="374C80"/>
      <w:bdr w:val="nil"/>
      <w:lang w:val="en-GB" w:eastAsia="zh-CN"/>
    </w:rPr>
  </w:style>
  <w:style w:type="paragraph" w:styleId="Body" w:customStyle="1">
    <w:name w:val="Body"/>
    <w:rsid w:val="00491DF8"/>
    <w:pPr>
      <w:pBdr>
        <w:top w:val="nil"/>
        <w:left w:val="nil"/>
        <w:bottom w:val="nil"/>
        <w:right w:val="nil"/>
        <w:between w:val="nil"/>
        <w:bar w:val="nil"/>
      </w:pBdr>
    </w:pPr>
    <w:rPr>
      <w:rFonts w:ascii="Calibri" w:hAnsi="Calibri" w:eastAsia="Arial Unicode MS" w:cs="Arial Unicode MS"/>
      <w:color w:val="000000"/>
      <w:u w:color="000000"/>
      <w:bdr w:val="nil"/>
      <w:lang w:eastAsia="zh-CN"/>
    </w:rPr>
  </w:style>
  <w:style w:type="paragraph" w:styleId="G-heading2" w:customStyle="1">
    <w:name w:val="G-heading2"/>
    <w:basedOn w:val="Heading2"/>
    <w:link w:val="G-heading2Char"/>
    <w:qFormat/>
    <w:rsid w:val="00491DF8"/>
    <w:pPr>
      <w:pBdr>
        <w:top w:val="nil"/>
        <w:left w:val="nil"/>
        <w:bottom w:val="nil"/>
        <w:right w:val="nil"/>
        <w:between w:val="nil"/>
        <w:bar w:val="nil"/>
      </w:pBdr>
    </w:pPr>
    <w:rPr>
      <w:rFonts w:ascii="Calibri" w:hAnsi="Calibri" w:eastAsia="Calibri" w:cs="Calibri"/>
      <w:b/>
      <w:color w:val="185262"/>
      <w:u w:color="374C80"/>
      <w:bdr w:val="nil"/>
      <w:lang w:eastAsia="zh-CN"/>
    </w:rPr>
  </w:style>
  <w:style w:type="character" w:styleId="G-heading2Char" w:customStyle="1">
    <w:name w:val="G-heading2 Char"/>
    <w:basedOn w:val="Heading2Char"/>
    <w:link w:val="G-heading2"/>
    <w:rsid w:val="00491DF8"/>
    <w:rPr>
      <w:rFonts w:ascii="Calibri" w:hAnsi="Calibri" w:eastAsia="Calibri" w:cs="Calibri"/>
      <w:b/>
      <w:color w:val="185262"/>
      <w:sz w:val="26"/>
      <w:szCs w:val="26"/>
      <w:u w:color="374C80"/>
      <w:bdr w:val="nil"/>
      <w:lang w:val="en-GB" w:eastAsia="zh-CN"/>
    </w:rPr>
  </w:style>
  <w:style w:type="paragraph" w:styleId="G-Heading3" w:customStyle="1">
    <w:name w:val="G-Heading3"/>
    <w:basedOn w:val="Heading2"/>
    <w:link w:val="G-Heading3Char"/>
    <w:qFormat/>
    <w:rsid w:val="00491DF8"/>
    <w:pPr>
      <w:pBdr>
        <w:top w:val="nil"/>
        <w:left w:val="nil"/>
        <w:bottom w:val="nil"/>
        <w:right w:val="nil"/>
        <w:between w:val="nil"/>
        <w:bar w:val="nil"/>
      </w:pBdr>
    </w:pPr>
    <w:rPr>
      <w:rFonts w:ascii="Calibri" w:hAnsi="Calibri" w:eastAsia="Arial Unicode MS" w:cs="Arial Unicode MS"/>
      <w:color w:val="1896A3"/>
      <w:u w:color="374C80"/>
      <w:bdr w:val="nil"/>
      <w:lang w:eastAsia="zh-CN"/>
    </w:rPr>
  </w:style>
  <w:style w:type="character" w:styleId="G-Heading3Char" w:customStyle="1">
    <w:name w:val="G-Heading3 Char"/>
    <w:basedOn w:val="Heading2Char"/>
    <w:link w:val="G-Heading3"/>
    <w:rsid w:val="00491DF8"/>
    <w:rPr>
      <w:rFonts w:ascii="Calibri" w:hAnsi="Calibri" w:eastAsia="Arial Unicode MS" w:cs="Arial Unicode MS"/>
      <w:color w:val="1896A3"/>
      <w:sz w:val="26"/>
      <w:szCs w:val="26"/>
      <w:u w:color="374C80"/>
      <w:bdr w:val="nil"/>
      <w:lang w:val="en-GB" w:eastAsia="zh-CN"/>
    </w:rPr>
  </w:style>
  <w:style w:type="character" w:styleId="UnresolvedMention3" w:customStyle="1">
    <w:name w:val="Unresolved Mention3"/>
    <w:basedOn w:val="DefaultParagraphFont"/>
    <w:uiPriority w:val="99"/>
    <w:semiHidden/>
    <w:unhideWhenUsed/>
    <w:rsid w:val="00491DF8"/>
    <w:rPr>
      <w:color w:val="808080"/>
      <w:shd w:val="clear" w:color="auto" w:fill="E6E6E6"/>
    </w:rPr>
  </w:style>
  <w:style w:type="character" w:styleId="hgkelc" w:customStyle="1">
    <w:name w:val="hgkelc"/>
    <w:basedOn w:val="DefaultParagraphFont"/>
    <w:rsid w:val="00491DF8"/>
  </w:style>
  <w:style w:type="paragraph" w:styleId="big-copy" w:customStyle="1">
    <w:name w:val="big-copy"/>
    <w:basedOn w:val="Normal"/>
    <w:rsid w:val="00491DF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23e18e69ce534389" /><Relationship Type="http://schemas.openxmlformats.org/officeDocument/2006/relationships/hyperlink" Target="mailto:evaluation.office@undp.org" TargetMode="External" Id="R2168c7906131437b" /><Relationship Type="http://schemas.openxmlformats.org/officeDocument/2006/relationships/hyperlink" Target="https://popp.undp.org/SitePages/POPPSubject.aspx?SBJID=315&amp;Menu=BusinessUnit" TargetMode="External" Id="R4a60700768a24e64" /><Relationship Type="http://schemas.openxmlformats.org/officeDocument/2006/relationships/hyperlink" Target="https://popp.undp.org/SitePages/POPPSubject.aspx?SBJID=315&amp;Menu=BusinessUnit" TargetMode="External" Id="R8ae236bf7fef41cc" /><Relationship Type="http://schemas.openxmlformats.org/officeDocument/2006/relationships/hyperlink" Target="https://secure.ethicspoint.eu/domain/media/en/gui/104807/lang.html" TargetMode="External" Id="R018cd5ea4ebd4c25" /><Relationship Type="http://schemas.openxmlformats.org/officeDocument/2006/relationships/hyperlink" Target="https://secure.ethicspoint.eu/domain/media/en/gui/104807/phone.html" TargetMode="External" Id="Rab7a089ea72a49e8" /><Relationship Type="http://schemas.openxmlformats.org/officeDocument/2006/relationships/hyperlink" Target="mailto:reportmisconduct@undp.org" TargetMode="External" Id="Ra625a8daaa9c4164" /><Relationship Type="http://schemas.openxmlformats.org/officeDocument/2006/relationships/hyperlink" Target="https://www.undp.org/accountability/audit/investigations" TargetMode="External" Id="R77b68182dcf4427e" /></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document/detail/2866" TargetMode="External"/><Relationship Id="rId1" Type="http://schemas.openxmlformats.org/officeDocument/2006/relationships/hyperlink" Target="https://www.un.org/en/disabilitystrategy/resource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ef649e-e6de-4ade-88d0-72bd89f1469c}"/>
      </w:docPartPr>
      <w:docPartBody>
        <w:p w14:paraId="356461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3EE64539E3E4BB3151433E4A16084" ma:contentTypeVersion="13" ma:contentTypeDescription="Create a new document." ma:contentTypeScope="" ma:versionID="fe887fa9f5fd5f7e1ba9bc6e941fc3db">
  <xsd:schema xmlns:xsd="http://www.w3.org/2001/XMLSchema" xmlns:xs="http://www.w3.org/2001/XMLSchema" xmlns:p="http://schemas.microsoft.com/office/2006/metadata/properties" xmlns:ns2="aefe6459-a283-4446-9e19-3cf56f363647" xmlns:ns3="329024fe-6fb6-4d84-88e2-33c7e09471d1" targetNamespace="http://schemas.microsoft.com/office/2006/metadata/properties" ma:root="true" ma:fieldsID="681c073741814159c70512b8865e46f3" ns2:_="" ns3:_="">
    <xsd:import namespace="aefe6459-a283-4446-9e19-3cf56f363647"/>
    <xsd:import namespace="329024fe-6fb6-4d84-88e2-33c7e094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6459-a283-4446-9e19-3cf56f363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3598F-8746-44B9-87EA-488A55D52E11}">
  <ds:schemaRefs>
    <ds:schemaRef ds:uri="http://schemas.microsoft.com/sharepoint/v3/contenttype/forms"/>
  </ds:schemaRefs>
</ds:datastoreItem>
</file>

<file path=customXml/itemProps2.xml><?xml version="1.0" encoding="utf-8"?>
<ds:datastoreItem xmlns:ds="http://schemas.openxmlformats.org/officeDocument/2006/customXml" ds:itemID="{DF409904-5117-416A-857F-364673A4B831}"/>
</file>

<file path=customXml/itemProps3.xml><?xml version="1.0" encoding="utf-8"?>
<ds:datastoreItem xmlns:ds="http://schemas.openxmlformats.org/officeDocument/2006/customXml" ds:itemID="{E993BC36-7509-423F-A2C4-2E8CD9540EE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Nada Alotaishan</cp:lastModifiedBy>
  <cp:revision>4</cp:revision>
  <dcterms:created xsi:type="dcterms:W3CDTF">2021-07-15T08:58:00Z</dcterms:created>
  <dcterms:modified xsi:type="dcterms:W3CDTF">2021-09-08T06:30:57Z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0x010100BAD3EE64539E3E4BB3151433E4A16084</vt:lpwstr>
  </property>
</Properties>
</file>