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D1F18" w14:textId="348DBB41" w:rsidR="002D6E3B" w:rsidRPr="00F91B88" w:rsidRDefault="002D6E3B" w:rsidP="00F91B88">
      <w:pPr>
        <w:tabs>
          <w:tab w:val="left" w:pos="7770"/>
        </w:tabs>
        <w:spacing w:before="200"/>
        <w:rPr>
          <w:rFonts w:ascii="Calibri" w:eastAsia="Times New Roman" w:hAnsi="Calibri" w:cs="Times New Roman"/>
          <w:sz w:val="24"/>
          <w:szCs w:val="24"/>
        </w:rPr>
      </w:pPr>
      <w:bookmarkStart w:id="0" w:name="_Toc389221713"/>
      <w:bookmarkStart w:id="1" w:name="_Toc299122847"/>
      <w:bookmarkStart w:id="2" w:name="_Toc299122869"/>
      <w:bookmarkStart w:id="3" w:name="_Toc299126633"/>
      <w:bookmarkStart w:id="4" w:name="_Toc299133057"/>
      <w:bookmarkStart w:id="5" w:name="_Toc321341567"/>
      <w:r w:rsidRPr="00313433">
        <w:rPr>
          <w:sz w:val="58"/>
          <w:szCs w:val="58"/>
        </w:rPr>
        <w:t xml:space="preserve">UNDP-GEF Midterm Review </w:t>
      </w:r>
    </w:p>
    <w:p w14:paraId="1633D720" w14:textId="2A3CE9D2" w:rsidR="002D6E3B" w:rsidRDefault="002D6E3B" w:rsidP="00F91B88">
      <w:pPr>
        <w:pStyle w:val="Heading2"/>
        <w:rPr>
          <w:sz w:val="36"/>
          <w:szCs w:val="58"/>
        </w:rPr>
      </w:pPr>
      <w:r w:rsidRPr="00200075">
        <w:rPr>
          <w:sz w:val="36"/>
          <w:szCs w:val="58"/>
        </w:rPr>
        <w:t xml:space="preserve">Terms of Reference </w:t>
      </w:r>
      <w:bookmarkEnd w:id="0"/>
    </w:p>
    <w:p w14:paraId="7DE2E9B6" w14:textId="77777777" w:rsidR="00F91B88" w:rsidRPr="00F91B88" w:rsidRDefault="00F91B88" w:rsidP="00F91B88">
      <w:pPr>
        <w:spacing w:after="0"/>
      </w:pPr>
    </w:p>
    <w:p w14:paraId="6380AF3D" w14:textId="6041C34C" w:rsidR="002D6E3B" w:rsidRPr="00F91B88" w:rsidRDefault="002D6E3B" w:rsidP="00F91B88">
      <w:pPr>
        <w:rPr>
          <w:b/>
          <w:sz w:val="24"/>
          <w:u w:val="single"/>
        </w:rPr>
      </w:pPr>
      <w:r>
        <w:rPr>
          <w:rFonts w:ascii="Garamond" w:hAnsi="Garamond" w:cs="Arial"/>
          <w:b/>
          <w:sz w:val="24"/>
          <w:u w:val="single"/>
          <w:lang w:eastAsia="ja-JP"/>
        </w:rPr>
        <w:t>Project title:</w:t>
      </w:r>
      <w:r w:rsidRPr="00200075">
        <w:rPr>
          <w:rFonts w:ascii="Garamond" w:hAnsi="Garamond" w:cs="Arial"/>
          <w:b/>
          <w:sz w:val="24"/>
          <w:u w:val="single"/>
          <w:lang w:eastAsia="ja-JP"/>
        </w:rPr>
        <w:t xml:space="preserve"> </w:t>
      </w:r>
      <w:r w:rsidR="00DB7065" w:rsidRPr="00DB7065">
        <w:rPr>
          <w:rFonts w:ascii="Garamond" w:hAnsi="Garamond" w:cs="Times New Roman"/>
          <w:b/>
          <w:sz w:val="24"/>
          <w:szCs w:val="24"/>
        </w:rPr>
        <w:t>UPOPs Reduction through BAT/BEP and PPP-based Industry Chain Management in Secondary Copper Production Sector in China</w:t>
      </w:r>
    </w:p>
    <w:p w14:paraId="5ACF94AB" w14:textId="77777777" w:rsidR="002D6E3B" w:rsidRPr="00313433" w:rsidRDefault="002D6E3B" w:rsidP="00351AE2">
      <w:pPr>
        <w:pStyle w:val="BodyText"/>
        <w:numPr>
          <w:ilvl w:val="0"/>
          <w:numId w:val="31"/>
        </w:numPr>
        <w:spacing w:before="120"/>
        <w:ind w:left="360"/>
        <w:jc w:val="both"/>
        <w:rPr>
          <w:rFonts w:ascii="Garamond" w:hAnsi="Garamond"/>
          <w:b/>
          <w:bCs/>
          <w:sz w:val="28"/>
          <w:szCs w:val="28"/>
        </w:rPr>
      </w:pPr>
      <w:r w:rsidRPr="00313433">
        <w:rPr>
          <w:rFonts w:ascii="Garamond" w:hAnsi="Garamond"/>
          <w:b/>
          <w:bCs/>
          <w:sz w:val="28"/>
          <w:szCs w:val="28"/>
        </w:rPr>
        <w:t xml:space="preserve">INTRODUCTION </w:t>
      </w:r>
    </w:p>
    <w:p w14:paraId="68875855" w14:textId="71374B9C" w:rsidR="002D6E3B" w:rsidRPr="00313433" w:rsidRDefault="002D6E3B" w:rsidP="002D6E3B">
      <w:pPr>
        <w:spacing w:after="0" w:line="240" w:lineRule="auto"/>
        <w:jc w:val="both"/>
        <w:rPr>
          <w:rFonts w:ascii="Garamond" w:hAnsi="Garamond"/>
        </w:rPr>
      </w:pPr>
      <w:r w:rsidRPr="00887F6C">
        <w:rPr>
          <w:rFonts w:ascii="Garamond" w:hAnsi="Garamond"/>
        </w:rPr>
        <w:t xml:space="preserve">This is the </w:t>
      </w:r>
      <w:r w:rsidRPr="00887F6C">
        <w:rPr>
          <w:rFonts w:ascii="Garamond" w:hAnsi="Garamond"/>
          <w:color w:val="000000"/>
          <w:lang w:val="en-GB"/>
        </w:rPr>
        <w:t>Terms of Reference (</w:t>
      </w:r>
      <w:proofErr w:type="spellStart"/>
      <w:r w:rsidRPr="00887F6C">
        <w:rPr>
          <w:rFonts w:ascii="Garamond" w:hAnsi="Garamond"/>
          <w:color w:val="000000"/>
          <w:lang w:val="en-GB"/>
        </w:rPr>
        <w:t>ToR</w:t>
      </w:r>
      <w:proofErr w:type="spellEnd"/>
      <w:r w:rsidRPr="00887F6C">
        <w:rPr>
          <w:rFonts w:ascii="Garamond" w:hAnsi="Garamond"/>
          <w:color w:val="000000"/>
          <w:lang w:val="en-GB"/>
        </w:rPr>
        <w:t xml:space="preserve">) </w:t>
      </w:r>
      <w:r w:rsidRPr="00887F6C">
        <w:rPr>
          <w:rFonts w:ascii="Garamond" w:hAnsi="Garamond"/>
        </w:rPr>
        <w:t>for the UNDP-GEF</w:t>
      </w:r>
      <w:r w:rsidRPr="00887F6C">
        <w:rPr>
          <w:rFonts w:ascii="Garamond" w:hAnsi="Garamond" w:cs="Arial"/>
          <w:lang w:eastAsia="ja-JP"/>
        </w:rPr>
        <w:t xml:space="preserve"> Midterm Review (MTR) of the </w:t>
      </w:r>
      <w:r w:rsidRPr="00887F6C">
        <w:rPr>
          <w:rFonts w:ascii="Garamond" w:hAnsi="Garamond" w:cs="Arial"/>
          <w:i/>
          <w:lang w:eastAsia="ja-JP"/>
        </w:rPr>
        <w:t>full</w:t>
      </w:r>
      <w:r w:rsidRPr="00887F6C">
        <w:rPr>
          <w:rFonts w:ascii="Garamond" w:hAnsi="Garamond" w:cs="Arial"/>
          <w:lang w:eastAsia="ja-JP"/>
        </w:rPr>
        <w:t xml:space="preserve">-sized project titled </w:t>
      </w:r>
      <w:r w:rsidR="00DB7065" w:rsidRPr="00887F6C">
        <w:rPr>
          <w:rFonts w:ascii="Garamond" w:hAnsi="Garamond" w:cs="Times New Roman"/>
          <w:i/>
        </w:rPr>
        <w:t>UPOPs Reduction through BAT/BEP and PPP-based Industry Chain Management in Secondary Copper Production Sector in China</w:t>
      </w:r>
      <w:r w:rsidRPr="00887F6C">
        <w:rPr>
          <w:rFonts w:ascii="Garamond" w:hAnsi="Garamond"/>
        </w:rPr>
        <w:t xml:space="preserve"> </w:t>
      </w:r>
      <w:r w:rsidRPr="00887F6C">
        <w:rPr>
          <w:rFonts w:ascii="Garamond" w:hAnsi="Garamond" w:cs="Arial"/>
          <w:lang w:eastAsia="ja-JP"/>
        </w:rPr>
        <w:t>(PIMS# 5</w:t>
      </w:r>
      <w:r w:rsidR="00DB7065" w:rsidRPr="00887F6C">
        <w:rPr>
          <w:rFonts w:ascii="Garamond" w:hAnsi="Garamond" w:cs="Arial"/>
          <w:lang w:eastAsia="ja-JP"/>
        </w:rPr>
        <w:t>38</w:t>
      </w:r>
      <w:r w:rsidRPr="00887F6C">
        <w:rPr>
          <w:rFonts w:ascii="Garamond" w:hAnsi="Garamond" w:cs="Arial"/>
          <w:lang w:eastAsia="ja-JP"/>
        </w:rPr>
        <w:t xml:space="preserve">3) implemented through the </w:t>
      </w:r>
      <w:r w:rsidR="007F1B0C" w:rsidRPr="00887F6C">
        <w:rPr>
          <w:rFonts w:ascii="Garamond" w:hAnsi="Garamond"/>
        </w:rPr>
        <w:t>Ministry of Ecology and Environment of China</w:t>
      </w:r>
      <w:r w:rsidRPr="00887F6C">
        <w:rPr>
          <w:rFonts w:ascii="Garamond" w:hAnsi="Garamond" w:cs="Arial"/>
          <w:lang w:eastAsia="ja-JP"/>
        </w:rPr>
        <w:t>, which is to be undertaken in</w:t>
      </w:r>
      <w:r w:rsidR="007F1B0C" w:rsidRPr="00887F6C">
        <w:rPr>
          <w:rFonts w:ascii="Garamond" w:hAnsi="Garamond" w:cs="Arial"/>
          <w:lang w:eastAsia="ja-JP"/>
        </w:rPr>
        <w:t xml:space="preserve"> June</w:t>
      </w:r>
      <w:r w:rsidRPr="00887F6C">
        <w:rPr>
          <w:rFonts w:ascii="Garamond" w:hAnsi="Garamond" w:cs="Arial"/>
          <w:lang w:eastAsia="ja-JP"/>
        </w:rPr>
        <w:t xml:space="preserve"> 2019</w:t>
      </w:r>
      <w:r w:rsidRPr="00887F6C">
        <w:rPr>
          <w:rFonts w:ascii="Garamond" w:hAnsi="Garamond" w:cs="Arial"/>
          <w:i/>
          <w:lang w:eastAsia="ja-JP"/>
        </w:rPr>
        <w:t xml:space="preserve">. </w:t>
      </w:r>
      <w:r w:rsidRPr="00887F6C">
        <w:rPr>
          <w:rFonts w:ascii="Garamond" w:hAnsi="Garamond"/>
        </w:rPr>
        <w:t xml:space="preserve">The project started on the </w:t>
      </w:r>
      <w:r w:rsidR="00887F6C" w:rsidRPr="00887F6C">
        <w:rPr>
          <w:rFonts w:ascii="Garamond" w:hAnsi="Garamond"/>
        </w:rPr>
        <w:t>1</w:t>
      </w:r>
      <w:r w:rsidRPr="00887F6C">
        <w:rPr>
          <w:rFonts w:ascii="Garamond" w:hAnsi="Garamond"/>
        </w:rPr>
        <w:t xml:space="preserve"> </w:t>
      </w:r>
      <w:r w:rsidR="00887F6C" w:rsidRPr="00887F6C">
        <w:rPr>
          <w:rFonts w:ascii="Garamond" w:hAnsi="Garamond"/>
        </w:rPr>
        <w:t>July</w:t>
      </w:r>
      <w:r w:rsidRPr="00887F6C">
        <w:rPr>
          <w:rFonts w:ascii="Garamond" w:hAnsi="Garamond"/>
        </w:rPr>
        <w:t xml:space="preserve"> 2016 and is in its third year of implementation. In line with the UNDP-GEF Guidance on MTR, this MTR process was initiated before the submission of the second Project Implementation Report (PIR). </w:t>
      </w:r>
      <w:r w:rsidRPr="00887F6C">
        <w:rPr>
          <w:rFonts w:ascii="Garamond" w:hAnsi="Garamond"/>
          <w:color w:val="000000"/>
          <w:lang w:val="en-GB"/>
        </w:rPr>
        <w:t xml:space="preserve">This </w:t>
      </w:r>
      <w:proofErr w:type="spellStart"/>
      <w:r w:rsidRPr="00887F6C">
        <w:rPr>
          <w:rFonts w:ascii="Garamond" w:hAnsi="Garamond"/>
          <w:color w:val="000000"/>
          <w:lang w:val="en-GB"/>
        </w:rPr>
        <w:t>ToR</w:t>
      </w:r>
      <w:proofErr w:type="spellEnd"/>
      <w:r w:rsidRPr="00887F6C">
        <w:rPr>
          <w:rFonts w:ascii="Garamond" w:hAnsi="Garamond"/>
          <w:color w:val="000000"/>
          <w:lang w:val="en-GB"/>
        </w:rPr>
        <w:t xml:space="preserve"> sets out the expectations</w:t>
      </w:r>
      <w:r w:rsidRPr="00313433">
        <w:rPr>
          <w:rFonts w:ascii="Garamond" w:hAnsi="Garamond"/>
          <w:color w:val="000000"/>
          <w:lang w:val="en-GB"/>
        </w:rPr>
        <w:t xml:space="preserve"> for this MTR.  The MTR process must follow the guidance outlined in the document </w:t>
      </w:r>
      <w:r w:rsidRPr="00313433">
        <w:rPr>
          <w:rFonts w:ascii="Garamond" w:hAnsi="Garamond"/>
          <w:i/>
          <w:lang w:val="en-GB"/>
        </w:rPr>
        <w:t>Guidance For Conducting Midterm Reviews of UNDP-Supported, GEF-Financed Projects</w:t>
      </w:r>
      <w:r w:rsidRPr="00313433">
        <w:rPr>
          <w:rFonts w:ascii="Garamond" w:hAnsi="Garamond"/>
          <w:lang w:val="en-GB"/>
        </w:rPr>
        <w:t xml:space="preserve"> </w:t>
      </w:r>
      <w:r w:rsidRPr="00313433">
        <w:rPr>
          <w:rFonts w:ascii="Garamond" w:hAnsi="Garamond"/>
          <w:sz w:val="20"/>
          <w:szCs w:val="18"/>
        </w:rPr>
        <w:t>(</w:t>
      </w:r>
      <w:hyperlink r:id="rId8" w:history="1">
        <w:r w:rsidRPr="00313433">
          <w:rPr>
            <w:rStyle w:val="Hyperlink"/>
            <w:rFonts w:ascii="Garamond" w:hAnsi="Garamond"/>
            <w:sz w:val="20"/>
            <w:szCs w:val="18"/>
          </w:rPr>
          <w:t>http://web.undp.org/evaluation/documents/guidance/GEF/mid-term/Guidance_Midterm%20Review%20_EN_2014.pdf</w:t>
        </w:r>
      </w:hyperlink>
      <w:r w:rsidRPr="00313433">
        <w:rPr>
          <w:rFonts w:ascii="Garamond" w:hAnsi="Garamond"/>
          <w:sz w:val="20"/>
          <w:szCs w:val="18"/>
        </w:rPr>
        <w:t>).</w:t>
      </w:r>
    </w:p>
    <w:p w14:paraId="2B54AA85" w14:textId="77777777" w:rsidR="002D6E3B" w:rsidRPr="00313433" w:rsidRDefault="002D6E3B" w:rsidP="002D6E3B">
      <w:pPr>
        <w:spacing w:after="0" w:line="240" w:lineRule="auto"/>
        <w:jc w:val="both"/>
        <w:rPr>
          <w:rFonts w:ascii="Garamond" w:hAnsi="Garamond"/>
        </w:rPr>
      </w:pPr>
    </w:p>
    <w:p w14:paraId="6A1E6A89" w14:textId="77777777" w:rsidR="002D6E3B" w:rsidRPr="00FA73FE" w:rsidRDefault="002D6E3B" w:rsidP="002D6E3B">
      <w:pPr>
        <w:jc w:val="both"/>
        <w:rPr>
          <w:rFonts w:ascii="Garamond" w:hAnsi="Garamond"/>
          <w:b/>
          <w:sz w:val="28"/>
          <w:szCs w:val="28"/>
        </w:rPr>
      </w:pPr>
      <w:r w:rsidRPr="00313433">
        <w:rPr>
          <w:rFonts w:ascii="Garamond" w:hAnsi="Garamond"/>
          <w:b/>
          <w:sz w:val="28"/>
          <w:szCs w:val="28"/>
        </w:rPr>
        <w:t xml:space="preserve">2.  PROJECT BACKGROUND INFORMATION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2070"/>
      </w:tblGrid>
      <w:tr w:rsidR="002D6E3B" w:rsidRPr="006304CB" w14:paraId="13E0F8D1" w14:textId="77777777" w:rsidTr="002D6E3B">
        <w:trPr>
          <w:jc w:val="center"/>
        </w:trPr>
        <w:tc>
          <w:tcPr>
            <w:tcW w:w="3708" w:type="dxa"/>
          </w:tcPr>
          <w:p w14:paraId="2BE9E8C8" w14:textId="77777777" w:rsidR="002D6E3B" w:rsidRPr="006304CB" w:rsidRDefault="002D6E3B" w:rsidP="002D6E3B">
            <w:pPr>
              <w:jc w:val="both"/>
              <w:rPr>
                <w:rFonts w:ascii="Garamond" w:hAnsi="Garamond"/>
                <w:noProof/>
                <w:color w:val="000000" w:themeColor="text1"/>
                <w:sz w:val="21"/>
              </w:rPr>
            </w:pPr>
            <w:bookmarkStart w:id="6" w:name="_Hlk528241441"/>
            <w:r w:rsidRPr="006304CB">
              <w:rPr>
                <w:rFonts w:ascii="Garamond" w:hAnsi="Garamond"/>
                <w:noProof/>
                <w:color w:val="000000" w:themeColor="text1"/>
                <w:sz w:val="21"/>
              </w:rPr>
              <w:t>Project period:</w:t>
            </w:r>
          </w:p>
        </w:tc>
        <w:tc>
          <w:tcPr>
            <w:tcW w:w="2070" w:type="dxa"/>
          </w:tcPr>
          <w:p w14:paraId="4794006C" w14:textId="253E55C6" w:rsidR="002D6E3B" w:rsidRPr="006304CB" w:rsidRDefault="00887F6C" w:rsidP="002D6E3B">
            <w:pPr>
              <w:jc w:val="both"/>
              <w:rPr>
                <w:rFonts w:ascii="Garamond" w:hAnsi="Garamond"/>
                <w:noProof/>
                <w:color w:val="000000" w:themeColor="text1"/>
                <w:sz w:val="21"/>
              </w:rPr>
            </w:pPr>
            <w:r w:rsidRPr="006304CB">
              <w:rPr>
                <w:rFonts w:ascii="Garamond" w:hAnsi="Garamond"/>
                <w:noProof/>
                <w:color w:val="000000" w:themeColor="text1"/>
                <w:sz w:val="21"/>
              </w:rPr>
              <w:t>60</w:t>
            </w:r>
            <w:r w:rsidR="002D6E3B" w:rsidRPr="006304CB">
              <w:rPr>
                <w:rFonts w:ascii="Garamond" w:hAnsi="Garamond"/>
                <w:noProof/>
                <w:color w:val="000000" w:themeColor="text1"/>
                <w:sz w:val="21"/>
              </w:rPr>
              <w:t xml:space="preserve"> months</w:t>
            </w:r>
          </w:p>
        </w:tc>
      </w:tr>
      <w:tr w:rsidR="002D6E3B" w:rsidRPr="006304CB" w14:paraId="1BA244F9" w14:textId="77777777" w:rsidTr="002D6E3B">
        <w:trPr>
          <w:jc w:val="center"/>
        </w:trPr>
        <w:tc>
          <w:tcPr>
            <w:tcW w:w="3708" w:type="dxa"/>
          </w:tcPr>
          <w:p w14:paraId="38B62BA3" w14:textId="77777777" w:rsidR="002D6E3B" w:rsidRPr="006304CB" w:rsidRDefault="002D6E3B" w:rsidP="002D6E3B">
            <w:pPr>
              <w:jc w:val="both"/>
              <w:rPr>
                <w:rFonts w:ascii="Garamond" w:hAnsi="Garamond"/>
                <w:noProof/>
                <w:color w:val="000000" w:themeColor="text1"/>
                <w:sz w:val="21"/>
              </w:rPr>
            </w:pPr>
            <w:r w:rsidRPr="006304CB">
              <w:rPr>
                <w:rFonts w:ascii="Garamond" w:hAnsi="Garamond"/>
                <w:noProof/>
                <w:color w:val="000000" w:themeColor="text1"/>
                <w:sz w:val="21"/>
              </w:rPr>
              <w:t>Allocated resources from GEF:</w:t>
            </w:r>
          </w:p>
        </w:tc>
        <w:tc>
          <w:tcPr>
            <w:tcW w:w="2070" w:type="dxa"/>
          </w:tcPr>
          <w:p w14:paraId="3FB4F185" w14:textId="7D03B96D" w:rsidR="002D6E3B" w:rsidRPr="006304CB" w:rsidRDefault="002D6E3B" w:rsidP="00887F6C">
            <w:pPr>
              <w:jc w:val="right"/>
              <w:rPr>
                <w:rFonts w:ascii="Garamond" w:hAnsi="Garamond"/>
                <w:noProof/>
                <w:color w:val="000000" w:themeColor="text1"/>
                <w:sz w:val="21"/>
              </w:rPr>
            </w:pPr>
            <w:r w:rsidRPr="006304CB">
              <w:rPr>
                <w:rFonts w:ascii="Garamond" w:hAnsi="Garamond"/>
                <w:noProof/>
                <w:color w:val="000000" w:themeColor="text1"/>
                <w:sz w:val="21"/>
              </w:rPr>
              <w:t>US$</w:t>
            </w:r>
            <w:r w:rsidR="00887F6C" w:rsidRPr="006304CB">
              <w:rPr>
                <w:rFonts w:ascii="Garamond" w:hAnsi="Garamond"/>
                <w:noProof/>
                <w:color w:val="000000" w:themeColor="text1"/>
                <w:sz w:val="21"/>
              </w:rPr>
              <w:t>12,600,000</w:t>
            </w:r>
          </w:p>
        </w:tc>
      </w:tr>
      <w:tr w:rsidR="002D6E3B" w:rsidRPr="006304CB" w14:paraId="7A747995" w14:textId="77777777" w:rsidTr="002D6E3B">
        <w:trPr>
          <w:jc w:val="center"/>
        </w:trPr>
        <w:tc>
          <w:tcPr>
            <w:tcW w:w="3708" w:type="dxa"/>
          </w:tcPr>
          <w:p w14:paraId="3B3CCD23" w14:textId="77777777" w:rsidR="002D6E3B" w:rsidRPr="006304CB" w:rsidRDefault="002D6E3B" w:rsidP="002D6E3B">
            <w:pPr>
              <w:jc w:val="both"/>
              <w:rPr>
                <w:rFonts w:ascii="Garamond" w:hAnsi="Garamond"/>
                <w:noProof/>
                <w:color w:val="000000" w:themeColor="text1"/>
                <w:sz w:val="21"/>
              </w:rPr>
            </w:pPr>
            <w:r w:rsidRPr="006304CB">
              <w:rPr>
                <w:rFonts w:ascii="Garamond" w:hAnsi="Garamond"/>
                <w:noProof/>
                <w:color w:val="000000" w:themeColor="text1"/>
                <w:sz w:val="21"/>
              </w:rPr>
              <w:t>Co-financing:</w:t>
            </w:r>
          </w:p>
        </w:tc>
        <w:tc>
          <w:tcPr>
            <w:tcW w:w="2070" w:type="dxa"/>
          </w:tcPr>
          <w:p w14:paraId="269698E6" w14:textId="77777777" w:rsidR="002D6E3B" w:rsidRPr="006304CB" w:rsidRDefault="002D6E3B" w:rsidP="002D6E3B">
            <w:pPr>
              <w:jc w:val="right"/>
              <w:rPr>
                <w:rFonts w:ascii="Garamond" w:hAnsi="Garamond"/>
                <w:noProof/>
                <w:color w:val="000000" w:themeColor="text1"/>
                <w:sz w:val="21"/>
              </w:rPr>
            </w:pPr>
          </w:p>
        </w:tc>
      </w:tr>
      <w:tr w:rsidR="002D6E3B" w:rsidRPr="006304CB" w14:paraId="082697AA" w14:textId="77777777" w:rsidTr="002D6E3B">
        <w:trPr>
          <w:jc w:val="center"/>
        </w:trPr>
        <w:tc>
          <w:tcPr>
            <w:tcW w:w="3708" w:type="dxa"/>
          </w:tcPr>
          <w:p w14:paraId="616934A6" w14:textId="77777777" w:rsidR="002D6E3B" w:rsidRPr="006304CB" w:rsidRDefault="002D6E3B" w:rsidP="00351AE2">
            <w:pPr>
              <w:pStyle w:val="ListParagraph"/>
              <w:numPr>
                <w:ilvl w:val="0"/>
                <w:numId w:val="35"/>
              </w:numPr>
              <w:spacing w:before="0"/>
              <w:contextualSpacing w:val="0"/>
              <w:jc w:val="both"/>
              <w:rPr>
                <w:rFonts w:ascii="Garamond" w:hAnsi="Garamond"/>
                <w:noProof/>
                <w:color w:val="000000" w:themeColor="text1"/>
                <w:sz w:val="21"/>
              </w:rPr>
            </w:pPr>
            <w:r w:rsidRPr="006304CB">
              <w:rPr>
                <w:rFonts w:ascii="Garamond" w:hAnsi="Garamond"/>
                <w:noProof/>
                <w:color w:val="000000" w:themeColor="text1"/>
                <w:sz w:val="21"/>
              </w:rPr>
              <w:t>UNDP:</w:t>
            </w:r>
          </w:p>
        </w:tc>
        <w:tc>
          <w:tcPr>
            <w:tcW w:w="2070" w:type="dxa"/>
          </w:tcPr>
          <w:p w14:paraId="1C15B752" w14:textId="3A5515DD" w:rsidR="002D6E3B" w:rsidRPr="006304CB" w:rsidRDefault="002D6E3B" w:rsidP="00887F6C">
            <w:pPr>
              <w:jc w:val="right"/>
              <w:rPr>
                <w:rFonts w:ascii="Garamond" w:hAnsi="Garamond"/>
                <w:noProof/>
                <w:color w:val="000000" w:themeColor="text1"/>
                <w:sz w:val="21"/>
              </w:rPr>
            </w:pPr>
            <w:r w:rsidRPr="006304CB">
              <w:rPr>
                <w:rFonts w:ascii="Garamond" w:hAnsi="Garamond"/>
                <w:noProof/>
                <w:color w:val="000000" w:themeColor="text1"/>
                <w:sz w:val="21"/>
              </w:rPr>
              <w:t>US$</w:t>
            </w:r>
            <w:r w:rsidR="00887F6C" w:rsidRPr="006304CB">
              <w:rPr>
                <w:rFonts w:ascii="Garamond" w:hAnsi="Garamond"/>
                <w:noProof/>
                <w:color w:val="000000" w:themeColor="text1"/>
                <w:sz w:val="21"/>
              </w:rPr>
              <w:t>10</w:t>
            </w:r>
            <w:r w:rsidRPr="006304CB">
              <w:rPr>
                <w:rFonts w:ascii="Garamond" w:hAnsi="Garamond"/>
                <w:noProof/>
                <w:color w:val="000000" w:themeColor="text1"/>
                <w:sz w:val="21"/>
              </w:rPr>
              <w:t>0,000</w:t>
            </w:r>
          </w:p>
        </w:tc>
      </w:tr>
      <w:tr w:rsidR="002D6E3B" w:rsidRPr="006304CB" w14:paraId="42D5F9E3" w14:textId="77777777" w:rsidTr="002D6E3B">
        <w:trPr>
          <w:jc w:val="center"/>
        </w:trPr>
        <w:tc>
          <w:tcPr>
            <w:tcW w:w="3708" w:type="dxa"/>
          </w:tcPr>
          <w:p w14:paraId="4B950430" w14:textId="056B6258" w:rsidR="002D6E3B" w:rsidRPr="006304CB" w:rsidRDefault="00887F6C" w:rsidP="00351AE2">
            <w:pPr>
              <w:pStyle w:val="ListParagraph"/>
              <w:numPr>
                <w:ilvl w:val="0"/>
                <w:numId w:val="35"/>
              </w:numPr>
              <w:spacing w:before="0"/>
              <w:contextualSpacing w:val="0"/>
              <w:jc w:val="both"/>
              <w:rPr>
                <w:rFonts w:ascii="Garamond" w:hAnsi="Garamond"/>
                <w:noProof/>
                <w:color w:val="000000" w:themeColor="text1"/>
                <w:sz w:val="21"/>
              </w:rPr>
            </w:pPr>
            <w:r w:rsidRPr="006304CB">
              <w:rPr>
                <w:rFonts w:ascii="Garamond" w:hAnsi="Garamond"/>
                <w:noProof/>
                <w:color w:val="000000" w:themeColor="text1"/>
                <w:sz w:val="21"/>
              </w:rPr>
              <w:t>Government</w:t>
            </w:r>
            <w:r w:rsidR="002D6E3B" w:rsidRPr="006304CB">
              <w:rPr>
                <w:rFonts w:ascii="Garamond" w:hAnsi="Garamond"/>
                <w:noProof/>
                <w:color w:val="000000" w:themeColor="text1"/>
                <w:sz w:val="21"/>
              </w:rPr>
              <w:t>:</w:t>
            </w:r>
          </w:p>
        </w:tc>
        <w:tc>
          <w:tcPr>
            <w:tcW w:w="2070" w:type="dxa"/>
          </w:tcPr>
          <w:p w14:paraId="2ECE7E74" w14:textId="2F8D9028" w:rsidR="002D6E3B" w:rsidRPr="006304CB" w:rsidRDefault="002D6E3B" w:rsidP="00887F6C">
            <w:pPr>
              <w:jc w:val="right"/>
              <w:rPr>
                <w:rFonts w:ascii="Garamond" w:hAnsi="Garamond"/>
                <w:noProof/>
                <w:color w:val="000000" w:themeColor="text1"/>
                <w:sz w:val="21"/>
              </w:rPr>
            </w:pPr>
            <w:r w:rsidRPr="006304CB">
              <w:rPr>
                <w:rFonts w:ascii="Garamond" w:hAnsi="Garamond"/>
                <w:noProof/>
                <w:color w:val="000000" w:themeColor="text1"/>
                <w:sz w:val="21"/>
              </w:rPr>
              <w:t>US$</w:t>
            </w:r>
            <w:r w:rsidR="00887F6C" w:rsidRPr="006304CB">
              <w:rPr>
                <w:rFonts w:ascii="Garamond" w:hAnsi="Garamond"/>
                <w:noProof/>
                <w:color w:val="000000" w:themeColor="text1"/>
                <w:sz w:val="21"/>
              </w:rPr>
              <w:t>3</w:t>
            </w:r>
            <w:r w:rsidRPr="006304CB">
              <w:rPr>
                <w:rFonts w:ascii="Garamond" w:hAnsi="Garamond"/>
                <w:noProof/>
                <w:color w:val="000000" w:themeColor="text1"/>
                <w:sz w:val="21"/>
              </w:rPr>
              <w:t>,</w:t>
            </w:r>
            <w:r w:rsidR="00887F6C" w:rsidRPr="006304CB">
              <w:rPr>
                <w:rFonts w:ascii="Garamond" w:hAnsi="Garamond"/>
                <w:noProof/>
                <w:color w:val="000000" w:themeColor="text1"/>
                <w:sz w:val="21"/>
              </w:rPr>
              <w:t>75</w:t>
            </w:r>
            <w:r w:rsidRPr="006304CB">
              <w:rPr>
                <w:rFonts w:ascii="Garamond" w:hAnsi="Garamond"/>
                <w:noProof/>
                <w:color w:val="000000" w:themeColor="text1"/>
                <w:sz w:val="21"/>
              </w:rPr>
              <w:t>0,000</w:t>
            </w:r>
          </w:p>
        </w:tc>
      </w:tr>
      <w:tr w:rsidR="002D6E3B" w:rsidRPr="006304CB" w14:paraId="5796879A" w14:textId="77777777" w:rsidTr="002D6E3B">
        <w:trPr>
          <w:jc w:val="center"/>
        </w:trPr>
        <w:tc>
          <w:tcPr>
            <w:tcW w:w="3708" w:type="dxa"/>
          </w:tcPr>
          <w:p w14:paraId="25E059D3" w14:textId="725FCA65" w:rsidR="002D6E3B" w:rsidRPr="006304CB" w:rsidRDefault="00887F6C" w:rsidP="00351AE2">
            <w:pPr>
              <w:pStyle w:val="ListParagraph"/>
              <w:numPr>
                <w:ilvl w:val="0"/>
                <w:numId w:val="35"/>
              </w:numPr>
              <w:spacing w:before="0"/>
              <w:contextualSpacing w:val="0"/>
              <w:jc w:val="both"/>
              <w:rPr>
                <w:rFonts w:ascii="Garamond" w:hAnsi="Garamond"/>
                <w:noProof/>
                <w:color w:val="000000" w:themeColor="text1"/>
                <w:sz w:val="21"/>
              </w:rPr>
            </w:pPr>
            <w:r w:rsidRPr="006304CB">
              <w:rPr>
                <w:rFonts w:ascii="Garamond" w:hAnsi="Garamond"/>
                <w:noProof/>
                <w:color w:val="000000" w:themeColor="text1"/>
                <w:sz w:val="21"/>
              </w:rPr>
              <w:t>Private Sector</w:t>
            </w:r>
            <w:r w:rsidR="002D6E3B" w:rsidRPr="006304CB">
              <w:rPr>
                <w:rFonts w:ascii="Garamond" w:hAnsi="Garamond"/>
                <w:noProof/>
                <w:color w:val="000000" w:themeColor="text1"/>
                <w:sz w:val="21"/>
              </w:rPr>
              <w:t>:</w:t>
            </w:r>
          </w:p>
        </w:tc>
        <w:tc>
          <w:tcPr>
            <w:tcW w:w="2070" w:type="dxa"/>
          </w:tcPr>
          <w:p w14:paraId="2AE2BDC2" w14:textId="588C87D2" w:rsidR="002D6E3B" w:rsidRPr="006304CB" w:rsidRDefault="002D6E3B" w:rsidP="00887F6C">
            <w:pPr>
              <w:jc w:val="right"/>
              <w:rPr>
                <w:rFonts w:ascii="Garamond" w:hAnsi="Garamond"/>
                <w:noProof/>
                <w:color w:val="000000" w:themeColor="text1"/>
                <w:sz w:val="21"/>
              </w:rPr>
            </w:pPr>
            <w:r w:rsidRPr="006304CB">
              <w:rPr>
                <w:rFonts w:ascii="Garamond" w:hAnsi="Garamond"/>
                <w:noProof/>
                <w:color w:val="000000" w:themeColor="text1"/>
                <w:sz w:val="21"/>
              </w:rPr>
              <w:t>US$</w:t>
            </w:r>
            <w:r w:rsidR="00887F6C" w:rsidRPr="006304CB">
              <w:rPr>
                <w:rFonts w:ascii="Garamond" w:hAnsi="Garamond"/>
                <w:noProof/>
                <w:color w:val="000000" w:themeColor="text1"/>
                <w:sz w:val="21"/>
              </w:rPr>
              <w:t>25</w:t>
            </w:r>
            <w:r w:rsidRPr="006304CB">
              <w:rPr>
                <w:rFonts w:ascii="Garamond" w:hAnsi="Garamond"/>
                <w:noProof/>
                <w:color w:val="000000" w:themeColor="text1"/>
                <w:sz w:val="21"/>
              </w:rPr>
              <w:t>,000,000</w:t>
            </w:r>
          </w:p>
        </w:tc>
      </w:tr>
      <w:tr w:rsidR="002D6E3B" w:rsidRPr="006304CB" w14:paraId="32FB1914" w14:textId="77777777" w:rsidTr="002D6E3B">
        <w:trPr>
          <w:jc w:val="center"/>
        </w:trPr>
        <w:tc>
          <w:tcPr>
            <w:tcW w:w="3708" w:type="dxa"/>
          </w:tcPr>
          <w:p w14:paraId="44DD0DC4" w14:textId="11CDB952" w:rsidR="002D6E3B" w:rsidRPr="006304CB" w:rsidRDefault="00887F6C" w:rsidP="00351AE2">
            <w:pPr>
              <w:pStyle w:val="ListParagraph"/>
              <w:numPr>
                <w:ilvl w:val="0"/>
                <w:numId w:val="35"/>
              </w:numPr>
              <w:spacing w:before="0"/>
              <w:contextualSpacing w:val="0"/>
              <w:jc w:val="both"/>
              <w:rPr>
                <w:rFonts w:ascii="Garamond" w:hAnsi="Garamond"/>
                <w:noProof/>
                <w:color w:val="000000" w:themeColor="text1"/>
                <w:sz w:val="21"/>
              </w:rPr>
            </w:pPr>
            <w:r w:rsidRPr="006304CB">
              <w:rPr>
                <w:rFonts w:ascii="Garamond" w:hAnsi="Garamond"/>
                <w:noProof/>
                <w:color w:val="000000" w:themeColor="text1"/>
                <w:sz w:val="21"/>
              </w:rPr>
              <w:t>Others</w:t>
            </w:r>
            <w:r w:rsidR="002D6E3B" w:rsidRPr="006304CB">
              <w:rPr>
                <w:rFonts w:ascii="Garamond" w:hAnsi="Garamond"/>
                <w:noProof/>
                <w:color w:val="000000" w:themeColor="text1"/>
                <w:sz w:val="21"/>
              </w:rPr>
              <w:t>:</w:t>
            </w:r>
          </w:p>
        </w:tc>
        <w:tc>
          <w:tcPr>
            <w:tcW w:w="2070" w:type="dxa"/>
          </w:tcPr>
          <w:p w14:paraId="6F65E47A" w14:textId="7885A2EB" w:rsidR="002D6E3B" w:rsidRPr="006304CB" w:rsidRDefault="002D6E3B" w:rsidP="00887F6C">
            <w:pPr>
              <w:jc w:val="right"/>
              <w:rPr>
                <w:rFonts w:ascii="Garamond" w:hAnsi="Garamond"/>
                <w:noProof/>
                <w:color w:val="000000" w:themeColor="text1"/>
                <w:sz w:val="21"/>
              </w:rPr>
            </w:pPr>
            <w:r w:rsidRPr="006304CB">
              <w:rPr>
                <w:rFonts w:ascii="Garamond" w:hAnsi="Garamond"/>
                <w:noProof/>
                <w:color w:val="000000" w:themeColor="text1"/>
                <w:sz w:val="21"/>
              </w:rPr>
              <w:t xml:space="preserve">  US$</w:t>
            </w:r>
            <w:r w:rsidR="00887F6C" w:rsidRPr="006304CB">
              <w:rPr>
                <w:rFonts w:ascii="Garamond" w:hAnsi="Garamond"/>
                <w:noProof/>
                <w:color w:val="000000" w:themeColor="text1"/>
                <w:sz w:val="21"/>
              </w:rPr>
              <w:t>8</w:t>
            </w:r>
            <w:r w:rsidRPr="006304CB">
              <w:rPr>
                <w:rFonts w:ascii="Garamond" w:hAnsi="Garamond"/>
                <w:noProof/>
                <w:color w:val="000000" w:themeColor="text1"/>
                <w:sz w:val="21"/>
              </w:rPr>
              <w:t>,</w:t>
            </w:r>
            <w:r w:rsidR="00887F6C" w:rsidRPr="006304CB">
              <w:rPr>
                <w:rFonts w:ascii="Garamond" w:hAnsi="Garamond"/>
                <w:noProof/>
                <w:color w:val="000000" w:themeColor="text1"/>
                <w:sz w:val="21"/>
              </w:rPr>
              <w:t>090,000</w:t>
            </w:r>
          </w:p>
        </w:tc>
      </w:tr>
      <w:tr w:rsidR="00121EB3" w14:paraId="5A8FCBEF" w14:textId="77777777" w:rsidTr="002D6E3B">
        <w:trPr>
          <w:jc w:val="center"/>
        </w:trPr>
        <w:tc>
          <w:tcPr>
            <w:tcW w:w="3708" w:type="dxa"/>
          </w:tcPr>
          <w:p w14:paraId="4A274BED" w14:textId="77777777" w:rsidR="00121EB3" w:rsidRPr="006304CB" w:rsidRDefault="00121EB3" w:rsidP="00121EB3">
            <w:pPr>
              <w:jc w:val="both"/>
              <w:rPr>
                <w:rFonts w:ascii="Garamond" w:hAnsi="Garamond"/>
                <w:noProof/>
                <w:color w:val="000000" w:themeColor="text1"/>
                <w:sz w:val="21"/>
              </w:rPr>
            </w:pPr>
          </w:p>
        </w:tc>
        <w:tc>
          <w:tcPr>
            <w:tcW w:w="2070" w:type="dxa"/>
          </w:tcPr>
          <w:p w14:paraId="6098A21B" w14:textId="77777777" w:rsidR="00121EB3" w:rsidRPr="006304CB" w:rsidRDefault="00121EB3" w:rsidP="00887F6C">
            <w:pPr>
              <w:jc w:val="right"/>
              <w:rPr>
                <w:rFonts w:ascii="Garamond" w:hAnsi="Garamond"/>
                <w:noProof/>
                <w:color w:val="000000" w:themeColor="text1"/>
                <w:sz w:val="21"/>
              </w:rPr>
            </w:pPr>
          </w:p>
        </w:tc>
      </w:tr>
    </w:tbl>
    <w:bookmarkEnd w:id="6"/>
    <w:p w14:paraId="7B4FC9EF" w14:textId="128F70A2" w:rsidR="00FA7DDA" w:rsidRPr="00842B8A" w:rsidRDefault="00121EB3" w:rsidP="00FA7DDA">
      <w:pPr>
        <w:spacing w:after="0" w:line="240" w:lineRule="auto"/>
        <w:jc w:val="both"/>
        <w:rPr>
          <w:rFonts w:ascii="Garamond" w:hAnsi="Garamond"/>
        </w:rPr>
      </w:pPr>
      <w:r w:rsidRPr="00842B8A">
        <w:rPr>
          <w:rFonts w:ascii="Garamond" w:hAnsi="Garamond"/>
        </w:rPr>
        <w:t>China's secondary copper production is becoming increasingly important owing to the increased</w:t>
      </w:r>
      <w:r w:rsidR="00637CDF" w:rsidRPr="00842B8A">
        <w:rPr>
          <w:rFonts w:ascii="Garamond" w:hAnsi="Garamond"/>
        </w:rPr>
        <w:t xml:space="preserve"> demand for copper metal and decreasing copper mine resources in the world. Increased production, combined with low technology production and primary pre-treatment approaches, predominantly practiced in small and medium size enterprises,  is drastically increasing the release of UPOPs in China</w:t>
      </w:r>
      <w:r w:rsidR="00FA7DDA" w:rsidRPr="00842B8A">
        <w:rPr>
          <w:rFonts w:ascii="Garamond" w:hAnsi="Garamond"/>
        </w:rPr>
        <w:t>. Such releases are not only impacting the workers in this sector, but also surrounding communities, impacting the environment and human health at local as well as global level. To reduce UPOPs release from secondary cooper production and also China to fulfill the requirement of the Stockholm Convention, UNDP,  partnered with International Environemntal Cooperation Center of  Ministry of Ecology and Environment, has jointly developed and implemented a five-year project to reduce the negative impacts on human health and the environment generated from secondary copper. In addition to UPOPs control. The project will create co-benefits of reducing the release and emission of  a variety of pollutants, including carbon oxides (COx), nitrogen oxides (NOx), particulate matter (PM) and metal compounds, as well as organic carbon compounds</w:t>
      </w:r>
      <w:r w:rsidR="00084BCD" w:rsidRPr="00842B8A">
        <w:rPr>
          <w:rFonts w:ascii="Garamond" w:hAnsi="Garamond"/>
        </w:rPr>
        <w:t>.</w:t>
      </w:r>
    </w:p>
    <w:p w14:paraId="36A928CF" w14:textId="77777777" w:rsidR="00084BCD" w:rsidRPr="00842B8A" w:rsidRDefault="00084BCD" w:rsidP="00FA7DDA">
      <w:pPr>
        <w:spacing w:after="0" w:line="240" w:lineRule="auto"/>
        <w:jc w:val="both"/>
        <w:rPr>
          <w:rFonts w:ascii="Garamond" w:hAnsi="Garamond"/>
        </w:rPr>
      </w:pPr>
    </w:p>
    <w:p w14:paraId="0C795A0E" w14:textId="7B39BA50" w:rsidR="00A43242" w:rsidRPr="00842B8A" w:rsidRDefault="00084BCD" w:rsidP="00A43242">
      <w:pPr>
        <w:spacing w:after="0" w:line="240" w:lineRule="auto"/>
        <w:jc w:val="both"/>
        <w:rPr>
          <w:rFonts w:ascii="Garamond" w:hAnsi="Garamond"/>
        </w:rPr>
      </w:pPr>
      <w:r w:rsidRPr="00842B8A">
        <w:rPr>
          <w:rFonts w:ascii="Garamond" w:hAnsi="Garamond"/>
        </w:rPr>
        <w:t xml:space="preserve">The project will achieve its objectives through the introduction and demonstration of BAT/BEP technologies and sound process control, to increase China’s capability in meeting its obligations under the Stockholm Convention. </w:t>
      </w:r>
      <w:r w:rsidR="00A43242" w:rsidRPr="00842B8A">
        <w:rPr>
          <w:rFonts w:ascii="Garamond" w:hAnsi="Garamond"/>
        </w:rPr>
        <w:t xml:space="preserve">The overall project strategy is to blend GEF funding into the overall national secondary copper production management system development process to address the issues and barriers, specifically ensuring </w:t>
      </w:r>
      <w:r w:rsidR="00A43242" w:rsidRPr="00842B8A">
        <w:rPr>
          <w:rFonts w:ascii="Garamond" w:hAnsi="Garamond"/>
        </w:rPr>
        <w:lastRenderedPageBreak/>
        <w:t xml:space="preserve">that international best practice experience and technology options are considered. At the macro level, it will take in international experience to develop and improve the national management and supervision system for the secondary copper production sector. National technical standards will be adopted and implemented, particularly on UPOPs emission. Public awareness activities will be conducted to promote implementation of full process UPOPs reduction system. Through demonstration activities at two selected locations </w:t>
      </w:r>
      <w:r w:rsidR="00842B8A" w:rsidRPr="00842B8A">
        <w:rPr>
          <w:rFonts w:ascii="Garamond" w:hAnsi="Garamond"/>
        </w:rPr>
        <w:t xml:space="preserve">in Jiangxi Province </w:t>
      </w:r>
      <w:r w:rsidR="00A43242" w:rsidRPr="00842B8A">
        <w:rPr>
          <w:rFonts w:ascii="Garamond" w:hAnsi="Garamond"/>
        </w:rPr>
        <w:t>and actions to be taken at selected enterprises, pre-treatment, smelting, alloying, casting, electrolysis, gas treatment and fly ash disposal will be conducted in an environmentally sound manner utilizing demonstrated BAT/BEP that will result in achieving reduction of UPOPs release.</w:t>
      </w:r>
    </w:p>
    <w:p w14:paraId="68F8AF40" w14:textId="77777777" w:rsidR="00A43242" w:rsidRPr="00842B8A" w:rsidRDefault="00A43242" w:rsidP="00A43242">
      <w:pPr>
        <w:spacing w:after="0" w:line="240" w:lineRule="auto"/>
        <w:jc w:val="both"/>
        <w:rPr>
          <w:rFonts w:ascii="Garamond" w:hAnsi="Garamond"/>
        </w:rPr>
      </w:pPr>
    </w:p>
    <w:p w14:paraId="268090FF" w14:textId="1AE5DA4D" w:rsidR="00A43242" w:rsidRPr="00842B8A" w:rsidRDefault="00A43242" w:rsidP="00A43242">
      <w:pPr>
        <w:spacing w:after="0" w:line="240" w:lineRule="auto"/>
        <w:jc w:val="both"/>
        <w:rPr>
          <w:rFonts w:ascii="Garamond" w:hAnsi="Garamond"/>
        </w:rPr>
      </w:pPr>
      <w:r w:rsidRPr="00842B8A">
        <w:rPr>
          <w:rFonts w:ascii="Garamond" w:hAnsi="Garamond"/>
        </w:rPr>
        <w:t>In detail, the project will achieve reduction of UPOPs release through four comprehensive and targeted</w:t>
      </w:r>
    </w:p>
    <w:p w14:paraId="4D485773" w14:textId="2D474C2C" w:rsidR="00084BCD" w:rsidRPr="00842B8A" w:rsidRDefault="00A43242" w:rsidP="00A43242">
      <w:pPr>
        <w:spacing w:after="0" w:line="240" w:lineRule="auto"/>
        <w:jc w:val="both"/>
        <w:rPr>
          <w:rFonts w:ascii="Garamond" w:hAnsi="Garamond"/>
        </w:rPr>
      </w:pPr>
      <w:r w:rsidRPr="00842B8A">
        <w:rPr>
          <w:rFonts w:ascii="Garamond" w:hAnsi="Garamond"/>
        </w:rPr>
        <w:t>components.</w:t>
      </w:r>
      <w:r w:rsidR="00121EB3" w:rsidRPr="00842B8A">
        <w:rPr>
          <w:rFonts w:ascii="Garamond" w:hAnsi="Garamond"/>
        </w:rPr>
        <w:t xml:space="preserve">The project as outlined is structured with four components: </w:t>
      </w:r>
    </w:p>
    <w:p w14:paraId="50C421A1" w14:textId="77777777" w:rsidR="00084BCD" w:rsidRPr="00842B8A" w:rsidRDefault="00084BCD" w:rsidP="00121EB3">
      <w:pPr>
        <w:spacing w:after="0" w:line="240" w:lineRule="auto"/>
        <w:jc w:val="both"/>
        <w:rPr>
          <w:rFonts w:ascii="Garamond" w:hAnsi="Garamond"/>
        </w:rPr>
      </w:pPr>
      <w:r w:rsidRPr="00842B8A">
        <w:rPr>
          <w:rFonts w:ascii="Garamond" w:hAnsi="Garamond"/>
          <w:b/>
        </w:rPr>
        <w:t>Component 1</w:t>
      </w:r>
      <w:r w:rsidRPr="00842B8A">
        <w:rPr>
          <w:rFonts w:ascii="Garamond" w:hAnsi="Garamond"/>
        </w:rPr>
        <w:t xml:space="preserve"> </w:t>
      </w:r>
      <w:r w:rsidR="00121EB3" w:rsidRPr="00842B8A">
        <w:rPr>
          <w:rFonts w:ascii="Garamond" w:hAnsi="Garamond"/>
        </w:rPr>
        <w:t>will support the development and improvement of regulatory framework, strength</w:t>
      </w:r>
      <w:r w:rsidRPr="00842B8A">
        <w:rPr>
          <w:rFonts w:ascii="Garamond" w:hAnsi="Garamond"/>
        </w:rPr>
        <w:t xml:space="preserve">en institutional and management </w:t>
      </w:r>
      <w:r w:rsidR="00121EB3" w:rsidRPr="00842B8A">
        <w:rPr>
          <w:rFonts w:ascii="Garamond" w:hAnsi="Garamond"/>
        </w:rPr>
        <w:t xml:space="preserve">capacities, and enhance coordination with other multilateral environmental conventions; </w:t>
      </w:r>
    </w:p>
    <w:p w14:paraId="64A80070" w14:textId="77777777" w:rsidR="00084BCD" w:rsidRPr="00842B8A" w:rsidRDefault="00084BCD" w:rsidP="00121EB3">
      <w:pPr>
        <w:spacing w:after="0" w:line="240" w:lineRule="auto"/>
        <w:jc w:val="both"/>
        <w:rPr>
          <w:rFonts w:ascii="Garamond" w:hAnsi="Garamond"/>
        </w:rPr>
      </w:pPr>
      <w:r w:rsidRPr="00842B8A">
        <w:rPr>
          <w:rFonts w:ascii="Garamond" w:hAnsi="Garamond"/>
          <w:b/>
        </w:rPr>
        <w:t>Component 2</w:t>
      </w:r>
      <w:r w:rsidRPr="00842B8A">
        <w:rPr>
          <w:rFonts w:ascii="Garamond" w:hAnsi="Garamond"/>
        </w:rPr>
        <w:t xml:space="preserve"> covers the </w:t>
      </w:r>
      <w:r w:rsidR="00121EB3" w:rsidRPr="00842B8A">
        <w:rPr>
          <w:rFonts w:ascii="Garamond" w:hAnsi="Garamond"/>
        </w:rPr>
        <w:t>development of the required infrastructure and the demonstration of BAT/BEP tech</w:t>
      </w:r>
      <w:r w:rsidRPr="00842B8A">
        <w:rPr>
          <w:rFonts w:ascii="Garamond" w:hAnsi="Garamond"/>
        </w:rPr>
        <w:t xml:space="preserve">nologies and PPP-based industry </w:t>
      </w:r>
      <w:r w:rsidR="00121EB3" w:rsidRPr="00842B8A">
        <w:rPr>
          <w:rFonts w:ascii="Garamond" w:hAnsi="Garamond"/>
        </w:rPr>
        <w:t xml:space="preserve">chain management with the UNDP-GEF support focused on introduction of international technology; </w:t>
      </w:r>
    </w:p>
    <w:p w14:paraId="51DED560" w14:textId="77777777" w:rsidR="00842B8A" w:rsidRDefault="00084BCD" w:rsidP="00121EB3">
      <w:pPr>
        <w:spacing w:after="0" w:line="240" w:lineRule="auto"/>
        <w:jc w:val="both"/>
        <w:rPr>
          <w:rFonts w:ascii="Garamond" w:hAnsi="Garamond"/>
        </w:rPr>
      </w:pPr>
      <w:r w:rsidRPr="00842B8A">
        <w:rPr>
          <w:rFonts w:ascii="Garamond" w:hAnsi="Garamond"/>
          <w:b/>
        </w:rPr>
        <w:t>Component 3</w:t>
      </w:r>
      <w:r w:rsidRPr="00842B8A">
        <w:rPr>
          <w:rFonts w:ascii="Garamond" w:hAnsi="Garamond"/>
        </w:rPr>
        <w:t xml:space="preserve"> will </w:t>
      </w:r>
      <w:r w:rsidR="00121EB3" w:rsidRPr="00842B8A">
        <w:rPr>
          <w:rFonts w:ascii="Garamond" w:hAnsi="Garamond"/>
        </w:rPr>
        <w:t xml:space="preserve">develop a national replication plan of BAT/BEP for the secondary copper smelting industry on the demonstration </w:t>
      </w:r>
      <w:r w:rsidRPr="00842B8A">
        <w:rPr>
          <w:rFonts w:ascii="Garamond" w:hAnsi="Garamond"/>
        </w:rPr>
        <w:t xml:space="preserve">results </w:t>
      </w:r>
      <w:r w:rsidR="00121EB3" w:rsidRPr="00842B8A">
        <w:rPr>
          <w:rFonts w:ascii="Garamond" w:hAnsi="Garamond"/>
        </w:rPr>
        <w:t>and experience gained, with PPP joint governance and management structure establ</w:t>
      </w:r>
      <w:r w:rsidRPr="00842B8A">
        <w:rPr>
          <w:rFonts w:ascii="Garamond" w:hAnsi="Garamond"/>
        </w:rPr>
        <w:t xml:space="preserve">ished; </w:t>
      </w:r>
    </w:p>
    <w:p w14:paraId="2EFD65F4" w14:textId="6CACA3B5" w:rsidR="002D6E3B" w:rsidRPr="00842B8A" w:rsidRDefault="00084BCD" w:rsidP="00121EB3">
      <w:pPr>
        <w:spacing w:after="0" w:line="240" w:lineRule="auto"/>
        <w:jc w:val="both"/>
        <w:rPr>
          <w:rFonts w:ascii="Garamond" w:hAnsi="Garamond"/>
        </w:rPr>
      </w:pPr>
      <w:r w:rsidRPr="00842B8A">
        <w:rPr>
          <w:rFonts w:ascii="Garamond" w:hAnsi="Garamond"/>
          <w:b/>
        </w:rPr>
        <w:t>Component 4</w:t>
      </w:r>
      <w:r w:rsidRPr="00842B8A">
        <w:rPr>
          <w:rFonts w:ascii="Garamond" w:hAnsi="Garamond"/>
        </w:rPr>
        <w:t xml:space="preserve"> supports the </w:t>
      </w:r>
      <w:r w:rsidR="00121EB3" w:rsidRPr="00842B8A">
        <w:rPr>
          <w:rFonts w:ascii="Garamond" w:hAnsi="Garamond"/>
        </w:rPr>
        <w:t>monitoring and evaluation of the project and dissemination of experience and lessons lea</w:t>
      </w:r>
      <w:r w:rsidRPr="00842B8A">
        <w:rPr>
          <w:rFonts w:ascii="Garamond" w:hAnsi="Garamond"/>
        </w:rPr>
        <w:t xml:space="preserve">rned, something that is seen as </w:t>
      </w:r>
      <w:r w:rsidR="00121EB3" w:rsidRPr="00842B8A">
        <w:rPr>
          <w:rFonts w:ascii="Garamond" w:hAnsi="Garamond"/>
        </w:rPr>
        <w:t>useful for other developing countries dealing with the issue globally. In addition; proj</w:t>
      </w:r>
      <w:r w:rsidRPr="00842B8A">
        <w:rPr>
          <w:rFonts w:ascii="Garamond" w:hAnsi="Garamond"/>
        </w:rPr>
        <w:t xml:space="preserve">ect management capacity will be </w:t>
      </w:r>
      <w:r w:rsidR="00121EB3" w:rsidRPr="00842B8A">
        <w:rPr>
          <w:rFonts w:ascii="Garamond" w:hAnsi="Garamond"/>
        </w:rPr>
        <w:t>strengthened to achieve implementat</w:t>
      </w:r>
      <w:r w:rsidRPr="00842B8A">
        <w:rPr>
          <w:rFonts w:ascii="Garamond" w:hAnsi="Garamond"/>
        </w:rPr>
        <w:t>ion effectiveness and efficiency.</w:t>
      </w:r>
    </w:p>
    <w:p w14:paraId="73CD7F7C" w14:textId="77777777" w:rsidR="00084BCD" w:rsidRDefault="00084BCD" w:rsidP="00121EB3">
      <w:pPr>
        <w:spacing w:after="0" w:line="240" w:lineRule="auto"/>
        <w:jc w:val="both"/>
        <w:rPr>
          <w:rFonts w:ascii="Garamond" w:hAnsi="Garamond"/>
          <w:noProof/>
          <w:color w:val="000000" w:themeColor="text1"/>
          <w:sz w:val="21"/>
          <w:szCs w:val="20"/>
        </w:rPr>
      </w:pPr>
    </w:p>
    <w:p w14:paraId="09FCFEAC" w14:textId="77777777" w:rsidR="00084BCD" w:rsidRPr="00084BCD" w:rsidRDefault="00084BCD" w:rsidP="00121EB3">
      <w:pPr>
        <w:spacing w:after="0" w:line="240" w:lineRule="auto"/>
        <w:jc w:val="both"/>
        <w:rPr>
          <w:rFonts w:ascii="Garamond" w:hAnsi="Garamond"/>
          <w:noProof/>
          <w:color w:val="000000" w:themeColor="text1"/>
          <w:sz w:val="21"/>
          <w:szCs w:val="20"/>
        </w:rPr>
      </w:pPr>
    </w:p>
    <w:p w14:paraId="4A3D1BA1" w14:textId="77777777" w:rsidR="002D6E3B" w:rsidRPr="00313433" w:rsidRDefault="002D6E3B" w:rsidP="002D6E3B">
      <w:pPr>
        <w:spacing w:line="240" w:lineRule="auto"/>
        <w:jc w:val="both"/>
        <w:rPr>
          <w:rFonts w:ascii="Garamond" w:hAnsi="Garamond"/>
          <w:b/>
          <w:bCs/>
          <w:sz w:val="28"/>
          <w:szCs w:val="28"/>
        </w:rPr>
      </w:pPr>
      <w:r w:rsidRPr="00313433">
        <w:rPr>
          <w:rFonts w:ascii="Garamond" w:hAnsi="Garamond"/>
          <w:b/>
          <w:bCs/>
          <w:sz w:val="28"/>
          <w:szCs w:val="28"/>
        </w:rPr>
        <w:t>3.  OBJECTIVES OF THE MTR</w:t>
      </w:r>
    </w:p>
    <w:p w14:paraId="2559CF19" w14:textId="77777777" w:rsidR="002D6E3B" w:rsidRPr="00313433" w:rsidRDefault="002D6E3B" w:rsidP="002D6E3B">
      <w:pPr>
        <w:tabs>
          <w:tab w:val="left" w:pos="0"/>
        </w:tabs>
        <w:spacing w:line="240" w:lineRule="auto"/>
        <w:jc w:val="both"/>
        <w:rPr>
          <w:rFonts w:ascii="Garamond" w:hAnsi="Garamond"/>
        </w:rPr>
      </w:pPr>
      <w:r w:rsidRPr="00313433">
        <w:rPr>
          <w:rFonts w:ascii="Garamond" w:hAnsi="Garamond"/>
        </w:rPr>
        <w:t xml:space="preserve">The MTR will </w:t>
      </w:r>
      <w:r w:rsidRPr="00313433">
        <w:rPr>
          <w:rFonts w:ascii="Garamond" w:hAnsi="Garamond"/>
          <w:lang w:val="en-GB"/>
        </w:rPr>
        <w:t xml:space="preserve">assess progress towards the achievement of the project objectives and outcomes as specified in the Project Document, and </w:t>
      </w:r>
      <w:r w:rsidRPr="00313433">
        <w:rPr>
          <w:rFonts w:ascii="Garamond" w:hAnsi="Garamond"/>
        </w:rPr>
        <w:t>assess early signs of project success or failure with the goal of identifying the necessary changes to be made in order to set the project on-track to achieve its intended results. The MTR will also review the project’s strategy and its risks to sustainability.</w:t>
      </w:r>
    </w:p>
    <w:p w14:paraId="016AC33C" w14:textId="77777777" w:rsidR="002D6E3B" w:rsidRPr="00313433" w:rsidRDefault="002D6E3B" w:rsidP="002D6E3B">
      <w:pPr>
        <w:spacing w:line="240" w:lineRule="auto"/>
        <w:jc w:val="both"/>
        <w:rPr>
          <w:rFonts w:ascii="Garamond" w:hAnsi="Garamond"/>
          <w:lang w:val="en-GB"/>
        </w:rPr>
      </w:pPr>
      <w:r w:rsidRPr="00313433">
        <w:rPr>
          <w:rFonts w:ascii="Garamond" w:hAnsi="Garamond"/>
          <w:b/>
          <w:sz w:val="28"/>
          <w:szCs w:val="28"/>
        </w:rPr>
        <w:t>4. MTR APPROACH &amp; METHODOLOGY</w:t>
      </w:r>
      <w:r w:rsidRPr="00313433">
        <w:rPr>
          <w:rFonts w:ascii="Garamond" w:hAnsi="Garamond"/>
          <w:lang w:val="en-GB"/>
        </w:rPr>
        <w:t xml:space="preserve">  </w:t>
      </w:r>
    </w:p>
    <w:p w14:paraId="77D07D68" w14:textId="77777777" w:rsidR="002D6E3B" w:rsidRPr="00313433" w:rsidRDefault="002D6E3B" w:rsidP="002D6E3B">
      <w:pPr>
        <w:spacing w:line="240" w:lineRule="auto"/>
        <w:jc w:val="both"/>
        <w:rPr>
          <w:rFonts w:ascii="Garamond" w:hAnsi="Garamond"/>
        </w:rPr>
      </w:pPr>
      <w:r w:rsidRPr="00313433">
        <w:rPr>
          <w:rFonts w:ascii="Garamond" w:hAnsi="Garamond"/>
          <w:lang w:val="en-GB"/>
        </w:rPr>
        <w:t xml:space="preserve">The MTR must provide evidence based information that is credible, reliable and useful. </w:t>
      </w:r>
      <w:r w:rsidRPr="00313433">
        <w:rPr>
          <w:rFonts w:ascii="Garamond" w:hAnsi="Garamond"/>
        </w:rPr>
        <w:t xml:space="preserve">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r w:rsidRPr="00313433">
        <w:rPr>
          <w:rFonts w:ascii="Garamond" w:hAnsi="Garamond"/>
          <w:lang w:val="en-GB"/>
        </w:rPr>
        <w:t xml:space="preserve"> </w:t>
      </w:r>
    </w:p>
    <w:p w14:paraId="1467E9DC" w14:textId="77777777" w:rsidR="002D6E3B" w:rsidRPr="00313433" w:rsidRDefault="002D6E3B" w:rsidP="002D6E3B">
      <w:pPr>
        <w:keepLines/>
        <w:widowControl w:val="0"/>
        <w:overflowPunct w:val="0"/>
        <w:autoSpaceDE w:val="0"/>
        <w:autoSpaceDN w:val="0"/>
        <w:adjustRightInd w:val="0"/>
        <w:spacing w:line="240" w:lineRule="auto"/>
        <w:jc w:val="both"/>
        <w:rPr>
          <w:rFonts w:ascii="Garamond" w:hAnsi="Garamond"/>
        </w:rPr>
      </w:pPr>
      <w:r w:rsidRPr="00313433">
        <w:rPr>
          <w:rFonts w:ascii="Garamond" w:hAnsi="Garamond"/>
          <w:lang w:val="en-GB"/>
        </w:rPr>
        <w:t xml:space="preserve">The MTR team is expected to follow a collaborative and participatory </w:t>
      </w:r>
      <w:r w:rsidRPr="00313433">
        <w:rPr>
          <w:rFonts w:ascii="Garamond" w:hAnsi="Garamond"/>
        </w:rPr>
        <w:t>approach</w:t>
      </w:r>
      <w:r w:rsidRPr="00313433">
        <w:rPr>
          <w:rStyle w:val="FootnoteReference"/>
          <w:rFonts w:ascii="Garamond" w:hAnsi="Garamond"/>
        </w:rPr>
        <w:footnoteReference w:id="1"/>
      </w:r>
      <w:r w:rsidRPr="00313433">
        <w:rPr>
          <w:rFonts w:ascii="Garamond" w:hAnsi="Garamond"/>
        </w:rPr>
        <w:t xml:space="preserve"> ensuring close engagement with the Project Team, government counterparts (the GEF Operational Focal Point), the UNDP Country Office(s), UNDP-GEF Regional Technical Advisers, and other key stakeholders. </w:t>
      </w:r>
    </w:p>
    <w:p w14:paraId="71834B4D" w14:textId="77777777" w:rsidR="002D6E3B" w:rsidRPr="00313433" w:rsidRDefault="002D6E3B" w:rsidP="002D6E3B">
      <w:pPr>
        <w:spacing w:line="240" w:lineRule="auto"/>
        <w:jc w:val="both"/>
        <w:rPr>
          <w:rFonts w:ascii="Garamond" w:hAnsi="Garamond"/>
        </w:rPr>
      </w:pPr>
      <w:r w:rsidRPr="00313433">
        <w:rPr>
          <w:rFonts w:ascii="Garamond" w:hAnsi="Garamond"/>
          <w:lang w:val="en-GB"/>
        </w:rPr>
        <w:lastRenderedPageBreak/>
        <w:t>Engagement of stakeholders is vital to a successful MTR.</w:t>
      </w:r>
      <w:r w:rsidRPr="00313433">
        <w:rPr>
          <w:rStyle w:val="FootnoteReference"/>
          <w:rFonts w:ascii="Garamond" w:hAnsi="Garamond"/>
          <w:lang w:val="en-GB"/>
        </w:rPr>
        <w:footnoteReference w:id="2"/>
      </w:r>
      <w:r w:rsidRPr="00313433">
        <w:rPr>
          <w:rFonts w:ascii="Garamond" w:hAnsi="Garamond"/>
          <w:lang w:val="en-GB"/>
        </w:rPr>
        <w:t xml:space="preserve"> </w:t>
      </w:r>
      <w:r w:rsidRPr="00313433">
        <w:rPr>
          <w:rFonts w:ascii="Garamond" w:hAnsi="Garamond"/>
        </w:rPr>
        <w:t xml:space="preserve">Stakeholder involvement should include interviews with stakeholders who have project responsibilities, including but not limited to </w:t>
      </w:r>
      <w:r w:rsidRPr="00313433">
        <w:rPr>
          <w:rFonts w:ascii="Garamond" w:hAnsi="Garamond"/>
          <w:sz w:val="20"/>
        </w:rPr>
        <w:t>Ministry of Industry, Ministry of Forestry and Environment, Manufacturer Association, Recycling Association</w:t>
      </w:r>
      <w:r w:rsidRPr="00313433">
        <w:rPr>
          <w:rFonts w:ascii="Garamond" w:hAnsi="Garamond"/>
        </w:rPr>
        <w:t xml:space="preserve">; executing agencies, senior officials and task team/ component leaders, key experts and consultants in the subject area, Project Board, project stakeholders, academia, local government and CSOs, etc. Additionally, the MTR team is expected to conduct field missions to West Java and East Java, including the following project </w:t>
      </w:r>
      <w:r w:rsidRPr="00313433">
        <w:rPr>
          <w:rFonts w:ascii="Garamond" w:hAnsi="Garamond"/>
          <w:shd w:val="clear" w:color="auto" w:fill="FFFFFF"/>
        </w:rPr>
        <w:t>sites Bekasi, Cirebon and Surabaya.</w:t>
      </w:r>
    </w:p>
    <w:p w14:paraId="54ECB385" w14:textId="77777777" w:rsidR="002D6E3B" w:rsidRPr="00313433" w:rsidRDefault="002D6E3B" w:rsidP="002D6E3B">
      <w:pPr>
        <w:pStyle w:val="BodyText"/>
        <w:spacing w:after="0"/>
        <w:rPr>
          <w:rFonts w:ascii="Garamond" w:hAnsi="Garamond"/>
          <w:sz w:val="22"/>
          <w:szCs w:val="22"/>
        </w:rPr>
      </w:pPr>
      <w:r w:rsidRPr="00313433">
        <w:rPr>
          <w:rFonts w:ascii="Garamond" w:hAnsi="Garamond"/>
          <w:sz w:val="22"/>
          <w:szCs w:val="22"/>
          <w:lang w:val="en-GB"/>
        </w:rPr>
        <w:t>The</w:t>
      </w:r>
      <w:r w:rsidRPr="00313433">
        <w:rPr>
          <w:rFonts w:ascii="Garamond" w:hAnsi="Garamond"/>
          <w:sz w:val="22"/>
          <w:szCs w:val="22"/>
        </w:rPr>
        <w:t xml:space="preserve"> final MTR report should describe the full MTR approach taken and the rationale for the approach making explicit the underlying assumptions, challenges, strengths and weaknesses about the methods and approach of the review.</w:t>
      </w:r>
    </w:p>
    <w:p w14:paraId="17AFDA8C" w14:textId="77777777" w:rsidR="002D6E3B" w:rsidRPr="00313433" w:rsidRDefault="002D6E3B" w:rsidP="002D6E3B">
      <w:pPr>
        <w:pStyle w:val="BodyText"/>
        <w:spacing w:after="0"/>
        <w:rPr>
          <w:rFonts w:ascii="Garamond" w:hAnsi="Garamond"/>
          <w:sz w:val="26"/>
          <w:szCs w:val="26"/>
        </w:rPr>
      </w:pPr>
    </w:p>
    <w:p w14:paraId="505FEF8B" w14:textId="77777777" w:rsidR="002D6E3B" w:rsidRPr="00313433" w:rsidRDefault="002D6E3B" w:rsidP="002D6E3B">
      <w:pPr>
        <w:spacing w:line="240" w:lineRule="auto"/>
        <w:jc w:val="both"/>
        <w:rPr>
          <w:rFonts w:ascii="Garamond" w:hAnsi="Garamond"/>
          <w:b/>
          <w:sz w:val="28"/>
          <w:szCs w:val="28"/>
        </w:rPr>
      </w:pPr>
      <w:r w:rsidRPr="00313433">
        <w:rPr>
          <w:rFonts w:ascii="Garamond" w:hAnsi="Garamond"/>
          <w:b/>
          <w:sz w:val="28"/>
          <w:szCs w:val="28"/>
        </w:rPr>
        <w:t>5.  DETAILED SCOPE OF THE MTR</w:t>
      </w:r>
    </w:p>
    <w:p w14:paraId="0B759AAA" w14:textId="77777777" w:rsidR="002D6E3B" w:rsidRPr="00313433" w:rsidRDefault="002D6E3B" w:rsidP="002D6E3B">
      <w:pPr>
        <w:spacing w:after="0" w:line="240" w:lineRule="auto"/>
        <w:jc w:val="both"/>
        <w:rPr>
          <w:rFonts w:ascii="Garamond" w:hAnsi="Garamond"/>
        </w:rPr>
      </w:pPr>
      <w:r w:rsidRPr="00313433">
        <w:rPr>
          <w:rFonts w:ascii="Garamond" w:hAnsi="Garamond"/>
        </w:rPr>
        <w:t xml:space="preserve">The MTR team will assess the following four categories of project progress. See the </w:t>
      </w:r>
      <w:hyperlink r:id="rId9" w:history="1">
        <w:r w:rsidRPr="00835F80">
          <w:rPr>
            <w:rStyle w:val="Hyperlink"/>
            <w:rFonts w:ascii="Garamond" w:hAnsi="Garamond"/>
            <w:i/>
            <w:lang w:val="en-GB"/>
          </w:rPr>
          <w:t>Guidance For Conducting Midterm Reviews of UNDP-Supported, GEF-Financed Projects</w:t>
        </w:r>
      </w:hyperlink>
      <w:r w:rsidRPr="00313433">
        <w:rPr>
          <w:rFonts w:ascii="Garamond" w:hAnsi="Garamond"/>
          <w:lang w:val="en-GB"/>
        </w:rPr>
        <w:t xml:space="preserve"> for extended descriptions. </w:t>
      </w:r>
    </w:p>
    <w:p w14:paraId="39BB2634" w14:textId="77777777" w:rsidR="002D6E3B" w:rsidRPr="00313433" w:rsidRDefault="002D6E3B" w:rsidP="002D6E3B">
      <w:pPr>
        <w:spacing w:after="0" w:line="240" w:lineRule="auto"/>
        <w:jc w:val="both"/>
        <w:rPr>
          <w:rFonts w:ascii="Garamond" w:hAnsi="Garamond"/>
        </w:rPr>
      </w:pPr>
    </w:p>
    <w:p w14:paraId="5BB56671" w14:textId="77777777" w:rsidR="002D6E3B" w:rsidRPr="00313433" w:rsidRDefault="002D6E3B" w:rsidP="002D6E3B">
      <w:pPr>
        <w:jc w:val="both"/>
        <w:rPr>
          <w:rFonts w:ascii="Garamond" w:hAnsi="Garamond"/>
          <w:b/>
          <w:color w:val="000000"/>
          <w:lang w:val="en-GB"/>
        </w:rPr>
      </w:pPr>
      <w:proofErr w:type="spellStart"/>
      <w:r w:rsidRPr="00313433">
        <w:rPr>
          <w:rFonts w:ascii="Garamond" w:hAnsi="Garamond"/>
          <w:b/>
          <w:color w:val="000000"/>
          <w:lang w:val="en-GB"/>
        </w:rPr>
        <w:t>i</w:t>
      </w:r>
      <w:proofErr w:type="spellEnd"/>
      <w:r w:rsidRPr="00313433">
        <w:rPr>
          <w:rFonts w:ascii="Garamond" w:hAnsi="Garamond"/>
          <w:b/>
          <w:color w:val="000000"/>
          <w:lang w:val="en-GB"/>
        </w:rPr>
        <w:t>.    Project Strategy</w:t>
      </w:r>
    </w:p>
    <w:p w14:paraId="5927D6D0" w14:textId="77777777" w:rsidR="002D6E3B" w:rsidRPr="00313433" w:rsidRDefault="002D6E3B" w:rsidP="002D6E3B">
      <w:pPr>
        <w:spacing w:after="0" w:line="240" w:lineRule="auto"/>
        <w:jc w:val="both"/>
        <w:rPr>
          <w:rFonts w:ascii="Garamond" w:hAnsi="Garamond"/>
          <w:lang w:val="en-GB"/>
        </w:rPr>
      </w:pPr>
      <w:r w:rsidRPr="00313433">
        <w:rPr>
          <w:rFonts w:ascii="Garamond" w:hAnsi="Garamond"/>
          <w:u w:val="single"/>
          <w:lang w:val="en-GB"/>
        </w:rPr>
        <w:t>Project design</w:t>
      </w:r>
      <w:r w:rsidRPr="00313433">
        <w:rPr>
          <w:rFonts w:ascii="Garamond" w:hAnsi="Garamond"/>
          <w:lang w:val="en-GB"/>
        </w:rPr>
        <w:t xml:space="preserve">: </w:t>
      </w:r>
    </w:p>
    <w:p w14:paraId="6868DAA1"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color w:val="000000"/>
          <w:sz w:val="22"/>
          <w:szCs w:val="22"/>
          <w:lang w:val="en-GB"/>
        </w:rPr>
      </w:pPr>
      <w:r w:rsidRPr="00313433">
        <w:rPr>
          <w:rFonts w:ascii="Garamond" w:hAnsi="Garamond"/>
          <w:sz w:val="22"/>
          <w:szCs w:val="22"/>
          <w:lang w:val="en-GB"/>
        </w:rPr>
        <w:t xml:space="preserve">Review the problem addressed by the project and </w:t>
      </w:r>
      <w:r w:rsidRPr="00313433">
        <w:rPr>
          <w:rFonts w:ascii="Garamond" w:hAnsi="Garamond"/>
          <w:color w:val="000000"/>
          <w:sz w:val="22"/>
          <w:szCs w:val="22"/>
          <w:lang w:val="en-GB"/>
        </w:rPr>
        <w:t>the underlying assumptions.  Review the effect of any incorrect assumptions or changes to the context to achieving the project results as outlined in the Project Document.</w:t>
      </w:r>
    </w:p>
    <w:p w14:paraId="19983000"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sz w:val="22"/>
          <w:szCs w:val="22"/>
        </w:rPr>
      </w:pPr>
      <w:r w:rsidRPr="00313433">
        <w:rPr>
          <w:rFonts w:ascii="Garamond" w:hAnsi="Garamond"/>
          <w:sz w:val="22"/>
          <w:szCs w:val="22"/>
          <w:lang w:val="en-GB"/>
        </w:rPr>
        <w:t xml:space="preserve">Review the relevance of the project strategy and </w:t>
      </w:r>
      <w:r w:rsidRPr="00313433">
        <w:rPr>
          <w:rFonts w:ascii="Garamond" w:hAnsi="Garamond"/>
          <w:color w:val="000000"/>
          <w:sz w:val="22"/>
          <w:szCs w:val="22"/>
          <w:lang w:val="en-GB"/>
        </w:rPr>
        <w:t xml:space="preserve">assess whether it provides the most effective route towards expected/intended results.  </w:t>
      </w:r>
      <w:r w:rsidRPr="00313433">
        <w:rPr>
          <w:rFonts w:ascii="Garamond" w:eastAsiaTheme="minorHAnsi" w:hAnsi="Garamond" w:cs="ArialMT"/>
          <w:sz w:val="22"/>
          <w:szCs w:val="22"/>
        </w:rPr>
        <w:t>Were lessons from other relevant projects properly incorporated into the project design?</w:t>
      </w:r>
    </w:p>
    <w:p w14:paraId="7E763DD9"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sz w:val="22"/>
          <w:szCs w:val="22"/>
        </w:rPr>
      </w:pPr>
      <w:r w:rsidRPr="00313433">
        <w:rPr>
          <w:rFonts w:ascii="Garamond" w:hAnsi="Garamond"/>
          <w:sz w:val="22"/>
          <w:szCs w:val="22"/>
          <w:lang w:val="en-GB"/>
        </w:rPr>
        <w:t xml:space="preserve">Review how the project addresses country priorities. Review country ownership. </w:t>
      </w:r>
      <w:r w:rsidRPr="00313433">
        <w:rPr>
          <w:rFonts w:ascii="Garamond" w:eastAsiaTheme="minorHAnsi" w:hAnsi="Garamond" w:cs="ArialMT"/>
          <w:sz w:val="22"/>
          <w:szCs w:val="22"/>
        </w:rPr>
        <w:t>Was the project concept in line with the national sector development priorities and plans of the country (or of participating countries in the case of multi-country projects)?</w:t>
      </w:r>
    </w:p>
    <w:p w14:paraId="192FA379"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b/>
          <w:sz w:val="22"/>
          <w:szCs w:val="22"/>
          <w:lang w:val="en-GB"/>
        </w:rPr>
      </w:pPr>
      <w:r w:rsidRPr="00313433">
        <w:rPr>
          <w:rFonts w:ascii="Garamond" w:hAnsi="Garamond"/>
          <w:sz w:val="22"/>
          <w:szCs w:val="22"/>
          <w:lang w:val="en-GB"/>
        </w:rPr>
        <w:t xml:space="preserve">Review decision-making processes: </w:t>
      </w:r>
      <w:r w:rsidRPr="00313433">
        <w:rPr>
          <w:rFonts w:ascii="Garamond" w:eastAsiaTheme="minorHAnsi" w:hAnsi="Garamond" w:cs="ArialMT"/>
          <w:sz w:val="22"/>
          <w:szCs w:val="22"/>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539F1353"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noProof/>
          <w:sz w:val="22"/>
          <w:szCs w:val="22"/>
        </w:rPr>
      </w:pPr>
      <w:r w:rsidRPr="00313433">
        <w:rPr>
          <w:rFonts w:ascii="Garamond" w:hAnsi="Garamond"/>
          <w:sz w:val="22"/>
          <w:szCs w:val="22"/>
          <w:lang w:val="en-GB"/>
        </w:rPr>
        <w:t>Review the extent to which relevant gender issues were raised in the project design.</w:t>
      </w:r>
      <w:r w:rsidRPr="00313433">
        <w:rPr>
          <w:rFonts w:ascii="Garamond" w:hAnsi="Garamond"/>
          <w:noProof/>
          <w:sz w:val="22"/>
          <w:szCs w:val="22"/>
        </w:rPr>
        <w:t xml:space="preserve"> </w:t>
      </w:r>
      <w:r w:rsidRPr="00313433">
        <w:rPr>
          <w:rFonts w:ascii="Garamond" w:hAnsi="Garamond"/>
          <w:sz w:val="22"/>
          <w:szCs w:val="22"/>
          <w:lang w:val="en-GB"/>
        </w:rPr>
        <w:t xml:space="preserve">See Annex 9 of </w:t>
      </w:r>
      <w:r w:rsidRPr="00313433">
        <w:rPr>
          <w:rFonts w:ascii="Garamond" w:hAnsi="Garamond"/>
          <w:i/>
          <w:sz w:val="22"/>
          <w:szCs w:val="22"/>
          <w:lang w:val="en-GB"/>
        </w:rPr>
        <w:t>Guidance For Conducting Midterm Reviews of UNDP-Supported, GEF-Financed Projects</w:t>
      </w:r>
      <w:r w:rsidRPr="00313433">
        <w:rPr>
          <w:rFonts w:ascii="Garamond" w:hAnsi="Garamond"/>
          <w:lang w:val="en-GB"/>
        </w:rPr>
        <w:t xml:space="preserve"> </w:t>
      </w:r>
      <w:r w:rsidRPr="00313433">
        <w:rPr>
          <w:rFonts w:ascii="Garamond" w:hAnsi="Garamond"/>
          <w:sz w:val="22"/>
          <w:szCs w:val="22"/>
          <w:lang w:val="en-GB"/>
        </w:rPr>
        <w:t>for further guidelines.</w:t>
      </w:r>
    </w:p>
    <w:p w14:paraId="18B5441A"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sz w:val="22"/>
          <w:szCs w:val="22"/>
        </w:rPr>
      </w:pPr>
      <w:r w:rsidRPr="00313433">
        <w:rPr>
          <w:rFonts w:ascii="Garamond" w:eastAsiaTheme="minorHAnsi" w:hAnsi="Garamond" w:cs="ArialMT"/>
          <w:sz w:val="22"/>
          <w:szCs w:val="22"/>
        </w:rPr>
        <w:t xml:space="preserve">If there are major areas of concern, recommend areas for improvement. </w:t>
      </w:r>
    </w:p>
    <w:p w14:paraId="7D0250F7" w14:textId="77777777" w:rsidR="002D6E3B" w:rsidRPr="00313433" w:rsidRDefault="002D6E3B" w:rsidP="002D6E3B">
      <w:pPr>
        <w:pStyle w:val="ListParagraph"/>
        <w:spacing w:before="0"/>
        <w:ind w:left="360"/>
        <w:rPr>
          <w:rFonts w:ascii="Garamond" w:hAnsi="Garamond"/>
          <w:sz w:val="22"/>
          <w:szCs w:val="22"/>
        </w:rPr>
      </w:pPr>
    </w:p>
    <w:p w14:paraId="5CE9046C" w14:textId="77777777" w:rsidR="002D6E3B" w:rsidRPr="00313433" w:rsidRDefault="002D6E3B" w:rsidP="002D6E3B">
      <w:pPr>
        <w:spacing w:after="0" w:line="240" w:lineRule="auto"/>
        <w:jc w:val="both"/>
        <w:rPr>
          <w:rFonts w:ascii="Garamond" w:hAnsi="Garamond"/>
        </w:rPr>
      </w:pPr>
      <w:r w:rsidRPr="00313433">
        <w:rPr>
          <w:rFonts w:ascii="Garamond" w:hAnsi="Garamond"/>
          <w:u w:val="single"/>
        </w:rPr>
        <w:t>Results Framework/</w:t>
      </w:r>
      <w:proofErr w:type="spellStart"/>
      <w:r w:rsidRPr="00313433">
        <w:rPr>
          <w:rFonts w:ascii="Garamond" w:hAnsi="Garamond"/>
          <w:u w:val="single"/>
        </w:rPr>
        <w:t>Logframe</w:t>
      </w:r>
      <w:proofErr w:type="spellEnd"/>
      <w:r w:rsidRPr="00313433">
        <w:rPr>
          <w:rFonts w:ascii="Garamond" w:hAnsi="Garamond"/>
        </w:rPr>
        <w:t>:</w:t>
      </w:r>
    </w:p>
    <w:p w14:paraId="725B8444"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sz w:val="22"/>
          <w:szCs w:val="22"/>
        </w:rPr>
      </w:pPr>
      <w:r w:rsidRPr="00313433">
        <w:rPr>
          <w:rFonts w:ascii="Garamond" w:hAnsi="Garamond"/>
          <w:color w:val="000000"/>
          <w:sz w:val="22"/>
          <w:szCs w:val="22"/>
          <w:lang w:val="en-GB"/>
        </w:rPr>
        <w:t xml:space="preserve">Undertake a critical analysis of the project’s </w:t>
      </w:r>
      <w:proofErr w:type="spellStart"/>
      <w:r w:rsidRPr="00313433">
        <w:rPr>
          <w:rFonts w:ascii="Garamond" w:hAnsi="Garamond"/>
          <w:color w:val="000000"/>
          <w:sz w:val="22"/>
          <w:szCs w:val="22"/>
          <w:lang w:val="en-GB"/>
        </w:rPr>
        <w:t>logframe</w:t>
      </w:r>
      <w:proofErr w:type="spellEnd"/>
      <w:r w:rsidRPr="00313433">
        <w:rPr>
          <w:rFonts w:ascii="Garamond" w:hAnsi="Garamond"/>
          <w:color w:val="000000"/>
          <w:sz w:val="22"/>
          <w:szCs w:val="22"/>
          <w:lang w:val="en-GB"/>
        </w:rPr>
        <w:t xml:space="preserve"> indicators and targets, assess how “SMART” the midterm and end-of-project targets are (Specific, Measurable, Attainable, Relevant, Time-bound), and suggest specific amendments/revisions to the targets and indicators as necessary.</w:t>
      </w:r>
    </w:p>
    <w:p w14:paraId="3BEE0729"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sz w:val="22"/>
          <w:szCs w:val="22"/>
        </w:rPr>
      </w:pPr>
      <w:r w:rsidRPr="00313433">
        <w:rPr>
          <w:rFonts w:ascii="Garamond" w:eastAsiaTheme="minorHAnsi" w:hAnsi="Garamond" w:cs="ArialMT"/>
          <w:sz w:val="22"/>
          <w:szCs w:val="22"/>
        </w:rPr>
        <w:t>Are the project’s objectives and outcomes or components clear, practical, and feasible within its time frame?</w:t>
      </w:r>
    </w:p>
    <w:p w14:paraId="35957D72"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sz w:val="22"/>
          <w:szCs w:val="22"/>
        </w:rPr>
      </w:pPr>
      <w:r w:rsidRPr="00313433">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42FA582E" w14:textId="77777777" w:rsidR="002D6E3B" w:rsidRPr="00313433" w:rsidRDefault="002D6E3B" w:rsidP="00351AE2">
      <w:pPr>
        <w:numPr>
          <w:ilvl w:val="0"/>
          <w:numId w:val="14"/>
        </w:numPr>
        <w:spacing w:after="0" w:line="240" w:lineRule="auto"/>
        <w:jc w:val="both"/>
        <w:rPr>
          <w:rFonts w:ascii="Garamond" w:hAnsi="Garamond"/>
          <w:color w:val="000000"/>
          <w:lang w:val="en-GB"/>
        </w:rPr>
      </w:pPr>
      <w:r w:rsidRPr="00313433">
        <w:rPr>
          <w:rFonts w:ascii="Garamond" w:hAnsi="Garamond"/>
          <w:color w:val="000000"/>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1915A76B" w14:textId="77777777" w:rsidR="002D6E3B" w:rsidRPr="00313433" w:rsidRDefault="002D6E3B" w:rsidP="002D6E3B">
      <w:pPr>
        <w:spacing w:after="0" w:line="240" w:lineRule="auto"/>
        <w:ind w:left="360"/>
        <w:jc w:val="both"/>
        <w:rPr>
          <w:rFonts w:ascii="Garamond" w:hAnsi="Garamond"/>
          <w:color w:val="000000"/>
          <w:lang w:val="en-GB"/>
        </w:rPr>
      </w:pPr>
    </w:p>
    <w:p w14:paraId="6EC46B04" w14:textId="77777777" w:rsidR="002D6E3B" w:rsidRPr="00313433" w:rsidRDefault="002D6E3B" w:rsidP="002D6E3B">
      <w:pPr>
        <w:spacing w:after="0" w:line="240" w:lineRule="auto"/>
        <w:jc w:val="both"/>
        <w:rPr>
          <w:rFonts w:ascii="Garamond" w:hAnsi="Garamond"/>
          <w:b/>
          <w:lang w:val="en-GB"/>
        </w:rPr>
      </w:pPr>
      <w:r w:rsidRPr="00313433">
        <w:rPr>
          <w:rFonts w:ascii="Garamond" w:hAnsi="Garamond"/>
          <w:b/>
          <w:lang w:val="en-GB"/>
        </w:rPr>
        <w:t>ii.    Progress Towards Results</w:t>
      </w:r>
    </w:p>
    <w:p w14:paraId="004A6CAC" w14:textId="77777777" w:rsidR="002D6E3B" w:rsidRPr="00313433" w:rsidRDefault="002D6E3B" w:rsidP="002D6E3B">
      <w:pPr>
        <w:spacing w:after="0" w:line="240" w:lineRule="auto"/>
        <w:jc w:val="both"/>
        <w:rPr>
          <w:rFonts w:ascii="Garamond" w:hAnsi="Garamond"/>
          <w:color w:val="000000"/>
          <w:lang w:val="en-GB"/>
        </w:rPr>
      </w:pPr>
    </w:p>
    <w:p w14:paraId="4237AB78" w14:textId="77777777" w:rsidR="002D6E3B" w:rsidRPr="00313433" w:rsidRDefault="002D6E3B" w:rsidP="002D6E3B">
      <w:pPr>
        <w:spacing w:after="0" w:line="240" w:lineRule="auto"/>
        <w:jc w:val="both"/>
        <w:rPr>
          <w:rFonts w:ascii="Garamond" w:hAnsi="Garamond"/>
        </w:rPr>
      </w:pPr>
      <w:r w:rsidRPr="00313433">
        <w:rPr>
          <w:rFonts w:ascii="Garamond" w:hAnsi="Garamond"/>
          <w:u w:val="single"/>
        </w:rPr>
        <w:t>Progress Towards Outcomes Analysis</w:t>
      </w:r>
      <w:r w:rsidRPr="00313433">
        <w:rPr>
          <w:rFonts w:ascii="Garamond" w:hAnsi="Garamond"/>
        </w:rPr>
        <w:t>:</w:t>
      </w:r>
    </w:p>
    <w:p w14:paraId="6CBA0225"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color w:val="000000"/>
          <w:sz w:val="22"/>
          <w:szCs w:val="22"/>
          <w:lang w:val="en-GB"/>
        </w:rPr>
      </w:pPr>
      <w:r w:rsidRPr="00313433">
        <w:rPr>
          <w:rFonts w:ascii="Garamond" w:hAnsi="Garamond"/>
          <w:color w:val="000000"/>
          <w:sz w:val="22"/>
          <w:szCs w:val="22"/>
          <w:lang w:val="en-GB"/>
        </w:rPr>
        <w:t xml:space="preserve">Review the </w:t>
      </w:r>
      <w:proofErr w:type="spellStart"/>
      <w:r w:rsidRPr="00313433">
        <w:rPr>
          <w:rFonts w:ascii="Garamond" w:hAnsi="Garamond"/>
          <w:color w:val="000000"/>
          <w:sz w:val="22"/>
          <w:szCs w:val="22"/>
          <w:lang w:val="en-GB"/>
        </w:rPr>
        <w:t>logframe</w:t>
      </w:r>
      <w:proofErr w:type="spellEnd"/>
      <w:r w:rsidRPr="00313433">
        <w:rPr>
          <w:rFonts w:ascii="Garamond" w:hAnsi="Garamond"/>
          <w:color w:val="000000"/>
          <w:sz w:val="22"/>
          <w:szCs w:val="22"/>
          <w:lang w:val="en-GB"/>
        </w:rPr>
        <w:t xml:space="preserve"> indicators against progress made towards the </w:t>
      </w:r>
      <w:r w:rsidRPr="00313433">
        <w:rPr>
          <w:rFonts w:ascii="Garamond" w:hAnsi="Garamond"/>
          <w:sz w:val="22"/>
          <w:szCs w:val="22"/>
        </w:rPr>
        <w:t>end-of-project targets</w:t>
      </w:r>
      <w:r w:rsidRPr="00313433">
        <w:rPr>
          <w:rFonts w:ascii="Garamond" w:hAnsi="Garamond" w:cs="Calibri"/>
          <w:sz w:val="22"/>
          <w:szCs w:val="22"/>
          <w:lang w:val="en-GB"/>
        </w:rPr>
        <w:t xml:space="preserve"> </w:t>
      </w:r>
      <w:r w:rsidRPr="00313433">
        <w:rPr>
          <w:rFonts w:ascii="Garamond" w:hAnsi="Garamond"/>
          <w:color w:val="000000"/>
          <w:sz w:val="22"/>
          <w:szCs w:val="22"/>
          <w:lang w:val="en-GB"/>
        </w:rPr>
        <w:t xml:space="preserve">using </w:t>
      </w:r>
      <w:r w:rsidRPr="00313433">
        <w:rPr>
          <w:rFonts w:ascii="Garamond" w:hAnsi="Garamond"/>
          <w:sz w:val="22"/>
          <w:szCs w:val="22"/>
          <w:lang w:val="en-GB"/>
        </w:rPr>
        <w:t xml:space="preserve">the Progress Towards Results Matrix and following the </w:t>
      </w:r>
      <w:r w:rsidRPr="00313433">
        <w:rPr>
          <w:rFonts w:ascii="Garamond" w:hAnsi="Garamond"/>
          <w:i/>
          <w:sz w:val="22"/>
          <w:szCs w:val="22"/>
          <w:lang w:val="en-GB"/>
        </w:rPr>
        <w:t>Guidance For Conducting Midterm Reviews of UNDP-Supported, GEF-Financed Projects</w:t>
      </w:r>
      <w:r w:rsidRPr="00313433">
        <w:rPr>
          <w:rFonts w:ascii="Garamond" w:hAnsi="Garamond"/>
          <w:color w:val="000000"/>
          <w:sz w:val="22"/>
          <w:szCs w:val="22"/>
          <w:lang w:val="en-GB"/>
        </w:rPr>
        <w:t>; colour code progress in a “traffic light system” based on the level of progress achieved; assign a rating on progress for each outcome; make recommendations from the areas marked as “</w:t>
      </w:r>
      <w:r w:rsidRPr="00313433">
        <w:rPr>
          <w:rFonts w:ascii="Garamond" w:hAnsi="Garamond"/>
          <w:sz w:val="22"/>
          <w:szCs w:val="22"/>
          <w:lang w:val="en-GB"/>
        </w:rPr>
        <w:t xml:space="preserve">Not on target to be achieved” (red). </w:t>
      </w:r>
    </w:p>
    <w:p w14:paraId="36F12EB7" w14:textId="77777777" w:rsidR="002D6E3B" w:rsidRPr="00313433" w:rsidRDefault="002D6E3B" w:rsidP="002D6E3B">
      <w:pPr>
        <w:pStyle w:val="ListParagraph"/>
        <w:spacing w:before="0"/>
        <w:ind w:left="360"/>
        <w:rPr>
          <w:rFonts w:ascii="Garamond" w:hAnsi="Garamond"/>
          <w:color w:val="000000"/>
          <w:lang w:val="en-GB"/>
        </w:rPr>
      </w:pPr>
    </w:p>
    <w:p w14:paraId="5D9A0443" w14:textId="77777777" w:rsidR="002D6E3B" w:rsidRPr="00313433" w:rsidRDefault="002D6E3B" w:rsidP="002D6E3B">
      <w:pPr>
        <w:pStyle w:val="Caption"/>
        <w:keepNext/>
        <w:spacing w:after="0"/>
        <w:ind w:left="360"/>
        <w:rPr>
          <w:sz w:val="20"/>
          <w:szCs w:val="20"/>
        </w:rPr>
      </w:pPr>
      <w:r w:rsidRPr="00313433">
        <w:rPr>
          <w:sz w:val="20"/>
          <w:szCs w:val="20"/>
        </w:rPr>
        <w:t>Table.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2D6E3B" w:rsidRPr="00313433" w14:paraId="6055E5C8" w14:textId="77777777" w:rsidTr="002D6E3B">
        <w:trPr>
          <w:cantSplit/>
          <w:trHeight w:val="629"/>
        </w:trPr>
        <w:tc>
          <w:tcPr>
            <w:tcW w:w="1170" w:type="dxa"/>
            <w:shd w:val="clear" w:color="auto" w:fill="D9D9D9" w:themeFill="background1" w:themeFillShade="D9"/>
          </w:tcPr>
          <w:p w14:paraId="78A259C0" w14:textId="77777777" w:rsidR="002D6E3B" w:rsidRPr="00313433" w:rsidRDefault="002D6E3B" w:rsidP="002D6E3B">
            <w:pPr>
              <w:spacing w:after="0" w:line="240" w:lineRule="auto"/>
              <w:rPr>
                <w:rFonts w:ascii="Garamond" w:hAnsi="Garamond"/>
                <w:b/>
                <w:sz w:val="18"/>
                <w:szCs w:val="18"/>
              </w:rPr>
            </w:pPr>
            <w:r w:rsidRPr="00313433">
              <w:rPr>
                <w:rFonts w:ascii="Garamond" w:hAnsi="Garamond"/>
                <w:b/>
                <w:sz w:val="18"/>
                <w:szCs w:val="18"/>
              </w:rPr>
              <w:t>Project Strategy</w:t>
            </w:r>
          </w:p>
        </w:tc>
        <w:tc>
          <w:tcPr>
            <w:tcW w:w="1260" w:type="dxa"/>
            <w:shd w:val="clear" w:color="auto" w:fill="D9D9D9" w:themeFill="background1" w:themeFillShade="D9"/>
          </w:tcPr>
          <w:p w14:paraId="075A0BAC" w14:textId="77777777" w:rsidR="002D6E3B" w:rsidRPr="00313433" w:rsidRDefault="002D6E3B" w:rsidP="002D6E3B">
            <w:pPr>
              <w:spacing w:after="0" w:line="240" w:lineRule="auto"/>
              <w:rPr>
                <w:rFonts w:ascii="Garamond" w:hAnsi="Garamond"/>
                <w:b/>
                <w:sz w:val="18"/>
                <w:szCs w:val="18"/>
              </w:rPr>
            </w:pPr>
            <w:r w:rsidRPr="00313433">
              <w:rPr>
                <w:rFonts w:ascii="Garamond" w:hAnsi="Garamond"/>
                <w:b/>
                <w:sz w:val="18"/>
                <w:szCs w:val="18"/>
              </w:rPr>
              <w:t>Indicator</w:t>
            </w:r>
            <w:r w:rsidRPr="00313433">
              <w:rPr>
                <w:rStyle w:val="FootnoteReference"/>
                <w:rFonts w:ascii="Garamond" w:hAnsi="Garamond"/>
                <w:b/>
              </w:rPr>
              <w:footnoteReference w:id="3"/>
            </w:r>
          </w:p>
        </w:tc>
        <w:tc>
          <w:tcPr>
            <w:tcW w:w="990" w:type="dxa"/>
            <w:shd w:val="clear" w:color="auto" w:fill="D9D9D9" w:themeFill="background1" w:themeFillShade="D9"/>
          </w:tcPr>
          <w:p w14:paraId="247E6EC6" w14:textId="77777777" w:rsidR="002D6E3B" w:rsidRPr="00313433" w:rsidRDefault="002D6E3B" w:rsidP="002D6E3B">
            <w:pPr>
              <w:spacing w:after="0" w:line="240" w:lineRule="auto"/>
              <w:rPr>
                <w:rFonts w:ascii="Garamond" w:hAnsi="Garamond"/>
                <w:b/>
                <w:sz w:val="18"/>
                <w:szCs w:val="18"/>
              </w:rPr>
            </w:pPr>
            <w:r w:rsidRPr="00313433">
              <w:rPr>
                <w:rFonts w:ascii="Garamond" w:hAnsi="Garamond"/>
                <w:b/>
                <w:sz w:val="18"/>
                <w:szCs w:val="18"/>
              </w:rPr>
              <w:t>Baseline Level</w:t>
            </w:r>
            <w:r w:rsidRPr="00313433">
              <w:rPr>
                <w:rStyle w:val="FootnoteReference"/>
                <w:rFonts w:ascii="Garamond" w:hAnsi="Garamond"/>
                <w:b/>
              </w:rPr>
              <w:footnoteReference w:id="4"/>
            </w:r>
          </w:p>
        </w:tc>
        <w:tc>
          <w:tcPr>
            <w:tcW w:w="1080" w:type="dxa"/>
            <w:shd w:val="clear" w:color="auto" w:fill="D9D9D9" w:themeFill="background1" w:themeFillShade="D9"/>
          </w:tcPr>
          <w:p w14:paraId="216C58A1" w14:textId="77777777" w:rsidR="002D6E3B" w:rsidRPr="00313433" w:rsidRDefault="002D6E3B" w:rsidP="002D6E3B">
            <w:pPr>
              <w:spacing w:after="0" w:line="240" w:lineRule="auto"/>
              <w:rPr>
                <w:rFonts w:ascii="Garamond" w:hAnsi="Garamond"/>
                <w:b/>
                <w:sz w:val="18"/>
                <w:szCs w:val="18"/>
              </w:rPr>
            </w:pPr>
            <w:r w:rsidRPr="00313433">
              <w:rPr>
                <w:rFonts w:ascii="Garamond" w:hAnsi="Garamond"/>
                <w:b/>
                <w:sz w:val="18"/>
                <w:szCs w:val="18"/>
              </w:rPr>
              <w:t>Level in 1</w:t>
            </w:r>
            <w:r w:rsidRPr="00313433">
              <w:rPr>
                <w:rFonts w:ascii="Garamond" w:hAnsi="Garamond"/>
                <w:b/>
                <w:sz w:val="18"/>
                <w:szCs w:val="18"/>
                <w:vertAlign w:val="superscript"/>
              </w:rPr>
              <w:t>st</w:t>
            </w:r>
            <w:r w:rsidRPr="00313433">
              <w:rPr>
                <w:rFonts w:ascii="Garamond" w:hAnsi="Garamond"/>
                <w:b/>
                <w:sz w:val="18"/>
                <w:szCs w:val="18"/>
              </w:rPr>
              <w:t xml:space="preserve"> PIR (self- reported)</w:t>
            </w:r>
          </w:p>
        </w:tc>
        <w:tc>
          <w:tcPr>
            <w:tcW w:w="990" w:type="dxa"/>
            <w:shd w:val="clear" w:color="auto" w:fill="D9D9D9" w:themeFill="background1" w:themeFillShade="D9"/>
          </w:tcPr>
          <w:p w14:paraId="5490E2E4" w14:textId="77777777" w:rsidR="002D6E3B" w:rsidRPr="00313433" w:rsidRDefault="002D6E3B" w:rsidP="002D6E3B">
            <w:pPr>
              <w:spacing w:after="0" w:line="240" w:lineRule="auto"/>
              <w:rPr>
                <w:rFonts w:ascii="Garamond" w:hAnsi="Garamond"/>
                <w:b/>
                <w:sz w:val="18"/>
                <w:szCs w:val="18"/>
              </w:rPr>
            </w:pPr>
            <w:r w:rsidRPr="00313433">
              <w:rPr>
                <w:rFonts w:ascii="Garamond" w:hAnsi="Garamond"/>
                <w:b/>
                <w:sz w:val="18"/>
                <w:szCs w:val="18"/>
              </w:rPr>
              <w:t>Midterm Target</w:t>
            </w:r>
            <w:r w:rsidRPr="00313433">
              <w:rPr>
                <w:rStyle w:val="FootnoteReference"/>
                <w:rFonts w:ascii="Garamond" w:hAnsi="Garamond"/>
                <w:b/>
              </w:rPr>
              <w:footnoteReference w:id="5"/>
            </w:r>
          </w:p>
        </w:tc>
        <w:tc>
          <w:tcPr>
            <w:tcW w:w="900" w:type="dxa"/>
            <w:shd w:val="clear" w:color="auto" w:fill="D9D9D9" w:themeFill="background1" w:themeFillShade="D9"/>
          </w:tcPr>
          <w:p w14:paraId="555D2CD4" w14:textId="77777777" w:rsidR="002D6E3B" w:rsidRPr="00313433" w:rsidRDefault="002D6E3B" w:rsidP="002D6E3B">
            <w:pPr>
              <w:spacing w:after="0" w:line="240" w:lineRule="auto"/>
              <w:rPr>
                <w:rFonts w:ascii="Garamond" w:hAnsi="Garamond"/>
                <w:b/>
                <w:sz w:val="18"/>
                <w:szCs w:val="18"/>
              </w:rPr>
            </w:pPr>
            <w:r w:rsidRPr="00313433">
              <w:rPr>
                <w:rFonts w:ascii="Garamond" w:hAnsi="Garamond"/>
                <w:b/>
                <w:sz w:val="18"/>
                <w:szCs w:val="18"/>
              </w:rPr>
              <w:t>End-of-project Target</w:t>
            </w:r>
          </w:p>
        </w:tc>
        <w:tc>
          <w:tcPr>
            <w:tcW w:w="1260" w:type="dxa"/>
            <w:shd w:val="clear" w:color="auto" w:fill="D9D9D9" w:themeFill="background1" w:themeFillShade="D9"/>
          </w:tcPr>
          <w:p w14:paraId="728D9F59" w14:textId="77777777" w:rsidR="002D6E3B" w:rsidRPr="00313433" w:rsidRDefault="002D6E3B" w:rsidP="002D6E3B">
            <w:pPr>
              <w:spacing w:after="0" w:line="240" w:lineRule="auto"/>
              <w:rPr>
                <w:rFonts w:ascii="Garamond" w:hAnsi="Garamond"/>
                <w:b/>
                <w:sz w:val="18"/>
                <w:szCs w:val="18"/>
              </w:rPr>
            </w:pPr>
            <w:r w:rsidRPr="00313433">
              <w:rPr>
                <w:rFonts w:ascii="Garamond" w:hAnsi="Garamond"/>
                <w:b/>
                <w:sz w:val="18"/>
                <w:szCs w:val="18"/>
              </w:rPr>
              <w:t>Midterm Level &amp; Assessment</w:t>
            </w:r>
            <w:r w:rsidRPr="00313433">
              <w:rPr>
                <w:rStyle w:val="FootnoteReference"/>
                <w:rFonts w:ascii="Garamond" w:hAnsi="Garamond"/>
                <w:b/>
              </w:rPr>
              <w:footnoteReference w:id="6"/>
            </w:r>
          </w:p>
        </w:tc>
        <w:tc>
          <w:tcPr>
            <w:tcW w:w="1260" w:type="dxa"/>
            <w:shd w:val="clear" w:color="auto" w:fill="D9D9D9" w:themeFill="background1" w:themeFillShade="D9"/>
          </w:tcPr>
          <w:p w14:paraId="3E270D79" w14:textId="77777777" w:rsidR="002D6E3B" w:rsidRPr="00313433" w:rsidRDefault="002D6E3B" w:rsidP="002D6E3B">
            <w:pPr>
              <w:rPr>
                <w:rFonts w:ascii="Garamond" w:hAnsi="Garamond"/>
                <w:b/>
                <w:sz w:val="18"/>
                <w:szCs w:val="18"/>
              </w:rPr>
            </w:pPr>
            <w:r w:rsidRPr="00313433">
              <w:rPr>
                <w:rFonts w:ascii="Garamond" w:hAnsi="Garamond"/>
                <w:b/>
                <w:sz w:val="18"/>
                <w:szCs w:val="18"/>
              </w:rPr>
              <w:t>Achievement Rating</w:t>
            </w:r>
            <w:r w:rsidRPr="00313433">
              <w:rPr>
                <w:rStyle w:val="FootnoteReference"/>
                <w:rFonts w:ascii="Garamond" w:hAnsi="Garamond"/>
                <w:b/>
              </w:rPr>
              <w:footnoteReference w:id="7"/>
            </w:r>
          </w:p>
        </w:tc>
        <w:tc>
          <w:tcPr>
            <w:tcW w:w="1170" w:type="dxa"/>
            <w:shd w:val="clear" w:color="auto" w:fill="D9D9D9" w:themeFill="background1" w:themeFillShade="D9"/>
          </w:tcPr>
          <w:p w14:paraId="7B3CA369" w14:textId="77777777" w:rsidR="002D6E3B" w:rsidRPr="00313433" w:rsidRDefault="002D6E3B" w:rsidP="002D6E3B">
            <w:pPr>
              <w:rPr>
                <w:rFonts w:ascii="Garamond" w:hAnsi="Garamond"/>
                <w:b/>
                <w:sz w:val="18"/>
                <w:szCs w:val="18"/>
              </w:rPr>
            </w:pPr>
            <w:r w:rsidRPr="00313433">
              <w:rPr>
                <w:rFonts w:ascii="Garamond" w:hAnsi="Garamond"/>
                <w:b/>
                <w:sz w:val="18"/>
                <w:szCs w:val="18"/>
              </w:rPr>
              <w:t xml:space="preserve">Justification for Rating </w:t>
            </w:r>
          </w:p>
        </w:tc>
      </w:tr>
      <w:tr w:rsidR="002D6E3B" w:rsidRPr="00313433" w14:paraId="3D61FDCD" w14:textId="77777777" w:rsidTr="002D6E3B">
        <w:trPr>
          <w:cantSplit/>
          <w:trHeight w:val="470"/>
        </w:trPr>
        <w:tc>
          <w:tcPr>
            <w:tcW w:w="1170" w:type="dxa"/>
            <w:shd w:val="clear" w:color="auto" w:fill="auto"/>
          </w:tcPr>
          <w:p w14:paraId="5A5D268F"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r w:rsidRPr="00313433">
              <w:rPr>
                <w:rFonts w:ascii="Garamond" w:hAnsi="Garamond"/>
                <w:b/>
                <w:sz w:val="18"/>
                <w:szCs w:val="18"/>
              </w:rPr>
              <w:t xml:space="preserve">Objective: </w:t>
            </w:r>
          </w:p>
          <w:p w14:paraId="429D3449"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23EBA36C"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Indicator (if applicable):</w:t>
            </w:r>
          </w:p>
        </w:tc>
        <w:tc>
          <w:tcPr>
            <w:tcW w:w="990" w:type="dxa"/>
            <w:shd w:val="clear" w:color="auto" w:fill="auto"/>
          </w:tcPr>
          <w:p w14:paraId="21E923FA"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0815FB13"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4E4DC5CB" w14:textId="77777777" w:rsidR="002D6E3B" w:rsidRPr="00313433" w:rsidRDefault="002D6E3B" w:rsidP="002D6E3B">
            <w:pPr>
              <w:rPr>
                <w:rFonts w:ascii="Garamond" w:hAnsi="Garamond"/>
                <w:sz w:val="18"/>
                <w:szCs w:val="18"/>
                <w:highlight w:val="yellow"/>
              </w:rPr>
            </w:pPr>
          </w:p>
        </w:tc>
        <w:tc>
          <w:tcPr>
            <w:tcW w:w="900" w:type="dxa"/>
          </w:tcPr>
          <w:p w14:paraId="18A9D7F0"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46CDC7D6"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tcPr>
          <w:p w14:paraId="5F7838AD" w14:textId="77777777" w:rsidR="002D6E3B" w:rsidRPr="00313433" w:rsidRDefault="002D6E3B" w:rsidP="002D6E3B">
            <w:pPr>
              <w:autoSpaceDE w:val="0"/>
              <w:autoSpaceDN w:val="0"/>
              <w:adjustRightInd w:val="0"/>
              <w:spacing w:after="0" w:line="240" w:lineRule="auto"/>
              <w:rPr>
                <w:rFonts w:ascii="Garamond" w:hAnsi="Garamond"/>
                <w:sz w:val="18"/>
                <w:szCs w:val="18"/>
              </w:rPr>
            </w:pPr>
          </w:p>
        </w:tc>
        <w:tc>
          <w:tcPr>
            <w:tcW w:w="1170" w:type="dxa"/>
          </w:tcPr>
          <w:p w14:paraId="2223402F" w14:textId="77777777" w:rsidR="002D6E3B" w:rsidRPr="00313433" w:rsidRDefault="002D6E3B" w:rsidP="002D6E3B">
            <w:pPr>
              <w:autoSpaceDE w:val="0"/>
              <w:autoSpaceDN w:val="0"/>
              <w:adjustRightInd w:val="0"/>
              <w:spacing w:after="0" w:line="240" w:lineRule="auto"/>
              <w:rPr>
                <w:rFonts w:ascii="Garamond" w:hAnsi="Garamond"/>
                <w:sz w:val="18"/>
                <w:szCs w:val="18"/>
              </w:rPr>
            </w:pPr>
          </w:p>
        </w:tc>
      </w:tr>
      <w:tr w:rsidR="002D6E3B" w:rsidRPr="00313433" w14:paraId="403ABC88" w14:textId="77777777" w:rsidTr="002D6E3B">
        <w:trPr>
          <w:cantSplit/>
          <w:trHeight w:val="219"/>
        </w:trPr>
        <w:tc>
          <w:tcPr>
            <w:tcW w:w="1170" w:type="dxa"/>
            <w:vMerge w:val="restart"/>
            <w:shd w:val="clear" w:color="auto" w:fill="auto"/>
          </w:tcPr>
          <w:p w14:paraId="73527A2F" w14:textId="77777777" w:rsidR="002D6E3B" w:rsidRPr="00313433" w:rsidRDefault="002D6E3B" w:rsidP="002D6E3B">
            <w:pPr>
              <w:autoSpaceDE w:val="0"/>
              <w:autoSpaceDN w:val="0"/>
              <w:adjustRightInd w:val="0"/>
              <w:spacing w:after="0" w:line="240" w:lineRule="auto"/>
              <w:rPr>
                <w:rFonts w:ascii="Garamond" w:hAnsi="Garamond" w:cs="Arial Narrow"/>
                <w:b/>
                <w:sz w:val="18"/>
                <w:szCs w:val="18"/>
              </w:rPr>
            </w:pPr>
            <w:r w:rsidRPr="00313433">
              <w:rPr>
                <w:rFonts w:ascii="Garamond" w:hAnsi="Garamond" w:cs="Arial Narrow"/>
                <w:b/>
                <w:sz w:val="18"/>
                <w:szCs w:val="18"/>
              </w:rPr>
              <w:t>Outcome 1:</w:t>
            </w:r>
          </w:p>
        </w:tc>
        <w:tc>
          <w:tcPr>
            <w:tcW w:w="1260" w:type="dxa"/>
            <w:shd w:val="clear" w:color="auto" w:fill="auto"/>
          </w:tcPr>
          <w:p w14:paraId="3E265FAD"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Indicator 1:</w:t>
            </w:r>
          </w:p>
        </w:tc>
        <w:tc>
          <w:tcPr>
            <w:tcW w:w="990" w:type="dxa"/>
            <w:shd w:val="clear" w:color="auto" w:fill="auto"/>
          </w:tcPr>
          <w:p w14:paraId="61313A66"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389A50FE"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321F65E"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00" w:type="dxa"/>
          </w:tcPr>
          <w:p w14:paraId="18F542AD"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140BA81D"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vMerge w:val="restart"/>
          </w:tcPr>
          <w:p w14:paraId="1E3D1C08"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170" w:type="dxa"/>
            <w:vMerge w:val="restart"/>
          </w:tcPr>
          <w:p w14:paraId="29691AED"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r>
      <w:tr w:rsidR="002D6E3B" w:rsidRPr="00313433" w14:paraId="60C517D6" w14:textId="77777777" w:rsidTr="002D6E3B">
        <w:trPr>
          <w:cantSplit/>
          <w:trHeight w:val="150"/>
        </w:trPr>
        <w:tc>
          <w:tcPr>
            <w:tcW w:w="1170" w:type="dxa"/>
            <w:vMerge/>
            <w:shd w:val="clear" w:color="auto" w:fill="auto"/>
          </w:tcPr>
          <w:p w14:paraId="285F7D5B" w14:textId="77777777" w:rsidR="002D6E3B" w:rsidRPr="00313433" w:rsidRDefault="002D6E3B" w:rsidP="002D6E3B">
            <w:pPr>
              <w:rPr>
                <w:rFonts w:ascii="Garamond" w:hAnsi="Garamond"/>
                <w:b/>
                <w:sz w:val="18"/>
                <w:szCs w:val="18"/>
              </w:rPr>
            </w:pPr>
          </w:p>
        </w:tc>
        <w:tc>
          <w:tcPr>
            <w:tcW w:w="1260" w:type="dxa"/>
            <w:shd w:val="clear" w:color="auto" w:fill="auto"/>
          </w:tcPr>
          <w:p w14:paraId="7258DEA0"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Indicator 2:</w:t>
            </w:r>
          </w:p>
        </w:tc>
        <w:tc>
          <w:tcPr>
            <w:tcW w:w="990" w:type="dxa"/>
            <w:shd w:val="clear" w:color="auto" w:fill="auto"/>
          </w:tcPr>
          <w:p w14:paraId="5661A6C5"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7B47BD23"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0A2FE54C"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00" w:type="dxa"/>
          </w:tcPr>
          <w:p w14:paraId="6A7C5891"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3F5EA936"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vMerge/>
          </w:tcPr>
          <w:p w14:paraId="2D8E6418"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170" w:type="dxa"/>
            <w:vMerge/>
          </w:tcPr>
          <w:p w14:paraId="4AA2C0A3"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r>
      <w:tr w:rsidR="002D6E3B" w:rsidRPr="00313433" w14:paraId="0BE6789C" w14:textId="77777777" w:rsidTr="002D6E3B">
        <w:trPr>
          <w:cantSplit/>
          <w:trHeight w:val="235"/>
        </w:trPr>
        <w:tc>
          <w:tcPr>
            <w:tcW w:w="1170" w:type="dxa"/>
            <w:vMerge w:val="restart"/>
            <w:shd w:val="clear" w:color="auto" w:fill="auto"/>
          </w:tcPr>
          <w:p w14:paraId="043058CB" w14:textId="77777777" w:rsidR="002D6E3B" w:rsidRPr="00313433" w:rsidRDefault="002D6E3B" w:rsidP="002D6E3B">
            <w:pPr>
              <w:rPr>
                <w:rFonts w:ascii="Garamond" w:hAnsi="Garamond"/>
                <w:b/>
                <w:sz w:val="18"/>
                <w:szCs w:val="18"/>
              </w:rPr>
            </w:pPr>
            <w:r w:rsidRPr="00313433">
              <w:rPr>
                <w:rFonts w:ascii="Garamond" w:hAnsi="Garamond"/>
                <w:b/>
                <w:sz w:val="18"/>
                <w:szCs w:val="18"/>
              </w:rPr>
              <w:t>Outcome 2:</w:t>
            </w:r>
          </w:p>
        </w:tc>
        <w:tc>
          <w:tcPr>
            <w:tcW w:w="1260" w:type="dxa"/>
            <w:shd w:val="clear" w:color="auto" w:fill="auto"/>
          </w:tcPr>
          <w:p w14:paraId="4DCB1460"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Indicator 3:</w:t>
            </w:r>
          </w:p>
        </w:tc>
        <w:tc>
          <w:tcPr>
            <w:tcW w:w="990" w:type="dxa"/>
            <w:shd w:val="clear" w:color="auto" w:fill="auto"/>
          </w:tcPr>
          <w:p w14:paraId="02D97C4C"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6C8225C8"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57F05002"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00" w:type="dxa"/>
          </w:tcPr>
          <w:p w14:paraId="393A524A"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0D73BA80"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vMerge w:val="restart"/>
          </w:tcPr>
          <w:p w14:paraId="2BC67D45"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170" w:type="dxa"/>
            <w:vMerge w:val="restart"/>
          </w:tcPr>
          <w:p w14:paraId="78C07F74"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r>
      <w:tr w:rsidR="002D6E3B" w:rsidRPr="00313433" w14:paraId="4F91BB2D" w14:textId="77777777" w:rsidTr="002D6E3B">
        <w:trPr>
          <w:cantSplit/>
          <w:trHeight w:val="150"/>
        </w:trPr>
        <w:tc>
          <w:tcPr>
            <w:tcW w:w="1170" w:type="dxa"/>
            <w:vMerge/>
            <w:shd w:val="clear" w:color="auto" w:fill="auto"/>
          </w:tcPr>
          <w:p w14:paraId="23ADA8B4" w14:textId="77777777" w:rsidR="002D6E3B" w:rsidRPr="00313433" w:rsidRDefault="002D6E3B" w:rsidP="002D6E3B">
            <w:pPr>
              <w:rPr>
                <w:rFonts w:ascii="Garamond" w:hAnsi="Garamond"/>
                <w:b/>
                <w:sz w:val="18"/>
                <w:szCs w:val="18"/>
              </w:rPr>
            </w:pPr>
          </w:p>
        </w:tc>
        <w:tc>
          <w:tcPr>
            <w:tcW w:w="1260" w:type="dxa"/>
            <w:shd w:val="clear" w:color="auto" w:fill="auto"/>
          </w:tcPr>
          <w:p w14:paraId="582DC56D"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Indicator 4:</w:t>
            </w:r>
          </w:p>
        </w:tc>
        <w:tc>
          <w:tcPr>
            <w:tcW w:w="990" w:type="dxa"/>
            <w:shd w:val="clear" w:color="auto" w:fill="auto"/>
          </w:tcPr>
          <w:p w14:paraId="6EFBBDBD"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4AAADF04"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83A70E6"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00" w:type="dxa"/>
          </w:tcPr>
          <w:p w14:paraId="1509F63B"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3A3804A2"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vMerge/>
          </w:tcPr>
          <w:p w14:paraId="12169478"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170" w:type="dxa"/>
            <w:vMerge/>
          </w:tcPr>
          <w:p w14:paraId="074A7C5D"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r>
      <w:tr w:rsidR="002D6E3B" w:rsidRPr="00313433" w14:paraId="1181CE73" w14:textId="77777777" w:rsidTr="002D6E3B">
        <w:trPr>
          <w:cantSplit/>
          <w:trHeight w:val="150"/>
        </w:trPr>
        <w:tc>
          <w:tcPr>
            <w:tcW w:w="1170" w:type="dxa"/>
            <w:vMerge/>
            <w:shd w:val="clear" w:color="auto" w:fill="auto"/>
          </w:tcPr>
          <w:p w14:paraId="24C67A73" w14:textId="77777777" w:rsidR="002D6E3B" w:rsidRPr="00313433" w:rsidRDefault="002D6E3B" w:rsidP="002D6E3B">
            <w:pPr>
              <w:rPr>
                <w:rFonts w:ascii="Garamond" w:hAnsi="Garamond"/>
                <w:b/>
                <w:sz w:val="18"/>
                <w:szCs w:val="18"/>
              </w:rPr>
            </w:pPr>
          </w:p>
        </w:tc>
        <w:tc>
          <w:tcPr>
            <w:tcW w:w="1260" w:type="dxa"/>
            <w:shd w:val="clear" w:color="auto" w:fill="auto"/>
          </w:tcPr>
          <w:p w14:paraId="6D546418"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Etc.</w:t>
            </w:r>
          </w:p>
        </w:tc>
        <w:tc>
          <w:tcPr>
            <w:tcW w:w="990" w:type="dxa"/>
            <w:shd w:val="clear" w:color="auto" w:fill="auto"/>
          </w:tcPr>
          <w:p w14:paraId="5990D026"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238E1D25"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14:paraId="1E00D807"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900" w:type="dxa"/>
          </w:tcPr>
          <w:p w14:paraId="216C583D"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5481F1E1"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260" w:type="dxa"/>
            <w:vMerge/>
          </w:tcPr>
          <w:p w14:paraId="182916CA"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c>
          <w:tcPr>
            <w:tcW w:w="1170" w:type="dxa"/>
            <w:vMerge/>
          </w:tcPr>
          <w:p w14:paraId="7B5BF2E2" w14:textId="77777777" w:rsidR="002D6E3B" w:rsidRPr="00313433" w:rsidRDefault="002D6E3B" w:rsidP="002D6E3B">
            <w:pPr>
              <w:autoSpaceDE w:val="0"/>
              <w:autoSpaceDN w:val="0"/>
              <w:adjustRightInd w:val="0"/>
              <w:spacing w:after="0" w:line="240" w:lineRule="auto"/>
              <w:rPr>
                <w:rFonts w:ascii="Garamond" w:hAnsi="Garamond" w:cs="Arial Narrow"/>
                <w:sz w:val="18"/>
                <w:szCs w:val="18"/>
              </w:rPr>
            </w:pPr>
          </w:p>
        </w:tc>
      </w:tr>
      <w:tr w:rsidR="002D6E3B" w:rsidRPr="00313433" w14:paraId="1E9ED750" w14:textId="77777777" w:rsidTr="002D6E3B">
        <w:trPr>
          <w:cantSplit/>
          <w:trHeight w:val="150"/>
        </w:trPr>
        <w:tc>
          <w:tcPr>
            <w:tcW w:w="1170" w:type="dxa"/>
            <w:shd w:val="clear" w:color="auto" w:fill="auto"/>
          </w:tcPr>
          <w:p w14:paraId="3BD9DF7B" w14:textId="77777777" w:rsidR="002D6E3B" w:rsidRPr="00313433" w:rsidRDefault="002D6E3B" w:rsidP="002D6E3B">
            <w:pPr>
              <w:spacing w:after="0"/>
              <w:rPr>
                <w:rFonts w:ascii="Garamond" w:hAnsi="Garamond"/>
                <w:b/>
                <w:sz w:val="18"/>
                <w:szCs w:val="18"/>
              </w:rPr>
            </w:pPr>
            <w:r w:rsidRPr="00313433">
              <w:rPr>
                <w:rFonts w:ascii="Garamond" w:hAnsi="Garamond"/>
                <w:b/>
                <w:sz w:val="18"/>
                <w:szCs w:val="18"/>
              </w:rPr>
              <w:t>Etc.</w:t>
            </w:r>
          </w:p>
        </w:tc>
        <w:tc>
          <w:tcPr>
            <w:tcW w:w="1260" w:type="dxa"/>
            <w:shd w:val="clear" w:color="auto" w:fill="auto"/>
          </w:tcPr>
          <w:p w14:paraId="305F3306" w14:textId="77777777" w:rsidR="002D6E3B" w:rsidRPr="00313433" w:rsidRDefault="002D6E3B" w:rsidP="002D6E3B">
            <w:pPr>
              <w:spacing w:after="0"/>
              <w:rPr>
                <w:rFonts w:ascii="Garamond" w:hAnsi="Garamond"/>
                <w:sz w:val="18"/>
                <w:szCs w:val="18"/>
              </w:rPr>
            </w:pPr>
          </w:p>
        </w:tc>
        <w:tc>
          <w:tcPr>
            <w:tcW w:w="990" w:type="dxa"/>
            <w:shd w:val="clear" w:color="auto" w:fill="auto"/>
          </w:tcPr>
          <w:p w14:paraId="4F352FA4" w14:textId="77777777" w:rsidR="002D6E3B" w:rsidRPr="00313433" w:rsidRDefault="002D6E3B" w:rsidP="002D6E3B">
            <w:pPr>
              <w:spacing w:after="0"/>
              <w:rPr>
                <w:rFonts w:ascii="Garamond" w:hAnsi="Garamond"/>
                <w:color w:val="000000"/>
                <w:sz w:val="18"/>
                <w:szCs w:val="18"/>
              </w:rPr>
            </w:pPr>
          </w:p>
        </w:tc>
        <w:tc>
          <w:tcPr>
            <w:tcW w:w="1080" w:type="dxa"/>
            <w:shd w:val="clear" w:color="auto" w:fill="auto"/>
          </w:tcPr>
          <w:p w14:paraId="467184D6" w14:textId="77777777" w:rsidR="002D6E3B" w:rsidRPr="00313433" w:rsidRDefault="002D6E3B" w:rsidP="002D6E3B">
            <w:pPr>
              <w:spacing w:after="0"/>
              <w:rPr>
                <w:rFonts w:ascii="Garamond" w:hAnsi="Garamond"/>
                <w:b/>
                <w:sz w:val="18"/>
                <w:szCs w:val="18"/>
              </w:rPr>
            </w:pPr>
          </w:p>
        </w:tc>
        <w:tc>
          <w:tcPr>
            <w:tcW w:w="990" w:type="dxa"/>
            <w:shd w:val="clear" w:color="auto" w:fill="auto"/>
          </w:tcPr>
          <w:p w14:paraId="0C01F2EB" w14:textId="77777777" w:rsidR="002D6E3B" w:rsidRPr="00313433" w:rsidRDefault="002D6E3B" w:rsidP="002D6E3B">
            <w:pPr>
              <w:spacing w:after="0"/>
              <w:rPr>
                <w:rFonts w:ascii="Garamond" w:hAnsi="Garamond"/>
                <w:b/>
                <w:sz w:val="18"/>
                <w:szCs w:val="18"/>
              </w:rPr>
            </w:pPr>
          </w:p>
        </w:tc>
        <w:tc>
          <w:tcPr>
            <w:tcW w:w="900" w:type="dxa"/>
          </w:tcPr>
          <w:p w14:paraId="41D0C76F" w14:textId="77777777" w:rsidR="002D6E3B" w:rsidRPr="00313433" w:rsidRDefault="002D6E3B" w:rsidP="002D6E3B">
            <w:pPr>
              <w:spacing w:after="0"/>
              <w:rPr>
                <w:rFonts w:ascii="Garamond" w:hAnsi="Garamond"/>
                <w:b/>
                <w:sz w:val="18"/>
                <w:szCs w:val="18"/>
              </w:rPr>
            </w:pPr>
          </w:p>
        </w:tc>
        <w:tc>
          <w:tcPr>
            <w:tcW w:w="1260" w:type="dxa"/>
            <w:shd w:val="clear" w:color="auto" w:fill="auto"/>
          </w:tcPr>
          <w:p w14:paraId="017FD1A8" w14:textId="77777777" w:rsidR="002D6E3B" w:rsidRPr="00313433" w:rsidRDefault="002D6E3B" w:rsidP="002D6E3B">
            <w:pPr>
              <w:spacing w:after="0"/>
              <w:rPr>
                <w:rFonts w:ascii="Garamond" w:hAnsi="Garamond"/>
                <w:b/>
                <w:sz w:val="18"/>
                <w:szCs w:val="18"/>
              </w:rPr>
            </w:pPr>
          </w:p>
        </w:tc>
        <w:tc>
          <w:tcPr>
            <w:tcW w:w="1260" w:type="dxa"/>
          </w:tcPr>
          <w:p w14:paraId="1F9AD5D4" w14:textId="77777777" w:rsidR="002D6E3B" w:rsidRPr="00313433" w:rsidRDefault="002D6E3B" w:rsidP="002D6E3B">
            <w:pPr>
              <w:spacing w:after="0"/>
              <w:rPr>
                <w:rFonts w:ascii="Garamond" w:hAnsi="Garamond"/>
                <w:sz w:val="18"/>
                <w:szCs w:val="18"/>
                <w:highlight w:val="yellow"/>
              </w:rPr>
            </w:pPr>
          </w:p>
        </w:tc>
        <w:tc>
          <w:tcPr>
            <w:tcW w:w="1170" w:type="dxa"/>
          </w:tcPr>
          <w:p w14:paraId="1209D78C" w14:textId="77777777" w:rsidR="002D6E3B" w:rsidRPr="00313433" w:rsidRDefault="002D6E3B" w:rsidP="002D6E3B">
            <w:pPr>
              <w:spacing w:after="0"/>
              <w:rPr>
                <w:rFonts w:ascii="Garamond" w:hAnsi="Garamond"/>
                <w:sz w:val="18"/>
                <w:szCs w:val="18"/>
                <w:highlight w:val="yellow"/>
              </w:rPr>
            </w:pPr>
          </w:p>
        </w:tc>
      </w:tr>
    </w:tbl>
    <w:p w14:paraId="4EB6D1CB" w14:textId="77777777" w:rsidR="002D6E3B" w:rsidRPr="00313433" w:rsidRDefault="002D6E3B" w:rsidP="002D6E3B">
      <w:pPr>
        <w:spacing w:after="0"/>
        <w:rPr>
          <w:rFonts w:ascii="Garamond" w:hAnsi="Garamond"/>
          <w:b/>
          <w:sz w:val="14"/>
          <w:szCs w:val="14"/>
          <w:u w:val="single"/>
        </w:rPr>
      </w:pPr>
    </w:p>
    <w:p w14:paraId="569B4401" w14:textId="77777777" w:rsidR="002D6E3B" w:rsidRPr="00313433" w:rsidRDefault="002D6E3B" w:rsidP="002D6E3B">
      <w:pPr>
        <w:pStyle w:val="ListParagraph"/>
        <w:spacing w:before="0"/>
        <w:ind w:left="360"/>
        <w:rPr>
          <w:rFonts w:ascii="Garamond" w:hAnsi="Garamond"/>
          <w:b/>
          <w:u w:val="single"/>
        </w:rPr>
      </w:pPr>
      <w:r w:rsidRPr="00313433">
        <w:rPr>
          <w:rFonts w:ascii="Garamond" w:hAnsi="Garamond"/>
          <w:b/>
          <w:u w:val="single"/>
        </w:rPr>
        <w:t>Indicator Assessment Key</w:t>
      </w:r>
    </w:p>
    <w:tbl>
      <w:tblPr>
        <w:tblStyle w:val="TableGrid"/>
        <w:tblW w:w="0" w:type="auto"/>
        <w:tblInd w:w="108" w:type="dxa"/>
        <w:tblLook w:val="04A0" w:firstRow="1" w:lastRow="0" w:firstColumn="1" w:lastColumn="0" w:noHBand="0" w:noVBand="1"/>
      </w:tblPr>
      <w:tblGrid>
        <w:gridCol w:w="2845"/>
        <w:gridCol w:w="3110"/>
        <w:gridCol w:w="3287"/>
      </w:tblGrid>
      <w:tr w:rsidR="002D6E3B" w:rsidRPr="00313433" w14:paraId="3790665A" w14:textId="77777777" w:rsidTr="002D6E3B">
        <w:tc>
          <w:tcPr>
            <w:tcW w:w="2880" w:type="dxa"/>
            <w:shd w:val="clear" w:color="auto" w:fill="00B050"/>
          </w:tcPr>
          <w:p w14:paraId="1D8CC810" w14:textId="77777777" w:rsidR="002D6E3B" w:rsidRPr="00313433" w:rsidRDefault="002D6E3B" w:rsidP="002D6E3B">
            <w:pPr>
              <w:rPr>
                <w:rFonts w:ascii="Garamond" w:hAnsi="Garamond"/>
              </w:rPr>
            </w:pPr>
            <w:r w:rsidRPr="00313433">
              <w:rPr>
                <w:rFonts w:ascii="Garamond" w:hAnsi="Garamond"/>
              </w:rPr>
              <w:t>Green= Achieved</w:t>
            </w:r>
          </w:p>
        </w:tc>
        <w:tc>
          <w:tcPr>
            <w:tcW w:w="3150" w:type="dxa"/>
            <w:shd w:val="clear" w:color="auto" w:fill="FFFF00"/>
          </w:tcPr>
          <w:p w14:paraId="3CE3BE4B" w14:textId="77777777" w:rsidR="002D6E3B" w:rsidRPr="00313433" w:rsidRDefault="002D6E3B" w:rsidP="002D6E3B">
            <w:pPr>
              <w:rPr>
                <w:rFonts w:ascii="Garamond" w:hAnsi="Garamond"/>
              </w:rPr>
            </w:pPr>
            <w:r w:rsidRPr="00313433">
              <w:rPr>
                <w:rFonts w:ascii="Garamond" w:hAnsi="Garamond"/>
              </w:rPr>
              <w:t>Yellow= On target to be achieved</w:t>
            </w:r>
          </w:p>
        </w:tc>
        <w:tc>
          <w:tcPr>
            <w:tcW w:w="3330" w:type="dxa"/>
            <w:shd w:val="clear" w:color="auto" w:fill="FF0000"/>
          </w:tcPr>
          <w:p w14:paraId="08080ABB" w14:textId="77777777" w:rsidR="002D6E3B" w:rsidRPr="00313433" w:rsidRDefault="002D6E3B" w:rsidP="002D6E3B">
            <w:pPr>
              <w:rPr>
                <w:rFonts w:ascii="Garamond" w:hAnsi="Garamond"/>
              </w:rPr>
            </w:pPr>
            <w:r w:rsidRPr="00313433">
              <w:rPr>
                <w:rFonts w:ascii="Garamond" w:hAnsi="Garamond"/>
              </w:rPr>
              <w:t>Red= Not on target to be achieved</w:t>
            </w:r>
          </w:p>
        </w:tc>
      </w:tr>
    </w:tbl>
    <w:p w14:paraId="39B349EF" w14:textId="77777777" w:rsidR="002D6E3B" w:rsidRPr="00313433" w:rsidRDefault="002D6E3B" w:rsidP="002D6E3B">
      <w:pPr>
        <w:spacing w:after="0" w:line="240" w:lineRule="auto"/>
        <w:rPr>
          <w:rFonts w:ascii="Garamond" w:hAnsi="Garamond"/>
          <w:color w:val="000000"/>
          <w:lang w:val="en-GB"/>
        </w:rPr>
      </w:pPr>
    </w:p>
    <w:p w14:paraId="2E283B5A" w14:textId="77777777" w:rsidR="002D6E3B" w:rsidRPr="00313433" w:rsidRDefault="002D6E3B" w:rsidP="002D6E3B">
      <w:pPr>
        <w:spacing w:after="0"/>
        <w:rPr>
          <w:rFonts w:ascii="Garamond" w:hAnsi="Garamond"/>
          <w:color w:val="000000"/>
          <w:lang w:val="en-GB"/>
        </w:rPr>
      </w:pPr>
      <w:r w:rsidRPr="00313433">
        <w:rPr>
          <w:rFonts w:ascii="Garamond" w:hAnsi="Garamond"/>
          <w:lang w:val="en-GB"/>
        </w:rPr>
        <w:t>In addition to the progress towards outcomes analysis:</w:t>
      </w:r>
    </w:p>
    <w:p w14:paraId="5879CA41"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color w:val="000000"/>
          <w:sz w:val="22"/>
          <w:szCs w:val="22"/>
          <w:lang w:val="en-GB"/>
        </w:rPr>
      </w:pPr>
      <w:r w:rsidRPr="00313433">
        <w:rPr>
          <w:rFonts w:ascii="Garamond" w:hAnsi="Garamond"/>
          <w:sz w:val="22"/>
          <w:szCs w:val="22"/>
          <w:lang w:val="en-GB"/>
        </w:rPr>
        <w:t>Compare and analyse the GEF Tracking Tool at the Baseline with the one completed right before the Midterm Review.</w:t>
      </w:r>
    </w:p>
    <w:p w14:paraId="5351024B"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color w:val="000000"/>
          <w:lang w:val="en-GB"/>
        </w:rPr>
      </w:pPr>
      <w:r w:rsidRPr="00313433">
        <w:rPr>
          <w:rFonts w:ascii="Garamond" w:hAnsi="Garamond"/>
          <w:color w:val="000000"/>
          <w:sz w:val="22"/>
          <w:szCs w:val="22"/>
          <w:lang w:val="en-GB"/>
        </w:rPr>
        <w:t xml:space="preserve">Identify remaining barriers to achieving the project objective in the remainder of the project. </w:t>
      </w:r>
    </w:p>
    <w:p w14:paraId="65D1D98D" w14:textId="77777777" w:rsidR="002D6E3B" w:rsidRPr="00313433" w:rsidRDefault="002D6E3B" w:rsidP="00351AE2">
      <w:pPr>
        <w:pStyle w:val="ListParagraph"/>
        <w:numPr>
          <w:ilvl w:val="0"/>
          <w:numId w:val="14"/>
        </w:numPr>
        <w:spacing w:before="0" w:after="0" w:line="240" w:lineRule="auto"/>
        <w:contextualSpacing w:val="0"/>
        <w:jc w:val="both"/>
        <w:rPr>
          <w:rFonts w:ascii="Garamond" w:hAnsi="Garamond"/>
          <w:color w:val="000000"/>
          <w:sz w:val="22"/>
          <w:szCs w:val="22"/>
          <w:lang w:val="en-GB"/>
        </w:rPr>
      </w:pPr>
      <w:r w:rsidRPr="00313433">
        <w:rPr>
          <w:rFonts w:ascii="Garamond" w:hAnsi="Garamond"/>
          <w:color w:val="000000"/>
          <w:sz w:val="22"/>
          <w:szCs w:val="22"/>
          <w:lang w:val="en-GB"/>
        </w:rPr>
        <w:t>By reviewing the aspects of the project that have already been successful, identify ways in which the project can further expand these benefits.</w:t>
      </w:r>
    </w:p>
    <w:p w14:paraId="3E93DC0D" w14:textId="77777777" w:rsidR="002D6E3B" w:rsidRPr="00313433" w:rsidRDefault="002D6E3B" w:rsidP="002D6E3B">
      <w:pPr>
        <w:pStyle w:val="ListParagraph"/>
        <w:spacing w:before="0"/>
        <w:ind w:left="360"/>
        <w:rPr>
          <w:rFonts w:ascii="Garamond" w:hAnsi="Garamond"/>
          <w:color w:val="000000"/>
          <w:lang w:val="en-GB"/>
        </w:rPr>
      </w:pPr>
    </w:p>
    <w:p w14:paraId="496DB2CB" w14:textId="77777777" w:rsidR="002D6E3B" w:rsidRPr="00313433" w:rsidRDefault="002D6E3B" w:rsidP="002D6E3B">
      <w:pPr>
        <w:tabs>
          <w:tab w:val="left" w:pos="0"/>
        </w:tabs>
        <w:spacing w:after="0"/>
        <w:rPr>
          <w:rFonts w:ascii="Garamond" w:hAnsi="Garamond"/>
          <w:b/>
          <w:color w:val="000000"/>
          <w:lang w:val="en-GB"/>
        </w:rPr>
      </w:pPr>
      <w:r w:rsidRPr="00313433">
        <w:rPr>
          <w:rFonts w:ascii="Garamond" w:hAnsi="Garamond"/>
          <w:b/>
          <w:lang w:val="en-GB"/>
        </w:rPr>
        <w:t xml:space="preserve">iii.   Project Implementation </w:t>
      </w:r>
      <w:r w:rsidRPr="00313433">
        <w:rPr>
          <w:rFonts w:ascii="Garamond" w:hAnsi="Garamond"/>
          <w:b/>
          <w:color w:val="000000"/>
          <w:lang w:val="en-GB"/>
        </w:rPr>
        <w:t>and Adaptive Management</w:t>
      </w:r>
    </w:p>
    <w:p w14:paraId="1070E7F2" w14:textId="77777777" w:rsidR="002D6E3B" w:rsidRPr="00313433" w:rsidRDefault="002D6E3B" w:rsidP="002D6E3B">
      <w:pPr>
        <w:tabs>
          <w:tab w:val="left" w:pos="0"/>
        </w:tabs>
        <w:spacing w:after="0"/>
        <w:rPr>
          <w:rFonts w:ascii="Garamond" w:hAnsi="Garamond"/>
          <w:b/>
          <w:lang w:val="en-GB"/>
        </w:rPr>
      </w:pPr>
    </w:p>
    <w:p w14:paraId="567EEC5B" w14:textId="77777777" w:rsidR="002D6E3B" w:rsidRPr="00313433" w:rsidRDefault="002D6E3B" w:rsidP="002D6E3B">
      <w:pPr>
        <w:spacing w:after="0" w:line="240" w:lineRule="auto"/>
        <w:jc w:val="both"/>
        <w:rPr>
          <w:rFonts w:ascii="Garamond" w:hAnsi="Garamond"/>
          <w:color w:val="000000"/>
          <w:u w:val="single"/>
          <w:lang w:val="en-GB"/>
        </w:rPr>
      </w:pPr>
      <w:r w:rsidRPr="00313433">
        <w:rPr>
          <w:rFonts w:ascii="Garamond" w:hAnsi="Garamond"/>
          <w:color w:val="000000"/>
          <w:u w:val="single"/>
          <w:lang w:val="en-GB"/>
        </w:rPr>
        <w:t>Management Arrangements:</w:t>
      </w:r>
    </w:p>
    <w:p w14:paraId="5E3E36CC" w14:textId="77777777" w:rsidR="002D6E3B" w:rsidRPr="00313433" w:rsidRDefault="002D6E3B" w:rsidP="00351AE2">
      <w:pPr>
        <w:numPr>
          <w:ilvl w:val="0"/>
          <w:numId w:val="19"/>
        </w:numPr>
        <w:spacing w:after="0" w:line="240" w:lineRule="auto"/>
        <w:jc w:val="both"/>
        <w:rPr>
          <w:rFonts w:ascii="Garamond" w:hAnsi="Garamond"/>
          <w:color w:val="000000"/>
          <w:lang w:val="en-GB"/>
        </w:rPr>
      </w:pPr>
      <w:r w:rsidRPr="00313433">
        <w:rPr>
          <w:rFonts w:ascii="Garamond" w:hAnsi="Garamond"/>
          <w:color w:val="00000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13C924DA" w14:textId="77777777" w:rsidR="002D6E3B" w:rsidRPr="00313433" w:rsidRDefault="002D6E3B" w:rsidP="00351AE2">
      <w:pPr>
        <w:numPr>
          <w:ilvl w:val="0"/>
          <w:numId w:val="19"/>
        </w:numPr>
        <w:spacing w:after="0" w:line="240" w:lineRule="auto"/>
        <w:jc w:val="both"/>
        <w:rPr>
          <w:rFonts w:ascii="Garamond" w:hAnsi="Garamond"/>
          <w:u w:val="single"/>
        </w:rPr>
      </w:pPr>
      <w:r w:rsidRPr="00313433">
        <w:rPr>
          <w:rFonts w:ascii="Garamond" w:hAnsi="Garamond"/>
          <w:color w:val="000000"/>
          <w:lang w:val="en-GB"/>
        </w:rPr>
        <w:t>Review the quality of execution of the Executing Agency/Implementing Partner(s) and recommend areas for improvement.</w:t>
      </w:r>
    </w:p>
    <w:p w14:paraId="26977286" w14:textId="77777777" w:rsidR="002D6E3B" w:rsidRPr="00313433" w:rsidRDefault="002D6E3B" w:rsidP="00351AE2">
      <w:pPr>
        <w:numPr>
          <w:ilvl w:val="0"/>
          <w:numId w:val="19"/>
        </w:numPr>
        <w:spacing w:after="0" w:line="240" w:lineRule="auto"/>
        <w:jc w:val="both"/>
        <w:rPr>
          <w:rFonts w:ascii="Garamond" w:hAnsi="Garamond"/>
          <w:u w:val="single"/>
        </w:rPr>
      </w:pPr>
      <w:r w:rsidRPr="00313433">
        <w:rPr>
          <w:rFonts w:ascii="Garamond" w:hAnsi="Garamond"/>
          <w:color w:val="000000"/>
          <w:lang w:val="en-GB"/>
        </w:rPr>
        <w:lastRenderedPageBreak/>
        <w:t>Review the quality of support provided by the GEF Partner Agency (UNDP) and recommend areas for improvement.</w:t>
      </w:r>
    </w:p>
    <w:p w14:paraId="1B11426B" w14:textId="77777777" w:rsidR="002D6E3B" w:rsidRPr="00313433" w:rsidRDefault="002D6E3B" w:rsidP="002D6E3B">
      <w:pPr>
        <w:keepNext/>
        <w:spacing w:after="0" w:line="240" w:lineRule="auto"/>
        <w:jc w:val="both"/>
        <w:rPr>
          <w:rFonts w:ascii="Garamond" w:hAnsi="Garamond"/>
          <w:color w:val="000000"/>
          <w:u w:val="single"/>
          <w:lang w:val="en-GB"/>
        </w:rPr>
      </w:pPr>
    </w:p>
    <w:p w14:paraId="002DBE25" w14:textId="77777777" w:rsidR="002D6E3B" w:rsidRPr="00313433" w:rsidRDefault="002D6E3B" w:rsidP="002D6E3B">
      <w:pPr>
        <w:keepNext/>
        <w:spacing w:after="0" w:line="240" w:lineRule="auto"/>
        <w:jc w:val="both"/>
        <w:rPr>
          <w:rFonts w:ascii="Garamond" w:hAnsi="Garamond"/>
          <w:color w:val="000000"/>
          <w:u w:val="single"/>
          <w:lang w:val="en-GB"/>
        </w:rPr>
      </w:pPr>
      <w:r w:rsidRPr="00313433">
        <w:rPr>
          <w:rFonts w:ascii="Garamond" w:hAnsi="Garamond"/>
          <w:color w:val="000000"/>
          <w:u w:val="single"/>
          <w:lang w:val="en-GB"/>
        </w:rPr>
        <w:t>Work Planning:</w:t>
      </w:r>
    </w:p>
    <w:p w14:paraId="75E4388D" w14:textId="77777777" w:rsidR="002D6E3B" w:rsidRPr="00313433" w:rsidRDefault="002D6E3B" w:rsidP="00351AE2">
      <w:pPr>
        <w:pStyle w:val="ListParagraph"/>
        <w:numPr>
          <w:ilvl w:val="0"/>
          <w:numId w:val="15"/>
        </w:numPr>
        <w:spacing w:before="0" w:after="0" w:line="240" w:lineRule="auto"/>
        <w:contextualSpacing w:val="0"/>
        <w:jc w:val="both"/>
        <w:rPr>
          <w:rFonts w:ascii="Garamond" w:hAnsi="Garamond"/>
          <w:sz w:val="22"/>
          <w:szCs w:val="22"/>
        </w:rPr>
      </w:pPr>
      <w:r w:rsidRPr="00313433">
        <w:rPr>
          <w:rFonts w:ascii="Garamond" w:eastAsia="SymbolMT" w:hAnsi="Garamond" w:cs="Arial-ItalicMT"/>
          <w:iCs/>
          <w:color w:val="000000"/>
          <w:sz w:val="22"/>
          <w:szCs w:val="22"/>
          <w:lang w:val="en-GB"/>
        </w:rPr>
        <w:t xml:space="preserve">Review </w:t>
      </w:r>
      <w:r w:rsidRPr="00313433">
        <w:rPr>
          <w:rFonts w:ascii="Garamond" w:eastAsia="SymbolMT" w:hAnsi="Garamond" w:cs="Arial-ItalicMT"/>
          <w:iCs/>
          <w:sz w:val="22"/>
          <w:szCs w:val="22"/>
        </w:rPr>
        <w:t>any delays in project start-up and implementation, identify the causes and examine if they have been resolved.</w:t>
      </w:r>
    </w:p>
    <w:p w14:paraId="4F5A7262" w14:textId="77777777" w:rsidR="002D6E3B" w:rsidRPr="00313433" w:rsidRDefault="002D6E3B" w:rsidP="00351AE2">
      <w:pPr>
        <w:numPr>
          <w:ilvl w:val="0"/>
          <w:numId w:val="15"/>
        </w:numPr>
        <w:spacing w:after="0" w:line="240" w:lineRule="auto"/>
        <w:jc w:val="both"/>
        <w:rPr>
          <w:rFonts w:ascii="Garamond" w:hAnsi="Garamond"/>
          <w:color w:val="000000"/>
          <w:lang w:val="en-GB"/>
        </w:rPr>
      </w:pPr>
      <w:r w:rsidRPr="00313433">
        <w:rPr>
          <w:rFonts w:ascii="Garamond" w:hAnsi="Garamond"/>
          <w:color w:val="000000"/>
          <w:lang w:val="en-GB"/>
        </w:rPr>
        <w:t>Are work-planning processes results-based?  If not, suggest ways to re-orientate work planning to focus on results?</w:t>
      </w:r>
    </w:p>
    <w:p w14:paraId="5BE2F6E3" w14:textId="77777777" w:rsidR="002D6E3B" w:rsidRPr="00313433" w:rsidRDefault="002D6E3B" w:rsidP="00351AE2">
      <w:pPr>
        <w:numPr>
          <w:ilvl w:val="0"/>
          <w:numId w:val="15"/>
        </w:numPr>
        <w:spacing w:after="0" w:line="240" w:lineRule="auto"/>
        <w:jc w:val="both"/>
        <w:rPr>
          <w:rFonts w:ascii="Garamond" w:hAnsi="Garamond"/>
          <w:color w:val="000000"/>
          <w:lang w:val="en-GB"/>
        </w:rPr>
      </w:pPr>
      <w:r w:rsidRPr="00313433">
        <w:rPr>
          <w:rFonts w:ascii="Garamond" w:hAnsi="Garamond"/>
          <w:color w:val="000000"/>
          <w:lang w:val="en-GB"/>
        </w:rPr>
        <w:t xml:space="preserve">Examine the use of the project’s results framework/ </w:t>
      </w:r>
      <w:proofErr w:type="spellStart"/>
      <w:r w:rsidRPr="00313433">
        <w:rPr>
          <w:rFonts w:ascii="Garamond" w:hAnsi="Garamond"/>
          <w:color w:val="000000"/>
          <w:lang w:val="en-GB"/>
        </w:rPr>
        <w:t>logframe</w:t>
      </w:r>
      <w:proofErr w:type="spellEnd"/>
      <w:r w:rsidRPr="00313433">
        <w:rPr>
          <w:rFonts w:ascii="Garamond" w:hAnsi="Garamond"/>
          <w:color w:val="000000"/>
          <w:lang w:val="en-GB"/>
        </w:rPr>
        <w:t xml:space="preserve"> as a management tool and review any changes made to it since project start.  </w:t>
      </w:r>
    </w:p>
    <w:p w14:paraId="2D2641C6" w14:textId="77777777" w:rsidR="002D6E3B" w:rsidRPr="00313433" w:rsidRDefault="002D6E3B" w:rsidP="002D6E3B">
      <w:pPr>
        <w:spacing w:after="0" w:line="240" w:lineRule="auto"/>
        <w:ind w:left="360"/>
        <w:jc w:val="both"/>
        <w:rPr>
          <w:rFonts w:ascii="Garamond" w:hAnsi="Garamond"/>
          <w:color w:val="000000"/>
          <w:sz w:val="32"/>
          <w:szCs w:val="32"/>
          <w:lang w:val="en-GB"/>
        </w:rPr>
      </w:pPr>
    </w:p>
    <w:p w14:paraId="2FB62491" w14:textId="77777777" w:rsidR="002D6E3B" w:rsidRPr="00313433" w:rsidRDefault="002D6E3B" w:rsidP="002D6E3B">
      <w:pPr>
        <w:spacing w:after="0" w:line="240" w:lineRule="auto"/>
        <w:jc w:val="both"/>
        <w:rPr>
          <w:rFonts w:ascii="Garamond" w:hAnsi="Garamond"/>
          <w:color w:val="000000"/>
          <w:lang w:val="en-GB"/>
        </w:rPr>
      </w:pPr>
      <w:r w:rsidRPr="00313433">
        <w:rPr>
          <w:rFonts w:ascii="Garamond" w:hAnsi="Garamond"/>
          <w:color w:val="000000"/>
          <w:u w:val="single"/>
          <w:lang w:val="en-GB"/>
        </w:rPr>
        <w:t>Finance and co-finance</w:t>
      </w:r>
      <w:r w:rsidRPr="00313433">
        <w:rPr>
          <w:rFonts w:ascii="Garamond" w:hAnsi="Garamond"/>
          <w:color w:val="000000"/>
          <w:lang w:val="en-GB"/>
        </w:rPr>
        <w:t>:</w:t>
      </w:r>
    </w:p>
    <w:p w14:paraId="79A5AE22" w14:textId="77777777" w:rsidR="002D6E3B" w:rsidRPr="00313433" w:rsidRDefault="002D6E3B" w:rsidP="00351AE2">
      <w:pPr>
        <w:pStyle w:val="ListParagraph"/>
        <w:numPr>
          <w:ilvl w:val="0"/>
          <w:numId w:val="20"/>
        </w:numPr>
        <w:spacing w:before="0" w:after="0" w:line="240" w:lineRule="auto"/>
        <w:contextualSpacing w:val="0"/>
        <w:jc w:val="both"/>
        <w:rPr>
          <w:rFonts w:ascii="Garamond" w:hAnsi="Garamond"/>
          <w:color w:val="000000"/>
          <w:sz w:val="22"/>
          <w:szCs w:val="22"/>
          <w:lang w:val="en-GB"/>
        </w:rPr>
      </w:pPr>
      <w:r w:rsidRPr="00313433">
        <w:rPr>
          <w:rFonts w:ascii="Garamond" w:hAnsi="Garamond"/>
          <w:color w:val="000000"/>
          <w:sz w:val="22"/>
          <w:szCs w:val="22"/>
          <w:lang w:val="en-GB"/>
        </w:rPr>
        <w:t xml:space="preserve">Consider the financial management of the project, with specific reference to the cost-effectiveness of interventions.  </w:t>
      </w:r>
    </w:p>
    <w:p w14:paraId="641637EC" w14:textId="77777777" w:rsidR="002D6E3B" w:rsidRPr="00313433" w:rsidRDefault="002D6E3B" w:rsidP="00351AE2">
      <w:pPr>
        <w:pStyle w:val="ListParagraph"/>
        <w:numPr>
          <w:ilvl w:val="0"/>
          <w:numId w:val="20"/>
        </w:numPr>
        <w:spacing w:before="0" w:after="0" w:line="240" w:lineRule="auto"/>
        <w:contextualSpacing w:val="0"/>
        <w:jc w:val="both"/>
        <w:rPr>
          <w:rFonts w:ascii="Garamond" w:hAnsi="Garamond"/>
          <w:color w:val="000000"/>
          <w:sz w:val="22"/>
          <w:szCs w:val="22"/>
          <w:lang w:val="en-GB"/>
        </w:rPr>
      </w:pPr>
      <w:r w:rsidRPr="00313433">
        <w:rPr>
          <w:rFonts w:ascii="Garamond" w:hAnsi="Garamond"/>
          <w:sz w:val="22"/>
          <w:szCs w:val="22"/>
          <w:lang w:val="en-GB"/>
        </w:rPr>
        <w:t>Review the changes to fund allocations as a result of budget revisions and assess the appropriateness and relevance of such revisions.</w:t>
      </w:r>
    </w:p>
    <w:p w14:paraId="436C5664" w14:textId="77777777" w:rsidR="002D6E3B" w:rsidRPr="00313433" w:rsidRDefault="002D6E3B" w:rsidP="00351AE2">
      <w:pPr>
        <w:pStyle w:val="ListParagraph"/>
        <w:numPr>
          <w:ilvl w:val="0"/>
          <w:numId w:val="20"/>
        </w:numPr>
        <w:spacing w:before="0" w:after="0" w:line="240" w:lineRule="auto"/>
        <w:contextualSpacing w:val="0"/>
        <w:jc w:val="both"/>
        <w:rPr>
          <w:rFonts w:ascii="Garamond" w:hAnsi="Garamond"/>
          <w:color w:val="000000"/>
          <w:sz w:val="22"/>
          <w:szCs w:val="22"/>
          <w:lang w:val="en-GB"/>
        </w:rPr>
      </w:pPr>
      <w:r w:rsidRPr="00313433">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14:paraId="2E3B0542" w14:textId="77777777" w:rsidR="002D6E3B" w:rsidRPr="00313433" w:rsidRDefault="002D6E3B" w:rsidP="00351AE2">
      <w:pPr>
        <w:pStyle w:val="ListParagraph"/>
        <w:numPr>
          <w:ilvl w:val="0"/>
          <w:numId w:val="20"/>
        </w:numPr>
        <w:spacing w:before="0" w:after="0" w:line="240" w:lineRule="auto"/>
        <w:contextualSpacing w:val="0"/>
        <w:jc w:val="both"/>
        <w:rPr>
          <w:rFonts w:ascii="Garamond" w:hAnsi="Garamond"/>
          <w:color w:val="000000"/>
          <w:sz w:val="22"/>
          <w:szCs w:val="22"/>
          <w:lang w:val="en-GB"/>
        </w:rPr>
      </w:pPr>
      <w:r w:rsidRPr="00313433">
        <w:rPr>
          <w:rFonts w:ascii="Garamond" w:hAnsi="Garamond"/>
          <w:color w:val="000000"/>
          <w:sz w:val="22"/>
          <w:szCs w:val="22"/>
          <w:lang w:val="en-GB"/>
        </w:rPr>
        <w:t xml:space="preserve">Informed by the co-financing monitoring table to be filled out, provide commentary on co-financing: is co-financing being used strategically to help the objectives of the project? Is the </w:t>
      </w:r>
      <w:r w:rsidRPr="00313433">
        <w:rPr>
          <w:rFonts w:ascii="Garamond" w:hAnsi="Garamond"/>
          <w:sz w:val="22"/>
          <w:szCs w:val="22"/>
        </w:rPr>
        <w:t>Project Team</w:t>
      </w:r>
      <w:r w:rsidRPr="00313433">
        <w:rPr>
          <w:rFonts w:ascii="Garamond" w:hAnsi="Garamond"/>
        </w:rPr>
        <w:t xml:space="preserve"> </w:t>
      </w:r>
      <w:r w:rsidRPr="00313433">
        <w:rPr>
          <w:rFonts w:ascii="Garamond" w:hAnsi="Garamond"/>
          <w:color w:val="000000"/>
          <w:sz w:val="22"/>
          <w:szCs w:val="22"/>
          <w:lang w:val="en-GB"/>
        </w:rPr>
        <w:t>meeting with all co-financing partners regularly in order to align financing priorities and annual work plans?</w:t>
      </w:r>
    </w:p>
    <w:p w14:paraId="29458108" w14:textId="77777777" w:rsidR="002D6E3B" w:rsidRPr="00313433" w:rsidRDefault="002D6E3B" w:rsidP="002D6E3B">
      <w:pPr>
        <w:pStyle w:val="ListParagraph"/>
        <w:spacing w:before="0"/>
        <w:ind w:left="360"/>
        <w:rPr>
          <w:rFonts w:ascii="Garamond" w:hAnsi="Garamond"/>
          <w:color w:val="000000"/>
          <w:sz w:val="22"/>
          <w:szCs w:val="22"/>
          <w:lang w:val="en-GB"/>
        </w:rPr>
      </w:pPr>
    </w:p>
    <w:p w14:paraId="6A73D164" w14:textId="77777777" w:rsidR="002D6E3B" w:rsidRPr="00313433" w:rsidRDefault="002D6E3B" w:rsidP="002D6E3B">
      <w:pPr>
        <w:spacing w:after="0" w:line="240" w:lineRule="auto"/>
        <w:jc w:val="both"/>
        <w:rPr>
          <w:rFonts w:ascii="Garamond" w:hAnsi="Garamond"/>
          <w:color w:val="000000"/>
          <w:lang w:val="en-GB"/>
        </w:rPr>
      </w:pPr>
      <w:r w:rsidRPr="00313433">
        <w:rPr>
          <w:rFonts w:ascii="Garamond" w:hAnsi="Garamond"/>
          <w:color w:val="000000"/>
          <w:u w:val="single"/>
          <w:lang w:val="en-GB"/>
        </w:rPr>
        <w:t>Project-level Monitoring and Evaluation Systems</w:t>
      </w:r>
      <w:r w:rsidRPr="00313433">
        <w:rPr>
          <w:rFonts w:ascii="Garamond" w:hAnsi="Garamond"/>
          <w:color w:val="000000"/>
          <w:lang w:val="en-GB"/>
        </w:rPr>
        <w:t>:</w:t>
      </w:r>
    </w:p>
    <w:p w14:paraId="7834E016" w14:textId="77777777" w:rsidR="002D6E3B" w:rsidRPr="00313433" w:rsidRDefault="002D6E3B" w:rsidP="00351AE2">
      <w:pPr>
        <w:numPr>
          <w:ilvl w:val="0"/>
          <w:numId w:val="16"/>
        </w:numPr>
        <w:spacing w:after="0" w:line="240" w:lineRule="auto"/>
        <w:jc w:val="both"/>
        <w:rPr>
          <w:rFonts w:ascii="Garamond" w:hAnsi="Garamond"/>
          <w:color w:val="000000"/>
          <w:lang w:val="en-GB"/>
        </w:rPr>
      </w:pPr>
      <w:r w:rsidRPr="00313433">
        <w:rPr>
          <w:rFonts w:ascii="Garamond" w:hAnsi="Garamond"/>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1F85A860" w14:textId="77777777" w:rsidR="002D6E3B" w:rsidRPr="00313433" w:rsidRDefault="002D6E3B" w:rsidP="00351AE2">
      <w:pPr>
        <w:numPr>
          <w:ilvl w:val="0"/>
          <w:numId w:val="16"/>
        </w:numPr>
        <w:spacing w:after="0" w:line="240" w:lineRule="auto"/>
        <w:jc w:val="both"/>
        <w:rPr>
          <w:rFonts w:ascii="Garamond" w:hAnsi="Garamond"/>
          <w:color w:val="000000"/>
          <w:lang w:val="en-GB"/>
        </w:rPr>
      </w:pPr>
      <w:r w:rsidRPr="00313433">
        <w:rPr>
          <w:rFonts w:ascii="Garamond" w:hAnsi="Garamond"/>
          <w:color w:val="000000"/>
          <w:lang w:val="en-GB"/>
        </w:rPr>
        <w:t>Examine the financial management of the project monitoring and evaluation budget.  Are sufficient resources being allocated to monitoring and evaluation? Are these resources being allocated effectively?</w:t>
      </w:r>
    </w:p>
    <w:p w14:paraId="6599326E" w14:textId="77777777" w:rsidR="002D6E3B" w:rsidRPr="00313433" w:rsidRDefault="002D6E3B" w:rsidP="002D6E3B">
      <w:pPr>
        <w:spacing w:after="0" w:line="240" w:lineRule="auto"/>
        <w:ind w:left="360"/>
        <w:jc w:val="both"/>
        <w:rPr>
          <w:rFonts w:ascii="Garamond" w:hAnsi="Garamond"/>
          <w:color w:val="000000"/>
          <w:lang w:val="en-GB"/>
        </w:rPr>
      </w:pPr>
    </w:p>
    <w:p w14:paraId="413091B5" w14:textId="77777777" w:rsidR="002D6E3B" w:rsidRPr="00313433" w:rsidRDefault="002D6E3B" w:rsidP="002D6E3B">
      <w:pPr>
        <w:spacing w:after="0" w:line="240" w:lineRule="auto"/>
        <w:jc w:val="both"/>
        <w:rPr>
          <w:rFonts w:ascii="Garamond" w:hAnsi="Garamond"/>
          <w:color w:val="000000"/>
          <w:u w:val="single"/>
          <w:lang w:val="en-GB"/>
        </w:rPr>
      </w:pPr>
      <w:r w:rsidRPr="00313433">
        <w:rPr>
          <w:rFonts w:ascii="Garamond" w:hAnsi="Garamond"/>
          <w:color w:val="000000"/>
          <w:u w:val="single"/>
          <w:lang w:val="en-GB"/>
        </w:rPr>
        <w:t>Stakeholder Engagement:</w:t>
      </w:r>
    </w:p>
    <w:p w14:paraId="7F52AE3B" w14:textId="77777777" w:rsidR="002D6E3B" w:rsidRPr="00313433" w:rsidRDefault="002D6E3B" w:rsidP="00351AE2">
      <w:pPr>
        <w:numPr>
          <w:ilvl w:val="0"/>
          <w:numId w:val="21"/>
        </w:numPr>
        <w:spacing w:after="0" w:line="240" w:lineRule="auto"/>
        <w:ind w:left="360"/>
        <w:rPr>
          <w:rFonts w:ascii="Garamond" w:hAnsi="Garamond"/>
        </w:rPr>
      </w:pPr>
      <w:r w:rsidRPr="00313433">
        <w:rPr>
          <w:rFonts w:ascii="Garamond" w:hAnsi="Garamond"/>
        </w:rPr>
        <w:t>Project management: Has the project developed and leveraged the necessary and appropriate partnerships with direct and tangential stakeholders?</w:t>
      </w:r>
    </w:p>
    <w:p w14:paraId="21F319B4" w14:textId="77777777" w:rsidR="002D6E3B" w:rsidRPr="00313433" w:rsidRDefault="002D6E3B" w:rsidP="00351AE2">
      <w:pPr>
        <w:numPr>
          <w:ilvl w:val="0"/>
          <w:numId w:val="21"/>
        </w:numPr>
        <w:spacing w:after="0" w:line="240" w:lineRule="auto"/>
        <w:ind w:left="360"/>
        <w:rPr>
          <w:rFonts w:ascii="Garamond" w:hAnsi="Garamond"/>
        </w:rPr>
      </w:pPr>
      <w:r w:rsidRPr="00313433">
        <w:rPr>
          <w:rFonts w:ascii="Garamond" w:hAnsi="Garamond"/>
          <w:lang w:val="en-GB"/>
        </w:rPr>
        <w:t xml:space="preserve">Participation and country-driven processes: </w:t>
      </w:r>
      <w:r w:rsidRPr="00313433">
        <w:rPr>
          <w:rFonts w:ascii="Garamond" w:hAnsi="Garamond"/>
        </w:rPr>
        <w:t xml:space="preserve">Do local and national government stakeholders support the objectives of the project?  Do they continue to have an active role in project decision-making that supports </w:t>
      </w:r>
      <w:r w:rsidRPr="00313433">
        <w:rPr>
          <w:rFonts w:ascii="Garamond" w:hAnsi="Garamond"/>
          <w:color w:val="000000"/>
          <w:lang w:val="en-GB"/>
        </w:rPr>
        <w:t>efficient and effective project implementation?</w:t>
      </w:r>
    </w:p>
    <w:p w14:paraId="062DC312" w14:textId="77777777" w:rsidR="002D6E3B" w:rsidRPr="00313433" w:rsidRDefault="002D6E3B" w:rsidP="00351AE2">
      <w:pPr>
        <w:numPr>
          <w:ilvl w:val="0"/>
          <w:numId w:val="21"/>
        </w:numPr>
        <w:spacing w:after="0" w:line="240" w:lineRule="auto"/>
        <w:ind w:left="360"/>
        <w:rPr>
          <w:rFonts w:ascii="Garamond" w:hAnsi="Garamond"/>
        </w:rPr>
      </w:pPr>
      <w:r w:rsidRPr="00313433">
        <w:rPr>
          <w:rFonts w:ascii="Garamond" w:hAnsi="Garamond"/>
        </w:rPr>
        <w:t>Participation and public awareness: To what extent has stakeholder involvement and public awareness contributed to the progress towards achievement of project objectives?</w:t>
      </w:r>
      <w:r w:rsidRPr="00313433">
        <w:rPr>
          <w:rFonts w:ascii="Garamond" w:hAnsi="Garamond"/>
          <w:lang w:val="en-GB"/>
        </w:rPr>
        <w:t xml:space="preserve"> </w:t>
      </w:r>
    </w:p>
    <w:p w14:paraId="24A13141" w14:textId="77777777" w:rsidR="002D6E3B" w:rsidRPr="00313433" w:rsidRDefault="002D6E3B" w:rsidP="002D6E3B">
      <w:pPr>
        <w:spacing w:after="0" w:line="240" w:lineRule="auto"/>
        <w:jc w:val="both"/>
        <w:rPr>
          <w:rFonts w:ascii="Garamond" w:hAnsi="Garamond"/>
          <w:color w:val="000000"/>
          <w:u w:val="single"/>
          <w:lang w:val="en-GB"/>
        </w:rPr>
      </w:pPr>
    </w:p>
    <w:p w14:paraId="56EB486E" w14:textId="77777777" w:rsidR="002D6E3B" w:rsidRPr="00313433" w:rsidRDefault="002D6E3B" w:rsidP="002D6E3B">
      <w:pPr>
        <w:spacing w:after="0" w:line="240" w:lineRule="auto"/>
        <w:jc w:val="both"/>
        <w:rPr>
          <w:rFonts w:ascii="Garamond" w:hAnsi="Garamond"/>
          <w:color w:val="000000"/>
          <w:u w:val="single"/>
          <w:lang w:val="en-GB"/>
        </w:rPr>
      </w:pPr>
      <w:r w:rsidRPr="00313433">
        <w:rPr>
          <w:rFonts w:ascii="Garamond" w:hAnsi="Garamond"/>
          <w:color w:val="000000"/>
          <w:u w:val="single"/>
          <w:lang w:val="en-GB"/>
        </w:rPr>
        <w:t>Reporting:</w:t>
      </w:r>
    </w:p>
    <w:p w14:paraId="1B46782F" w14:textId="77777777" w:rsidR="002D6E3B" w:rsidRPr="00313433" w:rsidRDefault="002D6E3B" w:rsidP="00351AE2">
      <w:pPr>
        <w:numPr>
          <w:ilvl w:val="0"/>
          <w:numId w:val="17"/>
        </w:numPr>
        <w:spacing w:after="0" w:line="240" w:lineRule="auto"/>
        <w:jc w:val="both"/>
        <w:rPr>
          <w:rFonts w:ascii="Garamond" w:hAnsi="Garamond"/>
          <w:color w:val="000000"/>
          <w:lang w:val="en-GB"/>
        </w:rPr>
      </w:pPr>
      <w:r w:rsidRPr="00313433">
        <w:rPr>
          <w:rFonts w:ascii="Garamond" w:hAnsi="Garamond"/>
          <w:color w:val="000000"/>
          <w:lang w:val="en-GB"/>
        </w:rPr>
        <w:t>Assess how adaptive management changes have been reported by the project management and shared with the Project Board.</w:t>
      </w:r>
    </w:p>
    <w:p w14:paraId="797D5CD7" w14:textId="77777777" w:rsidR="002D6E3B" w:rsidRPr="00313433" w:rsidRDefault="002D6E3B" w:rsidP="00351AE2">
      <w:pPr>
        <w:numPr>
          <w:ilvl w:val="0"/>
          <w:numId w:val="17"/>
        </w:numPr>
        <w:spacing w:after="0" w:line="240" w:lineRule="auto"/>
        <w:jc w:val="both"/>
        <w:rPr>
          <w:rFonts w:ascii="Garamond" w:hAnsi="Garamond"/>
          <w:color w:val="000000"/>
          <w:lang w:val="en-GB"/>
        </w:rPr>
      </w:pPr>
      <w:r w:rsidRPr="00313433">
        <w:rPr>
          <w:rFonts w:ascii="Garamond" w:hAnsi="Garamond"/>
          <w:color w:val="000000"/>
          <w:lang w:val="en-GB"/>
        </w:rPr>
        <w:t>Assess how well the Project Team and partners undertake and fulfil GEF reporting requirements (i.e. how have they addressed poorly-rated PIRs, if applicable?)</w:t>
      </w:r>
    </w:p>
    <w:p w14:paraId="595FA608" w14:textId="77777777" w:rsidR="002D6E3B" w:rsidRPr="00313433" w:rsidRDefault="002D6E3B" w:rsidP="00351AE2">
      <w:pPr>
        <w:numPr>
          <w:ilvl w:val="0"/>
          <w:numId w:val="17"/>
        </w:numPr>
        <w:spacing w:after="0" w:line="240" w:lineRule="auto"/>
        <w:jc w:val="both"/>
        <w:rPr>
          <w:rFonts w:ascii="Garamond" w:hAnsi="Garamond"/>
          <w:color w:val="000000"/>
          <w:lang w:val="en-GB"/>
        </w:rPr>
      </w:pPr>
      <w:r w:rsidRPr="00313433">
        <w:rPr>
          <w:rFonts w:ascii="Garamond" w:hAnsi="Garamond"/>
          <w:color w:val="000000"/>
          <w:lang w:val="en-GB"/>
        </w:rPr>
        <w:t>Assess how lessons derived from the adaptive management process have been documented, shared with key partners and internalized by partners.</w:t>
      </w:r>
    </w:p>
    <w:p w14:paraId="4571598C" w14:textId="77777777" w:rsidR="002D6E3B" w:rsidRPr="00313433" w:rsidRDefault="002D6E3B" w:rsidP="002D6E3B">
      <w:pPr>
        <w:spacing w:after="0" w:line="240" w:lineRule="auto"/>
        <w:jc w:val="both"/>
        <w:rPr>
          <w:rFonts w:ascii="Garamond" w:hAnsi="Garamond"/>
          <w:color w:val="000000"/>
          <w:lang w:val="en-GB"/>
        </w:rPr>
      </w:pPr>
    </w:p>
    <w:p w14:paraId="28852521" w14:textId="77777777" w:rsidR="002D6E3B" w:rsidRPr="00313433" w:rsidRDefault="002D6E3B" w:rsidP="002D6E3B">
      <w:pPr>
        <w:spacing w:after="0" w:line="240" w:lineRule="auto"/>
        <w:jc w:val="both"/>
        <w:rPr>
          <w:rFonts w:ascii="Garamond" w:hAnsi="Garamond"/>
          <w:color w:val="000000"/>
          <w:lang w:val="en-GB"/>
        </w:rPr>
      </w:pPr>
      <w:r w:rsidRPr="00313433">
        <w:rPr>
          <w:rFonts w:ascii="Garamond" w:hAnsi="Garamond"/>
          <w:color w:val="000000"/>
          <w:u w:val="single"/>
          <w:lang w:val="en-GB"/>
        </w:rPr>
        <w:lastRenderedPageBreak/>
        <w:t>Communications</w:t>
      </w:r>
      <w:r w:rsidRPr="00313433">
        <w:rPr>
          <w:rFonts w:ascii="Garamond" w:hAnsi="Garamond"/>
          <w:color w:val="000000"/>
          <w:lang w:val="en-GB"/>
        </w:rPr>
        <w:t>:</w:t>
      </w:r>
    </w:p>
    <w:p w14:paraId="16EE3197" w14:textId="77777777" w:rsidR="002D6E3B" w:rsidRPr="00313433" w:rsidRDefault="002D6E3B" w:rsidP="00351AE2">
      <w:pPr>
        <w:pStyle w:val="ListParagraph"/>
        <w:numPr>
          <w:ilvl w:val="0"/>
          <w:numId w:val="18"/>
        </w:numPr>
        <w:spacing w:before="0" w:after="0" w:line="240" w:lineRule="auto"/>
        <w:contextualSpacing w:val="0"/>
        <w:jc w:val="both"/>
        <w:rPr>
          <w:rFonts w:ascii="Garamond" w:hAnsi="Garamond"/>
          <w:color w:val="000000"/>
          <w:sz w:val="22"/>
          <w:szCs w:val="22"/>
          <w:lang w:val="en-GB"/>
        </w:rPr>
      </w:pPr>
      <w:r w:rsidRPr="00313433">
        <w:rPr>
          <w:rFonts w:ascii="Garamond" w:hAnsi="Garamond"/>
          <w:color w:val="000000"/>
          <w:sz w:val="22"/>
          <w:szCs w:val="22"/>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313433">
        <w:rPr>
          <w:rFonts w:ascii="Garamond" w:hAnsi="Garamond"/>
          <w:sz w:val="22"/>
          <w:szCs w:val="22"/>
          <w:lang w:val="en-GB"/>
        </w:rPr>
        <w:t xml:space="preserve"> awareness of project outcomes and activities and investment in the sustainability of project results?</w:t>
      </w:r>
    </w:p>
    <w:p w14:paraId="4AF13616" w14:textId="77777777" w:rsidR="002D6E3B" w:rsidRPr="00313433" w:rsidRDefault="002D6E3B" w:rsidP="00351AE2">
      <w:pPr>
        <w:pStyle w:val="ListParagraph"/>
        <w:numPr>
          <w:ilvl w:val="0"/>
          <w:numId w:val="18"/>
        </w:numPr>
        <w:spacing w:before="0" w:after="0" w:line="240" w:lineRule="auto"/>
        <w:contextualSpacing w:val="0"/>
        <w:jc w:val="both"/>
        <w:rPr>
          <w:rFonts w:ascii="Garamond" w:hAnsi="Garamond"/>
          <w:color w:val="000000"/>
          <w:sz w:val="22"/>
          <w:szCs w:val="22"/>
          <w:lang w:val="en-GB"/>
        </w:rPr>
      </w:pPr>
      <w:r w:rsidRPr="00313433">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web presence, for example? Or </w:t>
      </w:r>
      <w:r w:rsidRPr="00313433">
        <w:rPr>
          <w:rFonts w:ascii="Garamond" w:eastAsiaTheme="minorHAnsi" w:hAnsi="Garamond" w:cs="ArialMT"/>
          <w:sz w:val="22"/>
          <w:szCs w:val="22"/>
        </w:rPr>
        <w:t>did the project implement appropriate outreach and public awareness campaigns?</w:t>
      </w:r>
      <w:r w:rsidRPr="00313433">
        <w:rPr>
          <w:rFonts w:ascii="Garamond" w:hAnsi="Garamond"/>
          <w:color w:val="000000"/>
          <w:sz w:val="22"/>
          <w:szCs w:val="22"/>
          <w:lang w:val="en-GB"/>
        </w:rPr>
        <w:t>)</w:t>
      </w:r>
    </w:p>
    <w:p w14:paraId="22B4C7BB" w14:textId="77777777" w:rsidR="002D6E3B" w:rsidRPr="00313433" w:rsidRDefault="002D6E3B" w:rsidP="00351AE2">
      <w:pPr>
        <w:pStyle w:val="ListParagraph"/>
        <w:numPr>
          <w:ilvl w:val="0"/>
          <w:numId w:val="18"/>
        </w:numPr>
        <w:spacing w:before="0" w:after="0" w:line="240" w:lineRule="auto"/>
        <w:contextualSpacing w:val="0"/>
        <w:jc w:val="both"/>
        <w:rPr>
          <w:rFonts w:ascii="Garamond" w:hAnsi="Garamond"/>
          <w:color w:val="000000"/>
          <w:sz w:val="22"/>
          <w:szCs w:val="22"/>
          <w:lang w:val="en-GB"/>
        </w:rPr>
      </w:pPr>
      <w:r w:rsidRPr="00313433">
        <w:rPr>
          <w:rFonts w:ascii="Garamond" w:hAnsi="Garamond"/>
          <w:color w:val="000000"/>
          <w:sz w:val="22"/>
          <w:szCs w:val="22"/>
          <w:lang w:val="en-GB"/>
        </w:rPr>
        <w:t xml:space="preserve">For reporting purposes, write one half-page paragraph that summarizes the project’s progress towards results in terms of contribution to sustainable development benefits, as well as global environmental benefits. </w:t>
      </w:r>
    </w:p>
    <w:p w14:paraId="0C5F0D54" w14:textId="77777777" w:rsidR="002D6E3B" w:rsidRPr="00313433" w:rsidRDefault="002D6E3B" w:rsidP="002D6E3B">
      <w:pPr>
        <w:spacing w:after="0" w:line="240" w:lineRule="auto"/>
        <w:jc w:val="both"/>
        <w:rPr>
          <w:rFonts w:ascii="Garamond" w:hAnsi="Garamond"/>
          <w:color w:val="000000"/>
          <w:u w:val="single"/>
          <w:lang w:val="en-GB"/>
        </w:rPr>
      </w:pPr>
    </w:p>
    <w:p w14:paraId="358F126D" w14:textId="77777777" w:rsidR="002D6E3B" w:rsidRPr="00313433" w:rsidRDefault="002D6E3B" w:rsidP="002D6E3B">
      <w:pPr>
        <w:tabs>
          <w:tab w:val="left" w:pos="0"/>
        </w:tabs>
        <w:rPr>
          <w:rFonts w:ascii="Garamond" w:hAnsi="Garamond"/>
          <w:b/>
          <w:lang w:val="en-GB"/>
        </w:rPr>
      </w:pPr>
      <w:r w:rsidRPr="00313433">
        <w:rPr>
          <w:rFonts w:ascii="Garamond" w:hAnsi="Garamond"/>
          <w:b/>
          <w:lang w:val="en-GB"/>
        </w:rPr>
        <w:t>iv.   Sustainability</w:t>
      </w:r>
    </w:p>
    <w:p w14:paraId="4CC2C14E" w14:textId="77777777" w:rsidR="002D6E3B" w:rsidRPr="00313433" w:rsidRDefault="002D6E3B" w:rsidP="00351AE2">
      <w:pPr>
        <w:pStyle w:val="ListParagraph"/>
        <w:numPr>
          <w:ilvl w:val="0"/>
          <w:numId w:val="22"/>
        </w:numPr>
        <w:spacing w:before="0" w:after="0" w:line="240" w:lineRule="auto"/>
        <w:ind w:left="360"/>
        <w:contextualSpacing w:val="0"/>
        <w:jc w:val="both"/>
        <w:rPr>
          <w:rFonts w:ascii="Garamond" w:hAnsi="Garamond"/>
          <w:color w:val="000000"/>
          <w:sz w:val="22"/>
          <w:szCs w:val="22"/>
          <w:lang w:val="en-GB"/>
        </w:rPr>
      </w:pPr>
      <w:r w:rsidRPr="00313433">
        <w:rPr>
          <w:rFonts w:ascii="Garamond" w:hAnsi="Garamond"/>
          <w:color w:val="000000"/>
          <w:sz w:val="22"/>
          <w:szCs w:val="22"/>
          <w:lang w:val="en-GB"/>
        </w:rPr>
        <w:t xml:space="preserve">Validate whether the risks identified in the Project Document, </w:t>
      </w:r>
      <w:r w:rsidRPr="00313433">
        <w:rPr>
          <w:rFonts w:ascii="Garamond" w:hAnsi="Garamond"/>
          <w:sz w:val="22"/>
          <w:szCs w:val="22"/>
        </w:rPr>
        <w:t>Annual Project Review</w:t>
      </w:r>
      <w:r w:rsidRPr="00313433">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14:paraId="667EA1C7" w14:textId="77777777" w:rsidR="002D6E3B" w:rsidRPr="00313433" w:rsidRDefault="002D6E3B" w:rsidP="00351AE2">
      <w:pPr>
        <w:pStyle w:val="ListParagraph"/>
        <w:numPr>
          <w:ilvl w:val="0"/>
          <w:numId w:val="22"/>
        </w:numPr>
        <w:spacing w:before="0" w:after="0" w:line="240" w:lineRule="auto"/>
        <w:ind w:left="360"/>
        <w:contextualSpacing w:val="0"/>
        <w:jc w:val="both"/>
        <w:rPr>
          <w:rFonts w:ascii="Garamond" w:hAnsi="Garamond"/>
          <w:color w:val="000000"/>
          <w:sz w:val="22"/>
          <w:szCs w:val="22"/>
          <w:lang w:val="en-GB"/>
        </w:rPr>
      </w:pPr>
      <w:r w:rsidRPr="00313433">
        <w:rPr>
          <w:rFonts w:ascii="Garamond" w:hAnsi="Garamond"/>
          <w:color w:val="000000"/>
          <w:sz w:val="22"/>
          <w:szCs w:val="22"/>
          <w:lang w:val="en-GB"/>
        </w:rPr>
        <w:t>In addition, assess the following risks to sustainability:</w:t>
      </w:r>
    </w:p>
    <w:p w14:paraId="23114455" w14:textId="77777777" w:rsidR="002D6E3B" w:rsidRPr="00313433" w:rsidRDefault="002D6E3B" w:rsidP="002D6E3B">
      <w:pPr>
        <w:spacing w:after="0" w:line="240" w:lineRule="auto"/>
        <w:ind w:left="360"/>
        <w:jc w:val="both"/>
        <w:rPr>
          <w:rFonts w:ascii="Garamond" w:hAnsi="Garamond"/>
          <w:color w:val="000000"/>
          <w:lang w:val="en-GB"/>
        </w:rPr>
      </w:pPr>
    </w:p>
    <w:p w14:paraId="68774013" w14:textId="77777777" w:rsidR="002D6E3B" w:rsidRPr="00313433" w:rsidRDefault="002D6E3B" w:rsidP="002D6E3B">
      <w:pPr>
        <w:spacing w:after="0" w:line="240" w:lineRule="auto"/>
        <w:contextualSpacing/>
        <w:rPr>
          <w:rFonts w:ascii="Garamond" w:hAnsi="Garamond"/>
          <w:color w:val="000000"/>
          <w:lang w:val="en-GB"/>
        </w:rPr>
      </w:pPr>
      <w:r w:rsidRPr="00313433">
        <w:rPr>
          <w:rFonts w:ascii="Garamond" w:hAnsi="Garamond"/>
          <w:color w:val="000000"/>
          <w:u w:val="single"/>
          <w:lang w:val="en-GB"/>
        </w:rPr>
        <w:t>Financial risks to sustainability:</w:t>
      </w:r>
      <w:r w:rsidRPr="00313433">
        <w:rPr>
          <w:rFonts w:ascii="Garamond" w:hAnsi="Garamond"/>
          <w:color w:val="000000"/>
          <w:lang w:val="en-GB"/>
        </w:rPr>
        <w:t xml:space="preserve"> </w:t>
      </w:r>
    </w:p>
    <w:p w14:paraId="41E218E1" w14:textId="77777777" w:rsidR="002D6E3B" w:rsidRPr="00313433" w:rsidRDefault="002D6E3B" w:rsidP="00351AE2">
      <w:pPr>
        <w:pStyle w:val="ListParagraph"/>
        <w:numPr>
          <w:ilvl w:val="0"/>
          <w:numId w:val="23"/>
        </w:numPr>
        <w:spacing w:before="0" w:after="0" w:line="240" w:lineRule="auto"/>
        <w:ind w:left="360"/>
        <w:jc w:val="both"/>
        <w:rPr>
          <w:rFonts w:ascii="Garamond" w:hAnsi="Garamond"/>
          <w:sz w:val="22"/>
          <w:szCs w:val="22"/>
        </w:rPr>
      </w:pPr>
      <w:r w:rsidRPr="00313433">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9E152DF" w14:textId="77777777" w:rsidR="002D6E3B" w:rsidRPr="00313433" w:rsidRDefault="002D6E3B" w:rsidP="002D6E3B">
      <w:pPr>
        <w:spacing w:line="240" w:lineRule="auto"/>
        <w:contextualSpacing/>
        <w:rPr>
          <w:rFonts w:ascii="Garamond" w:hAnsi="Garamond"/>
        </w:rPr>
      </w:pPr>
    </w:p>
    <w:p w14:paraId="7434F466" w14:textId="77777777" w:rsidR="002D6E3B" w:rsidRPr="00313433" w:rsidRDefault="002D6E3B" w:rsidP="002D6E3B">
      <w:pPr>
        <w:spacing w:after="0" w:line="240" w:lineRule="auto"/>
        <w:rPr>
          <w:rFonts w:ascii="Garamond" w:hAnsi="Garamond"/>
          <w:color w:val="000000"/>
          <w:lang w:val="en-GB"/>
        </w:rPr>
      </w:pPr>
      <w:r w:rsidRPr="00313433">
        <w:rPr>
          <w:rFonts w:ascii="Garamond" w:hAnsi="Garamond"/>
          <w:color w:val="000000"/>
          <w:u w:val="single"/>
          <w:lang w:val="en-GB"/>
        </w:rPr>
        <w:t>Socio-economic risks to sustainability:</w:t>
      </w:r>
      <w:r w:rsidRPr="00313433">
        <w:rPr>
          <w:rFonts w:ascii="Garamond" w:hAnsi="Garamond"/>
          <w:color w:val="000000"/>
          <w:lang w:val="en-GB"/>
        </w:rPr>
        <w:t xml:space="preserve"> </w:t>
      </w:r>
    </w:p>
    <w:p w14:paraId="2E90E085" w14:textId="77777777" w:rsidR="002D6E3B" w:rsidRPr="00313433" w:rsidRDefault="002D6E3B" w:rsidP="00351AE2">
      <w:pPr>
        <w:pStyle w:val="ListParagraph"/>
        <w:numPr>
          <w:ilvl w:val="0"/>
          <w:numId w:val="23"/>
        </w:numPr>
        <w:spacing w:before="0" w:after="0" w:line="240" w:lineRule="auto"/>
        <w:ind w:left="360"/>
        <w:contextualSpacing w:val="0"/>
        <w:jc w:val="both"/>
        <w:rPr>
          <w:rFonts w:ascii="Garamond" w:hAnsi="Garamond"/>
          <w:color w:val="000000"/>
          <w:sz w:val="22"/>
          <w:szCs w:val="22"/>
          <w:lang w:val="en-GB"/>
        </w:rPr>
      </w:pPr>
      <w:r w:rsidRPr="00313433">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313433">
        <w:rPr>
          <w:rFonts w:ascii="Garamond" w:hAnsi="Garamond"/>
          <w:color w:val="000000"/>
          <w:sz w:val="22"/>
          <w:szCs w:val="22"/>
          <w:lang w:val="en-GB"/>
        </w:rPr>
        <w:t xml:space="preserve">Are lessons learned being documented by the </w:t>
      </w:r>
      <w:r w:rsidRPr="00313433">
        <w:rPr>
          <w:rFonts w:ascii="Garamond" w:hAnsi="Garamond"/>
          <w:sz w:val="22"/>
          <w:szCs w:val="22"/>
        </w:rPr>
        <w:t xml:space="preserve">Project Team </w:t>
      </w:r>
      <w:r w:rsidRPr="00313433">
        <w:rPr>
          <w:rFonts w:ascii="Garamond" w:hAnsi="Garamond"/>
          <w:color w:val="000000"/>
          <w:sz w:val="22"/>
          <w:szCs w:val="22"/>
          <w:lang w:val="en-GB"/>
        </w:rPr>
        <w:t>on a continual basis and shared/ transferred to appropriate parties who could learn from the project and potentially replicate and/or scale it in the future?</w:t>
      </w:r>
    </w:p>
    <w:p w14:paraId="070224B6" w14:textId="77777777" w:rsidR="002D6E3B" w:rsidRPr="00313433" w:rsidRDefault="002D6E3B" w:rsidP="002D6E3B">
      <w:pPr>
        <w:pStyle w:val="ListParagraph"/>
        <w:spacing w:before="0"/>
        <w:rPr>
          <w:rFonts w:ascii="Garamond" w:hAnsi="Garamond"/>
          <w:color w:val="000000"/>
          <w:sz w:val="14"/>
          <w:szCs w:val="14"/>
          <w:lang w:val="en-GB"/>
        </w:rPr>
      </w:pPr>
    </w:p>
    <w:p w14:paraId="78471E26" w14:textId="77777777" w:rsidR="002D6E3B" w:rsidRPr="00313433" w:rsidRDefault="002D6E3B" w:rsidP="002D6E3B">
      <w:pPr>
        <w:spacing w:after="0" w:line="240" w:lineRule="auto"/>
        <w:rPr>
          <w:rFonts w:ascii="Garamond" w:hAnsi="Garamond"/>
          <w:color w:val="000000"/>
          <w:u w:val="single"/>
          <w:lang w:val="en-GB"/>
        </w:rPr>
      </w:pPr>
      <w:r w:rsidRPr="00313433">
        <w:rPr>
          <w:rFonts w:ascii="Garamond" w:hAnsi="Garamond"/>
          <w:color w:val="000000"/>
          <w:u w:val="single"/>
          <w:lang w:val="en-GB"/>
        </w:rPr>
        <w:t xml:space="preserve">Institutional Framework and Governance risks to sustainability: </w:t>
      </w:r>
    </w:p>
    <w:p w14:paraId="5B5C954F" w14:textId="77777777" w:rsidR="002D6E3B" w:rsidRPr="00313433" w:rsidRDefault="002D6E3B" w:rsidP="00351AE2">
      <w:pPr>
        <w:pStyle w:val="ListParagraph"/>
        <w:numPr>
          <w:ilvl w:val="0"/>
          <w:numId w:val="23"/>
        </w:numPr>
        <w:spacing w:before="0" w:after="0" w:line="240" w:lineRule="auto"/>
        <w:ind w:left="360"/>
        <w:contextualSpacing w:val="0"/>
        <w:jc w:val="both"/>
        <w:rPr>
          <w:rFonts w:ascii="Garamond" w:hAnsi="Garamond"/>
          <w:color w:val="000000"/>
          <w:sz w:val="22"/>
          <w:szCs w:val="22"/>
          <w:lang w:val="en-GB"/>
        </w:rPr>
      </w:pPr>
      <w:r w:rsidRPr="00313433">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09D8DB22" w14:textId="77777777" w:rsidR="002D6E3B" w:rsidRPr="00313433" w:rsidRDefault="002D6E3B" w:rsidP="002D6E3B">
      <w:pPr>
        <w:pStyle w:val="ListParagraph"/>
        <w:spacing w:before="0"/>
        <w:ind w:left="360"/>
        <w:rPr>
          <w:rFonts w:ascii="Garamond" w:hAnsi="Garamond"/>
          <w:color w:val="000000"/>
          <w:sz w:val="14"/>
          <w:szCs w:val="14"/>
          <w:lang w:val="en-GB"/>
        </w:rPr>
      </w:pPr>
    </w:p>
    <w:p w14:paraId="5F5B5C40" w14:textId="77777777" w:rsidR="002D6E3B" w:rsidRPr="00313433" w:rsidRDefault="002D6E3B" w:rsidP="002D6E3B">
      <w:pPr>
        <w:spacing w:after="0" w:line="240" w:lineRule="auto"/>
        <w:rPr>
          <w:rFonts w:ascii="Garamond" w:hAnsi="Garamond"/>
          <w:color w:val="000000"/>
          <w:lang w:val="en-GB"/>
        </w:rPr>
      </w:pPr>
      <w:r w:rsidRPr="00313433">
        <w:rPr>
          <w:rFonts w:ascii="Garamond" w:hAnsi="Garamond"/>
          <w:color w:val="000000"/>
          <w:u w:val="single"/>
          <w:lang w:val="en-GB"/>
        </w:rPr>
        <w:t>Environmental risks to sustainability:</w:t>
      </w:r>
      <w:r w:rsidRPr="00313433">
        <w:rPr>
          <w:rFonts w:ascii="Garamond" w:hAnsi="Garamond"/>
          <w:color w:val="000000"/>
          <w:lang w:val="en-GB"/>
        </w:rPr>
        <w:t xml:space="preserve"> </w:t>
      </w:r>
    </w:p>
    <w:p w14:paraId="4EEEE63B" w14:textId="77777777" w:rsidR="002D6E3B" w:rsidRPr="00313433" w:rsidRDefault="002D6E3B" w:rsidP="00351AE2">
      <w:pPr>
        <w:pStyle w:val="ListParagraph"/>
        <w:numPr>
          <w:ilvl w:val="0"/>
          <w:numId w:val="23"/>
        </w:numPr>
        <w:spacing w:before="0" w:after="0" w:line="240" w:lineRule="auto"/>
        <w:ind w:left="360"/>
        <w:contextualSpacing w:val="0"/>
        <w:jc w:val="both"/>
        <w:rPr>
          <w:rFonts w:ascii="Garamond" w:hAnsi="Garamond"/>
          <w:color w:val="000000"/>
          <w:sz w:val="22"/>
          <w:szCs w:val="22"/>
          <w:lang w:val="en-GB"/>
        </w:rPr>
      </w:pPr>
      <w:r w:rsidRPr="00313433">
        <w:rPr>
          <w:rFonts w:ascii="Garamond" w:hAnsi="Garamond"/>
          <w:sz w:val="22"/>
          <w:szCs w:val="22"/>
        </w:rPr>
        <w:t xml:space="preserve">Are there any environmental risks that may jeopardize sustenance of project outcomes? </w:t>
      </w:r>
    </w:p>
    <w:p w14:paraId="3E033D40" w14:textId="77777777" w:rsidR="002D6E3B" w:rsidRPr="00313433" w:rsidRDefault="002D6E3B" w:rsidP="002D6E3B">
      <w:pPr>
        <w:pStyle w:val="ListParagraph"/>
        <w:spacing w:before="0"/>
        <w:ind w:left="0"/>
        <w:rPr>
          <w:rFonts w:ascii="Garamond" w:hAnsi="Garamond"/>
          <w:color w:val="000000"/>
          <w:sz w:val="28"/>
          <w:szCs w:val="28"/>
          <w:lang w:val="en-GB"/>
        </w:rPr>
      </w:pPr>
    </w:p>
    <w:p w14:paraId="1D519599" w14:textId="77777777" w:rsidR="002D6E3B" w:rsidRPr="00313433" w:rsidRDefault="002D6E3B" w:rsidP="002D6E3B">
      <w:pPr>
        <w:pStyle w:val="BodyText3"/>
        <w:spacing w:after="0"/>
        <w:rPr>
          <w:rFonts w:ascii="Garamond" w:hAnsi="Garamond"/>
          <w:b/>
          <w:sz w:val="22"/>
          <w:szCs w:val="22"/>
        </w:rPr>
      </w:pPr>
      <w:r w:rsidRPr="00313433">
        <w:rPr>
          <w:rFonts w:ascii="Garamond" w:hAnsi="Garamond"/>
          <w:b/>
          <w:sz w:val="22"/>
          <w:szCs w:val="22"/>
        </w:rPr>
        <w:t>Conclusions &amp; Recommendations</w:t>
      </w:r>
    </w:p>
    <w:p w14:paraId="5DE4BDC9" w14:textId="77777777" w:rsidR="002D6E3B" w:rsidRPr="00313433" w:rsidRDefault="002D6E3B" w:rsidP="002D6E3B">
      <w:pPr>
        <w:pStyle w:val="BodyText3"/>
        <w:spacing w:after="0"/>
        <w:rPr>
          <w:rFonts w:ascii="Garamond" w:hAnsi="Garamond"/>
          <w:sz w:val="22"/>
          <w:szCs w:val="22"/>
        </w:rPr>
      </w:pPr>
    </w:p>
    <w:p w14:paraId="2B51B27F" w14:textId="77777777" w:rsidR="002D6E3B" w:rsidRPr="00313433" w:rsidRDefault="002D6E3B" w:rsidP="002D6E3B">
      <w:pPr>
        <w:pStyle w:val="BodyText3"/>
        <w:spacing w:after="0"/>
        <w:rPr>
          <w:rFonts w:ascii="Garamond" w:hAnsi="Garamond"/>
          <w:sz w:val="22"/>
          <w:szCs w:val="22"/>
        </w:rPr>
      </w:pPr>
      <w:r w:rsidRPr="00313433">
        <w:rPr>
          <w:rFonts w:ascii="Garamond" w:hAnsi="Garamond"/>
          <w:sz w:val="22"/>
          <w:szCs w:val="22"/>
        </w:rPr>
        <w:lastRenderedPageBreak/>
        <w:t>The MTR team will include a section of the report setting out the MTR’s evidence-based conclusions, in light of the findings.</w:t>
      </w:r>
      <w:r w:rsidRPr="00313433">
        <w:rPr>
          <w:rStyle w:val="FootnoteReference"/>
          <w:rFonts w:ascii="Garamond" w:eastAsiaTheme="majorEastAsia" w:hAnsi="Garamond"/>
          <w:sz w:val="22"/>
          <w:szCs w:val="22"/>
        </w:rPr>
        <w:footnoteReference w:id="8"/>
      </w:r>
    </w:p>
    <w:p w14:paraId="783969E1" w14:textId="77777777" w:rsidR="002D6E3B" w:rsidRPr="00313433" w:rsidRDefault="002D6E3B" w:rsidP="002D6E3B">
      <w:pPr>
        <w:pStyle w:val="BodyText3"/>
        <w:spacing w:after="0"/>
        <w:rPr>
          <w:rFonts w:ascii="Garamond" w:hAnsi="Garamond"/>
          <w:sz w:val="14"/>
          <w:szCs w:val="14"/>
        </w:rPr>
      </w:pPr>
    </w:p>
    <w:p w14:paraId="4D9FE256" w14:textId="77777777" w:rsidR="002D6E3B" w:rsidRPr="00313433" w:rsidRDefault="002D6E3B" w:rsidP="002D6E3B">
      <w:pPr>
        <w:pStyle w:val="BodyText3"/>
        <w:spacing w:after="0"/>
        <w:rPr>
          <w:rFonts w:ascii="Garamond" w:hAnsi="Garamond"/>
          <w:sz w:val="22"/>
          <w:szCs w:val="22"/>
        </w:rPr>
      </w:pPr>
      <w:r w:rsidRPr="00313433">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313433">
        <w:rPr>
          <w:rFonts w:ascii="Garamond" w:hAnsi="Garamond"/>
          <w:color w:val="000000"/>
          <w:sz w:val="22"/>
          <w:szCs w:val="22"/>
          <w:lang w:val="en-GB"/>
        </w:rPr>
        <w:t xml:space="preserve"> </w:t>
      </w:r>
      <w:r w:rsidRPr="00313433">
        <w:rPr>
          <w:rFonts w:ascii="Garamond" w:hAnsi="Garamond"/>
          <w:i/>
          <w:sz w:val="22"/>
          <w:szCs w:val="22"/>
          <w:lang w:val="en-GB"/>
        </w:rPr>
        <w:t>Guidance For Conducting Midterm Reviews of UNDP-Supported, GEF-Financed Projects</w:t>
      </w:r>
      <w:r w:rsidRPr="00313433">
        <w:rPr>
          <w:rFonts w:ascii="Garamond" w:hAnsi="Garamond"/>
          <w:sz w:val="22"/>
          <w:szCs w:val="22"/>
          <w:lang w:val="en-GB"/>
        </w:rPr>
        <w:t xml:space="preserve"> </w:t>
      </w:r>
      <w:r w:rsidRPr="00313433">
        <w:rPr>
          <w:rFonts w:ascii="Garamond" w:hAnsi="Garamond"/>
          <w:sz w:val="22"/>
          <w:szCs w:val="22"/>
        </w:rPr>
        <w:t>for guidance on a recommendation table.</w:t>
      </w:r>
    </w:p>
    <w:p w14:paraId="09BAD1FD" w14:textId="77777777" w:rsidR="002D6E3B" w:rsidRPr="00313433" w:rsidRDefault="002D6E3B" w:rsidP="002D6E3B">
      <w:pPr>
        <w:pStyle w:val="BodyText3"/>
        <w:spacing w:after="0"/>
        <w:rPr>
          <w:rFonts w:ascii="Garamond" w:hAnsi="Garamond"/>
          <w:sz w:val="22"/>
          <w:szCs w:val="22"/>
        </w:rPr>
      </w:pPr>
    </w:p>
    <w:p w14:paraId="5F169B18" w14:textId="77777777" w:rsidR="002D6E3B" w:rsidRPr="00313433" w:rsidRDefault="002D6E3B" w:rsidP="002D6E3B">
      <w:pPr>
        <w:pStyle w:val="BodyText3"/>
        <w:spacing w:after="0"/>
        <w:rPr>
          <w:rFonts w:ascii="Garamond" w:hAnsi="Garamond"/>
          <w:sz w:val="22"/>
          <w:szCs w:val="22"/>
        </w:rPr>
      </w:pPr>
      <w:r w:rsidRPr="00313433">
        <w:rPr>
          <w:rFonts w:ascii="Garamond" w:hAnsi="Garamond"/>
          <w:sz w:val="22"/>
          <w:szCs w:val="22"/>
        </w:rPr>
        <w:t xml:space="preserve">The MTR team should make no more than 15 recommendations total. </w:t>
      </w:r>
    </w:p>
    <w:p w14:paraId="0148CCCD" w14:textId="77777777" w:rsidR="002D6E3B" w:rsidRPr="00313433" w:rsidRDefault="002D6E3B" w:rsidP="002D6E3B">
      <w:pPr>
        <w:pStyle w:val="BodyText3"/>
        <w:spacing w:after="0"/>
        <w:rPr>
          <w:rFonts w:ascii="Garamond" w:hAnsi="Garamond"/>
          <w:sz w:val="28"/>
          <w:szCs w:val="28"/>
        </w:rPr>
      </w:pPr>
    </w:p>
    <w:p w14:paraId="60E58938" w14:textId="77777777" w:rsidR="002D6E3B" w:rsidRPr="00313433" w:rsidRDefault="002D6E3B" w:rsidP="002D6E3B">
      <w:pPr>
        <w:spacing w:after="0" w:line="240" w:lineRule="auto"/>
        <w:jc w:val="both"/>
        <w:rPr>
          <w:rFonts w:ascii="Garamond" w:hAnsi="Garamond"/>
          <w:b/>
        </w:rPr>
      </w:pPr>
      <w:r w:rsidRPr="00313433">
        <w:rPr>
          <w:rFonts w:ascii="Garamond" w:hAnsi="Garamond"/>
          <w:b/>
        </w:rPr>
        <w:t>Ratings</w:t>
      </w:r>
    </w:p>
    <w:p w14:paraId="60CE24C0" w14:textId="77777777" w:rsidR="002D6E3B" w:rsidRPr="00313433" w:rsidRDefault="002D6E3B" w:rsidP="002D6E3B">
      <w:pPr>
        <w:spacing w:after="0" w:line="240" w:lineRule="auto"/>
        <w:jc w:val="both"/>
        <w:rPr>
          <w:rFonts w:ascii="Garamond" w:hAnsi="Garamond"/>
        </w:rPr>
      </w:pPr>
    </w:p>
    <w:p w14:paraId="5F64C545" w14:textId="77777777" w:rsidR="002D6E3B" w:rsidRPr="00313433" w:rsidRDefault="002D6E3B" w:rsidP="002D6E3B">
      <w:pPr>
        <w:spacing w:after="0" w:line="240" w:lineRule="auto"/>
        <w:jc w:val="both"/>
        <w:rPr>
          <w:rFonts w:ascii="Garamond" w:hAnsi="Garamond"/>
          <w:b/>
        </w:rPr>
      </w:pPr>
      <w:r w:rsidRPr="00313433">
        <w:rPr>
          <w:rFonts w:ascii="Garamond" w:hAnsi="Garamond"/>
        </w:rPr>
        <w:t xml:space="preserve">The MTR team will include its ratings of the project’s results and brief descriptions of the associated achievements in a </w:t>
      </w:r>
      <w:r w:rsidRPr="00313433">
        <w:rPr>
          <w:rFonts w:ascii="Garamond" w:hAnsi="Garamond"/>
          <w:i/>
        </w:rPr>
        <w:t>MTR Ratings &amp; Achievement Summary Table</w:t>
      </w:r>
      <w:r w:rsidRPr="00313433">
        <w:rPr>
          <w:rFonts w:ascii="Garamond" w:hAnsi="Garamond"/>
        </w:rPr>
        <w:t xml:space="preserve"> in the Executive Summary of the MTR report. See Annex E for ratings scales</w:t>
      </w:r>
      <w:r w:rsidRPr="00313433">
        <w:rPr>
          <w:rFonts w:ascii="Garamond" w:hAnsi="Garamond"/>
          <w:lang w:val="en-GB"/>
        </w:rPr>
        <w:t>. No</w:t>
      </w:r>
      <w:r w:rsidRPr="00313433">
        <w:rPr>
          <w:rFonts w:ascii="Garamond" w:hAnsi="Garamond"/>
        </w:rPr>
        <w:t xml:space="preserve"> rating on Project Strategy and no overall project rating is required.</w:t>
      </w:r>
    </w:p>
    <w:p w14:paraId="37F0DB02" w14:textId="77777777" w:rsidR="002D6E3B" w:rsidRPr="00313433" w:rsidRDefault="002D6E3B" w:rsidP="002D6E3B">
      <w:pPr>
        <w:spacing w:after="0" w:line="240" w:lineRule="auto"/>
        <w:rPr>
          <w:rFonts w:ascii="Garamond" w:hAnsi="Garamond"/>
          <w:b/>
          <w:sz w:val="18"/>
          <w:szCs w:val="18"/>
        </w:rPr>
      </w:pPr>
    </w:p>
    <w:p w14:paraId="2E0EA7A1" w14:textId="77777777" w:rsidR="002D6E3B" w:rsidRPr="00313433" w:rsidRDefault="002D6E3B" w:rsidP="002D6E3B">
      <w:pPr>
        <w:pStyle w:val="Caption"/>
        <w:keepNext/>
        <w:spacing w:after="0"/>
        <w:jc w:val="center"/>
      </w:pPr>
      <w:r w:rsidRPr="00313433">
        <w:t>Table. MTR Ratings &amp; Achievement Summary Table for (</w:t>
      </w:r>
      <w:r w:rsidRPr="00313433">
        <w:rPr>
          <w:i/>
        </w:rPr>
        <w:t>PBDEs &amp; UPOPs</w:t>
      </w:r>
      <w:r w:rsidRPr="00313433">
        <w:t>)</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2D6E3B" w:rsidRPr="00313433" w14:paraId="67277D6F" w14:textId="77777777" w:rsidTr="002D6E3B">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0341A568" w14:textId="77777777" w:rsidR="002D6E3B" w:rsidRPr="00313433" w:rsidRDefault="002D6E3B" w:rsidP="002D6E3B">
            <w:pPr>
              <w:rPr>
                <w:rFonts w:ascii="Garamond" w:hAnsi="Garamond"/>
                <w:b/>
                <w:color w:val="FFFFFF" w:themeColor="background1"/>
                <w:sz w:val="18"/>
                <w:szCs w:val="18"/>
              </w:rPr>
            </w:pPr>
            <w:r w:rsidRPr="00313433">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08733910" w14:textId="77777777" w:rsidR="002D6E3B" w:rsidRPr="00313433" w:rsidRDefault="002D6E3B" w:rsidP="002D6E3B">
            <w:pPr>
              <w:rPr>
                <w:rFonts w:ascii="Garamond" w:hAnsi="Garamond"/>
                <w:b/>
                <w:color w:val="FFFFFF" w:themeColor="background1"/>
                <w:sz w:val="18"/>
                <w:szCs w:val="18"/>
              </w:rPr>
            </w:pPr>
            <w:r w:rsidRPr="00313433">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4760C9B8" w14:textId="77777777" w:rsidR="002D6E3B" w:rsidRPr="00313433" w:rsidRDefault="002D6E3B" w:rsidP="002D6E3B">
            <w:pPr>
              <w:rPr>
                <w:rFonts w:ascii="Garamond" w:hAnsi="Garamond"/>
                <w:b/>
                <w:color w:val="FFFFFF" w:themeColor="background1"/>
                <w:sz w:val="18"/>
                <w:szCs w:val="18"/>
              </w:rPr>
            </w:pPr>
            <w:r w:rsidRPr="00313433">
              <w:rPr>
                <w:rFonts w:ascii="Garamond" w:hAnsi="Garamond"/>
                <w:b/>
                <w:color w:val="FFFFFF" w:themeColor="background1"/>
                <w:sz w:val="18"/>
                <w:szCs w:val="18"/>
              </w:rPr>
              <w:t>Achievement Description</w:t>
            </w:r>
          </w:p>
        </w:tc>
      </w:tr>
      <w:tr w:rsidR="002D6E3B" w:rsidRPr="00313433" w14:paraId="6A3EA33E" w14:textId="77777777" w:rsidTr="002D6E3B">
        <w:trPr>
          <w:cantSplit/>
          <w:trHeight w:val="104"/>
        </w:trPr>
        <w:tc>
          <w:tcPr>
            <w:tcW w:w="1722" w:type="dxa"/>
            <w:tcBorders>
              <w:top w:val="single" w:sz="4" w:space="0" w:color="auto"/>
              <w:left w:val="single" w:sz="4" w:space="0" w:color="auto"/>
              <w:bottom w:val="single" w:sz="4" w:space="0" w:color="auto"/>
              <w:right w:val="single" w:sz="4" w:space="0" w:color="auto"/>
            </w:tcBorders>
          </w:tcPr>
          <w:p w14:paraId="710407ED" w14:textId="77777777" w:rsidR="002D6E3B" w:rsidRPr="00313433" w:rsidRDefault="002D6E3B" w:rsidP="002D6E3B">
            <w:pPr>
              <w:rPr>
                <w:rFonts w:ascii="Garamond" w:hAnsi="Garamond"/>
                <w:b/>
                <w:sz w:val="18"/>
                <w:szCs w:val="18"/>
              </w:rPr>
            </w:pPr>
            <w:r w:rsidRPr="00313433">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42B111EC" w14:textId="77777777" w:rsidR="002D6E3B" w:rsidRPr="00313433" w:rsidRDefault="002D6E3B" w:rsidP="002D6E3B">
            <w:pPr>
              <w:rPr>
                <w:rFonts w:ascii="Garamond" w:hAnsi="Garamond"/>
                <w:sz w:val="18"/>
                <w:szCs w:val="18"/>
              </w:rPr>
            </w:pPr>
            <w:r w:rsidRPr="00313433">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1E096A45" w14:textId="77777777" w:rsidR="002D6E3B" w:rsidRPr="00313433" w:rsidRDefault="002D6E3B" w:rsidP="002D6E3B">
            <w:pPr>
              <w:rPr>
                <w:rFonts w:ascii="Garamond" w:hAnsi="Garamond"/>
                <w:sz w:val="18"/>
                <w:szCs w:val="18"/>
              </w:rPr>
            </w:pPr>
          </w:p>
        </w:tc>
      </w:tr>
      <w:tr w:rsidR="002D6E3B" w:rsidRPr="00313433" w14:paraId="3F2FEFA4" w14:textId="77777777" w:rsidTr="002D6E3B">
        <w:trPr>
          <w:cantSplit/>
          <w:trHeight w:val="104"/>
        </w:trPr>
        <w:tc>
          <w:tcPr>
            <w:tcW w:w="1722" w:type="dxa"/>
            <w:vMerge w:val="restart"/>
            <w:tcBorders>
              <w:top w:val="single" w:sz="4" w:space="0" w:color="auto"/>
              <w:left w:val="single" w:sz="4" w:space="0" w:color="auto"/>
              <w:right w:val="single" w:sz="4" w:space="0" w:color="auto"/>
            </w:tcBorders>
          </w:tcPr>
          <w:p w14:paraId="00097AFD" w14:textId="77777777" w:rsidR="002D6E3B" w:rsidRPr="00313433" w:rsidRDefault="002D6E3B" w:rsidP="002D6E3B">
            <w:pPr>
              <w:rPr>
                <w:rFonts w:ascii="Garamond" w:hAnsi="Garamond"/>
                <w:b/>
                <w:sz w:val="18"/>
                <w:szCs w:val="18"/>
              </w:rPr>
            </w:pPr>
            <w:r w:rsidRPr="00313433">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06BFD9E3" w14:textId="77777777" w:rsidR="002D6E3B" w:rsidRPr="00313433" w:rsidRDefault="002D6E3B" w:rsidP="002D6E3B">
            <w:pPr>
              <w:rPr>
                <w:rFonts w:ascii="Garamond" w:hAnsi="Garamond"/>
                <w:sz w:val="18"/>
                <w:szCs w:val="18"/>
              </w:rPr>
            </w:pPr>
            <w:r w:rsidRPr="00313433">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09167FC2" w14:textId="77777777" w:rsidR="002D6E3B" w:rsidRPr="00313433" w:rsidRDefault="002D6E3B" w:rsidP="002D6E3B">
            <w:pPr>
              <w:rPr>
                <w:rFonts w:ascii="Garamond" w:hAnsi="Garamond"/>
                <w:sz w:val="18"/>
                <w:szCs w:val="18"/>
              </w:rPr>
            </w:pPr>
          </w:p>
        </w:tc>
      </w:tr>
      <w:tr w:rsidR="002D6E3B" w:rsidRPr="00313433" w14:paraId="69AD251C" w14:textId="77777777" w:rsidTr="002D6E3B">
        <w:trPr>
          <w:cantSplit/>
          <w:trHeight w:val="104"/>
        </w:trPr>
        <w:tc>
          <w:tcPr>
            <w:tcW w:w="1722" w:type="dxa"/>
            <w:vMerge/>
            <w:tcBorders>
              <w:left w:val="single" w:sz="4" w:space="0" w:color="auto"/>
              <w:right w:val="single" w:sz="4" w:space="0" w:color="auto"/>
            </w:tcBorders>
          </w:tcPr>
          <w:p w14:paraId="2D0936C6" w14:textId="77777777" w:rsidR="002D6E3B" w:rsidRPr="00313433" w:rsidRDefault="002D6E3B" w:rsidP="002D6E3B">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5587032D" w14:textId="77777777" w:rsidR="002D6E3B" w:rsidRPr="00313433" w:rsidRDefault="002D6E3B" w:rsidP="002D6E3B">
            <w:pPr>
              <w:rPr>
                <w:rFonts w:ascii="Garamond" w:hAnsi="Garamond"/>
                <w:sz w:val="18"/>
                <w:szCs w:val="18"/>
              </w:rPr>
            </w:pPr>
            <w:r w:rsidRPr="00313433">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791A67F" w14:textId="77777777" w:rsidR="002D6E3B" w:rsidRPr="00313433" w:rsidRDefault="002D6E3B" w:rsidP="002D6E3B">
            <w:pPr>
              <w:rPr>
                <w:rFonts w:ascii="Garamond" w:hAnsi="Garamond"/>
                <w:sz w:val="18"/>
                <w:szCs w:val="18"/>
              </w:rPr>
            </w:pPr>
          </w:p>
        </w:tc>
      </w:tr>
      <w:tr w:rsidR="002D6E3B" w:rsidRPr="00313433" w14:paraId="402C134C" w14:textId="77777777" w:rsidTr="002D6E3B">
        <w:trPr>
          <w:cantSplit/>
          <w:trHeight w:val="103"/>
        </w:trPr>
        <w:tc>
          <w:tcPr>
            <w:tcW w:w="1722" w:type="dxa"/>
            <w:vMerge/>
            <w:tcBorders>
              <w:left w:val="single" w:sz="4" w:space="0" w:color="auto"/>
              <w:right w:val="single" w:sz="4" w:space="0" w:color="auto"/>
            </w:tcBorders>
          </w:tcPr>
          <w:p w14:paraId="32758E3F" w14:textId="77777777" w:rsidR="002D6E3B" w:rsidRPr="00313433" w:rsidRDefault="002D6E3B" w:rsidP="002D6E3B">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62DED004" w14:textId="77777777" w:rsidR="002D6E3B" w:rsidRPr="00313433" w:rsidRDefault="002D6E3B" w:rsidP="002D6E3B">
            <w:pPr>
              <w:rPr>
                <w:rFonts w:ascii="Garamond" w:hAnsi="Garamond"/>
                <w:sz w:val="18"/>
                <w:szCs w:val="18"/>
              </w:rPr>
            </w:pPr>
            <w:r w:rsidRPr="00313433">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18DF0E16" w14:textId="77777777" w:rsidR="002D6E3B" w:rsidRPr="00313433" w:rsidRDefault="002D6E3B" w:rsidP="002D6E3B">
            <w:pPr>
              <w:rPr>
                <w:rFonts w:ascii="Garamond" w:hAnsi="Garamond"/>
                <w:sz w:val="18"/>
                <w:szCs w:val="18"/>
              </w:rPr>
            </w:pPr>
          </w:p>
        </w:tc>
      </w:tr>
      <w:tr w:rsidR="002D6E3B" w:rsidRPr="00313433" w14:paraId="2BBCB7F8" w14:textId="77777777" w:rsidTr="002D6E3B">
        <w:trPr>
          <w:cantSplit/>
          <w:trHeight w:val="103"/>
        </w:trPr>
        <w:tc>
          <w:tcPr>
            <w:tcW w:w="1722" w:type="dxa"/>
            <w:vMerge/>
            <w:tcBorders>
              <w:left w:val="single" w:sz="4" w:space="0" w:color="auto"/>
              <w:right w:val="single" w:sz="4" w:space="0" w:color="auto"/>
            </w:tcBorders>
          </w:tcPr>
          <w:p w14:paraId="75ED1203" w14:textId="77777777" w:rsidR="002D6E3B" w:rsidRPr="00313433" w:rsidRDefault="002D6E3B" w:rsidP="002D6E3B">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22D90144" w14:textId="77777777" w:rsidR="002D6E3B" w:rsidRPr="00313433" w:rsidRDefault="002D6E3B" w:rsidP="002D6E3B">
            <w:pPr>
              <w:rPr>
                <w:rFonts w:ascii="Garamond" w:hAnsi="Garamond"/>
                <w:sz w:val="18"/>
                <w:szCs w:val="18"/>
              </w:rPr>
            </w:pPr>
            <w:r w:rsidRPr="00313433">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A12510F" w14:textId="77777777" w:rsidR="002D6E3B" w:rsidRPr="00313433" w:rsidRDefault="002D6E3B" w:rsidP="002D6E3B">
            <w:pPr>
              <w:rPr>
                <w:rFonts w:ascii="Garamond" w:hAnsi="Garamond"/>
                <w:sz w:val="18"/>
                <w:szCs w:val="18"/>
              </w:rPr>
            </w:pPr>
          </w:p>
        </w:tc>
      </w:tr>
      <w:tr w:rsidR="002D6E3B" w:rsidRPr="00313433" w14:paraId="3EAC342A" w14:textId="77777777" w:rsidTr="002D6E3B">
        <w:trPr>
          <w:cantSplit/>
          <w:trHeight w:val="103"/>
        </w:trPr>
        <w:tc>
          <w:tcPr>
            <w:tcW w:w="1722" w:type="dxa"/>
            <w:vMerge/>
            <w:tcBorders>
              <w:left w:val="single" w:sz="4" w:space="0" w:color="auto"/>
              <w:bottom w:val="single" w:sz="4" w:space="0" w:color="auto"/>
              <w:right w:val="single" w:sz="4" w:space="0" w:color="auto"/>
            </w:tcBorders>
          </w:tcPr>
          <w:p w14:paraId="01EA60F7" w14:textId="77777777" w:rsidR="002D6E3B" w:rsidRPr="00313433" w:rsidRDefault="002D6E3B" w:rsidP="002D6E3B">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17969C3B" w14:textId="77777777" w:rsidR="002D6E3B" w:rsidRPr="00313433" w:rsidRDefault="002D6E3B" w:rsidP="002D6E3B">
            <w:pPr>
              <w:rPr>
                <w:rFonts w:ascii="Garamond" w:hAnsi="Garamond"/>
                <w:sz w:val="18"/>
                <w:szCs w:val="18"/>
              </w:rPr>
            </w:pPr>
            <w:r w:rsidRPr="00313433">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07F43544" w14:textId="77777777" w:rsidR="002D6E3B" w:rsidRPr="00313433" w:rsidRDefault="002D6E3B" w:rsidP="002D6E3B">
            <w:pPr>
              <w:rPr>
                <w:rFonts w:ascii="Garamond" w:hAnsi="Garamond"/>
                <w:sz w:val="18"/>
                <w:szCs w:val="18"/>
              </w:rPr>
            </w:pPr>
          </w:p>
        </w:tc>
      </w:tr>
      <w:tr w:rsidR="002D6E3B" w:rsidRPr="00313433" w14:paraId="483F4CFF" w14:textId="77777777" w:rsidTr="002D6E3B">
        <w:trPr>
          <w:cantSplit/>
        </w:trPr>
        <w:tc>
          <w:tcPr>
            <w:tcW w:w="1722" w:type="dxa"/>
            <w:tcBorders>
              <w:top w:val="single" w:sz="4" w:space="0" w:color="auto"/>
              <w:left w:val="single" w:sz="4" w:space="0" w:color="auto"/>
              <w:bottom w:val="single" w:sz="4" w:space="0" w:color="auto"/>
              <w:right w:val="single" w:sz="4" w:space="0" w:color="auto"/>
            </w:tcBorders>
          </w:tcPr>
          <w:p w14:paraId="6F5A0D84" w14:textId="77777777" w:rsidR="002D6E3B" w:rsidRPr="00313433" w:rsidRDefault="002D6E3B" w:rsidP="002D6E3B">
            <w:pPr>
              <w:rPr>
                <w:rFonts w:ascii="Garamond" w:hAnsi="Garamond"/>
                <w:b/>
                <w:sz w:val="18"/>
                <w:szCs w:val="18"/>
              </w:rPr>
            </w:pPr>
            <w:r w:rsidRPr="00313433">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6CC56E1F" w14:textId="77777777" w:rsidR="002D6E3B" w:rsidRPr="00313433" w:rsidRDefault="002D6E3B" w:rsidP="002D6E3B">
            <w:pPr>
              <w:rPr>
                <w:rFonts w:ascii="Garamond" w:hAnsi="Garamond"/>
                <w:sz w:val="18"/>
                <w:szCs w:val="18"/>
              </w:rPr>
            </w:pPr>
            <w:r w:rsidRPr="00313433">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6D1E8E20" w14:textId="77777777" w:rsidR="002D6E3B" w:rsidRPr="00313433" w:rsidRDefault="002D6E3B" w:rsidP="002D6E3B">
            <w:pPr>
              <w:rPr>
                <w:rFonts w:ascii="Garamond" w:hAnsi="Garamond"/>
                <w:sz w:val="18"/>
                <w:szCs w:val="18"/>
              </w:rPr>
            </w:pPr>
          </w:p>
        </w:tc>
      </w:tr>
      <w:tr w:rsidR="002D6E3B" w:rsidRPr="00313433" w14:paraId="7191E865" w14:textId="77777777" w:rsidTr="002D6E3B">
        <w:trPr>
          <w:cantSplit/>
        </w:trPr>
        <w:tc>
          <w:tcPr>
            <w:tcW w:w="1722" w:type="dxa"/>
            <w:tcBorders>
              <w:top w:val="single" w:sz="4" w:space="0" w:color="auto"/>
              <w:left w:val="single" w:sz="4" w:space="0" w:color="auto"/>
              <w:bottom w:val="single" w:sz="4" w:space="0" w:color="auto"/>
              <w:right w:val="single" w:sz="4" w:space="0" w:color="auto"/>
            </w:tcBorders>
          </w:tcPr>
          <w:p w14:paraId="3F79B7B7" w14:textId="77777777" w:rsidR="002D6E3B" w:rsidRPr="00313433" w:rsidRDefault="002D6E3B" w:rsidP="002D6E3B">
            <w:pPr>
              <w:rPr>
                <w:rFonts w:ascii="Garamond" w:hAnsi="Garamond"/>
                <w:b/>
                <w:sz w:val="18"/>
                <w:szCs w:val="18"/>
              </w:rPr>
            </w:pPr>
            <w:r w:rsidRPr="00313433">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3B89C298" w14:textId="77777777" w:rsidR="002D6E3B" w:rsidRPr="00313433" w:rsidRDefault="002D6E3B" w:rsidP="002D6E3B">
            <w:pPr>
              <w:rPr>
                <w:rFonts w:ascii="Garamond" w:hAnsi="Garamond"/>
                <w:sz w:val="18"/>
                <w:szCs w:val="18"/>
              </w:rPr>
            </w:pPr>
            <w:r w:rsidRPr="00313433">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2EFB1644" w14:textId="77777777" w:rsidR="002D6E3B" w:rsidRPr="00313433" w:rsidRDefault="002D6E3B" w:rsidP="002D6E3B">
            <w:pPr>
              <w:rPr>
                <w:rFonts w:ascii="Garamond" w:hAnsi="Garamond"/>
                <w:sz w:val="18"/>
                <w:szCs w:val="18"/>
              </w:rPr>
            </w:pPr>
          </w:p>
        </w:tc>
      </w:tr>
    </w:tbl>
    <w:p w14:paraId="058D65A7" w14:textId="77777777" w:rsidR="002D6E3B" w:rsidRPr="00313433" w:rsidRDefault="002D6E3B" w:rsidP="002D6E3B">
      <w:pPr>
        <w:pStyle w:val="BodyText3"/>
        <w:spacing w:after="0"/>
        <w:rPr>
          <w:rFonts w:ascii="Garamond" w:hAnsi="Garamond"/>
          <w:sz w:val="22"/>
          <w:szCs w:val="22"/>
        </w:rPr>
      </w:pPr>
    </w:p>
    <w:p w14:paraId="1C816DFE" w14:textId="77777777" w:rsidR="002D6E3B" w:rsidRPr="00313433" w:rsidRDefault="002D6E3B" w:rsidP="002D6E3B">
      <w:pPr>
        <w:pStyle w:val="BodyText3"/>
        <w:spacing w:after="0"/>
        <w:rPr>
          <w:rFonts w:ascii="Garamond" w:hAnsi="Garamond"/>
          <w:sz w:val="22"/>
          <w:szCs w:val="22"/>
        </w:rPr>
      </w:pPr>
    </w:p>
    <w:p w14:paraId="2C657733" w14:textId="77777777" w:rsidR="002D6E3B" w:rsidRPr="00313433" w:rsidRDefault="002D6E3B" w:rsidP="00351AE2">
      <w:pPr>
        <w:pStyle w:val="ListParagraph"/>
        <w:numPr>
          <w:ilvl w:val="0"/>
          <w:numId w:val="32"/>
        </w:numPr>
        <w:spacing w:before="0" w:after="0" w:line="240" w:lineRule="auto"/>
        <w:contextualSpacing w:val="0"/>
        <w:jc w:val="both"/>
        <w:rPr>
          <w:rFonts w:ascii="Garamond" w:hAnsi="Garamond"/>
          <w:b/>
          <w:bCs/>
          <w:sz w:val="28"/>
          <w:szCs w:val="28"/>
        </w:rPr>
      </w:pPr>
      <w:r w:rsidRPr="00313433">
        <w:rPr>
          <w:rFonts w:ascii="Garamond" w:hAnsi="Garamond"/>
          <w:b/>
          <w:bCs/>
          <w:sz w:val="28"/>
          <w:szCs w:val="28"/>
        </w:rPr>
        <w:t>TIMEFRAME</w:t>
      </w:r>
    </w:p>
    <w:p w14:paraId="4B9AB5C5" w14:textId="77777777" w:rsidR="002D6E3B" w:rsidRPr="00313433" w:rsidRDefault="002D6E3B" w:rsidP="002D6E3B">
      <w:pPr>
        <w:spacing w:after="0" w:line="240" w:lineRule="auto"/>
        <w:jc w:val="both"/>
        <w:rPr>
          <w:rFonts w:ascii="Garamond" w:hAnsi="Garamond"/>
          <w:bCs/>
          <w:sz w:val="14"/>
          <w:szCs w:val="14"/>
        </w:rPr>
      </w:pPr>
    </w:p>
    <w:p w14:paraId="093C2308" w14:textId="1842305E" w:rsidR="002D6E3B" w:rsidRPr="006304CB" w:rsidRDefault="002D6E3B" w:rsidP="002D6E3B">
      <w:pPr>
        <w:spacing w:after="0" w:line="240" w:lineRule="auto"/>
        <w:jc w:val="both"/>
        <w:rPr>
          <w:rFonts w:ascii="Garamond" w:hAnsi="Garamond"/>
          <w:bCs/>
        </w:rPr>
      </w:pPr>
      <w:r w:rsidRPr="006304CB">
        <w:rPr>
          <w:rFonts w:ascii="Garamond" w:hAnsi="Garamond"/>
          <w:bCs/>
        </w:rPr>
        <w:t xml:space="preserve">The total duration of the MTR will be approximately </w:t>
      </w:r>
      <w:r w:rsidRPr="006304CB">
        <w:rPr>
          <w:rFonts w:ascii="Garamond" w:hAnsi="Garamond"/>
          <w:bCs/>
          <w:i/>
        </w:rPr>
        <w:t>2</w:t>
      </w:r>
      <w:r w:rsidR="006304CB" w:rsidRPr="006304CB">
        <w:rPr>
          <w:rFonts w:ascii="Garamond" w:hAnsi="Garamond"/>
          <w:bCs/>
          <w:i/>
        </w:rPr>
        <w:t xml:space="preserve">1 </w:t>
      </w:r>
      <w:r w:rsidRPr="006304CB">
        <w:rPr>
          <w:rFonts w:ascii="Garamond" w:hAnsi="Garamond"/>
          <w:bCs/>
        </w:rPr>
        <w:t>working days</w:t>
      </w:r>
      <w:r w:rsidRPr="006304CB">
        <w:rPr>
          <w:rFonts w:ascii="Garamond" w:hAnsi="Garamond"/>
          <w:bCs/>
          <w:i/>
        </w:rPr>
        <w:t xml:space="preserve"> </w:t>
      </w:r>
      <w:r w:rsidRPr="006304CB">
        <w:rPr>
          <w:rFonts w:ascii="Garamond" w:hAnsi="Garamond"/>
          <w:bCs/>
        </w:rPr>
        <w:t xml:space="preserve">over a time period of </w:t>
      </w:r>
      <w:r w:rsidR="006304CB" w:rsidRPr="006304CB">
        <w:rPr>
          <w:rFonts w:ascii="Garamond" w:hAnsi="Garamond"/>
          <w:bCs/>
          <w:i/>
        </w:rPr>
        <w:t>10-12</w:t>
      </w:r>
      <w:r w:rsidRPr="006304CB">
        <w:rPr>
          <w:rFonts w:ascii="Garamond" w:hAnsi="Garamond"/>
          <w:bCs/>
          <w:i/>
        </w:rPr>
        <w:t xml:space="preserve"> </w:t>
      </w:r>
      <w:r w:rsidRPr="006304CB">
        <w:rPr>
          <w:rFonts w:ascii="Garamond" w:hAnsi="Garamond"/>
          <w:bCs/>
        </w:rPr>
        <w:t xml:space="preserve">of weeks, and shall not exceed five months from when the consultant(s) are hired. The tentative MTR timeframe is as follows: </w:t>
      </w:r>
    </w:p>
    <w:p w14:paraId="6318A2ED" w14:textId="77777777" w:rsidR="002D6E3B" w:rsidRPr="008C0A14" w:rsidRDefault="002D6E3B" w:rsidP="002D6E3B">
      <w:pPr>
        <w:spacing w:after="0" w:line="240" w:lineRule="auto"/>
        <w:rPr>
          <w:rFonts w:ascii="Garamond" w:hAnsi="Garamond"/>
          <w:bCs/>
          <w:highlight w:val="cyan"/>
        </w:rPr>
      </w:pPr>
    </w:p>
    <w:tbl>
      <w:tblPr>
        <w:tblStyle w:val="TableGrid"/>
        <w:tblW w:w="9198" w:type="dxa"/>
        <w:tblLayout w:type="fixed"/>
        <w:tblLook w:val="04A0" w:firstRow="1" w:lastRow="0" w:firstColumn="1" w:lastColumn="0" w:noHBand="0" w:noVBand="1"/>
      </w:tblPr>
      <w:tblGrid>
        <w:gridCol w:w="5238"/>
        <w:gridCol w:w="2070"/>
        <w:gridCol w:w="1890"/>
      </w:tblGrid>
      <w:tr w:rsidR="002D6E3B" w:rsidRPr="006304CB" w14:paraId="667D7B02" w14:textId="77777777" w:rsidTr="002D6E3B">
        <w:tc>
          <w:tcPr>
            <w:tcW w:w="5238" w:type="dxa"/>
            <w:shd w:val="clear" w:color="auto" w:fill="D9D9D9" w:themeFill="background1" w:themeFillShade="D9"/>
            <w:vAlign w:val="center"/>
          </w:tcPr>
          <w:p w14:paraId="432F40B4" w14:textId="77777777" w:rsidR="002D6E3B" w:rsidRPr="006304CB" w:rsidRDefault="002D6E3B" w:rsidP="002D6E3B">
            <w:pPr>
              <w:jc w:val="center"/>
              <w:rPr>
                <w:rFonts w:ascii="Garamond" w:hAnsi="Garamond"/>
                <w:b/>
                <w:bCs/>
              </w:rPr>
            </w:pPr>
            <w:r w:rsidRPr="006304CB">
              <w:rPr>
                <w:rFonts w:ascii="Garamond" w:hAnsi="Garamond"/>
                <w:b/>
                <w:bCs/>
              </w:rPr>
              <w:t>ACTIVITY</w:t>
            </w:r>
          </w:p>
        </w:tc>
        <w:tc>
          <w:tcPr>
            <w:tcW w:w="2070" w:type="dxa"/>
            <w:shd w:val="clear" w:color="auto" w:fill="D9D9D9" w:themeFill="background1" w:themeFillShade="D9"/>
            <w:vAlign w:val="center"/>
          </w:tcPr>
          <w:p w14:paraId="06D214BB" w14:textId="77777777" w:rsidR="002D6E3B" w:rsidRPr="006304CB" w:rsidRDefault="002D6E3B" w:rsidP="002D6E3B">
            <w:pPr>
              <w:jc w:val="center"/>
              <w:rPr>
                <w:rFonts w:ascii="Garamond" w:hAnsi="Garamond"/>
                <w:b/>
                <w:bCs/>
              </w:rPr>
            </w:pPr>
            <w:r w:rsidRPr="006304CB">
              <w:rPr>
                <w:rFonts w:ascii="Garamond" w:hAnsi="Garamond"/>
                <w:b/>
                <w:bCs/>
              </w:rPr>
              <w:t>NUMBER OF WORKING DAYS</w:t>
            </w:r>
          </w:p>
        </w:tc>
        <w:tc>
          <w:tcPr>
            <w:tcW w:w="1890" w:type="dxa"/>
            <w:shd w:val="clear" w:color="auto" w:fill="D9D9D9" w:themeFill="background1" w:themeFillShade="D9"/>
            <w:vAlign w:val="center"/>
          </w:tcPr>
          <w:p w14:paraId="44720D85" w14:textId="77777777" w:rsidR="002D6E3B" w:rsidRPr="006304CB" w:rsidRDefault="002D6E3B" w:rsidP="002D6E3B">
            <w:pPr>
              <w:jc w:val="center"/>
              <w:rPr>
                <w:rFonts w:ascii="Garamond" w:hAnsi="Garamond"/>
                <w:b/>
                <w:bCs/>
              </w:rPr>
            </w:pPr>
            <w:r w:rsidRPr="006304CB">
              <w:rPr>
                <w:rFonts w:ascii="Garamond" w:hAnsi="Garamond"/>
                <w:b/>
                <w:bCs/>
              </w:rPr>
              <w:t>COMPLETION DATE</w:t>
            </w:r>
          </w:p>
        </w:tc>
      </w:tr>
      <w:tr w:rsidR="002D6E3B" w:rsidRPr="00AB7571" w14:paraId="253FBBF8" w14:textId="77777777" w:rsidTr="002D6E3B">
        <w:tc>
          <w:tcPr>
            <w:tcW w:w="5238" w:type="dxa"/>
          </w:tcPr>
          <w:p w14:paraId="76E4F7CE" w14:textId="77777777" w:rsidR="002D6E3B" w:rsidRPr="00AB7571" w:rsidRDefault="002D6E3B" w:rsidP="002D6E3B">
            <w:pPr>
              <w:rPr>
                <w:rFonts w:ascii="Garamond" w:hAnsi="Garamond"/>
                <w:bCs/>
              </w:rPr>
            </w:pPr>
            <w:r w:rsidRPr="00AB7571">
              <w:rPr>
                <w:rFonts w:ascii="Garamond" w:hAnsi="Garamond"/>
                <w:bCs/>
              </w:rPr>
              <w:t>Document review and preparing MTR Inception Report (MTR Inception Report due no</w:t>
            </w:r>
            <w:r w:rsidRPr="00AB7571">
              <w:rPr>
                <w:rFonts w:ascii="Garamond" w:hAnsi="Garamond"/>
              </w:rPr>
              <w:t xml:space="preserve"> later than 2 weeks before the MTR mission)</w:t>
            </w:r>
          </w:p>
        </w:tc>
        <w:tc>
          <w:tcPr>
            <w:tcW w:w="2070" w:type="dxa"/>
          </w:tcPr>
          <w:p w14:paraId="4903923F" w14:textId="77777777" w:rsidR="002D6E3B" w:rsidRPr="00AB7571" w:rsidRDefault="002D6E3B" w:rsidP="002D6E3B">
            <w:pPr>
              <w:rPr>
                <w:rFonts w:ascii="Garamond" w:hAnsi="Garamond"/>
                <w:bCs/>
              </w:rPr>
            </w:pPr>
            <w:r w:rsidRPr="00AB7571">
              <w:rPr>
                <w:rFonts w:ascii="Garamond" w:hAnsi="Garamond"/>
                <w:bCs/>
              </w:rPr>
              <w:t xml:space="preserve">3 days </w:t>
            </w:r>
          </w:p>
        </w:tc>
        <w:tc>
          <w:tcPr>
            <w:tcW w:w="1890" w:type="dxa"/>
          </w:tcPr>
          <w:p w14:paraId="290E50D5" w14:textId="7D78A9B4" w:rsidR="002D6E3B" w:rsidRPr="00AB7571" w:rsidRDefault="00AB7571" w:rsidP="002D6E3B">
            <w:pPr>
              <w:rPr>
                <w:rFonts w:ascii="Garamond" w:hAnsi="Garamond"/>
                <w:bCs/>
              </w:rPr>
            </w:pPr>
            <w:r w:rsidRPr="00AB7571">
              <w:rPr>
                <w:rFonts w:ascii="Garamond" w:hAnsi="Garamond"/>
                <w:bCs/>
              </w:rPr>
              <w:t>10 June</w:t>
            </w:r>
            <w:r w:rsidR="002D6E3B" w:rsidRPr="00AB7571">
              <w:rPr>
                <w:rFonts w:ascii="Garamond" w:hAnsi="Garamond"/>
                <w:bCs/>
              </w:rPr>
              <w:t xml:space="preserve"> 2019</w:t>
            </w:r>
          </w:p>
        </w:tc>
      </w:tr>
      <w:tr w:rsidR="002D6E3B" w:rsidRPr="00AB7571" w14:paraId="017F6612" w14:textId="77777777" w:rsidTr="002D6E3B">
        <w:tc>
          <w:tcPr>
            <w:tcW w:w="5238" w:type="dxa"/>
          </w:tcPr>
          <w:p w14:paraId="191AE29A" w14:textId="77777777" w:rsidR="002D6E3B" w:rsidRPr="00AB7571" w:rsidRDefault="002D6E3B" w:rsidP="002D6E3B">
            <w:pPr>
              <w:rPr>
                <w:rFonts w:ascii="Garamond" w:hAnsi="Garamond"/>
                <w:bCs/>
              </w:rPr>
            </w:pPr>
            <w:r w:rsidRPr="00AB7571">
              <w:rPr>
                <w:rFonts w:ascii="Garamond" w:hAnsi="Garamond"/>
                <w:bCs/>
              </w:rPr>
              <w:t>MTR mission: stakeholder meetings, interviews, field visits</w:t>
            </w:r>
          </w:p>
        </w:tc>
        <w:tc>
          <w:tcPr>
            <w:tcW w:w="2070" w:type="dxa"/>
          </w:tcPr>
          <w:p w14:paraId="3773E8B1" w14:textId="2BAFDDF9" w:rsidR="002D6E3B" w:rsidRPr="00AB7571" w:rsidRDefault="006304CB" w:rsidP="002D6E3B">
            <w:pPr>
              <w:rPr>
                <w:rFonts w:ascii="Garamond" w:hAnsi="Garamond"/>
                <w:bCs/>
              </w:rPr>
            </w:pPr>
            <w:r w:rsidRPr="00AB7571">
              <w:rPr>
                <w:rFonts w:ascii="Garamond" w:hAnsi="Garamond"/>
                <w:bCs/>
              </w:rPr>
              <w:t>4</w:t>
            </w:r>
            <w:r w:rsidR="002D6E3B" w:rsidRPr="00AB7571">
              <w:rPr>
                <w:rFonts w:ascii="Garamond" w:hAnsi="Garamond"/>
                <w:bCs/>
              </w:rPr>
              <w:t xml:space="preserve"> days </w:t>
            </w:r>
          </w:p>
        </w:tc>
        <w:tc>
          <w:tcPr>
            <w:tcW w:w="1890" w:type="dxa"/>
          </w:tcPr>
          <w:p w14:paraId="74B2915C" w14:textId="1551F3DD" w:rsidR="002D6E3B" w:rsidRPr="00AB7571" w:rsidRDefault="00AB7571" w:rsidP="002D6E3B">
            <w:pPr>
              <w:rPr>
                <w:rFonts w:ascii="Garamond" w:hAnsi="Garamond"/>
                <w:bCs/>
              </w:rPr>
            </w:pPr>
            <w:r w:rsidRPr="00AB7571">
              <w:rPr>
                <w:rFonts w:ascii="Garamond" w:hAnsi="Garamond"/>
                <w:bCs/>
              </w:rPr>
              <w:t>8-11 July</w:t>
            </w:r>
            <w:r w:rsidR="002D6E3B" w:rsidRPr="00AB7571">
              <w:rPr>
                <w:rFonts w:ascii="Garamond" w:hAnsi="Garamond"/>
                <w:bCs/>
              </w:rPr>
              <w:t xml:space="preserve"> 2019</w:t>
            </w:r>
          </w:p>
        </w:tc>
      </w:tr>
      <w:tr w:rsidR="002D6E3B" w:rsidRPr="00AB7571" w14:paraId="15967755" w14:textId="77777777" w:rsidTr="002D6E3B">
        <w:tc>
          <w:tcPr>
            <w:tcW w:w="5238" w:type="dxa"/>
          </w:tcPr>
          <w:p w14:paraId="0F7B6688" w14:textId="77777777" w:rsidR="002D6E3B" w:rsidRPr="00AB7571" w:rsidRDefault="002D6E3B" w:rsidP="002D6E3B">
            <w:pPr>
              <w:rPr>
                <w:rFonts w:ascii="Garamond" w:hAnsi="Garamond"/>
                <w:bCs/>
              </w:rPr>
            </w:pPr>
            <w:r w:rsidRPr="00AB7571">
              <w:rPr>
                <w:rFonts w:ascii="Garamond" w:hAnsi="Garamond"/>
                <w:bCs/>
              </w:rPr>
              <w:lastRenderedPageBreak/>
              <w:t>Presentation of initial findings- last day of the MTR mission</w:t>
            </w:r>
          </w:p>
        </w:tc>
        <w:tc>
          <w:tcPr>
            <w:tcW w:w="2070" w:type="dxa"/>
          </w:tcPr>
          <w:p w14:paraId="0C192669" w14:textId="77777777" w:rsidR="002D6E3B" w:rsidRPr="00AB7571" w:rsidRDefault="002D6E3B" w:rsidP="002D6E3B">
            <w:pPr>
              <w:rPr>
                <w:rFonts w:ascii="Garamond" w:hAnsi="Garamond"/>
                <w:bCs/>
              </w:rPr>
            </w:pPr>
            <w:r w:rsidRPr="00AB7571">
              <w:rPr>
                <w:rFonts w:ascii="Garamond" w:hAnsi="Garamond"/>
                <w:bCs/>
              </w:rPr>
              <w:t>1 day</w:t>
            </w:r>
          </w:p>
        </w:tc>
        <w:tc>
          <w:tcPr>
            <w:tcW w:w="1890" w:type="dxa"/>
          </w:tcPr>
          <w:p w14:paraId="3BE32F32" w14:textId="564B37B4" w:rsidR="002D6E3B" w:rsidRPr="00AB7571" w:rsidRDefault="00AB7571" w:rsidP="002D6E3B">
            <w:pPr>
              <w:rPr>
                <w:rFonts w:ascii="Garamond" w:hAnsi="Garamond"/>
                <w:bCs/>
              </w:rPr>
            </w:pPr>
            <w:r w:rsidRPr="00AB7571">
              <w:rPr>
                <w:rFonts w:ascii="Garamond" w:hAnsi="Garamond"/>
                <w:bCs/>
              </w:rPr>
              <w:t>12 July</w:t>
            </w:r>
            <w:r w:rsidR="002D6E3B" w:rsidRPr="00AB7571">
              <w:rPr>
                <w:rFonts w:ascii="Garamond" w:hAnsi="Garamond"/>
                <w:bCs/>
              </w:rPr>
              <w:t xml:space="preserve"> 2019</w:t>
            </w:r>
          </w:p>
        </w:tc>
      </w:tr>
      <w:tr w:rsidR="002D6E3B" w:rsidRPr="00AB7571" w14:paraId="3E834D9D" w14:textId="77777777" w:rsidTr="002D6E3B">
        <w:trPr>
          <w:trHeight w:val="68"/>
        </w:trPr>
        <w:tc>
          <w:tcPr>
            <w:tcW w:w="5238" w:type="dxa"/>
          </w:tcPr>
          <w:p w14:paraId="486CB1B9" w14:textId="77777777" w:rsidR="002D6E3B" w:rsidRPr="00AB7571" w:rsidRDefault="002D6E3B" w:rsidP="002D6E3B">
            <w:pPr>
              <w:rPr>
                <w:rFonts w:ascii="Garamond" w:hAnsi="Garamond"/>
                <w:bCs/>
              </w:rPr>
            </w:pPr>
            <w:r w:rsidRPr="00AB7571">
              <w:rPr>
                <w:rFonts w:ascii="Garamond" w:hAnsi="Garamond"/>
                <w:bCs/>
              </w:rPr>
              <w:t xml:space="preserve">Preparing draft report (due </w:t>
            </w:r>
            <w:r w:rsidRPr="00AB7571">
              <w:rPr>
                <w:rFonts w:ascii="Garamond" w:hAnsi="Garamond"/>
              </w:rPr>
              <w:t>within 3 weeks of the MTR mission)</w:t>
            </w:r>
          </w:p>
        </w:tc>
        <w:tc>
          <w:tcPr>
            <w:tcW w:w="2070" w:type="dxa"/>
          </w:tcPr>
          <w:p w14:paraId="0CEAE8BE" w14:textId="713BC546" w:rsidR="002D6E3B" w:rsidRPr="00AB7571" w:rsidRDefault="006304CB" w:rsidP="002D6E3B">
            <w:pPr>
              <w:rPr>
                <w:rFonts w:ascii="Garamond" w:hAnsi="Garamond"/>
                <w:bCs/>
              </w:rPr>
            </w:pPr>
            <w:r w:rsidRPr="00AB7571">
              <w:rPr>
                <w:rFonts w:ascii="Garamond" w:hAnsi="Garamond"/>
                <w:bCs/>
              </w:rPr>
              <w:t>9</w:t>
            </w:r>
            <w:r w:rsidR="002D6E3B" w:rsidRPr="00AB7571">
              <w:rPr>
                <w:rFonts w:ascii="Garamond" w:hAnsi="Garamond"/>
                <w:bCs/>
              </w:rPr>
              <w:t xml:space="preserve"> days</w:t>
            </w:r>
          </w:p>
        </w:tc>
        <w:tc>
          <w:tcPr>
            <w:tcW w:w="1890" w:type="dxa"/>
          </w:tcPr>
          <w:p w14:paraId="2AEF6F08" w14:textId="3603C286" w:rsidR="002D6E3B" w:rsidRPr="00AB7571" w:rsidRDefault="00AB7571" w:rsidP="002D6E3B">
            <w:pPr>
              <w:rPr>
                <w:rFonts w:ascii="Garamond" w:hAnsi="Garamond"/>
                <w:bCs/>
              </w:rPr>
            </w:pPr>
            <w:r w:rsidRPr="00AB7571">
              <w:rPr>
                <w:rFonts w:ascii="Garamond" w:hAnsi="Garamond"/>
                <w:bCs/>
              </w:rPr>
              <w:t>25 July</w:t>
            </w:r>
            <w:r w:rsidR="002D6E3B" w:rsidRPr="00AB7571">
              <w:rPr>
                <w:rFonts w:ascii="Garamond" w:hAnsi="Garamond"/>
                <w:bCs/>
              </w:rPr>
              <w:t xml:space="preserve"> 2019</w:t>
            </w:r>
          </w:p>
        </w:tc>
      </w:tr>
      <w:tr w:rsidR="002D6E3B" w:rsidRPr="00313433" w14:paraId="006FBB57" w14:textId="77777777" w:rsidTr="002D6E3B">
        <w:tc>
          <w:tcPr>
            <w:tcW w:w="5238" w:type="dxa"/>
          </w:tcPr>
          <w:p w14:paraId="4E45535B" w14:textId="77777777" w:rsidR="002D6E3B" w:rsidRPr="00AB7571" w:rsidRDefault="002D6E3B" w:rsidP="002D6E3B">
            <w:pPr>
              <w:rPr>
                <w:rFonts w:ascii="Garamond" w:hAnsi="Garamond"/>
                <w:bCs/>
              </w:rPr>
            </w:pPr>
            <w:r w:rsidRPr="00AB7571">
              <w:rPr>
                <w:rFonts w:ascii="Garamond" w:hAnsi="Garamond"/>
                <w:bCs/>
              </w:rPr>
              <w:t xml:space="preserve">Finalization of MTR report/ Incorporating audit trail from feedback on draft report (due </w:t>
            </w:r>
            <w:r w:rsidRPr="00AB7571">
              <w:rPr>
                <w:rFonts w:ascii="Garamond" w:hAnsi="Garamond"/>
              </w:rPr>
              <w:t xml:space="preserve">within 2 weeks of receiving UNDP comments on the draft) </w:t>
            </w:r>
            <w:r w:rsidRPr="00AB7571">
              <w:rPr>
                <w:rFonts w:ascii="Garamond" w:hAnsi="Garamond"/>
                <w:bCs/>
                <w:i/>
              </w:rPr>
              <w:t>(note: accommodate time delay in dates for circulation and review of the draft report)</w:t>
            </w:r>
          </w:p>
        </w:tc>
        <w:tc>
          <w:tcPr>
            <w:tcW w:w="2070" w:type="dxa"/>
          </w:tcPr>
          <w:p w14:paraId="549BA34C" w14:textId="72D68BCE" w:rsidR="002D6E3B" w:rsidRPr="00AB7571" w:rsidRDefault="006304CB" w:rsidP="002D6E3B">
            <w:pPr>
              <w:rPr>
                <w:rFonts w:ascii="Garamond" w:hAnsi="Garamond"/>
                <w:bCs/>
              </w:rPr>
            </w:pPr>
            <w:r w:rsidRPr="00AB7571">
              <w:rPr>
                <w:rFonts w:ascii="Garamond" w:hAnsi="Garamond"/>
                <w:bCs/>
              </w:rPr>
              <w:t>3</w:t>
            </w:r>
            <w:r w:rsidR="002D6E3B" w:rsidRPr="00AB7571">
              <w:rPr>
                <w:rFonts w:ascii="Garamond" w:hAnsi="Garamond"/>
                <w:bCs/>
              </w:rPr>
              <w:t xml:space="preserve"> days </w:t>
            </w:r>
          </w:p>
        </w:tc>
        <w:tc>
          <w:tcPr>
            <w:tcW w:w="1890" w:type="dxa"/>
          </w:tcPr>
          <w:p w14:paraId="71D48142" w14:textId="6AC3F7F2" w:rsidR="002D6E3B" w:rsidRPr="00AB7571" w:rsidRDefault="00AB7571" w:rsidP="00AB7571">
            <w:pPr>
              <w:rPr>
                <w:rFonts w:ascii="Garamond" w:hAnsi="Garamond"/>
                <w:bCs/>
              </w:rPr>
            </w:pPr>
            <w:r w:rsidRPr="00AB7571">
              <w:rPr>
                <w:rFonts w:ascii="Garamond" w:hAnsi="Garamond"/>
                <w:bCs/>
              </w:rPr>
              <w:t>2</w:t>
            </w:r>
            <w:r w:rsidR="002D6E3B" w:rsidRPr="00AB7571">
              <w:rPr>
                <w:rFonts w:ascii="Garamond" w:hAnsi="Garamond"/>
                <w:bCs/>
              </w:rPr>
              <w:t xml:space="preserve"> </w:t>
            </w:r>
            <w:r w:rsidRPr="00AB7571">
              <w:rPr>
                <w:rFonts w:ascii="Garamond" w:hAnsi="Garamond"/>
                <w:bCs/>
              </w:rPr>
              <w:t xml:space="preserve">August </w:t>
            </w:r>
            <w:r w:rsidR="002D6E3B" w:rsidRPr="00AB7571">
              <w:rPr>
                <w:rFonts w:ascii="Garamond" w:hAnsi="Garamond"/>
                <w:bCs/>
              </w:rPr>
              <w:t>2019</w:t>
            </w:r>
          </w:p>
        </w:tc>
      </w:tr>
    </w:tbl>
    <w:p w14:paraId="59729D8B" w14:textId="77777777" w:rsidR="002D6E3B" w:rsidRPr="00313433" w:rsidRDefault="002D6E3B" w:rsidP="002D6E3B">
      <w:pPr>
        <w:spacing w:after="0" w:line="240" w:lineRule="auto"/>
        <w:rPr>
          <w:rFonts w:ascii="Garamond" w:hAnsi="Garamond"/>
          <w:bCs/>
          <w:sz w:val="14"/>
          <w:szCs w:val="14"/>
          <w:u w:val="single"/>
        </w:rPr>
      </w:pPr>
    </w:p>
    <w:p w14:paraId="1D12CC65" w14:textId="77777777" w:rsidR="002D6E3B" w:rsidRPr="00313433" w:rsidRDefault="002D6E3B" w:rsidP="002D6E3B">
      <w:pPr>
        <w:rPr>
          <w:rFonts w:ascii="Garamond" w:hAnsi="Garamond"/>
          <w:bCs/>
        </w:rPr>
      </w:pPr>
      <w:r w:rsidRPr="00313433">
        <w:rPr>
          <w:rFonts w:ascii="Garamond" w:hAnsi="Garamond"/>
          <w:bCs/>
        </w:rPr>
        <w:t xml:space="preserve">Options for site visits should be provided in the Inception Report. </w:t>
      </w:r>
      <w:r>
        <w:rPr>
          <w:rFonts w:ascii="Garamond" w:hAnsi="Garamond"/>
          <w:bCs/>
        </w:rPr>
        <w:t>Also, note that the international consultant shall give a measure of direction from the national consultant to ensure timely collection of data and information on the ground and overall inputs to various written deliverables.</w:t>
      </w:r>
    </w:p>
    <w:p w14:paraId="7537F709" w14:textId="77777777" w:rsidR="002D6E3B" w:rsidRPr="00313433" w:rsidRDefault="002D6E3B" w:rsidP="00351AE2">
      <w:pPr>
        <w:pStyle w:val="ListParagraph"/>
        <w:numPr>
          <w:ilvl w:val="0"/>
          <w:numId w:val="32"/>
        </w:numPr>
        <w:spacing w:before="0" w:after="0" w:line="240" w:lineRule="auto"/>
        <w:contextualSpacing w:val="0"/>
        <w:jc w:val="both"/>
        <w:rPr>
          <w:rFonts w:ascii="Garamond" w:hAnsi="Garamond"/>
          <w:b/>
          <w:sz w:val="28"/>
          <w:szCs w:val="28"/>
        </w:rPr>
      </w:pPr>
      <w:r w:rsidRPr="00313433">
        <w:rPr>
          <w:rFonts w:ascii="Garamond" w:hAnsi="Garamond"/>
          <w:b/>
          <w:sz w:val="28"/>
          <w:szCs w:val="28"/>
        </w:rPr>
        <w:t>MIDTERM REVIEW DELIVERABLES</w:t>
      </w:r>
    </w:p>
    <w:p w14:paraId="7F0D04E2" w14:textId="77777777" w:rsidR="002D6E3B" w:rsidRPr="00313433" w:rsidRDefault="002D6E3B" w:rsidP="002D6E3B">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4"/>
        <w:gridCol w:w="1943"/>
        <w:gridCol w:w="2621"/>
        <w:gridCol w:w="2015"/>
        <w:gridCol w:w="2389"/>
      </w:tblGrid>
      <w:tr w:rsidR="002D6E3B" w:rsidRPr="00AB7571" w14:paraId="11C45237" w14:textId="77777777" w:rsidTr="002D6E3B">
        <w:tc>
          <w:tcPr>
            <w:tcW w:w="364" w:type="dxa"/>
            <w:shd w:val="clear" w:color="auto" w:fill="BFBFBF" w:themeFill="background1" w:themeFillShade="BF"/>
          </w:tcPr>
          <w:p w14:paraId="3181529B"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w:t>
            </w:r>
          </w:p>
        </w:tc>
        <w:tc>
          <w:tcPr>
            <w:tcW w:w="1976" w:type="dxa"/>
            <w:shd w:val="clear" w:color="auto" w:fill="BFBFBF" w:themeFill="background1" w:themeFillShade="BF"/>
          </w:tcPr>
          <w:p w14:paraId="494ACB91"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Deliverable</w:t>
            </w:r>
          </w:p>
        </w:tc>
        <w:tc>
          <w:tcPr>
            <w:tcW w:w="2700" w:type="dxa"/>
            <w:shd w:val="clear" w:color="auto" w:fill="BFBFBF" w:themeFill="background1" w:themeFillShade="BF"/>
          </w:tcPr>
          <w:p w14:paraId="5570498C"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Description</w:t>
            </w:r>
          </w:p>
        </w:tc>
        <w:tc>
          <w:tcPr>
            <w:tcW w:w="2070" w:type="dxa"/>
            <w:shd w:val="clear" w:color="auto" w:fill="BFBFBF" w:themeFill="background1" w:themeFillShade="BF"/>
          </w:tcPr>
          <w:p w14:paraId="4FC271D3"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Timing</w:t>
            </w:r>
          </w:p>
        </w:tc>
        <w:tc>
          <w:tcPr>
            <w:tcW w:w="2430" w:type="dxa"/>
            <w:shd w:val="clear" w:color="auto" w:fill="BFBFBF" w:themeFill="background1" w:themeFillShade="BF"/>
          </w:tcPr>
          <w:p w14:paraId="7195900E"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Responsibilities</w:t>
            </w:r>
          </w:p>
        </w:tc>
      </w:tr>
      <w:tr w:rsidR="002D6E3B" w:rsidRPr="00AB7571" w14:paraId="5C6E83E1" w14:textId="77777777" w:rsidTr="002D6E3B">
        <w:tc>
          <w:tcPr>
            <w:tcW w:w="364" w:type="dxa"/>
          </w:tcPr>
          <w:p w14:paraId="3392B577"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1</w:t>
            </w:r>
          </w:p>
        </w:tc>
        <w:tc>
          <w:tcPr>
            <w:tcW w:w="1976" w:type="dxa"/>
          </w:tcPr>
          <w:p w14:paraId="1E485386"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b/>
                <w:sz w:val="22"/>
                <w:szCs w:val="22"/>
              </w:rPr>
              <w:t>MTR Inception Report</w:t>
            </w:r>
          </w:p>
        </w:tc>
        <w:tc>
          <w:tcPr>
            <w:tcW w:w="2700" w:type="dxa"/>
          </w:tcPr>
          <w:p w14:paraId="57B9057C"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MTR team clarifies objectives and methods of Midterm Review</w:t>
            </w:r>
          </w:p>
        </w:tc>
        <w:tc>
          <w:tcPr>
            <w:tcW w:w="2070" w:type="dxa"/>
          </w:tcPr>
          <w:p w14:paraId="70143CA9" w14:textId="364C5ADF" w:rsidR="002D6E3B" w:rsidRPr="00AB7571" w:rsidRDefault="002D6E3B" w:rsidP="00AB7571">
            <w:pPr>
              <w:pStyle w:val="ListParagraph"/>
              <w:spacing w:before="0"/>
              <w:ind w:left="0"/>
              <w:rPr>
                <w:rFonts w:ascii="Garamond" w:hAnsi="Garamond"/>
                <w:sz w:val="22"/>
                <w:szCs w:val="22"/>
              </w:rPr>
            </w:pPr>
            <w:r w:rsidRPr="00AB7571">
              <w:rPr>
                <w:rFonts w:ascii="Garamond" w:hAnsi="Garamond"/>
                <w:sz w:val="22"/>
                <w:szCs w:val="22"/>
              </w:rPr>
              <w:t xml:space="preserve">No later than </w:t>
            </w:r>
            <w:r w:rsidR="00AB7571" w:rsidRPr="00AB7571">
              <w:rPr>
                <w:rFonts w:ascii="Garamond" w:hAnsi="Garamond"/>
                <w:sz w:val="22"/>
                <w:szCs w:val="22"/>
              </w:rPr>
              <w:t>2</w:t>
            </w:r>
            <w:r w:rsidRPr="00AB7571">
              <w:rPr>
                <w:rFonts w:ascii="Garamond" w:hAnsi="Garamond"/>
                <w:sz w:val="22"/>
                <w:szCs w:val="22"/>
              </w:rPr>
              <w:t xml:space="preserve"> weeks before the MTR mission (due date: </w:t>
            </w:r>
            <w:r w:rsidR="00AB7571" w:rsidRPr="00AB7571">
              <w:rPr>
                <w:rFonts w:ascii="Garamond" w:hAnsi="Garamond"/>
                <w:sz w:val="22"/>
                <w:szCs w:val="22"/>
              </w:rPr>
              <w:t>10 June 2019</w:t>
            </w:r>
            <w:r w:rsidRPr="00AB7571">
              <w:rPr>
                <w:rFonts w:ascii="Garamond" w:hAnsi="Garamond"/>
                <w:sz w:val="22"/>
                <w:szCs w:val="22"/>
              </w:rPr>
              <w:t>)</w:t>
            </w:r>
          </w:p>
        </w:tc>
        <w:tc>
          <w:tcPr>
            <w:tcW w:w="2430" w:type="dxa"/>
          </w:tcPr>
          <w:p w14:paraId="53681EB2"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MTR team submits to the Commissioning Unit and project management</w:t>
            </w:r>
          </w:p>
        </w:tc>
      </w:tr>
      <w:tr w:rsidR="002D6E3B" w:rsidRPr="00AB7571" w14:paraId="45D2B6B0" w14:textId="77777777" w:rsidTr="002D6E3B">
        <w:tc>
          <w:tcPr>
            <w:tcW w:w="364" w:type="dxa"/>
          </w:tcPr>
          <w:p w14:paraId="16C63A30"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2</w:t>
            </w:r>
          </w:p>
        </w:tc>
        <w:tc>
          <w:tcPr>
            <w:tcW w:w="1976" w:type="dxa"/>
          </w:tcPr>
          <w:p w14:paraId="4DB3090C"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b/>
                <w:sz w:val="22"/>
                <w:szCs w:val="22"/>
              </w:rPr>
              <w:t>Presentation</w:t>
            </w:r>
          </w:p>
        </w:tc>
        <w:tc>
          <w:tcPr>
            <w:tcW w:w="2700" w:type="dxa"/>
          </w:tcPr>
          <w:p w14:paraId="686EE161"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Initial Findings</w:t>
            </w:r>
          </w:p>
        </w:tc>
        <w:tc>
          <w:tcPr>
            <w:tcW w:w="2070" w:type="dxa"/>
          </w:tcPr>
          <w:p w14:paraId="00C94625" w14:textId="0A84CEBF"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 xml:space="preserve">End of MTR mission (due date: </w:t>
            </w:r>
            <w:r w:rsidR="00AB7571" w:rsidRPr="00AB7571">
              <w:rPr>
                <w:rFonts w:ascii="Garamond" w:hAnsi="Garamond"/>
                <w:sz w:val="22"/>
                <w:szCs w:val="22"/>
              </w:rPr>
              <w:t>12 July 2019</w:t>
            </w:r>
            <w:r w:rsidRPr="00AB7571">
              <w:rPr>
                <w:rFonts w:ascii="Garamond" w:hAnsi="Garamond"/>
                <w:sz w:val="22"/>
                <w:szCs w:val="22"/>
              </w:rPr>
              <w:t>)</w:t>
            </w:r>
          </w:p>
          <w:p w14:paraId="4494AF3D" w14:textId="77777777" w:rsidR="002D6E3B" w:rsidRPr="00AB7571" w:rsidRDefault="002D6E3B" w:rsidP="002D6E3B">
            <w:pPr>
              <w:pStyle w:val="ListParagraph"/>
              <w:spacing w:before="0"/>
              <w:ind w:left="0"/>
              <w:rPr>
                <w:rFonts w:ascii="Garamond" w:hAnsi="Garamond"/>
                <w:sz w:val="22"/>
                <w:szCs w:val="22"/>
              </w:rPr>
            </w:pPr>
          </w:p>
          <w:p w14:paraId="1713A10A" w14:textId="77777777" w:rsidR="002D6E3B" w:rsidRPr="00AB7571" w:rsidRDefault="002D6E3B" w:rsidP="002D6E3B">
            <w:pPr>
              <w:pStyle w:val="ListParagraph"/>
              <w:spacing w:before="0"/>
              <w:ind w:left="0"/>
              <w:rPr>
                <w:rFonts w:ascii="Garamond" w:hAnsi="Garamond"/>
                <w:sz w:val="22"/>
                <w:szCs w:val="22"/>
              </w:rPr>
            </w:pPr>
          </w:p>
        </w:tc>
        <w:tc>
          <w:tcPr>
            <w:tcW w:w="2430" w:type="dxa"/>
          </w:tcPr>
          <w:p w14:paraId="6715AE75"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MTR Team presents to project management and the Commissioning Unit</w:t>
            </w:r>
          </w:p>
        </w:tc>
      </w:tr>
      <w:tr w:rsidR="002D6E3B" w:rsidRPr="00AB7571" w14:paraId="04FDD14A" w14:textId="77777777" w:rsidTr="002D6E3B">
        <w:tc>
          <w:tcPr>
            <w:tcW w:w="364" w:type="dxa"/>
          </w:tcPr>
          <w:p w14:paraId="3FB76544"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3</w:t>
            </w:r>
          </w:p>
        </w:tc>
        <w:tc>
          <w:tcPr>
            <w:tcW w:w="1976" w:type="dxa"/>
          </w:tcPr>
          <w:p w14:paraId="79B4A7AF"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b/>
                <w:sz w:val="22"/>
                <w:szCs w:val="22"/>
              </w:rPr>
              <w:t>Draft Final Report</w:t>
            </w:r>
          </w:p>
        </w:tc>
        <w:tc>
          <w:tcPr>
            <w:tcW w:w="2700" w:type="dxa"/>
          </w:tcPr>
          <w:p w14:paraId="2291D771"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Full report (using guidelines on content outlined in Annex B) with annexes</w:t>
            </w:r>
          </w:p>
        </w:tc>
        <w:tc>
          <w:tcPr>
            <w:tcW w:w="2070" w:type="dxa"/>
          </w:tcPr>
          <w:p w14:paraId="5002CF0F" w14:textId="11CD05A2"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 xml:space="preserve">Within 3 weeks of the MTR mission (due date: </w:t>
            </w:r>
            <w:r w:rsidR="00AB7571" w:rsidRPr="00AB7571">
              <w:rPr>
                <w:rFonts w:ascii="Garamond" w:hAnsi="Garamond"/>
                <w:sz w:val="22"/>
                <w:szCs w:val="22"/>
              </w:rPr>
              <w:t>25 July 2019</w:t>
            </w:r>
            <w:r w:rsidRPr="00AB7571">
              <w:rPr>
                <w:rFonts w:ascii="Garamond" w:hAnsi="Garamond"/>
                <w:sz w:val="22"/>
                <w:szCs w:val="22"/>
              </w:rPr>
              <w:t>)</w:t>
            </w:r>
          </w:p>
        </w:tc>
        <w:tc>
          <w:tcPr>
            <w:tcW w:w="2430" w:type="dxa"/>
          </w:tcPr>
          <w:p w14:paraId="16CE5775"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Sent to the Commissioning Unit, reviewed by RTA, Project Coordinating Unit, GEF OFP</w:t>
            </w:r>
          </w:p>
        </w:tc>
      </w:tr>
      <w:tr w:rsidR="002D6E3B" w:rsidRPr="00313433" w14:paraId="1186EB06" w14:textId="77777777" w:rsidTr="002D6E3B">
        <w:tc>
          <w:tcPr>
            <w:tcW w:w="364" w:type="dxa"/>
          </w:tcPr>
          <w:p w14:paraId="1852B6B0" w14:textId="77777777" w:rsidR="002D6E3B" w:rsidRPr="00AB7571" w:rsidRDefault="002D6E3B" w:rsidP="002D6E3B">
            <w:pPr>
              <w:pStyle w:val="ListParagraph"/>
              <w:spacing w:before="0"/>
              <w:ind w:left="0"/>
              <w:rPr>
                <w:rFonts w:ascii="Garamond" w:hAnsi="Garamond"/>
                <w:b/>
                <w:sz w:val="22"/>
                <w:szCs w:val="22"/>
              </w:rPr>
            </w:pPr>
            <w:r w:rsidRPr="00AB7571">
              <w:rPr>
                <w:rFonts w:ascii="Garamond" w:hAnsi="Garamond"/>
                <w:b/>
                <w:sz w:val="22"/>
                <w:szCs w:val="22"/>
              </w:rPr>
              <w:t>4</w:t>
            </w:r>
          </w:p>
        </w:tc>
        <w:tc>
          <w:tcPr>
            <w:tcW w:w="1976" w:type="dxa"/>
          </w:tcPr>
          <w:p w14:paraId="38373742"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b/>
                <w:sz w:val="22"/>
                <w:szCs w:val="22"/>
              </w:rPr>
              <w:t>Final Report*</w:t>
            </w:r>
          </w:p>
        </w:tc>
        <w:tc>
          <w:tcPr>
            <w:tcW w:w="2700" w:type="dxa"/>
          </w:tcPr>
          <w:p w14:paraId="394FB718" w14:textId="77777777"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Revised report with audit trail detailing how all received comments have (and have not) been addressed in the final MTR report</w:t>
            </w:r>
          </w:p>
        </w:tc>
        <w:tc>
          <w:tcPr>
            <w:tcW w:w="2070" w:type="dxa"/>
          </w:tcPr>
          <w:p w14:paraId="422FDE93" w14:textId="16984984" w:rsidR="002D6E3B" w:rsidRPr="00AB7571" w:rsidRDefault="002D6E3B" w:rsidP="002D6E3B">
            <w:pPr>
              <w:pStyle w:val="ListParagraph"/>
              <w:spacing w:before="0"/>
              <w:ind w:left="0"/>
              <w:rPr>
                <w:rFonts w:ascii="Garamond" w:hAnsi="Garamond"/>
                <w:sz w:val="22"/>
                <w:szCs w:val="22"/>
              </w:rPr>
            </w:pPr>
            <w:r w:rsidRPr="00AB7571">
              <w:rPr>
                <w:rFonts w:ascii="Garamond" w:hAnsi="Garamond"/>
                <w:sz w:val="22"/>
                <w:szCs w:val="22"/>
              </w:rPr>
              <w:t xml:space="preserve">Within 2 weeks of receiving UNDP comments on draft (due date: </w:t>
            </w:r>
            <w:r w:rsidR="00AB7571" w:rsidRPr="00AB7571">
              <w:rPr>
                <w:rFonts w:ascii="Garamond" w:hAnsi="Garamond"/>
                <w:sz w:val="22"/>
                <w:szCs w:val="22"/>
              </w:rPr>
              <w:t>2 August 2019</w:t>
            </w:r>
            <w:r w:rsidRPr="00AB7571">
              <w:rPr>
                <w:rFonts w:ascii="Garamond" w:hAnsi="Garamond"/>
                <w:sz w:val="22"/>
                <w:szCs w:val="22"/>
              </w:rPr>
              <w:t>)</w:t>
            </w:r>
          </w:p>
        </w:tc>
        <w:tc>
          <w:tcPr>
            <w:tcW w:w="2430" w:type="dxa"/>
          </w:tcPr>
          <w:p w14:paraId="417A727D" w14:textId="77777777" w:rsidR="002D6E3B" w:rsidRPr="00313433" w:rsidRDefault="002D6E3B" w:rsidP="002D6E3B">
            <w:pPr>
              <w:pStyle w:val="ListParagraph"/>
              <w:spacing w:before="0"/>
              <w:ind w:left="0"/>
              <w:rPr>
                <w:rFonts w:ascii="Garamond" w:hAnsi="Garamond"/>
                <w:sz w:val="22"/>
                <w:szCs w:val="22"/>
              </w:rPr>
            </w:pPr>
            <w:r w:rsidRPr="00AB7571">
              <w:rPr>
                <w:rFonts w:ascii="Garamond" w:hAnsi="Garamond"/>
                <w:sz w:val="22"/>
                <w:szCs w:val="22"/>
              </w:rPr>
              <w:t>Sent to the Commissioning Unit</w:t>
            </w:r>
          </w:p>
        </w:tc>
      </w:tr>
    </w:tbl>
    <w:p w14:paraId="7FF2EED6" w14:textId="77777777" w:rsidR="002D6E3B" w:rsidRPr="00313433" w:rsidRDefault="002D6E3B" w:rsidP="002D6E3B">
      <w:pPr>
        <w:spacing w:line="240" w:lineRule="auto"/>
        <w:rPr>
          <w:rFonts w:ascii="Garamond" w:hAnsi="Garamond"/>
          <w:b/>
          <w:bCs/>
          <w:sz w:val="20"/>
          <w:szCs w:val="20"/>
          <w:lang w:val="en-ZA"/>
        </w:rPr>
      </w:pPr>
      <w:r w:rsidRPr="00313433">
        <w:rPr>
          <w:rFonts w:ascii="Garamond" w:hAnsi="Garamond"/>
          <w:bCs/>
          <w:sz w:val="20"/>
          <w:szCs w:val="20"/>
          <w:lang w:val="en-ZA"/>
        </w:rPr>
        <w:t>*The final MTR report must be in English.</w:t>
      </w:r>
      <w:r w:rsidRPr="00313433">
        <w:rPr>
          <w:rFonts w:ascii="Garamond" w:hAnsi="Garamond"/>
          <w:iCs/>
          <w:sz w:val="20"/>
          <w:szCs w:val="20"/>
          <w:lang w:val="en-ZA"/>
        </w:rPr>
        <w:t xml:space="preserve"> If applicable, the Commissioning Unit may choose to arrange for a translation of the report into a language more widely shared by national stakeholders.</w:t>
      </w:r>
    </w:p>
    <w:p w14:paraId="25C187A6" w14:textId="77777777" w:rsidR="002D6E3B" w:rsidRPr="00313433" w:rsidRDefault="002D6E3B" w:rsidP="00351AE2">
      <w:pPr>
        <w:pStyle w:val="BodyText3"/>
        <w:numPr>
          <w:ilvl w:val="0"/>
          <w:numId w:val="32"/>
        </w:numPr>
        <w:spacing w:after="0" w:line="240" w:lineRule="auto"/>
        <w:jc w:val="both"/>
        <w:rPr>
          <w:rFonts w:ascii="Garamond" w:hAnsi="Garamond"/>
          <w:b/>
          <w:sz w:val="28"/>
          <w:szCs w:val="28"/>
        </w:rPr>
      </w:pPr>
      <w:r w:rsidRPr="00313433">
        <w:rPr>
          <w:rFonts w:ascii="Garamond" w:hAnsi="Garamond"/>
          <w:b/>
          <w:sz w:val="28"/>
          <w:szCs w:val="28"/>
        </w:rPr>
        <w:t>MTR ARRANGEMENTS</w:t>
      </w:r>
    </w:p>
    <w:p w14:paraId="0C7DA12E" w14:textId="77777777" w:rsidR="002D6E3B" w:rsidRPr="00313433" w:rsidRDefault="002D6E3B" w:rsidP="002D6E3B">
      <w:pPr>
        <w:pStyle w:val="BodyText3"/>
        <w:spacing w:after="0"/>
        <w:rPr>
          <w:rFonts w:ascii="Garamond" w:hAnsi="Garamond"/>
          <w:sz w:val="22"/>
          <w:szCs w:val="22"/>
        </w:rPr>
      </w:pPr>
    </w:p>
    <w:p w14:paraId="4A9D2C30" w14:textId="2BE6D473" w:rsidR="002D6E3B" w:rsidRPr="00313433" w:rsidRDefault="002D6E3B" w:rsidP="002D6E3B">
      <w:pPr>
        <w:pStyle w:val="BodyText3"/>
        <w:shd w:val="clear" w:color="auto" w:fill="FFFFFF" w:themeFill="background1"/>
        <w:spacing w:after="0"/>
        <w:rPr>
          <w:rFonts w:ascii="Garamond" w:hAnsi="Garamond"/>
          <w:i/>
          <w:sz w:val="22"/>
          <w:szCs w:val="22"/>
        </w:rPr>
      </w:pPr>
      <w:r w:rsidRPr="00313433">
        <w:rPr>
          <w:rFonts w:ascii="Garamond" w:hAnsi="Garamond"/>
          <w:sz w:val="22"/>
          <w:szCs w:val="22"/>
        </w:rPr>
        <w:t xml:space="preserve">The principal responsibility for managing this MTR resides with the Commissioning Unit. The Commissioning Unit for this project’s MTR is </w:t>
      </w:r>
      <w:r w:rsidRPr="001D7B00">
        <w:rPr>
          <w:rFonts w:ascii="Garamond" w:hAnsi="Garamond"/>
          <w:sz w:val="22"/>
          <w:szCs w:val="22"/>
        </w:rPr>
        <w:t xml:space="preserve">the UNDP </w:t>
      </w:r>
      <w:r w:rsidR="001D7B00" w:rsidRPr="001D7B00">
        <w:rPr>
          <w:rFonts w:ascii="Garamond" w:hAnsi="Garamond"/>
          <w:sz w:val="22"/>
          <w:szCs w:val="22"/>
        </w:rPr>
        <w:t>China</w:t>
      </w:r>
      <w:r w:rsidRPr="001D7B00">
        <w:rPr>
          <w:rFonts w:ascii="Garamond" w:hAnsi="Garamond"/>
          <w:sz w:val="22"/>
          <w:szCs w:val="22"/>
        </w:rPr>
        <w:t xml:space="preserve"> Office.</w:t>
      </w:r>
    </w:p>
    <w:p w14:paraId="0AB51C69" w14:textId="77777777" w:rsidR="002D6E3B" w:rsidRPr="00313433" w:rsidRDefault="002D6E3B" w:rsidP="002D6E3B">
      <w:pPr>
        <w:pStyle w:val="BodyText3"/>
        <w:spacing w:after="0"/>
        <w:rPr>
          <w:rFonts w:ascii="Garamond" w:hAnsi="Garamond"/>
          <w:sz w:val="22"/>
          <w:szCs w:val="22"/>
        </w:rPr>
      </w:pPr>
    </w:p>
    <w:p w14:paraId="610F9BFE" w14:textId="7BE7C98F" w:rsidR="002D6E3B" w:rsidRDefault="002D6E3B" w:rsidP="002D6E3B">
      <w:pPr>
        <w:pStyle w:val="BodyText3"/>
        <w:spacing w:after="0"/>
        <w:rPr>
          <w:rFonts w:ascii="Garamond" w:hAnsi="Garamond"/>
          <w:sz w:val="22"/>
          <w:szCs w:val="22"/>
        </w:rPr>
      </w:pPr>
      <w:r w:rsidRPr="00313433">
        <w:rPr>
          <w:rFonts w:ascii="Garamond" w:hAnsi="Garamond"/>
          <w:sz w:val="22"/>
          <w:szCs w:val="22"/>
        </w:rPr>
        <w:t xml:space="preserve">The commissioning unit will contract the consultants and ensure the timely provision of per diems and travel </w:t>
      </w:r>
      <w:r w:rsidRPr="001D7B00">
        <w:rPr>
          <w:rFonts w:ascii="Garamond" w:hAnsi="Garamond"/>
          <w:sz w:val="22"/>
          <w:szCs w:val="22"/>
        </w:rPr>
        <w:t xml:space="preserve">arrangements within </w:t>
      </w:r>
      <w:r w:rsidR="001D7B00" w:rsidRPr="001D7B00">
        <w:rPr>
          <w:rFonts w:ascii="Garamond" w:hAnsi="Garamond"/>
          <w:sz w:val="22"/>
          <w:szCs w:val="22"/>
        </w:rPr>
        <w:t>China</w:t>
      </w:r>
      <w:r w:rsidR="001D7B00">
        <w:rPr>
          <w:rFonts w:ascii="Garamond" w:hAnsi="Garamond"/>
          <w:sz w:val="22"/>
          <w:szCs w:val="22"/>
        </w:rPr>
        <w:t xml:space="preserve"> </w:t>
      </w:r>
      <w:r w:rsidRPr="00313433">
        <w:rPr>
          <w:rFonts w:ascii="Garamond" w:hAnsi="Garamond"/>
          <w:sz w:val="22"/>
          <w:szCs w:val="22"/>
        </w:rPr>
        <w:t xml:space="preserve">for the MTR team. The Project Team will be responsible for liaising with the MTR team to provide all relevant documents, set up stakeholder interviews, and arrange field visits. </w:t>
      </w:r>
    </w:p>
    <w:p w14:paraId="359A0EB8" w14:textId="77777777" w:rsidR="002D6E3B" w:rsidRPr="00F91B88" w:rsidRDefault="002D6E3B" w:rsidP="00F91B88">
      <w:pPr>
        <w:rPr>
          <w:rFonts w:ascii="Garamond" w:hAnsi="Garamond"/>
          <w:bCs/>
          <w:sz w:val="14"/>
          <w:szCs w:val="14"/>
        </w:rPr>
      </w:pPr>
    </w:p>
    <w:p w14:paraId="7233896C" w14:textId="77777777" w:rsidR="002D6E3B" w:rsidRPr="00313433" w:rsidRDefault="002D6E3B" w:rsidP="00351AE2">
      <w:pPr>
        <w:pStyle w:val="ListParagraph"/>
        <w:numPr>
          <w:ilvl w:val="0"/>
          <w:numId w:val="32"/>
        </w:numPr>
        <w:spacing w:before="0" w:after="0" w:line="240" w:lineRule="auto"/>
        <w:contextualSpacing w:val="0"/>
        <w:jc w:val="both"/>
        <w:rPr>
          <w:rFonts w:ascii="Garamond" w:hAnsi="Garamond"/>
          <w:b/>
          <w:bCs/>
          <w:sz w:val="28"/>
          <w:szCs w:val="28"/>
        </w:rPr>
      </w:pPr>
      <w:r w:rsidRPr="00313433">
        <w:rPr>
          <w:rFonts w:ascii="Garamond" w:hAnsi="Garamond"/>
          <w:b/>
          <w:bCs/>
          <w:sz w:val="28"/>
          <w:szCs w:val="28"/>
        </w:rPr>
        <w:t xml:space="preserve"> TEAM COMPOSITION</w:t>
      </w:r>
    </w:p>
    <w:p w14:paraId="3E2BF99B" w14:textId="77777777" w:rsidR="002D6E3B" w:rsidRPr="00313433" w:rsidRDefault="002D6E3B" w:rsidP="002D6E3B">
      <w:pPr>
        <w:spacing w:after="0" w:line="240" w:lineRule="auto"/>
        <w:jc w:val="both"/>
        <w:rPr>
          <w:rFonts w:ascii="Garamond" w:hAnsi="Garamond"/>
          <w:sz w:val="14"/>
          <w:szCs w:val="14"/>
        </w:rPr>
      </w:pPr>
    </w:p>
    <w:p w14:paraId="38139570" w14:textId="77777777" w:rsidR="002D6E3B" w:rsidRPr="00313433" w:rsidRDefault="002D6E3B" w:rsidP="002D6E3B">
      <w:pPr>
        <w:spacing w:after="0" w:line="240" w:lineRule="auto"/>
        <w:jc w:val="both"/>
        <w:rPr>
          <w:rFonts w:ascii="Garamond" w:hAnsi="Garamond"/>
        </w:rPr>
      </w:pPr>
      <w:r w:rsidRPr="00313433">
        <w:rPr>
          <w:rFonts w:ascii="Garamond" w:hAnsi="Garamond"/>
        </w:rPr>
        <w:lastRenderedPageBreak/>
        <w:t xml:space="preserve">A team </w:t>
      </w:r>
      <w:r w:rsidRPr="001D7B00">
        <w:rPr>
          <w:rFonts w:ascii="Garamond" w:hAnsi="Garamond"/>
        </w:rPr>
        <w:t>of two independent consultants (international and national consultants) will conduct the MTR - one team leader (with experience and exposure to projects and evaluations in other regions globally) and one team expert, usually from the country of the project.  The consultants</w:t>
      </w:r>
      <w:r w:rsidRPr="00313433">
        <w:rPr>
          <w:rFonts w:ascii="Garamond" w:hAnsi="Garamond"/>
        </w:rPr>
        <w:t xml:space="preserve"> cannot have participated in the project preparation, formulation, and/or implementation (including the writing of the Project Document) and should not have a conflict of interest with project’s related activities.  </w:t>
      </w:r>
    </w:p>
    <w:p w14:paraId="6258B344" w14:textId="77777777" w:rsidR="002D6E3B" w:rsidRPr="00313433" w:rsidRDefault="002D6E3B" w:rsidP="002D6E3B">
      <w:pPr>
        <w:spacing w:after="0" w:line="240" w:lineRule="auto"/>
        <w:jc w:val="both"/>
        <w:rPr>
          <w:rFonts w:ascii="Garamond" w:hAnsi="Garamond"/>
        </w:rPr>
      </w:pPr>
    </w:p>
    <w:p w14:paraId="7FE21FC6" w14:textId="77777777" w:rsidR="002D6E3B" w:rsidRPr="00313433" w:rsidRDefault="002D6E3B" w:rsidP="002D6E3B">
      <w:pPr>
        <w:spacing w:line="240" w:lineRule="auto"/>
        <w:jc w:val="both"/>
        <w:rPr>
          <w:rFonts w:ascii="Garamond" w:hAnsi="Garamond"/>
        </w:rPr>
      </w:pPr>
      <w:r w:rsidRPr="00313433">
        <w:rPr>
          <w:rFonts w:ascii="Garamond" w:hAnsi="Garamond"/>
        </w:rPr>
        <w:t xml:space="preserve">The selection of consultants will be aimed at maximizing the overall “team” qualities in the following areas: </w:t>
      </w:r>
    </w:p>
    <w:p w14:paraId="20E9FA99" w14:textId="77777777" w:rsidR="002D6E3B" w:rsidRPr="00313433" w:rsidRDefault="002D6E3B" w:rsidP="00351AE2">
      <w:pPr>
        <w:pStyle w:val="ListParagraph"/>
        <w:numPr>
          <w:ilvl w:val="0"/>
          <w:numId w:val="34"/>
        </w:numPr>
        <w:spacing w:before="0" w:after="0" w:line="240" w:lineRule="auto"/>
        <w:contextualSpacing w:val="0"/>
        <w:jc w:val="both"/>
        <w:rPr>
          <w:rFonts w:ascii="Garamond" w:hAnsi="Garamond"/>
          <w:sz w:val="22"/>
          <w:szCs w:val="22"/>
        </w:rPr>
      </w:pPr>
      <w:r w:rsidRPr="00313433">
        <w:rPr>
          <w:rFonts w:ascii="Garamond" w:hAnsi="Garamond"/>
          <w:sz w:val="22"/>
          <w:szCs w:val="22"/>
        </w:rPr>
        <w:t>Recent experience with result-based management evaluation methodologies</w:t>
      </w:r>
      <w:r>
        <w:rPr>
          <w:rFonts w:ascii="Garamond" w:hAnsi="Garamond"/>
          <w:sz w:val="22"/>
          <w:szCs w:val="22"/>
        </w:rPr>
        <w:t xml:space="preserve"> (10 marks)</w:t>
      </w:r>
      <w:r w:rsidRPr="00313433">
        <w:rPr>
          <w:rFonts w:ascii="Garamond" w:hAnsi="Garamond"/>
          <w:sz w:val="22"/>
          <w:szCs w:val="22"/>
        </w:rPr>
        <w:t xml:space="preserve">; </w:t>
      </w:r>
    </w:p>
    <w:p w14:paraId="4B3F893C" w14:textId="77777777" w:rsidR="002D6E3B" w:rsidRPr="00313433" w:rsidRDefault="002D6E3B" w:rsidP="00351AE2">
      <w:pPr>
        <w:pStyle w:val="ListParagraph"/>
        <w:numPr>
          <w:ilvl w:val="0"/>
          <w:numId w:val="34"/>
        </w:numPr>
        <w:spacing w:before="0" w:after="0" w:line="240" w:lineRule="auto"/>
        <w:contextualSpacing w:val="0"/>
        <w:jc w:val="both"/>
        <w:rPr>
          <w:rFonts w:ascii="Garamond" w:hAnsi="Garamond"/>
          <w:sz w:val="22"/>
          <w:szCs w:val="22"/>
        </w:rPr>
      </w:pPr>
      <w:r w:rsidRPr="00313433">
        <w:rPr>
          <w:rFonts w:ascii="Garamond" w:hAnsi="Garamond"/>
          <w:sz w:val="22"/>
          <w:szCs w:val="22"/>
        </w:rPr>
        <w:t>Experience applying SMART indicators and reconstructing or validating baseline scenarios</w:t>
      </w:r>
      <w:r>
        <w:rPr>
          <w:rFonts w:ascii="Garamond" w:hAnsi="Garamond"/>
          <w:sz w:val="22"/>
          <w:szCs w:val="22"/>
        </w:rPr>
        <w:t xml:space="preserve"> for at least 7 years (10 marks)</w:t>
      </w:r>
      <w:r w:rsidRPr="00313433">
        <w:rPr>
          <w:rFonts w:ascii="Garamond" w:hAnsi="Garamond"/>
          <w:sz w:val="22"/>
          <w:szCs w:val="22"/>
        </w:rPr>
        <w:t>;</w:t>
      </w:r>
    </w:p>
    <w:p w14:paraId="5F80B1D7" w14:textId="77777777" w:rsidR="002D6E3B" w:rsidRPr="00313433" w:rsidRDefault="002D6E3B" w:rsidP="00351AE2">
      <w:pPr>
        <w:pStyle w:val="ListParagraph"/>
        <w:numPr>
          <w:ilvl w:val="0"/>
          <w:numId w:val="34"/>
        </w:numPr>
        <w:spacing w:before="0" w:after="0" w:line="240" w:lineRule="auto"/>
        <w:contextualSpacing w:val="0"/>
        <w:jc w:val="both"/>
        <w:rPr>
          <w:rFonts w:ascii="Garamond" w:hAnsi="Garamond"/>
          <w:sz w:val="22"/>
          <w:szCs w:val="22"/>
        </w:rPr>
      </w:pPr>
      <w:r w:rsidRPr="00313433">
        <w:rPr>
          <w:rFonts w:ascii="Garamond" w:hAnsi="Garamond"/>
          <w:sz w:val="22"/>
          <w:szCs w:val="22"/>
        </w:rPr>
        <w:t xml:space="preserve">Competence in adaptive management, </w:t>
      </w:r>
      <w:r>
        <w:rPr>
          <w:rFonts w:ascii="Garamond" w:hAnsi="Garamond"/>
          <w:sz w:val="22"/>
          <w:szCs w:val="22"/>
        </w:rPr>
        <w:t>especially on hazardous chemicals or Persistent Organic Pollutants (POPs) (10 marks)</w:t>
      </w:r>
      <w:r w:rsidRPr="00313433">
        <w:rPr>
          <w:rFonts w:ascii="Garamond" w:hAnsi="Garamond"/>
          <w:sz w:val="22"/>
          <w:szCs w:val="22"/>
        </w:rPr>
        <w:t>;</w:t>
      </w:r>
    </w:p>
    <w:p w14:paraId="67336649" w14:textId="77777777" w:rsidR="002D6E3B" w:rsidRPr="00397DED" w:rsidRDefault="002D6E3B" w:rsidP="00351AE2">
      <w:pPr>
        <w:numPr>
          <w:ilvl w:val="0"/>
          <w:numId w:val="34"/>
        </w:numPr>
        <w:spacing w:after="0" w:line="240" w:lineRule="auto"/>
        <w:jc w:val="both"/>
        <w:rPr>
          <w:rFonts w:ascii="Garamond" w:hAnsi="Garamond"/>
        </w:rPr>
      </w:pPr>
      <w:r w:rsidRPr="00313433">
        <w:rPr>
          <w:rFonts w:ascii="Garamond" w:hAnsi="Garamond"/>
        </w:rPr>
        <w:t xml:space="preserve">Experience working </w:t>
      </w:r>
      <w:r w:rsidRPr="00397DED">
        <w:rPr>
          <w:rFonts w:ascii="Garamond" w:hAnsi="Garamond"/>
        </w:rPr>
        <w:t>with the GEF or GEF-evaluations for at least 5 years (5 marks);</w:t>
      </w:r>
    </w:p>
    <w:p w14:paraId="39E7EEEA" w14:textId="2BCC04E6" w:rsidR="002D6E3B" w:rsidRPr="00397DED" w:rsidRDefault="002D6E3B" w:rsidP="00351AE2">
      <w:pPr>
        <w:numPr>
          <w:ilvl w:val="0"/>
          <w:numId w:val="34"/>
        </w:numPr>
        <w:spacing w:after="0" w:line="240" w:lineRule="auto"/>
        <w:jc w:val="both"/>
        <w:rPr>
          <w:rFonts w:ascii="Garamond" w:hAnsi="Garamond"/>
        </w:rPr>
      </w:pPr>
      <w:r w:rsidRPr="00397DED">
        <w:rPr>
          <w:rFonts w:ascii="Garamond" w:hAnsi="Garamond"/>
        </w:rPr>
        <w:t xml:space="preserve">Experience working in </w:t>
      </w:r>
      <w:r w:rsidR="00397DED" w:rsidRPr="00397DED">
        <w:rPr>
          <w:rFonts w:ascii="Garamond" w:hAnsi="Garamond"/>
        </w:rPr>
        <w:t xml:space="preserve">China </w:t>
      </w:r>
      <w:r w:rsidRPr="00397DED">
        <w:rPr>
          <w:rFonts w:ascii="Garamond" w:hAnsi="Garamond"/>
        </w:rPr>
        <w:t>for at least 3 years (5 marks)</w:t>
      </w:r>
    </w:p>
    <w:p w14:paraId="11C54C2B" w14:textId="71C9A46E" w:rsidR="002D6E3B" w:rsidRPr="00397DED" w:rsidRDefault="002D6E3B" w:rsidP="00351AE2">
      <w:pPr>
        <w:pStyle w:val="ListParagraph"/>
        <w:numPr>
          <w:ilvl w:val="0"/>
          <w:numId w:val="34"/>
        </w:numPr>
        <w:spacing w:before="0" w:after="0" w:line="240" w:lineRule="auto"/>
        <w:contextualSpacing w:val="0"/>
        <w:jc w:val="both"/>
        <w:rPr>
          <w:rFonts w:ascii="Garamond" w:hAnsi="Garamond"/>
          <w:sz w:val="22"/>
          <w:szCs w:val="22"/>
        </w:rPr>
      </w:pPr>
      <w:r w:rsidRPr="00397DED">
        <w:rPr>
          <w:rFonts w:ascii="Garamond" w:hAnsi="Garamond"/>
          <w:sz w:val="22"/>
          <w:szCs w:val="22"/>
        </w:rPr>
        <w:t>Work experience in relevant technical areas for at least 1</w:t>
      </w:r>
      <w:r w:rsidR="00397DED" w:rsidRPr="00397DED">
        <w:rPr>
          <w:rFonts w:ascii="Garamond" w:hAnsi="Garamond"/>
          <w:sz w:val="22"/>
          <w:szCs w:val="22"/>
        </w:rPr>
        <w:t>0</w:t>
      </w:r>
      <w:r w:rsidRPr="00397DED">
        <w:rPr>
          <w:rFonts w:ascii="Garamond" w:hAnsi="Garamond"/>
          <w:sz w:val="22"/>
          <w:szCs w:val="22"/>
        </w:rPr>
        <w:t xml:space="preserve"> years including experience on project monitoring and evaluation (10 marks);</w:t>
      </w:r>
    </w:p>
    <w:p w14:paraId="5907DA32" w14:textId="77777777" w:rsidR="002D6E3B" w:rsidRPr="00313433" w:rsidRDefault="002D6E3B" w:rsidP="00351AE2">
      <w:pPr>
        <w:pStyle w:val="ListParagraph"/>
        <w:numPr>
          <w:ilvl w:val="0"/>
          <w:numId w:val="34"/>
        </w:numPr>
        <w:spacing w:before="0" w:after="0" w:line="240" w:lineRule="auto"/>
        <w:contextualSpacing w:val="0"/>
        <w:jc w:val="both"/>
        <w:rPr>
          <w:rFonts w:ascii="Garamond" w:hAnsi="Garamond"/>
          <w:sz w:val="22"/>
          <w:szCs w:val="22"/>
        </w:rPr>
      </w:pPr>
      <w:r w:rsidRPr="00313433">
        <w:rPr>
          <w:rFonts w:ascii="Garamond" w:hAnsi="Garamond"/>
          <w:sz w:val="22"/>
          <w:szCs w:val="22"/>
        </w:rPr>
        <w:t xml:space="preserve">Demonstrated understanding of issues related to gender and </w:t>
      </w:r>
      <w:r w:rsidRPr="00454F56">
        <w:rPr>
          <w:rStyle w:val="PlainTable31"/>
          <w:rFonts w:ascii="Garamond" w:hAnsi="Garamond" w:cs="Calibri"/>
          <w:color w:val="000000" w:themeColor="text1"/>
          <w:sz w:val="22"/>
        </w:rPr>
        <w:t>hazardous chemicals</w:t>
      </w:r>
      <w:r w:rsidRPr="00313433">
        <w:rPr>
          <w:rFonts w:ascii="Garamond" w:hAnsi="Garamond"/>
          <w:sz w:val="22"/>
          <w:szCs w:val="22"/>
        </w:rPr>
        <w:t>; experience in gender se</w:t>
      </w:r>
      <w:r>
        <w:rPr>
          <w:rFonts w:ascii="Garamond" w:hAnsi="Garamond"/>
          <w:sz w:val="22"/>
          <w:szCs w:val="22"/>
        </w:rPr>
        <w:t>nsitive evaluation and analysis (10 marks)</w:t>
      </w:r>
      <w:r w:rsidRPr="00313433">
        <w:rPr>
          <w:rFonts w:ascii="Garamond" w:hAnsi="Garamond"/>
          <w:sz w:val="22"/>
          <w:szCs w:val="22"/>
        </w:rPr>
        <w:t>;</w:t>
      </w:r>
    </w:p>
    <w:p w14:paraId="1D4AA26F" w14:textId="77777777" w:rsidR="002D6E3B" w:rsidRPr="00313433" w:rsidRDefault="002D6E3B" w:rsidP="00351AE2">
      <w:pPr>
        <w:pStyle w:val="ListParagraph"/>
        <w:numPr>
          <w:ilvl w:val="0"/>
          <w:numId w:val="34"/>
        </w:numPr>
        <w:spacing w:before="0" w:after="0" w:line="240" w:lineRule="auto"/>
        <w:contextualSpacing w:val="0"/>
        <w:jc w:val="both"/>
        <w:rPr>
          <w:rFonts w:ascii="Garamond" w:hAnsi="Garamond"/>
          <w:sz w:val="22"/>
          <w:szCs w:val="22"/>
        </w:rPr>
      </w:pPr>
      <w:r>
        <w:rPr>
          <w:rFonts w:ascii="Garamond" w:hAnsi="Garamond"/>
          <w:sz w:val="22"/>
          <w:szCs w:val="22"/>
        </w:rPr>
        <w:t>Excellent communication skills (10 marks)</w:t>
      </w:r>
      <w:r w:rsidRPr="00313433">
        <w:rPr>
          <w:rFonts w:ascii="Garamond" w:hAnsi="Garamond"/>
          <w:sz w:val="22"/>
          <w:szCs w:val="22"/>
        </w:rPr>
        <w:t>;</w:t>
      </w:r>
    </w:p>
    <w:p w14:paraId="53462FE0" w14:textId="77777777" w:rsidR="002D6E3B" w:rsidRPr="00313433" w:rsidRDefault="002D6E3B" w:rsidP="00351AE2">
      <w:pPr>
        <w:pStyle w:val="ListParagraph"/>
        <w:numPr>
          <w:ilvl w:val="0"/>
          <w:numId w:val="34"/>
        </w:numPr>
        <w:spacing w:before="0" w:after="0" w:line="240" w:lineRule="auto"/>
        <w:contextualSpacing w:val="0"/>
        <w:jc w:val="both"/>
        <w:rPr>
          <w:rFonts w:ascii="Garamond" w:hAnsi="Garamond"/>
          <w:sz w:val="22"/>
          <w:szCs w:val="22"/>
        </w:rPr>
      </w:pPr>
      <w:r>
        <w:rPr>
          <w:rFonts w:ascii="Garamond" w:hAnsi="Garamond"/>
          <w:sz w:val="22"/>
          <w:szCs w:val="22"/>
        </w:rPr>
        <w:t>Demonstrable analytical skills (10 marks)</w:t>
      </w:r>
      <w:r w:rsidRPr="00313433">
        <w:rPr>
          <w:rFonts w:ascii="Garamond" w:hAnsi="Garamond"/>
          <w:sz w:val="22"/>
          <w:szCs w:val="22"/>
        </w:rPr>
        <w:t>;</w:t>
      </w:r>
    </w:p>
    <w:p w14:paraId="46A77D04" w14:textId="77777777" w:rsidR="002D6E3B" w:rsidRPr="00313433" w:rsidRDefault="002D6E3B" w:rsidP="00351AE2">
      <w:pPr>
        <w:pStyle w:val="ListParagraph"/>
        <w:numPr>
          <w:ilvl w:val="0"/>
          <w:numId w:val="34"/>
        </w:numPr>
        <w:spacing w:before="0" w:after="0" w:line="240" w:lineRule="auto"/>
        <w:contextualSpacing w:val="0"/>
        <w:jc w:val="both"/>
        <w:rPr>
          <w:rFonts w:ascii="Garamond" w:hAnsi="Garamond"/>
          <w:sz w:val="22"/>
          <w:szCs w:val="22"/>
        </w:rPr>
      </w:pPr>
      <w:r w:rsidRPr="00313433">
        <w:rPr>
          <w:rFonts w:ascii="Garamond" w:hAnsi="Garamond"/>
          <w:sz w:val="22"/>
          <w:szCs w:val="22"/>
        </w:rPr>
        <w:t>Project evaluation/review experiences within United Nations sys</w:t>
      </w:r>
      <w:r>
        <w:rPr>
          <w:rFonts w:ascii="Garamond" w:hAnsi="Garamond"/>
          <w:sz w:val="22"/>
          <w:szCs w:val="22"/>
        </w:rPr>
        <w:t>tem will be considered an asset (10 marks)</w:t>
      </w:r>
      <w:r w:rsidRPr="00313433">
        <w:rPr>
          <w:rFonts w:ascii="Garamond" w:hAnsi="Garamond"/>
          <w:sz w:val="22"/>
          <w:szCs w:val="22"/>
        </w:rPr>
        <w:t>;</w:t>
      </w:r>
    </w:p>
    <w:p w14:paraId="2273D7B9" w14:textId="77777777" w:rsidR="002D6E3B" w:rsidRPr="00454F56" w:rsidRDefault="002D6E3B" w:rsidP="00351AE2">
      <w:pPr>
        <w:pStyle w:val="ListParagraph"/>
        <w:numPr>
          <w:ilvl w:val="0"/>
          <w:numId w:val="34"/>
        </w:numPr>
        <w:spacing w:before="0" w:after="0" w:line="240" w:lineRule="auto"/>
        <w:contextualSpacing w:val="0"/>
        <w:jc w:val="both"/>
        <w:rPr>
          <w:rFonts w:ascii="Garamond" w:hAnsi="Garamond"/>
          <w:sz w:val="22"/>
          <w:szCs w:val="22"/>
        </w:rPr>
      </w:pPr>
      <w:r w:rsidRPr="00454F56">
        <w:rPr>
          <w:rFonts w:ascii="Garamond" w:hAnsi="Garamond"/>
          <w:sz w:val="22"/>
          <w:szCs w:val="22"/>
        </w:rPr>
        <w:t xml:space="preserve">A Master’s degree in </w:t>
      </w:r>
      <w:r w:rsidRPr="00454F56">
        <w:rPr>
          <w:rFonts w:ascii="Garamond" w:hAnsi="Garamond" w:cs="Arial"/>
          <w:color w:val="000000"/>
          <w:sz w:val="22"/>
          <w:szCs w:val="22"/>
        </w:rPr>
        <w:t>chemical science, chemical engineering, natural science, environment science, environmental engineering</w:t>
      </w:r>
      <w:r w:rsidRPr="00454F56">
        <w:rPr>
          <w:rFonts w:ascii="Garamond" w:hAnsi="Garamond"/>
          <w:sz w:val="22"/>
          <w:szCs w:val="22"/>
        </w:rPr>
        <w:t>,</w:t>
      </w:r>
      <w:r>
        <w:rPr>
          <w:rFonts w:ascii="Garamond" w:hAnsi="Garamond"/>
          <w:sz w:val="22"/>
          <w:szCs w:val="22"/>
        </w:rPr>
        <w:t xml:space="preserve"> or other closely related field (10 marks)</w:t>
      </w:r>
      <w:r w:rsidRPr="00313433">
        <w:rPr>
          <w:rFonts w:ascii="Garamond" w:hAnsi="Garamond"/>
          <w:sz w:val="22"/>
          <w:szCs w:val="22"/>
        </w:rPr>
        <w:t>;</w:t>
      </w:r>
    </w:p>
    <w:p w14:paraId="5127A2CE" w14:textId="77777777" w:rsidR="002D6E3B" w:rsidRPr="00313433" w:rsidRDefault="002D6E3B" w:rsidP="002D6E3B">
      <w:pPr>
        <w:spacing w:after="0" w:line="240" w:lineRule="auto"/>
        <w:ind w:left="360"/>
        <w:jc w:val="both"/>
        <w:rPr>
          <w:rFonts w:ascii="Garamond" w:hAnsi="Garamond"/>
        </w:rPr>
      </w:pPr>
    </w:p>
    <w:p w14:paraId="789DA76D" w14:textId="77777777" w:rsidR="002D6E3B" w:rsidRPr="00313433" w:rsidRDefault="002D6E3B" w:rsidP="00351AE2">
      <w:pPr>
        <w:pStyle w:val="p28"/>
        <w:numPr>
          <w:ilvl w:val="0"/>
          <w:numId w:val="32"/>
        </w:numPr>
        <w:tabs>
          <w:tab w:val="clear" w:pos="680"/>
          <w:tab w:val="clear" w:pos="1060"/>
        </w:tabs>
        <w:spacing w:line="240" w:lineRule="auto"/>
        <w:jc w:val="both"/>
        <w:rPr>
          <w:rFonts w:ascii="Garamond" w:hAnsi="Garamond"/>
          <w:b/>
          <w:bCs/>
          <w:sz w:val="28"/>
          <w:szCs w:val="28"/>
        </w:rPr>
      </w:pPr>
      <w:r w:rsidRPr="00313433">
        <w:rPr>
          <w:rFonts w:ascii="Garamond" w:hAnsi="Garamond"/>
          <w:b/>
          <w:bCs/>
          <w:sz w:val="28"/>
          <w:szCs w:val="28"/>
        </w:rPr>
        <w:t>PAYMENT MODALITIES AND SPECIFICATIONS</w:t>
      </w:r>
    </w:p>
    <w:p w14:paraId="532D04B2" w14:textId="77777777" w:rsidR="002D6E3B" w:rsidRPr="00313433" w:rsidRDefault="002D6E3B" w:rsidP="002D6E3B">
      <w:pPr>
        <w:pStyle w:val="p28"/>
        <w:tabs>
          <w:tab w:val="clear" w:pos="680"/>
          <w:tab w:val="clear" w:pos="1060"/>
        </w:tabs>
        <w:spacing w:line="240" w:lineRule="auto"/>
        <w:ind w:left="0" w:firstLine="0"/>
        <w:jc w:val="both"/>
        <w:rPr>
          <w:rFonts w:ascii="Garamond" w:hAnsi="Garamond"/>
          <w:bCs/>
          <w:sz w:val="14"/>
          <w:szCs w:val="14"/>
        </w:rPr>
      </w:pPr>
    </w:p>
    <w:p w14:paraId="011A0380" w14:textId="25078940" w:rsidR="002D6E3B" w:rsidRPr="007F11C7" w:rsidRDefault="00257634" w:rsidP="002D6E3B">
      <w:pPr>
        <w:pStyle w:val="p28"/>
        <w:spacing w:line="240" w:lineRule="auto"/>
        <w:ind w:left="360" w:hanging="360"/>
        <w:jc w:val="both"/>
        <w:rPr>
          <w:rFonts w:ascii="Garamond" w:hAnsi="Garamond"/>
          <w:bCs/>
          <w:sz w:val="22"/>
          <w:szCs w:val="22"/>
        </w:rPr>
      </w:pPr>
      <w:r w:rsidRPr="007F11C7">
        <w:rPr>
          <w:rFonts w:ascii="Garamond" w:hAnsi="Garamond"/>
          <w:bCs/>
          <w:sz w:val="22"/>
          <w:szCs w:val="22"/>
        </w:rPr>
        <w:t>20</w:t>
      </w:r>
      <w:r w:rsidR="002D6E3B" w:rsidRPr="007F11C7">
        <w:rPr>
          <w:rFonts w:ascii="Garamond" w:hAnsi="Garamond"/>
          <w:bCs/>
          <w:sz w:val="22"/>
          <w:szCs w:val="22"/>
        </w:rPr>
        <w:t xml:space="preserve">% of payment upon approval of the final MTR Inception Report </w:t>
      </w:r>
    </w:p>
    <w:p w14:paraId="7D6C1C09" w14:textId="322E1204" w:rsidR="002D6E3B" w:rsidRPr="007F11C7" w:rsidRDefault="00257634" w:rsidP="002D6E3B">
      <w:pPr>
        <w:pStyle w:val="p28"/>
        <w:spacing w:line="240" w:lineRule="auto"/>
        <w:ind w:left="360" w:hanging="360"/>
        <w:jc w:val="both"/>
        <w:rPr>
          <w:rFonts w:ascii="Garamond" w:hAnsi="Garamond"/>
          <w:bCs/>
          <w:sz w:val="22"/>
          <w:szCs w:val="22"/>
        </w:rPr>
      </w:pPr>
      <w:r w:rsidRPr="007F11C7">
        <w:rPr>
          <w:rFonts w:ascii="Garamond" w:hAnsi="Garamond"/>
          <w:bCs/>
          <w:sz w:val="22"/>
          <w:szCs w:val="22"/>
        </w:rPr>
        <w:t>4</w:t>
      </w:r>
      <w:r w:rsidR="002D6E3B" w:rsidRPr="007F11C7">
        <w:rPr>
          <w:rFonts w:ascii="Garamond" w:hAnsi="Garamond"/>
          <w:bCs/>
          <w:sz w:val="22"/>
          <w:szCs w:val="22"/>
        </w:rPr>
        <w:t>0% upon submission of the draft MTR report</w:t>
      </w:r>
    </w:p>
    <w:p w14:paraId="377C8BEB" w14:textId="4266BBBE" w:rsidR="002D6E3B" w:rsidRPr="00313433" w:rsidRDefault="00257634" w:rsidP="002D6E3B">
      <w:pPr>
        <w:pStyle w:val="p28"/>
        <w:spacing w:line="240" w:lineRule="auto"/>
        <w:ind w:left="360" w:hanging="360"/>
        <w:jc w:val="both"/>
        <w:rPr>
          <w:rFonts w:ascii="Garamond" w:hAnsi="Garamond"/>
          <w:bCs/>
          <w:sz w:val="22"/>
          <w:szCs w:val="22"/>
        </w:rPr>
      </w:pPr>
      <w:r w:rsidRPr="007F11C7">
        <w:rPr>
          <w:rFonts w:ascii="Garamond" w:hAnsi="Garamond"/>
          <w:bCs/>
          <w:sz w:val="22"/>
          <w:szCs w:val="22"/>
        </w:rPr>
        <w:t>4</w:t>
      </w:r>
      <w:r w:rsidR="002D6E3B" w:rsidRPr="007F11C7">
        <w:rPr>
          <w:rFonts w:ascii="Garamond" w:hAnsi="Garamond"/>
          <w:bCs/>
          <w:sz w:val="22"/>
          <w:szCs w:val="22"/>
        </w:rPr>
        <w:t>0% upon finalization of the MTR report</w:t>
      </w:r>
    </w:p>
    <w:p w14:paraId="40107995" w14:textId="77777777" w:rsidR="002D6E3B" w:rsidRPr="00313433" w:rsidRDefault="002D6E3B" w:rsidP="002D6E3B">
      <w:pPr>
        <w:pStyle w:val="p28"/>
        <w:tabs>
          <w:tab w:val="clear" w:pos="680"/>
          <w:tab w:val="clear" w:pos="1060"/>
        </w:tabs>
        <w:spacing w:line="240" w:lineRule="auto"/>
        <w:ind w:left="0" w:firstLine="0"/>
        <w:jc w:val="both"/>
        <w:rPr>
          <w:rFonts w:ascii="Garamond" w:hAnsi="Garamond"/>
          <w:b/>
          <w:bCs/>
          <w:sz w:val="22"/>
          <w:szCs w:val="22"/>
        </w:rPr>
      </w:pPr>
    </w:p>
    <w:p w14:paraId="53152058" w14:textId="77777777" w:rsidR="002D6E3B" w:rsidRPr="00313433" w:rsidRDefault="002D6E3B" w:rsidP="00351AE2">
      <w:pPr>
        <w:pStyle w:val="p28"/>
        <w:numPr>
          <w:ilvl w:val="0"/>
          <w:numId w:val="32"/>
        </w:numPr>
        <w:tabs>
          <w:tab w:val="clear" w:pos="680"/>
          <w:tab w:val="clear" w:pos="1060"/>
        </w:tabs>
        <w:spacing w:line="240" w:lineRule="auto"/>
        <w:jc w:val="both"/>
        <w:rPr>
          <w:rFonts w:ascii="Garamond" w:hAnsi="Garamond"/>
          <w:b/>
          <w:bCs/>
          <w:sz w:val="28"/>
          <w:szCs w:val="28"/>
        </w:rPr>
      </w:pPr>
      <w:r w:rsidRPr="00313433">
        <w:rPr>
          <w:rFonts w:ascii="Garamond" w:hAnsi="Garamond"/>
          <w:b/>
          <w:bCs/>
          <w:sz w:val="28"/>
          <w:szCs w:val="28"/>
        </w:rPr>
        <w:t>APPLICATION PROCESS</w:t>
      </w:r>
      <w:r w:rsidRPr="00313433">
        <w:rPr>
          <w:rStyle w:val="FootnoteReference"/>
          <w:rFonts w:ascii="Garamond" w:eastAsiaTheme="majorEastAsia" w:hAnsi="Garamond"/>
          <w:b/>
          <w:bCs/>
          <w:sz w:val="28"/>
          <w:szCs w:val="28"/>
        </w:rPr>
        <w:footnoteReference w:id="9"/>
      </w:r>
    </w:p>
    <w:p w14:paraId="6C86BA4A" w14:textId="77777777" w:rsidR="002D6E3B" w:rsidRPr="00313433" w:rsidRDefault="002D6E3B" w:rsidP="002D6E3B">
      <w:pPr>
        <w:pStyle w:val="p28"/>
        <w:tabs>
          <w:tab w:val="clear" w:pos="680"/>
          <w:tab w:val="clear" w:pos="1060"/>
        </w:tabs>
        <w:spacing w:line="240" w:lineRule="auto"/>
        <w:ind w:left="0" w:firstLine="0"/>
        <w:jc w:val="both"/>
        <w:rPr>
          <w:rFonts w:ascii="Garamond" w:hAnsi="Garamond"/>
          <w:b/>
          <w:bCs/>
          <w:sz w:val="14"/>
          <w:szCs w:val="14"/>
        </w:rPr>
      </w:pPr>
    </w:p>
    <w:p w14:paraId="07A59F6C" w14:textId="77777777" w:rsidR="002D6E3B" w:rsidRPr="00313433" w:rsidRDefault="002D6E3B" w:rsidP="002D6E3B">
      <w:pPr>
        <w:pStyle w:val="p28"/>
        <w:tabs>
          <w:tab w:val="clear" w:pos="680"/>
          <w:tab w:val="clear" w:pos="1060"/>
        </w:tabs>
        <w:spacing w:line="240" w:lineRule="auto"/>
        <w:ind w:left="0" w:firstLine="0"/>
        <w:jc w:val="both"/>
        <w:rPr>
          <w:rFonts w:ascii="Garamond" w:hAnsi="Garamond"/>
          <w:b/>
          <w:bCs/>
          <w:sz w:val="22"/>
          <w:szCs w:val="22"/>
        </w:rPr>
      </w:pPr>
      <w:r w:rsidRPr="00313433">
        <w:rPr>
          <w:rFonts w:ascii="Garamond" w:hAnsi="Garamond"/>
          <w:b/>
          <w:bCs/>
          <w:sz w:val="22"/>
          <w:szCs w:val="22"/>
        </w:rPr>
        <w:t xml:space="preserve">Recommended Presentation of Proposal:  </w:t>
      </w:r>
    </w:p>
    <w:p w14:paraId="77E1B37E" w14:textId="77777777" w:rsidR="002D6E3B" w:rsidRPr="00313433" w:rsidRDefault="002D6E3B" w:rsidP="002D6E3B">
      <w:pPr>
        <w:pStyle w:val="ListParagraph"/>
        <w:autoSpaceDE w:val="0"/>
        <w:autoSpaceDN w:val="0"/>
        <w:adjustRightInd w:val="0"/>
        <w:spacing w:before="0"/>
        <w:ind w:left="360"/>
        <w:rPr>
          <w:rFonts w:ascii="Garamond" w:hAnsi="Garamond" w:cstheme="minorHAnsi"/>
          <w:sz w:val="22"/>
          <w:szCs w:val="22"/>
        </w:rPr>
      </w:pPr>
    </w:p>
    <w:p w14:paraId="28AFF0FF" w14:textId="77777777" w:rsidR="002D6E3B" w:rsidRPr="00313433" w:rsidRDefault="002D6E3B" w:rsidP="00351AE2">
      <w:pPr>
        <w:pStyle w:val="ListParagraph"/>
        <w:numPr>
          <w:ilvl w:val="0"/>
          <w:numId w:val="33"/>
        </w:numPr>
        <w:autoSpaceDE w:val="0"/>
        <w:autoSpaceDN w:val="0"/>
        <w:adjustRightInd w:val="0"/>
        <w:spacing w:before="0" w:after="0" w:line="240" w:lineRule="auto"/>
        <w:ind w:left="360"/>
        <w:contextualSpacing w:val="0"/>
        <w:jc w:val="both"/>
        <w:rPr>
          <w:rFonts w:ascii="Garamond" w:hAnsi="Garamond" w:cstheme="minorHAnsi"/>
          <w:sz w:val="22"/>
          <w:szCs w:val="22"/>
        </w:rPr>
      </w:pPr>
      <w:r w:rsidRPr="00313433">
        <w:rPr>
          <w:rFonts w:ascii="Garamond" w:hAnsi="Garamond" w:cstheme="minorHAnsi"/>
          <w:b/>
          <w:sz w:val="22"/>
          <w:szCs w:val="22"/>
        </w:rPr>
        <w:t xml:space="preserve">Letter of Confirmation of Interest and Availability </w:t>
      </w:r>
      <w:r w:rsidRPr="00313433">
        <w:rPr>
          <w:rFonts w:ascii="Garamond" w:hAnsi="Garamond" w:cstheme="minorHAnsi"/>
          <w:sz w:val="22"/>
          <w:szCs w:val="22"/>
        </w:rPr>
        <w:t xml:space="preserve">using the </w:t>
      </w:r>
      <w:hyperlink r:id="rId10" w:history="1">
        <w:r w:rsidRPr="00313433">
          <w:rPr>
            <w:rStyle w:val="Hyperlink"/>
            <w:rFonts w:ascii="Garamond" w:eastAsiaTheme="minorEastAsia" w:hAnsi="Garamond" w:cstheme="minorHAnsi"/>
            <w:sz w:val="22"/>
            <w:szCs w:val="22"/>
          </w:rPr>
          <w:t>template</w:t>
        </w:r>
      </w:hyperlink>
      <w:r w:rsidRPr="00313433">
        <w:rPr>
          <w:rStyle w:val="FootnoteReference"/>
          <w:rFonts w:ascii="Garamond" w:eastAsiaTheme="majorEastAsia" w:hAnsi="Garamond" w:cstheme="minorHAnsi"/>
          <w:sz w:val="22"/>
          <w:szCs w:val="22"/>
        </w:rPr>
        <w:footnoteReference w:id="10"/>
      </w:r>
      <w:r w:rsidRPr="00313433">
        <w:rPr>
          <w:rFonts w:ascii="Garamond" w:hAnsi="Garamond" w:cstheme="minorHAnsi"/>
          <w:sz w:val="22"/>
          <w:szCs w:val="22"/>
        </w:rPr>
        <w:t xml:space="preserve"> provided by UNDP;</w:t>
      </w:r>
    </w:p>
    <w:p w14:paraId="00BD22CF" w14:textId="77777777" w:rsidR="002D6E3B" w:rsidRPr="00313433" w:rsidRDefault="002D6E3B" w:rsidP="00351AE2">
      <w:pPr>
        <w:pStyle w:val="ListParagraph"/>
        <w:numPr>
          <w:ilvl w:val="0"/>
          <w:numId w:val="33"/>
        </w:numPr>
        <w:autoSpaceDE w:val="0"/>
        <w:autoSpaceDN w:val="0"/>
        <w:adjustRightInd w:val="0"/>
        <w:spacing w:before="0" w:after="0" w:line="240" w:lineRule="auto"/>
        <w:ind w:left="360"/>
        <w:contextualSpacing w:val="0"/>
        <w:jc w:val="both"/>
        <w:rPr>
          <w:rStyle w:val="atendertext1"/>
          <w:rFonts w:ascii="Garamond" w:hAnsi="Garamond" w:cstheme="minorHAnsi"/>
          <w:sz w:val="22"/>
          <w:szCs w:val="22"/>
        </w:rPr>
      </w:pPr>
      <w:r w:rsidRPr="00313433">
        <w:rPr>
          <w:rFonts w:ascii="Garamond" w:hAnsi="Garamond" w:cstheme="minorHAnsi"/>
          <w:b/>
          <w:sz w:val="22"/>
          <w:szCs w:val="22"/>
        </w:rPr>
        <w:t xml:space="preserve">CV </w:t>
      </w:r>
      <w:r w:rsidRPr="00313433">
        <w:rPr>
          <w:rFonts w:ascii="Garamond" w:hAnsi="Garamond" w:cstheme="minorHAnsi"/>
          <w:sz w:val="22"/>
          <w:szCs w:val="22"/>
        </w:rPr>
        <w:t>and a</w:t>
      </w:r>
      <w:r w:rsidRPr="00313433">
        <w:rPr>
          <w:rFonts w:ascii="Garamond" w:hAnsi="Garamond" w:cstheme="minorHAnsi"/>
          <w:b/>
          <w:sz w:val="22"/>
          <w:szCs w:val="22"/>
        </w:rPr>
        <w:t xml:space="preserve"> Personal History Form</w:t>
      </w:r>
      <w:r w:rsidRPr="00313433">
        <w:rPr>
          <w:rStyle w:val="atendertext1"/>
          <w:rFonts w:ascii="Garamond" w:eastAsiaTheme="majorEastAsia" w:hAnsi="Garamond"/>
          <w:sz w:val="22"/>
          <w:szCs w:val="22"/>
        </w:rPr>
        <w:t xml:space="preserve"> (</w:t>
      </w:r>
      <w:hyperlink r:id="rId11" w:tgtFrame="_blank" w:history="1">
        <w:r w:rsidRPr="00313433">
          <w:rPr>
            <w:rStyle w:val="Hyperlink"/>
            <w:rFonts w:ascii="Garamond" w:eastAsiaTheme="minorEastAsia" w:hAnsi="Garamond"/>
            <w:sz w:val="22"/>
            <w:szCs w:val="22"/>
          </w:rPr>
          <w:t>P11 form</w:t>
        </w:r>
      </w:hyperlink>
      <w:r w:rsidRPr="00313433">
        <w:rPr>
          <w:rStyle w:val="FootnoteReference"/>
          <w:rFonts w:ascii="Garamond" w:eastAsiaTheme="majorEastAsia" w:hAnsi="Garamond"/>
          <w:sz w:val="22"/>
          <w:szCs w:val="22"/>
        </w:rPr>
        <w:footnoteReference w:id="11"/>
      </w:r>
      <w:r w:rsidRPr="00313433">
        <w:rPr>
          <w:rStyle w:val="Hyperlink"/>
          <w:rFonts w:ascii="Garamond" w:eastAsiaTheme="minorEastAsia" w:hAnsi="Garamond"/>
          <w:sz w:val="22"/>
          <w:szCs w:val="22"/>
        </w:rPr>
        <w:t>);</w:t>
      </w:r>
    </w:p>
    <w:p w14:paraId="72ED0D34" w14:textId="77777777" w:rsidR="002D6E3B" w:rsidRPr="00313433" w:rsidRDefault="002D6E3B" w:rsidP="00351AE2">
      <w:pPr>
        <w:pStyle w:val="ListParagraph"/>
        <w:numPr>
          <w:ilvl w:val="0"/>
          <w:numId w:val="33"/>
        </w:numPr>
        <w:autoSpaceDE w:val="0"/>
        <w:autoSpaceDN w:val="0"/>
        <w:adjustRightInd w:val="0"/>
        <w:spacing w:before="0" w:after="0" w:line="240" w:lineRule="auto"/>
        <w:ind w:left="360"/>
        <w:contextualSpacing w:val="0"/>
        <w:jc w:val="both"/>
        <w:rPr>
          <w:rFonts w:ascii="Garamond" w:hAnsi="Garamond" w:cstheme="minorHAnsi"/>
          <w:sz w:val="22"/>
          <w:szCs w:val="22"/>
        </w:rPr>
      </w:pPr>
      <w:r w:rsidRPr="00313433">
        <w:rPr>
          <w:rFonts w:ascii="Garamond" w:hAnsi="Garamond" w:cstheme="minorHAnsi"/>
          <w:b/>
          <w:sz w:val="22"/>
          <w:szCs w:val="22"/>
        </w:rPr>
        <w:t>Brief description of approach to work/technical proposal</w:t>
      </w:r>
      <w:r w:rsidRPr="00313433">
        <w:rPr>
          <w:rFonts w:ascii="Garamond" w:hAnsi="Garamond" w:cstheme="minorHAnsi"/>
          <w:sz w:val="22"/>
          <w:szCs w:val="22"/>
        </w:rPr>
        <w:t xml:space="preserve"> of why the individual considers him/herself as the most suitable for the assignment, and a proposed methodology on how they will approach and complete the assignment; </w:t>
      </w:r>
      <w:r w:rsidRPr="00313433">
        <w:rPr>
          <w:rFonts w:ascii="Garamond" w:hAnsi="Garamond"/>
          <w:sz w:val="22"/>
          <w:szCs w:val="22"/>
        </w:rPr>
        <w:t>(max 1 page)</w:t>
      </w:r>
    </w:p>
    <w:p w14:paraId="0B2071F7" w14:textId="77777777" w:rsidR="002D6E3B" w:rsidRPr="00313433" w:rsidRDefault="002D6E3B" w:rsidP="00351AE2">
      <w:pPr>
        <w:pStyle w:val="ListParagraph"/>
        <w:numPr>
          <w:ilvl w:val="0"/>
          <w:numId w:val="33"/>
        </w:numPr>
        <w:autoSpaceDE w:val="0"/>
        <w:autoSpaceDN w:val="0"/>
        <w:adjustRightInd w:val="0"/>
        <w:spacing w:before="0" w:after="0" w:line="240" w:lineRule="auto"/>
        <w:ind w:left="360"/>
        <w:contextualSpacing w:val="0"/>
        <w:jc w:val="both"/>
        <w:rPr>
          <w:rFonts w:ascii="Garamond" w:hAnsi="Garamond" w:cstheme="minorHAnsi"/>
          <w:sz w:val="22"/>
          <w:szCs w:val="22"/>
        </w:rPr>
      </w:pPr>
      <w:r w:rsidRPr="00313433">
        <w:rPr>
          <w:rFonts w:ascii="Garamond" w:hAnsi="Garamond" w:cstheme="minorHAnsi"/>
          <w:b/>
          <w:sz w:val="22"/>
          <w:szCs w:val="22"/>
        </w:rPr>
        <w:t>Financial Proposal</w:t>
      </w:r>
      <w:r w:rsidRPr="00313433">
        <w:rPr>
          <w:rFonts w:ascii="Garamond" w:hAnsi="Garamond" w:cstheme="minorHAnsi"/>
          <w:sz w:val="22"/>
          <w:szCs w:val="22"/>
        </w:rPr>
        <w:t xml:space="preserve"> that indicates the all-inclusive fixed total contract price </w:t>
      </w:r>
      <w:r w:rsidRPr="00313433">
        <w:rPr>
          <w:rFonts w:ascii="Garamond" w:hAnsi="Garamond"/>
          <w:sz w:val="22"/>
          <w:szCs w:val="22"/>
        </w:rPr>
        <w:t xml:space="preserve">and all other travel related costs (such as flight ticket, per diem, </w:t>
      </w:r>
      <w:proofErr w:type="spellStart"/>
      <w:r w:rsidRPr="00313433">
        <w:rPr>
          <w:rFonts w:ascii="Garamond" w:hAnsi="Garamond"/>
          <w:sz w:val="22"/>
          <w:szCs w:val="22"/>
        </w:rPr>
        <w:t>etc</w:t>
      </w:r>
      <w:proofErr w:type="spellEnd"/>
      <w:r w:rsidRPr="00313433">
        <w:rPr>
          <w:rFonts w:ascii="Garamond" w:hAnsi="Garamond"/>
          <w:sz w:val="22"/>
          <w:szCs w:val="22"/>
        </w:rPr>
        <w:t>)</w:t>
      </w:r>
      <w:r w:rsidRPr="00313433">
        <w:rPr>
          <w:rFonts w:ascii="Garamond" w:hAnsi="Garamond" w:cstheme="minorHAnsi"/>
          <w:sz w:val="22"/>
          <w:szCs w:val="22"/>
        </w:rPr>
        <w:t xml:space="preserve">, supported by a breakdown of costs, as per template attached to the </w:t>
      </w:r>
      <w:hyperlink r:id="rId12" w:history="1">
        <w:r w:rsidRPr="00313433">
          <w:rPr>
            <w:rStyle w:val="Hyperlink"/>
            <w:rFonts w:ascii="Garamond" w:hAnsi="Garamond" w:cstheme="minorHAnsi"/>
            <w:sz w:val="22"/>
            <w:szCs w:val="22"/>
          </w:rPr>
          <w:t>Letter of Confirmation of Interest template</w:t>
        </w:r>
      </w:hyperlink>
      <w:r w:rsidRPr="00313433">
        <w:rPr>
          <w:rFonts w:ascii="Garamond" w:hAnsi="Garamond" w:cstheme="minorHAnsi"/>
          <w:sz w:val="22"/>
          <w:szCs w:val="22"/>
        </w:rPr>
        <w:t xml:space="preserve">.  If an applicant is employed by an organization/company/institution, and he/she expects his/her employer to charge a management fee in </w:t>
      </w:r>
      <w:r w:rsidRPr="00313433">
        <w:rPr>
          <w:rFonts w:ascii="Garamond" w:hAnsi="Garamond" w:cstheme="minorHAnsi"/>
          <w:sz w:val="22"/>
          <w:szCs w:val="22"/>
        </w:rPr>
        <w:lastRenderedPageBreak/>
        <w:t xml:space="preserve">the process of releasing him/her to UNDP under Reimbursable Loan Agreement (RLA), the applicant must indicate at this point, and ensure that all such costs are duly incorporated in the financial proposal submitted to UNDP.  </w:t>
      </w:r>
    </w:p>
    <w:p w14:paraId="76C0C94C" w14:textId="77777777" w:rsidR="002D6E3B" w:rsidRPr="00313433" w:rsidRDefault="002D6E3B" w:rsidP="002D6E3B">
      <w:pPr>
        <w:pStyle w:val="ListParagraph"/>
        <w:autoSpaceDE w:val="0"/>
        <w:autoSpaceDN w:val="0"/>
        <w:adjustRightInd w:val="0"/>
        <w:spacing w:before="0"/>
        <w:ind w:left="360"/>
        <w:rPr>
          <w:rStyle w:val="atendertext1"/>
          <w:rFonts w:ascii="Garamond" w:hAnsi="Garamond" w:cstheme="minorHAnsi"/>
          <w:sz w:val="22"/>
          <w:szCs w:val="22"/>
        </w:rPr>
      </w:pPr>
    </w:p>
    <w:p w14:paraId="5CF76E21" w14:textId="5B7FE5D6" w:rsidR="002D6E3B" w:rsidRPr="00454F56" w:rsidRDefault="002D6E3B" w:rsidP="002D6E3B">
      <w:pPr>
        <w:jc w:val="both"/>
        <w:rPr>
          <w:rFonts w:ascii="Garamond" w:hAnsi="Garamond"/>
        </w:rPr>
      </w:pPr>
      <w:r w:rsidRPr="00454F56">
        <w:rPr>
          <w:rStyle w:val="atendertext1"/>
          <w:rFonts w:ascii="Garamond" w:eastAsiaTheme="majorEastAsia" w:hAnsi="Garamond"/>
          <w:sz w:val="22"/>
          <w:szCs w:val="22"/>
        </w:rPr>
        <w:t>All application materials should be submitted</w:t>
      </w:r>
      <w:r w:rsidR="005F30AE">
        <w:rPr>
          <w:rStyle w:val="atendertext1"/>
          <w:rFonts w:ascii="Garamond" w:eastAsiaTheme="majorEastAsia" w:hAnsi="Garamond"/>
          <w:sz w:val="22"/>
          <w:szCs w:val="22"/>
        </w:rPr>
        <w:t xml:space="preserve"> online through the link attached in the advertisement</w:t>
      </w:r>
      <w:r w:rsidRPr="00454F56">
        <w:rPr>
          <w:rStyle w:val="atendertext1"/>
          <w:rFonts w:ascii="Garamond" w:eastAsiaTheme="majorEastAsia" w:hAnsi="Garamond"/>
          <w:sz w:val="22"/>
          <w:szCs w:val="22"/>
        </w:rPr>
        <w:t xml:space="preserve"> </w:t>
      </w:r>
      <w:r w:rsidRPr="006E3940">
        <w:rPr>
          <w:rStyle w:val="atendertext1"/>
          <w:rFonts w:ascii="Garamond" w:eastAsiaTheme="majorEastAsia" w:hAnsi="Garamond"/>
          <w:sz w:val="22"/>
          <w:szCs w:val="22"/>
        </w:rPr>
        <w:t>or by email at the following address ONLY:</w:t>
      </w:r>
      <w:r w:rsidRPr="006E3940">
        <w:rPr>
          <w:rFonts w:ascii="Garamond" w:hAnsi="Garamond"/>
        </w:rPr>
        <w:t xml:space="preserve"> </w:t>
      </w:r>
      <w:hyperlink r:id="rId13" w:history="1">
        <w:r w:rsidR="005F30AE" w:rsidRPr="006E3940">
          <w:rPr>
            <w:rStyle w:val="Hyperlink"/>
            <w:rFonts w:ascii="Garamond" w:hAnsi="Garamond"/>
          </w:rPr>
          <w:t>han.yang@undp.org</w:t>
        </w:r>
      </w:hyperlink>
      <w:r w:rsidR="005F30AE" w:rsidRPr="006E3940">
        <w:rPr>
          <w:rFonts w:ascii="Garamond" w:hAnsi="Garamond"/>
        </w:rPr>
        <w:t xml:space="preserve"> (in case of technical difficulty when submitting online)</w:t>
      </w:r>
      <w:r w:rsidRPr="006E3940">
        <w:rPr>
          <w:rStyle w:val="atendertext1"/>
          <w:rFonts w:ascii="Garamond" w:eastAsiaTheme="majorEastAsia" w:hAnsi="Garamond"/>
          <w:sz w:val="22"/>
          <w:szCs w:val="22"/>
        </w:rPr>
        <w:t xml:space="preserve"> </w:t>
      </w:r>
      <w:r w:rsidRPr="006E3940">
        <w:rPr>
          <w:rStyle w:val="atendertext1"/>
          <w:rFonts w:ascii="Garamond" w:eastAsiaTheme="majorEastAsia" w:hAnsi="Garamond"/>
          <w:vanish/>
          <w:sz w:val="22"/>
          <w:szCs w:val="22"/>
        </w:rPr>
        <w:t xml:space="preserve">This email address is being protected from spam bots, you need Javascript enabled to view it </w:t>
      </w:r>
      <w:r w:rsidRPr="006E3940">
        <w:rPr>
          <w:rStyle w:val="atendertext1"/>
          <w:rFonts w:ascii="Garamond" w:eastAsiaTheme="majorEastAsia" w:hAnsi="Garamond"/>
          <w:sz w:val="22"/>
          <w:szCs w:val="22"/>
        </w:rPr>
        <w:t xml:space="preserve">by </w:t>
      </w:r>
      <w:r w:rsidR="00BC4F97" w:rsidRPr="006E3940">
        <w:rPr>
          <w:rStyle w:val="Strong"/>
          <w:rFonts w:ascii="Garamond" w:hAnsi="Garamond"/>
          <w:i/>
        </w:rPr>
        <w:t>19</w:t>
      </w:r>
      <w:r w:rsidR="005F30AE" w:rsidRPr="006E3940">
        <w:rPr>
          <w:rStyle w:val="Strong"/>
          <w:rFonts w:ascii="Garamond" w:hAnsi="Garamond"/>
          <w:i/>
        </w:rPr>
        <w:t xml:space="preserve"> May 2019</w:t>
      </w:r>
      <w:r w:rsidRPr="006E3940">
        <w:rPr>
          <w:rStyle w:val="Strong"/>
          <w:rFonts w:ascii="Garamond" w:hAnsi="Garamond"/>
          <w:i/>
        </w:rPr>
        <w:t xml:space="preserve">. </w:t>
      </w:r>
      <w:r w:rsidRPr="006E3940">
        <w:rPr>
          <w:rStyle w:val="atendertext1"/>
          <w:rFonts w:ascii="Garamond" w:eastAsiaTheme="majorEastAsia" w:hAnsi="Garamond"/>
          <w:sz w:val="22"/>
          <w:szCs w:val="22"/>
        </w:rPr>
        <w:t>Incomplete applications will be excluded from further consideration.</w:t>
      </w:r>
    </w:p>
    <w:p w14:paraId="1B48DC34" w14:textId="77777777" w:rsidR="002D6E3B" w:rsidRPr="00313433" w:rsidRDefault="002D6E3B" w:rsidP="002D6E3B">
      <w:pPr>
        <w:pStyle w:val="p28"/>
        <w:tabs>
          <w:tab w:val="clear" w:pos="680"/>
          <w:tab w:val="clear" w:pos="1060"/>
        </w:tabs>
        <w:spacing w:line="240" w:lineRule="auto"/>
        <w:ind w:left="0" w:firstLine="0"/>
        <w:jc w:val="both"/>
        <w:rPr>
          <w:rFonts w:ascii="Garamond" w:hAnsi="Garamond"/>
          <w:sz w:val="22"/>
          <w:szCs w:val="22"/>
        </w:rPr>
      </w:pPr>
    </w:p>
    <w:p w14:paraId="5534862A" w14:textId="77777777" w:rsidR="002D6E3B" w:rsidRPr="00313433" w:rsidRDefault="002D6E3B" w:rsidP="002D6E3B">
      <w:pPr>
        <w:pStyle w:val="p28"/>
        <w:spacing w:line="240" w:lineRule="auto"/>
        <w:ind w:left="0" w:firstLine="0"/>
        <w:jc w:val="both"/>
        <w:rPr>
          <w:rFonts w:ascii="Garamond" w:hAnsi="Garamond"/>
          <w:sz w:val="22"/>
          <w:szCs w:val="22"/>
        </w:rPr>
      </w:pPr>
      <w:r w:rsidRPr="00313433">
        <w:rPr>
          <w:rFonts w:ascii="Garamond" w:hAnsi="Garamond"/>
          <w:b/>
          <w:bCs/>
          <w:sz w:val="22"/>
          <w:szCs w:val="22"/>
        </w:rPr>
        <w:t xml:space="preserve">Criteria for Evaluation of Proposal:  </w:t>
      </w:r>
      <w:r w:rsidRPr="00313433">
        <w:rPr>
          <w:rFonts w:ascii="Garamond" w:hAnsi="Garamond"/>
          <w:bCs/>
          <w:sz w:val="22"/>
          <w:szCs w:val="22"/>
        </w:rPr>
        <w:t xml:space="preserve">Only those applications which are responsive and compliant will be evaluated.  Offers will be evaluated according to the Combined Scoring method – where the </w:t>
      </w:r>
      <w:r w:rsidRPr="00313433">
        <w:rPr>
          <w:rFonts w:ascii="Garamond" w:hAnsi="Garamond"/>
          <w:sz w:val="22"/>
          <w:szCs w:val="22"/>
        </w:rPr>
        <w:t>educational background and experience on similar assignments</w:t>
      </w:r>
      <w:r w:rsidRPr="00313433">
        <w:rPr>
          <w:rFonts w:ascii="Garamond" w:hAnsi="Garamond"/>
          <w:bCs/>
          <w:sz w:val="22"/>
          <w:szCs w:val="22"/>
        </w:rPr>
        <w:t xml:space="preserve"> will be weighted at 70%</w:t>
      </w:r>
      <w:r w:rsidRPr="00313433">
        <w:rPr>
          <w:rFonts w:ascii="Garamond" w:hAnsi="Garamond"/>
          <w:b/>
          <w:bCs/>
          <w:sz w:val="22"/>
          <w:szCs w:val="22"/>
        </w:rPr>
        <w:t xml:space="preserve"> </w:t>
      </w:r>
      <w:r w:rsidRPr="00313433">
        <w:rPr>
          <w:rFonts w:ascii="Garamond" w:hAnsi="Garamond"/>
          <w:sz w:val="22"/>
          <w:szCs w:val="22"/>
        </w:rPr>
        <w:t xml:space="preserve">and the price proposal will weigh as 30% of the total scoring.  The applicant receiving the Highest Combined Score that has also accepted UNDP’s General Terms and Conditions will be awarded the contract. </w:t>
      </w:r>
    </w:p>
    <w:p w14:paraId="5B0BD9D7" w14:textId="77777777" w:rsidR="002D6E3B" w:rsidRPr="00313433" w:rsidRDefault="002D6E3B" w:rsidP="002D6E3B">
      <w:pPr>
        <w:pStyle w:val="p28"/>
        <w:spacing w:line="240" w:lineRule="auto"/>
        <w:ind w:left="0" w:firstLine="0"/>
        <w:jc w:val="both"/>
        <w:rPr>
          <w:rFonts w:ascii="Garamond" w:hAnsi="Garamond"/>
          <w:sz w:val="22"/>
          <w:szCs w:val="22"/>
        </w:rPr>
      </w:pPr>
    </w:p>
    <w:p w14:paraId="70B0EC1D" w14:textId="77777777" w:rsidR="002D6E3B" w:rsidRPr="000179CD" w:rsidRDefault="002D6E3B" w:rsidP="002D6E3B">
      <w:pPr>
        <w:pStyle w:val="p28"/>
        <w:tabs>
          <w:tab w:val="clear" w:pos="680"/>
          <w:tab w:val="clear" w:pos="1060"/>
        </w:tabs>
        <w:spacing w:line="240" w:lineRule="auto"/>
        <w:ind w:left="0" w:firstLine="0"/>
        <w:jc w:val="both"/>
        <w:rPr>
          <w:rFonts w:ascii="Garamond" w:hAnsi="Garamond"/>
          <w:b/>
          <w:color w:val="808080" w:themeColor="background1" w:themeShade="80"/>
          <w:sz w:val="28"/>
        </w:rPr>
      </w:pPr>
      <w:proofErr w:type="spellStart"/>
      <w:r w:rsidRPr="000179CD">
        <w:rPr>
          <w:rFonts w:ascii="Garamond" w:hAnsi="Garamond"/>
          <w:b/>
          <w:color w:val="808080" w:themeColor="background1" w:themeShade="80"/>
          <w:sz w:val="28"/>
        </w:rPr>
        <w:t>ToR</w:t>
      </w:r>
      <w:proofErr w:type="spellEnd"/>
      <w:r w:rsidRPr="000179CD">
        <w:rPr>
          <w:rFonts w:ascii="Garamond" w:hAnsi="Garamond"/>
          <w:b/>
          <w:color w:val="808080" w:themeColor="background1" w:themeShade="80"/>
          <w:sz w:val="28"/>
        </w:rPr>
        <w:t xml:space="preserve"> ANNEX A: List of Documents to be reviewed by the MTR Team </w:t>
      </w:r>
    </w:p>
    <w:p w14:paraId="4E5EFAA9"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 xml:space="preserve">UNDP Project Document </w:t>
      </w:r>
    </w:p>
    <w:p w14:paraId="2CC3156A"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UNDP Environmental and Social Screening results</w:t>
      </w:r>
    </w:p>
    <w:p w14:paraId="53194C30"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 xml:space="preserve">Project Inception Report </w:t>
      </w:r>
    </w:p>
    <w:p w14:paraId="0C8CAE9F"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All Project Implementation Reports (PIR’s)</w:t>
      </w:r>
    </w:p>
    <w:p w14:paraId="0C13D3CB"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Quarterly progress reports and work plans of the various implementation task teams</w:t>
      </w:r>
    </w:p>
    <w:p w14:paraId="6FB0D7E7"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Audit reports</w:t>
      </w:r>
    </w:p>
    <w:p w14:paraId="6E57ABDB"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 xml:space="preserve">Finalized GEF focal area Tracking Tools at CEO endorsement and midterm </w:t>
      </w:r>
    </w:p>
    <w:p w14:paraId="3468E2FA"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All monitoring reports prepared by the project</w:t>
      </w:r>
    </w:p>
    <w:p w14:paraId="36D85262" w14:textId="77777777" w:rsidR="002D6E3B"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Financial and Administration guidelines used by Project Team</w:t>
      </w:r>
    </w:p>
    <w:p w14:paraId="23DD50F8" w14:textId="77777777" w:rsidR="002D6E3B" w:rsidRDefault="002D6E3B" w:rsidP="00351AE2">
      <w:pPr>
        <w:pStyle w:val="BodyText"/>
        <w:numPr>
          <w:ilvl w:val="0"/>
          <w:numId w:val="13"/>
        </w:numPr>
        <w:spacing w:after="0"/>
        <w:jc w:val="both"/>
        <w:rPr>
          <w:rFonts w:ascii="Garamond" w:hAnsi="Garamond"/>
          <w:sz w:val="20"/>
          <w:szCs w:val="20"/>
        </w:rPr>
      </w:pPr>
      <w:r>
        <w:rPr>
          <w:rFonts w:ascii="Garamond" w:hAnsi="Garamond"/>
          <w:sz w:val="20"/>
          <w:szCs w:val="20"/>
        </w:rPr>
        <w:t>PIF</w:t>
      </w:r>
    </w:p>
    <w:p w14:paraId="7C780BFD" w14:textId="77777777" w:rsidR="002D6E3B" w:rsidRDefault="002D6E3B" w:rsidP="00351AE2">
      <w:pPr>
        <w:pStyle w:val="BodyText"/>
        <w:numPr>
          <w:ilvl w:val="0"/>
          <w:numId w:val="13"/>
        </w:numPr>
        <w:spacing w:after="0"/>
        <w:jc w:val="both"/>
        <w:rPr>
          <w:rFonts w:ascii="Garamond" w:hAnsi="Garamond"/>
          <w:sz w:val="20"/>
          <w:szCs w:val="20"/>
        </w:rPr>
      </w:pPr>
      <w:r>
        <w:rPr>
          <w:rFonts w:ascii="Garamond" w:hAnsi="Garamond"/>
          <w:sz w:val="20"/>
          <w:szCs w:val="20"/>
        </w:rPr>
        <w:t>UNDP Initiation Plan</w:t>
      </w:r>
    </w:p>
    <w:p w14:paraId="2470D735" w14:textId="77777777" w:rsidR="002D6E3B" w:rsidRDefault="002D6E3B" w:rsidP="00351AE2">
      <w:pPr>
        <w:pStyle w:val="BodyText"/>
        <w:numPr>
          <w:ilvl w:val="0"/>
          <w:numId w:val="13"/>
        </w:numPr>
        <w:spacing w:after="0"/>
        <w:jc w:val="both"/>
        <w:rPr>
          <w:rFonts w:ascii="Garamond" w:hAnsi="Garamond"/>
          <w:sz w:val="20"/>
          <w:szCs w:val="20"/>
        </w:rPr>
      </w:pPr>
      <w:r>
        <w:rPr>
          <w:rFonts w:ascii="Garamond" w:hAnsi="Garamond"/>
          <w:sz w:val="20"/>
          <w:szCs w:val="20"/>
        </w:rPr>
        <w:t>Oversight mission reports</w:t>
      </w:r>
    </w:p>
    <w:p w14:paraId="17FCCE1E" w14:textId="77777777" w:rsidR="002D6E3B" w:rsidRPr="00E12CB2" w:rsidRDefault="002D6E3B" w:rsidP="00351AE2">
      <w:pPr>
        <w:pStyle w:val="BodyText"/>
        <w:numPr>
          <w:ilvl w:val="0"/>
          <w:numId w:val="13"/>
        </w:numPr>
        <w:spacing w:after="0"/>
        <w:jc w:val="both"/>
        <w:rPr>
          <w:rFonts w:ascii="Garamond" w:hAnsi="Garamond"/>
          <w:sz w:val="20"/>
          <w:szCs w:val="20"/>
        </w:rPr>
      </w:pPr>
      <w:r>
        <w:rPr>
          <w:rFonts w:ascii="Garamond" w:hAnsi="Garamond"/>
          <w:sz w:val="20"/>
          <w:szCs w:val="20"/>
        </w:rPr>
        <w:t>Project site location maps</w:t>
      </w:r>
    </w:p>
    <w:p w14:paraId="587C21C6" w14:textId="77777777" w:rsidR="002D6E3B" w:rsidRPr="00313433" w:rsidRDefault="002D6E3B" w:rsidP="002D6E3B">
      <w:pPr>
        <w:pStyle w:val="BodyText"/>
        <w:spacing w:after="0"/>
        <w:jc w:val="lowKashida"/>
        <w:rPr>
          <w:rFonts w:ascii="Garamond" w:hAnsi="Garamond"/>
          <w:sz w:val="20"/>
          <w:szCs w:val="20"/>
        </w:rPr>
      </w:pPr>
    </w:p>
    <w:p w14:paraId="2D2890B5" w14:textId="77777777" w:rsidR="002D6E3B" w:rsidRPr="00313433" w:rsidRDefault="002D6E3B" w:rsidP="002D6E3B">
      <w:pPr>
        <w:pStyle w:val="BodyText"/>
        <w:spacing w:after="0"/>
        <w:jc w:val="lowKashida"/>
        <w:rPr>
          <w:rFonts w:ascii="Garamond" w:hAnsi="Garamond"/>
          <w:sz w:val="20"/>
          <w:szCs w:val="20"/>
        </w:rPr>
      </w:pPr>
      <w:r w:rsidRPr="00313433">
        <w:rPr>
          <w:rFonts w:ascii="Garamond" w:hAnsi="Garamond"/>
          <w:sz w:val="20"/>
          <w:szCs w:val="20"/>
        </w:rPr>
        <w:t>The following documents will also be available:</w:t>
      </w:r>
    </w:p>
    <w:p w14:paraId="08443930" w14:textId="77777777" w:rsidR="002D6E3B" w:rsidRPr="00313433" w:rsidRDefault="002D6E3B" w:rsidP="00351AE2">
      <w:pPr>
        <w:pStyle w:val="BodyText"/>
        <w:numPr>
          <w:ilvl w:val="0"/>
          <w:numId w:val="13"/>
        </w:numPr>
        <w:spacing w:after="0"/>
        <w:jc w:val="both"/>
        <w:rPr>
          <w:rFonts w:ascii="Garamond" w:hAnsi="Garamond"/>
          <w:sz w:val="20"/>
          <w:szCs w:val="20"/>
        </w:rPr>
      </w:pPr>
      <w:bookmarkStart w:id="7" w:name="_Hlk529163866"/>
      <w:r w:rsidRPr="00313433">
        <w:rPr>
          <w:rFonts w:ascii="Garamond" w:hAnsi="Garamond"/>
          <w:sz w:val="20"/>
          <w:szCs w:val="20"/>
        </w:rPr>
        <w:t xml:space="preserve">Project </w:t>
      </w:r>
      <w:r>
        <w:rPr>
          <w:rFonts w:ascii="Garamond" w:hAnsi="Garamond"/>
          <w:sz w:val="20"/>
          <w:szCs w:val="20"/>
        </w:rPr>
        <w:t xml:space="preserve">Standard Operational Procedure (SOP), and any other </w:t>
      </w:r>
      <w:r w:rsidRPr="00313433">
        <w:rPr>
          <w:rFonts w:ascii="Garamond" w:hAnsi="Garamond"/>
          <w:sz w:val="20"/>
          <w:szCs w:val="20"/>
        </w:rPr>
        <w:t>operational guidelines, manuals and systems</w:t>
      </w:r>
    </w:p>
    <w:bookmarkEnd w:id="7"/>
    <w:p w14:paraId="3C529A37"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 xml:space="preserve">UNDP country/countries </w:t>
      </w:r>
      <w:proofErr w:type="spellStart"/>
      <w:r w:rsidRPr="00313433">
        <w:rPr>
          <w:rFonts w:ascii="Garamond" w:hAnsi="Garamond"/>
          <w:sz w:val="20"/>
          <w:szCs w:val="20"/>
        </w:rPr>
        <w:t>programme</w:t>
      </w:r>
      <w:proofErr w:type="spellEnd"/>
      <w:r w:rsidRPr="00313433">
        <w:rPr>
          <w:rFonts w:ascii="Garamond" w:hAnsi="Garamond"/>
          <w:sz w:val="20"/>
          <w:szCs w:val="20"/>
        </w:rPr>
        <w:t xml:space="preserve"> document(s)</w:t>
      </w:r>
    </w:p>
    <w:p w14:paraId="47F2F72A" w14:textId="77777777" w:rsidR="002D6E3B" w:rsidRPr="00313433" w:rsidRDefault="002D6E3B" w:rsidP="00351AE2">
      <w:pPr>
        <w:pStyle w:val="BodyText"/>
        <w:numPr>
          <w:ilvl w:val="0"/>
          <w:numId w:val="13"/>
        </w:numPr>
        <w:spacing w:after="0"/>
        <w:jc w:val="both"/>
        <w:rPr>
          <w:rFonts w:ascii="Garamond" w:hAnsi="Garamond"/>
          <w:sz w:val="20"/>
          <w:szCs w:val="20"/>
        </w:rPr>
      </w:pPr>
      <w:r w:rsidRPr="00313433">
        <w:rPr>
          <w:rFonts w:ascii="Garamond" w:hAnsi="Garamond"/>
          <w:sz w:val="20"/>
          <w:szCs w:val="20"/>
        </w:rPr>
        <w:t xml:space="preserve">Minutes of the PBDEs &amp; POPs Board Meetings </w:t>
      </w:r>
    </w:p>
    <w:p w14:paraId="4F00CF2A" w14:textId="77777777" w:rsidR="002D6E3B" w:rsidRPr="00313433" w:rsidRDefault="002D6E3B" w:rsidP="002D6E3B">
      <w:pPr>
        <w:spacing w:line="240" w:lineRule="auto"/>
        <w:rPr>
          <w:rFonts w:ascii="Garamond" w:hAnsi="Garamond"/>
          <w:b/>
        </w:rPr>
      </w:pPr>
    </w:p>
    <w:p w14:paraId="6D184DFB" w14:textId="77777777" w:rsidR="002D6E3B" w:rsidRPr="000179CD" w:rsidRDefault="002D6E3B" w:rsidP="002D6E3B">
      <w:pPr>
        <w:spacing w:line="240" w:lineRule="auto"/>
        <w:rPr>
          <w:rFonts w:ascii="Garamond" w:hAnsi="Garamond"/>
          <w:b/>
          <w:color w:val="808080" w:themeColor="background1" w:themeShade="80"/>
          <w:sz w:val="28"/>
        </w:rPr>
      </w:pPr>
      <w:proofErr w:type="spellStart"/>
      <w:r w:rsidRPr="000179CD">
        <w:rPr>
          <w:rFonts w:ascii="Garamond" w:hAnsi="Garamond"/>
          <w:b/>
          <w:color w:val="808080" w:themeColor="background1" w:themeShade="80"/>
          <w:sz w:val="28"/>
        </w:rPr>
        <w:t>ToR</w:t>
      </w:r>
      <w:proofErr w:type="spellEnd"/>
      <w:r w:rsidRPr="000179CD">
        <w:rPr>
          <w:rFonts w:ascii="Garamond" w:hAnsi="Garamond"/>
          <w:b/>
          <w:color w:val="808080" w:themeColor="background1" w:themeShade="80"/>
          <w:sz w:val="28"/>
        </w:rPr>
        <w:t xml:space="preserve"> ANNEX B: Guidelines on Contents for the Midterm Review Report</w:t>
      </w:r>
      <w:r w:rsidRPr="000179CD">
        <w:rPr>
          <w:rStyle w:val="FootnoteReference"/>
          <w:rFonts w:ascii="Garamond" w:hAnsi="Garamond"/>
          <w:color w:val="808080" w:themeColor="background1" w:themeShade="80"/>
          <w:sz w:val="28"/>
        </w:rPr>
        <w:footnoteReference w:id="12"/>
      </w:r>
      <w:r w:rsidRPr="000179CD">
        <w:rPr>
          <w:rFonts w:ascii="Garamond" w:hAnsi="Garamond"/>
          <w:b/>
          <w:color w:val="808080" w:themeColor="background1" w:themeShade="80"/>
          <w:sz w:val="28"/>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2D6E3B" w:rsidRPr="00313433" w14:paraId="6F6E049B" w14:textId="77777777" w:rsidTr="002D6E3B">
        <w:trPr>
          <w:gridAfter w:val="1"/>
          <w:wAfter w:w="612" w:type="dxa"/>
          <w:trHeight w:val="48"/>
        </w:trPr>
        <w:tc>
          <w:tcPr>
            <w:tcW w:w="480" w:type="dxa"/>
          </w:tcPr>
          <w:p w14:paraId="58747A36" w14:textId="77777777" w:rsidR="002D6E3B" w:rsidRPr="00313433" w:rsidRDefault="002D6E3B" w:rsidP="002D6E3B">
            <w:pPr>
              <w:spacing w:line="240" w:lineRule="auto"/>
              <w:rPr>
                <w:rFonts w:ascii="Garamond" w:hAnsi="Garamond"/>
                <w:b/>
                <w:bCs/>
                <w:sz w:val="20"/>
                <w:szCs w:val="20"/>
              </w:rPr>
            </w:pPr>
            <w:proofErr w:type="spellStart"/>
            <w:r w:rsidRPr="00313433">
              <w:rPr>
                <w:rFonts w:ascii="Garamond" w:hAnsi="Garamond"/>
                <w:b/>
                <w:bCs/>
                <w:sz w:val="20"/>
                <w:szCs w:val="20"/>
              </w:rPr>
              <w:t>i</w:t>
            </w:r>
            <w:proofErr w:type="spellEnd"/>
            <w:r w:rsidRPr="00313433">
              <w:rPr>
                <w:rFonts w:ascii="Garamond" w:hAnsi="Garamond"/>
                <w:b/>
                <w:bCs/>
                <w:sz w:val="20"/>
                <w:szCs w:val="20"/>
              </w:rPr>
              <w:t>.</w:t>
            </w:r>
          </w:p>
        </w:tc>
        <w:tc>
          <w:tcPr>
            <w:tcW w:w="9060" w:type="dxa"/>
            <w:gridSpan w:val="3"/>
          </w:tcPr>
          <w:p w14:paraId="07815658"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Basic Report Information </w:t>
            </w:r>
            <w:r w:rsidRPr="00313433">
              <w:rPr>
                <w:rFonts w:ascii="Garamond" w:hAnsi="Garamond"/>
                <w:i/>
                <w:sz w:val="20"/>
                <w:szCs w:val="20"/>
              </w:rPr>
              <w:t>(for opening page or title page)</w:t>
            </w:r>
          </w:p>
          <w:p w14:paraId="07DA1097"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 xml:space="preserve">Title of  UNDP supported GEF financed project </w:t>
            </w:r>
          </w:p>
          <w:p w14:paraId="53BB212F"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 xml:space="preserve">UNDP PIMS# and GEF project ID#  </w:t>
            </w:r>
          </w:p>
          <w:p w14:paraId="4CF4E7FB"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MTR time frame and date of MTR report</w:t>
            </w:r>
          </w:p>
          <w:p w14:paraId="6A747534"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Region and countries included in the project</w:t>
            </w:r>
          </w:p>
          <w:p w14:paraId="10C130BF"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GEF Operational Focal Area/Strategic Program</w:t>
            </w:r>
          </w:p>
          <w:p w14:paraId="5E77D598"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Executing Agency/Implementing Partner and other project partners</w:t>
            </w:r>
          </w:p>
          <w:p w14:paraId="364A09A0"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 xml:space="preserve">MTR team members </w:t>
            </w:r>
          </w:p>
          <w:p w14:paraId="51601E0F"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Acknowledgements</w:t>
            </w:r>
          </w:p>
        </w:tc>
      </w:tr>
      <w:tr w:rsidR="002D6E3B" w:rsidRPr="00313433" w14:paraId="3EF02650" w14:textId="77777777" w:rsidTr="002D6E3B">
        <w:trPr>
          <w:gridAfter w:val="1"/>
          <w:wAfter w:w="612" w:type="dxa"/>
          <w:trHeight w:val="188"/>
        </w:trPr>
        <w:tc>
          <w:tcPr>
            <w:tcW w:w="480" w:type="dxa"/>
          </w:tcPr>
          <w:p w14:paraId="6AB3A25F"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 xml:space="preserve">ii. </w:t>
            </w:r>
          </w:p>
        </w:tc>
        <w:tc>
          <w:tcPr>
            <w:tcW w:w="9060" w:type="dxa"/>
            <w:gridSpan w:val="3"/>
          </w:tcPr>
          <w:p w14:paraId="0868FE4B"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Table of Contents</w:t>
            </w:r>
          </w:p>
        </w:tc>
      </w:tr>
      <w:tr w:rsidR="002D6E3B" w:rsidRPr="00313433" w14:paraId="2FD138CF" w14:textId="77777777" w:rsidTr="002D6E3B">
        <w:trPr>
          <w:gridAfter w:val="1"/>
          <w:wAfter w:w="612" w:type="dxa"/>
          <w:trHeight w:val="207"/>
        </w:trPr>
        <w:tc>
          <w:tcPr>
            <w:tcW w:w="480" w:type="dxa"/>
          </w:tcPr>
          <w:p w14:paraId="1DFAA534"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iii.</w:t>
            </w:r>
          </w:p>
        </w:tc>
        <w:tc>
          <w:tcPr>
            <w:tcW w:w="9060" w:type="dxa"/>
            <w:gridSpan w:val="3"/>
          </w:tcPr>
          <w:p w14:paraId="33A08313"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Acronyms and Abbreviations</w:t>
            </w:r>
          </w:p>
        </w:tc>
      </w:tr>
      <w:tr w:rsidR="002D6E3B" w:rsidRPr="00313433" w14:paraId="6ABD62BF" w14:textId="77777777" w:rsidTr="002D6E3B">
        <w:trPr>
          <w:gridAfter w:val="1"/>
          <w:wAfter w:w="612" w:type="dxa"/>
          <w:trHeight w:val="48"/>
        </w:trPr>
        <w:tc>
          <w:tcPr>
            <w:tcW w:w="480" w:type="dxa"/>
          </w:tcPr>
          <w:p w14:paraId="087D2CED" w14:textId="77777777" w:rsidR="002D6E3B" w:rsidRPr="00313433" w:rsidRDefault="002D6E3B" w:rsidP="002D6E3B">
            <w:pPr>
              <w:spacing w:line="240" w:lineRule="auto"/>
              <w:rPr>
                <w:rFonts w:ascii="Garamond" w:hAnsi="Garamond"/>
                <w:b/>
                <w:bCs/>
                <w:sz w:val="20"/>
                <w:szCs w:val="20"/>
              </w:rPr>
            </w:pPr>
            <w:r w:rsidRPr="00313433">
              <w:rPr>
                <w:rFonts w:ascii="Garamond" w:hAnsi="Garamond"/>
                <w:b/>
                <w:bCs/>
                <w:sz w:val="20"/>
                <w:szCs w:val="20"/>
              </w:rPr>
              <w:lastRenderedPageBreak/>
              <w:t>1.</w:t>
            </w:r>
          </w:p>
        </w:tc>
        <w:tc>
          <w:tcPr>
            <w:tcW w:w="9060" w:type="dxa"/>
            <w:gridSpan w:val="3"/>
          </w:tcPr>
          <w:p w14:paraId="45313DC3"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Executive Summary </w:t>
            </w:r>
            <w:r w:rsidRPr="00313433">
              <w:rPr>
                <w:rFonts w:ascii="Garamond" w:hAnsi="Garamond"/>
                <w:i/>
                <w:sz w:val="20"/>
                <w:szCs w:val="20"/>
              </w:rPr>
              <w:t>(3-5 pages)</w:t>
            </w:r>
            <w:r w:rsidRPr="00313433">
              <w:rPr>
                <w:rFonts w:ascii="Garamond" w:hAnsi="Garamond"/>
                <w:sz w:val="20"/>
                <w:szCs w:val="20"/>
              </w:rPr>
              <w:t xml:space="preserve"> </w:t>
            </w:r>
          </w:p>
          <w:p w14:paraId="0D1B4E7D"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Project Information Table</w:t>
            </w:r>
          </w:p>
          <w:p w14:paraId="6B9ED36B"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Project Description (brief)</w:t>
            </w:r>
          </w:p>
          <w:p w14:paraId="4721B10C"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Project Progress Summary (between 200-500 words)</w:t>
            </w:r>
          </w:p>
          <w:p w14:paraId="7291F8E4"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MTR Ratings &amp; Achievement Summary Table</w:t>
            </w:r>
          </w:p>
          <w:p w14:paraId="6506335E"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 xml:space="preserve">Concise summary of conclusions </w:t>
            </w:r>
          </w:p>
          <w:p w14:paraId="39ED96C2"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Recommendation Summary Table</w:t>
            </w:r>
          </w:p>
        </w:tc>
      </w:tr>
      <w:tr w:rsidR="002D6E3B" w:rsidRPr="00313433" w14:paraId="37996A8E" w14:textId="77777777" w:rsidTr="002D6E3B">
        <w:trPr>
          <w:gridAfter w:val="1"/>
          <w:wAfter w:w="612" w:type="dxa"/>
          <w:trHeight w:val="48"/>
        </w:trPr>
        <w:tc>
          <w:tcPr>
            <w:tcW w:w="480" w:type="dxa"/>
          </w:tcPr>
          <w:p w14:paraId="7E822428" w14:textId="77777777" w:rsidR="002D6E3B" w:rsidRPr="00313433" w:rsidRDefault="002D6E3B" w:rsidP="002D6E3B">
            <w:pPr>
              <w:spacing w:line="240" w:lineRule="auto"/>
              <w:rPr>
                <w:rFonts w:ascii="Garamond" w:hAnsi="Garamond"/>
                <w:b/>
                <w:bCs/>
                <w:sz w:val="20"/>
                <w:szCs w:val="20"/>
              </w:rPr>
            </w:pPr>
            <w:r w:rsidRPr="00313433">
              <w:rPr>
                <w:rFonts w:ascii="Garamond" w:hAnsi="Garamond"/>
                <w:b/>
                <w:bCs/>
                <w:sz w:val="20"/>
                <w:szCs w:val="20"/>
              </w:rPr>
              <w:t>2.</w:t>
            </w:r>
          </w:p>
        </w:tc>
        <w:tc>
          <w:tcPr>
            <w:tcW w:w="9060" w:type="dxa"/>
            <w:gridSpan w:val="3"/>
          </w:tcPr>
          <w:p w14:paraId="61B20C83"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Introduction </w:t>
            </w:r>
            <w:r w:rsidRPr="00313433">
              <w:rPr>
                <w:rFonts w:ascii="Garamond" w:hAnsi="Garamond"/>
                <w:i/>
                <w:sz w:val="20"/>
                <w:szCs w:val="20"/>
              </w:rPr>
              <w:t>(2-3 pages)</w:t>
            </w:r>
          </w:p>
          <w:p w14:paraId="0696F2B5"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Purpose of the MTR and objectives</w:t>
            </w:r>
          </w:p>
          <w:p w14:paraId="67E9B98E"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 xml:space="preserve">Scope &amp; Methodology: principles of design and execution of the MTR, MTR approach and data collection methods, limitations to the MTR </w:t>
            </w:r>
          </w:p>
          <w:p w14:paraId="0C807872"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Structure of the MTR report</w:t>
            </w:r>
          </w:p>
        </w:tc>
      </w:tr>
      <w:tr w:rsidR="002D6E3B" w:rsidRPr="00313433" w14:paraId="7627556E" w14:textId="77777777" w:rsidTr="002D6E3B">
        <w:trPr>
          <w:gridAfter w:val="1"/>
          <w:wAfter w:w="612" w:type="dxa"/>
          <w:trHeight w:val="1710"/>
        </w:trPr>
        <w:tc>
          <w:tcPr>
            <w:tcW w:w="480" w:type="dxa"/>
          </w:tcPr>
          <w:p w14:paraId="1399ABD2" w14:textId="77777777" w:rsidR="002D6E3B" w:rsidRPr="00313433" w:rsidRDefault="002D6E3B" w:rsidP="002D6E3B">
            <w:pPr>
              <w:spacing w:line="240" w:lineRule="auto"/>
              <w:rPr>
                <w:rFonts w:ascii="Garamond" w:hAnsi="Garamond"/>
                <w:b/>
                <w:bCs/>
                <w:sz w:val="20"/>
                <w:szCs w:val="20"/>
              </w:rPr>
            </w:pPr>
            <w:r w:rsidRPr="00313433">
              <w:rPr>
                <w:rFonts w:ascii="Garamond" w:hAnsi="Garamond"/>
                <w:b/>
                <w:bCs/>
                <w:sz w:val="20"/>
                <w:szCs w:val="20"/>
              </w:rPr>
              <w:t>3.</w:t>
            </w:r>
          </w:p>
        </w:tc>
        <w:tc>
          <w:tcPr>
            <w:tcW w:w="9060" w:type="dxa"/>
            <w:gridSpan w:val="3"/>
          </w:tcPr>
          <w:p w14:paraId="09614FCA"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Project Description and Background Context </w:t>
            </w:r>
            <w:r w:rsidRPr="00313433">
              <w:rPr>
                <w:rFonts w:ascii="Garamond" w:hAnsi="Garamond"/>
                <w:i/>
                <w:sz w:val="20"/>
                <w:szCs w:val="20"/>
              </w:rPr>
              <w:t>(3-5 pages)</w:t>
            </w:r>
          </w:p>
          <w:p w14:paraId="753EAA35" w14:textId="77777777" w:rsidR="002D6E3B" w:rsidRPr="00313433" w:rsidRDefault="002D6E3B" w:rsidP="002D6E3B">
            <w:pPr>
              <w:numPr>
                <w:ilvl w:val="0"/>
                <w:numId w:val="3"/>
              </w:numPr>
              <w:spacing w:after="0" w:line="240" w:lineRule="auto"/>
              <w:rPr>
                <w:rFonts w:ascii="Garamond" w:hAnsi="Garamond"/>
                <w:sz w:val="20"/>
                <w:szCs w:val="20"/>
              </w:rPr>
            </w:pPr>
            <w:r w:rsidRPr="00313433">
              <w:rPr>
                <w:rFonts w:ascii="Garamond" w:hAnsi="Garamond"/>
                <w:sz w:val="20"/>
                <w:szCs w:val="20"/>
              </w:rPr>
              <w:t>Development context: environmental, socio-economic, institutional, and policy factors relevant to the project objective and scope</w:t>
            </w:r>
          </w:p>
          <w:p w14:paraId="0014AB71" w14:textId="77777777" w:rsidR="002D6E3B" w:rsidRPr="00313433" w:rsidRDefault="002D6E3B" w:rsidP="002D6E3B">
            <w:pPr>
              <w:numPr>
                <w:ilvl w:val="0"/>
                <w:numId w:val="3"/>
              </w:numPr>
              <w:spacing w:after="0" w:line="240" w:lineRule="auto"/>
              <w:rPr>
                <w:rFonts w:ascii="Garamond" w:hAnsi="Garamond"/>
                <w:sz w:val="20"/>
                <w:szCs w:val="20"/>
              </w:rPr>
            </w:pPr>
            <w:r w:rsidRPr="00313433">
              <w:rPr>
                <w:rFonts w:ascii="Garamond" w:hAnsi="Garamond"/>
                <w:sz w:val="20"/>
                <w:szCs w:val="20"/>
              </w:rPr>
              <w:t>Problems that the project sought to address: threats and barriers targeted</w:t>
            </w:r>
          </w:p>
          <w:p w14:paraId="3401CF04" w14:textId="77777777" w:rsidR="002D6E3B" w:rsidRPr="00313433" w:rsidRDefault="002D6E3B" w:rsidP="002D6E3B">
            <w:pPr>
              <w:numPr>
                <w:ilvl w:val="0"/>
                <w:numId w:val="3"/>
              </w:numPr>
              <w:spacing w:after="0" w:line="240" w:lineRule="auto"/>
              <w:rPr>
                <w:rFonts w:ascii="Garamond" w:hAnsi="Garamond"/>
                <w:b/>
                <w:sz w:val="20"/>
                <w:szCs w:val="20"/>
              </w:rPr>
            </w:pPr>
            <w:r w:rsidRPr="00313433">
              <w:rPr>
                <w:rFonts w:ascii="Garamond" w:hAnsi="Garamond"/>
                <w:sz w:val="20"/>
                <w:szCs w:val="20"/>
              </w:rPr>
              <w:t xml:space="preserve">Project Description and Strategy: objective, outcomes and expected results, description of field sites (if any) </w:t>
            </w:r>
          </w:p>
          <w:p w14:paraId="446F9270" w14:textId="77777777" w:rsidR="002D6E3B" w:rsidRPr="00313433" w:rsidRDefault="002D6E3B" w:rsidP="002D6E3B">
            <w:pPr>
              <w:numPr>
                <w:ilvl w:val="0"/>
                <w:numId w:val="3"/>
              </w:numPr>
              <w:spacing w:after="0" w:line="240" w:lineRule="auto"/>
              <w:rPr>
                <w:rFonts w:ascii="Garamond" w:hAnsi="Garamond"/>
                <w:b/>
                <w:sz w:val="20"/>
                <w:szCs w:val="20"/>
              </w:rPr>
            </w:pPr>
            <w:r w:rsidRPr="00313433">
              <w:rPr>
                <w:rFonts w:ascii="Garamond" w:hAnsi="Garamond"/>
                <w:sz w:val="20"/>
                <w:szCs w:val="20"/>
              </w:rPr>
              <w:t>Project Implementation Arrangements: short description of the Project Board, key implementing partner arrangements, etc.</w:t>
            </w:r>
          </w:p>
          <w:p w14:paraId="0751ACD4" w14:textId="77777777" w:rsidR="002D6E3B" w:rsidRPr="00313433" w:rsidRDefault="002D6E3B" w:rsidP="002D6E3B">
            <w:pPr>
              <w:numPr>
                <w:ilvl w:val="0"/>
                <w:numId w:val="3"/>
              </w:numPr>
              <w:spacing w:after="0" w:line="240" w:lineRule="auto"/>
              <w:rPr>
                <w:rFonts w:ascii="Garamond" w:hAnsi="Garamond"/>
                <w:b/>
                <w:sz w:val="20"/>
                <w:szCs w:val="20"/>
              </w:rPr>
            </w:pPr>
            <w:r w:rsidRPr="00313433">
              <w:rPr>
                <w:rFonts w:ascii="Garamond" w:hAnsi="Garamond"/>
                <w:sz w:val="20"/>
                <w:szCs w:val="20"/>
              </w:rPr>
              <w:t>Project timing and milestones</w:t>
            </w:r>
          </w:p>
          <w:p w14:paraId="63600832" w14:textId="77777777" w:rsidR="002D6E3B" w:rsidRPr="00313433" w:rsidRDefault="002D6E3B" w:rsidP="002D6E3B">
            <w:pPr>
              <w:numPr>
                <w:ilvl w:val="0"/>
                <w:numId w:val="3"/>
              </w:numPr>
              <w:spacing w:after="0" w:line="240" w:lineRule="auto"/>
              <w:rPr>
                <w:rFonts w:ascii="Garamond" w:hAnsi="Garamond"/>
                <w:sz w:val="20"/>
                <w:szCs w:val="20"/>
              </w:rPr>
            </w:pPr>
            <w:r w:rsidRPr="00313433">
              <w:rPr>
                <w:rFonts w:ascii="Garamond" w:hAnsi="Garamond"/>
                <w:sz w:val="20"/>
                <w:szCs w:val="20"/>
              </w:rPr>
              <w:t>Main stakeholders: summary list</w:t>
            </w:r>
          </w:p>
        </w:tc>
      </w:tr>
      <w:tr w:rsidR="002D6E3B" w:rsidRPr="00313433" w14:paraId="4B06DD9C" w14:textId="77777777" w:rsidTr="002D6E3B">
        <w:trPr>
          <w:gridAfter w:val="1"/>
          <w:wAfter w:w="612" w:type="dxa"/>
          <w:trHeight w:val="180"/>
        </w:trPr>
        <w:tc>
          <w:tcPr>
            <w:tcW w:w="480" w:type="dxa"/>
          </w:tcPr>
          <w:p w14:paraId="5E05530C"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4.</w:t>
            </w:r>
          </w:p>
        </w:tc>
        <w:tc>
          <w:tcPr>
            <w:tcW w:w="9060" w:type="dxa"/>
            <w:gridSpan w:val="3"/>
          </w:tcPr>
          <w:p w14:paraId="0D4FD764"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Findings </w:t>
            </w:r>
            <w:r w:rsidRPr="00313433">
              <w:rPr>
                <w:rFonts w:ascii="Garamond" w:hAnsi="Garamond"/>
                <w:i/>
                <w:sz w:val="20"/>
                <w:szCs w:val="20"/>
              </w:rPr>
              <w:t>(12-14 pages)</w:t>
            </w:r>
          </w:p>
        </w:tc>
      </w:tr>
      <w:tr w:rsidR="002D6E3B" w:rsidRPr="00313433" w14:paraId="1772EE02" w14:textId="77777777" w:rsidTr="002D6E3B">
        <w:trPr>
          <w:gridBefore w:val="2"/>
          <w:wBefore w:w="612" w:type="dxa"/>
          <w:trHeight w:val="819"/>
        </w:trPr>
        <w:tc>
          <w:tcPr>
            <w:tcW w:w="480" w:type="dxa"/>
          </w:tcPr>
          <w:p w14:paraId="6170920C"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4.1</w:t>
            </w:r>
          </w:p>
          <w:p w14:paraId="369FB12C" w14:textId="77777777" w:rsidR="002D6E3B" w:rsidRPr="00313433" w:rsidRDefault="002D6E3B" w:rsidP="002D6E3B">
            <w:pPr>
              <w:spacing w:after="0" w:line="240" w:lineRule="auto"/>
              <w:rPr>
                <w:rFonts w:ascii="Garamond" w:hAnsi="Garamond"/>
                <w:b/>
                <w:bCs/>
                <w:sz w:val="20"/>
                <w:szCs w:val="20"/>
              </w:rPr>
            </w:pPr>
          </w:p>
          <w:p w14:paraId="275CC485" w14:textId="77777777" w:rsidR="002D6E3B" w:rsidRPr="00313433" w:rsidRDefault="002D6E3B" w:rsidP="002D6E3B">
            <w:pPr>
              <w:spacing w:after="0" w:line="240" w:lineRule="auto"/>
              <w:rPr>
                <w:rFonts w:ascii="Garamond" w:hAnsi="Garamond"/>
                <w:b/>
                <w:bCs/>
                <w:sz w:val="20"/>
                <w:szCs w:val="20"/>
              </w:rPr>
            </w:pPr>
          </w:p>
        </w:tc>
        <w:tc>
          <w:tcPr>
            <w:tcW w:w="9060" w:type="dxa"/>
            <w:gridSpan w:val="2"/>
          </w:tcPr>
          <w:p w14:paraId="2CEBEC7F"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Project Strategy</w:t>
            </w:r>
          </w:p>
          <w:p w14:paraId="71DC973B" w14:textId="77777777" w:rsidR="002D6E3B" w:rsidRPr="00313433" w:rsidRDefault="002D6E3B" w:rsidP="00351AE2">
            <w:pPr>
              <w:pStyle w:val="ListParagraph"/>
              <w:numPr>
                <w:ilvl w:val="0"/>
                <w:numId w:val="7"/>
              </w:numPr>
              <w:spacing w:before="0" w:after="0" w:line="240" w:lineRule="auto"/>
              <w:contextualSpacing w:val="0"/>
              <w:jc w:val="both"/>
              <w:rPr>
                <w:rFonts w:ascii="Garamond" w:hAnsi="Garamond"/>
              </w:rPr>
            </w:pPr>
            <w:r w:rsidRPr="00313433">
              <w:rPr>
                <w:rFonts w:ascii="Garamond" w:hAnsi="Garamond"/>
              </w:rPr>
              <w:t>Project Design</w:t>
            </w:r>
          </w:p>
          <w:p w14:paraId="36A29D22" w14:textId="77777777" w:rsidR="002D6E3B" w:rsidRPr="00313433" w:rsidRDefault="002D6E3B" w:rsidP="00351AE2">
            <w:pPr>
              <w:pStyle w:val="ListParagraph"/>
              <w:numPr>
                <w:ilvl w:val="0"/>
                <w:numId w:val="7"/>
              </w:numPr>
              <w:spacing w:before="0" w:after="0" w:line="240" w:lineRule="auto"/>
              <w:contextualSpacing w:val="0"/>
              <w:jc w:val="both"/>
              <w:rPr>
                <w:rFonts w:ascii="Garamond" w:hAnsi="Garamond"/>
              </w:rPr>
            </w:pPr>
            <w:r w:rsidRPr="00313433">
              <w:rPr>
                <w:rFonts w:ascii="Garamond" w:hAnsi="Garamond"/>
              </w:rPr>
              <w:t>Results Framework/</w:t>
            </w:r>
            <w:proofErr w:type="spellStart"/>
            <w:r w:rsidRPr="00313433">
              <w:rPr>
                <w:rFonts w:ascii="Garamond" w:hAnsi="Garamond"/>
              </w:rPr>
              <w:t>Logframe</w:t>
            </w:r>
            <w:proofErr w:type="spellEnd"/>
          </w:p>
        </w:tc>
      </w:tr>
      <w:tr w:rsidR="002D6E3B" w:rsidRPr="00313433" w14:paraId="69467DD5" w14:textId="77777777" w:rsidTr="002D6E3B">
        <w:trPr>
          <w:gridBefore w:val="2"/>
          <w:wBefore w:w="612" w:type="dxa"/>
          <w:trHeight w:val="381"/>
        </w:trPr>
        <w:tc>
          <w:tcPr>
            <w:tcW w:w="480" w:type="dxa"/>
          </w:tcPr>
          <w:p w14:paraId="2F216F3C"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4.2</w:t>
            </w:r>
          </w:p>
        </w:tc>
        <w:tc>
          <w:tcPr>
            <w:tcW w:w="9060" w:type="dxa"/>
            <w:gridSpan w:val="2"/>
          </w:tcPr>
          <w:p w14:paraId="30B52697" w14:textId="77777777" w:rsidR="002D6E3B" w:rsidRPr="00313433" w:rsidRDefault="002D6E3B" w:rsidP="002D6E3B">
            <w:pPr>
              <w:spacing w:after="0" w:line="240" w:lineRule="auto"/>
              <w:rPr>
                <w:rFonts w:ascii="Garamond" w:hAnsi="Garamond"/>
                <w:sz w:val="20"/>
                <w:szCs w:val="20"/>
                <w:lang w:val="en-GB"/>
              </w:rPr>
            </w:pPr>
            <w:r w:rsidRPr="00313433">
              <w:rPr>
                <w:rFonts w:ascii="Garamond" w:hAnsi="Garamond"/>
                <w:sz w:val="20"/>
                <w:szCs w:val="20"/>
                <w:lang w:val="en-GB"/>
              </w:rPr>
              <w:t xml:space="preserve">Progress Towards Results </w:t>
            </w:r>
          </w:p>
          <w:p w14:paraId="309647DF" w14:textId="77777777" w:rsidR="002D6E3B" w:rsidRPr="00313433" w:rsidRDefault="002D6E3B" w:rsidP="00351AE2">
            <w:pPr>
              <w:pStyle w:val="ListParagraph"/>
              <w:numPr>
                <w:ilvl w:val="0"/>
                <w:numId w:val="9"/>
              </w:numPr>
              <w:spacing w:before="0" w:after="0" w:line="240" w:lineRule="auto"/>
              <w:contextualSpacing w:val="0"/>
              <w:jc w:val="both"/>
              <w:rPr>
                <w:rFonts w:ascii="Garamond" w:hAnsi="Garamond"/>
              </w:rPr>
            </w:pPr>
            <w:r w:rsidRPr="00313433">
              <w:rPr>
                <w:rFonts w:ascii="Garamond" w:hAnsi="Garamond"/>
              </w:rPr>
              <w:t xml:space="preserve">Progress </w:t>
            </w:r>
            <w:r w:rsidRPr="00313433">
              <w:rPr>
                <w:rFonts w:ascii="Garamond" w:hAnsi="Garamond"/>
                <w:lang w:val="en-GB"/>
              </w:rPr>
              <w:t>towards outcomes analysis</w:t>
            </w:r>
          </w:p>
          <w:p w14:paraId="105007C3" w14:textId="77777777" w:rsidR="002D6E3B" w:rsidRPr="00313433" w:rsidRDefault="002D6E3B" w:rsidP="00351AE2">
            <w:pPr>
              <w:pStyle w:val="ListParagraph"/>
              <w:numPr>
                <w:ilvl w:val="0"/>
                <w:numId w:val="9"/>
              </w:numPr>
              <w:spacing w:before="0" w:after="0" w:line="240" w:lineRule="auto"/>
              <w:contextualSpacing w:val="0"/>
              <w:jc w:val="both"/>
              <w:rPr>
                <w:rFonts w:ascii="Garamond" w:hAnsi="Garamond"/>
              </w:rPr>
            </w:pPr>
            <w:r w:rsidRPr="00313433">
              <w:rPr>
                <w:rFonts w:ascii="Garamond" w:hAnsi="Garamond"/>
                <w:lang w:val="en-GB"/>
              </w:rPr>
              <w:t>Remaining barriers to achieving the project objective</w:t>
            </w:r>
          </w:p>
        </w:tc>
      </w:tr>
      <w:tr w:rsidR="002D6E3B" w:rsidRPr="00313433" w14:paraId="7F575D97" w14:textId="77777777" w:rsidTr="002D6E3B">
        <w:trPr>
          <w:gridBefore w:val="2"/>
          <w:wBefore w:w="612" w:type="dxa"/>
          <w:trHeight w:val="48"/>
        </w:trPr>
        <w:tc>
          <w:tcPr>
            <w:tcW w:w="480" w:type="dxa"/>
          </w:tcPr>
          <w:p w14:paraId="505644D8"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4.3</w:t>
            </w:r>
          </w:p>
        </w:tc>
        <w:tc>
          <w:tcPr>
            <w:tcW w:w="9060" w:type="dxa"/>
            <w:gridSpan w:val="2"/>
          </w:tcPr>
          <w:p w14:paraId="189C04F6"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Project Implementation </w:t>
            </w:r>
            <w:r w:rsidRPr="00313433">
              <w:rPr>
                <w:rFonts w:ascii="Garamond" w:hAnsi="Garamond"/>
                <w:color w:val="000000"/>
                <w:sz w:val="20"/>
                <w:szCs w:val="20"/>
                <w:lang w:val="en-GB"/>
              </w:rPr>
              <w:t>and Adaptive Management</w:t>
            </w:r>
          </w:p>
          <w:p w14:paraId="347719D3" w14:textId="77777777" w:rsidR="002D6E3B" w:rsidRPr="00313433" w:rsidRDefault="002D6E3B" w:rsidP="00351AE2">
            <w:pPr>
              <w:pStyle w:val="ListParagraph"/>
              <w:numPr>
                <w:ilvl w:val="0"/>
                <w:numId w:val="8"/>
              </w:numPr>
              <w:spacing w:before="0" w:after="0" w:line="240" w:lineRule="auto"/>
              <w:contextualSpacing w:val="0"/>
              <w:jc w:val="both"/>
              <w:rPr>
                <w:rFonts w:ascii="Garamond" w:hAnsi="Garamond"/>
              </w:rPr>
            </w:pPr>
            <w:r w:rsidRPr="00313433">
              <w:rPr>
                <w:rFonts w:ascii="Garamond" w:hAnsi="Garamond"/>
              </w:rPr>
              <w:t xml:space="preserve">Management Arrangements </w:t>
            </w:r>
          </w:p>
          <w:p w14:paraId="58267FEE" w14:textId="77777777" w:rsidR="002D6E3B" w:rsidRPr="00313433" w:rsidRDefault="002D6E3B" w:rsidP="00351AE2">
            <w:pPr>
              <w:pStyle w:val="ListParagraph"/>
              <w:numPr>
                <w:ilvl w:val="0"/>
                <w:numId w:val="8"/>
              </w:numPr>
              <w:spacing w:before="0" w:after="0" w:line="240" w:lineRule="auto"/>
              <w:contextualSpacing w:val="0"/>
              <w:jc w:val="both"/>
              <w:rPr>
                <w:rFonts w:ascii="Garamond" w:hAnsi="Garamond"/>
              </w:rPr>
            </w:pPr>
            <w:r w:rsidRPr="00313433">
              <w:rPr>
                <w:rFonts w:ascii="Garamond" w:hAnsi="Garamond"/>
              </w:rPr>
              <w:t>Work planning</w:t>
            </w:r>
          </w:p>
          <w:p w14:paraId="5806A3DA" w14:textId="77777777" w:rsidR="002D6E3B" w:rsidRPr="00313433" w:rsidRDefault="002D6E3B" w:rsidP="00351AE2">
            <w:pPr>
              <w:pStyle w:val="ListParagraph"/>
              <w:numPr>
                <w:ilvl w:val="0"/>
                <w:numId w:val="8"/>
              </w:numPr>
              <w:spacing w:before="0" w:after="0" w:line="240" w:lineRule="auto"/>
              <w:contextualSpacing w:val="0"/>
              <w:jc w:val="both"/>
              <w:rPr>
                <w:rFonts w:ascii="Garamond" w:hAnsi="Garamond"/>
              </w:rPr>
            </w:pPr>
            <w:r w:rsidRPr="00313433">
              <w:rPr>
                <w:rFonts w:ascii="Garamond" w:hAnsi="Garamond"/>
              </w:rPr>
              <w:t>Finance and co-finance</w:t>
            </w:r>
          </w:p>
          <w:p w14:paraId="11C8CC99" w14:textId="77777777" w:rsidR="002D6E3B" w:rsidRPr="00313433" w:rsidRDefault="002D6E3B" w:rsidP="00351AE2">
            <w:pPr>
              <w:pStyle w:val="ListParagraph"/>
              <w:numPr>
                <w:ilvl w:val="0"/>
                <w:numId w:val="8"/>
              </w:numPr>
              <w:spacing w:before="0" w:after="0" w:line="240" w:lineRule="auto"/>
              <w:contextualSpacing w:val="0"/>
              <w:jc w:val="both"/>
              <w:rPr>
                <w:rFonts w:ascii="Garamond" w:hAnsi="Garamond"/>
              </w:rPr>
            </w:pPr>
            <w:r w:rsidRPr="00313433">
              <w:rPr>
                <w:rFonts w:ascii="Garamond" w:hAnsi="Garamond"/>
              </w:rPr>
              <w:t>Project-level monitoring and evaluation systems</w:t>
            </w:r>
          </w:p>
          <w:p w14:paraId="5F5DBA5C" w14:textId="77777777" w:rsidR="002D6E3B" w:rsidRPr="00313433" w:rsidRDefault="002D6E3B" w:rsidP="00351AE2">
            <w:pPr>
              <w:pStyle w:val="ListParagraph"/>
              <w:numPr>
                <w:ilvl w:val="0"/>
                <w:numId w:val="8"/>
              </w:numPr>
              <w:spacing w:before="0" w:after="0" w:line="240" w:lineRule="auto"/>
              <w:contextualSpacing w:val="0"/>
              <w:jc w:val="both"/>
              <w:rPr>
                <w:rFonts w:ascii="Garamond" w:hAnsi="Garamond"/>
              </w:rPr>
            </w:pPr>
            <w:r w:rsidRPr="00313433">
              <w:rPr>
                <w:rFonts w:ascii="Garamond" w:hAnsi="Garamond"/>
              </w:rPr>
              <w:t>Stakeholder engagement</w:t>
            </w:r>
          </w:p>
          <w:p w14:paraId="29C33EC7" w14:textId="77777777" w:rsidR="002D6E3B" w:rsidRPr="00313433" w:rsidRDefault="002D6E3B" w:rsidP="00351AE2">
            <w:pPr>
              <w:pStyle w:val="ListParagraph"/>
              <w:numPr>
                <w:ilvl w:val="0"/>
                <w:numId w:val="8"/>
              </w:numPr>
              <w:spacing w:before="0" w:after="0" w:line="240" w:lineRule="auto"/>
              <w:contextualSpacing w:val="0"/>
              <w:jc w:val="both"/>
              <w:rPr>
                <w:rFonts w:ascii="Garamond" w:hAnsi="Garamond"/>
              </w:rPr>
            </w:pPr>
            <w:r w:rsidRPr="00313433">
              <w:rPr>
                <w:rFonts w:ascii="Garamond" w:hAnsi="Garamond"/>
              </w:rPr>
              <w:t>Reporting</w:t>
            </w:r>
          </w:p>
          <w:p w14:paraId="424C2C96" w14:textId="77777777" w:rsidR="002D6E3B" w:rsidRPr="00313433" w:rsidRDefault="002D6E3B" w:rsidP="00351AE2">
            <w:pPr>
              <w:pStyle w:val="ListParagraph"/>
              <w:numPr>
                <w:ilvl w:val="0"/>
                <w:numId w:val="8"/>
              </w:numPr>
              <w:spacing w:before="0" w:after="0" w:line="240" w:lineRule="auto"/>
              <w:contextualSpacing w:val="0"/>
              <w:jc w:val="both"/>
              <w:rPr>
                <w:rFonts w:ascii="Garamond" w:hAnsi="Garamond"/>
              </w:rPr>
            </w:pPr>
            <w:r w:rsidRPr="00313433">
              <w:rPr>
                <w:rFonts w:ascii="Garamond" w:hAnsi="Garamond"/>
              </w:rPr>
              <w:t>Communications</w:t>
            </w:r>
          </w:p>
        </w:tc>
      </w:tr>
      <w:tr w:rsidR="002D6E3B" w:rsidRPr="00313433" w14:paraId="33A0D1AD" w14:textId="77777777" w:rsidTr="002D6E3B">
        <w:trPr>
          <w:gridBefore w:val="2"/>
          <w:wBefore w:w="612" w:type="dxa"/>
          <w:trHeight w:val="342"/>
        </w:trPr>
        <w:tc>
          <w:tcPr>
            <w:tcW w:w="480" w:type="dxa"/>
          </w:tcPr>
          <w:p w14:paraId="55AE67A9"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4.4</w:t>
            </w:r>
          </w:p>
        </w:tc>
        <w:tc>
          <w:tcPr>
            <w:tcW w:w="9060" w:type="dxa"/>
            <w:gridSpan w:val="2"/>
          </w:tcPr>
          <w:p w14:paraId="1ECB9756"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Sustainability</w:t>
            </w:r>
          </w:p>
          <w:p w14:paraId="03798906" w14:textId="77777777" w:rsidR="002D6E3B" w:rsidRPr="00313433" w:rsidRDefault="002D6E3B" w:rsidP="00351AE2">
            <w:pPr>
              <w:pStyle w:val="ListParagraph"/>
              <w:numPr>
                <w:ilvl w:val="0"/>
                <w:numId w:val="11"/>
              </w:numPr>
              <w:spacing w:before="0" w:after="0" w:line="240" w:lineRule="auto"/>
              <w:contextualSpacing w:val="0"/>
              <w:jc w:val="both"/>
              <w:rPr>
                <w:rFonts w:ascii="Garamond" w:hAnsi="Garamond"/>
              </w:rPr>
            </w:pPr>
            <w:r w:rsidRPr="00313433">
              <w:rPr>
                <w:rFonts w:ascii="Garamond" w:hAnsi="Garamond"/>
              </w:rPr>
              <w:t>Financial risks to sustainability</w:t>
            </w:r>
          </w:p>
          <w:p w14:paraId="688A694B" w14:textId="77777777" w:rsidR="002D6E3B" w:rsidRPr="00313433" w:rsidRDefault="002D6E3B" w:rsidP="00351AE2">
            <w:pPr>
              <w:pStyle w:val="ListParagraph"/>
              <w:numPr>
                <w:ilvl w:val="0"/>
                <w:numId w:val="11"/>
              </w:numPr>
              <w:spacing w:before="0" w:after="0" w:line="240" w:lineRule="auto"/>
              <w:contextualSpacing w:val="0"/>
              <w:jc w:val="both"/>
              <w:rPr>
                <w:rFonts w:ascii="Garamond" w:hAnsi="Garamond"/>
              </w:rPr>
            </w:pPr>
            <w:r w:rsidRPr="00313433">
              <w:rPr>
                <w:rFonts w:ascii="Garamond" w:hAnsi="Garamond"/>
              </w:rPr>
              <w:t>Socio-economic to sustainability</w:t>
            </w:r>
          </w:p>
          <w:p w14:paraId="20F65257" w14:textId="77777777" w:rsidR="002D6E3B" w:rsidRPr="00313433" w:rsidRDefault="002D6E3B" w:rsidP="00351AE2">
            <w:pPr>
              <w:pStyle w:val="ListParagraph"/>
              <w:numPr>
                <w:ilvl w:val="0"/>
                <w:numId w:val="11"/>
              </w:numPr>
              <w:spacing w:before="0" w:after="0" w:line="240" w:lineRule="auto"/>
              <w:contextualSpacing w:val="0"/>
              <w:jc w:val="both"/>
              <w:rPr>
                <w:rFonts w:ascii="Garamond" w:hAnsi="Garamond"/>
              </w:rPr>
            </w:pPr>
            <w:r w:rsidRPr="00313433">
              <w:rPr>
                <w:rFonts w:ascii="Garamond" w:hAnsi="Garamond"/>
              </w:rPr>
              <w:t>Institutional framework and governance risks to sustainability</w:t>
            </w:r>
          </w:p>
          <w:p w14:paraId="24C1A342" w14:textId="77777777" w:rsidR="002D6E3B" w:rsidRPr="00313433" w:rsidRDefault="002D6E3B" w:rsidP="00351AE2">
            <w:pPr>
              <w:pStyle w:val="ListParagraph"/>
              <w:numPr>
                <w:ilvl w:val="0"/>
                <w:numId w:val="11"/>
              </w:numPr>
              <w:spacing w:before="0" w:after="0" w:line="240" w:lineRule="auto"/>
              <w:contextualSpacing w:val="0"/>
              <w:jc w:val="both"/>
              <w:rPr>
                <w:rFonts w:ascii="Garamond" w:hAnsi="Garamond"/>
              </w:rPr>
            </w:pPr>
            <w:r w:rsidRPr="00313433">
              <w:rPr>
                <w:rFonts w:ascii="Garamond" w:hAnsi="Garamond"/>
              </w:rPr>
              <w:t>Environmental risks to sustainability</w:t>
            </w:r>
          </w:p>
        </w:tc>
      </w:tr>
      <w:tr w:rsidR="002D6E3B" w:rsidRPr="00313433" w14:paraId="21095C96" w14:textId="77777777" w:rsidTr="002D6E3B">
        <w:trPr>
          <w:gridAfter w:val="1"/>
          <w:wAfter w:w="612" w:type="dxa"/>
          <w:trHeight w:val="287"/>
        </w:trPr>
        <w:tc>
          <w:tcPr>
            <w:tcW w:w="480" w:type="dxa"/>
          </w:tcPr>
          <w:p w14:paraId="3B98A441" w14:textId="77777777" w:rsidR="002D6E3B" w:rsidRPr="00313433" w:rsidRDefault="002D6E3B" w:rsidP="002D6E3B">
            <w:pPr>
              <w:spacing w:after="0" w:line="240" w:lineRule="auto"/>
              <w:rPr>
                <w:rFonts w:ascii="Garamond" w:hAnsi="Garamond"/>
                <w:b/>
                <w:bCs/>
                <w:sz w:val="20"/>
                <w:szCs w:val="20"/>
              </w:rPr>
            </w:pPr>
            <w:r w:rsidRPr="00313433">
              <w:rPr>
                <w:rFonts w:ascii="Garamond" w:hAnsi="Garamond"/>
                <w:b/>
                <w:bCs/>
                <w:sz w:val="20"/>
                <w:szCs w:val="20"/>
              </w:rPr>
              <w:t>5.</w:t>
            </w:r>
          </w:p>
        </w:tc>
        <w:tc>
          <w:tcPr>
            <w:tcW w:w="9060" w:type="dxa"/>
            <w:gridSpan w:val="3"/>
          </w:tcPr>
          <w:p w14:paraId="69E21340"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Conclusions and Recommendations </w:t>
            </w:r>
            <w:r w:rsidRPr="00313433">
              <w:rPr>
                <w:rFonts w:ascii="Garamond" w:hAnsi="Garamond"/>
                <w:i/>
                <w:sz w:val="20"/>
                <w:szCs w:val="20"/>
              </w:rPr>
              <w:t>(4-6 pages)</w:t>
            </w:r>
          </w:p>
        </w:tc>
      </w:tr>
      <w:tr w:rsidR="002D6E3B" w:rsidRPr="00313433" w14:paraId="4AB0DF33" w14:textId="77777777" w:rsidTr="002D6E3B">
        <w:trPr>
          <w:gridAfter w:val="1"/>
          <w:wAfter w:w="612" w:type="dxa"/>
          <w:trHeight w:val="287"/>
        </w:trPr>
        <w:tc>
          <w:tcPr>
            <w:tcW w:w="480" w:type="dxa"/>
            <w:vMerge w:val="restart"/>
          </w:tcPr>
          <w:p w14:paraId="7F31B444" w14:textId="77777777" w:rsidR="002D6E3B" w:rsidRPr="00313433" w:rsidRDefault="002D6E3B" w:rsidP="002D6E3B">
            <w:pPr>
              <w:spacing w:after="0" w:line="240" w:lineRule="auto"/>
              <w:rPr>
                <w:rFonts w:ascii="Garamond" w:hAnsi="Garamond"/>
                <w:b/>
                <w:bCs/>
                <w:sz w:val="20"/>
                <w:szCs w:val="20"/>
              </w:rPr>
            </w:pPr>
          </w:p>
        </w:tc>
        <w:tc>
          <w:tcPr>
            <w:tcW w:w="612" w:type="dxa"/>
            <w:gridSpan w:val="2"/>
          </w:tcPr>
          <w:p w14:paraId="30DD8360" w14:textId="77777777" w:rsidR="002D6E3B" w:rsidRPr="00313433" w:rsidRDefault="002D6E3B" w:rsidP="002D6E3B">
            <w:pPr>
              <w:spacing w:after="0" w:line="240" w:lineRule="auto"/>
              <w:rPr>
                <w:rFonts w:ascii="Garamond" w:hAnsi="Garamond"/>
                <w:b/>
                <w:sz w:val="20"/>
                <w:szCs w:val="20"/>
              </w:rPr>
            </w:pPr>
            <w:r w:rsidRPr="00313433">
              <w:rPr>
                <w:rFonts w:ascii="Garamond" w:hAnsi="Garamond"/>
                <w:b/>
                <w:sz w:val="20"/>
                <w:szCs w:val="20"/>
              </w:rPr>
              <w:t xml:space="preserve">  5.1  </w:t>
            </w:r>
          </w:p>
          <w:p w14:paraId="3D05B84A" w14:textId="77777777" w:rsidR="002D6E3B" w:rsidRPr="00313433" w:rsidRDefault="002D6E3B" w:rsidP="002D6E3B">
            <w:pPr>
              <w:spacing w:after="0" w:line="240" w:lineRule="auto"/>
              <w:rPr>
                <w:rFonts w:ascii="Garamond" w:hAnsi="Garamond"/>
                <w:b/>
                <w:sz w:val="20"/>
                <w:szCs w:val="20"/>
              </w:rPr>
            </w:pPr>
            <w:r w:rsidRPr="00313433">
              <w:rPr>
                <w:rFonts w:ascii="Garamond" w:hAnsi="Garamond"/>
                <w:sz w:val="20"/>
                <w:szCs w:val="20"/>
              </w:rPr>
              <w:t xml:space="preserve">  </w:t>
            </w:r>
          </w:p>
          <w:p w14:paraId="1F7BD47D" w14:textId="77777777" w:rsidR="002D6E3B" w:rsidRPr="00313433" w:rsidRDefault="002D6E3B" w:rsidP="002D6E3B">
            <w:pPr>
              <w:spacing w:after="0" w:line="240" w:lineRule="auto"/>
              <w:ind w:left="720"/>
              <w:rPr>
                <w:rFonts w:ascii="Garamond" w:hAnsi="Garamond"/>
                <w:b/>
                <w:sz w:val="20"/>
                <w:szCs w:val="20"/>
              </w:rPr>
            </w:pPr>
          </w:p>
        </w:tc>
        <w:tc>
          <w:tcPr>
            <w:tcW w:w="8448" w:type="dxa"/>
          </w:tcPr>
          <w:p w14:paraId="6C937E93"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Conclusions </w:t>
            </w:r>
          </w:p>
          <w:p w14:paraId="716BABF6"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2D6E3B" w:rsidRPr="00313433" w14:paraId="38486C33" w14:textId="77777777" w:rsidTr="002D6E3B">
        <w:trPr>
          <w:gridAfter w:val="1"/>
          <w:wAfter w:w="612" w:type="dxa"/>
          <w:trHeight w:val="665"/>
        </w:trPr>
        <w:tc>
          <w:tcPr>
            <w:tcW w:w="480" w:type="dxa"/>
            <w:vMerge/>
          </w:tcPr>
          <w:p w14:paraId="7E6F717A" w14:textId="77777777" w:rsidR="002D6E3B" w:rsidRPr="00313433" w:rsidRDefault="002D6E3B" w:rsidP="002D6E3B">
            <w:pPr>
              <w:spacing w:line="240" w:lineRule="auto"/>
              <w:rPr>
                <w:rFonts w:ascii="Garamond" w:hAnsi="Garamond"/>
                <w:b/>
                <w:bCs/>
                <w:sz w:val="20"/>
                <w:szCs w:val="20"/>
              </w:rPr>
            </w:pPr>
          </w:p>
        </w:tc>
        <w:tc>
          <w:tcPr>
            <w:tcW w:w="612" w:type="dxa"/>
            <w:gridSpan w:val="2"/>
          </w:tcPr>
          <w:p w14:paraId="1461603E" w14:textId="77777777" w:rsidR="002D6E3B" w:rsidRPr="00313433" w:rsidRDefault="002D6E3B" w:rsidP="002D6E3B">
            <w:pPr>
              <w:spacing w:after="0" w:line="240" w:lineRule="auto"/>
              <w:rPr>
                <w:rFonts w:ascii="Garamond" w:hAnsi="Garamond"/>
                <w:sz w:val="20"/>
                <w:szCs w:val="20"/>
              </w:rPr>
            </w:pPr>
            <w:r w:rsidRPr="00313433">
              <w:rPr>
                <w:rFonts w:ascii="Garamond" w:hAnsi="Garamond"/>
                <w:b/>
                <w:bCs/>
                <w:sz w:val="20"/>
                <w:szCs w:val="20"/>
              </w:rPr>
              <w:t xml:space="preserve">  5.2</w:t>
            </w:r>
          </w:p>
        </w:tc>
        <w:tc>
          <w:tcPr>
            <w:tcW w:w="8448" w:type="dxa"/>
          </w:tcPr>
          <w:p w14:paraId="76B5D501"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 xml:space="preserve">Recommendations </w:t>
            </w:r>
          </w:p>
          <w:p w14:paraId="38B98731" w14:textId="77777777" w:rsidR="002D6E3B" w:rsidRPr="00313433" w:rsidRDefault="002D6E3B" w:rsidP="00351AE2">
            <w:pPr>
              <w:numPr>
                <w:ilvl w:val="0"/>
                <w:numId w:val="10"/>
              </w:numPr>
              <w:spacing w:after="0" w:line="240" w:lineRule="auto"/>
              <w:rPr>
                <w:rFonts w:ascii="Garamond" w:hAnsi="Garamond"/>
                <w:b/>
                <w:sz w:val="20"/>
                <w:szCs w:val="20"/>
              </w:rPr>
            </w:pPr>
            <w:r w:rsidRPr="00313433">
              <w:rPr>
                <w:rFonts w:ascii="Garamond" w:hAnsi="Garamond"/>
                <w:sz w:val="20"/>
                <w:szCs w:val="20"/>
              </w:rPr>
              <w:t>Corrective actions for the design, implementation, monitoring and evaluation of the project</w:t>
            </w:r>
          </w:p>
          <w:p w14:paraId="40843825" w14:textId="77777777" w:rsidR="002D6E3B" w:rsidRPr="00313433" w:rsidRDefault="002D6E3B" w:rsidP="00351AE2">
            <w:pPr>
              <w:numPr>
                <w:ilvl w:val="0"/>
                <w:numId w:val="10"/>
              </w:numPr>
              <w:spacing w:after="0" w:line="240" w:lineRule="auto"/>
              <w:rPr>
                <w:rFonts w:ascii="Garamond" w:hAnsi="Garamond"/>
                <w:b/>
                <w:sz w:val="20"/>
                <w:szCs w:val="20"/>
              </w:rPr>
            </w:pPr>
            <w:r w:rsidRPr="00313433">
              <w:rPr>
                <w:rFonts w:ascii="Garamond" w:hAnsi="Garamond"/>
                <w:sz w:val="20"/>
                <w:szCs w:val="20"/>
              </w:rPr>
              <w:t>Actions to follow up or reinforce initial benefits from the project</w:t>
            </w:r>
          </w:p>
          <w:p w14:paraId="2B6AB903" w14:textId="77777777" w:rsidR="002D6E3B" w:rsidRPr="00313433" w:rsidRDefault="002D6E3B" w:rsidP="00351AE2">
            <w:pPr>
              <w:numPr>
                <w:ilvl w:val="0"/>
                <w:numId w:val="10"/>
              </w:numPr>
              <w:spacing w:after="0" w:line="240" w:lineRule="auto"/>
              <w:rPr>
                <w:rFonts w:ascii="Garamond" w:hAnsi="Garamond"/>
                <w:b/>
                <w:sz w:val="20"/>
                <w:szCs w:val="20"/>
              </w:rPr>
            </w:pPr>
            <w:r w:rsidRPr="00313433">
              <w:rPr>
                <w:rFonts w:ascii="Garamond" w:hAnsi="Garamond"/>
                <w:sz w:val="20"/>
                <w:szCs w:val="20"/>
              </w:rPr>
              <w:t>Proposals for future directions underlining main objectives</w:t>
            </w:r>
          </w:p>
        </w:tc>
      </w:tr>
      <w:tr w:rsidR="002D6E3B" w:rsidRPr="00313433" w14:paraId="4462C971" w14:textId="77777777" w:rsidTr="002D6E3B">
        <w:trPr>
          <w:gridAfter w:val="1"/>
          <w:wAfter w:w="612" w:type="dxa"/>
          <w:trHeight w:val="1498"/>
        </w:trPr>
        <w:tc>
          <w:tcPr>
            <w:tcW w:w="480" w:type="dxa"/>
          </w:tcPr>
          <w:p w14:paraId="4D6BBEA3" w14:textId="77777777" w:rsidR="002D6E3B" w:rsidRPr="00313433" w:rsidRDefault="002D6E3B" w:rsidP="002D6E3B">
            <w:pPr>
              <w:spacing w:line="240" w:lineRule="auto"/>
              <w:rPr>
                <w:rFonts w:ascii="Garamond" w:hAnsi="Garamond"/>
                <w:b/>
                <w:bCs/>
                <w:sz w:val="20"/>
                <w:szCs w:val="20"/>
              </w:rPr>
            </w:pPr>
            <w:r w:rsidRPr="00313433">
              <w:rPr>
                <w:rFonts w:ascii="Garamond" w:hAnsi="Garamond"/>
                <w:b/>
                <w:bCs/>
                <w:sz w:val="20"/>
                <w:szCs w:val="20"/>
              </w:rPr>
              <w:lastRenderedPageBreak/>
              <w:t xml:space="preserve">6. </w:t>
            </w:r>
          </w:p>
        </w:tc>
        <w:tc>
          <w:tcPr>
            <w:tcW w:w="9060" w:type="dxa"/>
            <w:gridSpan w:val="3"/>
            <w:shd w:val="clear" w:color="auto" w:fill="auto"/>
          </w:tcPr>
          <w:p w14:paraId="397D5273" w14:textId="77777777" w:rsidR="002D6E3B" w:rsidRPr="00313433" w:rsidRDefault="002D6E3B" w:rsidP="002D6E3B">
            <w:pPr>
              <w:spacing w:after="0" w:line="240" w:lineRule="auto"/>
              <w:rPr>
                <w:rFonts w:ascii="Garamond" w:hAnsi="Garamond"/>
                <w:sz w:val="20"/>
                <w:szCs w:val="20"/>
              </w:rPr>
            </w:pPr>
            <w:r w:rsidRPr="00313433">
              <w:rPr>
                <w:rFonts w:ascii="Garamond" w:hAnsi="Garamond"/>
                <w:sz w:val="20"/>
                <w:szCs w:val="20"/>
              </w:rPr>
              <w:t>Annexes</w:t>
            </w:r>
          </w:p>
          <w:p w14:paraId="17D0DA73"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 xml:space="preserve">MTR </w:t>
            </w:r>
            <w:proofErr w:type="spellStart"/>
            <w:r w:rsidRPr="00313433">
              <w:rPr>
                <w:rFonts w:ascii="Garamond" w:hAnsi="Garamond"/>
                <w:sz w:val="20"/>
                <w:szCs w:val="20"/>
              </w:rPr>
              <w:t>ToR</w:t>
            </w:r>
            <w:proofErr w:type="spellEnd"/>
            <w:r w:rsidRPr="00313433">
              <w:rPr>
                <w:rFonts w:ascii="Garamond" w:hAnsi="Garamond"/>
                <w:sz w:val="20"/>
                <w:szCs w:val="20"/>
              </w:rPr>
              <w:t xml:space="preserve"> (excluding </w:t>
            </w:r>
            <w:proofErr w:type="spellStart"/>
            <w:r w:rsidRPr="00313433">
              <w:rPr>
                <w:rFonts w:ascii="Garamond" w:hAnsi="Garamond"/>
                <w:sz w:val="20"/>
                <w:szCs w:val="20"/>
              </w:rPr>
              <w:t>ToR</w:t>
            </w:r>
            <w:proofErr w:type="spellEnd"/>
            <w:r w:rsidRPr="00313433">
              <w:rPr>
                <w:rFonts w:ascii="Garamond" w:hAnsi="Garamond"/>
                <w:sz w:val="20"/>
                <w:szCs w:val="20"/>
              </w:rPr>
              <w:t xml:space="preserve"> annexes)</w:t>
            </w:r>
          </w:p>
          <w:p w14:paraId="42592AFE"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 xml:space="preserve">MTR evaluative matrix (evaluation criteria with key questions, indicators, sources of data, and methodology) </w:t>
            </w:r>
          </w:p>
          <w:p w14:paraId="71D33B78"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 xml:space="preserve">Example Questionnaire or Interview Guide used for data collection </w:t>
            </w:r>
          </w:p>
          <w:p w14:paraId="4F9D6BB2"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Ratings Scales</w:t>
            </w:r>
          </w:p>
          <w:p w14:paraId="6539644D"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MTR mission itinerary</w:t>
            </w:r>
          </w:p>
          <w:p w14:paraId="65C9D99A"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List of persons interviewed</w:t>
            </w:r>
          </w:p>
          <w:p w14:paraId="0BADDDE9"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List of documents reviewed</w:t>
            </w:r>
          </w:p>
          <w:p w14:paraId="2826FBE1"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Co-financing table (if not previously included in the body of the report)</w:t>
            </w:r>
          </w:p>
          <w:p w14:paraId="7A999E1B" w14:textId="77777777" w:rsidR="002D6E3B" w:rsidRPr="00313433" w:rsidRDefault="002D6E3B" w:rsidP="002D6E3B">
            <w:pPr>
              <w:numPr>
                <w:ilvl w:val="0"/>
                <w:numId w:val="2"/>
              </w:numPr>
              <w:spacing w:after="0" w:line="240" w:lineRule="auto"/>
              <w:rPr>
                <w:rFonts w:ascii="Garamond" w:hAnsi="Garamond"/>
                <w:sz w:val="20"/>
                <w:szCs w:val="20"/>
              </w:rPr>
            </w:pPr>
            <w:r w:rsidRPr="00313433">
              <w:rPr>
                <w:rFonts w:ascii="Garamond" w:hAnsi="Garamond"/>
                <w:sz w:val="20"/>
                <w:szCs w:val="20"/>
              </w:rPr>
              <w:t>Signed UNEG Code of Conduct form</w:t>
            </w:r>
          </w:p>
          <w:p w14:paraId="72537AED"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sz w:val="20"/>
                <w:szCs w:val="20"/>
              </w:rPr>
              <w:t>Signed MTR final report clearance form</w:t>
            </w:r>
          </w:p>
          <w:p w14:paraId="079FBF87" w14:textId="77777777" w:rsidR="002D6E3B" w:rsidRPr="00313433" w:rsidRDefault="002D6E3B" w:rsidP="002D6E3B">
            <w:pPr>
              <w:numPr>
                <w:ilvl w:val="0"/>
                <w:numId w:val="2"/>
              </w:numPr>
              <w:spacing w:after="0" w:line="240" w:lineRule="auto"/>
              <w:rPr>
                <w:rFonts w:ascii="Garamond" w:hAnsi="Garamond"/>
                <w:b/>
                <w:sz w:val="20"/>
                <w:szCs w:val="20"/>
              </w:rPr>
            </w:pPr>
            <w:r w:rsidRPr="00313433">
              <w:rPr>
                <w:rFonts w:ascii="Garamond" w:hAnsi="Garamond"/>
                <w:i/>
                <w:sz w:val="20"/>
                <w:szCs w:val="20"/>
              </w:rPr>
              <w:t>Annexed in a separate file:</w:t>
            </w:r>
            <w:r w:rsidRPr="00313433">
              <w:rPr>
                <w:rFonts w:ascii="Garamond" w:hAnsi="Garamond"/>
                <w:sz w:val="20"/>
                <w:szCs w:val="20"/>
              </w:rPr>
              <w:t xml:space="preserve"> Audit trail from received comments on draft MTR report</w:t>
            </w:r>
          </w:p>
          <w:p w14:paraId="1683410A" w14:textId="77777777" w:rsidR="002D6E3B" w:rsidRPr="000C3255" w:rsidRDefault="002D6E3B" w:rsidP="002D6E3B">
            <w:pPr>
              <w:numPr>
                <w:ilvl w:val="0"/>
                <w:numId w:val="2"/>
              </w:numPr>
              <w:spacing w:after="0" w:line="240" w:lineRule="auto"/>
              <w:rPr>
                <w:rFonts w:ascii="Garamond" w:hAnsi="Garamond"/>
                <w:b/>
                <w:sz w:val="20"/>
                <w:szCs w:val="20"/>
              </w:rPr>
            </w:pPr>
            <w:r w:rsidRPr="000C3255">
              <w:rPr>
                <w:rFonts w:ascii="Garamond" w:hAnsi="Garamond"/>
                <w:i/>
                <w:sz w:val="20"/>
                <w:szCs w:val="20"/>
              </w:rPr>
              <w:t>Annexed in a separate file:</w:t>
            </w:r>
            <w:r w:rsidRPr="000C3255">
              <w:rPr>
                <w:rFonts w:ascii="Garamond" w:hAnsi="Garamond"/>
                <w:sz w:val="20"/>
                <w:szCs w:val="20"/>
              </w:rPr>
              <w:t xml:space="preserve"> Relevant midterm tracking tools (</w:t>
            </w:r>
            <w:r w:rsidRPr="000C3255">
              <w:rPr>
                <w:rFonts w:ascii="Garamond" w:hAnsi="Garamond"/>
                <w:i/>
                <w:sz w:val="20"/>
                <w:szCs w:val="20"/>
                <w:highlight w:val="lightGray"/>
              </w:rPr>
              <w:t>METT, FSC, Capacity scorecard, etc.)</w:t>
            </w:r>
          </w:p>
        </w:tc>
      </w:tr>
    </w:tbl>
    <w:p w14:paraId="1CD6BF5B" w14:textId="77777777" w:rsidR="002D6E3B" w:rsidRPr="00313433" w:rsidRDefault="002D6E3B" w:rsidP="002D6E3B">
      <w:pPr>
        <w:spacing w:line="240" w:lineRule="auto"/>
        <w:rPr>
          <w:rFonts w:ascii="Garamond" w:hAnsi="Garamond"/>
          <w:b/>
        </w:rPr>
      </w:pPr>
    </w:p>
    <w:p w14:paraId="103D4A1B" w14:textId="37192BA3" w:rsidR="002D6E3B" w:rsidRPr="002D6E3B" w:rsidRDefault="002D6E3B" w:rsidP="002D6E3B">
      <w:pPr>
        <w:spacing w:line="240" w:lineRule="auto"/>
        <w:rPr>
          <w:rFonts w:ascii="Garamond" w:hAnsi="Garamond"/>
          <w:b/>
          <w:color w:val="808080" w:themeColor="background1" w:themeShade="80"/>
          <w:sz w:val="28"/>
        </w:rPr>
      </w:pPr>
      <w:proofErr w:type="spellStart"/>
      <w:r w:rsidRPr="000179CD">
        <w:rPr>
          <w:rFonts w:ascii="Garamond" w:hAnsi="Garamond"/>
          <w:b/>
          <w:color w:val="808080" w:themeColor="background1" w:themeShade="80"/>
          <w:sz w:val="28"/>
        </w:rPr>
        <w:t>ToR</w:t>
      </w:r>
      <w:proofErr w:type="spellEnd"/>
      <w:r w:rsidRPr="000179CD">
        <w:rPr>
          <w:rFonts w:ascii="Garamond" w:hAnsi="Garamond"/>
          <w:b/>
          <w:color w:val="808080" w:themeColor="background1" w:themeShade="80"/>
          <w:sz w:val="28"/>
        </w:rPr>
        <w:t xml:space="preserve"> ANNEX C: Midterm Review Evaluative Matrix Template</w:t>
      </w:r>
    </w:p>
    <w:p w14:paraId="1A5099CB" w14:textId="77777777" w:rsidR="002D6E3B" w:rsidRPr="00313433" w:rsidRDefault="002D6E3B" w:rsidP="002D6E3B">
      <w:pPr>
        <w:spacing w:after="0" w:line="240" w:lineRule="auto"/>
        <w:rPr>
          <w:rFonts w:ascii="Garamond" w:hAnsi="Garamond"/>
        </w:rPr>
      </w:pPr>
    </w:p>
    <w:p w14:paraId="2128CC20" w14:textId="77777777" w:rsidR="002D6E3B" w:rsidRPr="00313433" w:rsidRDefault="002D6E3B" w:rsidP="002D6E3B">
      <w:pPr>
        <w:spacing w:after="0" w:line="240" w:lineRule="auto"/>
        <w:rPr>
          <w:rFonts w:ascii="Garamond" w:hAnsi="Garamond"/>
        </w:rPr>
      </w:pPr>
      <w:r w:rsidRPr="00313433">
        <w:rPr>
          <w:rFonts w:ascii="Garamond" w:hAnsi="Garamond"/>
        </w:rPr>
        <w:t>This Midterm Review Evaluative Matrix must be fully completed by the consultant and included in the MTR inception report and as an Annex to the MTR report.</w:t>
      </w:r>
    </w:p>
    <w:p w14:paraId="352BB720" w14:textId="77777777" w:rsidR="002D6E3B" w:rsidRPr="00313433" w:rsidRDefault="002D6E3B" w:rsidP="002D6E3B">
      <w:pPr>
        <w:spacing w:after="0" w:line="240" w:lineRule="auto"/>
        <w:rPr>
          <w:rFonts w:ascii="Garamond" w:hAnsi="Garamond"/>
        </w:rPr>
      </w:pPr>
    </w:p>
    <w:tbl>
      <w:tblPr>
        <w:tblStyle w:val="TableGrid"/>
        <w:tblW w:w="9198" w:type="dxa"/>
        <w:tblLook w:val="04A0" w:firstRow="1" w:lastRow="0" w:firstColumn="1" w:lastColumn="0" w:noHBand="0" w:noVBand="1"/>
      </w:tblPr>
      <w:tblGrid>
        <w:gridCol w:w="2358"/>
        <w:gridCol w:w="2340"/>
        <w:gridCol w:w="2340"/>
        <w:gridCol w:w="2160"/>
      </w:tblGrid>
      <w:tr w:rsidR="002D6E3B" w:rsidRPr="00313433" w14:paraId="67B36315" w14:textId="77777777" w:rsidTr="002D6E3B">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91D15BF" w14:textId="77777777" w:rsidR="002D6E3B" w:rsidRPr="00313433" w:rsidRDefault="002D6E3B" w:rsidP="002D6E3B">
            <w:pPr>
              <w:rPr>
                <w:rFonts w:ascii="Garamond" w:hAnsi="Garamond"/>
                <w:b/>
              </w:rPr>
            </w:pPr>
            <w:r w:rsidRPr="00313433">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D83966" w14:textId="77777777" w:rsidR="002D6E3B" w:rsidRPr="00313433" w:rsidRDefault="002D6E3B" w:rsidP="002D6E3B">
            <w:pPr>
              <w:rPr>
                <w:rFonts w:ascii="Garamond" w:hAnsi="Garamond"/>
                <w:b/>
              </w:rPr>
            </w:pPr>
            <w:r w:rsidRPr="00313433">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11EBEF1" w14:textId="77777777" w:rsidR="002D6E3B" w:rsidRPr="00313433" w:rsidRDefault="002D6E3B" w:rsidP="002D6E3B">
            <w:pPr>
              <w:rPr>
                <w:rFonts w:ascii="Garamond" w:hAnsi="Garamond"/>
                <w:b/>
              </w:rPr>
            </w:pPr>
            <w:r w:rsidRPr="00313433">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39008EE" w14:textId="77777777" w:rsidR="002D6E3B" w:rsidRPr="00313433" w:rsidRDefault="002D6E3B" w:rsidP="002D6E3B">
            <w:pPr>
              <w:rPr>
                <w:rFonts w:ascii="Garamond" w:hAnsi="Garamond"/>
                <w:b/>
              </w:rPr>
            </w:pPr>
            <w:r w:rsidRPr="00313433">
              <w:rPr>
                <w:rFonts w:ascii="Garamond" w:hAnsi="Garamond"/>
                <w:b/>
              </w:rPr>
              <w:t>Methodology</w:t>
            </w:r>
          </w:p>
        </w:tc>
      </w:tr>
      <w:tr w:rsidR="002D6E3B" w:rsidRPr="00313433" w14:paraId="0B478DC8" w14:textId="77777777" w:rsidTr="002D6E3B">
        <w:tc>
          <w:tcPr>
            <w:tcW w:w="9198" w:type="dxa"/>
            <w:gridSpan w:val="4"/>
            <w:tcBorders>
              <w:top w:val="single" w:sz="4" w:space="0" w:color="FFFFFF" w:themeColor="background1"/>
            </w:tcBorders>
            <w:shd w:val="clear" w:color="auto" w:fill="D9D9D9" w:themeFill="background1" w:themeFillShade="D9"/>
          </w:tcPr>
          <w:p w14:paraId="67ED078D" w14:textId="77777777" w:rsidR="002D6E3B" w:rsidRPr="00313433" w:rsidRDefault="002D6E3B" w:rsidP="002D6E3B">
            <w:pPr>
              <w:rPr>
                <w:rFonts w:ascii="Garamond" w:hAnsi="Garamond"/>
                <w:b/>
              </w:rPr>
            </w:pPr>
            <w:r w:rsidRPr="00313433">
              <w:rPr>
                <w:rFonts w:ascii="Garamond" w:hAnsi="Garamond"/>
                <w:b/>
              </w:rPr>
              <w:t xml:space="preserve">Project Strategy: To what extent is the project strategy relevant to country priorities, country ownership, and the best route towards expected results? </w:t>
            </w:r>
          </w:p>
        </w:tc>
      </w:tr>
      <w:tr w:rsidR="002D6E3B" w:rsidRPr="00313433" w14:paraId="250BBD2F" w14:textId="77777777" w:rsidTr="002D6E3B">
        <w:tc>
          <w:tcPr>
            <w:tcW w:w="2358" w:type="dxa"/>
          </w:tcPr>
          <w:p w14:paraId="5316F82A" w14:textId="77777777" w:rsidR="002D6E3B" w:rsidRPr="00313433" w:rsidRDefault="002D6E3B" w:rsidP="002D6E3B">
            <w:pPr>
              <w:rPr>
                <w:rFonts w:ascii="Garamond" w:hAnsi="Garamond"/>
                <w:sz w:val="18"/>
                <w:szCs w:val="18"/>
              </w:rPr>
            </w:pPr>
            <w:r w:rsidRPr="00313433">
              <w:rPr>
                <w:rFonts w:ascii="Garamond" w:hAnsi="Garamond"/>
                <w:sz w:val="18"/>
                <w:szCs w:val="18"/>
              </w:rPr>
              <w:t>(</w:t>
            </w:r>
            <w:r w:rsidRPr="00313433">
              <w:rPr>
                <w:rFonts w:ascii="Garamond" w:hAnsi="Garamond"/>
                <w:sz w:val="18"/>
                <w:szCs w:val="18"/>
                <w:highlight w:val="lightGray"/>
              </w:rPr>
              <w:t>include evaluative question(s))</w:t>
            </w:r>
          </w:p>
        </w:tc>
        <w:tc>
          <w:tcPr>
            <w:tcW w:w="2340" w:type="dxa"/>
          </w:tcPr>
          <w:p w14:paraId="333B3A2D" w14:textId="77777777" w:rsidR="002D6E3B" w:rsidRPr="00313433" w:rsidRDefault="002D6E3B" w:rsidP="002D6E3B">
            <w:pPr>
              <w:rPr>
                <w:rFonts w:ascii="Garamond" w:hAnsi="Garamond"/>
                <w:sz w:val="18"/>
                <w:szCs w:val="18"/>
              </w:rPr>
            </w:pPr>
            <w:r w:rsidRPr="00313433">
              <w:rPr>
                <w:rFonts w:ascii="Garamond" w:hAnsi="Garamond"/>
                <w:sz w:val="18"/>
                <w:szCs w:val="18"/>
              </w:rPr>
              <w:t>(</w:t>
            </w:r>
            <w:r w:rsidRPr="00313433">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sidRPr="00313433">
              <w:rPr>
                <w:rFonts w:ascii="Garamond" w:hAnsi="Garamond"/>
                <w:sz w:val="18"/>
                <w:szCs w:val="18"/>
              </w:rPr>
              <w:t>.)</w:t>
            </w:r>
          </w:p>
        </w:tc>
        <w:tc>
          <w:tcPr>
            <w:tcW w:w="2340" w:type="dxa"/>
          </w:tcPr>
          <w:p w14:paraId="02339ECD" w14:textId="77777777" w:rsidR="002D6E3B" w:rsidRPr="00313433" w:rsidRDefault="002D6E3B" w:rsidP="002D6E3B">
            <w:pPr>
              <w:rPr>
                <w:rFonts w:ascii="Garamond" w:hAnsi="Garamond"/>
                <w:sz w:val="18"/>
                <w:szCs w:val="18"/>
              </w:rPr>
            </w:pPr>
            <w:r w:rsidRPr="00313433">
              <w:rPr>
                <w:rFonts w:ascii="Garamond" w:hAnsi="Garamond"/>
                <w:sz w:val="18"/>
                <w:szCs w:val="18"/>
              </w:rPr>
              <w:t>(</w:t>
            </w:r>
            <w:r w:rsidRPr="00313433">
              <w:rPr>
                <w:rFonts w:ascii="Garamond" w:hAnsi="Garamond"/>
                <w:sz w:val="18"/>
                <w:szCs w:val="18"/>
                <w:highlight w:val="lightGray"/>
              </w:rPr>
              <w:t>i.e. project documents, national policies or strategies, websites, project staff, project partners, data collected throughout the MTR mission, etc.)</w:t>
            </w:r>
          </w:p>
        </w:tc>
        <w:tc>
          <w:tcPr>
            <w:tcW w:w="2160" w:type="dxa"/>
          </w:tcPr>
          <w:p w14:paraId="115FD8C5" w14:textId="77777777" w:rsidR="002D6E3B" w:rsidRPr="00313433" w:rsidRDefault="002D6E3B" w:rsidP="002D6E3B">
            <w:pPr>
              <w:rPr>
                <w:rFonts w:ascii="Garamond" w:hAnsi="Garamond"/>
                <w:sz w:val="18"/>
                <w:szCs w:val="18"/>
              </w:rPr>
            </w:pPr>
            <w:r w:rsidRPr="00313433">
              <w:rPr>
                <w:rFonts w:ascii="Garamond" w:hAnsi="Garamond"/>
                <w:sz w:val="18"/>
                <w:szCs w:val="18"/>
              </w:rPr>
              <w:t>(</w:t>
            </w:r>
            <w:r w:rsidRPr="00313433">
              <w:rPr>
                <w:rFonts w:ascii="Garamond" w:hAnsi="Garamond"/>
                <w:sz w:val="18"/>
                <w:szCs w:val="18"/>
                <w:highlight w:val="lightGray"/>
              </w:rPr>
              <w:t>i.e. document analysis, data analysis, interviews with project staff, interviews with stakeholders, etc.)</w:t>
            </w:r>
          </w:p>
        </w:tc>
      </w:tr>
      <w:tr w:rsidR="002D6E3B" w:rsidRPr="00313433" w14:paraId="23458D51" w14:textId="77777777" w:rsidTr="002D6E3B">
        <w:tc>
          <w:tcPr>
            <w:tcW w:w="2358" w:type="dxa"/>
          </w:tcPr>
          <w:p w14:paraId="4E6586B8" w14:textId="77777777" w:rsidR="002D6E3B" w:rsidRPr="00313433" w:rsidRDefault="002D6E3B" w:rsidP="002D6E3B">
            <w:pPr>
              <w:rPr>
                <w:rFonts w:ascii="Garamond" w:hAnsi="Garamond"/>
                <w:b/>
              </w:rPr>
            </w:pPr>
          </w:p>
        </w:tc>
        <w:tc>
          <w:tcPr>
            <w:tcW w:w="2340" w:type="dxa"/>
          </w:tcPr>
          <w:p w14:paraId="27EE2819" w14:textId="77777777" w:rsidR="002D6E3B" w:rsidRPr="00313433" w:rsidRDefault="002D6E3B" w:rsidP="002D6E3B">
            <w:pPr>
              <w:rPr>
                <w:rFonts w:ascii="Garamond" w:hAnsi="Garamond"/>
                <w:b/>
              </w:rPr>
            </w:pPr>
          </w:p>
        </w:tc>
        <w:tc>
          <w:tcPr>
            <w:tcW w:w="2340" w:type="dxa"/>
          </w:tcPr>
          <w:p w14:paraId="76850618" w14:textId="77777777" w:rsidR="002D6E3B" w:rsidRPr="00313433" w:rsidRDefault="002D6E3B" w:rsidP="002D6E3B">
            <w:pPr>
              <w:rPr>
                <w:rFonts w:ascii="Garamond" w:hAnsi="Garamond"/>
                <w:b/>
              </w:rPr>
            </w:pPr>
          </w:p>
        </w:tc>
        <w:tc>
          <w:tcPr>
            <w:tcW w:w="2160" w:type="dxa"/>
          </w:tcPr>
          <w:p w14:paraId="6847BDB4" w14:textId="77777777" w:rsidR="002D6E3B" w:rsidRPr="00313433" w:rsidRDefault="002D6E3B" w:rsidP="002D6E3B">
            <w:pPr>
              <w:rPr>
                <w:rFonts w:ascii="Garamond" w:hAnsi="Garamond"/>
                <w:b/>
              </w:rPr>
            </w:pPr>
          </w:p>
        </w:tc>
      </w:tr>
      <w:tr w:rsidR="002D6E3B" w:rsidRPr="00313433" w14:paraId="7218E24B" w14:textId="77777777" w:rsidTr="002D6E3B">
        <w:tc>
          <w:tcPr>
            <w:tcW w:w="2358" w:type="dxa"/>
          </w:tcPr>
          <w:p w14:paraId="3E4B179F" w14:textId="77777777" w:rsidR="002D6E3B" w:rsidRPr="00313433" w:rsidRDefault="002D6E3B" w:rsidP="002D6E3B">
            <w:pPr>
              <w:rPr>
                <w:rFonts w:ascii="Garamond" w:hAnsi="Garamond"/>
                <w:b/>
              </w:rPr>
            </w:pPr>
          </w:p>
        </w:tc>
        <w:tc>
          <w:tcPr>
            <w:tcW w:w="2340" w:type="dxa"/>
          </w:tcPr>
          <w:p w14:paraId="61D5F544" w14:textId="77777777" w:rsidR="002D6E3B" w:rsidRPr="00313433" w:rsidRDefault="002D6E3B" w:rsidP="002D6E3B">
            <w:pPr>
              <w:rPr>
                <w:rFonts w:ascii="Garamond" w:hAnsi="Garamond"/>
                <w:b/>
              </w:rPr>
            </w:pPr>
          </w:p>
        </w:tc>
        <w:tc>
          <w:tcPr>
            <w:tcW w:w="2340" w:type="dxa"/>
          </w:tcPr>
          <w:p w14:paraId="682F2EFB" w14:textId="77777777" w:rsidR="002D6E3B" w:rsidRPr="00313433" w:rsidRDefault="002D6E3B" w:rsidP="002D6E3B">
            <w:pPr>
              <w:rPr>
                <w:rFonts w:ascii="Garamond" w:hAnsi="Garamond"/>
                <w:b/>
              </w:rPr>
            </w:pPr>
          </w:p>
        </w:tc>
        <w:tc>
          <w:tcPr>
            <w:tcW w:w="2160" w:type="dxa"/>
          </w:tcPr>
          <w:p w14:paraId="752A47FE" w14:textId="77777777" w:rsidR="002D6E3B" w:rsidRPr="00313433" w:rsidRDefault="002D6E3B" w:rsidP="002D6E3B">
            <w:pPr>
              <w:rPr>
                <w:rFonts w:ascii="Garamond" w:hAnsi="Garamond"/>
                <w:b/>
              </w:rPr>
            </w:pPr>
          </w:p>
        </w:tc>
      </w:tr>
      <w:tr w:rsidR="002D6E3B" w:rsidRPr="00313433" w14:paraId="1A755588" w14:textId="77777777" w:rsidTr="002D6E3B">
        <w:tc>
          <w:tcPr>
            <w:tcW w:w="9198" w:type="dxa"/>
            <w:gridSpan w:val="4"/>
            <w:shd w:val="clear" w:color="auto" w:fill="D9D9D9" w:themeFill="background1" w:themeFillShade="D9"/>
          </w:tcPr>
          <w:p w14:paraId="3FAE3D60" w14:textId="77777777" w:rsidR="002D6E3B" w:rsidRPr="00313433" w:rsidRDefault="002D6E3B" w:rsidP="002D6E3B">
            <w:pPr>
              <w:rPr>
                <w:rFonts w:ascii="Garamond" w:hAnsi="Garamond"/>
                <w:b/>
              </w:rPr>
            </w:pPr>
            <w:r w:rsidRPr="00313433">
              <w:rPr>
                <w:rFonts w:ascii="Garamond" w:hAnsi="Garamond"/>
                <w:b/>
              </w:rPr>
              <w:t>Progress Towards Results: To what extent have the expected outcomes and objectives of the project been achieved thus far?</w:t>
            </w:r>
          </w:p>
        </w:tc>
      </w:tr>
      <w:tr w:rsidR="002D6E3B" w:rsidRPr="00313433" w14:paraId="15D70FA2" w14:textId="77777777" w:rsidTr="002D6E3B">
        <w:tc>
          <w:tcPr>
            <w:tcW w:w="2358" w:type="dxa"/>
          </w:tcPr>
          <w:p w14:paraId="225F0B17" w14:textId="77777777" w:rsidR="002D6E3B" w:rsidRPr="00313433" w:rsidRDefault="002D6E3B" w:rsidP="002D6E3B">
            <w:pPr>
              <w:rPr>
                <w:rFonts w:ascii="Garamond" w:hAnsi="Garamond"/>
                <w:b/>
              </w:rPr>
            </w:pPr>
          </w:p>
        </w:tc>
        <w:tc>
          <w:tcPr>
            <w:tcW w:w="2340" w:type="dxa"/>
          </w:tcPr>
          <w:p w14:paraId="33392C2D" w14:textId="77777777" w:rsidR="002D6E3B" w:rsidRPr="00313433" w:rsidRDefault="002D6E3B" w:rsidP="002D6E3B">
            <w:pPr>
              <w:rPr>
                <w:rFonts w:ascii="Garamond" w:hAnsi="Garamond"/>
                <w:b/>
              </w:rPr>
            </w:pPr>
          </w:p>
        </w:tc>
        <w:tc>
          <w:tcPr>
            <w:tcW w:w="2340" w:type="dxa"/>
          </w:tcPr>
          <w:p w14:paraId="33608461" w14:textId="77777777" w:rsidR="002D6E3B" w:rsidRPr="00313433" w:rsidRDefault="002D6E3B" w:rsidP="002D6E3B">
            <w:pPr>
              <w:rPr>
                <w:rFonts w:ascii="Garamond" w:hAnsi="Garamond"/>
                <w:b/>
              </w:rPr>
            </w:pPr>
          </w:p>
        </w:tc>
        <w:tc>
          <w:tcPr>
            <w:tcW w:w="2160" w:type="dxa"/>
          </w:tcPr>
          <w:p w14:paraId="18C34266" w14:textId="77777777" w:rsidR="002D6E3B" w:rsidRPr="00313433" w:rsidRDefault="002D6E3B" w:rsidP="002D6E3B">
            <w:pPr>
              <w:rPr>
                <w:rFonts w:ascii="Garamond" w:hAnsi="Garamond"/>
                <w:b/>
              </w:rPr>
            </w:pPr>
          </w:p>
        </w:tc>
      </w:tr>
      <w:tr w:rsidR="002D6E3B" w:rsidRPr="00313433" w14:paraId="48AB9E91" w14:textId="77777777" w:rsidTr="002D6E3B">
        <w:tc>
          <w:tcPr>
            <w:tcW w:w="2358" w:type="dxa"/>
          </w:tcPr>
          <w:p w14:paraId="767F85C0" w14:textId="77777777" w:rsidR="002D6E3B" w:rsidRPr="00313433" w:rsidRDefault="002D6E3B" w:rsidP="002D6E3B">
            <w:pPr>
              <w:rPr>
                <w:rFonts w:ascii="Garamond" w:hAnsi="Garamond"/>
                <w:b/>
              </w:rPr>
            </w:pPr>
          </w:p>
        </w:tc>
        <w:tc>
          <w:tcPr>
            <w:tcW w:w="2340" w:type="dxa"/>
          </w:tcPr>
          <w:p w14:paraId="153B1708" w14:textId="77777777" w:rsidR="002D6E3B" w:rsidRPr="00313433" w:rsidRDefault="002D6E3B" w:rsidP="002D6E3B">
            <w:pPr>
              <w:rPr>
                <w:rFonts w:ascii="Garamond" w:hAnsi="Garamond"/>
                <w:b/>
              </w:rPr>
            </w:pPr>
          </w:p>
        </w:tc>
        <w:tc>
          <w:tcPr>
            <w:tcW w:w="2340" w:type="dxa"/>
          </w:tcPr>
          <w:p w14:paraId="16EF4030" w14:textId="77777777" w:rsidR="002D6E3B" w:rsidRPr="00313433" w:rsidRDefault="002D6E3B" w:rsidP="002D6E3B">
            <w:pPr>
              <w:rPr>
                <w:rFonts w:ascii="Garamond" w:hAnsi="Garamond"/>
                <w:b/>
              </w:rPr>
            </w:pPr>
          </w:p>
        </w:tc>
        <w:tc>
          <w:tcPr>
            <w:tcW w:w="2160" w:type="dxa"/>
          </w:tcPr>
          <w:p w14:paraId="737E2057" w14:textId="77777777" w:rsidR="002D6E3B" w:rsidRPr="00313433" w:rsidRDefault="002D6E3B" w:rsidP="002D6E3B">
            <w:pPr>
              <w:rPr>
                <w:rFonts w:ascii="Garamond" w:hAnsi="Garamond"/>
                <w:b/>
              </w:rPr>
            </w:pPr>
          </w:p>
        </w:tc>
      </w:tr>
      <w:tr w:rsidR="002D6E3B" w:rsidRPr="00313433" w14:paraId="4963D10B" w14:textId="77777777" w:rsidTr="002D6E3B">
        <w:tc>
          <w:tcPr>
            <w:tcW w:w="2358" w:type="dxa"/>
          </w:tcPr>
          <w:p w14:paraId="7AEF0F57" w14:textId="77777777" w:rsidR="002D6E3B" w:rsidRPr="00313433" w:rsidRDefault="002D6E3B" w:rsidP="002D6E3B">
            <w:pPr>
              <w:rPr>
                <w:rFonts w:ascii="Garamond" w:hAnsi="Garamond"/>
                <w:b/>
              </w:rPr>
            </w:pPr>
          </w:p>
        </w:tc>
        <w:tc>
          <w:tcPr>
            <w:tcW w:w="2340" w:type="dxa"/>
          </w:tcPr>
          <w:p w14:paraId="402C87AC" w14:textId="77777777" w:rsidR="002D6E3B" w:rsidRPr="00313433" w:rsidRDefault="002D6E3B" w:rsidP="002D6E3B">
            <w:pPr>
              <w:rPr>
                <w:rFonts w:ascii="Garamond" w:hAnsi="Garamond"/>
                <w:b/>
              </w:rPr>
            </w:pPr>
          </w:p>
        </w:tc>
        <w:tc>
          <w:tcPr>
            <w:tcW w:w="2340" w:type="dxa"/>
          </w:tcPr>
          <w:p w14:paraId="075DB01F" w14:textId="77777777" w:rsidR="002D6E3B" w:rsidRPr="00313433" w:rsidRDefault="002D6E3B" w:rsidP="002D6E3B">
            <w:pPr>
              <w:rPr>
                <w:rFonts w:ascii="Garamond" w:hAnsi="Garamond"/>
                <w:b/>
              </w:rPr>
            </w:pPr>
          </w:p>
        </w:tc>
        <w:tc>
          <w:tcPr>
            <w:tcW w:w="2160" w:type="dxa"/>
          </w:tcPr>
          <w:p w14:paraId="303A588C" w14:textId="77777777" w:rsidR="002D6E3B" w:rsidRPr="00313433" w:rsidRDefault="002D6E3B" w:rsidP="002D6E3B">
            <w:pPr>
              <w:rPr>
                <w:rFonts w:ascii="Garamond" w:hAnsi="Garamond"/>
                <w:b/>
              </w:rPr>
            </w:pPr>
          </w:p>
        </w:tc>
      </w:tr>
      <w:tr w:rsidR="002D6E3B" w:rsidRPr="00313433" w14:paraId="57D16A13" w14:textId="77777777" w:rsidTr="002D6E3B">
        <w:tc>
          <w:tcPr>
            <w:tcW w:w="9198" w:type="dxa"/>
            <w:gridSpan w:val="4"/>
            <w:shd w:val="clear" w:color="auto" w:fill="D9D9D9" w:themeFill="background1" w:themeFillShade="D9"/>
          </w:tcPr>
          <w:p w14:paraId="15577934" w14:textId="77777777" w:rsidR="002D6E3B" w:rsidRPr="00313433" w:rsidRDefault="002D6E3B" w:rsidP="002D6E3B">
            <w:pPr>
              <w:rPr>
                <w:rFonts w:ascii="Garamond" w:hAnsi="Garamond"/>
                <w:b/>
              </w:rPr>
            </w:pPr>
            <w:r w:rsidRPr="00313433">
              <w:rPr>
                <w:rFonts w:ascii="Garamond" w:hAnsi="Garamond"/>
                <w:b/>
              </w:rPr>
              <w:t xml:space="preserve">Project Implementation </w:t>
            </w:r>
            <w:r w:rsidRPr="00313433">
              <w:rPr>
                <w:rFonts w:ascii="Garamond" w:hAnsi="Garamond"/>
                <w:b/>
                <w:color w:val="000000"/>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2D6E3B" w:rsidRPr="00313433" w14:paraId="315862A1" w14:textId="77777777" w:rsidTr="002D6E3B">
        <w:tc>
          <w:tcPr>
            <w:tcW w:w="2358" w:type="dxa"/>
          </w:tcPr>
          <w:p w14:paraId="17DF3EDC" w14:textId="77777777" w:rsidR="002D6E3B" w:rsidRPr="00313433" w:rsidRDefault="002D6E3B" w:rsidP="002D6E3B">
            <w:pPr>
              <w:rPr>
                <w:rFonts w:ascii="Garamond" w:hAnsi="Garamond"/>
                <w:b/>
              </w:rPr>
            </w:pPr>
          </w:p>
        </w:tc>
        <w:tc>
          <w:tcPr>
            <w:tcW w:w="2340" w:type="dxa"/>
          </w:tcPr>
          <w:p w14:paraId="6A7B3D3C" w14:textId="77777777" w:rsidR="002D6E3B" w:rsidRPr="00313433" w:rsidRDefault="002D6E3B" w:rsidP="002D6E3B">
            <w:pPr>
              <w:rPr>
                <w:rFonts w:ascii="Garamond" w:hAnsi="Garamond"/>
                <w:b/>
              </w:rPr>
            </w:pPr>
          </w:p>
        </w:tc>
        <w:tc>
          <w:tcPr>
            <w:tcW w:w="2340" w:type="dxa"/>
          </w:tcPr>
          <w:p w14:paraId="14E9134C" w14:textId="77777777" w:rsidR="002D6E3B" w:rsidRPr="00313433" w:rsidRDefault="002D6E3B" w:rsidP="002D6E3B">
            <w:pPr>
              <w:rPr>
                <w:rFonts w:ascii="Garamond" w:hAnsi="Garamond"/>
                <w:b/>
              </w:rPr>
            </w:pPr>
          </w:p>
        </w:tc>
        <w:tc>
          <w:tcPr>
            <w:tcW w:w="2160" w:type="dxa"/>
          </w:tcPr>
          <w:p w14:paraId="4C95FEAF" w14:textId="77777777" w:rsidR="002D6E3B" w:rsidRPr="00313433" w:rsidRDefault="002D6E3B" w:rsidP="002D6E3B">
            <w:pPr>
              <w:rPr>
                <w:rFonts w:ascii="Garamond" w:hAnsi="Garamond"/>
                <w:b/>
              </w:rPr>
            </w:pPr>
          </w:p>
        </w:tc>
      </w:tr>
      <w:tr w:rsidR="002D6E3B" w:rsidRPr="00313433" w14:paraId="66FEB9A1" w14:textId="77777777" w:rsidTr="002D6E3B">
        <w:tc>
          <w:tcPr>
            <w:tcW w:w="2358" w:type="dxa"/>
          </w:tcPr>
          <w:p w14:paraId="26CC9946" w14:textId="77777777" w:rsidR="002D6E3B" w:rsidRPr="00313433" w:rsidRDefault="002D6E3B" w:rsidP="002D6E3B">
            <w:pPr>
              <w:rPr>
                <w:rFonts w:ascii="Garamond" w:hAnsi="Garamond"/>
                <w:b/>
              </w:rPr>
            </w:pPr>
          </w:p>
        </w:tc>
        <w:tc>
          <w:tcPr>
            <w:tcW w:w="2340" w:type="dxa"/>
          </w:tcPr>
          <w:p w14:paraId="1220E3A8" w14:textId="77777777" w:rsidR="002D6E3B" w:rsidRPr="00313433" w:rsidRDefault="002D6E3B" w:rsidP="002D6E3B">
            <w:pPr>
              <w:rPr>
                <w:rFonts w:ascii="Garamond" w:hAnsi="Garamond"/>
                <w:b/>
              </w:rPr>
            </w:pPr>
          </w:p>
        </w:tc>
        <w:tc>
          <w:tcPr>
            <w:tcW w:w="2340" w:type="dxa"/>
          </w:tcPr>
          <w:p w14:paraId="12CA539D" w14:textId="77777777" w:rsidR="002D6E3B" w:rsidRPr="00313433" w:rsidRDefault="002D6E3B" w:rsidP="002D6E3B">
            <w:pPr>
              <w:rPr>
                <w:rFonts w:ascii="Garamond" w:hAnsi="Garamond"/>
                <w:b/>
              </w:rPr>
            </w:pPr>
          </w:p>
        </w:tc>
        <w:tc>
          <w:tcPr>
            <w:tcW w:w="2160" w:type="dxa"/>
          </w:tcPr>
          <w:p w14:paraId="76F66E9F" w14:textId="77777777" w:rsidR="002D6E3B" w:rsidRPr="00313433" w:rsidRDefault="002D6E3B" w:rsidP="002D6E3B">
            <w:pPr>
              <w:rPr>
                <w:rFonts w:ascii="Garamond" w:hAnsi="Garamond"/>
                <w:b/>
              </w:rPr>
            </w:pPr>
          </w:p>
        </w:tc>
      </w:tr>
      <w:tr w:rsidR="002D6E3B" w:rsidRPr="00313433" w14:paraId="2FFC3070" w14:textId="77777777" w:rsidTr="002D6E3B">
        <w:tc>
          <w:tcPr>
            <w:tcW w:w="2358" w:type="dxa"/>
          </w:tcPr>
          <w:p w14:paraId="552436AB" w14:textId="77777777" w:rsidR="002D6E3B" w:rsidRPr="00313433" w:rsidRDefault="002D6E3B" w:rsidP="002D6E3B">
            <w:pPr>
              <w:rPr>
                <w:rFonts w:ascii="Garamond" w:hAnsi="Garamond"/>
                <w:b/>
              </w:rPr>
            </w:pPr>
          </w:p>
        </w:tc>
        <w:tc>
          <w:tcPr>
            <w:tcW w:w="2340" w:type="dxa"/>
          </w:tcPr>
          <w:p w14:paraId="69522E83" w14:textId="77777777" w:rsidR="002D6E3B" w:rsidRPr="00313433" w:rsidRDefault="002D6E3B" w:rsidP="002D6E3B">
            <w:pPr>
              <w:rPr>
                <w:rFonts w:ascii="Garamond" w:hAnsi="Garamond"/>
                <w:b/>
              </w:rPr>
            </w:pPr>
          </w:p>
        </w:tc>
        <w:tc>
          <w:tcPr>
            <w:tcW w:w="2340" w:type="dxa"/>
          </w:tcPr>
          <w:p w14:paraId="10CF431D" w14:textId="77777777" w:rsidR="002D6E3B" w:rsidRPr="00313433" w:rsidRDefault="002D6E3B" w:rsidP="002D6E3B">
            <w:pPr>
              <w:rPr>
                <w:rFonts w:ascii="Garamond" w:hAnsi="Garamond"/>
                <w:b/>
              </w:rPr>
            </w:pPr>
          </w:p>
        </w:tc>
        <w:tc>
          <w:tcPr>
            <w:tcW w:w="2160" w:type="dxa"/>
          </w:tcPr>
          <w:p w14:paraId="7A4E7C1C" w14:textId="77777777" w:rsidR="002D6E3B" w:rsidRPr="00313433" w:rsidRDefault="002D6E3B" w:rsidP="002D6E3B">
            <w:pPr>
              <w:rPr>
                <w:rFonts w:ascii="Garamond" w:hAnsi="Garamond"/>
                <w:b/>
              </w:rPr>
            </w:pPr>
          </w:p>
        </w:tc>
      </w:tr>
      <w:tr w:rsidR="002D6E3B" w:rsidRPr="00313433" w14:paraId="07685676" w14:textId="77777777" w:rsidTr="002D6E3B">
        <w:tc>
          <w:tcPr>
            <w:tcW w:w="9198" w:type="dxa"/>
            <w:gridSpan w:val="4"/>
            <w:shd w:val="clear" w:color="auto" w:fill="D9D9D9" w:themeFill="background1" w:themeFillShade="D9"/>
          </w:tcPr>
          <w:p w14:paraId="78DB12AC" w14:textId="77777777" w:rsidR="002D6E3B" w:rsidRPr="00313433" w:rsidRDefault="002D6E3B" w:rsidP="002D6E3B">
            <w:pPr>
              <w:rPr>
                <w:rFonts w:ascii="Garamond" w:hAnsi="Garamond"/>
                <w:b/>
              </w:rPr>
            </w:pPr>
            <w:r w:rsidRPr="00313433">
              <w:rPr>
                <w:rFonts w:ascii="Garamond" w:hAnsi="Garamond"/>
                <w:b/>
              </w:rPr>
              <w:t>Sustainability: To what extent are there financial, institutional, socio-economic, and/or environmental risks to sustaining long-term project results?</w:t>
            </w:r>
          </w:p>
        </w:tc>
      </w:tr>
      <w:tr w:rsidR="002D6E3B" w:rsidRPr="00313433" w14:paraId="2294E79C" w14:textId="77777777" w:rsidTr="002D6E3B">
        <w:tc>
          <w:tcPr>
            <w:tcW w:w="2358" w:type="dxa"/>
          </w:tcPr>
          <w:p w14:paraId="48C997A7" w14:textId="77777777" w:rsidR="002D6E3B" w:rsidRPr="00313433" w:rsidRDefault="002D6E3B" w:rsidP="002D6E3B">
            <w:pPr>
              <w:rPr>
                <w:rFonts w:ascii="Garamond" w:hAnsi="Garamond"/>
                <w:b/>
              </w:rPr>
            </w:pPr>
          </w:p>
        </w:tc>
        <w:tc>
          <w:tcPr>
            <w:tcW w:w="2340" w:type="dxa"/>
          </w:tcPr>
          <w:p w14:paraId="78CBB0A4" w14:textId="77777777" w:rsidR="002D6E3B" w:rsidRPr="00313433" w:rsidRDefault="002D6E3B" w:rsidP="002D6E3B">
            <w:pPr>
              <w:rPr>
                <w:rFonts w:ascii="Garamond" w:hAnsi="Garamond"/>
                <w:b/>
              </w:rPr>
            </w:pPr>
          </w:p>
        </w:tc>
        <w:tc>
          <w:tcPr>
            <w:tcW w:w="2340" w:type="dxa"/>
          </w:tcPr>
          <w:p w14:paraId="39446EA7" w14:textId="77777777" w:rsidR="002D6E3B" w:rsidRPr="00313433" w:rsidRDefault="002D6E3B" w:rsidP="002D6E3B">
            <w:pPr>
              <w:rPr>
                <w:rFonts w:ascii="Garamond" w:hAnsi="Garamond"/>
                <w:b/>
              </w:rPr>
            </w:pPr>
          </w:p>
        </w:tc>
        <w:tc>
          <w:tcPr>
            <w:tcW w:w="2160" w:type="dxa"/>
          </w:tcPr>
          <w:p w14:paraId="1155C5E0" w14:textId="77777777" w:rsidR="002D6E3B" w:rsidRPr="00313433" w:rsidRDefault="002D6E3B" w:rsidP="002D6E3B">
            <w:pPr>
              <w:rPr>
                <w:rFonts w:ascii="Garamond" w:hAnsi="Garamond"/>
                <w:b/>
              </w:rPr>
            </w:pPr>
          </w:p>
        </w:tc>
      </w:tr>
      <w:tr w:rsidR="002D6E3B" w:rsidRPr="00313433" w14:paraId="6909F8A6" w14:textId="77777777" w:rsidTr="002D6E3B">
        <w:tc>
          <w:tcPr>
            <w:tcW w:w="2358" w:type="dxa"/>
          </w:tcPr>
          <w:p w14:paraId="45861F38" w14:textId="77777777" w:rsidR="002D6E3B" w:rsidRPr="00313433" w:rsidRDefault="002D6E3B" w:rsidP="002D6E3B">
            <w:pPr>
              <w:rPr>
                <w:rFonts w:ascii="Garamond" w:hAnsi="Garamond"/>
                <w:b/>
              </w:rPr>
            </w:pPr>
          </w:p>
        </w:tc>
        <w:tc>
          <w:tcPr>
            <w:tcW w:w="2340" w:type="dxa"/>
          </w:tcPr>
          <w:p w14:paraId="45686F20" w14:textId="77777777" w:rsidR="002D6E3B" w:rsidRPr="00313433" w:rsidRDefault="002D6E3B" w:rsidP="002D6E3B">
            <w:pPr>
              <w:rPr>
                <w:rFonts w:ascii="Garamond" w:hAnsi="Garamond"/>
                <w:b/>
              </w:rPr>
            </w:pPr>
          </w:p>
        </w:tc>
        <w:tc>
          <w:tcPr>
            <w:tcW w:w="2340" w:type="dxa"/>
          </w:tcPr>
          <w:p w14:paraId="527BF8EA" w14:textId="77777777" w:rsidR="002D6E3B" w:rsidRPr="00313433" w:rsidRDefault="002D6E3B" w:rsidP="002D6E3B">
            <w:pPr>
              <w:rPr>
                <w:rFonts w:ascii="Garamond" w:hAnsi="Garamond"/>
                <w:b/>
              </w:rPr>
            </w:pPr>
          </w:p>
        </w:tc>
        <w:tc>
          <w:tcPr>
            <w:tcW w:w="2160" w:type="dxa"/>
          </w:tcPr>
          <w:p w14:paraId="7908FE20" w14:textId="77777777" w:rsidR="002D6E3B" w:rsidRPr="00313433" w:rsidRDefault="002D6E3B" w:rsidP="002D6E3B">
            <w:pPr>
              <w:rPr>
                <w:rFonts w:ascii="Garamond" w:hAnsi="Garamond"/>
                <w:b/>
              </w:rPr>
            </w:pPr>
          </w:p>
        </w:tc>
      </w:tr>
      <w:tr w:rsidR="002D6E3B" w:rsidRPr="00313433" w14:paraId="734A0D05" w14:textId="77777777" w:rsidTr="002D6E3B">
        <w:tc>
          <w:tcPr>
            <w:tcW w:w="2358" w:type="dxa"/>
          </w:tcPr>
          <w:p w14:paraId="3E94EF37" w14:textId="77777777" w:rsidR="002D6E3B" w:rsidRPr="00313433" w:rsidRDefault="002D6E3B" w:rsidP="002D6E3B">
            <w:pPr>
              <w:rPr>
                <w:rFonts w:ascii="Garamond" w:hAnsi="Garamond"/>
                <w:b/>
              </w:rPr>
            </w:pPr>
          </w:p>
        </w:tc>
        <w:tc>
          <w:tcPr>
            <w:tcW w:w="2340" w:type="dxa"/>
          </w:tcPr>
          <w:p w14:paraId="72A9F4EF" w14:textId="77777777" w:rsidR="002D6E3B" w:rsidRPr="00313433" w:rsidRDefault="002D6E3B" w:rsidP="002D6E3B">
            <w:pPr>
              <w:rPr>
                <w:rFonts w:ascii="Garamond" w:hAnsi="Garamond"/>
                <w:b/>
              </w:rPr>
            </w:pPr>
          </w:p>
        </w:tc>
        <w:tc>
          <w:tcPr>
            <w:tcW w:w="2340" w:type="dxa"/>
          </w:tcPr>
          <w:p w14:paraId="7D265A80" w14:textId="77777777" w:rsidR="002D6E3B" w:rsidRPr="00313433" w:rsidRDefault="002D6E3B" w:rsidP="002D6E3B">
            <w:pPr>
              <w:rPr>
                <w:rFonts w:ascii="Garamond" w:hAnsi="Garamond"/>
                <w:b/>
              </w:rPr>
            </w:pPr>
          </w:p>
        </w:tc>
        <w:tc>
          <w:tcPr>
            <w:tcW w:w="2160" w:type="dxa"/>
          </w:tcPr>
          <w:p w14:paraId="436ACD12" w14:textId="77777777" w:rsidR="002D6E3B" w:rsidRPr="00313433" w:rsidRDefault="002D6E3B" w:rsidP="002D6E3B">
            <w:pPr>
              <w:rPr>
                <w:rFonts w:ascii="Garamond" w:hAnsi="Garamond"/>
                <w:b/>
              </w:rPr>
            </w:pPr>
          </w:p>
        </w:tc>
      </w:tr>
    </w:tbl>
    <w:p w14:paraId="20BB0C39" w14:textId="77777777" w:rsidR="00F47FE1" w:rsidRDefault="00F47FE1" w:rsidP="002D6E3B">
      <w:pPr>
        <w:keepNext/>
        <w:keepLines/>
        <w:overflowPunct w:val="0"/>
        <w:autoSpaceDE w:val="0"/>
        <w:autoSpaceDN w:val="0"/>
        <w:adjustRightInd w:val="0"/>
        <w:spacing w:after="0" w:line="259" w:lineRule="auto"/>
        <w:rPr>
          <w:rFonts w:ascii="Garamond" w:hAnsi="Garamond"/>
          <w:b/>
          <w:color w:val="808080" w:themeColor="background1" w:themeShade="80"/>
          <w:sz w:val="24"/>
        </w:rPr>
      </w:pPr>
    </w:p>
    <w:p w14:paraId="362E1341" w14:textId="49035AB1" w:rsidR="002D6E3B" w:rsidRPr="000179CD" w:rsidRDefault="002D6E3B" w:rsidP="002D6E3B">
      <w:pPr>
        <w:keepNext/>
        <w:keepLines/>
        <w:overflowPunct w:val="0"/>
        <w:autoSpaceDE w:val="0"/>
        <w:autoSpaceDN w:val="0"/>
        <w:adjustRightInd w:val="0"/>
        <w:spacing w:after="0" w:line="259" w:lineRule="auto"/>
        <w:rPr>
          <w:rFonts w:ascii="Garamond" w:hAnsi="Garamond" w:cs="Arial"/>
          <w:b/>
          <w:bCs/>
          <w:color w:val="808080" w:themeColor="background1" w:themeShade="80"/>
          <w:sz w:val="24"/>
          <w:szCs w:val="19"/>
        </w:rPr>
      </w:pPr>
      <w:proofErr w:type="spellStart"/>
      <w:r w:rsidRPr="000179CD">
        <w:rPr>
          <w:rFonts w:ascii="Garamond" w:hAnsi="Garamond"/>
          <w:b/>
          <w:color w:val="808080" w:themeColor="background1" w:themeShade="80"/>
          <w:sz w:val="24"/>
        </w:rPr>
        <w:t>ToR</w:t>
      </w:r>
      <w:proofErr w:type="spellEnd"/>
      <w:r w:rsidRPr="000179CD">
        <w:rPr>
          <w:rFonts w:ascii="Garamond" w:hAnsi="Garamond"/>
          <w:b/>
          <w:color w:val="808080" w:themeColor="background1" w:themeShade="80"/>
          <w:sz w:val="24"/>
        </w:rPr>
        <w:t xml:space="preserve"> ANNEX D: </w:t>
      </w:r>
      <w:r w:rsidRPr="000179CD">
        <w:rPr>
          <w:rFonts w:ascii="Garamond" w:hAnsi="Garamond" w:cs="Arial"/>
          <w:b/>
          <w:bCs/>
          <w:color w:val="808080" w:themeColor="background1" w:themeShade="80"/>
          <w:sz w:val="24"/>
          <w:szCs w:val="19"/>
        </w:rPr>
        <w:t>UNEG Code of Conduct for Evaluators/Midterm Review Consultants</w:t>
      </w:r>
      <w:r w:rsidRPr="000179CD">
        <w:rPr>
          <w:rStyle w:val="FootnoteReference"/>
          <w:rFonts w:ascii="Garamond" w:hAnsi="Garamond" w:cs="Arial"/>
          <w:b/>
          <w:bCs/>
          <w:color w:val="808080" w:themeColor="background1" w:themeShade="80"/>
          <w:sz w:val="24"/>
          <w:szCs w:val="19"/>
        </w:rPr>
        <w:footnoteReference w:id="13"/>
      </w:r>
    </w:p>
    <w:p w14:paraId="20A56966" w14:textId="77777777" w:rsidR="002D6E3B" w:rsidRPr="00313433" w:rsidRDefault="002D6E3B" w:rsidP="002D6E3B">
      <w:pPr>
        <w:keepNext/>
        <w:keepLines/>
        <w:overflowPunct w:val="0"/>
        <w:autoSpaceDE w:val="0"/>
        <w:autoSpaceDN w:val="0"/>
        <w:adjustRightInd w:val="0"/>
        <w:spacing w:after="0" w:line="259" w:lineRule="auto"/>
        <w:rPr>
          <w:rFonts w:ascii="Garamond" w:hAnsi="Garamond" w:cs="Arial"/>
          <w:b/>
          <w:bCs/>
        </w:rPr>
      </w:pPr>
    </w:p>
    <w:p w14:paraId="04C93E28" w14:textId="77777777" w:rsidR="002D6E3B" w:rsidRPr="00313433" w:rsidRDefault="002D6E3B" w:rsidP="002D6E3B">
      <w:pPr>
        <w:spacing w:after="0" w:line="240" w:lineRule="auto"/>
        <w:rPr>
          <w:rFonts w:ascii="Garamond" w:hAnsi="Garamond"/>
          <w:b/>
          <w:color w:val="FF0000"/>
        </w:rPr>
      </w:pPr>
      <w:r w:rsidRPr="00313433">
        <w:rPr>
          <w:rFonts w:ascii="Garamond" w:hAnsi="Garamond"/>
          <w:noProof/>
          <w:lang w:eastAsia="zh-CN" w:bidi="ar-SA"/>
        </w:rPr>
        <mc:AlternateContent>
          <mc:Choice Requires="wps">
            <w:drawing>
              <wp:anchor distT="0" distB="0" distL="114300" distR="114300" simplePos="0" relativeHeight="251666432" behindDoc="0" locked="0" layoutInCell="1" allowOverlap="1" wp14:anchorId="78290F62" wp14:editId="5A4018D6">
                <wp:simplePos x="0" y="0"/>
                <wp:positionH relativeFrom="column">
                  <wp:posOffset>0</wp:posOffset>
                </wp:positionH>
                <wp:positionV relativeFrom="paragraph">
                  <wp:posOffset>0</wp:posOffset>
                </wp:positionV>
                <wp:extent cx="5949950" cy="5395595"/>
                <wp:effectExtent l="0" t="0" r="12700"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6EEADAF6" w14:textId="77777777" w:rsidR="009467E4" w:rsidRPr="0035593A" w:rsidRDefault="009467E4" w:rsidP="002D6E3B">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42DEF6FE"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7EB65034"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332FC43E"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A8840FC"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831E1CE"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CB08901"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7B84DE26"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334B6280" w14:textId="77777777" w:rsidR="009467E4" w:rsidRPr="0035593A" w:rsidRDefault="009467E4" w:rsidP="002D6E3B">
                            <w:pPr>
                              <w:spacing w:after="0" w:line="240" w:lineRule="auto"/>
                              <w:rPr>
                                <w:rFonts w:ascii="Garamond" w:hAnsi="Garamond"/>
                                <w:b/>
                                <w:color w:val="FF0000"/>
                                <w:sz w:val="20"/>
                                <w:szCs w:val="20"/>
                              </w:rPr>
                            </w:pPr>
                          </w:p>
                          <w:p w14:paraId="6E0E845D" w14:textId="77777777" w:rsidR="009467E4" w:rsidRDefault="009467E4" w:rsidP="002D6E3B">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3DF8E902" w14:textId="77777777" w:rsidR="009467E4" w:rsidRPr="0035593A" w:rsidRDefault="009467E4" w:rsidP="002D6E3B">
                            <w:pPr>
                              <w:spacing w:after="0" w:line="240" w:lineRule="auto"/>
                              <w:jc w:val="center"/>
                              <w:rPr>
                                <w:rFonts w:ascii="Garamond" w:hAnsi="Garamond"/>
                                <w:b/>
                                <w:sz w:val="20"/>
                                <w:szCs w:val="20"/>
                              </w:rPr>
                            </w:pPr>
                          </w:p>
                          <w:p w14:paraId="110FCA12" w14:textId="77777777" w:rsidR="009467E4" w:rsidRPr="0035593A" w:rsidRDefault="009467E4" w:rsidP="002D6E3B">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25C7CDF0" w14:textId="77777777" w:rsidR="009467E4" w:rsidRDefault="009467E4" w:rsidP="002D6E3B">
                            <w:pPr>
                              <w:spacing w:after="0" w:line="240" w:lineRule="auto"/>
                              <w:rPr>
                                <w:rFonts w:ascii="Garamond" w:hAnsi="Garamond"/>
                                <w:sz w:val="20"/>
                                <w:szCs w:val="20"/>
                              </w:rPr>
                            </w:pPr>
                          </w:p>
                          <w:p w14:paraId="7D3428E8" w14:textId="77777777" w:rsidR="009467E4" w:rsidRDefault="009467E4" w:rsidP="002D6E3B">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55123960" w14:textId="77777777" w:rsidR="009467E4" w:rsidRPr="0035593A" w:rsidRDefault="009467E4" w:rsidP="002D6E3B">
                            <w:pPr>
                              <w:spacing w:after="0" w:line="240" w:lineRule="auto"/>
                              <w:rPr>
                                <w:rFonts w:ascii="Garamond" w:hAnsi="Garamond"/>
                                <w:sz w:val="20"/>
                                <w:szCs w:val="20"/>
                              </w:rPr>
                            </w:pPr>
                          </w:p>
                          <w:p w14:paraId="373003B3" w14:textId="77777777" w:rsidR="009467E4" w:rsidRPr="0035593A" w:rsidRDefault="009467E4" w:rsidP="002D6E3B">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480AAC1D" w14:textId="77777777" w:rsidR="009467E4" w:rsidRPr="0035593A" w:rsidRDefault="009467E4" w:rsidP="002D6E3B">
                            <w:pPr>
                              <w:spacing w:after="0" w:line="240" w:lineRule="auto"/>
                              <w:rPr>
                                <w:rFonts w:ascii="Garamond" w:hAnsi="Garamond"/>
                                <w:sz w:val="20"/>
                                <w:szCs w:val="20"/>
                              </w:rPr>
                            </w:pPr>
                          </w:p>
                          <w:p w14:paraId="5C79B651" w14:textId="77777777" w:rsidR="009467E4" w:rsidRDefault="009467E4" w:rsidP="002D6E3B">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44541CD7" w14:textId="77777777" w:rsidR="009467E4" w:rsidRPr="0035593A" w:rsidRDefault="009467E4" w:rsidP="002D6E3B">
                            <w:pPr>
                              <w:spacing w:after="0" w:line="240" w:lineRule="auto"/>
                              <w:rPr>
                                <w:rFonts w:ascii="Garamond" w:hAnsi="Garamond"/>
                                <w:b/>
                                <w:sz w:val="20"/>
                                <w:szCs w:val="20"/>
                              </w:rPr>
                            </w:pPr>
                          </w:p>
                          <w:p w14:paraId="69E32EA8" w14:textId="77777777" w:rsidR="009467E4" w:rsidRDefault="009467E4" w:rsidP="002D6E3B">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____________________________________</w:t>
                            </w:r>
                            <w:proofErr w:type="gramStart"/>
                            <w:r>
                              <w:rPr>
                                <w:rFonts w:ascii="Garamond" w:hAnsi="Garamond"/>
                                <w:i/>
                                <w:sz w:val="20"/>
                                <w:szCs w:val="20"/>
                              </w:rPr>
                              <w:t>_  (</w:t>
                            </w:r>
                            <w:proofErr w:type="gramEnd"/>
                            <w:r>
                              <w:rPr>
                                <w:rFonts w:ascii="Garamond" w:hAnsi="Garamond"/>
                                <w:i/>
                                <w:sz w:val="20"/>
                                <w:szCs w:val="20"/>
                              </w:rPr>
                              <w:t xml:space="preserve">Place)     </w:t>
                            </w:r>
                            <w:r w:rsidRPr="0035593A">
                              <w:rPr>
                                <w:rFonts w:ascii="Garamond" w:hAnsi="Garamond"/>
                                <w:sz w:val="20"/>
                                <w:szCs w:val="20"/>
                              </w:rPr>
                              <w:t xml:space="preserve">on </w:t>
                            </w:r>
                            <w:r>
                              <w:rPr>
                                <w:rFonts w:ascii="Garamond" w:hAnsi="Garamond"/>
                                <w:i/>
                                <w:sz w:val="20"/>
                                <w:szCs w:val="20"/>
                              </w:rPr>
                              <w:t>____________________________    (Date)</w:t>
                            </w:r>
                          </w:p>
                          <w:p w14:paraId="4B81D8F8" w14:textId="77777777" w:rsidR="009467E4" w:rsidRPr="0035593A" w:rsidRDefault="009467E4" w:rsidP="002D6E3B">
                            <w:pPr>
                              <w:spacing w:after="0" w:line="240" w:lineRule="auto"/>
                              <w:rPr>
                                <w:rFonts w:ascii="Garamond" w:hAnsi="Garamond"/>
                                <w:sz w:val="20"/>
                                <w:szCs w:val="20"/>
                              </w:rPr>
                            </w:pPr>
                          </w:p>
                          <w:p w14:paraId="4F6D7830" w14:textId="77777777" w:rsidR="009467E4" w:rsidRPr="0035593A" w:rsidRDefault="009467E4" w:rsidP="002D6E3B">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8290F62" id="_x0000_t202" coordsize="21600,21600" o:spt="202" path="m,l,21600r21600,l21600,xe">
                <v:stroke joinstyle="miter"/>
                <v:path gradientshapeok="t" o:connecttype="rect"/>
              </v:shapetype>
              <v:shape id="Text Box 1" o:spid="_x0000_s1026" type="#_x0000_t202" style="position:absolute;margin-left:0;margin-top:0;width:468.5pt;height:424.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wTQIAAJ8EAAAOAAAAZHJzL2Uyb0RvYy54bWysVN9P2zAQfp+0/8Hy+0hbGkYjUtSBmCZV&#10;gAQTz67jtBGOz7JNE/bX77OTQsX2NO3FufN9vl/fXS4u+1azvXK+IVPy6cmEM2UkVY3Zlvzn482X&#10;c858EKYSmowq+avy/HL5+dNFZws1ox3pSjkGJ8YXnS35LgRbZJmXO9UKf0JWGRhrcq0IUN02q5zo&#10;4L3V2WwyOcs6cpV1JJX3uL0ejHyZ/Ne1kuGurr0KTJccuYV0unRu4pktL0SxdcLuGjmmIf4hi1Y0&#10;BkHfXF2LINiLa/5w1TbSkac6nEhqM6rrRqpUA6qZTj5U87ATVqVa0Bxv39rk/59bebu/d6ypwB1n&#10;RrSg6FH1gX2jnk1jdzrrC4AeLGChx3VExkq9XZN89oBkR5jhgQc6YvratfGLOhkegoDXt6bHKBKX&#10;+WK+WOQwSdjy00WeL/IYOHt/bp0P3xW1LAold2A1pSD2ax8G6AESoxm6abTGvSi0YV3Jz07hP6qe&#10;dFNFY1Tikyvt2F5gNjZayOcx7BEKSWgTwSrN0hgu1juUGKXQb3oEi+KGqlf0ydEwZ97KmwZR1sKH&#10;e+EwWCgTyxLucNSakBqNEmc7cr/+dh/x4BtWzjoMaskNNokz/cNgDhbT+TzOdVLm+dcZFHds2Rxb&#10;zEt7RagWXCO3JEZ80AexdtQ+YaNWMSZMwkhELnk4iFdhWB5spFSrVQJhkq0Ia/Ng5WE4Ym8f+yfh&#10;7MhZAN23dBhoUXygbsAmiuzqJYDAxOt7T8cpwxakyRg3Nq7ZsZ5Q7/+V5W8AAAD//wMAUEsDBBQA&#10;BgAIAAAAIQAkGA/J2gAAAAUBAAAPAAAAZHJzL2Rvd25yZXYueG1sTI+9TsNAEIR7JN7htEh05ExA&#10;+TE+R1EEJQUxFHQX32Jb9u1Zvo3tvD0LDTQjjWY18222m32nRhxiE8jA/SIBhVQG11Bl4L14uduA&#10;imzJ2S4QGrhghF1+fZXZ1IWJ3nA8cqWkhGJqDdTMfap1LGv0Ni5CjyTZVxi8ZbFDpd1gJyn3nV4m&#10;yUp725As1LbHQ41lezx7A/u2KFY8Hj5fWxcv1cc88fNyMub2Zt4/gWKc+e8YfvAFHXJhOoUzuag6&#10;A/II/6pk24e12JOBzeN2DTrP9H/6/BsAAP//AwBQSwECLQAUAAYACAAAACEAtoM4kv4AAADhAQAA&#10;EwAAAAAAAAAAAAAAAAAAAAAAW0NvbnRlbnRfVHlwZXNdLnhtbFBLAQItABQABgAIAAAAIQA4/SH/&#10;1gAAAJQBAAALAAAAAAAAAAAAAAAAAC8BAABfcmVscy8ucmVsc1BLAQItABQABgAIAAAAIQCa/8iw&#10;TQIAAJ8EAAAOAAAAAAAAAAAAAAAAAC4CAABkcnMvZTJvRG9jLnhtbFBLAQItABQABgAIAAAAIQAk&#10;GA/J2gAAAAUBAAAPAAAAAAAAAAAAAAAAAKcEAABkcnMvZG93bnJldi54bWxQSwUGAAAAAAQABADz&#10;AAAArgUAAAAA&#10;" filled="f" strokeweight=".5pt">
                <v:path arrowok="t"/>
                <v:textbox style="mso-fit-shape-to-text:t">
                  <w:txbxContent>
                    <w:p w14:paraId="6EEADAF6" w14:textId="77777777" w:rsidR="009467E4" w:rsidRPr="0035593A" w:rsidRDefault="009467E4" w:rsidP="002D6E3B">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42DEF6FE"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7EB65034"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332FC43E"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A8840FC"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831E1CE"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CB08901"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7B84DE26" w14:textId="77777777" w:rsidR="009467E4" w:rsidRPr="0035593A" w:rsidRDefault="009467E4" w:rsidP="00351AE2">
                      <w:pPr>
                        <w:widowControl w:val="0"/>
                        <w:numPr>
                          <w:ilvl w:val="0"/>
                          <w:numId w:val="24"/>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334B6280" w14:textId="77777777" w:rsidR="009467E4" w:rsidRPr="0035593A" w:rsidRDefault="009467E4" w:rsidP="002D6E3B">
                      <w:pPr>
                        <w:spacing w:after="0" w:line="240" w:lineRule="auto"/>
                        <w:rPr>
                          <w:rFonts w:ascii="Garamond" w:hAnsi="Garamond"/>
                          <w:b/>
                          <w:color w:val="FF0000"/>
                          <w:sz w:val="20"/>
                          <w:szCs w:val="20"/>
                        </w:rPr>
                      </w:pPr>
                    </w:p>
                    <w:p w14:paraId="6E0E845D" w14:textId="77777777" w:rsidR="009467E4" w:rsidRDefault="009467E4" w:rsidP="002D6E3B">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3DF8E902" w14:textId="77777777" w:rsidR="009467E4" w:rsidRPr="0035593A" w:rsidRDefault="009467E4" w:rsidP="002D6E3B">
                      <w:pPr>
                        <w:spacing w:after="0" w:line="240" w:lineRule="auto"/>
                        <w:jc w:val="center"/>
                        <w:rPr>
                          <w:rFonts w:ascii="Garamond" w:hAnsi="Garamond"/>
                          <w:b/>
                          <w:sz w:val="20"/>
                          <w:szCs w:val="20"/>
                        </w:rPr>
                      </w:pPr>
                    </w:p>
                    <w:p w14:paraId="110FCA12" w14:textId="77777777" w:rsidR="009467E4" w:rsidRPr="0035593A" w:rsidRDefault="009467E4" w:rsidP="002D6E3B">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25C7CDF0" w14:textId="77777777" w:rsidR="009467E4" w:rsidRDefault="009467E4" w:rsidP="002D6E3B">
                      <w:pPr>
                        <w:spacing w:after="0" w:line="240" w:lineRule="auto"/>
                        <w:rPr>
                          <w:rFonts w:ascii="Garamond" w:hAnsi="Garamond"/>
                          <w:sz w:val="20"/>
                          <w:szCs w:val="20"/>
                        </w:rPr>
                      </w:pPr>
                    </w:p>
                    <w:p w14:paraId="7D3428E8" w14:textId="77777777" w:rsidR="009467E4" w:rsidRDefault="009467E4" w:rsidP="002D6E3B">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55123960" w14:textId="77777777" w:rsidR="009467E4" w:rsidRPr="0035593A" w:rsidRDefault="009467E4" w:rsidP="002D6E3B">
                      <w:pPr>
                        <w:spacing w:after="0" w:line="240" w:lineRule="auto"/>
                        <w:rPr>
                          <w:rFonts w:ascii="Garamond" w:hAnsi="Garamond"/>
                          <w:sz w:val="20"/>
                          <w:szCs w:val="20"/>
                        </w:rPr>
                      </w:pPr>
                    </w:p>
                    <w:p w14:paraId="373003B3" w14:textId="77777777" w:rsidR="009467E4" w:rsidRPr="0035593A" w:rsidRDefault="009467E4" w:rsidP="002D6E3B">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480AAC1D" w14:textId="77777777" w:rsidR="009467E4" w:rsidRPr="0035593A" w:rsidRDefault="009467E4" w:rsidP="002D6E3B">
                      <w:pPr>
                        <w:spacing w:after="0" w:line="240" w:lineRule="auto"/>
                        <w:rPr>
                          <w:rFonts w:ascii="Garamond" w:hAnsi="Garamond"/>
                          <w:sz w:val="20"/>
                          <w:szCs w:val="20"/>
                        </w:rPr>
                      </w:pPr>
                    </w:p>
                    <w:p w14:paraId="5C79B651" w14:textId="77777777" w:rsidR="009467E4" w:rsidRDefault="009467E4" w:rsidP="002D6E3B">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44541CD7" w14:textId="77777777" w:rsidR="009467E4" w:rsidRPr="0035593A" w:rsidRDefault="009467E4" w:rsidP="002D6E3B">
                      <w:pPr>
                        <w:spacing w:after="0" w:line="240" w:lineRule="auto"/>
                        <w:rPr>
                          <w:rFonts w:ascii="Garamond" w:hAnsi="Garamond"/>
                          <w:b/>
                          <w:sz w:val="20"/>
                          <w:szCs w:val="20"/>
                        </w:rPr>
                      </w:pPr>
                    </w:p>
                    <w:p w14:paraId="69E32EA8" w14:textId="77777777" w:rsidR="009467E4" w:rsidRDefault="009467E4" w:rsidP="002D6E3B">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____________________________________</w:t>
                      </w:r>
                      <w:proofErr w:type="gramStart"/>
                      <w:r>
                        <w:rPr>
                          <w:rFonts w:ascii="Garamond" w:hAnsi="Garamond"/>
                          <w:i/>
                          <w:sz w:val="20"/>
                          <w:szCs w:val="20"/>
                        </w:rPr>
                        <w:t>_  (</w:t>
                      </w:r>
                      <w:proofErr w:type="gramEnd"/>
                      <w:r>
                        <w:rPr>
                          <w:rFonts w:ascii="Garamond" w:hAnsi="Garamond"/>
                          <w:i/>
                          <w:sz w:val="20"/>
                          <w:szCs w:val="20"/>
                        </w:rPr>
                        <w:t xml:space="preserve">Place)     </w:t>
                      </w:r>
                      <w:r w:rsidRPr="0035593A">
                        <w:rPr>
                          <w:rFonts w:ascii="Garamond" w:hAnsi="Garamond"/>
                          <w:sz w:val="20"/>
                          <w:szCs w:val="20"/>
                        </w:rPr>
                        <w:t xml:space="preserve">on </w:t>
                      </w:r>
                      <w:r>
                        <w:rPr>
                          <w:rFonts w:ascii="Garamond" w:hAnsi="Garamond"/>
                          <w:i/>
                          <w:sz w:val="20"/>
                          <w:szCs w:val="20"/>
                        </w:rPr>
                        <w:t>____________________________    (Date)</w:t>
                      </w:r>
                    </w:p>
                    <w:p w14:paraId="4B81D8F8" w14:textId="77777777" w:rsidR="009467E4" w:rsidRPr="0035593A" w:rsidRDefault="009467E4" w:rsidP="002D6E3B">
                      <w:pPr>
                        <w:spacing w:after="0" w:line="240" w:lineRule="auto"/>
                        <w:rPr>
                          <w:rFonts w:ascii="Garamond" w:hAnsi="Garamond"/>
                          <w:sz w:val="20"/>
                          <w:szCs w:val="20"/>
                        </w:rPr>
                      </w:pPr>
                    </w:p>
                    <w:p w14:paraId="4F6D7830" w14:textId="77777777" w:rsidR="009467E4" w:rsidRPr="0035593A" w:rsidRDefault="009467E4" w:rsidP="002D6E3B">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1A34DB5C" w14:textId="77777777" w:rsidR="002D6E3B" w:rsidRPr="00313433" w:rsidRDefault="002D6E3B" w:rsidP="002D6E3B">
      <w:pPr>
        <w:spacing w:after="0" w:line="240" w:lineRule="auto"/>
        <w:rPr>
          <w:rFonts w:ascii="Garamond" w:hAnsi="Garamond"/>
          <w:b/>
          <w:color w:val="808080" w:themeColor="background1" w:themeShade="80"/>
        </w:rPr>
      </w:pPr>
      <w:proofErr w:type="spellStart"/>
      <w:r w:rsidRPr="00313433">
        <w:rPr>
          <w:rFonts w:ascii="Garamond" w:hAnsi="Garamond"/>
          <w:b/>
          <w:color w:val="808080" w:themeColor="background1" w:themeShade="80"/>
        </w:rPr>
        <w:t>ToR</w:t>
      </w:r>
      <w:proofErr w:type="spellEnd"/>
      <w:r w:rsidRPr="00313433">
        <w:rPr>
          <w:rFonts w:ascii="Garamond" w:hAnsi="Garamond"/>
          <w:b/>
          <w:color w:val="808080" w:themeColor="background1" w:themeShade="80"/>
        </w:rPr>
        <w:t xml:space="preserve"> ANNEX E: MTR Ratings</w:t>
      </w:r>
    </w:p>
    <w:p w14:paraId="78D023CC" w14:textId="77777777" w:rsidR="002D6E3B" w:rsidRPr="00313433" w:rsidRDefault="002D6E3B" w:rsidP="002D6E3B">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49"/>
        <w:gridCol w:w="7191"/>
      </w:tblGrid>
      <w:tr w:rsidR="002D6E3B" w:rsidRPr="00313433" w14:paraId="124EA5A9" w14:textId="77777777" w:rsidTr="002D6E3B">
        <w:tc>
          <w:tcPr>
            <w:tcW w:w="9576" w:type="dxa"/>
            <w:gridSpan w:val="3"/>
            <w:shd w:val="clear" w:color="auto" w:fill="D9D9D9" w:themeFill="background1" w:themeFillShade="D9"/>
          </w:tcPr>
          <w:p w14:paraId="63FA3EF8" w14:textId="77777777" w:rsidR="002D6E3B" w:rsidRPr="00313433" w:rsidRDefault="002D6E3B" w:rsidP="002D6E3B">
            <w:pPr>
              <w:rPr>
                <w:rFonts w:ascii="Garamond" w:hAnsi="Garamond" w:cs="Arial"/>
                <w:b/>
              </w:rPr>
            </w:pPr>
            <w:r w:rsidRPr="00313433">
              <w:rPr>
                <w:rFonts w:ascii="Garamond" w:hAnsi="Garamond" w:cs="Arial"/>
                <w:b/>
              </w:rPr>
              <w:t xml:space="preserve">Ratings for Progress Towards Results: </w:t>
            </w:r>
            <w:r w:rsidRPr="00313433">
              <w:rPr>
                <w:rFonts w:ascii="Garamond" w:hAnsi="Garamond" w:cs="Arial"/>
              </w:rPr>
              <w:t>(one rating for each outcome and for the objective)</w:t>
            </w:r>
          </w:p>
        </w:tc>
      </w:tr>
      <w:tr w:rsidR="002D6E3B" w:rsidRPr="00313433" w14:paraId="5DCC3A37" w14:textId="77777777" w:rsidTr="002D6E3B">
        <w:tc>
          <w:tcPr>
            <w:tcW w:w="310" w:type="dxa"/>
            <w:vAlign w:val="center"/>
          </w:tcPr>
          <w:p w14:paraId="6E35F7A5" w14:textId="77777777" w:rsidR="002D6E3B" w:rsidRPr="00313433" w:rsidRDefault="002D6E3B" w:rsidP="002D6E3B">
            <w:pPr>
              <w:rPr>
                <w:rFonts w:ascii="Garamond" w:hAnsi="Garamond" w:cs="Arial"/>
              </w:rPr>
            </w:pPr>
            <w:r w:rsidRPr="00313433">
              <w:rPr>
                <w:rFonts w:ascii="Garamond" w:hAnsi="Garamond" w:cs="Arial"/>
              </w:rPr>
              <w:t>6</w:t>
            </w:r>
          </w:p>
        </w:tc>
        <w:tc>
          <w:tcPr>
            <w:tcW w:w="1868" w:type="dxa"/>
            <w:vAlign w:val="center"/>
          </w:tcPr>
          <w:p w14:paraId="276A5813" w14:textId="77777777" w:rsidR="002D6E3B" w:rsidRPr="00313433" w:rsidRDefault="002D6E3B" w:rsidP="002D6E3B">
            <w:pPr>
              <w:rPr>
                <w:rFonts w:ascii="Garamond" w:hAnsi="Garamond" w:cs="Arial"/>
              </w:rPr>
            </w:pPr>
            <w:r w:rsidRPr="00313433">
              <w:rPr>
                <w:rFonts w:ascii="Garamond" w:hAnsi="Garamond" w:cs="Arial"/>
              </w:rPr>
              <w:t>Highly Satisfactory (HS)</w:t>
            </w:r>
          </w:p>
        </w:tc>
        <w:tc>
          <w:tcPr>
            <w:tcW w:w="7398" w:type="dxa"/>
          </w:tcPr>
          <w:p w14:paraId="35C1905E" w14:textId="77777777" w:rsidR="002D6E3B" w:rsidRPr="00313433" w:rsidRDefault="002D6E3B" w:rsidP="002D6E3B">
            <w:pPr>
              <w:jc w:val="both"/>
              <w:rPr>
                <w:rFonts w:ascii="Garamond" w:hAnsi="Garamond" w:cs="Arial"/>
              </w:rPr>
            </w:pPr>
            <w:r w:rsidRPr="00313433">
              <w:rPr>
                <w:rFonts w:ascii="Garamond" w:hAnsi="Garamond"/>
                <w:bCs/>
                <w:sz w:val="18"/>
                <w:szCs w:val="18"/>
              </w:rPr>
              <w:t>The objective/outcome is</w:t>
            </w:r>
            <w:r w:rsidRPr="00313433">
              <w:rPr>
                <w:rFonts w:ascii="Garamond" w:hAnsi="Garamond"/>
                <w:bCs/>
                <w:spacing w:val="-2"/>
                <w:sz w:val="18"/>
                <w:szCs w:val="18"/>
              </w:rPr>
              <w:t xml:space="preserve"> </w:t>
            </w:r>
            <w:r w:rsidRPr="00313433">
              <w:rPr>
                <w:rFonts w:ascii="Garamond" w:hAnsi="Garamond"/>
                <w:bCs/>
                <w:sz w:val="18"/>
                <w:szCs w:val="18"/>
              </w:rPr>
              <w:t>ex</w:t>
            </w:r>
            <w:r w:rsidRPr="00313433">
              <w:rPr>
                <w:rFonts w:ascii="Garamond" w:hAnsi="Garamond"/>
                <w:bCs/>
                <w:spacing w:val="-1"/>
                <w:sz w:val="18"/>
                <w:szCs w:val="18"/>
              </w:rPr>
              <w:t>p</w:t>
            </w:r>
            <w:r w:rsidRPr="00313433">
              <w:rPr>
                <w:rFonts w:ascii="Garamond" w:hAnsi="Garamond"/>
                <w:bCs/>
                <w:spacing w:val="1"/>
                <w:sz w:val="18"/>
                <w:szCs w:val="18"/>
              </w:rPr>
              <w:t>e</w:t>
            </w:r>
            <w:r w:rsidRPr="00313433">
              <w:rPr>
                <w:rFonts w:ascii="Garamond" w:hAnsi="Garamond"/>
                <w:bCs/>
                <w:sz w:val="18"/>
                <w:szCs w:val="18"/>
              </w:rPr>
              <w:t>c</w:t>
            </w:r>
            <w:r w:rsidRPr="00313433">
              <w:rPr>
                <w:rFonts w:ascii="Garamond" w:hAnsi="Garamond"/>
                <w:bCs/>
                <w:spacing w:val="-1"/>
                <w:sz w:val="18"/>
                <w:szCs w:val="18"/>
              </w:rPr>
              <w:t>t</w:t>
            </w:r>
            <w:r w:rsidRPr="00313433">
              <w:rPr>
                <w:rFonts w:ascii="Garamond" w:hAnsi="Garamond"/>
                <w:bCs/>
                <w:sz w:val="18"/>
                <w:szCs w:val="18"/>
              </w:rPr>
              <w:t>ed</w:t>
            </w:r>
            <w:r w:rsidRPr="00313433">
              <w:rPr>
                <w:rFonts w:ascii="Garamond" w:hAnsi="Garamond"/>
                <w:bCs/>
                <w:spacing w:val="1"/>
                <w:sz w:val="18"/>
                <w:szCs w:val="18"/>
              </w:rPr>
              <w:t xml:space="preserve"> </w:t>
            </w:r>
            <w:r w:rsidRPr="00313433">
              <w:rPr>
                <w:rFonts w:ascii="Garamond" w:hAnsi="Garamond"/>
                <w:bCs/>
                <w:sz w:val="18"/>
                <w:szCs w:val="18"/>
              </w:rPr>
              <w:t>to</w:t>
            </w:r>
            <w:r w:rsidRPr="00313433">
              <w:rPr>
                <w:rFonts w:ascii="Garamond" w:hAnsi="Garamond"/>
                <w:bCs/>
                <w:spacing w:val="-3"/>
                <w:sz w:val="18"/>
                <w:szCs w:val="18"/>
              </w:rPr>
              <w:t xml:space="preserve"> </w:t>
            </w:r>
            <w:r w:rsidRPr="00313433">
              <w:rPr>
                <w:rFonts w:ascii="Garamond" w:hAnsi="Garamond"/>
                <w:bCs/>
                <w:sz w:val="18"/>
                <w:szCs w:val="18"/>
              </w:rPr>
              <w:t>ach</w:t>
            </w:r>
            <w:r w:rsidRPr="00313433">
              <w:rPr>
                <w:rFonts w:ascii="Garamond" w:hAnsi="Garamond"/>
                <w:bCs/>
                <w:spacing w:val="-1"/>
                <w:sz w:val="18"/>
                <w:szCs w:val="18"/>
              </w:rPr>
              <w:t>i</w:t>
            </w:r>
            <w:r w:rsidRPr="00313433">
              <w:rPr>
                <w:rFonts w:ascii="Garamond" w:hAnsi="Garamond"/>
                <w:bCs/>
                <w:sz w:val="18"/>
                <w:szCs w:val="18"/>
              </w:rPr>
              <w:t>eve</w:t>
            </w:r>
            <w:r w:rsidRPr="00313433">
              <w:rPr>
                <w:rFonts w:ascii="Garamond" w:hAnsi="Garamond"/>
                <w:bCs/>
                <w:spacing w:val="-4"/>
                <w:sz w:val="18"/>
                <w:szCs w:val="18"/>
              </w:rPr>
              <w:t xml:space="preserve"> </w:t>
            </w:r>
            <w:r w:rsidRPr="00313433">
              <w:rPr>
                <w:rFonts w:ascii="Garamond" w:hAnsi="Garamond"/>
                <w:bCs/>
                <w:sz w:val="18"/>
                <w:szCs w:val="18"/>
              </w:rPr>
              <w:t>or</w:t>
            </w:r>
            <w:r w:rsidRPr="00313433">
              <w:rPr>
                <w:rFonts w:ascii="Garamond" w:hAnsi="Garamond"/>
                <w:bCs/>
                <w:spacing w:val="-1"/>
                <w:sz w:val="18"/>
                <w:szCs w:val="18"/>
              </w:rPr>
              <w:t xml:space="preserve"> </w:t>
            </w:r>
            <w:r w:rsidRPr="00313433">
              <w:rPr>
                <w:rFonts w:ascii="Garamond" w:hAnsi="Garamond"/>
                <w:bCs/>
                <w:sz w:val="18"/>
                <w:szCs w:val="18"/>
              </w:rPr>
              <w:t>exc</w:t>
            </w:r>
            <w:r w:rsidRPr="00313433">
              <w:rPr>
                <w:rFonts w:ascii="Garamond" w:hAnsi="Garamond"/>
                <w:bCs/>
                <w:spacing w:val="-1"/>
                <w:sz w:val="18"/>
                <w:szCs w:val="18"/>
              </w:rPr>
              <w:t>e</w:t>
            </w:r>
            <w:r w:rsidRPr="00313433">
              <w:rPr>
                <w:rFonts w:ascii="Garamond" w:hAnsi="Garamond"/>
                <w:bCs/>
                <w:sz w:val="18"/>
                <w:szCs w:val="18"/>
              </w:rPr>
              <w:t>ed</w:t>
            </w:r>
            <w:r w:rsidRPr="00313433">
              <w:rPr>
                <w:rFonts w:ascii="Garamond" w:hAnsi="Garamond"/>
                <w:bCs/>
                <w:spacing w:val="1"/>
                <w:sz w:val="18"/>
                <w:szCs w:val="18"/>
              </w:rPr>
              <w:t xml:space="preserve"> </w:t>
            </w:r>
            <w:r w:rsidRPr="00313433">
              <w:rPr>
                <w:rFonts w:ascii="Garamond" w:hAnsi="Garamond"/>
                <w:bCs/>
                <w:spacing w:val="-1"/>
                <w:sz w:val="18"/>
                <w:szCs w:val="18"/>
              </w:rPr>
              <w:t>a</w:t>
            </w:r>
            <w:r w:rsidRPr="00313433">
              <w:rPr>
                <w:rFonts w:ascii="Garamond" w:hAnsi="Garamond"/>
                <w:bCs/>
                <w:sz w:val="18"/>
                <w:szCs w:val="18"/>
              </w:rPr>
              <w:t>ll</w:t>
            </w:r>
            <w:r w:rsidRPr="00313433">
              <w:rPr>
                <w:rFonts w:ascii="Garamond" w:hAnsi="Garamond"/>
                <w:bCs/>
                <w:spacing w:val="-2"/>
                <w:sz w:val="18"/>
                <w:szCs w:val="18"/>
              </w:rPr>
              <w:t xml:space="preserve"> </w:t>
            </w:r>
            <w:r w:rsidRPr="00313433">
              <w:rPr>
                <w:rFonts w:ascii="Garamond" w:hAnsi="Garamond"/>
                <w:bCs/>
                <w:sz w:val="18"/>
                <w:szCs w:val="18"/>
              </w:rPr>
              <w:t>its</w:t>
            </w:r>
            <w:r w:rsidRPr="00313433">
              <w:rPr>
                <w:rFonts w:ascii="Garamond" w:hAnsi="Garamond"/>
                <w:bCs/>
                <w:spacing w:val="-2"/>
                <w:sz w:val="18"/>
                <w:szCs w:val="18"/>
              </w:rPr>
              <w:t xml:space="preserve"> end-of-project targets</w:t>
            </w:r>
            <w:r w:rsidRPr="00313433">
              <w:rPr>
                <w:rFonts w:ascii="Garamond" w:hAnsi="Garamond"/>
                <w:bCs/>
                <w:sz w:val="18"/>
                <w:szCs w:val="18"/>
              </w:rPr>
              <w:t>,</w:t>
            </w:r>
            <w:r w:rsidRPr="00313433">
              <w:rPr>
                <w:rFonts w:ascii="Garamond" w:hAnsi="Garamond"/>
                <w:bCs/>
                <w:spacing w:val="-4"/>
                <w:sz w:val="18"/>
                <w:szCs w:val="18"/>
              </w:rPr>
              <w:t xml:space="preserve"> </w:t>
            </w:r>
            <w:r w:rsidRPr="00313433">
              <w:rPr>
                <w:rFonts w:ascii="Garamond" w:hAnsi="Garamond"/>
                <w:bCs/>
                <w:sz w:val="18"/>
                <w:szCs w:val="18"/>
              </w:rPr>
              <w:t>without</w:t>
            </w:r>
            <w:r w:rsidRPr="00313433">
              <w:rPr>
                <w:rFonts w:ascii="Garamond" w:hAnsi="Garamond"/>
                <w:bCs/>
                <w:spacing w:val="-6"/>
                <w:sz w:val="18"/>
                <w:szCs w:val="18"/>
              </w:rPr>
              <w:t xml:space="preserve"> </w:t>
            </w:r>
            <w:r w:rsidRPr="00313433">
              <w:rPr>
                <w:rFonts w:ascii="Garamond" w:hAnsi="Garamond"/>
                <w:bCs/>
                <w:sz w:val="18"/>
                <w:szCs w:val="18"/>
              </w:rPr>
              <w:t>major shortcomings.</w:t>
            </w:r>
            <w:r w:rsidRPr="00313433">
              <w:rPr>
                <w:rFonts w:ascii="Garamond" w:hAnsi="Garamond"/>
                <w:bCs/>
                <w:spacing w:val="-11"/>
                <w:sz w:val="18"/>
                <w:szCs w:val="18"/>
              </w:rPr>
              <w:t xml:space="preserve"> </w:t>
            </w:r>
            <w:r w:rsidRPr="00313433">
              <w:rPr>
                <w:rFonts w:ascii="Garamond" w:hAnsi="Garamond"/>
                <w:bCs/>
                <w:spacing w:val="-2"/>
                <w:sz w:val="18"/>
                <w:szCs w:val="18"/>
              </w:rPr>
              <w:t>T</w:t>
            </w:r>
            <w:r w:rsidRPr="00313433">
              <w:rPr>
                <w:rFonts w:ascii="Garamond" w:hAnsi="Garamond"/>
                <w:bCs/>
                <w:spacing w:val="1"/>
                <w:sz w:val="18"/>
                <w:szCs w:val="18"/>
              </w:rPr>
              <w:t>h</w:t>
            </w:r>
            <w:r w:rsidRPr="00313433">
              <w:rPr>
                <w:rFonts w:ascii="Garamond" w:hAnsi="Garamond"/>
                <w:bCs/>
                <w:sz w:val="18"/>
                <w:szCs w:val="18"/>
              </w:rPr>
              <w:t>e</w:t>
            </w:r>
            <w:r w:rsidRPr="00313433">
              <w:rPr>
                <w:rFonts w:ascii="Garamond" w:hAnsi="Garamond"/>
                <w:bCs/>
                <w:spacing w:val="-3"/>
                <w:sz w:val="18"/>
                <w:szCs w:val="18"/>
              </w:rPr>
              <w:t xml:space="preserve"> </w:t>
            </w:r>
            <w:r w:rsidRPr="00313433">
              <w:rPr>
                <w:rFonts w:ascii="Garamond" w:hAnsi="Garamond"/>
                <w:bCs/>
                <w:sz w:val="18"/>
                <w:szCs w:val="18"/>
              </w:rPr>
              <w:t>progress towards the objective/outcome</w:t>
            </w:r>
            <w:r w:rsidRPr="00313433">
              <w:rPr>
                <w:rFonts w:ascii="Garamond" w:hAnsi="Garamond"/>
                <w:bCs/>
                <w:spacing w:val="-1"/>
                <w:sz w:val="18"/>
                <w:szCs w:val="18"/>
              </w:rPr>
              <w:t xml:space="preserve"> </w:t>
            </w:r>
            <w:r w:rsidRPr="00313433">
              <w:rPr>
                <w:rFonts w:ascii="Garamond" w:hAnsi="Garamond"/>
                <w:bCs/>
                <w:sz w:val="18"/>
                <w:szCs w:val="18"/>
              </w:rPr>
              <w:t>c</w:t>
            </w:r>
            <w:r w:rsidRPr="00313433">
              <w:rPr>
                <w:rFonts w:ascii="Garamond" w:hAnsi="Garamond"/>
                <w:bCs/>
                <w:spacing w:val="-1"/>
                <w:sz w:val="18"/>
                <w:szCs w:val="18"/>
              </w:rPr>
              <w:t>a</w:t>
            </w:r>
            <w:r w:rsidRPr="00313433">
              <w:rPr>
                <w:rFonts w:ascii="Garamond" w:hAnsi="Garamond"/>
                <w:bCs/>
                <w:sz w:val="18"/>
                <w:szCs w:val="18"/>
              </w:rPr>
              <w:t xml:space="preserve">n </w:t>
            </w:r>
            <w:r w:rsidRPr="00313433">
              <w:rPr>
                <w:rFonts w:ascii="Garamond" w:hAnsi="Garamond"/>
                <w:bCs/>
                <w:spacing w:val="-1"/>
                <w:sz w:val="18"/>
                <w:szCs w:val="18"/>
              </w:rPr>
              <w:t>b</w:t>
            </w:r>
            <w:r w:rsidRPr="00313433">
              <w:rPr>
                <w:rFonts w:ascii="Garamond" w:hAnsi="Garamond"/>
                <w:bCs/>
                <w:sz w:val="18"/>
                <w:szCs w:val="18"/>
              </w:rPr>
              <w:t>e</w:t>
            </w:r>
            <w:r w:rsidRPr="00313433">
              <w:rPr>
                <w:rFonts w:ascii="Garamond" w:hAnsi="Garamond"/>
                <w:bCs/>
                <w:spacing w:val="1"/>
                <w:sz w:val="18"/>
                <w:szCs w:val="18"/>
              </w:rPr>
              <w:t xml:space="preserve"> p</w:t>
            </w:r>
            <w:r w:rsidRPr="00313433">
              <w:rPr>
                <w:rFonts w:ascii="Garamond" w:hAnsi="Garamond"/>
                <w:bCs/>
                <w:sz w:val="18"/>
                <w:szCs w:val="18"/>
              </w:rPr>
              <w:t>r</w:t>
            </w:r>
            <w:r w:rsidRPr="00313433">
              <w:rPr>
                <w:rFonts w:ascii="Garamond" w:hAnsi="Garamond"/>
                <w:bCs/>
                <w:spacing w:val="-1"/>
                <w:sz w:val="18"/>
                <w:szCs w:val="18"/>
              </w:rPr>
              <w:t>e</w:t>
            </w:r>
            <w:r w:rsidRPr="00313433">
              <w:rPr>
                <w:rFonts w:ascii="Garamond" w:hAnsi="Garamond"/>
                <w:bCs/>
                <w:sz w:val="18"/>
                <w:szCs w:val="18"/>
              </w:rPr>
              <w:t>s</w:t>
            </w:r>
            <w:r w:rsidRPr="00313433">
              <w:rPr>
                <w:rFonts w:ascii="Garamond" w:hAnsi="Garamond"/>
                <w:bCs/>
                <w:spacing w:val="1"/>
                <w:sz w:val="18"/>
                <w:szCs w:val="18"/>
              </w:rPr>
              <w:t>en</w:t>
            </w:r>
            <w:r w:rsidRPr="00313433">
              <w:rPr>
                <w:rFonts w:ascii="Garamond" w:hAnsi="Garamond"/>
                <w:bCs/>
                <w:spacing w:val="-1"/>
                <w:sz w:val="18"/>
                <w:szCs w:val="18"/>
              </w:rPr>
              <w:t>t</w:t>
            </w:r>
            <w:r w:rsidRPr="00313433">
              <w:rPr>
                <w:rFonts w:ascii="Garamond" w:hAnsi="Garamond"/>
                <w:bCs/>
                <w:spacing w:val="1"/>
                <w:sz w:val="18"/>
                <w:szCs w:val="18"/>
              </w:rPr>
              <w:t>e</w:t>
            </w:r>
            <w:r w:rsidRPr="00313433">
              <w:rPr>
                <w:rFonts w:ascii="Garamond" w:hAnsi="Garamond"/>
                <w:bCs/>
                <w:sz w:val="18"/>
                <w:szCs w:val="18"/>
              </w:rPr>
              <w:t>d</w:t>
            </w:r>
            <w:r w:rsidRPr="00313433">
              <w:rPr>
                <w:rFonts w:ascii="Garamond" w:hAnsi="Garamond"/>
                <w:bCs/>
                <w:spacing w:val="-2"/>
                <w:sz w:val="18"/>
                <w:szCs w:val="18"/>
              </w:rPr>
              <w:t xml:space="preserve"> </w:t>
            </w:r>
            <w:r w:rsidRPr="00313433">
              <w:rPr>
                <w:rFonts w:ascii="Garamond" w:hAnsi="Garamond"/>
                <w:bCs/>
                <w:sz w:val="18"/>
                <w:szCs w:val="18"/>
              </w:rPr>
              <w:t>as</w:t>
            </w:r>
            <w:r w:rsidRPr="00313433">
              <w:rPr>
                <w:rFonts w:ascii="Garamond" w:hAnsi="Garamond"/>
                <w:bCs/>
                <w:spacing w:val="-2"/>
                <w:sz w:val="18"/>
                <w:szCs w:val="18"/>
              </w:rPr>
              <w:t xml:space="preserve"> </w:t>
            </w:r>
            <w:r w:rsidRPr="00313433">
              <w:rPr>
                <w:rFonts w:ascii="Garamond" w:hAnsi="Garamond"/>
                <w:bCs/>
                <w:sz w:val="18"/>
                <w:szCs w:val="18"/>
              </w:rPr>
              <w:t>“good</w:t>
            </w:r>
            <w:r w:rsidRPr="00313433">
              <w:rPr>
                <w:rFonts w:ascii="Garamond" w:hAnsi="Garamond"/>
                <w:bCs/>
                <w:spacing w:val="-5"/>
                <w:sz w:val="18"/>
                <w:szCs w:val="18"/>
              </w:rPr>
              <w:t xml:space="preserve"> </w:t>
            </w:r>
            <w:r w:rsidRPr="00313433">
              <w:rPr>
                <w:rFonts w:ascii="Garamond" w:hAnsi="Garamond"/>
                <w:bCs/>
                <w:sz w:val="18"/>
                <w:szCs w:val="18"/>
              </w:rPr>
              <w:t>pract</w:t>
            </w:r>
            <w:r w:rsidRPr="00313433">
              <w:rPr>
                <w:rFonts w:ascii="Garamond" w:hAnsi="Garamond"/>
                <w:bCs/>
                <w:spacing w:val="-1"/>
                <w:sz w:val="18"/>
                <w:szCs w:val="18"/>
              </w:rPr>
              <w:t>i</w:t>
            </w:r>
            <w:r w:rsidRPr="00313433">
              <w:rPr>
                <w:rFonts w:ascii="Garamond" w:hAnsi="Garamond"/>
                <w:bCs/>
                <w:sz w:val="18"/>
                <w:szCs w:val="18"/>
              </w:rPr>
              <w:t>ce”.</w:t>
            </w:r>
          </w:p>
        </w:tc>
      </w:tr>
      <w:tr w:rsidR="002D6E3B" w:rsidRPr="00313433" w14:paraId="19928FD7" w14:textId="77777777" w:rsidTr="002D6E3B">
        <w:tc>
          <w:tcPr>
            <w:tcW w:w="310" w:type="dxa"/>
            <w:vAlign w:val="center"/>
          </w:tcPr>
          <w:p w14:paraId="7EE24889" w14:textId="77777777" w:rsidR="002D6E3B" w:rsidRPr="00313433" w:rsidRDefault="002D6E3B" w:rsidP="002D6E3B">
            <w:pPr>
              <w:rPr>
                <w:rFonts w:ascii="Garamond" w:hAnsi="Garamond" w:cs="Arial"/>
              </w:rPr>
            </w:pPr>
            <w:r w:rsidRPr="00313433">
              <w:rPr>
                <w:rFonts w:ascii="Garamond" w:hAnsi="Garamond" w:cs="Arial"/>
              </w:rPr>
              <w:t>5</w:t>
            </w:r>
          </w:p>
        </w:tc>
        <w:tc>
          <w:tcPr>
            <w:tcW w:w="1868" w:type="dxa"/>
            <w:vAlign w:val="center"/>
          </w:tcPr>
          <w:p w14:paraId="4A05B9F0" w14:textId="77777777" w:rsidR="002D6E3B" w:rsidRPr="00313433" w:rsidRDefault="002D6E3B" w:rsidP="002D6E3B">
            <w:pPr>
              <w:rPr>
                <w:rFonts w:ascii="Garamond" w:hAnsi="Garamond" w:cs="Arial"/>
              </w:rPr>
            </w:pPr>
            <w:r w:rsidRPr="00313433">
              <w:rPr>
                <w:rFonts w:ascii="Garamond" w:hAnsi="Garamond" w:cs="Arial"/>
              </w:rPr>
              <w:t>Satisfactory (S)</w:t>
            </w:r>
          </w:p>
        </w:tc>
        <w:tc>
          <w:tcPr>
            <w:tcW w:w="7398" w:type="dxa"/>
          </w:tcPr>
          <w:p w14:paraId="58BB03ED" w14:textId="77777777" w:rsidR="002D6E3B" w:rsidRPr="00313433" w:rsidRDefault="002D6E3B" w:rsidP="002D6E3B">
            <w:pPr>
              <w:jc w:val="both"/>
              <w:rPr>
                <w:rFonts w:ascii="Garamond" w:hAnsi="Garamond" w:cs="Arial"/>
              </w:rPr>
            </w:pPr>
            <w:r w:rsidRPr="00313433">
              <w:rPr>
                <w:rFonts w:ascii="Garamond" w:hAnsi="Garamond"/>
                <w:bCs/>
                <w:sz w:val="18"/>
                <w:szCs w:val="18"/>
              </w:rPr>
              <w:t>The objective/outcome is</w:t>
            </w:r>
            <w:r w:rsidRPr="00313433">
              <w:rPr>
                <w:rFonts w:ascii="Garamond" w:hAnsi="Garamond"/>
                <w:bCs/>
                <w:spacing w:val="-2"/>
                <w:sz w:val="18"/>
                <w:szCs w:val="18"/>
              </w:rPr>
              <w:t xml:space="preserve"> </w:t>
            </w:r>
            <w:r w:rsidRPr="00313433">
              <w:rPr>
                <w:rFonts w:ascii="Garamond" w:hAnsi="Garamond"/>
                <w:bCs/>
                <w:sz w:val="18"/>
                <w:szCs w:val="18"/>
              </w:rPr>
              <w:t>ex</w:t>
            </w:r>
            <w:r w:rsidRPr="00313433">
              <w:rPr>
                <w:rFonts w:ascii="Garamond" w:hAnsi="Garamond"/>
                <w:bCs/>
                <w:spacing w:val="-1"/>
                <w:sz w:val="18"/>
                <w:szCs w:val="18"/>
              </w:rPr>
              <w:t>p</w:t>
            </w:r>
            <w:r w:rsidRPr="00313433">
              <w:rPr>
                <w:rFonts w:ascii="Garamond" w:hAnsi="Garamond"/>
                <w:bCs/>
                <w:spacing w:val="1"/>
                <w:sz w:val="18"/>
                <w:szCs w:val="18"/>
              </w:rPr>
              <w:t>e</w:t>
            </w:r>
            <w:r w:rsidRPr="00313433">
              <w:rPr>
                <w:rFonts w:ascii="Garamond" w:hAnsi="Garamond"/>
                <w:bCs/>
                <w:sz w:val="18"/>
                <w:szCs w:val="18"/>
              </w:rPr>
              <w:t>c</w:t>
            </w:r>
            <w:r w:rsidRPr="00313433">
              <w:rPr>
                <w:rFonts w:ascii="Garamond" w:hAnsi="Garamond"/>
                <w:bCs/>
                <w:spacing w:val="-1"/>
                <w:sz w:val="18"/>
                <w:szCs w:val="18"/>
              </w:rPr>
              <w:t>t</w:t>
            </w:r>
            <w:r w:rsidRPr="00313433">
              <w:rPr>
                <w:rFonts w:ascii="Garamond" w:hAnsi="Garamond"/>
                <w:bCs/>
                <w:sz w:val="18"/>
                <w:szCs w:val="18"/>
              </w:rPr>
              <w:t>ed</w:t>
            </w:r>
            <w:r w:rsidRPr="00313433">
              <w:rPr>
                <w:rFonts w:ascii="Garamond" w:hAnsi="Garamond"/>
                <w:bCs/>
                <w:spacing w:val="1"/>
                <w:sz w:val="18"/>
                <w:szCs w:val="18"/>
              </w:rPr>
              <w:t xml:space="preserve"> </w:t>
            </w:r>
            <w:r w:rsidRPr="00313433">
              <w:rPr>
                <w:rFonts w:ascii="Garamond" w:hAnsi="Garamond"/>
                <w:bCs/>
                <w:sz w:val="18"/>
                <w:szCs w:val="18"/>
              </w:rPr>
              <w:t>to</w:t>
            </w:r>
            <w:r w:rsidRPr="00313433">
              <w:rPr>
                <w:rFonts w:ascii="Garamond" w:hAnsi="Garamond"/>
                <w:bCs/>
                <w:spacing w:val="-3"/>
                <w:sz w:val="18"/>
                <w:szCs w:val="18"/>
              </w:rPr>
              <w:t xml:space="preserve"> </w:t>
            </w:r>
            <w:r w:rsidRPr="00313433">
              <w:rPr>
                <w:rFonts w:ascii="Garamond" w:hAnsi="Garamond"/>
                <w:bCs/>
                <w:sz w:val="18"/>
                <w:szCs w:val="18"/>
              </w:rPr>
              <w:t>ach</w:t>
            </w:r>
            <w:r w:rsidRPr="00313433">
              <w:rPr>
                <w:rFonts w:ascii="Garamond" w:hAnsi="Garamond"/>
                <w:bCs/>
                <w:spacing w:val="-1"/>
                <w:sz w:val="18"/>
                <w:szCs w:val="18"/>
              </w:rPr>
              <w:t>i</w:t>
            </w:r>
            <w:r w:rsidRPr="00313433">
              <w:rPr>
                <w:rFonts w:ascii="Garamond" w:hAnsi="Garamond"/>
                <w:bCs/>
                <w:sz w:val="18"/>
                <w:szCs w:val="18"/>
              </w:rPr>
              <w:t>eve</w:t>
            </w:r>
            <w:r w:rsidRPr="00313433">
              <w:rPr>
                <w:rFonts w:ascii="Garamond" w:hAnsi="Garamond"/>
                <w:bCs/>
                <w:spacing w:val="-4"/>
                <w:sz w:val="18"/>
                <w:szCs w:val="18"/>
              </w:rPr>
              <w:t xml:space="preserve"> </w:t>
            </w:r>
            <w:r w:rsidRPr="00313433">
              <w:rPr>
                <w:rFonts w:ascii="Garamond" w:hAnsi="Garamond"/>
                <w:bCs/>
                <w:sz w:val="18"/>
                <w:szCs w:val="18"/>
              </w:rPr>
              <w:t>most</w:t>
            </w:r>
            <w:r w:rsidRPr="00313433">
              <w:rPr>
                <w:rFonts w:ascii="Garamond" w:hAnsi="Garamond"/>
                <w:bCs/>
                <w:spacing w:val="-4"/>
                <w:sz w:val="18"/>
                <w:szCs w:val="18"/>
              </w:rPr>
              <w:t xml:space="preserve"> </w:t>
            </w:r>
            <w:r w:rsidRPr="00313433">
              <w:rPr>
                <w:rFonts w:ascii="Garamond" w:hAnsi="Garamond"/>
                <w:bCs/>
                <w:sz w:val="18"/>
                <w:szCs w:val="18"/>
              </w:rPr>
              <w:t>of its</w:t>
            </w:r>
            <w:r w:rsidRPr="00313433">
              <w:rPr>
                <w:rFonts w:ascii="Garamond" w:hAnsi="Garamond"/>
                <w:bCs/>
                <w:spacing w:val="-2"/>
                <w:sz w:val="18"/>
                <w:szCs w:val="18"/>
              </w:rPr>
              <w:t xml:space="preserve"> end-of-project targets</w:t>
            </w:r>
            <w:r w:rsidRPr="00313433">
              <w:rPr>
                <w:rFonts w:ascii="Garamond" w:hAnsi="Garamond"/>
                <w:bCs/>
                <w:sz w:val="18"/>
                <w:szCs w:val="18"/>
              </w:rPr>
              <w:t>,</w:t>
            </w:r>
            <w:r w:rsidRPr="00313433">
              <w:rPr>
                <w:rFonts w:ascii="Garamond" w:hAnsi="Garamond"/>
                <w:bCs/>
                <w:spacing w:val="-3"/>
                <w:sz w:val="18"/>
                <w:szCs w:val="18"/>
              </w:rPr>
              <w:t xml:space="preserve"> </w:t>
            </w:r>
            <w:r w:rsidRPr="00313433">
              <w:rPr>
                <w:rFonts w:ascii="Garamond" w:hAnsi="Garamond"/>
                <w:bCs/>
                <w:sz w:val="18"/>
                <w:szCs w:val="18"/>
              </w:rPr>
              <w:t>with</w:t>
            </w:r>
            <w:r w:rsidRPr="00313433">
              <w:rPr>
                <w:rFonts w:ascii="Garamond" w:hAnsi="Garamond"/>
                <w:bCs/>
                <w:spacing w:val="-2"/>
                <w:sz w:val="18"/>
                <w:szCs w:val="18"/>
              </w:rPr>
              <w:t xml:space="preserve"> </w:t>
            </w:r>
            <w:r w:rsidRPr="00313433">
              <w:rPr>
                <w:rFonts w:ascii="Garamond" w:hAnsi="Garamond"/>
                <w:bCs/>
                <w:spacing w:val="-1"/>
                <w:sz w:val="18"/>
                <w:szCs w:val="18"/>
              </w:rPr>
              <w:t>o</w:t>
            </w:r>
            <w:r w:rsidRPr="00313433">
              <w:rPr>
                <w:rFonts w:ascii="Garamond" w:hAnsi="Garamond"/>
                <w:bCs/>
                <w:spacing w:val="1"/>
                <w:sz w:val="18"/>
                <w:szCs w:val="18"/>
              </w:rPr>
              <w:t>n</w:t>
            </w:r>
            <w:r w:rsidRPr="00313433">
              <w:rPr>
                <w:rFonts w:ascii="Garamond" w:hAnsi="Garamond"/>
                <w:bCs/>
                <w:sz w:val="18"/>
                <w:szCs w:val="18"/>
              </w:rPr>
              <w:t>ly</w:t>
            </w:r>
            <w:r w:rsidRPr="00313433">
              <w:rPr>
                <w:rFonts w:ascii="Garamond" w:hAnsi="Garamond"/>
                <w:bCs/>
                <w:spacing w:val="-3"/>
                <w:sz w:val="18"/>
                <w:szCs w:val="18"/>
              </w:rPr>
              <w:t xml:space="preserve"> </w:t>
            </w:r>
            <w:r w:rsidRPr="00313433">
              <w:rPr>
                <w:rFonts w:ascii="Garamond" w:hAnsi="Garamond"/>
                <w:bCs/>
                <w:sz w:val="18"/>
                <w:szCs w:val="18"/>
              </w:rPr>
              <w:t>m</w:t>
            </w:r>
            <w:r w:rsidRPr="00313433">
              <w:rPr>
                <w:rFonts w:ascii="Garamond" w:hAnsi="Garamond"/>
                <w:bCs/>
                <w:spacing w:val="-1"/>
                <w:sz w:val="18"/>
                <w:szCs w:val="18"/>
              </w:rPr>
              <w:t>i</w:t>
            </w:r>
            <w:r w:rsidRPr="00313433">
              <w:rPr>
                <w:rFonts w:ascii="Garamond" w:hAnsi="Garamond"/>
                <w:bCs/>
                <w:sz w:val="18"/>
                <w:szCs w:val="18"/>
              </w:rPr>
              <w:t>nor</w:t>
            </w:r>
            <w:r w:rsidRPr="00313433">
              <w:rPr>
                <w:rFonts w:ascii="Garamond" w:hAnsi="Garamond"/>
                <w:bCs/>
                <w:spacing w:val="-1"/>
                <w:sz w:val="18"/>
                <w:szCs w:val="18"/>
              </w:rPr>
              <w:t xml:space="preserve"> </w:t>
            </w:r>
            <w:r w:rsidRPr="00313433">
              <w:rPr>
                <w:rFonts w:ascii="Garamond" w:hAnsi="Garamond"/>
                <w:bCs/>
                <w:sz w:val="18"/>
                <w:szCs w:val="18"/>
              </w:rPr>
              <w:t>shortco</w:t>
            </w:r>
            <w:r w:rsidRPr="00313433">
              <w:rPr>
                <w:rFonts w:ascii="Garamond" w:hAnsi="Garamond"/>
                <w:bCs/>
                <w:spacing w:val="-1"/>
                <w:sz w:val="18"/>
                <w:szCs w:val="18"/>
              </w:rPr>
              <w:t>m</w:t>
            </w:r>
            <w:r w:rsidRPr="00313433">
              <w:rPr>
                <w:rFonts w:ascii="Garamond" w:hAnsi="Garamond"/>
                <w:bCs/>
                <w:sz w:val="18"/>
                <w:szCs w:val="18"/>
              </w:rPr>
              <w:t>ings.</w:t>
            </w:r>
          </w:p>
        </w:tc>
      </w:tr>
      <w:tr w:rsidR="002D6E3B" w:rsidRPr="00313433" w14:paraId="4F805C1B" w14:textId="77777777" w:rsidTr="002D6E3B">
        <w:tc>
          <w:tcPr>
            <w:tcW w:w="310" w:type="dxa"/>
            <w:vAlign w:val="center"/>
          </w:tcPr>
          <w:p w14:paraId="26A4DE6F" w14:textId="77777777" w:rsidR="002D6E3B" w:rsidRPr="00313433" w:rsidRDefault="002D6E3B" w:rsidP="002D6E3B">
            <w:pPr>
              <w:rPr>
                <w:rFonts w:ascii="Garamond" w:hAnsi="Garamond" w:cs="Arial"/>
              </w:rPr>
            </w:pPr>
            <w:r w:rsidRPr="00313433">
              <w:rPr>
                <w:rFonts w:ascii="Garamond" w:hAnsi="Garamond" w:cs="Arial"/>
              </w:rPr>
              <w:t>4</w:t>
            </w:r>
          </w:p>
        </w:tc>
        <w:tc>
          <w:tcPr>
            <w:tcW w:w="1868" w:type="dxa"/>
            <w:vAlign w:val="center"/>
          </w:tcPr>
          <w:p w14:paraId="1DF60C10" w14:textId="77777777" w:rsidR="002D6E3B" w:rsidRPr="00313433" w:rsidRDefault="002D6E3B" w:rsidP="002D6E3B">
            <w:pPr>
              <w:rPr>
                <w:rFonts w:ascii="Garamond" w:hAnsi="Garamond" w:cs="Arial"/>
              </w:rPr>
            </w:pPr>
            <w:r w:rsidRPr="00313433">
              <w:rPr>
                <w:rFonts w:ascii="Garamond" w:hAnsi="Garamond" w:cs="Arial"/>
              </w:rPr>
              <w:t>Moderately Satisfactory (MS)</w:t>
            </w:r>
          </w:p>
        </w:tc>
        <w:tc>
          <w:tcPr>
            <w:tcW w:w="7398" w:type="dxa"/>
          </w:tcPr>
          <w:p w14:paraId="03397D16" w14:textId="77777777" w:rsidR="002D6E3B" w:rsidRPr="00313433" w:rsidRDefault="002D6E3B" w:rsidP="002D6E3B">
            <w:pPr>
              <w:jc w:val="both"/>
              <w:rPr>
                <w:rFonts w:ascii="Garamond" w:hAnsi="Garamond" w:cs="Arial"/>
              </w:rPr>
            </w:pPr>
            <w:r w:rsidRPr="00313433">
              <w:rPr>
                <w:rFonts w:ascii="Garamond" w:hAnsi="Garamond"/>
                <w:bCs/>
                <w:sz w:val="18"/>
                <w:szCs w:val="18"/>
              </w:rPr>
              <w:t>The objective/outcome is</w:t>
            </w:r>
            <w:r w:rsidRPr="00313433">
              <w:rPr>
                <w:rFonts w:ascii="Garamond" w:hAnsi="Garamond"/>
                <w:bCs/>
                <w:spacing w:val="-2"/>
                <w:sz w:val="18"/>
                <w:szCs w:val="18"/>
              </w:rPr>
              <w:t xml:space="preserve"> </w:t>
            </w:r>
            <w:r w:rsidRPr="00313433">
              <w:rPr>
                <w:rFonts w:ascii="Garamond" w:hAnsi="Garamond"/>
                <w:bCs/>
                <w:sz w:val="18"/>
                <w:szCs w:val="18"/>
              </w:rPr>
              <w:t>ex</w:t>
            </w:r>
            <w:r w:rsidRPr="00313433">
              <w:rPr>
                <w:rFonts w:ascii="Garamond" w:hAnsi="Garamond"/>
                <w:bCs/>
                <w:spacing w:val="-1"/>
                <w:sz w:val="18"/>
                <w:szCs w:val="18"/>
              </w:rPr>
              <w:t>p</w:t>
            </w:r>
            <w:r w:rsidRPr="00313433">
              <w:rPr>
                <w:rFonts w:ascii="Garamond" w:hAnsi="Garamond"/>
                <w:bCs/>
                <w:spacing w:val="1"/>
                <w:sz w:val="18"/>
                <w:szCs w:val="18"/>
              </w:rPr>
              <w:t>e</w:t>
            </w:r>
            <w:r w:rsidRPr="00313433">
              <w:rPr>
                <w:rFonts w:ascii="Garamond" w:hAnsi="Garamond"/>
                <w:bCs/>
                <w:sz w:val="18"/>
                <w:szCs w:val="18"/>
              </w:rPr>
              <w:t>c</w:t>
            </w:r>
            <w:r w:rsidRPr="00313433">
              <w:rPr>
                <w:rFonts w:ascii="Garamond" w:hAnsi="Garamond"/>
                <w:bCs/>
                <w:spacing w:val="-1"/>
                <w:sz w:val="18"/>
                <w:szCs w:val="18"/>
              </w:rPr>
              <w:t>t</w:t>
            </w:r>
            <w:r w:rsidRPr="00313433">
              <w:rPr>
                <w:rFonts w:ascii="Garamond" w:hAnsi="Garamond"/>
                <w:bCs/>
                <w:sz w:val="18"/>
                <w:szCs w:val="18"/>
              </w:rPr>
              <w:t>ed</w:t>
            </w:r>
            <w:r w:rsidRPr="00313433">
              <w:rPr>
                <w:rFonts w:ascii="Garamond" w:hAnsi="Garamond"/>
                <w:bCs/>
                <w:spacing w:val="1"/>
                <w:sz w:val="18"/>
                <w:szCs w:val="18"/>
              </w:rPr>
              <w:t xml:space="preserve"> </w:t>
            </w:r>
            <w:r w:rsidRPr="00313433">
              <w:rPr>
                <w:rFonts w:ascii="Garamond" w:hAnsi="Garamond"/>
                <w:bCs/>
                <w:sz w:val="18"/>
                <w:szCs w:val="18"/>
              </w:rPr>
              <w:t>to</w:t>
            </w:r>
            <w:r w:rsidRPr="00313433">
              <w:rPr>
                <w:rFonts w:ascii="Garamond" w:hAnsi="Garamond"/>
                <w:bCs/>
                <w:spacing w:val="-3"/>
                <w:sz w:val="18"/>
                <w:szCs w:val="18"/>
              </w:rPr>
              <w:t xml:space="preserve"> </w:t>
            </w:r>
            <w:r w:rsidRPr="00313433">
              <w:rPr>
                <w:rFonts w:ascii="Garamond" w:hAnsi="Garamond"/>
                <w:bCs/>
                <w:sz w:val="18"/>
                <w:szCs w:val="18"/>
              </w:rPr>
              <w:t>ach</w:t>
            </w:r>
            <w:r w:rsidRPr="00313433">
              <w:rPr>
                <w:rFonts w:ascii="Garamond" w:hAnsi="Garamond"/>
                <w:bCs/>
                <w:spacing w:val="-1"/>
                <w:sz w:val="18"/>
                <w:szCs w:val="18"/>
              </w:rPr>
              <w:t>i</w:t>
            </w:r>
            <w:r w:rsidRPr="00313433">
              <w:rPr>
                <w:rFonts w:ascii="Garamond" w:hAnsi="Garamond"/>
                <w:bCs/>
                <w:sz w:val="18"/>
                <w:szCs w:val="18"/>
              </w:rPr>
              <w:t>eve</w:t>
            </w:r>
            <w:r w:rsidRPr="00313433">
              <w:rPr>
                <w:rFonts w:ascii="Garamond" w:hAnsi="Garamond"/>
                <w:bCs/>
                <w:spacing w:val="-4"/>
                <w:sz w:val="18"/>
                <w:szCs w:val="18"/>
              </w:rPr>
              <w:t xml:space="preserve"> </w:t>
            </w:r>
            <w:r w:rsidRPr="00313433">
              <w:rPr>
                <w:rFonts w:ascii="Garamond" w:hAnsi="Garamond"/>
                <w:bCs/>
                <w:sz w:val="18"/>
                <w:szCs w:val="18"/>
              </w:rPr>
              <w:t>most</w:t>
            </w:r>
            <w:r w:rsidRPr="00313433">
              <w:rPr>
                <w:rFonts w:ascii="Garamond" w:hAnsi="Garamond"/>
                <w:bCs/>
                <w:spacing w:val="-4"/>
                <w:sz w:val="18"/>
                <w:szCs w:val="18"/>
              </w:rPr>
              <w:t xml:space="preserve"> </w:t>
            </w:r>
            <w:r w:rsidRPr="00313433">
              <w:rPr>
                <w:rFonts w:ascii="Garamond" w:hAnsi="Garamond"/>
                <w:bCs/>
                <w:sz w:val="18"/>
                <w:szCs w:val="18"/>
              </w:rPr>
              <w:t>of its</w:t>
            </w:r>
            <w:r w:rsidRPr="00313433">
              <w:rPr>
                <w:rFonts w:ascii="Garamond" w:hAnsi="Garamond"/>
                <w:bCs/>
                <w:spacing w:val="-2"/>
                <w:sz w:val="18"/>
                <w:szCs w:val="18"/>
              </w:rPr>
              <w:t xml:space="preserve"> end-of-project targets</w:t>
            </w:r>
            <w:r w:rsidRPr="00313433">
              <w:rPr>
                <w:rFonts w:ascii="Garamond" w:hAnsi="Garamond"/>
                <w:bCs/>
                <w:sz w:val="18"/>
                <w:szCs w:val="18"/>
              </w:rPr>
              <w:t xml:space="preserve"> but wi</w:t>
            </w:r>
            <w:r w:rsidRPr="00313433">
              <w:rPr>
                <w:rFonts w:ascii="Garamond" w:hAnsi="Garamond"/>
                <w:bCs/>
                <w:spacing w:val="-1"/>
                <w:sz w:val="18"/>
                <w:szCs w:val="18"/>
              </w:rPr>
              <w:t>t</w:t>
            </w:r>
            <w:r w:rsidRPr="00313433">
              <w:rPr>
                <w:rFonts w:ascii="Garamond" w:hAnsi="Garamond"/>
                <w:bCs/>
                <w:sz w:val="18"/>
                <w:szCs w:val="18"/>
              </w:rPr>
              <w:t>h</w:t>
            </w:r>
            <w:r w:rsidRPr="00313433">
              <w:rPr>
                <w:rFonts w:ascii="Garamond" w:hAnsi="Garamond"/>
                <w:bCs/>
                <w:spacing w:val="-2"/>
                <w:sz w:val="18"/>
                <w:szCs w:val="18"/>
              </w:rPr>
              <w:t xml:space="preserve"> </w:t>
            </w:r>
            <w:r w:rsidRPr="00313433">
              <w:rPr>
                <w:rFonts w:ascii="Garamond" w:hAnsi="Garamond"/>
                <w:bCs/>
                <w:sz w:val="18"/>
                <w:szCs w:val="18"/>
              </w:rPr>
              <w:t>significant</w:t>
            </w:r>
            <w:r w:rsidRPr="00313433">
              <w:rPr>
                <w:rFonts w:ascii="Garamond" w:hAnsi="Garamond"/>
                <w:bCs/>
                <w:spacing w:val="-8"/>
                <w:sz w:val="18"/>
                <w:szCs w:val="18"/>
              </w:rPr>
              <w:t xml:space="preserve"> </w:t>
            </w:r>
            <w:r w:rsidRPr="00313433">
              <w:rPr>
                <w:rFonts w:ascii="Garamond" w:hAnsi="Garamond"/>
                <w:bCs/>
                <w:sz w:val="18"/>
                <w:szCs w:val="18"/>
              </w:rPr>
              <w:t>shortcom</w:t>
            </w:r>
            <w:r w:rsidRPr="00313433">
              <w:rPr>
                <w:rFonts w:ascii="Garamond" w:hAnsi="Garamond"/>
                <w:bCs/>
                <w:spacing w:val="-1"/>
                <w:sz w:val="18"/>
                <w:szCs w:val="18"/>
              </w:rPr>
              <w:t>i</w:t>
            </w:r>
            <w:r w:rsidRPr="00313433">
              <w:rPr>
                <w:rFonts w:ascii="Garamond" w:hAnsi="Garamond"/>
                <w:bCs/>
                <w:spacing w:val="1"/>
                <w:sz w:val="18"/>
                <w:szCs w:val="18"/>
              </w:rPr>
              <w:t>n</w:t>
            </w:r>
            <w:r w:rsidRPr="00313433">
              <w:rPr>
                <w:rFonts w:ascii="Garamond" w:hAnsi="Garamond"/>
                <w:bCs/>
                <w:sz w:val="18"/>
                <w:szCs w:val="18"/>
              </w:rPr>
              <w:t>gs.</w:t>
            </w:r>
          </w:p>
        </w:tc>
      </w:tr>
      <w:tr w:rsidR="002D6E3B" w:rsidRPr="00313433" w14:paraId="35F80D38" w14:textId="77777777" w:rsidTr="002D6E3B">
        <w:tc>
          <w:tcPr>
            <w:tcW w:w="310" w:type="dxa"/>
            <w:vAlign w:val="center"/>
          </w:tcPr>
          <w:p w14:paraId="0A5A4A9C" w14:textId="77777777" w:rsidR="002D6E3B" w:rsidRPr="00313433" w:rsidRDefault="002D6E3B" w:rsidP="002D6E3B">
            <w:pPr>
              <w:rPr>
                <w:rFonts w:ascii="Garamond" w:hAnsi="Garamond" w:cs="Calibri"/>
                <w:lang w:val="en-GB"/>
              </w:rPr>
            </w:pPr>
            <w:r w:rsidRPr="00313433">
              <w:rPr>
                <w:rFonts w:ascii="Garamond" w:hAnsi="Garamond" w:cs="Arial"/>
              </w:rPr>
              <w:t>3</w:t>
            </w:r>
          </w:p>
        </w:tc>
        <w:tc>
          <w:tcPr>
            <w:tcW w:w="1868" w:type="dxa"/>
            <w:vAlign w:val="center"/>
          </w:tcPr>
          <w:p w14:paraId="44ED0223" w14:textId="77777777" w:rsidR="002D6E3B" w:rsidRPr="00313433" w:rsidRDefault="002D6E3B" w:rsidP="002D6E3B">
            <w:pPr>
              <w:rPr>
                <w:rFonts w:ascii="Garamond" w:hAnsi="Garamond" w:cs="Calibri"/>
                <w:lang w:val="en-GB"/>
              </w:rPr>
            </w:pPr>
            <w:r w:rsidRPr="00313433">
              <w:rPr>
                <w:rFonts w:ascii="Garamond" w:hAnsi="Garamond" w:cs="Arial"/>
              </w:rPr>
              <w:t>Moderately Unsatisfactory (HU)</w:t>
            </w:r>
          </w:p>
        </w:tc>
        <w:tc>
          <w:tcPr>
            <w:tcW w:w="7398" w:type="dxa"/>
          </w:tcPr>
          <w:p w14:paraId="5377CCC9" w14:textId="77777777" w:rsidR="002D6E3B" w:rsidRPr="00313433" w:rsidRDefault="002D6E3B" w:rsidP="002D6E3B">
            <w:pPr>
              <w:jc w:val="both"/>
              <w:rPr>
                <w:rFonts w:ascii="Garamond" w:hAnsi="Garamond" w:cs="Calibri"/>
                <w:lang w:val="en-GB"/>
              </w:rPr>
            </w:pPr>
            <w:r w:rsidRPr="00313433">
              <w:rPr>
                <w:rFonts w:ascii="Garamond" w:hAnsi="Garamond"/>
                <w:bCs/>
                <w:sz w:val="18"/>
                <w:szCs w:val="18"/>
              </w:rPr>
              <w:t>The objective/outcome is</w:t>
            </w:r>
            <w:r w:rsidRPr="00313433">
              <w:rPr>
                <w:rFonts w:ascii="Garamond" w:hAnsi="Garamond"/>
                <w:bCs/>
                <w:spacing w:val="-2"/>
                <w:sz w:val="18"/>
                <w:szCs w:val="18"/>
              </w:rPr>
              <w:t xml:space="preserve"> </w:t>
            </w:r>
            <w:r w:rsidRPr="00313433">
              <w:rPr>
                <w:rFonts w:ascii="Garamond" w:hAnsi="Garamond"/>
                <w:bCs/>
                <w:sz w:val="18"/>
                <w:szCs w:val="18"/>
              </w:rPr>
              <w:t>ex</w:t>
            </w:r>
            <w:r w:rsidRPr="00313433">
              <w:rPr>
                <w:rFonts w:ascii="Garamond" w:hAnsi="Garamond"/>
                <w:bCs/>
                <w:spacing w:val="-1"/>
                <w:sz w:val="18"/>
                <w:szCs w:val="18"/>
              </w:rPr>
              <w:t>p</w:t>
            </w:r>
            <w:r w:rsidRPr="00313433">
              <w:rPr>
                <w:rFonts w:ascii="Garamond" w:hAnsi="Garamond"/>
                <w:bCs/>
                <w:spacing w:val="1"/>
                <w:sz w:val="18"/>
                <w:szCs w:val="18"/>
              </w:rPr>
              <w:t>e</w:t>
            </w:r>
            <w:r w:rsidRPr="00313433">
              <w:rPr>
                <w:rFonts w:ascii="Garamond" w:hAnsi="Garamond"/>
                <w:bCs/>
                <w:sz w:val="18"/>
                <w:szCs w:val="18"/>
              </w:rPr>
              <w:t>c</w:t>
            </w:r>
            <w:r w:rsidRPr="00313433">
              <w:rPr>
                <w:rFonts w:ascii="Garamond" w:hAnsi="Garamond"/>
                <w:bCs/>
                <w:spacing w:val="-1"/>
                <w:sz w:val="18"/>
                <w:szCs w:val="18"/>
              </w:rPr>
              <w:t>t</w:t>
            </w:r>
            <w:r w:rsidRPr="00313433">
              <w:rPr>
                <w:rFonts w:ascii="Garamond" w:hAnsi="Garamond"/>
                <w:bCs/>
                <w:sz w:val="18"/>
                <w:szCs w:val="18"/>
              </w:rPr>
              <w:t>ed</w:t>
            </w:r>
            <w:r w:rsidRPr="00313433">
              <w:rPr>
                <w:rFonts w:ascii="Garamond" w:hAnsi="Garamond"/>
                <w:bCs/>
                <w:spacing w:val="1"/>
                <w:sz w:val="18"/>
                <w:szCs w:val="18"/>
              </w:rPr>
              <w:t xml:space="preserve"> </w:t>
            </w:r>
            <w:r w:rsidRPr="00313433">
              <w:rPr>
                <w:rFonts w:ascii="Garamond" w:hAnsi="Garamond"/>
                <w:bCs/>
                <w:sz w:val="18"/>
                <w:szCs w:val="18"/>
              </w:rPr>
              <w:t>to</w:t>
            </w:r>
            <w:r w:rsidRPr="00313433">
              <w:rPr>
                <w:rFonts w:ascii="Garamond" w:hAnsi="Garamond"/>
                <w:bCs/>
                <w:spacing w:val="-3"/>
                <w:sz w:val="18"/>
                <w:szCs w:val="18"/>
              </w:rPr>
              <w:t xml:space="preserve"> </w:t>
            </w:r>
            <w:r w:rsidRPr="00313433">
              <w:rPr>
                <w:rFonts w:ascii="Garamond" w:hAnsi="Garamond"/>
                <w:bCs/>
                <w:sz w:val="18"/>
                <w:szCs w:val="18"/>
              </w:rPr>
              <w:t>ach</w:t>
            </w:r>
            <w:r w:rsidRPr="00313433">
              <w:rPr>
                <w:rFonts w:ascii="Garamond" w:hAnsi="Garamond"/>
                <w:bCs/>
                <w:spacing w:val="-1"/>
                <w:sz w:val="18"/>
                <w:szCs w:val="18"/>
              </w:rPr>
              <w:t>i</w:t>
            </w:r>
            <w:r w:rsidRPr="00313433">
              <w:rPr>
                <w:rFonts w:ascii="Garamond" w:hAnsi="Garamond"/>
                <w:bCs/>
                <w:sz w:val="18"/>
                <w:szCs w:val="18"/>
              </w:rPr>
              <w:t>eve</w:t>
            </w:r>
            <w:r w:rsidRPr="00313433">
              <w:rPr>
                <w:rFonts w:ascii="Garamond" w:hAnsi="Garamond"/>
                <w:bCs/>
                <w:spacing w:val="-4"/>
                <w:sz w:val="18"/>
                <w:szCs w:val="18"/>
              </w:rPr>
              <w:t xml:space="preserve"> </w:t>
            </w:r>
            <w:r w:rsidRPr="00313433">
              <w:rPr>
                <w:rFonts w:ascii="Garamond" w:hAnsi="Garamond"/>
                <w:bCs/>
                <w:sz w:val="18"/>
                <w:szCs w:val="18"/>
              </w:rPr>
              <w:t>its</w:t>
            </w:r>
            <w:r w:rsidRPr="00313433">
              <w:rPr>
                <w:rFonts w:ascii="Garamond" w:hAnsi="Garamond"/>
                <w:bCs/>
                <w:spacing w:val="-3"/>
                <w:sz w:val="18"/>
                <w:szCs w:val="18"/>
              </w:rPr>
              <w:t xml:space="preserve"> </w:t>
            </w:r>
            <w:r w:rsidRPr="00313433">
              <w:rPr>
                <w:rFonts w:ascii="Garamond" w:hAnsi="Garamond"/>
                <w:bCs/>
                <w:spacing w:val="-2"/>
                <w:sz w:val="18"/>
                <w:szCs w:val="18"/>
              </w:rPr>
              <w:t>end-of-project targets</w:t>
            </w:r>
            <w:r w:rsidRPr="00313433">
              <w:rPr>
                <w:rFonts w:ascii="Garamond" w:hAnsi="Garamond"/>
                <w:bCs/>
                <w:sz w:val="18"/>
                <w:szCs w:val="18"/>
              </w:rPr>
              <w:t xml:space="preserve"> wi</w:t>
            </w:r>
            <w:r w:rsidRPr="00313433">
              <w:rPr>
                <w:rFonts w:ascii="Garamond" w:hAnsi="Garamond"/>
                <w:bCs/>
                <w:spacing w:val="-1"/>
                <w:sz w:val="18"/>
                <w:szCs w:val="18"/>
              </w:rPr>
              <w:t>t</w:t>
            </w:r>
            <w:r w:rsidRPr="00313433">
              <w:rPr>
                <w:rFonts w:ascii="Garamond" w:hAnsi="Garamond"/>
                <w:bCs/>
                <w:sz w:val="18"/>
                <w:szCs w:val="18"/>
              </w:rPr>
              <w:t>h</w:t>
            </w:r>
            <w:r w:rsidRPr="00313433">
              <w:rPr>
                <w:rFonts w:ascii="Garamond" w:hAnsi="Garamond"/>
                <w:bCs/>
                <w:spacing w:val="-2"/>
                <w:sz w:val="18"/>
                <w:szCs w:val="18"/>
              </w:rPr>
              <w:t xml:space="preserve"> </w:t>
            </w:r>
            <w:r w:rsidRPr="00313433">
              <w:rPr>
                <w:rFonts w:ascii="Garamond" w:hAnsi="Garamond"/>
                <w:bCs/>
                <w:sz w:val="18"/>
                <w:szCs w:val="18"/>
              </w:rPr>
              <w:t>major shortco</w:t>
            </w:r>
            <w:r w:rsidRPr="00313433">
              <w:rPr>
                <w:rFonts w:ascii="Garamond" w:hAnsi="Garamond"/>
                <w:bCs/>
                <w:spacing w:val="-1"/>
                <w:sz w:val="18"/>
                <w:szCs w:val="18"/>
              </w:rPr>
              <w:t>m</w:t>
            </w:r>
            <w:r w:rsidRPr="00313433">
              <w:rPr>
                <w:rFonts w:ascii="Garamond" w:hAnsi="Garamond"/>
                <w:bCs/>
                <w:sz w:val="18"/>
                <w:szCs w:val="18"/>
              </w:rPr>
              <w:t>ings.</w:t>
            </w:r>
          </w:p>
        </w:tc>
      </w:tr>
      <w:tr w:rsidR="002D6E3B" w:rsidRPr="00313433" w14:paraId="05AC0AAC" w14:textId="77777777" w:rsidTr="002D6E3B">
        <w:tc>
          <w:tcPr>
            <w:tcW w:w="310" w:type="dxa"/>
            <w:vAlign w:val="center"/>
          </w:tcPr>
          <w:p w14:paraId="081FDACA" w14:textId="77777777" w:rsidR="002D6E3B" w:rsidRPr="00313433" w:rsidRDefault="002D6E3B" w:rsidP="002D6E3B">
            <w:pPr>
              <w:rPr>
                <w:rFonts w:ascii="Garamond" w:hAnsi="Garamond" w:cs="Arial"/>
              </w:rPr>
            </w:pPr>
            <w:r w:rsidRPr="00313433">
              <w:rPr>
                <w:rFonts w:ascii="Garamond" w:hAnsi="Garamond" w:cs="Arial"/>
              </w:rPr>
              <w:lastRenderedPageBreak/>
              <w:t>2</w:t>
            </w:r>
          </w:p>
        </w:tc>
        <w:tc>
          <w:tcPr>
            <w:tcW w:w="1868" w:type="dxa"/>
            <w:vAlign w:val="center"/>
          </w:tcPr>
          <w:p w14:paraId="491928C3" w14:textId="77777777" w:rsidR="002D6E3B" w:rsidRPr="00313433" w:rsidRDefault="002D6E3B" w:rsidP="002D6E3B">
            <w:pPr>
              <w:rPr>
                <w:rFonts w:ascii="Garamond" w:hAnsi="Garamond" w:cs="Arial"/>
              </w:rPr>
            </w:pPr>
            <w:r w:rsidRPr="00313433">
              <w:rPr>
                <w:rFonts w:ascii="Garamond" w:hAnsi="Garamond" w:cs="Arial"/>
              </w:rPr>
              <w:t>Unsatisfactory (U)</w:t>
            </w:r>
          </w:p>
        </w:tc>
        <w:tc>
          <w:tcPr>
            <w:tcW w:w="7398" w:type="dxa"/>
          </w:tcPr>
          <w:p w14:paraId="653D8F37" w14:textId="77777777" w:rsidR="002D6E3B" w:rsidRPr="00313433" w:rsidRDefault="002D6E3B" w:rsidP="002D6E3B">
            <w:pPr>
              <w:jc w:val="both"/>
              <w:rPr>
                <w:rFonts w:ascii="Garamond" w:hAnsi="Garamond" w:cs="Arial"/>
              </w:rPr>
            </w:pPr>
            <w:r w:rsidRPr="00313433">
              <w:rPr>
                <w:rFonts w:ascii="Garamond" w:hAnsi="Garamond"/>
                <w:bCs/>
                <w:sz w:val="18"/>
                <w:szCs w:val="18"/>
              </w:rPr>
              <w:t>The objective/outcome is</w:t>
            </w:r>
            <w:r w:rsidRPr="00313433">
              <w:rPr>
                <w:rFonts w:ascii="Garamond" w:hAnsi="Garamond"/>
                <w:bCs/>
                <w:spacing w:val="-2"/>
                <w:sz w:val="18"/>
                <w:szCs w:val="18"/>
              </w:rPr>
              <w:t xml:space="preserve"> </w:t>
            </w:r>
            <w:r w:rsidRPr="00313433">
              <w:rPr>
                <w:rFonts w:ascii="Garamond" w:hAnsi="Garamond"/>
                <w:bCs/>
                <w:sz w:val="18"/>
                <w:szCs w:val="18"/>
              </w:rPr>
              <w:t>ex</w:t>
            </w:r>
            <w:r w:rsidRPr="00313433">
              <w:rPr>
                <w:rFonts w:ascii="Garamond" w:hAnsi="Garamond"/>
                <w:bCs/>
                <w:spacing w:val="-1"/>
                <w:sz w:val="18"/>
                <w:szCs w:val="18"/>
              </w:rPr>
              <w:t>p</w:t>
            </w:r>
            <w:r w:rsidRPr="00313433">
              <w:rPr>
                <w:rFonts w:ascii="Garamond" w:hAnsi="Garamond"/>
                <w:bCs/>
                <w:spacing w:val="1"/>
                <w:sz w:val="18"/>
                <w:szCs w:val="18"/>
              </w:rPr>
              <w:t>e</w:t>
            </w:r>
            <w:r w:rsidRPr="00313433">
              <w:rPr>
                <w:rFonts w:ascii="Garamond" w:hAnsi="Garamond"/>
                <w:bCs/>
                <w:sz w:val="18"/>
                <w:szCs w:val="18"/>
              </w:rPr>
              <w:t>c</w:t>
            </w:r>
            <w:r w:rsidRPr="00313433">
              <w:rPr>
                <w:rFonts w:ascii="Garamond" w:hAnsi="Garamond"/>
                <w:bCs/>
                <w:spacing w:val="-1"/>
                <w:sz w:val="18"/>
                <w:szCs w:val="18"/>
              </w:rPr>
              <w:t>t</w:t>
            </w:r>
            <w:r w:rsidRPr="00313433">
              <w:rPr>
                <w:rFonts w:ascii="Garamond" w:hAnsi="Garamond"/>
                <w:bCs/>
                <w:sz w:val="18"/>
                <w:szCs w:val="18"/>
              </w:rPr>
              <w:t xml:space="preserve">ed </w:t>
            </w:r>
            <w:r w:rsidRPr="00313433">
              <w:rPr>
                <w:rFonts w:ascii="Garamond" w:hAnsi="Garamond"/>
                <w:bCs/>
                <w:spacing w:val="1"/>
                <w:sz w:val="18"/>
                <w:szCs w:val="18"/>
              </w:rPr>
              <w:t>no</w:t>
            </w:r>
            <w:r w:rsidRPr="00313433">
              <w:rPr>
                <w:rFonts w:ascii="Garamond" w:hAnsi="Garamond"/>
                <w:bCs/>
                <w:sz w:val="18"/>
                <w:szCs w:val="18"/>
              </w:rPr>
              <w:t>t</w:t>
            </w:r>
            <w:r w:rsidRPr="00313433">
              <w:rPr>
                <w:rFonts w:ascii="Garamond" w:hAnsi="Garamond"/>
                <w:bCs/>
                <w:spacing w:val="-3"/>
                <w:sz w:val="18"/>
                <w:szCs w:val="18"/>
              </w:rPr>
              <w:t xml:space="preserve"> </w:t>
            </w:r>
            <w:r w:rsidRPr="00313433">
              <w:rPr>
                <w:rFonts w:ascii="Garamond" w:hAnsi="Garamond"/>
                <w:bCs/>
                <w:sz w:val="18"/>
                <w:szCs w:val="18"/>
              </w:rPr>
              <w:t>to</w:t>
            </w:r>
            <w:r w:rsidRPr="00313433">
              <w:rPr>
                <w:rFonts w:ascii="Garamond" w:hAnsi="Garamond"/>
                <w:bCs/>
                <w:spacing w:val="-3"/>
                <w:sz w:val="18"/>
                <w:szCs w:val="18"/>
              </w:rPr>
              <w:t xml:space="preserve"> </w:t>
            </w:r>
            <w:r w:rsidRPr="00313433">
              <w:rPr>
                <w:rFonts w:ascii="Garamond" w:hAnsi="Garamond"/>
                <w:bCs/>
                <w:sz w:val="18"/>
                <w:szCs w:val="18"/>
              </w:rPr>
              <w:t>ach</w:t>
            </w:r>
            <w:r w:rsidRPr="00313433">
              <w:rPr>
                <w:rFonts w:ascii="Garamond" w:hAnsi="Garamond"/>
                <w:bCs/>
                <w:spacing w:val="-1"/>
                <w:sz w:val="18"/>
                <w:szCs w:val="18"/>
              </w:rPr>
              <w:t>i</w:t>
            </w:r>
            <w:r w:rsidRPr="00313433">
              <w:rPr>
                <w:rFonts w:ascii="Garamond" w:hAnsi="Garamond"/>
                <w:bCs/>
                <w:sz w:val="18"/>
                <w:szCs w:val="18"/>
              </w:rPr>
              <w:t>e</w:t>
            </w:r>
            <w:r w:rsidRPr="00313433">
              <w:rPr>
                <w:rFonts w:ascii="Garamond" w:hAnsi="Garamond"/>
                <w:bCs/>
                <w:spacing w:val="-1"/>
                <w:sz w:val="18"/>
                <w:szCs w:val="18"/>
              </w:rPr>
              <w:t>v</w:t>
            </w:r>
            <w:r w:rsidRPr="00313433">
              <w:rPr>
                <w:rFonts w:ascii="Garamond" w:hAnsi="Garamond"/>
                <w:bCs/>
                <w:sz w:val="18"/>
                <w:szCs w:val="18"/>
              </w:rPr>
              <w:t>e</w:t>
            </w:r>
            <w:r w:rsidRPr="00313433">
              <w:rPr>
                <w:rFonts w:ascii="Garamond" w:hAnsi="Garamond"/>
                <w:bCs/>
                <w:spacing w:val="-3"/>
                <w:sz w:val="18"/>
                <w:szCs w:val="18"/>
              </w:rPr>
              <w:t xml:space="preserve"> </w:t>
            </w:r>
            <w:r w:rsidRPr="00313433">
              <w:rPr>
                <w:rFonts w:ascii="Garamond" w:hAnsi="Garamond"/>
                <w:bCs/>
                <w:sz w:val="18"/>
                <w:szCs w:val="18"/>
              </w:rPr>
              <w:t>most</w:t>
            </w:r>
            <w:r w:rsidRPr="00313433">
              <w:rPr>
                <w:rFonts w:ascii="Garamond" w:hAnsi="Garamond"/>
                <w:bCs/>
                <w:spacing w:val="-5"/>
                <w:sz w:val="18"/>
                <w:szCs w:val="18"/>
              </w:rPr>
              <w:t xml:space="preserve"> </w:t>
            </w:r>
            <w:r w:rsidRPr="00313433">
              <w:rPr>
                <w:rFonts w:ascii="Garamond" w:hAnsi="Garamond"/>
                <w:bCs/>
                <w:sz w:val="18"/>
                <w:szCs w:val="18"/>
              </w:rPr>
              <w:t>of its</w:t>
            </w:r>
            <w:r w:rsidRPr="00313433">
              <w:rPr>
                <w:rFonts w:ascii="Garamond" w:hAnsi="Garamond"/>
                <w:bCs/>
                <w:spacing w:val="-2"/>
                <w:sz w:val="18"/>
                <w:szCs w:val="18"/>
              </w:rPr>
              <w:t xml:space="preserve"> end-of-project targets</w:t>
            </w:r>
            <w:r w:rsidRPr="00313433">
              <w:rPr>
                <w:rFonts w:ascii="Garamond" w:hAnsi="Garamond"/>
                <w:bCs/>
                <w:sz w:val="18"/>
                <w:szCs w:val="18"/>
              </w:rPr>
              <w:t>.</w:t>
            </w:r>
          </w:p>
        </w:tc>
      </w:tr>
      <w:tr w:rsidR="002D6E3B" w:rsidRPr="00313433" w14:paraId="6021F367" w14:textId="77777777" w:rsidTr="002D6E3B">
        <w:tc>
          <w:tcPr>
            <w:tcW w:w="310" w:type="dxa"/>
            <w:vAlign w:val="center"/>
          </w:tcPr>
          <w:p w14:paraId="34222C38" w14:textId="77777777" w:rsidR="002D6E3B" w:rsidRPr="00313433" w:rsidRDefault="002D6E3B" w:rsidP="002D6E3B">
            <w:pPr>
              <w:rPr>
                <w:rFonts w:ascii="Garamond" w:hAnsi="Garamond" w:cs="Calibri"/>
                <w:lang w:val="en-GB"/>
              </w:rPr>
            </w:pPr>
            <w:r w:rsidRPr="00313433">
              <w:rPr>
                <w:rFonts w:ascii="Garamond" w:hAnsi="Garamond" w:cs="Arial"/>
              </w:rPr>
              <w:t>1</w:t>
            </w:r>
          </w:p>
        </w:tc>
        <w:tc>
          <w:tcPr>
            <w:tcW w:w="1868" w:type="dxa"/>
            <w:vAlign w:val="center"/>
          </w:tcPr>
          <w:p w14:paraId="1E0741FA" w14:textId="77777777" w:rsidR="002D6E3B" w:rsidRPr="00313433" w:rsidRDefault="002D6E3B" w:rsidP="002D6E3B">
            <w:pPr>
              <w:rPr>
                <w:rFonts w:ascii="Garamond" w:hAnsi="Garamond" w:cs="Calibri"/>
                <w:lang w:val="en-GB"/>
              </w:rPr>
            </w:pPr>
            <w:r w:rsidRPr="00313433">
              <w:rPr>
                <w:rFonts w:ascii="Garamond" w:hAnsi="Garamond" w:cs="Arial"/>
              </w:rPr>
              <w:t>Highly Unsatisfactory (HU)</w:t>
            </w:r>
          </w:p>
        </w:tc>
        <w:tc>
          <w:tcPr>
            <w:tcW w:w="7398" w:type="dxa"/>
          </w:tcPr>
          <w:p w14:paraId="177AE14D" w14:textId="77777777" w:rsidR="002D6E3B" w:rsidRPr="00313433" w:rsidRDefault="002D6E3B" w:rsidP="002D6E3B">
            <w:pPr>
              <w:jc w:val="both"/>
              <w:rPr>
                <w:rFonts w:ascii="Garamond" w:hAnsi="Garamond" w:cs="Calibri"/>
                <w:lang w:val="en-GB"/>
              </w:rPr>
            </w:pPr>
            <w:r w:rsidRPr="00313433">
              <w:rPr>
                <w:rFonts w:ascii="Garamond" w:hAnsi="Garamond"/>
                <w:bCs/>
                <w:sz w:val="18"/>
                <w:szCs w:val="18"/>
              </w:rPr>
              <w:t xml:space="preserve">The objective/outcome </w:t>
            </w:r>
            <w:r w:rsidRPr="00313433">
              <w:rPr>
                <w:rFonts w:ascii="Garamond" w:hAnsi="Garamond"/>
                <w:bCs/>
                <w:spacing w:val="1"/>
                <w:sz w:val="18"/>
                <w:szCs w:val="18"/>
              </w:rPr>
              <w:t>h</w:t>
            </w:r>
            <w:r w:rsidRPr="00313433">
              <w:rPr>
                <w:rFonts w:ascii="Garamond" w:hAnsi="Garamond"/>
                <w:bCs/>
                <w:spacing w:val="-1"/>
                <w:sz w:val="18"/>
                <w:szCs w:val="18"/>
              </w:rPr>
              <w:t>a</w:t>
            </w:r>
            <w:r w:rsidRPr="00313433">
              <w:rPr>
                <w:rFonts w:ascii="Garamond" w:hAnsi="Garamond"/>
                <w:bCs/>
                <w:sz w:val="18"/>
                <w:szCs w:val="18"/>
              </w:rPr>
              <w:t>s</w:t>
            </w:r>
            <w:r w:rsidRPr="00313433">
              <w:rPr>
                <w:rFonts w:ascii="Garamond" w:hAnsi="Garamond"/>
                <w:bCs/>
                <w:spacing w:val="-4"/>
                <w:sz w:val="18"/>
                <w:szCs w:val="18"/>
              </w:rPr>
              <w:t xml:space="preserve"> </w:t>
            </w:r>
            <w:r w:rsidRPr="00313433">
              <w:rPr>
                <w:rFonts w:ascii="Garamond" w:hAnsi="Garamond"/>
                <w:bCs/>
                <w:sz w:val="18"/>
                <w:szCs w:val="18"/>
              </w:rPr>
              <w:t>failed</w:t>
            </w:r>
            <w:r w:rsidRPr="00313433">
              <w:rPr>
                <w:rFonts w:ascii="Garamond" w:hAnsi="Garamond"/>
                <w:bCs/>
                <w:spacing w:val="-3"/>
                <w:sz w:val="18"/>
                <w:szCs w:val="18"/>
              </w:rPr>
              <w:t xml:space="preserve"> </w:t>
            </w:r>
            <w:r w:rsidRPr="00313433">
              <w:rPr>
                <w:rFonts w:ascii="Garamond" w:hAnsi="Garamond"/>
                <w:bCs/>
                <w:sz w:val="18"/>
                <w:szCs w:val="18"/>
              </w:rPr>
              <w:t>to</w:t>
            </w:r>
            <w:r w:rsidRPr="00313433">
              <w:rPr>
                <w:rFonts w:ascii="Garamond" w:hAnsi="Garamond"/>
                <w:bCs/>
                <w:spacing w:val="-1"/>
                <w:sz w:val="18"/>
                <w:szCs w:val="18"/>
              </w:rPr>
              <w:t xml:space="preserve"> a</w:t>
            </w:r>
            <w:r w:rsidRPr="00313433">
              <w:rPr>
                <w:rFonts w:ascii="Garamond" w:hAnsi="Garamond"/>
                <w:bCs/>
                <w:sz w:val="18"/>
                <w:szCs w:val="18"/>
              </w:rPr>
              <w:t>c</w:t>
            </w:r>
            <w:r w:rsidRPr="00313433">
              <w:rPr>
                <w:rFonts w:ascii="Garamond" w:hAnsi="Garamond"/>
                <w:bCs/>
                <w:spacing w:val="1"/>
                <w:sz w:val="18"/>
                <w:szCs w:val="18"/>
              </w:rPr>
              <w:t>h</w:t>
            </w:r>
            <w:r w:rsidRPr="00313433">
              <w:rPr>
                <w:rFonts w:ascii="Garamond" w:hAnsi="Garamond"/>
                <w:bCs/>
                <w:spacing w:val="-1"/>
                <w:sz w:val="18"/>
                <w:szCs w:val="18"/>
              </w:rPr>
              <w:t>i</w:t>
            </w:r>
            <w:r w:rsidRPr="00313433">
              <w:rPr>
                <w:rFonts w:ascii="Garamond" w:hAnsi="Garamond"/>
                <w:bCs/>
                <w:sz w:val="18"/>
                <w:szCs w:val="18"/>
              </w:rPr>
              <w:t>e</w:t>
            </w:r>
            <w:r w:rsidRPr="00313433">
              <w:rPr>
                <w:rFonts w:ascii="Garamond" w:hAnsi="Garamond"/>
                <w:bCs/>
                <w:spacing w:val="-1"/>
                <w:sz w:val="18"/>
                <w:szCs w:val="18"/>
              </w:rPr>
              <w:t>v</w:t>
            </w:r>
            <w:r w:rsidRPr="00313433">
              <w:rPr>
                <w:rFonts w:ascii="Garamond" w:hAnsi="Garamond"/>
                <w:bCs/>
                <w:sz w:val="18"/>
                <w:szCs w:val="18"/>
              </w:rPr>
              <w:t>e its midterm targets,</w:t>
            </w:r>
            <w:r w:rsidRPr="00313433">
              <w:rPr>
                <w:rFonts w:ascii="Garamond" w:hAnsi="Garamond"/>
                <w:bCs/>
                <w:spacing w:val="-1"/>
                <w:sz w:val="18"/>
                <w:szCs w:val="18"/>
              </w:rPr>
              <w:t xml:space="preserve"> </w:t>
            </w:r>
            <w:r w:rsidRPr="00313433">
              <w:rPr>
                <w:rFonts w:ascii="Garamond" w:hAnsi="Garamond"/>
                <w:bCs/>
                <w:sz w:val="18"/>
                <w:szCs w:val="18"/>
              </w:rPr>
              <w:t>and</w:t>
            </w:r>
            <w:r w:rsidRPr="00313433">
              <w:rPr>
                <w:rFonts w:ascii="Garamond" w:hAnsi="Garamond"/>
                <w:bCs/>
                <w:spacing w:val="-2"/>
                <w:sz w:val="18"/>
                <w:szCs w:val="18"/>
              </w:rPr>
              <w:t xml:space="preserve"> </w:t>
            </w:r>
            <w:r w:rsidRPr="00313433">
              <w:rPr>
                <w:rFonts w:ascii="Garamond" w:hAnsi="Garamond"/>
                <w:bCs/>
                <w:sz w:val="18"/>
                <w:szCs w:val="18"/>
              </w:rPr>
              <w:t>is</w:t>
            </w:r>
            <w:r w:rsidRPr="00313433">
              <w:rPr>
                <w:rFonts w:ascii="Garamond" w:hAnsi="Garamond"/>
                <w:bCs/>
                <w:spacing w:val="-2"/>
                <w:sz w:val="18"/>
                <w:szCs w:val="18"/>
              </w:rPr>
              <w:t xml:space="preserve"> </w:t>
            </w:r>
            <w:r w:rsidRPr="00313433">
              <w:rPr>
                <w:rFonts w:ascii="Garamond" w:hAnsi="Garamond"/>
                <w:bCs/>
                <w:spacing w:val="1"/>
                <w:sz w:val="18"/>
                <w:szCs w:val="18"/>
              </w:rPr>
              <w:t>no</w:t>
            </w:r>
            <w:r w:rsidRPr="00313433">
              <w:rPr>
                <w:rFonts w:ascii="Garamond" w:hAnsi="Garamond"/>
                <w:bCs/>
                <w:sz w:val="18"/>
                <w:szCs w:val="18"/>
              </w:rPr>
              <w:t>t</w:t>
            </w:r>
            <w:r w:rsidRPr="00313433">
              <w:rPr>
                <w:rFonts w:ascii="Garamond" w:hAnsi="Garamond"/>
                <w:bCs/>
                <w:spacing w:val="-4"/>
                <w:sz w:val="18"/>
                <w:szCs w:val="18"/>
              </w:rPr>
              <w:t xml:space="preserve"> </w:t>
            </w:r>
            <w:r w:rsidRPr="00313433">
              <w:rPr>
                <w:rFonts w:ascii="Garamond" w:hAnsi="Garamond"/>
                <w:bCs/>
                <w:sz w:val="18"/>
                <w:szCs w:val="18"/>
              </w:rPr>
              <w:t>ex</w:t>
            </w:r>
            <w:r w:rsidRPr="00313433">
              <w:rPr>
                <w:rFonts w:ascii="Garamond" w:hAnsi="Garamond"/>
                <w:bCs/>
                <w:spacing w:val="-1"/>
                <w:sz w:val="18"/>
                <w:szCs w:val="18"/>
              </w:rPr>
              <w:t>p</w:t>
            </w:r>
            <w:r w:rsidRPr="00313433">
              <w:rPr>
                <w:rFonts w:ascii="Garamond" w:hAnsi="Garamond"/>
                <w:bCs/>
                <w:spacing w:val="1"/>
                <w:sz w:val="18"/>
                <w:szCs w:val="18"/>
              </w:rPr>
              <w:t>e</w:t>
            </w:r>
            <w:r w:rsidRPr="00313433">
              <w:rPr>
                <w:rFonts w:ascii="Garamond" w:hAnsi="Garamond"/>
                <w:bCs/>
                <w:sz w:val="18"/>
                <w:szCs w:val="18"/>
              </w:rPr>
              <w:t>ct</w:t>
            </w:r>
            <w:r w:rsidRPr="00313433">
              <w:rPr>
                <w:rFonts w:ascii="Garamond" w:hAnsi="Garamond"/>
                <w:bCs/>
                <w:spacing w:val="-1"/>
                <w:sz w:val="18"/>
                <w:szCs w:val="18"/>
              </w:rPr>
              <w:t>e</w:t>
            </w:r>
            <w:r w:rsidRPr="00313433">
              <w:rPr>
                <w:rFonts w:ascii="Garamond" w:hAnsi="Garamond"/>
                <w:bCs/>
                <w:sz w:val="18"/>
                <w:szCs w:val="18"/>
              </w:rPr>
              <w:t>d to</w:t>
            </w:r>
            <w:r w:rsidRPr="00313433">
              <w:rPr>
                <w:rFonts w:ascii="Garamond" w:hAnsi="Garamond"/>
                <w:bCs/>
                <w:spacing w:val="-1"/>
                <w:sz w:val="18"/>
                <w:szCs w:val="18"/>
              </w:rPr>
              <w:t xml:space="preserve"> </w:t>
            </w:r>
            <w:r w:rsidRPr="00313433">
              <w:rPr>
                <w:rFonts w:ascii="Garamond" w:hAnsi="Garamond"/>
                <w:bCs/>
                <w:sz w:val="18"/>
                <w:szCs w:val="18"/>
              </w:rPr>
              <w:t>ach</w:t>
            </w:r>
            <w:r w:rsidRPr="00313433">
              <w:rPr>
                <w:rFonts w:ascii="Garamond" w:hAnsi="Garamond"/>
                <w:bCs/>
                <w:spacing w:val="-1"/>
                <w:sz w:val="18"/>
                <w:szCs w:val="18"/>
              </w:rPr>
              <w:t>i</w:t>
            </w:r>
            <w:r w:rsidRPr="00313433">
              <w:rPr>
                <w:rFonts w:ascii="Garamond" w:hAnsi="Garamond"/>
                <w:bCs/>
                <w:sz w:val="18"/>
                <w:szCs w:val="18"/>
              </w:rPr>
              <w:t xml:space="preserve">eve any of its </w:t>
            </w:r>
            <w:r w:rsidRPr="00313433">
              <w:rPr>
                <w:rFonts w:ascii="Garamond" w:hAnsi="Garamond"/>
                <w:bCs/>
                <w:spacing w:val="-2"/>
                <w:sz w:val="18"/>
                <w:szCs w:val="18"/>
              </w:rPr>
              <w:t>end-of-project targets</w:t>
            </w:r>
            <w:r w:rsidRPr="00313433">
              <w:rPr>
                <w:rFonts w:ascii="Garamond" w:hAnsi="Garamond"/>
                <w:bCs/>
                <w:sz w:val="18"/>
                <w:szCs w:val="18"/>
              </w:rPr>
              <w:t>.</w:t>
            </w:r>
          </w:p>
        </w:tc>
      </w:tr>
    </w:tbl>
    <w:p w14:paraId="1183AB9C" w14:textId="77777777" w:rsidR="002D6E3B" w:rsidRPr="00313433" w:rsidRDefault="002D6E3B" w:rsidP="002D6E3B">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50"/>
        <w:gridCol w:w="7190"/>
      </w:tblGrid>
      <w:tr w:rsidR="002D6E3B" w:rsidRPr="00313433" w14:paraId="5D4484C9" w14:textId="77777777" w:rsidTr="002D6E3B">
        <w:tc>
          <w:tcPr>
            <w:tcW w:w="9576" w:type="dxa"/>
            <w:gridSpan w:val="3"/>
            <w:shd w:val="clear" w:color="auto" w:fill="D9D9D9" w:themeFill="background1" w:themeFillShade="D9"/>
          </w:tcPr>
          <w:p w14:paraId="035B3673" w14:textId="77777777" w:rsidR="002D6E3B" w:rsidRPr="00313433" w:rsidRDefault="002D6E3B" w:rsidP="002D6E3B">
            <w:pPr>
              <w:rPr>
                <w:rFonts w:ascii="Garamond" w:hAnsi="Garamond" w:cs="Arial"/>
                <w:b/>
              </w:rPr>
            </w:pPr>
            <w:r w:rsidRPr="00313433">
              <w:rPr>
                <w:rFonts w:ascii="Garamond" w:hAnsi="Garamond" w:cs="Arial"/>
                <w:b/>
              </w:rPr>
              <w:t xml:space="preserve">Ratings for Project Implementation &amp; </w:t>
            </w:r>
            <w:r w:rsidRPr="00313433">
              <w:rPr>
                <w:rFonts w:ascii="Garamond" w:hAnsi="Garamond"/>
                <w:b/>
                <w:color w:val="000000"/>
                <w:lang w:val="en-GB"/>
              </w:rPr>
              <w:t xml:space="preserve">Adaptive Management: </w:t>
            </w:r>
            <w:r w:rsidRPr="00313433">
              <w:rPr>
                <w:rFonts w:ascii="Garamond" w:hAnsi="Garamond"/>
                <w:color w:val="000000"/>
                <w:lang w:val="en-GB"/>
              </w:rPr>
              <w:t>(one overall rating)</w:t>
            </w:r>
          </w:p>
        </w:tc>
      </w:tr>
      <w:tr w:rsidR="002D6E3B" w:rsidRPr="00313433" w14:paraId="4DC1B711" w14:textId="77777777" w:rsidTr="002D6E3B">
        <w:tc>
          <w:tcPr>
            <w:tcW w:w="310" w:type="dxa"/>
            <w:vAlign w:val="center"/>
          </w:tcPr>
          <w:p w14:paraId="28A6F6E7" w14:textId="77777777" w:rsidR="002D6E3B" w:rsidRPr="00313433" w:rsidRDefault="002D6E3B" w:rsidP="002D6E3B">
            <w:pPr>
              <w:rPr>
                <w:rFonts w:ascii="Garamond" w:hAnsi="Garamond" w:cs="Arial"/>
              </w:rPr>
            </w:pPr>
            <w:r w:rsidRPr="00313433">
              <w:rPr>
                <w:rFonts w:ascii="Garamond" w:hAnsi="Garamond" w:cs="Arial"/>
              </w:rPr>
              <w:t>6</w:t>
            </w:r>
          </w:p>
        </w:tc>
        <w:tc>
          <w:tcPr>
            <w:tcW w:w="1868" w:type="dxa"/>
            <w:vAlign w:val="center"/>
          </w:tcPr>
          <w:p w14:paraId="285AB444" w14:textId="77777777" w:rsidR="002D6E3B" w:rsidRPr="00313433" w:rsidRDefault="002D6E3B" w:rsidP="002D6E3B">
            <w:pPr>
              <w:rPr>
                <w:rFonts w:ascii="Garamond" w:hAnsi="Garamond" w:cs="Arial"/>
              </w:rPr>
            </w:pPr>
            <w:r w:rsidRPr="00313433">
              <w:rPr>
                <w:rFonts w:ascii="Garamond" w:hAnsi="Garamond" w:cs="Arial"/>
              </w:rPr>
              <w:t>Highly Satisfactory (HS)</w:t>
            </w:r>
          </w:p>
        </w:tc>
        <w:tc>
          <w:tcPr>
            <w:tcW w:w="7398" w:type="dxa"/>
          </w:tcPr>
          <w:p w14:paraId="3AC25EF5" w14:textId="77777777" w:rsidR="002D6E3B" w:rsidRPr="00313433" w:rsidRDefault="002D6E3B" w:rsidP="002D6E3B">
            <w:pPr>
              <w:jc w:val="both"/>
              <w:rPr>
                <w:rFonts w:ascii="Garamond" w:hAnsi="Garamond" w:cs="Arial"/>
              </w:rPr>
            </w:pPr>
            <w:r w:rsidRPr="00313433">
              <w:rPr>
                <w:rFonts w:ascii="Garamond" w:hAnsi="Garamond"/>
                <w:sz w:val="18"/>
                <w:szCs w:val="18"/>
              </w:rPr>
              <w:t xml:space="preserve">Implementation of all seven components – </w:t>
            </w:r>
            <w:r w:rsidRPr="00313433">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313433">
              <w:rPr>
                <w:rFonts w:ascii="Garamond" w:hAnsi="Garamond"/>
                <w:sz w:val="18"/>
                <w:szCs w:val="18"/>
              </w:rPr>
              <w:t xml:space="preserve">– </w:t>
            </w:r>
            <w:r w:rsidRPr="00313433">
              <w:rPr>
                <w:rFonts w:ascii="Garamond" w:hAnsi="Garamond"/>
                <w:color w:val="000000"/>
                <w:sz w:val="18"/>
                <w:szCs w:val="18"/>
                <w:lang w:val="en-GB"/>
              </w:rPr>
              <w:t xml:space="preserve">is leading to efficient and effective project implementation and adaptive management. </w:t>
            </w:r>
            <w:r w:rsidRPr="00313433">
              <w:rPr>
                <w:rFonts w:ascii="Garamond" w:hAnsi="Garamond"/>
                <w:sz w:val="18"/>
                <w:szCs w:val="18"/>
              </w:rPr>
              <w:t>The project can be presented as “good practice”.</w:t>
            </w:r>
          </w:p>
        </w:tc>
      </w:tr>
      <w:tr w:rsidR="002D6E3B" w:rsidRPr="00313433" w14:paraId="26EE0327" w14:textId="77777777" w:rsidTr="002D6E3B">
        <w:tc>
          <w:tcPr>
            <w:tcW w:w="310" w:type="dxa"/>
            <w:vAlign w:val="center"/>
          </w:tcPr>
          <w:p w14:paraId="1B98EDC1" w14:textId="77777777" w:rsidR="002D6E3B" w:rsidRPr="00313433" w:rsidRDefault="002D6E3B" w:rsidP="002D6E3B">
            <w:pPr>
              <w:rPr>
                <w:rFonts w:ascii="Garamond" w:hAnsi="Garamond" w:cs="Arial"/>
              </w:rPr>
            </w:pPr>
            <w:r w:rsidRPr="00313433">
              <w:rPr>
                <w:rFonts w:ascii="Garamond" w:hAnsi="Garamond" w:cs="Arial"/>
              </w:rPr>
              <w:t>5</w:t>
            </w:r>
          </w:p>
        </w:tc>
        <w:tc>
          <w:tcPr>
            <w:tcW w:w="1868" w:type="dxa"/>
            <w:vAlign w:val="center"/>
          </w:tcPr>
          <w:p w14:paraId="54E5D223" w14:textId="77777777" w:rsidR="002D6E3B" w:rsidRPr="00313433" w:rsidRDefault="002D6E3B" w:rsidP="002D6E3B">
            <w:pPr>
              <w:rPr>
                <w:rFonts w:ascii="Garamond" w:hAnsi="Garamond" w:cs="Arial"/>
              </w:rPr>
            </w:pPr>
            <w:r w:rsidRPr="00313433">
              <w:rPr>
                <w:rFonts w:ascii="Garamond" w:hAnsi="Garamond" w:cs="Arial"/>
              </w:rPr>
              <w:t>Satisfactory (S)</w:t>
            </w:r>
          </w:p>
        </w:tc>
        <w:tc>
          <w:tcPr>
            <w:tcW w:w="7398" w:type="dxa"/>
          </w:tcPr>
          <w:p w14:paraId="0FBB7E6E" w14:textId="77777777" w:rsidR="002D6E3B" w:rsidRPr="00313433" w:rsidRDefault="002D6E3B" w:rsidP="002D6E3B">
            <w:pPr>
              <w:jc w:val="both"/>
              <w:rPr>
                <w:rFonts w:ascii="Garamond" w:hAnsi="Garamond" w:cs="Arial"/>
              </w:rPr>
            </w:pPr>
            <w:r w:rsidRPr="00313433">
              <w:rPr>
                <w:rFonts w:ascii="Garamond" w:hAnsi="Garamond"/>
                <w:sz w:val="18"/>
                <w:szCs w:val="18"/>
              </w:rPr>
              <w:t xml:space="preserve">Implementation of most of the seven components </w:t>
            </w:r>
            <w:r w:rsidRPr="00313433">
              <w:rPr>
                <w:rFonts w:ascii="Garamond" w:hAnsi="Garamond"/>
                <w:color w:val="000000"/>
                <w:sz w:val="18"/>
                <w:szCs w:val="18"/>
                <w:lang w:val="en-GB"/>
              </w:rPr>
              <w:t xml:space="preserve">is leading to efficient and effective project implementation and adaptive management </w:t>
            </w:r>
            <w:r w:rsidRPr="00313433">
              <w:rPr>
                <w:rFonts w:ascii="Garamond" w:hAnsi="Garamond"/>
                <w:sz w:val="18"/>
                <w:szCs w:val="18"/>
              </w:rPr>
              <w:t>except for only few that are subject to remedial action.</w:t>
            </w:r>
          </w:p>
        </w:tc>
      </w:tr>
      <w:tr w:rsidR="002D6E3B" w:rsidRPr="00313433" w14:paraId="4953B3A9" w14:textId="77777777" w:rsidTr="002D6E3B">
        <w:tc>
          <w:tcPr>
            <w:tcW w:w="310" w:type="dxa"/>
            <w:vAlign w:val="center"/>
          </w:tcPr>
          <w:p w14:paraId="13FBA3B2" w14:textId="77777777" w:rsidR="002D6E3B" w:rsidRPr="00313433" w:rsidRDefault="002D6E3B" w:rsidP="002D6E3B">
            <w:pPr>
              <w:rPr>
                <w:rFonts w:ascii="Garamond" w:hAnsi="Garamond" w:cs="Arial"/>
              </w:rPr>
            </w:pPr>
            <w:r w:rsidRPr="00313433">
              <w:rPr>
                <w:rFonts w:ascii="Garamond" w:hAnsi="Garamond" w:cs="Arial"/>
              </w:rPr>
              <w:t>4</w:t>
            </w:r>
          </w:p>
        </w:tc>
        <w:tc>
          <w:tcPr>
            <w:tcW w:w="1868" w:type="dxa"/>
            <w:vAlign w:val="center"/>
          </w:tcPr>
          <w:p w14:paraId="37C3A3CE" w14:textId="77777777" w:rsidR="002D6E3B" w:rsidRPr="00313433" w:rsidRDefault="002D6E3B" w:rsidP="002D6E3B">
            <w:pPr>
              <w:rPr>
                <w:rFonts w:ascii="Garamond" w:hAnsi="Garamond" w:cs="Arial"/>
              </w:rPr>
            </w:pPr>
            <w:r w:rsidRPr="00313433">
              <w:rPr>
                <w:rFonts w:ascii="Garamond" w:hAnsi="Garamond" w:cs="Arial"/>
              </w:rPr>
              <w:t>Moderately Satisfactory (MS)</w:t>
            </w:r>
          </w:p>
        </w:tc>
        <w:tc>
          <w:tcPr>
            <w:tcW w:w="7398" w:type="dxa"/>
          </w:tcPr>
          <w:p w14:paraId="676FDBE4" w14:textId="77777777" w:rsidR="002D6E3B" w:rsidRPr="00313433" w:rsidRDefault="002D6E3B" w:rsidP="002D6E3B">
            <w:pPr>
              <w:jc w:val="both"/>
              <w:rPr>
                <w:rFonts w:ascii="Garamond" w:hAnsi="Garamond" w:cs="Arial"/>
              </w:rPr>
            </w:pPr>
            <w:r w:rsidRPr="00313433">
              <w:rPr>
                <w:rFonts w:ascii="Garamond" w:hAnsi="Garamond"/>
                <w:sz w:val="18"/>
                <w:szCs w:val="18"/>
              </w:rPr>
              <w:t xml:space="preserve">Implementation of some of the seven components </w:t>
            </w:r>
            <w:r w:rsidRPr="00313433">
              <w:rPr>
                <w:rFonts w:ascii="Garamond" w:hAnsi="Garamond"/>
                <w:color w:val="000000"/>
                <w:sz w:val="18"/>
                <w:szCs w:val="18"/>
                <w:lang w:val="en-GB"/>
              </w:rPr>
              <w:t xml:space="preserve">is leading to efficient and effective project implementation and adaptive management, </w:t>
            </w:r>
            <w:r w:rsidRPr="00313433">
              <w:rPr>
                <w:rFonts w:ascii="Garamond" w:hAnsi="Garamond"/>
                <w:sz w:val="18"/>
                <w:szCs w:val="18"/>
              </w:rPr>
              <w:t>with some components requiring remedial action.</w:t>
            </w:r>
          </w:p>
        </w:tc>
      </w:tr>
      <w:tr w:rsidR="002D6E3B" w:rsidRPr="00313433" w14:paraId="7F20E4DC" w14:textId="77777777" w:rsidTr="002D6E3B">
        <w:tc>
          <w:tcPr>
            <w:tcW w:w="310" w:type="dxa"/>
            <w:vAlign w:val="center"/>
          </w:tcPr>
          <w:p w14:paraId="2B204193" w14:textId="77777777" w:rsidR="002D6E3B" w:rsidRPr="00313433" w:rsidRDefault="002D6E3B" w:rsidP="002D6E3B">
            <w:pPr>
              <w:rPr>
                <w:rFonts w:ascii="Garamond" w:hAnsi="Garamond" w:cs="Calibri"/>
                <w:lang w:val="en-GB"/>
              </w:rPr>
            </w:pPr>
            <w:r w:rsidRPr="00313433">
              <w:rPr>
                <w:rFonts w:ascii="Garamond" w:hAnsi="Garamond" w:cs="Arial"/>
              </w:rPr>
              <w:t>3</w:t>
            </w:r>
          </w:p>
        </w:tc>
        <w:tc>
          <w:tcPr>
            <w:tcW w:w="1868" w:type="dxa"/>
            <w:vAlign w:val="center"/>
          </w:tcPr>
          <w:p w14:paraId="0F805C74" w14:textId="77777777" w:rsidR="002D6E3B" w:rsidRPr="00313433" w:rsidRDefault="002D6E3B" w:rsidP="002D6E3B">
            <w:pPr>
              <w:rPr>
                <w:rFonts w:ascii="Garamond" w:hAnsi="Garamond" w:cs="Calibri"/>
                <w:lang w:val="en-GB"/>
              </w:rPr>
            </w:pPr>
            <w:r w:rsidRPr="00313433">
              <w:rPr>
                <w:rFonts w:ascii="Garamond" w:hAnsi="Garamond" w:cs="Arial"/>
              </w:rPr>
              <w:t>Moderately Unsatisfactory (MU)</w:t>
            </w:r>
          </w:p>
        </w:tc>
        <w:tc>
          <w:tcPr>
            <w:tcW w:w="7398" w:type="dxa"/>
          </w:tcPr>
          <w:p w14:paraId="4A677C85" w14:textId="77777777" w:rsidR="002D6E3B" w:rsidRPr="00313433" w:rsidRDefault="002D6E3B" w:rsidP="002D6E3B">
            <w:pPr>
              <w:jc w:val="both"/>
              <w:rPr>
                <w:rFonts w:ascii="Garamond" w:hAnsi="Garamond" w:cs="Calibri"/>
                <w:lang w:val="en-GB"/>
              </w:rPr>
            </w:pPr>
            <w:r w:rsidRPr="00313433">
              <w:rPr>
                <w:rFonts w:ascii="Garamond" w:hAnsi="Garamond"/>
                <w:sz w:val="18"/>
                <w:szCs w:val="18"/>
              </w:rPr>
              <w:t xml:space="preserve">Implementation of some of the seven components </w:t>
            </w:r>
            <w:r w:rsidRPr="00313433">
              <w:rPr>
                <w:rFonts w:ascii="Garamond" w:hAnsi="Garamond"/>
                <w:color w:val="000000"/>
                <w:sz w:val="18"/>
                <w:szCs w:val="18"/>
                <w:lang w:val="en-GB"/>
              </w:rPr>
              <w:t xml:space="preserve">is not leading to efficient and effective project implementation and adaptive, </w:t>
            </w:r>
            <w:r w:rsidRPr="00313433">
              <w:rPr>
                <w:rFonts w:ascii="Garamond" w:hAnsi="Garamond"/>
                <w:sz w:val="18"/>
                <w:szCs w:val="18"/>
              </w:rPr>
              <w:t>with most components requiring remedial action.</w:t>
            </w:r>
          </w:p>
        </w:tc>
      </w:tr>
      <w:tr w:rsidR="002D6E3B" w:rsidRPr="00313433" w14:paraId="2CDFA088" w14:textId="77777777" w:rsidTr="002D6E3B">
        <w:tc>
          <w:tcPr>
            <w:tcW w:w="310" w:type="dxa"/>
            <w:vAlign w:val="center"/>
          </w:tcPr>
          <w:p w14:paraId="2BF8D75D" w14:textId="77777777" w:rsidR="002D6E3B" w:rsidRPr="00313433" w:rsidRDefault="002D6E3B" w:rsidP="002D6E3B">
            <w:pPr>
              <w:rPr>
                <w:rFonts w:ascii="Garamond" w:hAnsi="Garamond" w:cs="Arial"/>
              </w:rPr>
            </w:pPr>
            <w:r w:rsidRPr="00313433">
              <w:rPr>
                <w:rFonts w:ascii="Garamond" w:hAnsi="Garamond" w:cs="Arial"/>
              </w:rPr>
              <w:t>2</w:t>
            </w:r>
          </w:p>
        </w:tc>
        <w:tc>
          <w:tcPr>
            <w:tcW w:w="1868" w:type="dxa"/>
            <w:vAlign w:val="center"/>
          </w:tcPr>
          <w:p w14:paraId="046AE5FA" w14:textId="77777777" w:rsidR="002D6E3B" w:rsidRPr="00313433" w:rsidRDefault="002D6E3B" w:rsidP="002D6E3B">
            <w:pPr>
              <w:rPr>
                <w:rFonts w:ascii="Garamond" w:hAnsi="Garamond" w:cs="Arial"/>
              </w:rPr>
            </w:pPr>
            <w:r w:rsidRPr="00313433">
              <w:rPr>
                <w:rFonts w:ascii="Garamond" w:hAnsi="Garamond" w:cs="Arial"/>
              </w:rPr>
              <w:t>Unsatisfactory (U)</w:t>
            </w:r>
          </w:p>
        </w:tc>
        <w:tc>
          <w:tcPr>
            <w:tcW w:w="7398" w:type="dxa"/>
          </w:tcPr>
          <w:p w14:paraId="14055D79" w14:textId="77777777" w:rsidR="002D6E3B" w:rsidRPr="00313433" w:rsidRDefault="002D6E3B" w:rsidP="002D6E3B">
            <w:pPr>
              <w:jc w:val="both"/>
              <w:rPr>
                <w:rFonts w:ascii="Garamond" w:hAnsi="Garamond" w:cs="Arial"/>
              </w:rPr>
            </w:pPr>
            <w:r w:rsidRPr="00313433">
              <w:rPr>
                <w:rFonts w:ascii="Garamond" w:hAnsi="Garamond"/>
                <w:sz w:val="18"/>
                <w:szCs w:val="18"/>
              </w:rPr>
              <w:t xml:space="preserve">Implementation of most of the seven components </w:t>
            </w:r>
            <w:r w:rsidRPr="00313433">
              <w:rPr>
                <w:rFonts w:ascii="Garamond" w:hAnsi="Garamond"/>
                <w:color w:val="000000"/>
                <w:sz w:val="18"/>
                <w:szCs w:val="18"/>
                <w:lang w:val="en-GB"/>
              </w:rPr>
              <w:t>is not leading to efficient and effective project implementation and adaptive management.</w:t>
            </w:r>
          </w:p>
        </w:tc>
      </w:tr>
      <w:tr w:rsidR="002D6E3B" w:rsidRPr="00313433" w14:paraId="629ADEA6" w14:textId="77777777" w:rsidTr="002D6E3B">
        <w:tc>
          <w:tcPr>
            <w:tcW w:w="310" w:type="dxa"/>
            <w:vAlign w:val="center"/>
          </w:tcPr>
          <w:p w14:paraId="1A1E5661" w14:textId="77777777" w:rsidR="002D6E3B" w:rsidRPr="00313433" w:rsidRDefault="002D6E3B" w:rsidP="002D6E3B">
            <w:pPr>
              <w:rPr>
                <w:rFonts w:ascii="Garamond" w:hAnsi="Garamond" w:cs="Calibri"/>
                <w:lang w:val="en-GB"/>
              </w:rPr>
            </w:pPr>
            <w:r w:rsidRPr="00313433">
              <w:rPr>
                <w:rFonts w:ascii="Garamond" w:hAnsi="Garamond" w:cs="Arial"/>
              </w:rPr>
              <w:t>1</w:t>
            </w:r>
          </w:p>
        </w:tc>
        <w:tc>
          <w:tcPr>
            <w:tcW w:w="1868" w:type="dxa"/>
            <w:vAlign w:val="center"/>
          </w:tcPr>
          <w:p w14:paraId="18E479F8" w14:textId="77777777" w:rsidR="002D6E3B" w:rsidRPr="00313433" w:rsidRDefault="002D6E3B" w:rsidP="002D6E3B">
            <w:pPr>
              <w:rPr>
                <w:rFonts w:ascii="Garamond" w:hAnsi="Garamond" w:cs="Calibri"/>
                <w:lang w:val="en-GB"/>
              </w:rPr>
            </w:pPr>
            <w:r w:rsidRPr="00313433">
              <w:rPr>
                <w:rFonts w:ascii="Garamond" w:hAnsi="Garamond" w:cs="Arial"/>
              </w:rPr>
              <w:t>Highly Unsatisfactory (HU)</w:t>
            </w:r>
          </w:p>
        </w:tc>
        <w:tc>
          <w:tcPr>
            <w:tcW w:w="7398" w:type="dxa"/>
          </w:tcPr>
          <w:p w14:paraId="1027D173" w14:textId="77777777" w:rsidR="002D6E3B" w:rsidRPr="00313433" w:rsidRDefault="002D6E3B" w:rsidP="002D6E3B">
            <w:pPr>
              <w:jc w:val="both"/>
              <w:rPr>
                <w:rFonts w:ascii="Garamond" w:hAnsi="Garamond" w:cs="Calibri"/>
                <w:lang w:val="en-GB"/>
              </w:rPr>
            </w:pPr>
            <w:r w:rsidRPr="00313433">
              <w:rPr>
                <w:rFonts w:ascii="Garamond" w:hAnsi="Garamond"/>
                <w:sz w:val="18"/>
                <w:szCs w:val="18"/>
              </w:rPr>
              <w:t xml:space="preserve">Implementation of none of the seven components </w:t>
            </w:r>
            <w:r w:rsidRPr="00313433">
              <w:rPr>
                <w:rFonts w:ascii="Garamond" w:hAnsi="Garamond"/>
                <w:color w:val="000000"/>
                <w:sz w:val="18"/>
                <w:szCs w:val="18"/>
                <w:lang w:val="en-GB"/>
              </w:rPr>
              <w:t>is leading to efficient and effective project implementation and adaptive management.</w:t>
            </w:r>
          </w:p>
        </w:tc>
      </w:tr>
    </w:tbl>
    <w:p w14:paraId="6A5C7725" w14:textId="77777777" w:rsidR="002D6E3B" w:rsidRPr="00313433" w:rsidRDefault="002D6E3B" w:rsidP="002D6E3B">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2D6E3B" w:rsidRPr="00313433" w14:paraId="3E63575C" w14:textId="77777777" w:rsidTr="002D6E3B">
        <w:tc>
          <w:tcPr>
            <w:tcW w:w="9576" w:type="dxa"/>
            <w:gridSpan w:val="3"/>
            <w:shd w:val="clear" w:color="auto" w:fill="D9D9D9" w:themeFill="background1" w:themeFillShade="D9"/>
          </w:tcPr>
          <w:p w14:paraId="7853B568" w14:textId="77777777" w:rsidR="002D6E3B" w:rsidRPr="00313433" w:rsidRDefault="002D6E3B" w:rsidP="002D6E3B">
            <w:pPr>
              <w:rPr>
                <w:rFonts w:ascii="Garamond" w:hAnsi="Garamond" w:cs="Arial"/>
                <w:b/>
              </w:rPr>
            </w:pPr>
            <w:r w:rsidRPr="00313433">
              <w:rPr>
                <w:rFonts w:ascii="Garamond" w:hAnsi="Garamond"/>
                <w:b/>
              </w:rPr>
              <w:t xml:space="preserve">Ratings for Sustainability: </w:t>
            </w:r>
            <w:r w:rsidRPr="00313433">
              <w:rPr>
                <w:rFonts w:ascii="Garamond" w:hAnsi="Garamond"/>
                <w:color w:val="000000"/>
                <w:lang w:val="en-GB"/>
              </w:rPr>
              <w:t>(one overall rating)</w:t>
            </w:r>
          </w:p>
        </w:tc>
      </w:tr>
      <w:tr w:rsidR="002D6E3B" w:rsidRPr="00313433" w14:paraId="2611EB47" w14:textId="77777777" w:rsidTr="002D6E3B">
        <w:tc>
          <w:tcPr>
            <w:tcW w:w="310" w:type="dxa"/>
            <w:vAlign w:val="center"/>
          </w:tcPr>
          <w:p w14:paraId="041B3293" w14:textId="77777777" w:rsidR="002D6E3B" w:rsidRPr="00313433" w:rsidRDefault="002D6E3B" w:rsidP="002D6E3B">
            <w:pPr>
              <w:rPr>
                <w:rFonts w:ascii="Garamond" w:hAnsi="Garamond" w:cs="Arial"/>
              </w:rPr>
            </w:pPr>
            <w:r w:rsidRPr="00313433">
              <w:rPr>
                <w:rFonts w:ascii="Garamond" w:hAnsi="Garamond" w:cs="Arial"/>
              </w:rPr>
              <w:t>4</w:t>
            </w:r>
          </w:p>
        </w:tc>
        <w:tc>
          <w:tcPr>
            <w:tcW w:w="1868" w:type="dxa"/>
            <w:vAlign w:val="center"/>
          </w:tcPr>
          <w:p w14:paraId="226FF630" w14:textId="77777777" w:rsidR="002D6E3B" w:rsidRPr="00313433" w:rsidRDefault="002D6E3B" w:rsidP="002D6E3B">
            <w:pPr>
              <w:rPr>
                <w:rFonts w:ascii="Garamond" w:hAnsi="Garamond" w:cs="Arial"/>
              </w:rPr>
            </w:pPr>
            <w:r w:rsidRPr="00313433">
              <w:rPr>
                <w:rFonts w:ascii="Garamond" w:hAnsi="Garamond"/>
              </w:rPr>
              <w:t>Likely (L)</w:t>
            </w:r>
          </w:p>
        </w:tc>
        <w:tc>
          <w:tcPr>
            <w:tcW w:w="7398" w:type="dxa"/>
          </w:tcPr>
          <w:p w14:paraId="3C445F89" w14:textId="77777777" w:rsidR="002D6E3B" w:rsidRPr="00313433" w:rsidRDefault="002D6E3B" w:rsidP="002D6E3B">
            <w:pPr>
              <w:jc w:val="both"/>
              <w:rPr>
                <w:rFonts w:ascii="Garamond" w:hAnsi="Garamond" w:cs="Arial"/>
                <w:sz w:val="18"/>
                <w:szCs w:val="18"/>
              </w:rPr>
            </w:pPr>
            <w:r w:rsidRPr="00313433">
              <w:rPr>
                <w:rFonts w:ascii="Garamond" w:hAnsi="Garamond"/>
                <w:sz w:val="18"/>
                <w:szCs w:val="18"/>
              </w:rPr>
              <w:t>Negligible risks to sustainability, with key outcomes on track to be achieved by the project’s closure and expected to continue into the foreseeable future</w:t>
            </w:r>
          </w:p>
        </w:tc>
      </w:tr>
      <w:tr w:rsidR="002D6E3B" w:rsidRPr="00313433" w14:paraId="375595E6" w14:textId="77777777" w:rsidTr="002D6E3B">
        <w:tc>
          <w:tcPr>
            <w:tcW w:w="310" w:type="dxa"/>
            <w:vAlign w:val="center"/>
          </w:tcPr>
          <w:p w14:paraId="187BDAD6" w14:textId="77777777" w:rsidR="002D6E3B" w:rsidRPr="00313433" w:rsidRDefault="002D6E3B" w:rsidP="002D6E3B">
            <w:pPr>
              <w:rPr>
                <w:rFonts w:ascii="Garamond" w:hAnsi="Garamond" w:cs="Calibri"/>
                <w:lang w:val="en-GB"/>
              </w:rPr>
            </w:pPr>
            <w:r w:rsidRPr="00313433">
              <w:rPr>
                <w:rFonts w:ascii="Garamond" w:hAnsi="Garamond" w:cs="Arial"/>
              </w:rPr>
              <w:t>3</w:t>
            </w:r>
          </w:p>
        </w:tc>
        <w:tc>
          <w:tcPr>
            <w:tcW w:w="1868" w:type="dxa"/>
            <w:vAlign w:val="center"/>
          </w:tcPr>
          <w:p w14:paraId="628707A0" w14:textId="77777777" w:rsidR="002D6E3B" w:rsidRPr="00313433" w:rsidRDefault="002D6E3B" w:rsidP="002D6E3B">
            <w:pPr>
              <w:rPr>
                <w:rFonts w:ascii="Garamond" w:hAnsi="Garamond" w:cs="Calibri"/>
                <w:lang w:val="en-GB"/>
              </w:rPr>
            </w:pPr>
            <w:r w:rsidRPr="00313433">
              <w:rPr>
                <w:rFonts w:ascii="Garamond" w:hAnsi="Garamond"/>
              </w:rPr>
              <w:t>Moderately Likely (ML)</w:t>
            </w:r>
          </w:p>
        </w:tc>
        <w:tc>
          <w:tcPr>
            <w:tcW w:w="7398" w:type="dxa"/>
          </w:tcPr>
          <w:p w14:paraId="713C74B1" w14:textId="77777777" w:rsidR="002D6E3B" w:rsidRPr="00313433" w:rsidRDefault="002D6E3B" w:rsidP="002D6E3B">
            <w:pPr>
              <w:jc w:val="both"/>
              <w:rPr>
                <w:rFonts w:ascii="Garamond" w:hAnsi="Garamond" w:cs="Calibri"/>
                <w:sz w:val="18"/>
                <w:szCs w:val="18"/>
                <w:lang w:val="en-GB"/>
              </w:rPr>
            </w:pPr>
            <w:r w:rsidRPr="00313433">
              <w:rPr>
                <w:rFonts w:ascii="Garamond" w:hAnsi="Garamond"/>
                <w:sz w:val="18"/>
                <w:szCs w:val="18"/>
              </w:rPr>
              <w:t>Moderate risks, but expectations that at least some outcomes will be sustained due to the progress towards results on outcomes at the Midterm Review</w:t>
            </w:r>
          </w:p>
        </w:tc>
      </w:tr>
      <w:tr w:rsidR="002D6E3B" w:rsidRPr="00313433" w14:paraId="4EB70E8A" w14:textId="77777777" w:rsidTr="002D6E3B">
        <w:tc>
          <w:tcPr>
            <w:tcW w:w="310" w:type="dxa"/>
            <w:vAlign w:val="center"/>
          </w:tcPr>
          <w:p w14:paraId="69646C19" w14:textId="77777777" w:rsidR="002D6E3B" w:rsidRPr="00313433" w:rsidRDefault="002D6E3B" w:rsidP="002D6E3B">
            <w:pPr>
              <w:rPr>
                <w:rFonts w:ascii="Garamond" w:hAnsi="Garamond" w:cs="Arial"/>
              </w:rPr>
            </w:pPr>
            <w:r w:rsidRPr="00313433">
              <w:rPr>
                <w:rFonts w:ascii="Garamond" w:hAnsi="Garamond" w:cs="Arial"/>
              </w:rPr>
              <w:t>2</w:t>
            </w:r>
          </w:p>
        </w:tc>
        <w:tc>
          <w:tcPr>
            <w:tcW w:w="1868" w:type="dxa"/>
            <w:vAlign w:val="center"/>
          </w:tcPr>
          <w:p w14:paraId="4C93E93A" w14:textId="77777777" w:rsidR="002D6E3B" w:rsidRPr="00313433" w:rsidRDefault="002D6E3B" w:rsidP="002D6E3B">
            <w:pPr>
              <w:rPr>
                <w:rFonts w:ascii="Garamond" w:hAnsi="Garamond" w:cs="Arial"/>
              </w:rPr>
            </w:pPr>
            <w:r w:rsidRPr="00313433">
              <w:rPr>
                <w:rFonts w:ascii="Garamond" w:hAnsi="Garamond"/>
              </w:rPr>
              <w:t>Moderately Unlikely (MU)</w:t>
            </w:r>
          </w:p>
        </w:tc>
        <w:tc>
          <w:tcPr>
            <w:tcW w:w="7398" w:type="dxa"/>
          </w:tcPr>
          <w:p w14:paraId="6167305B" w14:textId="77777777" w:rsidR="002D6E3B" w:rsidRPr="00313433" w:rsidRDefault="002D6E3B" w:rsidP="002D6E3B">
            <w:pPr>
              <w:jc w:val="both"/>
              <w:rPr>
                <w:rFonts w:ascii="Garamond" w:hAnsi="Garamond" w:cs="Arial"/>
                <w:sz w:val="18"/>
                <w:szCs w:val="18"/>
              </w:rPr>
            </w:pPr>
            <w:r w:rsidRPr="00313433">
              <w:rPr>
                <w:rFonts w:ascii="Garamond" w:hAnsi="Garamond"/>
                <w:sz w:val="18"/>
                <w:szCs w:val="18"/>
              </w:rPr>
              <w:t>Significant risk that key outcomes will not carry on after project closure, although some outputs and activities should carry on</w:t>
            </w:r>
          </w:p>
        </w:tc>
      </w:tr>
      <w:tr w:rsidR="002D6E3B" w:rsidRPr="00313433" w14:paraId="3CD5FD27" w14:textId="77777777" w:rsidTr="002D6E3B">
        <w:tc>
          <w:tcPr>
            <w:tcW w:w="310" w:type="dxa"/>
            <w:vAlign w:val="center"/>
          </w:tcPr>
          <w:p w14:paraId="5FB5AB28" w14:textId="77777777" w:rsidR="002D6E3B" w:rsidRPr="00313433" w:rsidRDefault="002D6E3B" w:rsidP="002D6E3B">
            <w:pPr>
              <w:rPr>
                <w:rFonts w:ascii="Garamond" w:hAnsi="Garamond" w:cs="Calibri"/>
                <w:lang w:val="en-GB"/>
              </w:rPr>
            </w:pPr>
            <w:r w:rsidRPr="00313433">
              <w:rPr>
                <w:rFonts w:ascii="Garamond" w:hAnsi="Garamond" w:cs="Arial"/>
              </w:rPr>
              <w:t>1</w:t>
            </w:r>
          </w:p>
        </w:tc>
        <w:tc>
          <w:tcPr>
            <w:tcW w:w="1868" w:type="dxa"/>
            <w:vAlign w:val="center"/>
          </w:tcPr>
          <w:p w14:paraId="5774145E" w14:textId="77777777" w:rsidR="002D6E3B" w:rsidRPr="00313433" w:rsidRDefault="002D6E3B" w:rsidP="002D6E3B">
            <w:pPr>
              <w:rPr>
                <w:rFonts w:ascii="Garamond" w:hAnsi="Garamond" w:cs="Calibri"/>
                <w:lang w:val="en-GB"/>
              </w:rPr>
            </w:pPr>
            <w:r w:rsidRPr="00313433">
              <w:rPr>
                <w:rFonts w:ascii="Garamond" w:hAnsi="Garamond"/>
              </w:rPr>
              <w:t>Unlikely (U)</w:t>
            </w:r>
          </w:p>
        </w:tc>
        <w:tc>
          <w:tcPr>
            <w:tcW w:w="7398" w:type="dxa"/>
          </w:tcPr>
          <w:p w14:paraId="1B3E3723" w14:textId="77777777" w:rsidR="002D6E3B" w:rsidRPr="00313433" w:rsidRDefault="002D6E3B" w:rsidP="002D6E3B">
            <w:pPr>
              <w:jc w:val="both"/>
              <w:rPr>
                <w:rFonts w:ascii="Garamond" w:hAnsi="Garamond" w:cs="Calibri"/>
                <w:sz w:val="18"/>
                <w:szCs w:val="18"/>
                <w:lang w:val="en-GB"/>
              </w:rPr>
            </w:pPr>
            <w:r w:rsidRPr="00313433">
              <w:rPr>
                <w:rFonts w:ascii="Garamond" w:hAnsi="Garamond"/>
                <w:sz w:val="18"/>
                <w:szCs w:val="18"/>
              </w:rPr>
              <w:t>Severe risks that project outcomes as well as key outputs will not be sustained</w:t>
            </w:r>
          </w:p>
        </w:tc>
      </w:tr>
    </w:tbl>
    <w:p w14:paraId="785D86EC" w14:textId="77777777" w:rsidR="002D6E3B" w:rsidRPr="00313433" w:rsidRDefault="002D6E3B" w:rsidP="002D6E3B">
      <w:pPr>
        <w:spacing w:after="0" w:line="240" w:lineRule="auto"/>
        <w:rPr>
          <w:rFonts w:ascii="Garamond" w:hAnsi="Garamond" w:cs="Arial"/>
          <w:b/>
          <w:sz w:val="18"/>
          <w:szCs w:val="18"/>
        </w:rPr>
      </w:pPr>
    </w:p>
    <w:p w14:paraId="370E100F" w14:textId="77777777" w:rsidR="002D6E3B" w:rsidRPr="00313433" w:rsidRDefault="002D6E3B" w:rsidP="002D6E3B">
      <w:pPr>
        <w:spacing w:after="0" w:line="240" w:lineRule="auto"/>
        <w:rPr>
          <w:rFonts w:ascii="Garamond" w:hAnsi="Garamond"/>
          <w:b/>
          <w:color w:val="808080" w:themeColor="background1" w:themeShade="80"/>
        </w:rPr>
      </w:pPr>
      <w:proofErr w:type="spellStart"/>
      <w:r w:rsidRPr="00313433">
        <w:rPr>
          <w:rFonts w:ascii="Garamond" w:hAnsi="Garamond"/>
          <w:b/>
          <w:color w:val="808080" w:themeColor="background1" w:themeShade="80"/>
        </w:rPr>
        <w:t>ToR</w:t>
      </w:r>
      <w:proofErr w:type="spellEnd"/>
      <w:r w:rsidRPr="00313433">
        <w:rPr>
          <w:rFonts w:ascii="Garamond" w:hAnsi="Garamond"/>
          <w:b/>
          <w:color w:val="808080" w:themeColor="background1" w:themeShade="80"/>
        </w:rPr>
        <w:t xml:space="preserve"> ANNEX F: MTR Report Clearance Form</w:t>
      </w:r>
    </w:p>
    <w:p w14:paraId="318AE0E6" w14:textId="77777777" w:rsidR="002D6E3B" w:rsidRPr="00313433" w:rsidRDefault="002D6E3B" w:rsidP="002D6E3B">
      <w:pPr>
        <w:spacing w:after="0" w:line="240" w:lineRule="auto"/>
        <w:rPr>
          <w:rFonts w:ascii="Garamond" w:hAnsi="Garamond"/>
        </w:rPr>
        <w:sectPr w:rsidR="002D6E3B" w:rsidRPr="00313433">
          <w:headerReference w:type="default" r:id="rId14"/>
          <w:pgSz w:w="12240" w:h="15840"/>
          <w:pgMar w:top="1440" w:right="1440" w:bottom="1440" w:left="1440" w:header="720" w:footer="720" w:gutter="0"/>
          <w:cols w:space="720"/>
          <w:docGrid w:linePitch="360"/>
        </w:sectPr>
      </w:pPr>
      <w:r w:rsidRPr="00313433">
        <w:rPr>
          <w:rFonts w:ascii="Garamond" w:hAnsi="Garamond"/>
          <w:noProof/>
          <w:lang w:eastAsia="zh-CN" w:bidi="ar-SA"/>
        </w:rPr>
        <mc:AlternateContent>
          <mc:Choice Requires="wps">
            <w:drawing>
              <wp:anchor distT="0" distB="0" distL="114300" distR="114300" simplePos="0" relativeHeight="251667456" behindDoc="0" locked="0" layoutInCell="1" allowOverlap="1" wp14:anchorId="6805BBDB" wp14:editId="3F04B2E6">
                <wp:simplePos x="0" y="0"/>
                <wp:positionH relativeFrom="column">
                  <wp:posOffset>0</wp:posOffset>
                </wp:positionH>
                <wp:positionV relativeFrom="paragraph">
                  <wp:posOffset>237490</wp:posOffset>
                </wp:positionV>
                <wp:extent cx="5800090" cy="1955165"/>
                <wp:effectExtent l="0" t="0" r="1016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1FDA9FFF" w14:textId="77777777" w:rsidR="009467E4" w:rsidRDefault="009467E4" w:rsidP="002D6E3B">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2138B522" w14:textId="77777777" w:rsidR="009467E4" w:rsidRPr="0041686D" w:rsidRDefault="009467E4" w:rsidP="002D6E3B">
                            <w:pPr>
                              <w:spacing w:after="0" w:line="240" w:lineRule="auto"/>
                              <w:rPr>
                                <w:rFonts w:ascii="Garamond" w:hAnsi="Garamond"/>
                                <w:b/>
                                <w:sz w:val="20"/>
                                <w:szCs w:val="20"/>
                              </w:rPr>
                            </w:pPr>
                          </w:p>
                          <w:p w14:paraId="1789955F" w14:textId="77777777" w:rsidR="009467E4" w:rsidRDefault="009467E4" w:rsidP="002D6E3B">
                            <w:pPr>
                              <w:spacing w:after="0" w:line="240" w:lineRule="auto"/>
                              <w:rPr>
                                <w:rFonts w:ascii="Garamond" w:hAnsi="Garamond"/>
                                <w:b/>
                                <w:sz w:val="20"/>
                                <w:szCs w:val="20"/>
                              </w:rPr>
                            </w:pPr>
                            <w:r>
                              <w:rPr>
                                <w:rFonts w:ascii="Garamond" w:hAnsi="Garamond"/>
                                <w:b/>
                                <w:sz w:val="20"/>
                                <w:szCs w:val="20"/>
                              </w:rPr>
                              <w:t>Commissioning Unit</w:t>
                            </w:r>
                          </w:p>
                          <w:p w14:paraId="143423F3" w14:textId="77777777" w:rsidR="009467E4" w:rsidRPr="00D2682B" w:rsidRDefault="009467E4" w:rsidP="002D6E3B">
                            <w:pPr>
                              <w:spacing w:after="0" w:line="240" w:lineRule="auto"/>
                              <w:rPr>
                                <w:rFonts w:ascii="Garamond" w:hAnsi="Garamond"/>
                                <w:b/>
                                <w:sz w:val="20"/>
                                <w:szCs w:val="20"/>
                              </w:rPr>
                            </w:pPr>
                          </w:p>
                          <w:p w14:paraId="2F53CADD" w14:textId="77777777" w:rsidR="009467E4" w:rsidRDefault="009467E4" w:rsidP="002D6E3B">
                            <w:pPr>
                              <w:spacing w:after="0" w:line="240" w:lineRule="auto"/>
                              <w:rPr>
                                <w:rFonts w:ascii="Garamond" w:hAnsi="Garamond"/>
                                <w:sz w:val="20"/>
                                <w:szCs w:val="20"/>
                              </w:rPr>
                            </w:pPr>
                            <w:r>
                              <w:rPr>
                                <w:rFonts w:ascii="Garamond" w:hAnsi="Garamond"/>
                                <w:sz w:val="20"/>
                                <w:szCs w:val="20"/>
                              </w:rPr>
                              <w:t>Name: _____________________________________________</w:t>
                            </w:r>
                          </w:p>
                          <w:p w14:paraId="3C9A52DB" w14:textId="77777777" w:rsidR="009467E4" w:rsidRDefault="009467E4" w:rsidP="002D6E3B">
                            <w:pPr>
                              <w:spacing w:after="0" w:line="240" w:lineRule="auto"/>
                              <w:rPr>
                                <w:rFonts w:ascii="Garamond" w:hAnsi="Garamond"/>
                                <w:sz w:val="20"/>
                                <w:szCs w:val="20"/>
                              </w:rPr>
                            </w:pPr>
                          </w:p>
                          <w:p w14:paraId="07697BD8" w14:textId="77777777" w:rsidR="009467E4" w:rsidRDefault="009467E4" w:rsidP="002D6E3B">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74C0D09A" w14:textId="77777777" w:rsidR="009467E4" w:rsidRDefault="009467E4" w:rsidP="002D6E3B">
                            <w:pPr>
                              <w:spacing w:after="0" w:line="240" w:lineRule="auto"/>
                              <w:rPr>
                                <w:rFonts w:ascii="Garamond" w:hAnsi="Garamond"/>
                                <w:sz w:val="20"/>
                                <w:szCs w:val="20"/>
                              </w:rPr>
                            </w:pPr>
                          </w:p>
                          <w:p w14:paraId="240F9A8F" w14:textId="77777777" w:rsidR="009467E4" w:rsidRDefault="009467E4" w:rsidP="002D6E3B">
                            <w:pPr>
                              <w:spacing w:after="0" w:line="240" w:lineRule="auto"/>
                              <w:rPr>
                                <w:rFonts w:ascii="Garamond" w:hAnsi="Garamond"/>
                                <w:b/>
                                <w:sz w:val="20"/>
                                <w:szCs w:val="20"/>
                              </w:rPr>
                            </w:pPr>
                            <w:r w:rsidRPr="008B2096">
                              <w:rPr>
                                <w:rFonts w:ascii="Garamond" w:hAnsi="Garamond"/>
                                <w:b/>
                                <w:sz w:val="20"/>
                                <w:szCs w:val="20"/>
                              </w:rPr>
                              <w:t>UNDP-GEF Regional Technical Advisor</w:t>
                            </w:r>
                          </w:p>
                          <w:p w14:paraId="05A9281C" w14:textId="77777777" w:rsidR="009467E4" w:rsidRPr="00D2682B" w:rsidRDefault="009467E4" w:rsidP="002D6E3B">
                            <w:pPr>
                              <w:spacing w:after="0" w:line="240" w:lineRule="auto"/>
                              <w:rPr>
                                <w:rFonts w:ascii="Garamond" w:hAnsi="Garamond"/>
                                <w:b/>
                                <w:sz w:val="20"/>
                                <w:szCs w:val="20"/>
                              </w:rPr>
                            </w:pPr>
                          </w:p>
                          <w:p w14:paraId="45746A93" w14:textId="77777777" w:rsidR="009467E4" w:rsidRDefault="009467E4" w:rsidP="002D6E3B">
                            <w:pPr>
                              <w:spacing w:after="0" w:line="240" w:lineRule="auto"/>
                              <w:rPr>
                                <w:rFonts w:ascii="Garamond" w:hAnsi="Garamond"/>
                                <w:sz w:val="20"/>
                                <w:szCs w:val="20"/>
                              </w:rPr>
                            </w:pPr>
                            <w:r>
                              <w:rPr>
                                <w:rFonts w:ascii="Garamond" w:hAnsi="Garamond"/>
                                <w:sz w:val="20"/>
                                <w:szCs w:val="20"/>
                              </w:rPr>
                              <w:t>Name: _____________________________________________</w:t>
                            </w:r>
                          </w:p>
                          <w:p w14:paraId="1E297048" w14:textId="77777777" w:rsidR="009467E4" w:rsidRDefault="009467E4" w:rsidP="002D6E3B">
                            <w:pPr>
                              <w:spacing w:after="0" w:line="240" w:lineRule="auto"/>
                              <w:rPr>
                                <w:rFonts w:ascii="Garamond" w:hAnsi="Garamond"/>
                                <w:sz w:val="20"/>
                                <w:szCs w:val="20"/>
                              </w:rPr>
                            </w:pPr>
                          </w:p>
                          <w:p w14:paraId="36C53CB2" w14:textId="77777777" w:rsidR="009467E4" w:rsidRPr="00006C92" w:rsidRDefault="009467E4" w:rsidP="002D6E3B">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805BBDB" id="Text Box 2" o:spid="_x0000_s1027" type="#_x0000_t202" style="position:absolute;margin-left:0;margin-top:18.7pt;width:456.7pt;height:153.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ooVAIAAKYEAAAOAAAAZHJzL2Uyb0RvYy54bWysVF1P2zAUfZ+0/2D5fSTpKIOIFHUgpkkV&#10;IBXEs+s4NMLxtWzThP36HTspVGxP014c2/f4fpx7bs4vhk6znXK+JVPx4ijnTBlJdWueKv5wf/3l&#10;lDMfhKmFJqMq/qo8v1h8/nTe21LNaEu6Vo7BifFlbyu+DcGWWeblVnXCH5FVBsaGXCcCju4pq53o&#10;4b3T2SzPT7KeXG0dSeU9bq9GI18k/02jZLhtGq8C0xVHbiGtLq2buGaLc1E+OWG3rZzSEP+QRSda&#10;g6Bvrq5EEOzFtX+46lrpyFMTjiR1GTVNK1WqAdUU+Ydq1lthVaoF5Hj7RpP/f27lze7Osbau+Iwz&#10;Izq06F4NgX2ngc0iO731JUBrC1gYcI0up0q9XZF89oBkB5jxgQc6sjE0rotf1MnwEA14fSM9RpG4&#10;nJ/meX4Gk4StOJvPi5N5DJy9P7fOhx+KOhY3FXfoakpB7FY+jNA9JEYzdN1qjXtRasP6ip98nedj&#10;zqTbOhqjLT651I7tBLSx0UI+T2H9OwpJaBPBKmlpChfrHUuMuzBshsRgsedrQ/Ur6HI0ys1bed0i&#10;2Er4cCcc9IVqMTPhFkujCRnStONsS+7X3+4jHm2HlbMeeq24wUBxpn8ayOGsOD6O8k6H4/m3GQ7u&#10;0LI5tJiX7pJQdIHZtDJtIz7o/bZx1D1isJYxJkzCSESueNhvL8M4QxhMqZbLBIKgrQgrs7Zyr5FI&#10;8f3wKJydWhfQ9Rva61qUHzo4YiPf3i5fAvqY2htZHjmdxIZhSAKZBjdO2+E5od5/L4vfAAAA//8D&#10;AFBLAwQUAAYACAAAACEAje9PD9wAAAAHAQAADwAAAGRycy9kb3ducmV2LnhtbEyPzU7DQAyE70i8&#10;w8pI3OimPxQI2VRVBUcONHDgts2aJErWG2XdJH17zAluHo818znbzb5TIw6xCWRguUhAIZXBNVQZ&#10;+Che7x5BRbbkbBcIDVwwwi6/vsps6sJE7zgeuVISQjG1BmrmPtU6ljV6GxehRxLvOwzessih0m6w&#10;k4T7Tq+SZKu9bUgaatvjocayPZ69gX1bFFseD19vrYuX6nOe+GU1GXN7M++fQTHO/HcMv/iCDrkw&#10;ncKZXFSdAXmEDawfNqDEfVquZTjJYnO/Bp1n+j9//gMAAP//AwBQSwECLQAUAAYACAAAACEAtoM4&#10;kv4AAADhAQAAEwAAAAAAAAAAAAAAAAAAAAAAW0NvbnRlbnRfVHlwZXNdLnhtbFBLAQItABQABgAI&#10;AAAAIQA4/SH/1gAAAJQBAAALAAAAAAAAAAAAAAAAAC8BAABfcmVscy8ucmVsc1BLAQItABQABgAI&#10;AAAAIQDpmmooVAIAAKYEAAAOAAAAAAAAAAAAAAAAAC4CAABkcnMvZTJvRG9jLnhtbFBLAQItABQA&#10;BgAIAAAAIQCN708P3AAAAAcBAAAPAAAAAAAAAAAAAAAAAK4EAABkcnMvZG93bnJldi54bWxQSwUG&#10;AAAAAAQABADzAAAAtwUAAAAA&#10;" filled="f" strokeweight=".5pt">
                <v:path arrowok="t"/>
                <v:textbox style="mso-fit-shape-to-text:t">
                  <w:txbxContent>
                    <w:p w14:paraId="1FDA9FFF" w14:textId="77777777" w:rsidR="009467E4" w:rsidRDefault="009467E4" w:rsidP="002D6E3B">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2138B522" w14:textId="77777777" w:rsidR="009467E4" w:rsidRPr="0041686D" w:rsidRDefault="009467E4" w:rsidP="002D6E3B">
                      <w:pPr>
                        <w:spacing w:after="0" w:line="240" w:lineRule="auto"/>
                        <w:rPr>
                          <w:rFonts w:ascii="Garamond" w:hAnsi="Garamond"/>
                          <w:b/>
                          <w:sz w:val="20"/>
                          <w:szCs w:val="20"/>
                        </w:rPr>
                      </w:pPr>
                    </w:p>
                    <w:p w14:paraId="1789955F" w14:textId="77777777" w:rsidR="009467E4" w:rsidRDefault="009467E4" w:rsidP="002D6E3B">
                      <w:pPr>
                        <w:spacing w:after="0" w:line="240" w:lineRule="auto"/>
                        <w:rPr>
                          <w:rFonts w:ascii="Garamond" w:hAnsi="Garamond"/>
                          <w:b/>
                          <w:sz w:val="20"/>
                          <w:szCs w:val="20"/>
                        </w:rPr>
                      </w:pPr>
                      <w:r>
                        <w:rPr>
                          <w:rFonts w:ascii="Garamond" w:hAnsi="Garamond"/>
                          <w:b/>
                          <w:sz w:val="20"/>
                          <w:szCs w:val="20"/>
                        </w:rPr>
                        <w:t>Commissioning Unit</w:t>
                      </w:r>
                    </w:p>
                    <w:p w14:paraId="143423F3" w14:textId="77777777" w:rsidR="009467E4" w:rsidRPr="00D2682B" w:rsidRDefault="009467E4" w:rsidP="002D6E3B">
                      <w:pPr>
                        <w:spacing w:after="0" w:line="240" w:lineRule="auto"/>
                        <w:rPr>
                          <w:rFonts w:ascii="Garamond" w:hAnsi="Garamond"/>
                          <w:b/>
                          <w:sz w:val="20"/>
                          <w:szCs w:val="20"/>
                        </w:rPr>
                      </w:pPr>
                    </w:p>
                    <w:p w14:paraId="2F53CADD" w14:textId="77777777" w:rsidR="009467E4" w:rsidRDefault="009467E4" w:rsidP="002D6E3B">
                      <w:pPr>
                        <w:spacing w:after="0" w:line="240" w:lineRule="auto"/>
                        <w:rPr>
                          <w:rFonts w:ascii="Garamond" w:hAnsi="Garamond"/>
                          <w:sz w:val="20"/>
                          <w:szCs w:val="20"/>
                        </w:rPr>
                      </w:pPr>
                      <w:r>
                        <w:rPr>
                          <w:rFonts w:ascii="Garamond" w:hAnsi="Garamond"/>
                          <w:sz w:val="20"/>
                          <w:szCs w:val="20"/>
                        </w:rPr>
                        <w:t>Name: _____________________________________________</w:t>
                      </w:r>
                    </w:p>
                    <w:p w14:paraId="3C9A52DB" w14:textId="77777777" w:rsidR="009467E4" w:rsidRDefault="009467E4" w:rsidP="002D6E3B">
                      <w:pPr>
                        <w:spacing w:after="0" w:line="240" w:lineRule="auto"/>
                        <w:rPr>
                          <w:rFonts w:ascii="Garamond" w:hAnsi="Garamond"/>
                          <w:sz w:val="20"/>
                          <w:szCs w:val="20"/>
                        </w:rPr>
                      </w:pPr>
                    </w:p>
                    <w:p w14:paraId="07697BD8" w14:textId="77777777" w:rsidR="009467E4" w:rsidRDefault="009467E4" w:rsidP="002D6E3B">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74C0D09A" w14:textId="77777777" w:rsidR="009467E4" w:rsidRDefault="009467E4" w:rsidP="002D6E3B">
                      <w:pPr>
                        <w:spacing w:after="0" w:line="240" w:lineRule="auto"/>
                        <w:rPr>
                          <w:rFonts w:ascii="Garamond" w:hAnsi="Garamond"/>
                          <w:sz w:val="20"/>
                          <w:szCs w:val="20"/>
                        </w:rPr>
                      </w:pPr>
                    </w:p>
                    <w:p w14:paraId="240F9A8F" w14:textId="77777777" w:rsidR="009467E4" w:rsidRDefault="009467E4" w:rsidP="002D6E3B">
                      <w:pPr>
                        <w:spacing w:after="0" w:line="240" w:lineRule="auto"/>
                        <w:rPr>
                          <w:rFonts w:ascii="Garamond" w:hAnsi="Garamond"/>
                          <w:b/>
                          <w:sz w:val="20"/>
                          <w:szCs w:val="20"/>
                        </w:rPr>
                      </w:pPr>
                      <w:r w:rsidRPr="008B2096">
                        <w:rPr>
                          <w:rFonts w:ascii="Garamond" w:hAnsi="Garamond"/>
                          <w:b/>
                          <w:sz w:val="20"/>
                          <w:szCs w:val="20"/>
                        </w:rPr>
                        <w:t>UNDP-GEF Regional Technical Advisor</w:t>
                      </w:r>
                    </w:p>
                    <w:p w14:paraId="05A9281C" w14:textId="77777777" w:rsidR="009467E4" w:rsidRPr="00D2682B" w:rsidRDefault="009467E4" w:rsidP="002D6E3B">
                      <w:pPr>
                        <w:spacing w:after="0" w:line="240" w:lineRule="auto"/>
                        <w:rPr>
                          <w:rFonts w:ascii="Garamond" w:hAnsi="Garamond"/>
                          <w:b/>
                          <w:sz w:val="20"/>
                          <w:szCs w:val="20"/>
                        </w:rPr>
                      </w:pPr>
                    </w:p>
                    <w:p w14:paraId="45746A93" w14:textId="77777777" w:rsidR="009467E4" w:rsidRDefault="009467E4" w:rsidP="002D6E3B">
                      <w:pPr>
                        <w:spacing w:after="0" w:line="240" w:lineRule="auto"/>
                        <w:rPr>
                          <w:rFonts w:ascii="Garamond" w:hAnsi="Garamond"/>
                          <w:sz w:val="20"/>
                          <w:szCs w:val="20"/>
                        </w:rPr>
                      </w:pPr>
                      <w:r>
                        <w:rPr>
                          <w:rFonts w:ascii="Garamond" w:hAnsi="Garamond"/>
                          <w:sz w:val="20"/>
                          <w:szCs w:val="20"/>
                        </w:rPr>
                        <w:t>Name: _____________________________________________</w:t>
                      </w:r>
                    </w:p>
                    <w:p w14:paraId="1E297048" w14:textId="77777777" w:rsidR="009467E4" w:rsidRDefault="009467E4" w:rsidP="002D6E3B">
                      <w:pPr>
                        <w:spacing w:after="0" w:line="240" w:lineRule="auto"/>
                        <w:rPr>
                          <w:rFonts w:ascii="Garamond" w:hAnsi="Garamond"/>
                          <w:sz w:val="20"/>
                          <w:szCs w:val="20"/>
                        </w:rPr>
                      </w:pPr>
                    </w:p>
                    <w:p w14:paraId="36C53CB2" w14:textId="77777777" w:rsidR="009467E4" w:rsidRPr="00006C92" w:rsidRDefault="009467E4" w:rsidP="002D6E3B">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Pr="00313433">
        <w:rPr>
          <w:rFonts w:ascii="Garamond" w:hAnsi="Garamond"/>
          <w:i/>
          <w:sz w:val="20"/>
          <w:szCs w:val="20"/>
          <w:highlight w:val="lightGray"/>
        </w:rPr>
        <w:t>(to be completed by the Commissioning Unit and UNDP-GEF RTA and included in the final document)</w:t>
      </w:r>
      <w:r w:rsidRPr="00313433">
        <w:rPr>
          <w:rFonts w:ascii="Garamond" w:hAnsi="Garamond"/>
        </w:rPr>
        <w:t xml:space="preserve"> </w:t>
      </w:r>
    </w:p>
    <w:p w14:paraId="37E29C0A" w14:textId="77777777" w:rsidR="002D6E3B" w:rsidRPr="00313433" w:rsidRDefault="002D6E3B" w:rsidP="002D6E3B">
      <w:pPr>
        <w:spacing w:after="0" w:line="240" w:lineRule="auto"/>
        <w:rPr>
          <w:rFonts w:ascii="Garamond" w:hAnsi="Garamond"/>
          <w:b/>
          <w:color w:val="808080" w:themeColor="background1" w:themeShade="80"/>
        </w:rPr>
      </w:pPr>
      <w:proofErr w:type="spellStart"/>
      <w:r w:rsidRPr="00313433">
        <w:rPr>
          <w:rFonts w:ascii="Garamond" w:hAnsi="Garamond"/>
          <w:b/>
          <w:color w:val="808080" w:themeColor="background1" w:themeShade="80"/>
        </w:rPr>
        <w:lastRenderedPageBreak/>
        <w:t>ToR</w:t>
      </w:r>
      <w:proofErr w:type="spellEnd"/>
      <w:r w:rsidRPr="00313433">
        <w:rPr>
          <w:rFonts w:ascii="Garamond" w:hAnsi="Garamond"/>
          <w:b/>
          <w:color w:val="808080" w:themeColor="background1" w:themeShade="80"/>
        </w:rPr>
        <w:t xml:space="preserve"> ANNEX G: Audit Trail Template</w:t>
      </w:r>
    </w:p>
    <w:p w14:paraId="0B89063A" w14:textId="77777777" w:rsidR="002D6E3B" w:rsidRPr="00313433" w:rsidRDefault="002D6E3B" w:rsidP="002D6E3B">
      <w:pPr>
        <w:autoSpaceDE w:val="0"/>
        <w:autoSpaceDN w:val="0"/>
        <w:adjustRightInd w:val="0"/>
        <w:spacing w:after="0" w:line="240" w:lineRule="auto"/>
        <w:rPr>
          <w:rFonts w:ascii="Garamond" w:hAnsi="Garamond" w:cs="Calibri"/>
          <w:i/>
        </w:rPr>
      </w:pPr>
    </w:p>
    <w:p w14:paraId="22C08356" w14:textId="77777777" w:rsidR="002D6E3B" w:rsidRPr="00313433" w:rsidRDefault="002D6E3B" w:rsidP="002D6E3B">
      <w:pPr>
        <w:autoSpaceDE w:val="0"/>
        <w:autoSpaceDN w:val="0"/>
        <w:adjustRightInd w:val="0"/>
        <w:spacing w:after="0" w:line="240" w:lineRule="auto"/>
        <w:jc w:val="both"/>
        <w:rPr>
          <w:rFonts w:ascii="Garamond" w:hAnsi="Garamond"/>
        </w:rPr>
      </w:pPr>
      <w:r w:rsidRPr="00313433">
        <w:rPr>
          <w:rFonts w:ascii="Garamond" w:hAnsi="Garamond" w:cs="Calibri"/>
          <w:i/>
        </w:rPr>
        <w:t>Note:</w:t>
      </w:r>
      <w:r w:rsidRPr="00313433">
        <w:rPr>
          <w:rFonts w:ascii="Garamond" w:hAnsi="Garamond" w:cs="Calibri"/>
        </w:rPr>
        <w:t xml:space="preserve">  </w:t>
      </w:r>
      <w:r w:rsidRPr="00313433">
        <w:rPr>
          <w:rFonts w:ascii="Garamond" w:hAnsi="Garamond"/>
        </w:rPr>
        <w:t xml:space="preserve">The following is a template for the MTR Team to show how the received comments on the draft MTR report have (or have not) been incorporated into the final MTR report. This audit trail should be included as an annex in the final MTR report. </w:t>
      </w:r>
    </w:p>
    <w:p w14:paraId="4E7B50C9" w14:textId="77777777" w:rsidR="002D6E3B" w:rsidRPr="00313433" w:rsidRDefault="002D6E3B" w:rsidP="002D6E3B">
      <w:pPr>
        <w:autoSpaceDE w:val="0"/>
        <w:autoSpaceDN w:val="0"/>
        <w:adjustRightInd w:val="0"/>
        <w:spacing w:after="0" w:line="240" w:lineRule="auto"/>
        <w:jc w:val="both"/>
        <w:rPr>
          <w:rFonts w:ascii="Garamond" w:hAnsi="Garamond"/>
        </w:rPr>
      </w:pPr>
    </w:p>
    <w:p w14:paraId="6BD700FD" w14:textId="77777777" w:rsidR="002D6E3B" w:rsidRPr="00313433" w:rsidRDefault="002D6E3B" w:rsidP="002D6E3B">
      <w:pPr>
        <w:autoSpaceDE w:val="0"/>
        <w:autoSpaceDN w:val="0"/>
        <w:adjustRightInd w:val="0"/>
        <w:spacing w:after="0" w:line="240" w:lineRule="auto"/>
        <w:jc w:val="both"/>
        <w:rPr>
          <w:rFonts w:ascii="Garamond" w:hAnsi="Garamond"/>
        </w:rPr>
      </w:pPr>
    </w:p>
    <w:p w14:paraId="324DDF2D" w14:textId="77777777" w:rsidR="002D6E3B" w:rsidRPr="00313433" w:rsidRDefault="002D6E3B" w:rsidP="002D6E3B">
      <w:pPr>
        <w:spacing w:after="0" w:line="240" w:lineRule="auto"/>
        <w:jc w:val="both"/>
        <w:rPr>
          <w:rFonts w:ascii="Garamond" w:hAnsi="Garamond"/>
          <w:b/>
        </w:rPr>
      </w:pPr>
      <w:r w:rsidRPr="00313433">
        <w:rPr>
          <w:rFonts w:ascii="Garamond" w:hAnsi="Garamond"/>
          <w:b/>
        </w:rPr>
        <w:t>To the comments received on (</w:t>
      </w:r>
      <w:r>
        <w:rPr>
          <w:rFonts w:ascii="Garamond" w:hAnsi="Garamond"/>
          <w:b/>
        </w:rPr>
        <w:t>date</w:t>
      </w:r>
      <w:r w:rsidRPr="00313433">
        <w:rPr>
          <w:rFonts w:ascii="Garamond" w:hAnsi="Garamond"/>
          <w:b/>
        </w:rPr>
        <w:t>) from the Midterm Review of (</w:t>
      </w:r>
      <w:r>
        <w:rPr>
          <w:rFonts w:ascii="Garamond" w:hAnsi="Garamond"/>
          <w:b/>
          <w:i/>
        </w:rPr>
        <w:t>PBDEs &amp; UPOPs</w:t>
      </w:r>
      <w:r w:rsidRPr="00313433">
        <w:rPr>
          <w:rFonts w:ascii="Garamond" w:hAnsi="Garamond"/>
          <w:b/>
        </w:rPr>
        <w:t>) (UNDP Project ID-</w:t>
      </w:r>
      <w:r w:rsidRPr="00313433">
        <w:rPr>
          <w:rFonts w:ascii="Garamond" w:hAnsi="Garamond"/>
          <w:b/>
          <w:i/>
          <w:highlight w:val="lightGray"/>
        </w:rPr>
        <w:t>PIMS #</w:t>
      </w:r>
      <w:r>
        <w:rPr>
          <w:rFonts w:ascii="Garamond" w:hAnsi="Garamond"/>
          <w:b/>
          <w:i/>
          <w:highlight w:val="lightGray"/>
        </w:rPr>
        <w:t>5073</w:t>
      </w:r>
      <w:r w:rsidRPr="00313433">
        <w:rPr>
          <w:rFonts w:ascii="Garamond" w:hAnsi="Garamond"/>
          <w:b/>
          <w:i/>
          <w:highlight w:val="lightGray"/>
        </w:rPr>
        <w:t>)</w:t>
      </w:r>
    </w:p>
    <w:p w14:paraId="70777F29" w14:textId="77777777" w:rsidR="002D6E3B" w:rsidRPr="00313433" w:rsidRDefault="002D6E3B" w:rsidP="002D6E3B">
      <w:pPr>
        <w:spacing w:after="0" w:line="240" w:lineRule="auto"/>
        <w:jc w:val="both"/>
        <w:rPr>
          <w:rFonts w:ascii="Garamond" w:hAnsi="Garamond"/>
          <w:b/>
        </w:rPr>
      </w:pPr>
    </w:p>
    <w:p w14:paraId="3356427A" w14:textId="77777777" w:rsidR="002D6E3B" w:rsidRPr="00313433" w:rsidRDefault="002D6E3B" w:rsidP="002D6E3B">
      <w:pPr>
        <w:spacing w:after="0" w:line="240" w:lineRule="auto"/>
        <w:jc w:val="both"/>
        <w:rPr>
          <w:rFonts w:ascii="Garamond" w:hAnsi="Garamond"/>
          <w:i/>
        </w:rPr>
      </w:pPr>
      <w:r w:rsidRPr="00313433">
        <w:rPr>
          <w:rFonts w:ascii="Garamond" w:hAnsi="Garamond"/>
          <w:i/>
        </w:rPr>
        <w:t>The following comments were provided in track changes to the draft Midterm Review report; they are referenced by institution (“Author” column) and track change comment number (“#” column):</w:t>
      </w:r>
    </w:p>
    <w:p w14:paraId="0F412275" w14:textId="77777777" w:rsidR="002D6E3B" w:rsidRPr="00313433" w:rsidRDefault="002D6E3B" w:rsidP="002D6E3B">
      <w:pPr>
        <w:spacing w:after="0" w:line="240" w:lineRule="auto"/>
        <w:jc w:val="center"/>
        <w:rPr>
          <w:rFonts w:ascii="Garamond" w:hAnsi="Garamond"/>
          <w:b/>
        </w:rPr>
      </w:pP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2D6E3B" w:rsidRPr="00313433" w14:paraId="789CE14F" w14:textId="77777777" w:rsidTr="002D6E3B">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0D397B4" w14:textId="77777777" w:rsidR="002D6E3B" w:rsidRPr="00313433" w:rsidRDefault="002D6E3B" w:rsidP="002D6E3B">
            <w:pPr>
              <w:jc w:val="center"/>
              <w:rPr>
                <w:rFonts w:ascii="Garamond" w:hAnsi="Garamond"/>
                <w:b/>
              </w:rPr>
            </w:pPr>
            <w:r w:rsidRPr="00313433">
              <w:rPr>
                <w:rFonts w:ascii="Garamond" w:hAnsi="Garamond"/>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06FACE1" w14:textId="77777777" w:rsidR="002D6E3B" w:rsidRPr="00313433" w:rsidRDefault="002D6E3B" w:rsidP="002D6E3B">
            <w:pPr>
              <w:jc w:val="center"/>
              <w:rPr>
                <w:rFonts w:ascii="Garamond" w:hAnsi="Garamond"/>
                <w:b/>
              </w:rPr>
            </w:pPr>
            <w:r w:rsidRPr="00313433">
              <w:rPr>
                <w:rFonts w:ascii="Garamond" w:hAnsi="Garamond"/>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748216F" w14:textId="77777777" w:rsidR="002D6E3B" w:rsidRPr="00313433" w:rsidRDefault="002D6E3B" w:rsidP="002D6E3B">
            <w:pPr>
              <w:jc w:val="center"/>
              <w:rPr>
                <w:rFonts w:ascii="Garamond" w:hAnsi="Garamond"/>
                <w:b/>
              </w:rPr>
            </w:pPr>
            <w:r w:rsidRPr="00313433">
              <w:rPr>
                <w:rFonts w:ascii="Garamond" w:hAnsi="Garamond"/>
                <w:b/>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537762A" w14:textId="77777777" w:rsidR="002D6E3B" w:rsidRPr="00313433" w:rsidRDefault="002D6E3B" w:rsidP="002D6E3B">
            <w:pPr>
              <w:jc w:val="center"/>
              <w:rPr>
                <w:rFonts w:ascii="Garamond" w:hAnsi="Garamond"/>
                <w:b/>
              </w:rPr>
            </w:pPr>
            <w:r w:rsidRPr="00313433">
              <w:rPr>
                <w:rFonts w:ascii="Garamond" w:hAnsi="Garamond"/>
                <w:b/>
              </w:rPr>
              <w:t>Comment/Feedback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BBD171B" w14:textId="77777777" w:rsidR="002D6E3B" w:rsidRPr="00313433" w:rsidRDefault="002D6E3B" w:rsidP="002D6E3B">
            <w:pPr>
              <w:jc w:val="center"/>
              <w:rPr>
                <w:rFonts w:ascii="Garamond" w:hAnsi="Garamond"/>
                <w:b/>
              </w:rPr>
            </w:pPr>
            <w:r w:rsidRPr="00313433">
              <w:rPr>
                <w:rFonts w:ascii="Garamond" w:hAnsi="Garamond"/>
                <w:b/>
              </w:rPr>
              <w:t>MTR team</w:t>
            </w:r>
          </w:p>
          <w:p w14:paraId="402C2539" w14:textId="77777777" w:rsidR="002D6E3B" w:rsidRPr="00313433" w:rsidRDefault="002D6E3B" w:rsidP="002D6E3B">
            <w:pPr>
              <w:jc w:val="center"/>
              <w:rPr>
                <w:rFonts w:ascii="Garamond" w:hAnsi="Garamond"/>
                <w:b/>
              </w:rPr>
            </w:pPr>
            <w:r w:rsidRPr="00313433">
              <w:rPr>
                <w:rFonts w:ascii="Garamond" w:hAnsi="Garamond"/>
                <w:b/>
              </w:rPr>
              <w:t>response and actions taken</w:t>
            </w:r>
          </w:p>
        </w:tc>
      </w:tr>
      <w:tr w:rsidR="002D6E3B" w:rsidRPr="00313433" w14:paraId="682ECAD5" w14:textId="77777777" w:rsidTr="002D6E3B">
        <w:trPr>
          <w:trHeight w:val="261"/>
        </w:trPr>
        <w:tc>
          <w:tcPr>
            <w:tcW w:w="901" w:type="dxa"/>
            <w:tcBorders>
              <w:top w:val="single" w:sz="4" w:space="0" w:color="FFFFFF" w:themeColor="background1"/>
            </w:tcBorders>
          </w:tcPr>
          <w:p w14:paraId="357C793A" w14:textId="77777777" w:rsidR="002D6E3B" w:rsidRPr="00313433" w:rsidRDefault="002D6E3B" w:rsidP="002D6E3B">
            <w:pPr>
              <w:jc w:val="center"/>
              <w:rPr>
                <w:rFonts w:ascii="Garamond" w:hAnsi="Garamond"/>
              </w:rPr>
            </w:pPr>
          </w:p>
        </w:tc>
        <w:tc>
          <w:tcPr>
            <w:tcW w:w="644" w:type="dxa"/>
            <w:tcBorders>
              <w:top w:val="single" w:sz="4" w:space="0" w:color="FFFFFF" w:themeColor="background1"/>
            </w:tcBorders>
          </w:tcPr>
          <w:p w14:paraId="034384B5" w14:textId="77777777" w:rsidR="002D6E3B" w:rsidRPr="00313433" w:rsidRDefault="002D6E3B" w:rsidP="002D6E3B">
            <w:pPr>
              <w:jc w:val="center"/>
              <w:rPr>
                <w:rFonts w:ascii="Garamond" w:hAnsi="Garamond"/>
              </w:rPr>
            </w:pPr>
          </w:p>
        </w:tc>
        <w:tc>
          <w:tcPr>
            <w:tcW w:w="1605" w:type="dxa"/>
            <w:tcBorders>
              <w:top w:val="single" w:sz="4" w:space="0" w:color="FFFFFF" w:themeColor="background1"/>
            </w:tcBorders>
          </w:tcPr>
          <w:p w14:paraId="5046D70A" w14:textId="77777777" w:rsidR="002D6E3B" w:rsidRPr="00313433" w:rsidRDefault="002D6E3B" w:rsidP="002D6E3B">
            <w:pPr>
              <w:jc w:val="center"/>
              <w:rPr>
                <w:rFonts w:ascii="Garamond" w:hAnsi="Garamond"/>
              </w:rPr>
            </w:pPr>
          </w:p>
        </w:tc>
        <w:tc>
          <w:tcPr>
            <w:tcW w:w="3780" w:type="dxa"/>
            <w:tcBorders>
              <w:top w:val="single" w:sz="4" w:space="0" w:color="FFFFFF" w:themeColor="background1"/>
            </w:tcBorders>
          </w:tcPr>
          <w:p w14:paraId="48B478D2" w14:textId="77777777" w:rsidR="002D6E3B" w:rsidRPr="00313433" w:rsidRDefault="002D6E3B" w:rsidP="002D6E3B">
            <w:pPr>
              <w:pStyle w:val="CommentText"/>
              <w:rPr>
                <w:rFonts w:ascii="Garamond" w:hAnsi="Garamond"/>
                <w:sz w:val="22"/>
                <w:szCs w:val="22"/>
              </w:rPr>
            </w:pPr>
          </w:p>
        </w:tc>
        <w:tc>
          <w:tcPr>
            <w:tcW w:w="2610" w:type="dxa"/>
            <w:tcBorders>
              <w:top w:val="single" w:sz="4" w:space="0" w:color="FFFFFF" w:themeColor="background1"/>
            </w:tcBorders>
          </w:tcPr>
          <w:p w14:paraId="4E8BE721" w14:textId="77777777" w:rsidR="002D6E3B" w:rsidRPr="00313433" w:rsidRDefault="002D6E3B" w:rsidP="002D6E3B">
            <w:pPr>
              <w:rPr>
                <w:rFonts w:ascii="Garamond" w:hAnsi="Garamond"/>
              </w:rPr>
            </w:pPr>
          </w:p>
        </w:tc>
      </w:tr>
      <w:tr w:rsidR="002D6E3B" w:rsidRPr="00313433" w14:paraId="17BD4BEF" w14:textId="77777777" w:rsidTr="002D6E3B">
        <w:trPr>
          <w:trHeight w:val="261"/>
        </w:trPr>
        <w:tc>
          <w:tcPr>
            <w:tcW w:w="901" w:type="dxa"/>
          </w:tcPr>
          <w:p w14:paraId="66283228" w14:textId="77777777" w:rsidR="002D6E3B" w:rsidRPr="00313433" w:rsidRDefault="002D6E3B" w:rsidP="002D6E3B">
            <w:pPr>
              <w:jc w:val="center"/>
              <w:rPr>
                <w:rFonts w:ascii="Garamond" w:hAnsi="Garamond"/>
              </w:rPr>
            </w:pPr>
          </w:p>
        </w:tc>
        <w:tc>
          <w:tcPr>
            <w:tcW w:w="644" w:type="dxa"/>
          </w:tcPr>
          <w:p w14:paraId="2F190E23" w14:textId="77777777" w:rsidR="002D6E3B" w:rsidRPr="00313433" w:rsidRDefault="002D6E3B" w:rsidP="002D6E3B">
            <w:pPr>
              <w:jc w:val="center"/>
              <w:rPr>
                <w:rFonts w:ascii="Garamond" w:hAnsi="Garamond"/>
              </w:rPr>
            </w:pPr>
          </w:p>
        </w:tc>
        <w:tc>
          <w:tcPr>
            <w:tcW w:w="1605" w:type="dxa"/>
          </w:tcPr>
          <w:p w14:paraId="6F4013E0" w14:textId="77777777" w:rsidR="002D6E3B" w:rsidRPr="00313433" w:rsidRDefault="002D6E3B" w:rsidP="002D6E3B">
            <w:pPr>
              <w:jc w:val="center"/>
              <w:rPr>
                <w:rFonts w:ascii="Garamond" w:hAnsi="Garamond"/>
              </w:rPr>
            </w:pPr>
          </w:p>
        </w:tc>
        <w:tc>
          <w:tcPr>
            <w:tcW w:w="3780" w:type="dxa"/>
          </w:tcPr>
          <w:p w14:paraId="08477D4D" w14:textId="77777777" w:rsidR="002D6E3B" w:rsidRPr="00313433" w:rsidRDefault="002D6E3B" w:rsidP="002D6E3B">
            <w:pPr>
              <w:pStyle w:val="CommentText"/>
              <w:rPr>
                <w:rFonts w:ascii="Garamond" w:hAnsi="Garamond"/>
                <w:sz w:val="22"/>
                <w:szCs w:val="22"/>
              </w:rPr>
            </w:pPr>
          </w:p>
        </w:tc>
        <w:tc>
          <w:tcPr>
            <w:tcW w:w="2610" w:type="dxa"/>
          </w:tcPr>
          <w:p w14:paraId="399EAF71" w14:textId="77777777" w:rsidR="002D6E3B" w:rsidRPr="00313433" w:rsidRDefault="002D6E3B" w:rsidP="002D6E3B">
            <w:pPr>
              <w:rPr>
                <w:rFonts w:ascii="Garamond" w:hAnsi="Garamond"/>
              </w:rPr>
            </w:pPr>
          </w:p>
        </w:tc>
      </w:tr>
      <w:tr w:rsidR="002D6E3B" w:rsidRPr="00313433" w14:paraId="5D30206D" w14:textId="77777777" w:rsidTr="002D6E3B">
        <w:trPr>
          <w:trHeight w:val="248"/>
        </w:trPr>
        <w:tc>
          <w:tcPr>
            <w:tcW w:w="901" w:type="dxa"/>
          </w:tcPr>
          <w:p w14:paraId="5416C70C" w14:textId="77777777" w:rsidR="002D6E3B" w:rsidRPr="00313433" w:rsidRDefault="002D6E3B" w:rsidP="002D6E3B">
            <w:pPr>
              <w:jc w:val="center"/>
              <w:rPr>
                <w:rFonts w:ascii="Garamond" w:hAnsi="Garamond"/>
              </w:rPr>
            </w:pPr>
          </w:p>
        </w:tc>
        <w:tc>
          <w:tcPr>
            <w:tcW w:w="644" w:type="dxa"/>
          </w:tcPr>
          <w:p w14:paraId="08DEEC2F" w14:textId="77777777" w:rsidR="002D6E3B" w:rsidRPr="00313433" w:rsidRDefault="002D6E3B" w:rsidP="002D6E3B">
            <w:pPr>
              <w:jc w:val="center"/>
              <w:rPr>
                <w:rFonts w:ascii="Garamond" w:hAnsi="Garamond"/>
              </w:rPr>
            </w:pPr>
          </w:p>
        </w:tc>
        <w:tc>
          <w:tcPr>
            <w:tcW w:w="1605" w:type="dxa"/>
          </w:tcPr>
          <w:p w14:paraId="6B176BDD" w14:textId="77777777" w:rsidR="002D6E3B" w:rsidRPr="00313433" w:rsidRDefault="002D6E3B" w:rsidP="002D6E3B">
            <w:pPr>
              <w:jc w:val="center"/>
              <w:rPr>
                <w:rFonts w:ascii="Garamond" w:hAnsi="Garamond"/>
              </w:rPr>
            </w:pPr>
          </w:p>
        </w:tc>
        <w:tc>
          <w:tcPr>
            <w:tcW w:w="3780" w:type="dxa"/>
          </w:tcPr>
          <w:p w14:paraId="7C91DE3D" w14:textId="77777777" w:rsidR="002D6E3B" w:rsidRPr="00313433" w:rsidRDefault="002D6E3B" w:rsidP="002D6E3B">
            <w:pPr>
              <w:rPr>
                <w:rFonts w:ascii="Garamond" w:hAnsi="Garamond"/>
              </w:rPr>
            </w:pPr>
          </w:p>
        </w:tc>
        <w:tc>
          <w:tcPr>
            <w:tcW w:w="2610" w:type="dxa"/>
          </w:tcPr>
          <w:p w14:paraId="0307CC2A" w14:textId="77777777" w:rsidR="002D6E3B" w:rsidRPr="00313433" w:rsidRDefault="002D6E3B" w:rsidP="002D6E3B">
            <w:pPr>
              <w:rPr>
                <w:rFonts w:ascii="Garamond" w:hAnsi="Garamond"/>
              </w:rPr>
            </w:pPr>
          </w:p>
        </w:tc>
      </w:tr>
      <w:tr w:rsidR="002D6E3B" w:rsidRPr="00313433" w14:paraId="0BF5B6A1" w14:textId="77777777" w:rsidTr="002D6E3B">
        <w:trPr>
          <w:trHeight w:val="248"/>
        </w:trPr>
        <w:tc>
          <w:tcPr>
            <w:tcW w:w="901" w:type="dxa"/>
          </w:tcPr>
          <w:p w14:paraId="1A58E625" w14:textId="77777777" w:rsidR="002D6E3B" w:rsidRPr="00313433" w:rsidRDefault="002D6E3B" w:rsidP="002D6E3B">
            <w:pPr>
              <w:jc w:val="center"/>
              <w:rPr>
                <w:rFonts w:ascii="Garamond" w:hAnsi="Garamond"/>
              </w:rPr>
            </w:pPr>
          </w:p>
        </w:tc>
        <w:tc>
          <w:tcPr>
            <w:tcW w:w="644" w:type="dxa"/>
          </w:tcPr>
          <w:p w14:paraId="5F81DD2D" w14:textId="77777777" w:rsidR="002D6E3B" w:rsidRPr="00313433" w:rsidRDefault="002D6E3B" w:rsidP="002D6E3B">
            <w:pPr>
              <w:jc w:val="center"/>
              <w:rPr>
                <w:rFonts w:ascii="Garamond" w:hAnsi="Garamond"/>
              </w:rPr>
            </w:pPr>
          </w:p>
        </w:tc>
        <w:tc>
          <w:tcPr>
            <w:tcW w:w="1605" w:type="dxa"/>
          </w:tcPr>
          <w:p w14:paraId="140EE8FB" w14:textId="77777777" w:rsidR="002D6E3B" w:rsidRPr="00313433" w:rsidRDefault="002D6E3B" w:rsidP="002D6E3B">
            <w:pPr>
              <w:jc w:val="center"/>
              <w:rPr>
                <w:rFonts w:ascii="Garamond" w:hAnsi="Garamond"/>
              </w:rPr>
            </w:pPr>
          </w:p>
        </w:tc>
        <w:tc>
          <w:tcPr>
            <w:tcW w:w="3780" w:type="dxa"/>
          </w:tcPr>
          <w:p w14:paraId="1B0CB2A9" w14:textId="77777777" w:rsidR="002D6E3B" w:rsidRPr="00313433" w:rsidRDefault="002D6E3B" w:rsidP="002D6E3B">
            <w:pPr>
              <w:rPr>
                <w:rFonts w:ascii="Garamond" w:hAnsi="Garamond"/>
              </w:rPr>
            </w:pPr>
          </w:p>
        </w:tc>
        <w:tc>
          <w:tcPr>
            <w:tcW w:w="2610" w:type="dxa"/>
          </w:tcPr>
          <w:p w14:paraId="512ED031" w14:textId="77777777" w:rsidR="002D6E3B" w:rsidRPr="00313433" w:rsidRDefault="002D6E3B" w:rsidP="002D6E3B">
            <w:pPr>
              <w:rPr>
                <w:rFonts w:ascii="Garamond" w:hAnsi="Garamond"/>
              </w:rPr>
            </w:pPr>
          </w:p>
        </w:tc>
      </w:tr>
      <w:tr w:rsidR="002D6E3B" w:rsidRPr="00313433" w14:paraId="28103AB4" w14:textId="77777777" w:rsidTr="002D6E3B">
        <w:trPr>
          <w:trHeight w:val="261"/>
        </w:trPr>
        <w:tc>
          <w:tcPr>
            <w:tcW w:w="901" w:type="dxa"/>
          </w:tcPr>
          <w:p w14:paraId="6C6BF542" w14:textId="77777777" w:rsidR="002D6E3B" w:rsidRPr="00313433" w:rsidRDefault="002D6E3B" w:rsidP="002D6E3B">
            <w:pPr>
              <w:jc w:val="center"/>
              <w:rPr>
                <w:rFonts w:ascii="Garamond" w:hAnsi="Garamond"/>
              </w:rPr>
            </w:pPr>
          </w:p>
        </w:tc>
        <w:tc>
          <w:tcPr>
            <w:tcW w:w="644" w:type="dxa"/>
          </w:tcPr>
          <w:p w14:paraId="04ACDCB7" w14:textId="77777777" w:rsidR="002D6E3B" w:rsidRPr="00313433" w:rsidRDefault="002D6E3B" w:rsidP="002D6E3B">
            <w:pPr>
              <w:jc w:val="center"/>
              <w:rPr>
                <w:rFonts w:ascii="Garamond" w:hAnsi="Garamond"/>
              </w:rPr>
            </w:pPr>
          </w:p>
        </w:tc>
        <w:tc>
          <w:tcPr>
            <w:tcW w:w="1605" w:type="dxa"/>
          </w:tcPr>
          <w:p w14:paraId="769C1625" w14:textId="77777777" w:rsidR="002D6E3B" w:rsidRPr="00313433" w:rsidRDefault="002D6E3B" w:rsidP="002D6E3B">
            <w:pPr>
              <w:jc w:val="center"/>
              <w:rPr>
                <w:rFonts w:ascii="Garamond" w:hAnsi="Garamond"/>
              </w:rPr>
            </w:pPr>
          </w:p>
        </w:tc>
        <w:tc>
          <w:tcPr>
            <w:tcW w:w="3780" w:type="dxa"/>
          </w:tcPr>
          <w:p w14:paraId="5D0A7616" w14:textId="77777777" w:rsidR="002D6E3B" w:rsidRPr="00313433" w:rsidRDefault="002D6E3B" w:rsidP="002D6E3B">
            <w:pPr>
              <w:rPr>
                <w:rFonts w:ascii="Garamond" w:hAnsi="Garamond"/>
              </w:rPr>
            </w:pPr>
          </w:p>
        </w:tc>
        <w:tc>
          <w:tcPr>
            <w:tcW w:w="2610" w:type="dxa"/>
          </w:tcPr>
          <w:p w14:paraId="75611284" w14:textId="77777777" w:rsidR="002D6E3B" w:rsidRPr="00313433" w:rsidRDefault="002D6E3B" w:rsidP="002D6E3B">
            <w:pPr>
              <w:rPr>
                <w:rFonts w:ascii="Garamond" w:hAnsi="Garamond"/>
              </w:rPr>
            </w:pPr>
          </w:p>
        </w:tc>
      </w:tr>
      <w:tr w:rsidR="002D6E3B" w:rsidRPr="00313433" w14:paraId="7B6123B1" w14:textId="77777777" w:rsidTr="002D6E3B">
        <w:trPr>
          <w:trHeight w:val="261"/>
        </w:trPr>
        <w:tc>
          <w:tcPr>
            <w:tcW w:w="901" w:type="dxa"/>
          </w:tcPr>
          <w:p w14:paraId="11A8E2D6" w14:textId="77777777" w:rsidR="002D6E3B" w:rsidRPr="00313433" w:rsidRDefault="002D6E3B" w:rsidP="002D6E3B">
            <w:pPr>
              <w:jc w:val="center"/>
              <w:rPr>
                <w:rFonts w:ascii="Garamond" w:hAnsi="Garamond"/>
              </w:rPr>
            </w:pPr>
          </w:p>
        </w:tc>
        <w:tc>
          <w:tcPr>
            <w:tcW w:w="644" w:type="dxa"/>
          </w:tcPr>
          <w:p w14:paraId="1712DE3F" w14:textId="77777777" w:rsidR="002D6E3B" w:rsidRPr="00313433" w:rsidRDefault="002D6E3B" w:rsidP="002D6E3B">
            <w:pPr>
              <w:jc w:val="center"/>
              <w:rPr>
                <w:rFonts w:ascii="Garamond" w:hAnsi="Garamond"/>
              </w:rPr>
            </w:pPr>
          </w:p>
        </w:tc>
        <w:tc>
          <w:tcPr>
            <w:tcW w:w="1605" w:type="dxa"/>
          </w:tcPr>
          <w:p w14:paraId="49E4DAB2" w14:textId="77777777" w:rsidR="002D6E3B" w:rsidRPr="00313433" w:rsidRDefault="002D6E3B" w:rsidP="002D6E3B">
            <w:pPr>
              <w:jc w:val="center"/>
              <w:rPr>
                <w:rFonts w:ascii="Garamond" w:hAnsi="Garamond"/>
              </w:rPr>
            </w:pPr>
          </w:p>
        </w:tc>
        <w:tc>
          <w:tcPr>
            <w:tcW w:w="3780" w:type="dxa"/>
          </w:tcPr>
          <w:p w14:paraId="6BA6C743" w14:textId="77777777" w:rsidR="002D6E3B" w:rsidRPr="00313433" w:rsidRDefault="002D6E3B" w:rsidP="002D6E3B">
            <w:pPr>
              <w:pStyle w:val="CommentText"/>
              <w:rPr>
                <w:rFonts w:ascii="Garamond" w:hAnsi="Garamond"/>
                <w:sz w:val="22"/>
                <w:szCs w:val="22"/>
              </w:rPr>
            </w:pPr>
          </w:p>
        </w:tc>
        <w:tc>
          <w:tcPr>
            <w:tcW w:w="2610" w:type="dxa"/>
          </w:tcPr>
          <w:p w14:paraId="7837450E" w14:textId="77777777" w:rsidR="002D6E3B" w:rsidRPr="00313433" w:rsidRDefault="002D6E3B" w:rsidP="002D6E3B">
            <w:pPr>
              <w:rPr>
                <w:rFonts w:ascii="Garamond" w:hAnsi="Garamond"/>
              </w:rPr>
            </w:pPr>
          </w:p>
        </w:tc>
      </w:tr>
      <w:tr w:rsidR="002D6E3B" w:rsidRPr="00313433" w14:paraId="1B035628" w14:textId="77777777" w:rsidTr="002D6E3B">
        <w:trPr>
          <w:trHeight w:val="261"/>
        </w:trPr>
        <w:tc>
          <w:tcPr>
            <w:tcW w:w="901" w:type="dxa"/>
          </w:tcPr>
          <w:p w14:paraId="58A33602" w14:textId="77777777" w:rsidR="002D6E3B" w:rsidRPr="00313433" w:rsidRDefault="002D6E3B" w:rsidP="002D6E3B">
            <w:pPr>
              <w:jc w:val="center"/>
              <w:rPr>
                <w:rFonts w:ascii="Garamond" w:hAnsi="Garamond"/>
              </w:rPr>
            </w:pPr>
          </w:p>
        </w:tc>
        <w:tc>
          <w:tcPr>
            <w:tcW w:w="644" w:type="dxa"/>
          </w:tcPr>
          <w:p w14:paraId="085BDC8C" w14:textId="77777777" w:rsidR="002D6E3B" w:rsidRPr="00313433" w:rsidRDefault="002D6E3B" w:rsidP="002D6E3B">
            <w:pPr>
              <w:jc w:val="center"/>
              <w:rPr>
                <w:rFonts w:ascii="Garamond" w:hAnsi="Garamond"/>
              </w:rPr>
            </w:pPr>
          </w:p>
        </w:tc>
        <w:tc>
          <w:tcPr>
            <w:tcW w:w="1605" w:type="dxa"/>
          </w:tcPr>
          <w:p w14:paraId="472896F7" w14:textId="77777777" w:rsidR="002D6E3B" w:rsidRPr="00313433" w:rsidRDefault="002D6E3B" w:rsidP="002D6E3B">
            <w:pPr>
              <w:jc w:val="center"/>
              <w:rPr>
                <w:rFonts w:ascii="Garamond" w:hAnsi="Garamond"/>
              </w:rPr>
            </w:pPr>
          </w:p>
        </w:tc>
        <w:tc>
          <w:tcPr>
            <w:tcW w:w="3780" w:type="dxa"/>
          </w:tcPr>
          <w:p w14:paraId="7B344CBB" w14:textId="77777777" w:rsidR="002D6E3B" w:rsidRPr="00313433" w:rsidRDefault="002D6E3B" w:rsidP="002D6E3B">
            <w:pPr>
              <w:pStyle w:val="CommentText"/>
              <w:rPr>
                <w:rFonts w:ascii="Garamond" w:hAnsi="Garamond"/>
                <w:sz w:val="22"/>
                <w:szCs w:val="22"/>
              </w:rPr>
            </w:pPr>
          </w:p>
        </w:tc>
        <w:tc>
          <w:tcPr>
            <w:tcW w:w="2610" w:type="dxa"/>
          </w:tcPr>
          <w:p w14:paraId="20709B52" w14:textId="77777777" w:rsidR="002D6E3B" w:rsidRPr="00313433" w:rsidRDefault="002D6E3B" w:rsidP="002D6E3B">
            <w:pPr>
              <w:rPr>
                <w:rFonts w:ascii="Garamond" w:hAnsi="Garamond"/>
              </w:rPr>
            </w:pPr>
          </w:p>
        </w:tc>
      </w:tr>
      <w:tr w:rsidR="002D6E3B" w:rsidRPr="00313433" w14:paraId="4323CF6D" w14:textId="77777777" w:rsidTr="002D6E3B">
        <w:trPr>
          <w:trHeight w:val="248"/>
        </w:trPr>
        <w:tc>
          <w:tcPr>
            <w:tcW w:w="901" w:type="dxa"/>
          </w:tcPr>
          <w:p w14:paraId="6A0D0D4D" w14:textId="77777777" w:rsidR="002D6E3B" w:rsidRPr="00313433" w:rsidRDefault="002D6E3B" w:rsidP="002D6E3B">
            <w:pPr>
              <w:jc w:val="center"/>
              <w:rPr>
                <w:rFonts w:ascii="Garamond" w:hAnsi="Garamond"/>
              </w:rPr>
            </w:pPr>
          </w:p>
        </w:tc>
        <w:tc>
          <w:tcPr>
            <w:tcW w:w="644" w:type="dxa"/>
          </w:tcPr>
          <w:p w14:paraId="11C43BD6" w14:textId="77777777" w:rsidR="002D6E3B" w:rsidRPr="00313433" w:rsidRDefault="002D6E3B" w:rsidP="002D6E3B">
            <w:pPr>
              <w:jc w:val="center"/>
              <w:rPr>
                <w:rFonts w:ascii="Garamond" w:hAnsi="Garamond"/>
              </w:rPr>
            </w:pPr>
          </w:p>
        </w:tc>
        <w:tc>
          <w:tcPr>
            <w:tcW w:w="1605" w:type="dxa"/>
          </w:tcPr>
          <w:p w14:paraId="303833B2" w14:textId="77777777" w:rsidR="002D6E3B" w:rsidRPr="00313433" w:rsidRDefault="002D6E3B" w:rsidP="002D6E3B">
            <w:pPr>
              <w:jc w:val="center"/>
              <w:rPr>
                <w:rFonts w:ascii="Garamond" w:hAnsi="Garamond"/>
              </w:rPr>
            </w:pPr>
          </w:p>
        </w:tc>
        <w:tc>
          <w:tcPr>
            <w:tcW w:w="3780" w:type="dxa"/>
          </w:tcPr>
          <w:p w14:paraId="7723FAEB" w14:textId="77777777" w:rsidR="002D6E3B" w:rsidRPr="00313433" w:rsidRDefault="002D6E3B" w:rsidP="002D6E3B">
            <w:pPr>
              <w:rPr>
                <w:rFonts w:ascii="Garamond" w:hAnsi="Garamond"/>
              </w:rPr>
            </w:pPr>
          </w:p>
        </w:tc>
        <w:tc>
          <w:tcPr>
            <w:tcW w:w="2610" w:type="dxa"/>
          </w:tcPr>
          <w:p w14:paraId="3A5DFF9C" w14:textId="77777777" w:rsidR="002D6E3B" w:rsidRPr="00313433" w:rsidRDefault="002D6E3B" w:rsidP="002D6E3B">
            <w:pPr>
              <w:rPr>
                <w:rFonts w:ascii="Garamond" w:hAnsi="Garamond"/>
              </w:rPr>
            </w:pPr>
          </w:p>
        </w:tc>
      </w:tr>
      <w:tr w:rsidR="002D6E3B" w:rsidRPr="00313433" w14:paraId="7422DCDE" w14:textId="77777777" w:rsidTr="002D6E3B">
        <w:trPr>
          <w:trHeight w:val="248"/>
        </w:trPr>
        <w:tc>
          <w:tcPr>
            <w:tcW w:w="901" w:type="dxa"/>
          </w:tcPr>
          <w:p w14:paraId="4FD95493" w14:textId="77777777" w:rsidR="002D6E3B" w:rsidRPr="00313433" w:rsidRDefault="002D6E3B" w:rsidP="002D6E3B">
            <w:pPr>
              <w:jc w:val="center"/>
              <w:rPr>
                <w:rFonts w:ascii="Garamond" w:hAnsi="Garamond"/>
              </w:rPr>
            </w:pPr>
          </w:p>
        </w:tc>
        <w:tc>
          <w:tcPr>
            <w:tcW w:w="644" w:type="dxa"/>
          </w:tcPr>
          <w:p w14:paraId="5F8E6C48" w14:textId="77777777" w:rsidR="002D6E3B" w:rsidRPr="00313433" w:rsidRDefault="002D6E3B" w:rsidP="002D6E3B">
            <w:pPr>
              <w:jc w:val="center"/>
              <w:rPr>
                <w:rFonts w:ascii="Garamond" w:hAnsi="Garamond"/>
              </w:rPr>
            </w:pPr>
          </w:p>
        </w:tc>
        <w:tc>
          <w:tcPr>
            <w:tcW w:w="1605" w:type="dxa"/>
          </w:tcPr>
          <w:p w14:paraId="75DD0109" w14:textId="77777777" w:rsidR="002D6E3B" w:rsidRPr="00313433" w:rsidRDefault="002D6E3B" w:rsidP="002D6E3B">
            <w:pPr>
              <w:jc w:val="center"/>
              <w:rPr>
                <w:rFonts w:ascii="Garamond" w:hAnsi="Garamond"/>
              </w:rPr>
            </w:pPr>
          </w:p>
        </w:tc>
        <w:tc>
          <w:tcPr>
            <w:tcW w:w="3780" w:type="dxa"/>
          </w:tcPr>
          <w:p w14:paraId="3A7DB247" w14:textId="77777777" w:rsidR="002D6E3B" w:rsidRPr="00313433" w:rsidRDefault="002D6E3B" w:rsidP="002D6E3B">
            <w:pPr>
              <w:rPr>
                <w:rFonts w:ascii="Garamond" w:hAnsi="Garamond"/>
              </w:rPr>
            </w:pPr>
          </w:p>
        </w:tc>
        <w:tc>
          <w:tcPr>
            <w:tcW w:w="2610" w:type="dxa"/>
          </w:tcPr>
          <w:p w14:paraId="032D18F3" w14:textId="77777777" w:rsidR="002D6E3B" w:rsidRPr="00313433" w:rsidRDefault="002D6E3B" w:rsidP="002D6E3B">
            <w:pPr>
              <w:rPr>
                <w:rFonts w:ascii="Garamond" w:hAnsi="Garamond"/>
              </w:rPr>
            </w:pPr>
          </w:p>
        </w:tc>
      </w:tr>
      <w:tr w:rsidR="002D6E3B" w:rsidRPr="00313433" w14:paraId="4D0D9D40" w14:textId="77777777" w:rsidTr="002D6E3B">
        <w:trPr>
          <w:trHeight w:val="261"/>
        </w:trPr>
        <w:tc>
          <w:tcPr>
            <w:tcW w:w="901" w:type="dxa"/>
          </w:tcPr>
          <w:p w14:paraId="78803280" w14:textId="77777777" w:rsidR="002D6E3B" w:rsidRPr="00313433" w:rsidRDefault="002D6E3B" w:rsidP="002D6E3B">
            <w:pPr>
              <w:jc w:val="center"/>
              <w:rPr>
                <w:rFonts w:ascii="Garamond" w:hAnsi="Garamond"/>
              </w:rPr>
            </w:pPr>
          </w:p>
        </w:tc>
        <w:tc>
          <w:tcPr>
            <w:tcW w:w="644" w:type="dxa"/>
          </w:tcPr>
          <w:p w14:paraId="691E4106" w14:textId="77777777" w:rsidR="002D6E3B" w:rsidRPr="00313433" w:rsidRDefault="002D6E3B" w:rsidP="002D6E3B">
            <w:pPr>
              <w:jc w:val="center"/>
              <w:rPr>
                <w:rFonts w:ascii="Garamond" w:hAnsi="Garamond"/>
              </w:rPr>
            </w:pPr>
          </w:p>
        </w:tc>
        <w:tc>
          <w:tcPr>
            <w:tcW w:w="1605" w:type="dxa"/>
          </w:tcPr>
          <w:p w14:paraId="48B16C01" w14:textId="77777777" w:rsidR="002D6E3B" w:rsidRPr="00313433" w:rsidRDefault="002D6E3B" w:rsidP="002D6E3B">
            <w:pPr>
              <w:jc w:val="center"/>
              <w:rPr>
                <w:rFonts w:ascii="Garamond" w:hAnsi="Garamond"/>
              </w:rPr>
            </w:pPr>
          </w:p>
        </w:tc>
        <w:tc>
          <w:tcPr>
            <w:tcW w:w="3780" w:type="dxa"/>
          </w:tcPr>
          <w:p w14:paraId="5989409F" w14:textId="77777777" w:rsidR="002D6E3B" w:rsidRPr="00313433" w:rsidRDefault="002D6E3B" w:rsidP="002D6E3B">
            <w:pPr>
              <w:rPr>
                <w:rFonts w:ascii="Garamond" w:hAnsi="Garamond"/>
              </w:rPr>
            </w:pPr>
          </w:p>
        </w:tc>
        <w:tc>
          <w:tcPr>
            <w:tcW w:w="2610" w:type="dxa"/>
          </w:tcPr>
          <w:p w14:paraId="018100F0" w14:textId="77777777" w:rsidR="002D6E3B" w:rsidRPr="00313433" w:rsidRDefault="002D6E3B" w:rsidP="002D6E3B">
            <w:pPr>
              <w:rPr>
                <w:rFonts w:ascii="Garamond" w:hAnsi="Garamond"/>
              </w:rPr>
            </w:pPr>
          </w:p>
        </w:tc>
      </w:tr>
    </w:tbl>
    <w:p w14:paraId="1E568495" w14:textId="77777777" w:rsidR="002D6E3B" w:rsidRPr="00313433" w:rsidRDefault="002D6E3B" w:rsidP="002D6E3B">
      <w:pPr>
        <w:spacing w:after="0" w:line="240" w:lineRule="auto"/>
        <w:rPr>
          <w:rFonts w:ascii="Garamond" w:hAnsi="Garamond"/>
        </w:rPr>
      </w:pPr>
    </w:p>
    <w:p w14:paraId="3B556DA0" w14:textId="70C06076" w:rsidR="00351AE2" w:rsidRDefault="00351AE2" w:rsidP="00E81F4F">
      <w:pPr>
        <w:spacing w:after="0" w:line="240" w:lineRule="auto"/>
        <w:jc w:val="both"/>
        <w:sectPr w:rsidR="00351AE2">
          <w:footerReference w:type="even" r:id="rId15"/>
          <w:footerReference w:type="default" r:id="rId16"/>
          <w:pgSz w:w="12240" w:h="15840"/>
          <w:pgMar w:top="1440" w:right="1440" w:bottom="1440" w:left="1440" w:header="720" w:footer="720" w:gutter="0"/>
          <w:cols w:space="720"/>
          <w:docGrid w:linePitch="360"/>
        </w:sectPr>
      </w:pPr>
    </w:p>
    <w:bookmarkEnd w:id="1"/>
    <w:bookmarkEnd w:id="2"/>
    <w:bookmarkEnd w:id="3"/>
    <w:bookmarkEnd w:id="4"/>
    <w:bookmarkEnd w:id="5"/>
    <w:p w14:paraId="6C5AB551" w14:textId="22D75E9D" w:rsidR="002D6E3B" w:rsidRDefault="002D6E3B" w:rsidP="00F91B88">
      <w:pPr>
        <w:pBdr>
          <w:top w:val="single" w:sz="24" w:space="0" w:color="DBE5F1"/>
          <w:left w:val="single" w:sz="24" w:space="1" w:color="DBE5F1"/>
          <w:bottom w:val="single" w:sz="24" w:space="0" w:color="DBE5F1"/>
          <w:right w:val="single" w:sz="24" w:space="0" w:color="DBE5F1"/>
        </w:pBdr>
        <w:shd w:val="clear" w:color="auto" w:fill="DBE5F1"/>
        <w:spacing w:before="200" w:after="0"/>
        <w:outlineLvl w:val="1"/>
      </w:pPr>
    </w:p>
    <w:sectPr w:rsidR="002D6E3B" w:rsidSect="00A31102">
      <w:headerReference w:type="default" r:id="rId17"/>
      <w:footerReference w:type="default" r:id="rId18"/>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0034" w14:textId="77777777" w:rsidR="00925FEE" w:rsidRDefault="00925FEE" w:rsidP="00D6638C">
      <w:pPr>
        <w:spacing w:after="0" w:line="240" w:lineRule="auto"/>
      </w:pPr>
      <w:r>
        <w:separator/>
      </w:r>
    </w:p>
  </w:endnote>
  <w:endnote w:type="continuationSeparator" w:id="0">
    <w:p w14:paraId="516B444A" w14:textId="77777777" w:rsidR="00925FEE" w:rsidRDefault="00925FEE" w:rsidP="00D6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2626"/>
      <w:docPartObj>
        <w:docPartGallery w:val="Page Numbers (Bottom of Page)"/>
        <w:docPartUnique/>
      </w:docPartObj>
    </w:sdtPr>
    <w:sdtEndPr>
      <w:rPr>
        <w:noProof/>
      </w:rPr>
    </w:sdtEndPr>
    <w:sdtContent>
      <w:p w14:paraId="1A5F76DB" w14:textId="77777777" w:rsidR="009467E4" w:rsidRDefault="009467E4">
        <w:pPr>
          <w:pStyle w:val="Footer"/>
        </w:pPr>
      </w:p>
      <w:p w14:paraId="5B5F7A09" w14:textId="77777777" w:rsidR="009467E4" w:rsidRDefault="009467E4">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3  MTR </w:t>
        </w:r>
        <w:proofErr w:type="spellStart"/>
        <w:r>
          <w:rPr>
            <w:rFonts w:ascii="Garamond" w:hAnsi="Garamond"/>
          </w:rPr>
          <w:t>ToR</w:t>
        </w:r>
        <w:proofErr w:type="spellEnd"/>
        <w:r>
          <w:rPr>
            <w:rFonts w:ascii="Garamond" w:hAnsi="Garamond"/>
          </w:rPr>
          <w:t xml:space="preserve"> Standard Template 1</w:t>
        </w:r>
      </w:p>
    </w:sdtContent>
  </w:sdt>
  <w:p w14:paraId="78D99A3C" w14:textId="77777777" w:rsidR="009467E4" w:rsidRDefault="00946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721249"/>
      <w:docPartObj>
        <w:docPartGallery w:val="Page Numbers (Bottom of Page)"/>
        <w:docPartUnique/>
      </w:docPartObj>
    </w:sdtPr>
    <w:sdtEndPr>
      <w:rPr>
        <w:rFonts w:ascii="Garamond" w:hAnsi="Garamond"/>
        <w:noProof/>
      </w:rPr>
    </w:sdtEndPr>
    <w:sdtContent>
      <w:p w14:paraId="25586107" w14:textId="77777777" w:rsidR="009467E4" w:rsidRDefault="009467E4" w:rsidP="008B31E0">
        <w:pPr>
          <w:pStyle w:val="Footer"/>
        </w:pPr>
      </w:p>
      <w:p w14:paraId="4A8F0E54" w14:textId="77777777" w:rsidR="009467E4" w:rsidRDefault="009467E4" w:rsidP="008B31E0">
        <w:pPr>
          <w:pStyle w:val="Footer"/>
        </w:pPr>
      </w:p>
      <w:p w14:paraId="6D257C9D" w14:textId="0A78E12A" w:rsidR="009467E4" w:rsidRPr="001F635D" w:rsidRDefault="009467E4" w:rsidP="008B31E0">
        <w:pPr>
          <w:pStyle w:val="Footer"/>
        </w:pP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16</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130605"/>
      <w:docPartObj>
        <w:docPartGallery w:val="Page Numbers (Bottom of Page)"/>
        <w:docPartUnique/>
      </w:docPartObj>
    </w:sdtPr>
    <w:sdtEndPr>
      <w:rPr>
        <w:noProof/>
      </w:rPr>
    </w:sdtEndPr>
    <w:sdtContent>
      <w:p w14:paraId="5370D637" w14:textId="77777777" w:rsidR="009467E4" w:rsidRDefault="009467E4">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2AD6DEBD" w14:textId="77777777" w:rsidR="009467E4" w:rsidRDefault="0094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CF756" w14:textId="77777777" w:rsidR="00925FEE" w:rsidRDefault="00925FEE" w:rsidP="00D6638C">
      <w:pPr>
        <w:spacing w:after="0" w:line="240" w:lineRule="auto"/>
      </w:pPr>
      <w:r>
        <w:separator/>
      </w:r>
    </w:p>
  </w:footnote>
  <w:footnote w:type="continuationSeparator" w:id="0">
    <w:p w14:paraId="171295B3" w14:textId="77777777" w:rsidR="00925FEE" w:rsidRDefault="00925FEE" w:rsidP="00D6638C">
      <w:pPr>
        <w:spacing w:after="0" w:line="240" w:lineRule="auto"/>
      </w:pPr>
      <w:r>
        <w:continuationSeparator/>
      </w:r>
    </w:p>
  </w:footnote>
  <w:footnote w:id="1">
    <w:p w14:paraId="32500270" w14:textId="77777777" w:rsidR="009467E4" w:rsidRPr="00AA1246" w:rsidRDefault="009467E4" w:rsidP="002D6E3B">
      <w:pPr>
        <w:pStyle w:val="FootnoteText"/>
        <w:spacing w:before="0"/>
        <w:rPr>
          <w:rFonts w:ascii="Garamond" w:hAnsi="Garamond"/>
          <w:szCs w:val="18"/>
        </w:rPr>
      </w:pPr>
      <w:r w:rsidRPr="00AA1246">
        <w:rPr>
          <w:rStyle w:val="FootnoteReference"/>
          <w:rFonts w:ascii="Garamond" w:eastAsiaTheme="majorEastAsia" w:hAnsi="Garamond"/>
        </w:rPr>
        <w:footnoteRef/>
      </w:r>
      <w:r w:rsidRPr="00AA1246">
        <w:rPr>
          <w:rFonts w:ascii="Garamond" w:hAnsi="Garamond"/>
          <w:szCs w:val="18"/>
        </w:rPr>
        <w:t xml:space="preserve"> For ideas on innovative </w:t>
      </w:r>
      <w:r>
        <w:rPr>
          <w:rFonts w:ascii="Garamond" w:hAnsi="Garamond"/>
          <w:szCs w:val="18"/>
        </w:rPr>
        <w:t>and</w:t>
      </w:r>
      <w:r w:rsidRPr="00AA1246">
        <w:rPr>
          <w:rFonts w:ascii="Garamond" w:hAnsi="Garamond"/>
          <w:szCs w:val="18"/>
        </w:rPr>
        <w:t xml:space="preserve"> participatory Monitoring and Evaluation strategies and techniques, see </w:t>
      </w:r>
      <w:hyperlink r:id="rId1" w:history="1">
        <w:r w:rsidRPr="0088522A">
          <w:rPr>
            <w:rStyle w:val="Hyperlink"/>
            <w:rFonts w:ascii="Garamond" w:eastAsiaTheme="minorEastAsia" w:hAnsi="Garamond"/>
            <w:szCs w:val="18"/>
          </w:rPr>
          <w:t>UNDP Discussion Paper: Innovations in Monitoring &amp; Evaluating Results</w:t>
        </w:r>
      </w:hyperlink>
      <w:r w:rsidRPr="00AA1246">
        <w:rPr>
          <w:rFonts w:ascii="Garamond" w:hAnsi="Garamond"/>
          <w:szCs w:val="18"/>
        </w:rPr>
        <w:t xml:space="preserve">, </w:t>
      </w:r>
      <w:r w:rsidRPr="00AA1246">
        <w:rPr>
          <w:rStyle w:val="Date1"/>
          <w:rFonts w:ascii="Garamond" w:hAnsi="Garamond"/>
          <w:szCs w:val="18"/>
        </w:rPr>
        <w:t>05 Nov 2013.</w:t>
      </w:r>
    </w:p>
  </w:footnote>
  <w:footnote w:id="2">
    <w:p w14:paraId="427A5735" w14:textId="77777777" w:rsidR="009467E4" w:rsidRPr="00CE0D94" w:rsidRDefault="009467E4" w:rsidP="002D6E3B">
      <w:pPr>
        <w:pStyle w:val="FootnoteText"/>
        <w:spacing w:before="0"/>
        <w:rPr>
          <w:rFonts w:ascii="Garamond" w:hAnsi="Garamond"/>
          <w:szCs w:val="18"/>
        </w:rPr>
      </w:pPr>
      <w:r w:rsidRPr="00CE0D94">
        <w:rPr>
          <w:rStyle w:val="FootnoteReference"/>
          <w:rFonts w:ascii="Garamond" w:eastAsiaTheme="majorEastAsia" w:hAnsi="Garamond"/>
        </w:rPr>
        <w:footnoteRef/>
      </w:r>
      <w:r w:rsidRPr="00CE0D94">
        <w:rPr>
          <w:rFonts w:ascii="Garamond" w:hAnsi="Garamond"/>
          <w:szCs w:val="18"/>
        </w:rPr>
        <w:t xml:space="preserve"> For more stakeholder engagement in the M&amp;E process, see the </w:t>
      </w:r>
      <w:hyperlink r:id="rId2" w:history="1">
        <w:r w:rsidRPr="0088522A">
          <w:rPr>
            <w:rStyle w:val="Hyperlink"/>
            <w:rFonts w:ascii="Garamond" w:eastAsiaTheme="minorEastAsia" w:hAnsi="Garamond"/>
            <w:szCs w:val="18"/>
          </w:rPr>
          <w:t>UNDP Handbook on Planning, Monitoring and Evaluating for Development Results</w:t>
        </w:r>
      </w:hyperlink>
      <w:r w:rsidRPr="00CE0D94">
        <w:rPr>
          <w:rFonts w:ascii="Garamond" w:hAnsi="Garamond"/>
          <w:szCs w:val="18"/>
        </w:rPr>
        <w:t>, Chapter 3, pg. 93.</w:t>
      </w:r>
    </w:p>
  </w:footnote>
  <w:footnote w:id="3">
    <w:p w14:paraId="6A7061E5" w14:textId="77777777" w:rsidR="009467E4" w:rsidRPr="00073B20" w:rsidRDefault="009467E4" w:rsidP="002D6E3B">
      <w:pPr>
        <w:pStyle w:val="FootnoteText"/>
        <w:spacing w:before="0"/>
        <w:rPr>
          <w:rFonts w:ascii="Garamond" w:hAnsi="Garamond"/>
          <w:szCs w:val="18"/>
        </w:rPr>
      </w:pPr>
      <w:r w:rsidRPr="00073B20">
        <w:rPr>
          <w:rStyle w:val="FootnoteReference"/>
          <w:rFonts w:ascii="Garamond" w:eastAsiaTheme="majorEastAsia" w:hAnsi="Garamond"/>
        </w:rPr>
        <w:footnoteRef/>
      </w:r>
      <w:r w:rsidRPr="00073B20">
        <w:rPr>
          <w:rFonts w:ascii="Garamond" w:hAnsi="Garamond"/>
          <w:szCs w:val="18"/>
        </w:rPr>
        <w:t xml:space="preserve"> </w:t>
      </w:r>
      <w:r>
        <w:rPr>
          <w:rFonts w:ascii="Garamond" w:hAnsi="Garamond"/>
          <w:szCs w:val="18"/>
        </w:rPr>
        <w:t>Populate with data f</w:t>
      </w:r>
      <w:r w:rsidRPr="00073B20">
        <w:rPr>
          <w:rFonts w:ascii="Garamond" w:hAnsi="Garamond"/>
          <w:szCs w:val="18"/>
        </w:rPr>
        <w:t xml:space="preserve">rom the </w:t>
      </w:r>
      <w:proofErr w:type="spellStart"/>
      <w:r w:rsidRPr="00073B20">
        <w:rPr>
          <w:rFonts w:ascii="Garamond" w:hAnsi="Garamond"/>
          <w:szCs w:val="18"/>
        </w:rPr>
        <w:t>Logframe</w:t>
      </w:r>
      <w:proofErr w:type="spellEnd"/>
      <w:r w:rsidRPr="00073B20">
        <w:rPr>
          <w:rFonts w:ascii="Garamond" w:hAnsi="Garamond"/>
          <w:szCs w:val="18"/>
        </w:rPr>
        <w:t xml:space="preserve"> and scorecards</w:t>
      </w:r>
    </w:p>
  </w:footnote>
  <w:footnote w:id="4">
    <w:p w14:paraId="74687FA1" w14:textId="77777777" w:rsidR="009467E4" w:rsidRPr="00073B20" w:rsidRDefault="009467E4" w:rsidP="002D6E3B">
      <w:pPr>
        <w:pStyle w:val="FootnoteText"/>
        <w:spacing w:before="0"/>
        <w:rPr>
          <w:rFonts w:ascii="Garamond" w:hAnsi="Garamond"/>
          <w:szCs w:val="18"/>
        </w:rPr>
      </w:pPr>
      <w:r w:rsidRPr="00073B20">
        <w:rPr>
          <w:rStyle w:val="FootnoteReference"/>
          <w:rFonts w:ascii="Garamond" w:eastAsiaTheme="majorEastAsia" w:hAnsi="Garamond"/>
        </w:rPr>
        <w:footnoteRef/>
      </w:r>
      <w:r w:rsidRPr="00073B20">
        <w:rPr>
          <w:rFonts w:ascii="Garamond" w:hAnsi="Garamond"/>
          <w:szCs w:val="18"/>
        </w:rPr>
        <w:t xml:space="preserve"> </w:t>
      </w:r>
      <w:r>
        <w:rPr>
          <w:rFonts w:ascii="Garamond" w:hAnsi="Garamond"/>
          <w:szCs w:val="18"/>
        </w:rPr>
        <w:t>Populate with data f</w:t>
      </w:r>
      <w:r w:rsidRPr="00073B20">
        <w:rPr>
          <w:rFonts w:ascii="Garamond" w:hAnsi="Garamond"/>
          <w:szCs w:val="18"/>
        </w:rPr>
        <w:t xml:space="preserve">rom the </w:t>
      </w:r>
      <w:r>
        <w:rPr>
          <w:rFonts w:ascii="Garamond" w:hAnsi="Garamond"/>
          <w:szCs w:val="18"/>
        </w:rPr>
        <w:t>Project Document</w:t>
      </w:r>
    </w:p>
  </w:footnote>
  <w:footnote w:id="5">
    <w:p w14:paraId="67F543D7" w14:textId="77777777" w:rsidR="009467E4" w:rsidRDefault="009467E4" w:rsidP="002D6E3B">
      <w:pPr>
        <w:pStyle w:val="FootnoteText"/>
        <w:spacing w:before="0"/>
      </w:pPr>
      <w:r w:rsidRPr="00073B20">
        <w:rPr>
          <w:rStyle w:val="FootnoteReference"/>
          <w:rFonts w:ascii="Garamond" w:eastAsiaTheme="majorEastAsia" w:hAnsi="Garamond"/>
        </w:rPr>
        <w:footnoteRef/>
      </w:r>
      <w:r w:rsidRPr="00073B20">
        <w:rPr>
          <w:rFonts w:ascii="Garamond" w:hAnsi="Garamond"/>
          <w:szCs w:val="18"/>
        </w:rPr>
        <w:t xml:space="preserve"> If available</w:t>
      </w:r>
    </w:p>
  </w:footnote>
  <w:footnote w:id="6">
    <w:p w14:paraId="47386ECA" w14:textId="77777777" w:rsidR="009467E4" w:rsidRPr="00EB5784" w:rsidRDefault="009467E4" w:rsidP="002D6E3B">
      <w:pPr>
        <w:pStyle w:val="FootnoteText"/>
        <w:spacing w:before="0"/>
        <w:rPr>
          <w:rFonts w:ascii="Garamond" w:hAnsi="Garamond"/>
          <w:szCs w:val="18"/>
        </w:rPr>
      </w:pPr>
      <w:r w:rsidRPr="00EB5784">
        <w:rPr>
          <w:rStyle w:val="FootnoteReference"/>
          <w:rFonts w:ascii="Garamond" w:eastAsiaTheme="majorEastAsia" w:hAnsi="Garamond"/>
        </w:rPr>
        <w:footnoteRef/>
      </w:r>
      <w:r w:rsidRPr="00EB5784">
        <w:rPr>
          <w:rFonts w:ascii="Garamond" w:hAnsi="Garamond"/>
          <w:szCs w:val="18"/>
        </w:rPr>
        <w:t xml:space="preserve"> </w:t>
      </w:r>
      <w:proofErr w:type="spellStart"/>
      <w:r w:rsidRPr="00EB5784">
        <w:rPr>
          <w:rFonts w:ascii="Garamond" w:hAnsi="Garamond"/>
          <w:szCs w:val="18"/>
        </w:rPr>
        <w:t>Colo</w:t>
      </w:r>
      <w:r>
        <w:rPr>
          <w:rFonts w:ascii="Garamond" w:hAnsi="Garamond"/>
          <w:szCs w:val="18"/>
        </w:rPr>
        <w:t>u</w:t>
      </w:r>
      <w:r w:rsidRPr="00EB5784">
        <w:rPr>
          <w:rFonts w:ascii="Garamond" w:hAnsi="Garamond"/>
          <w:szCs w:val="18"/>
        </w:rPr>
        <w:t>r</w:t>
      </w:r>
      <w:proofErr w:type="spellEnd"/>
      <w:r w:rsidRPr="00EB5784">
        <w:rPr>
          <w:rFonts w:ascii="Garamond" w:hAnsi="Garamond"/>
          <w:szCs w:val="18"/>
        </w:rPr>
        <w:t xml:space="preserve"> code this column only</w:t>
      </w:r>
    </w:p>
  </w:footnote>
  <w:footnote w:id="7">
    <w:p w14:paraId="5AFF137F" w14:textId="77777777" w:rsidR="009467E4" w:rsidRDefault="009467E4" w:rsidP="002D6E3B">
      <w:pPr>
        <w:pStyle w:val="FootnoteText"/>
        <w:spacing w:before="0"/>
      </w:pPr>
      <w:r w:rsidRPr="00EB5784">
        <w:rPr>
          <w:rStyle w:val="FootnoteReference"/>
          <w:rFonts w:ascii="Garamond" w:eastAsiaTheme="majorEastAsia" w:hAnsi="Garamond"/>
        </w:rPr>
        <w:footnoteRef/>
      </w:r>
      <w:r w:rsidRPr="00EB5784">
        <w:rPr>
          <w:rFonts w:ascii="Garamond" w:hAnsi="Garamond"/>
          <w:szCs w:val="18"/>
        </w:rPr>
        <w:t xml:space="preserve"> </w:t>
      </w:r>
      <w:r>
        <w:rPr>
          <w:rFonts w:ascii="Garamond" w:hAnsi="Garamond"/>
          <w:szCs w:val="18"/>
        </w:rPr>
        <w:t xml:space="preserve">Use the 6 point </w:t>
      </w:r>
      <w:r w:rsidRPr="00EB5784">
        <w:rPr>
          <w:rFonts w:ascii="Garamond" w:hAnsi="Garamond"/>
          <w:szCs w:val="18"/>
        </w:rPr>
        <w:t>Progress Towards Results Rating Scale</w:t>
      </w:r>
      <w:r>
        <w:rPr>
          <w:rFonts w:ascii="Garamond" w:hAnsi="Garamond"/>
          <w:szCs w:val="18"/>
        </w:rPr>
        <w:t>: HS, S, MS, MU, U, HU</w:t>
      </w:r>
    </w:p>
  </w:footnote>
  <w:footnote w:id="8">
    <w:p w14:paraId="069BE05B" w14:textId="77777777" w:rsidR="009467E4" w:rsidRPr="006534C7" w:rsidRDefault="009467E4" w:rsidP="002D6E3B">
      <w:pPr>
        <w:pStyle w:val="FootnoteText"/>
        <w:spacing w:before="0"/>
        <w:rPr>
          <w:rFonts w:ascii="Garamond" w:hAnsi="Garamond"/>
          <w:szCs w:val="18"/>
        </w:rPr>
      </w:pPr>
      <w:r w:rsidRPr="006534C7">
        <w:rPr>
          <w:rStyle w:val="FootnoteReference"/>
          <w:rFonts w:ascii="Garamond" w:eastAsiaTheme="majorEastAsia" w:hAnsi="Garamond"/>
        </w:rPr>
        <w:footnoteRef/>
      </w:r>
      <w:r w:rsidRPr="006534C7">
        <w:rPr>
          <w:rFonts w:ascii="Garamond" w:hAnsi="Garamond"/>
          <w:szCs w:val="18"/>
        </w:rPr>
        <w:t xml:space="preserve"> Alternatively, MTR conclusions may be integrated into the body of the report.</w:t>
      </w:r>
    </w:p>
  </w:footnote>
  <w:footnote w:id="9">
    <w:p w14:paraId="24FAC825" w14:textId="77777777" w:rsidR="009467E4" w:rsidRPr="00DA4CDF" w:rsidRDefault="009467E4" w:rsidP="002D6E3B">
      <w:pPr>
        <w:pStyle w:val="FootnoteText"/>
        <w:spacing w:before="0"/>
        <w:rPr>
          <w:rFonts w:ascii="Garamond" w:hAnsi="Garamond"/>
          <w:szCs w:val="18"/>
        </w:rPr>
      </w:pPr>
      <w:r w:rsidRPr="00DA4CDF">
        <w:rPr>
          <w:rStyle w:val="FootnoteReference"/>
          <w:rFonts w:ascii="Garamond" w:eastAsiaTheme="majorEastAsia" w:hAnsi="Garamond"/>
        </w:rPr>
        <w:footnoteRef/>
      </w:r>
      <w:r>
        <w:rPr>
          <w:rFonts w:ascii="Garamond" w:hAnsi="Garamond"/>
          <w:szCs w:val="18"/>
        </w:rPr>
        <w:t xml:space="preserve"> </w:t>
      </w:r>
      <w:r w:rsidRPr="00DA4CDF">
        <w:rPr>
          <w:rFonts w:ascii="Garamond" w:hAnsi="Garamond"/>
          <w:szCs w:val="18"/>
        </w:rPr>
        <w:t>Engagement of the consultants should be done in line with guidelines for</w:t>
      </w:r>
      <w:r>
        <w:rPr>
          <w:rFonts w:ascii="Garamond" w:hAnsi="Garamond"/>
          <w:szCs w:val="18"/>
        </w:rPr>
        <w:t xml:space="preserve"> hiring consultants in the POPP: </w:t>
      </w:r>
      <w:hyperlink r:id="rId3" w:history="1">
        <w:r w:rsidRPr="00AE61D8">
          <w:rPr>
            <w:rStyle w:val="Hyperlink"/>
            <w:rFonts w:ascii="Garamond" w:eastAsiaTheme="minorEastAsia" w:hAnsi="Garamond"/>
            <w:szCs w:val="18"/>
          </w:rPr>
          <w:t>https://info.undp.org/global/popp/Pages/default.aspx</w:t>
        </w:r>
      </w:hyperlink>
      <w:r>
        <w:rPr>
          <w:rFonts w:ascii="Garamond" w:hAnsi="Garamond"/>
          <w:szCs w:val="18"/>
        </w:rPr>
        <w:t xml:space="preserve"> </w:t>
      </w:r>
    </w:p>
  </w:footnote>
  <w:footnote w:id="10">
    <w:p w14:paraId="43DCF90D" w14:textId="77777777" w:rsidR="009467E4" w:rsidRPr="00F17AE8" w:rsidRDefault="009467E4" w:rsidP="002D6E3B">
      <w:pPr>
        <w:pStyle w:val="FootnoteText"/>
        <w:spacing w:before="0"/>
        <w:rPr>
          <w:rFonts w:ascii="Garamond" w:hAnsi="Garamond"/>
          <w:szCs w:val="18"/>
        </w:rPr>
      </w:pPr>
      <w:r w:rsidRPr="00F17AE8">
        <w:rPr>
          <w:rStyle w:val="FootnoteReference"/>
          <w:rFonts w:ascii="Garamond" w:eastAsiaTheme="majorEastAsia" w:hAnsi="Garamond"/>
        </w:rPr>
        <w:footnoteRef/>
      </w:r>
      <w:r w:rsidRPr="00F17AE8">
        <w:rPr>
          <w:rFonts w:ascii="Garamond" w:hAnsi="Garamond"/>
          <w:szCs w:val="18"/>
        </w:rPr>
        <w:t xml:space="preserve"> </w:t>
      </w:r>
      <w:hyperlink r:id="rId4" w:history="1">
        <w:r w:rsidRPr="00F17AE8">
          <w:rPr>
            <w:rStyle w:val="Hyperlink"/>
            <w:rFonts w:ascii="Garamond" w:eastAsiaTheme="minorEastAsia" w:hAnsi="Garamond"/>
            <w:szCs w:val="18"/>
          </w:rPr>
          <w:t>https://intranet.undp.org/unit/bom/pso/Support%20documents%20on%20IC%20Guidelines/Template%20for%20Confirmation%20of%20Interest%20and%20Submission%20of%20Financial%20Proposal.docx</w:t>
        </w:r>
      </w:hyperlink>
      <w:r w:rsidRPr="00F17AE8">
        <w:rPr>
          <w:rFonts w:ascii="Garamond" w:hAnsi="Garamond"/>
          <w:szCs w:val="18"/>
        </w:rPr>
        <w:t xml:space="preserve"> </w:t>
      </w:r>
    </w:p>
  </w:footnote>
  <w:footnote w:id="11">
    <w:p w14:paraId="0F4B37C0" w14:textId="77777777" w:rsidR="009467E4" w:rsidRPr="00CC5905" w:rsidRDefault="009467E4" w:rsidP="002D6E3B">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2">
    <w:p w14:paraId="53A673ED" w14:textId="77777777" w:rsidR="009467E4" w:rsidRPr="001B28C5" w:rsidRDefault="009467E4" w:rsidP="002D6E3B">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3">
    <w:p w14:paraId="33BA2743" w14:textId="77777777" w:rsidR="009467E4" w:rsidRDefault="009467E4" w:rsidP="002D6E3B">
      <w:pPr>
        <w:pStyle w:val="FootnoteText"/>
      </w:pPr>
      <w:r>
        <w:rPr>
          <w:rStyle w:val="FootnoteReference"/>
          <w:rFonts w:eastAsiaTheme="majorEastAsia"/>
        </w:rPr>
        <w:footnoteRef/>
      </w:r>
      <w:r>
        <w:t xml:space="preserve"> </w:t>
      </w:r>
      <w:hyperlink r:id="rId6" w:history="1">
        <w:r w:rsidRPr="0081326C">
          <w:rPr>
            <w:rStyle w:val="Hyperlink"/>
            <w:rFonts w:ascii="Garamond" w:hAnsi="Garamond"/>
            <w:szCs w:val="18"/>
          </w:rPr>
          <w:t>http://www.unevaluation.org/document/detail/100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A955" w14:textId="77777777" w:rsidR="009467E4" w:rsidRPr="00DB7065" w:rsidRDefault="009467E4" w:rsidP="00DB7065">
    <w:pPr>
      <w:pStyle w:val="Header"/>
      <w:rPr>
        <w:sz w:val="24"/>
        <w:szCs w:val="24"/>
      </w:rPr>
    </w:pPr>
    <w:r w:rsidRPr="0093765E">
      <w:rPr>
        <w:b/>
      </w:rPr>
      <w:t xml:space="preserve">Appendix 1: </w:t>
    </w:r>
    <w:r w:rsidRPr="00DB7065">
      <w:rPr>
        <w:rFonts w:ascii="Calibri" w:hAnsi="Calibri" w:cs="Times New Roman"/>
        <w:b/>
      </w:rPr>
      <w:t>Detailed TORs for International Consultant for the Mid Term Review for the USD 12.6 million project “</w:t>
    </w:r>
    <w:r w:rsidRPr="00DB7065">
      <w:rPr>
        <w:rFonts w:ascii="Calibri" w:hAnsi="Calibri" w:cs="Times New Roman"/>
        <w:b/>
        <w:i/>
      </w:rPr>
      <w:t>UPOPs Reduction through BAT/BEP and PPP-based Industry Chain Management in Secondary Copper Production Sector in China</w:t>
    </w:r>
    <w:r w:rsidRPr="00DB7065">
      <w:rPr>
        <w:rFonts w:ascii="Calibri" w:hAnsi="Calibri" w:cs="Times New Roman"/>
        <w:b/>
      </w:rPr>
      <w:t>”</w:t>
    </w:r>
  </w:p>
  <w:p w14:paraId="1CF6C7EB" w14:textId="57B63193" w:rsidR="009467E4" w:rsidRPr="0093765E" w:rsidRDefault="009467E4">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8627" w14:textId="06242BF0" w:rsidR="009467E4" w:rsidRDefault="00946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900EC"/>
    <w:multiLevelType w:val="multilevel"/>
    <w:tmpl w:val="33709B4C"/>
    <w:styleLink w:val="List12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50"/>
        </w:tabs>
        <w:ind w:left="20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10"/>
        </w:tabs>
        <w:ind w:left="421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70"/>
        </w:tabs>
        <w:ind w:left="63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7F377B"/>
    <w:multiLevelType w:val="hybridMultilevel"/>
    <w:tmpl w:val="15F60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AAA031D"/>
    <w:multiLevelType w:val="hybridMultilevel"/>
    <w:tmpl w:val="3C74B03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1" w15:restartNumberingAfterBreak="0">
    <w:nsid w:val="2FBA3458"/>
    <w:multiLevelType w:val="hybridMultilevel"/>
    <w:tmpl w:val="7F1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2448A"/>
    <w:multiLevelType w:val="hybridMultilevel"/>
    <w:tmpl w:val="2ECEDAFC"/>
    <w:lvl w:ilvl="0" w:tplc="63B0F450">
      <w:start w:val="1"/>
      <w:numFmt w:val="upperLetter"/>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C6525"/>
    <w:multiLevelType w:val="hybridMultilevel"/>
    <w:tmpl w:val="37C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B36521"/>
    <w:multiLevelType w:val="hybridMultilevel"/>
    <w:tmpl w:val="869C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C7416"/>
    <w:multiLevelType w:val="hybridMultilevel"/>
    <w:tmpl w:val="7372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97BBC"/>
    <w:multiLevelType w:val="hybridMultilevel"/>
    <w:tmpl w:val="DFC41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80257"/>
    <w:multiLevelType w:val="hybridMultilevel"/>
    <w:tmpl w:val="C0224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0"/>
  </w:num>
  <w:num w:numId="2">
    <w:abstractNumId w:val="3"/>
  </w:num>
  <w:num w:numId="3">
    <w:abstractNumId w:val="32"/>
  </w:num>
  <w:num w:numId="4">
    <w:abstractNumId w:val="27"/>
  </w:num>
  <w:num w:numId="5">
    <w:abstractNumId w:val="29"/>
  </w:num>
  <w:num w:numId="6">
    <w:abstractNumId w:val="4"/>
  </w:num>
  <w:num w:numId="7">
    <w:abstractNumId w:val="23"/>
  </w:num>
  <w:num w:numId="8">
    <w:abstractNumId w:val="25"/>
  </w:num>
  <w:num w:numId="9">
    <w:abstractNumId w:val="30"/>
  </w:num>
  <w:num w:numId="10">
    <w:abstractNumId w:val="2"/>
  </w:num>
  <w:num w:numId="11">
    <w:abstractNumId w:val="19"/>
  </w:num>
  <w:num w:numId="12">
    <w:abstractNumId w:val="22"/>
  </w:num>
  <w:num w:numId="13">
    <w:abstractNumId w:val="18"/>
  </w:num>
  <w:num w:numId="14">
    <w:abstractNumId w:val="26"/>
  </w:num>
  <w:num w:numId="15">
    <w:abstractNumId w:val="1"/>
  </w:num>
  <w:num w:numId="16">
    <w:abstractNumId w:val="6"/>
  </w:num>
  <w:num w:numId="17">
    <w:abstractNumId w:val="8"/>
  </w:num>
  <w:num w:numId="18">
    <w:abstractNumId w:val="17"/>
  </w:num>
  <w:num w:numId="19">
    <w:abstractNumId w:val="21"/>
  </w:num>
  <w:num w:numId="20">
    <w:abstractNumId w:val="14"/>
  </w:num>
  <w:num w:numId="21">
    <w:abstractNumId w:val="28"/>
  </w:num>
  <w:num w:numId="22">
    <w:abstractNumId w:val="5"/>
  </w:num>
  <w:num w:numId="23">
    <w:abstractNumId w:val="31"/>
  </w:num>
  <w:num w:numId="24">
    <w:abstractNumId w:val="0"/>
  </w:num>
  <w:num w:numId="25">
    <w:abstractNumId w:val="7"/>
  </w:num>
  <w:num w:numId="26">
    <w:abstractNumId w:val="12"/>
  </w:num>
  <w:num w:numId="27">
    <w:abstractNumId w:val="20"/>
  </w:num>
  <w:num w:numId="28">
    <w:abstractNumId w:val="11"/>
  </w:num>
  <w:num w:numId="29">
    <w:abstractNumId w:val="13"/>
  </w:num>
  <w:num w:numId="30">
    <w:abstractNumId w:val="24"/>
  </w:num>
  <w:num w:numId="31">
    <w:abstractNumId w:val="15"/>
  </w:num>
  <w:num w:numId="32">
    <w:abstractNumId w:val="34"/>
  </w:num>
  <w:num w:numId="33">
    <w:abstractNumId w:val="33"/>
  </w:num>
  <w:num w:numId="34">
    <w:abstractNumId w:val="9"/>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8C"/>
    <w:rsid w:val="00001C67"/>
    <w:rsid w:val="000169E1"/>
    <w:rsid w:val="00022F8E"/>
    <w:rsid w:val="000332A8"/>
    <w:rsid w:val="000361D0"/>
    <w:rsid w:val="00073C07"/>
    <w:rsid w:val="00081365"/>
    <w:rsid w:val="00084BCD"/>
    <w:rsid w:val="000A1134"/>
    <w:rsid w:val="000A2061"/>
    <w:rsid w:val="000B3002"/>
    <w:rsid w:val="000C4437"/>
    <w:rsid w:val="000E22FC"/>
    <w:rsid w:val="000F4164"/>
    <w:rsid w:val="00103BD6"/>
    <w:rsid w:val="00121EB3"/>
    <w:rsid w:val="0014650D"/>
    <w:rsid w:val="00151E58"/>
    <w:rsid w:val="00185D8D"/>
    <w:rsid w:val="001926CF"/>
    <w:rsid w:val="00192DDA"/>
    <w:rsid w:val="00194988"/>
    <w:rsid w:val="001C1AB0"/>
    <w:rsid w:val="001D7B00"/>
    <w:rsid w:val="001F14B0"/>
    <w:rsid w:val="001F423D"/>
    <w:rsid w:val="00201E59"/>
    <w:rsid w:val="00221266"/>
    <w:rsid w:val="00224F9C"/>
    <w:rsid w:val="002335AC"/>
    <w:rsid w:val="0024320E"/>
    <w:rsid w:val="00257634"/>
    <w:rsid w:val="00280774"/>
    <w:rsid w:val="002845EA"/>
    <w:rsid w:val="0028602E"/>
    <w:rsid w:val="00296B3C"/>
    <w:rsid w:val="002D3289"/>
    <w:rsid w:val="002D40F7"/>
    <w:rsid w:val="002D6E3B"/>
    <w:rsid w:val="002F73B3"/>
    <w:rsid w:val="00303541"/>
    <w:rsid w:val="00310398"/>
    <w:rsid w:val="00331735"/>
    <w:rsid w:val="00351AE2"/>
    <w:rsid w:val="00380F83"/>
    <w:rsid w:val="00397DED"/>
    <w:rsid w:val="003A1C86"/>
    <w:rsid w:val="003A2A93"/>
    <w:rsid w:val="003A70B0"/>
    <w:rsid w:val="003F5D4D"/>
    <w:rsid w:val="0045620E"/>
    <w:rsid w:val="0046131C"/>
    <w:rsid w:val="00480F17"/>
    <w:rsid w:val="0049624E"/>
    <w:rsid w:val="004A4003"/>
    <w:rsid w:val="004A7976"/>
    <w:rsid w:val="004C012C"/>
    <w:rsid w:val="004D351C"/>
    <w:rsid w:val="004D5C2B"/>
    <w:rsid w:val="004E27EC"/>
    <w:rsid w:val="004F791B"/>
    <w:rsid w:val="0052496F"/>
    <w:rsid w:val="005249A4"/>
    <w:rsid w:val="0053001D"/>
    <w:rsid w:val="0053028B"/>
    <w:rsid w:val="00594D01"/>
    <w:rsid w:val="005A5E7A"/>
    <w:rsid w:val="005A6F3A"/>
    <w:rsid w:val="005B1194"/>
    <w:rsid w:val="005C5819"/>
    <w:rsid w:val="005D2F04"/>
    <w:rsid w:val="005F30AE"/>
    <w:rsid w:val="006174D7"/>
    <w:rsid w:val="006270AD"/>
    <w:rsid w:val="006304CB"/>
    <w:rsid w:val="00633A70"/>
    <w:rsid w:val="00637CDF"/>
    <w:rsid w:val="00637EFA"/>
    <w:rsid w:val="00640338"/>
    <w:rsid w:val="00647DD5"/>
    <w:rsid w:val="00655D5A"/>
    <w:rsid w:val="00675EA4"/>
    <w:rsid w:val="00685F7B"/>
    <w:rsid w:val="00690282"/>
    <w:rsid w:val="006A0998"/>
    <w:rsid w:val="006A701E"/>
    <w:rsid w:val="006B64BF"/>
    <w:rsid w:val="006C1964"/>
    <w:rsid w:val="006E3940"/>
    <w:rsid w:val="006F173E"/>
    <w:rsid w:val="006F2998"/>
    <w:rsid w:val="006F3B78"/>
    <w:rsid w:val="00700632"/>
    <w:rsid w:val="00711A90"/>
    <w:rsid w:val="0071310E"/>
    <w:rsid w:val="007226FE"/>
    <w:rsid w:val="00722E2F"/>
    <w:rsid w:val="0072405A"/>
    <w:rsid w:val="00731D15"/>
    <w:rsid w:val="00735130"/>
    <w:rsid w:val="00742690"/>
    <w:rsid w:val="007453D6"/>
    <w:rsid w:val="007629BD"/>
    <w:rsid w:val="007878E3"/>
    <w:rsid w:val="00791C15"/>
    <w:rsid w:val="0079386A"/>
    <w:rsid w:val="007A55CE"/>
    <w:rsid w:val="007B0581"/>
    <w:rsid w:val="007B504D"/>
    <w:rsid w:val="007B5F89"/>
    <w:rsid w:val="007D6266"/>
    <w:rsid w:val="007D6E2C"/>
    <w:rsid w:val="007E0A51"/>
    <w:rsid w:val="007F11C7"/>
    <w:rsid w:val="007F1B0C"/>
    <w:rsid w:val="00800CC2"/>
    <w:rsid w:val="0083381E"/>
    <w:rsid w:val="00836A24"/>
    <w:rsid w:val="00840B6F"/>
    <w:rsid w:val="00842B8A"/>
    <w:rsid w:val="008838EE"/>
    <w:rsid w:val="00887F6C"/>
    <w:rsid w:val="008A25E7"/>
    <w:rsid w:val="008A2AFC"/>
    <w:rsid w:val="008B31E0"/>
    <w:rsid w:val="008B36CE"/>
    <w:rsid w:val="008C0A14"/>
    <w:rsid w:val="008C106B"/>
    <w:rsid w:val="00925FEE"/>
    <w:rsid w:val="00934419"/>
    <w:rsid w:val="00935774"/>
    <w:rsid w:val="0093765E"/>
    <w:rsid w:val="009467E4"/>
    <w:rsid w:val="0099126F"/>
    <w:rsid w:val="00992804"/>
    <w:rsid w:val="009B62E5"/>
    <w:rsid w:val="009D4102"/>
    <w:rsid w:val="009D577B"/>
    <w:rsid w:val="00A024FE"/>
    <w:rsid w:val="00A05738"/>
    <w:rsid w:val="00A25CC1"/>
    <w:rsid w:val="00A31102"/>
    <w:rsid w:val="00A36AEC"/>
    <w:rsid w:val="00A424B1"/>
    <w:rsid w:val="00A43242"/>
    <w:rsid w:val="00A455AC"/>
    <w:rsid w:val="00A46D72"/>
    <w:rsid w:val="00A51D28"/>
    <w:rsid w:val="00A91551"/>
    <w:rsid w:val="00AB3977"/>
    <w:rsid w:val="00AB7571"/>
    <w:rsid w:val="00AB7C08"/>
    <w:rsid w:val="00AC4795"/>
    <w:rsid w:val="00AE31B9"/>
    <w:rsid w:val="00AE5383"/>
    <w:rsid w:val="00AE62E3"/>
    <w:rsid w:val="00B02128"/>
    <w:rsid w:val="00B1411C"/>
    <w:rsid w:val="00B2207C"/>
    <w:rsid w:val="00B44E9D"/>
    <w:rsid w:val="00B622C2"/>
    <w:rsid w:val="00B62B8A"/>
    <w:rsid w:val="00B800A5"/>
    <w:rsid w:val="00B802F1"/>
    <w:rsid w:val="00B81C63"/>
    <w:rsid w:val="00B856EF"/>
    <w:rsid w:val="00B913F1"/>
    <w:rsid w:val="00BA0A96"/>
    <w:rsid w:val="00BB42B4"/>
    <w:rsid w:val="00BC4F97"/>
    <w:rsid w:val="00BD0284"/>
    <w:rsid w:val="00BF0954"/>
    <w:rsid w:val="00C03847"/>
    <w:rsid w:val="00C335E5"/>
    <w:rsid w:val="00C35073"/>
    <w:rsid w:val="00C5583D"/>
    <w:rsid w:val="00C61C61"/>
    <w:rsid w:val="00C82C29"/>
    <w:rsid w:val="00C936B0"/>
    <w:rsid w:val="00CA77FB"/>
    <w:rsid w:val="00CB655B"/>
    <w:rsid w:val="00CE5257"/>
    <w:rsid w:val="00CE7E31"/>
    <w:rsid w:val="00D004A3"/>
    <w:rsid w:val="00D0292D"/>
    <w:rsid w:val="00D058D6"/>
    <w:rsid w:val="00D077A9"/>
    <w:rsid w:val="00D22477"/>
    <w:rsid w:val="00D22AF1"/>
    <w:rsid w:val="00D46870"/>
    <w:rsid w:val="00D55A9E"/>
    <w:rsid w:val="00D6521F"/>
    <w:rsid w:val="00D6638C"/>
    <w:rsid w:val="00D84F06"/>
    <w:rsid w:val="00DA1723"/>
    <w:rsid w:val="00DB7065"/>
    <w:rsid w:val="00DE08A6"/>
    <w:rsid w:val="00E03F75"/>
    <w:rsid w:val="00E20276"/>
    <w:rsid w:val="00E226C8"/>
    <w:rsid w:val="00E23201"/>
    <w:rsid w:val="00E427E7"/>
    <w:rsid w:val="00E549A8"/>
    <w:rsid w:val="00E77635"/>
    <w:rsid w:val="00E81A34"/>
    <w:rsid w:val="00E81F4F"/>
    <w:rsid w:val="00E84A22"/>
    <w:rsid w:val="00E90000"/>
    <w:rsid w:val="00ED2794"/>
    <w:rsid w:val="00ED6196"/>
    <w:rsid w:val="00EE1E5D"/>
    <w:rsid w:val="00EF0BD6"/>
    <w:rsid w:val="00F05366"/>
    <w:rsid w:val="00F17F2F"/>
    <w:rsid w:val="00F47FE1"/>
    <w:rsid w:val="00F62CFF"/>
    <w:rsid w:val="00F863E0"/>
    <w:rsid w:val="00F91B88"/>
    <w:rsid w:val="00FA7DDA"/>
    <w:rsid w:val="00FB4DFF"/>
    <w:rsid w:val="00FE7F85"/>
    <w:rsid w:val="00FF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1711B8"/>
  <w15:docId w15:val="{E4180314-6ED9-4EDC-ABB1-63F3C222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6638C"/>
    <w:pPr>
      <w:keepNext/>
      <w:keepLines/>
      <w:spacing w:before="200" w:after="0"/>
      <w:outlineLvl w:val="1"/>
    </w:pPr>
    <w:rPr>
      <w:caps/>
      <w:spacing w:val="15"/>
    </w:rPr>
  </w:style>
  <w:style w:type="paragraph" w:styleId="Heading3">
    <w:name w:val="heading 3"/>
    <w:basedOn w:val="Normal"/>
    <w:next w:val="Normal"/>
    <w:link w:val="Heading3Char"/>
    <w:uiPriority w:val="9"/>
    <w:unhideWhenUsed/>
    <w:qFormat/>
    <w:rsid w:val="00D6638C"/>
    <w:pPr>
      <w:keepNext/>
      <w:keepLines/>
      <w:spacing w:before="200" w:after="0"/>
      <w:outlineLvl w:val="2"/>
    </w:pPr>
    <w:rPr>
      <w:caps/>
      <w:color w:val="243F60"/>
      <w:spacing w:val="15"/>
    </w:rPr>
  </w:style>
  <w:style w:type="paragraph" w:styleId="Heading4">
    <w:name w:val="heading 4"/>
    <w:basedOn w:val="Normal"/>
    <w:next w:val="Normal"/>
    <w:link w:val="Heading4Char"/>
    <w:uiPriority w:val="9"/>
    <w:semiHidden/>
    <w:unhideWhenUsed/>
    <w:qFormat/>
    <w:rsid w:val="00D6638C"/>
    <w:pPr>
      <w:keepNext/>
      <w:keepLines/>
      <w:spacing w:before="200" w:after="0"/>
      <w:outlineLvl w:val="3"/>
    </w:pPr>
    <w:rPr>
      <w:caps/>
      <w:color w:val="365F91"/>
      <w:spacing w:val="10"/>
    </w:rPr>
  </w:style>
  <w:style w:type="paragraph" w:styleId="Heading5">
    <w:name w:val="heading 5"/>
    <w:basedOn w:val="Normal"/>
    <w:next w:val="Normal"/>
    <w:link w:val="Heading5Char"/>
    <w:unhideWhenUsed/>
    <w:qFormat/>
    <w:rsid w:val="00D6638C"/>
    <w:pPr>
      <w:keepNext/>
      <w:keepLines/>
      <w:spacing w:before="200" w:after="0"/>
      <w:outlineLvl w:val="4"/>
    </w:pPr>
    <w:rPr>
      <w:caps/>
      <w:color w:val="365F91"/>
      <w:spacing w:val="10"/>
    </w:rPr>
  </w:style>
  <w:style w:type="paragraph" w:styleId="Heading6">
    <w:name w:val="heading 6"/>
    <w:basedOn w:val="Normal"/>
    <w:next w:val="Normal"/>
    <w:link w:val="Heading6Char"/>
    <w:uiPriority w:val="9"/>
    <w:semiHidden/>
    <w:unhideWhenUsed/>
    <w:qFormat/>
    <w:rsid w:val="00D6638C"/>
    <w:pPr>
      <w:keepNext/>
      <w:keepLines/>
      <w:spacing w:before="200" w:after="0"/>
      <w:outlineLvl w:val="5"/>
    </w:pPr>
    <w:rPr>
      <w:caps/>
      <w:color w:val="365F91"/>
      <w:spacing w:val="10"/>
    </w:rPr>
  </w:style>
  <w:style w:type="paragraph" w:styleId="Heading7">
    <w:name w:val="heading 7"/>
    <w:basedOn w:val="Normal"/>
    <w:next w:val="Normal"/>
    <w:link w:val="Heading7Char"/>
    <w:uiPriority w:val="9"/>
    <w:semiHidden/>
    <w:unhideWhenUsed/>
    <w:qFormat/>
    <w:rsid w:val="00D6638C"/>
    <w:pPr>
      <w:keepNext/>
      <w:keepLines/>
      <w:spacing w:before="200" w:after="0"/>
      <w:outlineLvl w:val="6"/>
    </w:pPr>
    <w:rPr>
      <w:caps/>
      <w:color w:val="365F91"/>
      <w:spacing w:val="10"/>
    </w:rPr>
  </w:style>
  <w:style w:type="paragraph" w:styleId="Heading8">
    <w:name w:val="heading 8"/>
    <w:basedOn w:val="Normal"/>
    <w:next w:val="Normal"/>
    <w:link w:val="Heading8Char"/>
    <w:uiPriority w:val="9"/>
    <w:semiHidden/>
    <w:unhideWhenUsed/>
    <w:qFormat/>
    <w:rsid w:val="00D6638C"/>
    <w:pPr>
      <w:spacing w:before="300" w:after="0"/>
      <w:outlineLvl w:val="7"/>
    </w:pPr>
    <w:rPr>
      <w:rFonts w:eastAsia="Times New Roman"/>
      <w:caps/>
      <w:spacing w:val="10"/>
      <w:sz w:val="18"/>
      <w:szCs w:val="18"/>
    </w:rPr>
  </w:style>
  <w:style w:type="paragraph" w:styleId="Heading9">
    <w:name w:val="heading 9"/>
    <w:basedOn w:val="Normal"/>
    <w:next w:val="Normal"/>
    <w:link w:val="Heading9Char"/>
    <w:unhideWhenUsed/>
    <w:qFormat/>
    <w:rsid w:val="00D6638C"/>
    <w:pPr>
      <w:spacing w:before="300" w:after="0"/>
      <w:outlineLvl w:val="8"/>
    </w:pPr>
    <w:rPr>
      <w:rFonts w:eastAsia="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Heading8Char">
    <w:name w:val="Heading 8 Char"/>
    <w:basedOn w:val="DefaultParagraphFont"/>
    <w:link w:val="Heading8"/>
    <w:uiPriority w:val="9"/>
    <w:semiHidden/>
    <w:rsid w:val="00D6638C"/>
    <w:rPr>
      <w:rFonts w:eastAsia="Times New Roman"/>
      <w:caps/>
      <w:spacing w:val="10"/>
      <w:sz w:val="18"/>
      <w:szCs w:val="18"/>
    </w:rPr>
  </w:style>
  <w:style w:type="character" w:customStyle="1" w:styleId="Heading9Char">
    <w:name w:val="Heading 9 Char"/>
    <w:basedOn w:val="DefaultParagraphFont"/>
    <w:link w:val="Heading9"/>
    <w:rsid w:val="00D6638C"/>
    <w:rPr>
      <w:rFonts w:eastAsia="Times New Roman"/>
      <w:i/>
      <w:caps/>
      <w:spacing w:val="10"/>
      <w:sz w:val="18"/>
      <w:szCs w:val="18"/>
    </w:rPr>
  </w:style>
  <w:style w:type="numbering" w:customStyle="1" w:styleId="NoList1">
    <w:name w:val="No List1"/>
    <w:next w:val="NoList"/>
    <w:uiPriority w:val="99"/>
    <w:semiHidden/>
    <w:unhideWhenUsed/>
    <w:rsid w:val="00D6638C"/>
  </w:style>
  <w:style w:type="character" w:customStyle="1" w:styleId="Heading1Char">
    <w:name w:val="Heading 1 Char"/>
    <w:basedOn w:val="DefaultParagraphFont"/>
    <w:link w:val="Heading11"/>
    <w:uiPriority w:val="9"/>
    <w:rsid w:val="00D6638C"/>
    <w:rPr>
      <w:b/>
      <w:bCs/>
      <w:caps/>
      <w:color w:val="FFFFFF"/>
      <w:spacing w:val="15"/>
      <w:shd w:val="clear" w:color="auto" w:fill="4F81BD"/>
    </w:rPr>
  </w:style>
  <w:style w:type="character" w:customStyle="1" w:styleId="Heading2Char">
    <w:name w:val="Heading 2 Char"/>
    <w:basedOn w:val="DefaultParagraphFont"/>
    <w:link w:val="Heading2"/>
    <w:rsid w:val="00D6638C"/>
    <w:rPr>
      <w:caps/>
      <w:spacing w:val="15"/>
      <w:shd w:val="clear" w:color="auto" w:fill="DBE5F1"/>
    </w:rPr>
  </w:style>
  <w:style w:type="character" w:customStyle="1" w:styleId="Heading3Char">
    <w:name w:val="Heading 3 Char"/>
    <w:basedOn w:val="DefaultParagraphFont"/>
    <w:link w:val="Heading3"/>
    <w:uiPriority w:val="9"/>
    <w:rsid w:val="00D6638C"/>
    <w:rPr>
      <w:caps/>
      <w:color w:val="243F60"/>
      <w:spacing w:val="15"/>
    </w:rPr>
  </w:style>
  <w:style w:type="character" w:customStyle="1" w:styleId="Heading4Char">
    <w:name w:val="Heading 4 Char"/>
    <w:basedOn w:val="DefaultParagraphFont"/>
    <w:link w:val="Heading4"/>
    <w:uiPriority w:val="9"/>
    <w:rsid w:val="00D6638C"/>
    <w:rPr>
      <w:caps/>
      <w:color w:val="365F91"/>
      <w:spacing w:val="10"/>
    </w:rPr>
  </w:style>
  <w:style w:type="character" w:customStyle="1" w:styleId="Heading5Char">
    <w:name w:val="Heading 5 Char"/>
    <w:basedOn w:val="DefaultParagraphFont"/>
    <w:link w:val="Heading5"/>
    <w:rsid w:val="00D6638C"/>
    <w:rPr>
      <w:caps/>
      <w:color w:val="365F91"/>
      <w:spacing w:val="10"/>
    </w:rPr>
  </w:style>
  <w:style w:type="character" w:customStyle="1" w:styleId="Heading6Char">
    <w:name w:val="Heading 6 Char"/>
    <w:basedOn w:val="DefaultParagraphFont"/>
    <w:link w:val="Heading6"/>
    <w:uiPriority w:val="9"/>
    <w:semiHidden/>
    <w:rsid w:val="00D6638C"/>
    <w:rPr>
      <w:caps/>
      <w:color w:val="365F91"/>
      <w:spacing w:val="10"/>
    </w:rPr>
  </w:style>
  <w:style w:type="character" w:customStyle="1" w:styleId="Heading7Char">
    <w:name w:val="Heading 7 Char"/>
    <w:basedOn w:val="DefaultParagraphFont"/>
    <w:link w:val="Heading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leChar">
    <w:name w:val="Title Char"/>
    <w:basedOn w:val="DefaultParagraphFont"/>
    <w:link w:val="Title"/>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ubtitleChar">
    <w:name w:val="Subtitle Char"/>
    <w:basedOn w:val="DefaultParagraphFont"/>
    <w:link w:val="Subtitle"/>
    <w:uiPriority w:val="11"/>
    <w:rsid w:val="00D6638C"/>
    <w:rPr>
      <w:caps/>
      <w:color w:val="595959"/>
      <w:spacing w:val="10"/>
      <w:sz w:val="24"/>
      <w:szCs w:val="24"/>
    </w:rPr>
  </w:style>
  <w:style w:type="character" w:styleId="Strong">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NoSpacing">
    <w:name w:val="No Spacing"/>
    <w:basedOn w:val="Normal"/>
    <w:link w:val="NoSpacingChar"/>
    <w:uiPriority w:val="1"/>
    <w:qFormat/>
    <w:rsid w:val="00D6638C"/>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D6638C"/>
    <w:rPr>
      <w:rFonts w:eastAsia="Times New Roman"/>
      <w:sz w:val="20"/>
      <w:szCs w:val="20"/>
    </w:rPr>
  </w:style>
  <w:style w:type="paragraph" w:styleId="ListParagraph">
    <w:name w:val="List Paragraph"/>
    <w:aliases w:val="Bullets,List Paragraph1"/>
    <w:basedOn w:val="Normal"/>
    <w:link w:val="ListParagraphChar"/>
    <w:uiPriority w:val="34"/>
    <w:qFormat/>
    <w:rsid w:val="00D6638C"/>
    <w:pPr>
      <w:spacing w:before="200"/>
      <w:ind w:left="720"/>
      <w:contextualSpacing/>
    </w:pPr>
    <w:rPr>
      <w:rFonts w:eastAsia="Times New Roman"/>
      <w:sz w:val="20"/>
      <w:szCs w:val="20"/>
    </w:rPr>
  </w:style>
  <w:style w:type="paragraph" w:styleId="Quote">
    <w:name w:val="Quote"/>
    <w:basedOn w:val="Normal"/>
    <w:next w:val="Normal"/>
    <w:link w:val="QuoteChar"/>
    <w:uiPriority w:val="29"/>
    <w:qFormat/>
    <w:rsid w:val="00D6638C"/>
    <w:pPr>
      <w:spacing w:before="200"/>
    </w:pPr>
    <w:rPr>
      <w:rFonts w:eastAsia="Times New Roman"/>
      <w:i/>
      <w:iCs/>
      <w:sz w:val="20"/>
      <w:szCs w:val="20"/>
    </w:rPr>
  </w:style>
  <w:style w:type="character" w:customStyle="1" w:styleId="QuoteChar">
    <w:name w:val="Quote Char"/>
    <w:basedOn w:val="DefaultParagraphFont"/>
    <w:link w:val="Quote"/>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IntenseQuoteChar">
    <w:name w:val="Intense Quote Char"/>
    <w:basedOn w:val="DefaultParagraphFont"/>
    <w:link w:val="IntenseQuot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BookTitle">
    <w:name w:val="Book Title"/>
    <w:uiPriority w:val="33"/>
    <w:qFormat/>
    <w:rsid w:val="00D6638C"/>
    <w:rPr>
      <w:b/>
      <w:bCs/>
      <w:i/>
      <w:iCs/>
      <w:spacing w:val="9"/>
    </w:rPr>
  </w:style>
  <w:style w:type="character" w:customStyle="1" w:styleId="Heading1Char1">
    <w:name w:val="Heading 1 Char1"/>
    <w:basedOn w:val="DefaultParagraphFont"/>
    <w:link w:val="Heading1"/>
    <w:uiPriority w:val="9"/>
    <w:rsid w:val="00D663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FootnoteReference">
    <w:name w:val="footnote reference"/>
    <w:aliases w:val="16 Point,Superscript 6 Point,Superscript 6 Point + 11 pt,ftref,fr,Footnote Ref in FtNote,Style 24,o,SUPERS"/>
    <w:basedOn w:val="DefaultParagraphFont"/>
    <w:unhideWhenUsed/>
    <w:rsid w:val="00D6638C"/>
    <w:rPr>
      <w:vertAlign w:val="superscript"/>
    </w:rPr>
  </w:style>
  <w:style w:type="paragraph" w:customStyle="1" w:styleId="normalbullet">
    <w:name w:val="normal bullet"/>
    <w:basedOn w:val="Normal"/>
    <w:link w:val="normalbulletChar"/>
    <w:qFormat/>
    <w:rsid w:val="00D6638C"/>
    <w:pPr>
      <w:numPr>
        <w:numId w:val="4"/>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DefaultParagraphFont"/>
    <w:link w:val="normalbullet"/>
    <w:rsid w:val="00D6638C"/>
    <w:rPr>
      <w:rFonts w:ascii="Calibri" w:eastAsia="Times New Roman" w:hAnsi="Calibri" w:cs="Times New Roman"/>
      <w:sz w:val="20"/>
      <w:szCs w:val="20"/>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D6638C"/>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D6638C"/>
    <w:rPr>
      <w:rFonts w:eastAsia="Times New Roman"/>
      <w:sz w:val="18"/>
      <w:szCs w:val="20"/>
    </w:rPr>
  </w:style>
  <w:style w:type="character" w:styleId="Hyperlink">
    <w:name w:val="Hyperlink"/>
    <w:basedOn w:val="DefaultParagraphFon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DefaultParagraphFont"/>
    <w:link w:val="Normalbullet0"/>
    <w:rsid w:val="00D6638C"/>
    <w:rPr>
      <w:rFonts w:ascii="Calibri" w:eastAsia="Times New Roman" w:hAnsi="Calibri" w:cs="Calibri"/>
      <w:bCs/>
    </w:rPr>
  </w:style>
  <w:style w:type="paragraph" w:styleId="BodyText">
    <w:name w:val="Body Text"/>
    <w:basedOn w:val="Normal"/>
    <w:link w:val="BodyTextChar"/>
    <w:uiPriority w:val="99"/>
    <w:rsid w:val="00D6638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D6638C"/>
    <w:rPr>
      <w:rFonts w:ascii="Times New Roman" w:eastAsia="Times New Roman" w:hAnsi="Times New Roman"/>
      <w:sz w:val="24"/>
      <w:szCs w:val="24"/>
    </w:rPr>
  </w:style>
  <w:style w:type="character" w:customStyle="1" w:styleId="ListParagraphChar">
    <w:name w:val="List Paragraph Char"/>
    <w:aliases w:val="Bullets Char,List Paragraph1 Char"/>
    <w:basedOn w:val="DefaultParagraphFont"/>
    <w:link w:val="ListParagraph"/>
    <w:uiPriority w:val="34"/>
    <w:rsid w:val="00D6638C"/>
    <w:rPr>
      <w:rFonts w:eastAsia="Times New Roman"/>
      <w:sz w:val="20"/>
      <w:szCs w:val="20"/>
    </w:rPr>
  </w:style>
  <w:style w:type="paragraph" w:styleId="BalloonText">
    <w:name w:val="Balloon Text"/>
    <w:basedOn w:val="Normal"/>
    <w:link w:val="BalloonTextChar"/>
    <w:uiPriority w:val="99"/>
    <w:semiHidden/>
    <w:unhideWhenUsed/>
    <w:rsid w:val="00D663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Header">
    <w:name w:val="header"/>
    <w:basedOn w:val="Normal"/>
    <w:link w:val="Head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D6638C"/>
    <w:rPr>
      <w:rFonts w:eastAsia="Times New Roman"/>
      <w:sz w:val="20"/>
      <w:szCs w:val="20"/>
    </w:rPr>
  </w:style>
  <w:style w:type="paragraph" w:styleId="Footer">
    <w:name w:val="footer"/>
    <w:basedOn w:val="Normal"/>
    <w:link w:val="Foot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D6638C"/>
    <w:rPr>
      <w:rFonts w:eastAsia="Times New Roman"/>
      <w:sz w:val="20"/>
      <w:szCs w:val="20"/>
    </w:rPr>
  </w:style>
  <w:style w:type="paragraph" w:styleId="TOC1">
    <w:name w:val="toc 1"/>
    <w:basedOn w:val="Normal"/>
    <w:next w:val="Normal"/>
    <w:autoRedefine/>
    <w:uiPriority w:val="39"/>
    <w:unhideWhenUsed/>
    <w:qFormat/>
    <w:rsid w:val="00D6638C"/>
    <w:pPr>
      <w:tabs>
        <w:tab w:val="left" w:pos="403"/>
        <w:tab w:val="right" w:leader="dot" w:pos="9350"/>
      </w:tabs>
      <w:spacing w:before="40" w:after="40" w:line="240" w:lineRule="auto"/>
    </w:pPr>
    <w:rPr>
      <w:rFonts w:eastAsia="Times New Roman"/>
      <w:noProof/>
      <w:szCs w:val="20"/>
    </w:rPr>
  </w:style>
  <w:style w:type="paragraph" w:styleId="TOC2">
    <w:name w:val="toc 2"/>
    <w:basedOn w:val="Normal"/>
    <w:next w:val="Normal"/>
    <w:autoRedefine/>
    <w:uiPriority w:val="39"/>
    <w:unhideWhenUsed/>
    <w:qFormat/>
    <w:rsid w:val="00D6638C"/>
    <w:pPr>
      <w:tabs>
        <w:tab w:val="left" w:pos="630"/>
        <w:tab w:val="right" w:leader="dot" w:pos="9350"/>
      </w:tabs>
      <w:spacing w:before="20" w:after="20" w:line="240" w:lineRule="auto"/>
      <w:ind w:left="202"/>
    </w:pPr>
    <w:rPr>
      <w:rFonts w:eastAsia="Times New Roman"/>
      <w:noProof/>
      <w:szCs w:val="20"/>
    </w:rPr>
  </w:style>
  <w:style w:type="paragraph" w:styleId="TOC3">
    <w:name w:val="toc 3"/>
    <w:basedOn w:val="Normal"/>
    <w:next w:val="Normal"/>
    <w:autoRedefine/>
    <w:uiPriority w:val="39"/>
    <w:unhideWhenUsed/>
    <w:qFormat/>
    <w:rsid w:val="00D6638C"/>
    <w:pPr>
      <w:tabs>
        <w:tab w:val="right" w:leader="dot" w:pos="9350"/>
      </w:tabs>
      <w:spacing w:before="40" w:after="40" w:line="240" w:lineRule="auto"/>
      <w:ind w:left="403"/>
    </w:pPr>
    <w:rPr>
      <w:rFonts w:eastAsia="Times New Roman"/>
      <w:sz w:val="20"/>
      <w:szCs w:val="20"/>
    </w:rPr>
  </w:style>
  <w:style w:type="table" w:styleId="TableGrid">
    <w:name w:val="Table Grid"/>
    <w:basedOn w:val="TableNormal"/>
    <w:rsid w:val="00D6638C"/>
    <w:pPr>
      <w:spacing w:after="0" w:line="240" w:lineRule="auto"/>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6638C"/>
    <w:rPr>
      <w:color w:val="800080"/>
      <w:u w:val="single"/>
    </w:rPr>
  </w:style>
  <w:style w:type="character" w:styleId="HTMLCite">
    <w:name w:val="HTML Cite"/>
    <w:basedOn w:val="DefaultParagraphFont"/>
    <w:uiPriority w:val="99"/>
    <w:unhideWhenUsed/>
    <w:rsid w:val="00D6638C"/>
    <w:rPr>
      <w:i w:val="0"/>
      <w:iCs w:val="0"/>
      <w:color w:val="0E774A"/>
    </w:rPr>
  </w:style>
  <w:style w:type="character" w:styleId="CommentReference">
    <w:name w:val="annotation reference"/>
    <w:basedOn w:val="DefaultParagraphFont"/>
    <w:unhideWhenUsed/>
    <w:rsid w:val="00D6638C"/>
    <w:rPr>
      <w:sz w:val="16"/>
      <w:szCs w:val="16"/>
    </w:rPr>
  </w:style>
  <w:style w:type="paragraph" w:styleId="CommentText">
    <w:name w:val="annotation text"/>
    <w:basedOn w:val="Normal"/>
    <w:link w:val="CommentTextChar"/>
    <w:unhideWhenUsed/>
    <w:rsid w:val="00D6638C"/>
    <w:pPr>
      <w:spacing w:before="200" w:line="240" w:lineRule="auto"/>
    </w:pPr>
    <w:rPr>
      <w:rFonts w:eastAsia="Times New Roman"/>
      <w:sz w:val="20"/>
      <w:szCs w:val="20"/>
    </w:rPr>
  </w:style>
  <w:style w:type="character" w:customStyle="1" w:styleId="CommentTextChar">
    <w:name w:val="Comment Text Char"/>
    <w:basedOn w:val="DefaultParagraphFont"/>
    <w:link w:val="CommentText"/>
    <w:rsid w:val="00D6638C"/>
    <w:rPr>
      <w:rFonts w:eastAsia="Times New Roman"/>
      <w:sz w:val="20"/>
      <w:szCs w:val="20"/>
    </w:rPr>
  </w:style>
  <w:style w:type="paragraph" w:styleId="CommentSubject">
    <w:name w:val="annotation subject"/>
    <w:basedOn w:val="CommentText"/>
    <w:next w:val="CommentText"/>
    <w:link w:val="CommentSubjectChar"/>
    <w:unhideWhenUsed/>
    <w:rsid w:val="00D6638C"/>
    <w:rPr>
      <w:b/>
      <w:bCs/>
    </w:rPr>
  </w:style>
  <w:style w:type="character" w:customStyle="1" w:styleId="CommentSubjectChar">
    <w:name w:val="Comment Subject Char"/>
    <w:basedOn w:val="CommentTextChar"/>
    <w:link w:val="CommentSubject"/>
    <w:rsid w:val="00D6638C"/>
    <w:rPr>
      <w:rFonts w:eastAsia="Times New Roman"/>
      <w:b/>
      <w:bCs/>
      <w:sz w:val="20"/>
      <w:szCs w:val="20"/>
    </w:rPr>
  </w:style>
  <w:style w:type="paragraph" w:styleId="Revision">
    <w:name w:val="Revision"/>
    <w:hidden/>
    <w:rsid w:val="00D6638C"/>
    <w:pPr>
      <w:spacing w:after="0" w:line="240" w:lineRule="auto"/>
    </w:pPr>
    <w:rPr>
      <w:rFonts w:eastAsia="Times New Roman"/>
      <w:sz w:val="20"/>
      <w:szCs w:val="20"/>
    </w:rPr>
  </w:style>
  <w:style w:type="table" w:customStyle="1" w:styleId="LightList1">
    <w:name w:val="Light List1"/>
    <w:basedOn w:val="TableNormal"/>
    <w:uiPriority w:val="61"/>
    <w:rsid w:val="00D6638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6638C"/>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6638C"/>
    <w:pPr>
      <w:spacing w:after="0" w:line="240" w:lineRule="auto"/>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D6638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Normal"/>
    <w:uiPriority w:val="63"/>
    <w:rsid w:val="00D6638C"/>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rsid w:val="00D6638C"/>
    <w:rPr>
      <w:color w:val="808080"/>
    </w:rPr>
  </w:style>
  <w:style w:type="character" w:customStyle="1" w:styleId="apple-style-span">
    <w:name w:val="apple-style-span"/>
    <w:basedOn w:val="DefaultParagraphFont"/>
    <w:rsid w:val="00D6638C"/>
  </w:style>
  <w:style w:type="table" w:customStyle="1" w:styleId="LightShading1">
    <w:name w:val="Light Shading1"/>
    <w:basedOn w:val="TableNormal"/>
    <w:uiPriority w:val="60"/>
    <w:rsid w:val="00D6638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6638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6638C"/>
    <w:rPr>
      <w:rFonts w:ascii="Tahoma" w:eastAsia="Times New Roman" w:hAnsi="Tahoma" w:cs="Tahoma"/>
      <w:sz w:val="16"/>
      <w:szCs w:val="16"/>
    </w:rPr>
  </w:style>
  <w:style w:type="paragraph" w:styleId="BodyText2">
    <w:name w:val="Body Text 2"/>
    <w:basedOn w:val="Normal"/>
    <w:link w:val="BodyText2Char"/>
    <w:uiPriority w:val="99"/>
    <w:semiHidden/>
    <w:unhideWhenUsed/>
    <w:rsid w:val="00D6638C"/>
    <w:pPr>
      <w:spacing w:before="2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D6638C"/>
    <w:rPr>
      <w:rFonts w:eastAsia="Times New Roman"/>
      <w:sz w:val="20"/>
      <w:szCs w:val="20"/>
    </w:rPr>
  </w:style>
  <w:style w:type="character" w:customStyle="1" w:styleId="Heading2Char1">
    <w:name w:val="Heading 2 Char1"/>
    <w:basedOn w:val="DefaultParagraphFon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6638C"/>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DefaultParagraphFon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638C"/>
    <w:pPr>
      <w:numPr>
        <w:ilvl w:val="1"/>
      </w:numPr>
    </w:pPr>
    <w:rPr>
      <w:caps/>
      <w:color w:val="595959"/>
      <w:spacing w:val="10"/>
      <w:sz w:val="24"/>
      <w:szCs w:val="24"/>
    </w:rPr>
  </w:style>
  <w:style w:type="character" w:customStyle="1" w:styleId="SubtitleChar1">
    <w:name w:val="Subtitle Char1"/>
    <w:basedOn w:val="DefaultParagraphFont"/>
    <w:uiPriority w:val="11"/>
    <w:rsid w:val="00D6638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6638C"/>
    <w:rPr>
      <w:i/>
      <w:iCs/>
    </w:rPr>
  </w:style>
  <w:style w:type="paragraph" w:styleId="IntenseQuote">
    <w:name w:val="Intense Quote"/>
    <w:basedOn w:val="Normal"/>
    <w:next w:val="Normal"/>
    <w:link w:val="IntenseQuoteCh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DefaultParagraphFont"/>
    <w:uiPriority w:val="30"/>
    <w:rsid w:val="00D6638C"/>
    <w:rPr>
      <w:b/>
      <w:bCs/>
      <w:i/>
      <w:iCs/>
      <w:color w:val="4F81BD" w:themeColor="accent1"/>
    </w:rPr>
  </w:style>
  <w:style w:type="character" w:styleId="SubtleEmphasis">
    <w:name w:val="Subtle Emphasis"/>
    <w:basedOn w:val="DefaultParagraphFont"/>
    <w:uiPriority w:val="19"/>
    <w:qFormat/>
    <w:rsid w:val="00D6638C"/>
    <w:rPr>
      <w:i/>
      <w:iCs/>
      <w:color w:val="808080" w:themeColor="text1" w:themeTint="7F"/>
    </w:rPr>
  </w:style>
  <w:style w:type="character" w:styleId="IntenseEmphasis">
    <w:name w:val="Intense Emphasis"/>
    <w:basedOn w:val="DefaultParagraphFont"/>
    <w:uiPriority w:val="21"/>
    <w:qFormat/>
    <w:rsid w:val="00D6638C"/>
    <w:rPr>
      <w:b/>
      <w:bCs/>
      <w:i/>
      <w:iCs/>
      <w:color w:val="4F81BD" w:themeColor="accent1"/>
    </w:rPr>
  </w:style>
  <w:style w:type="character" w:styleId="SubtleReference">
    <w:name w:val="Subtle Reference"/>
    <w:basedOn w:val="DefaultParagraphFont"/>
    <w:uiPriority w:val="31"/>
    <w:qFormat/>
    <w:rsid w:val="00D6638C"/>
    <w:rPr>
      <w:smallCaps/>
      <w:color w:val="C0504D" w:themeColor="accent2"/>
      <w:u w:val="single"/>
    </w:rPr>
  </w:style>
  <w:style w:type="character" w:styleId="IntenseReference">
    <w:name w:val="Intense Reference"/>
    <w:basedOn w:val="DefaultParagraphFont"/>
    <w:uiPriority w:val="32"/>
    <w:qFormat/>
    <w:rsid w:val="00D6638C"/>
    <w:rPr>
      <w:b/>
      <w:bCs/>
      <w:smallCaps/>
      <w:color w:val="C0504D" w:themeColor="accent2"/>
      <w:spacing w:val="5"/>
      <w:u w:val="single"/>
    </w:rPr>
  </w:style>
  <w:style w:type="character" w:styleId="FollowedHyperlink">
    <w:name w:val="FollowedHyperlink"/>
    <w:basedOn w:val="DefaultParagraphFont"/>
    <w:unhideWhenUsed/>
    <w:rsid w:val="00D6638C"/>
    <w:rPr>
      <w:color w:val="800080" w:themeColor="followedHyperlink"/>
      <w:u w:val="single"/>
    </w:rPr>
  </w:style>
  <w:style w:type="table" w:styleId="LightList-Accent2">
    <w:name w:val="Light List Accent 2"/>
    <w:basedOn w:val="TableNormal"/>
    <w:uiPriority w:val="61"/>
    <w:rsid w:val="00D66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A">
    <w:name w:val="Body A"/>
    <w:rsid w:val="00840B6F"/>
    <w:pPr>
      <w:pBdr>
        <w:top w:val="nil"/>
        <w:left w:val="nil"/>
        <w:bottom w:val="nil"/>
        <w:right w:val="nil"/>
        <w:between w:val="nil"/>
        <w:bar w:val="nil"/>
      </w:pBdr>
    </w:pPr>
    <w:rPr>
      <w:rFonts w:ascii="Calibri" w:eastAsia="Arial Unicode MS" w:hAnsi="Arial Unicode MS" w:cs="Arial Unicode MS"/>
      <w:color w:val="000000"/>
      <w:u w:color="000000"/>
      <w:bdr w:val="nil"/>
      <w:lang w:bidi="th-TH"/>
    </w:rPr>
  </w:style>
  <w:style w:type="numbering" w:customStyle="1" w:styleId="List126">
    <w:name w:val="List 126"/>
    <w:basedOn w:val="NoList"/>
    <w:rsid w:val="00840B6F"/>
    <w:pPr>
      <w:numPr>
        <w:numId w:val="6"/>
      </w:numPr>
    </w:pPr>
  </w:style>
  <w:style w:type="paragraph" w:styleId="BodyText3">
    <w:name w:val="Body Text 3"/>
    <w:basedOn w:val="Normal"/>
    <w:link w:val="BodyText3Char"/>
    <w:uiPriority w:val="99"/>
    <w:unhideWhenUsed/>
    <w:rsid w:val="00E81F4F"/>
    <w:pPr>
      <w:spacing w:after="120"/>
    </w:pPr>
    <w:rPr>
      <w:sz w:val="16"/>
      <w:szCs w:val="16"/>
    </w:rPr>
  </w:style>
  <w:style w:type="character" w:customStyle="1" w:styleId="BodyText3Char">
    <w:name w:val="Body Text 3 Char"/>
    <w:basedOn w:val="DefaultParagraphFont"/>
    <w:link w:val="BodyText3"/>
    <w:uiPriority w:val="99"/>
    <w:rsid w:val="00E81F4F"/>
    <w:rPr>
      <w:sz w:val="16"/>
      <w:szCs w:val="16"/>
    </w:rPr>
  </w:style>
  <w:style w:type="paragraph" w:styleId="Caption">
    <w:name w:val="caption"/>
    <w:basedOn w:val="Normal"/>
    <w:next w:val="Normal"/>
    <w:unhideWhenUsed/>
    <w:qFormat/>
    <w:rsid w:val="00E81F4F"/>
    <w:pPr>
      <w:spacing w:line="240" w:lineRule="auto"/>
    </w:pPr>
    <w:rPr>
      <w:rFonts w:ascii="Garamond" w:hAnsi="Garamond"/>
      <w:b/>
      <w:bCs/>
      <w:szCs w:val="18"/>
      <w:lang w:bidi="ar-SA"/>
    </w:rPr>
  </w:style>
  <w:style w:type="character" w:customStyle="1" w:styleId="Date1">
    <w:name w:val="Date1"/>
    <w:basedOn w:val="DefaultParagraphFont"/>
    <w:rsid w:val="00E90000"/>
  </w:style>
  <w:style w:type="character" w:styleId="PageNumber">
    <w:name w:val="page number"/>
    <w:basedOn w:val="DefaultParagraphFont"/>
    <w:uiPriority w:val="99"/>
    <w:rsid w:val="002D6E3B"/>
  </w:style>
  <w:style w:type="paragraph" w:customStyle="1" w:styleId="p28">
    <w:name w:val="p28"/>
    <w:basedOn w:val="Normal"/>
    <w:rsid w:val="002D6E3B"/>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bidi="ar-SA"/>
    </w:rPr>
  </w:style>
  <w:style w:type="character" w:customStyle="1" w:styleId="atendertext1">
    <w:name w:val="a_tender_text1"/>
    <w:rsid w:val="002D6E3B"/>
    <w:rPr>
      <w:rFonts w:ascii="Arial" w:hAnsi="Arial" w:cs="Arial" w:hint="default"/>
      <w:color w:val="000000"/>
      <w:sz w:val="20"/>
      <w:szCs w:val="20"/>
    </w:rPr>
  </w:style>
  <w:style w:type="paragraph" w:styleId="NormalWeb">
    <w:name w:val="Normal (Web)"/>
    <w:basedOn w:val="Normal"/>
    <w:uiPriority w:val="99"/>
    <w:unhideWhenUsed/>
    <w:rsid w:val="002D6E3B"/>
    <w:pPr>
      <w:spacing w:before="100" w:beforeAutospacing="1" w:after="100" w:afterAutospacing="1" w:line="240" w:lineRule="auto"/>
    </w:pPr>
    <w:rPr>
      <w:rFonts w:ascii="Times" w:hAnsi="Times" w:cs="Times New Roman"/>
      <w:sz w:val="20"/>
      <w:szCs w:val="20"/>
      <w:lang w:bidi="ar-SA"/>
    </w:rPr>
  </w:style>
  <w:style w:type="paragraph" w:customStyle="1" w:styleId="TableT">
    <w:name w:val="TableT"/>
    <w:basedOn w:val="Normal"/>
    <w:autoRedefine/>
    <w:uiPriority w:val="99"/>
    <w:rsid w:val="002D6E3B"/>
    <w:pPr>
      <w:spacing w:after="60" w:line="240" w:lineRule="auto"/>
    </w:pPr>
    <w:rPr>
      <w:rFonts w:ascii="Garamond" w:eastAsia="Times New Roman" w:hAnsi="Garamond" w:cs="Times New Roman"/>
      <w:noProof/>
      <w:color w:val="FF0000"/>
      <w:sz w:val="18"/>
      <w:szCs w:val="18"/>
      <w:shd w:val="clear" w:color="auto" w:fill="FF0000"/>
      <w:lang w:bidi="ar-SA"/>
    </w:rPr>
  </w:style>
  <w:style w:type="paragraph" w:customStyle="1" w:styleId="Outline">
    <w:name w:val="Outline"/>
    <w:basedOn w:val="Normal"/>
    <w:rsid w:val="002D6E3B"/>
    <w:pPr>
      <w:spacing w:before="240" w:after="0" w:line="240" w:lineRule="auto"/>
    </w:pPr>
    <w:rPr>
      <w:rFonts w:ascii="Times New Roman" w:eastAsia="Times New Roman" w:hAnsi="Times New Roman" w:cs="Times New Roman"/>
      <w:kern w:val="28"/>
      <w:sz w:val="24"/>
      <w:szCs w:val="20"/>
      <w:lang w:bidi="ar-SA"/>
    </w:rPr>
  </w:style>
  <w:style w:type="paragraph" w:customStyle="1" w:styleId="HCh">
    <w:name w:val="_ H _Ch"/>
    <w:basedOn w:val="Normal"/>
    <w:next w:val="Normal"/>
    <w:rsid w:val="002D6E3B"/>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bidi="ar-SA"/>
    </w:rPr>
  </w:style>
  <w:style w:type="paragraph" w:customStyle="1" w:styleId="SingleTxt">
    <w:name w:val="__Single Txt"/>
    <w:basedOn w:val="Normal"/>
    <w:rsid w:val="002D6E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bidi="ar-SA"/>
    </w:rPr>
  </w:style>
  <w:style w:type="paragraph" w:customStyle="1" w:styleId="HM">
    <w:name w:val="_ H __M"/>
    <w:basedOn w:val="HCh"/>
    <w:next w:val="Normal"/>
    <w:rsid w:val="002D6E3B"/>
    <w:pPr>
      <w:spacing w:line="360" w:lineRule="exact"/>
    </w:pPr>
    <w:rPr>
      <w:rFonts w:eastAsia="Times New Roman"/>
      <w:spacing w:val="-3"/>
      <w:w w:val="99"/>
      <w:sz w:val="34"/>
    </w:rPr>
  </w:style>
  <w:style w:type="paragraph" w:styleId="EndnoteText">
    <w:name w:val="endnote text"/>
    <w:basedOn w:val="Normal"/>
    <w:link w:val="EndnoteTextChar"/>
    <w:rsid w:val="002D6E3B"/>
    <w:pPr>
      <w:spacing w:after="0" w:line="240" w:lineRule="auto"/>
    </w:pPr>
    <w:rPr>
      <w:sz w:val="20"/>
      <w:szCs w:val="20"/>
      <w:lang w:bidi="ar-SA"/>
    </w:rPr>
  </w:style>
  <w:style w:type="character" w:customStyle="1" w:styleId="EndnoteTextChar">
    <w:name w:val="Endnote Text Char"/>
    <w:basedOn w:val="DefaultParagraphFont"/>
    <w:link w:val="EndnoteText"/>
    <w:rsid w:val="002D6E3B"/>
    <w:rPr>
      <w:sz w:val="20"/>
      <w:szCs w:val="20"/>
      <w:lang w:bidi="ar-SA"/>
    </w:rPr>
  </w:style>
  <w:style w:type="character" w:styleId="EndnoteReference">
    <w:name w:val="endnote reference"/>
    <w:basedOn w:val="DefaultParagraphFont"/>
    <w:rsid w:val="002D6E3B"/>
    <w:rPr>
      <w:vertAlign w:val="superscript"/>
    </w:rPr>
  </w:style>
  <w:style w:type="character" w:customStyle="1" w:styleId="apple-converted-space">
    <w:name w:val="apple-converted-space"/>
    <w:basedOn w:val="DefaultParagraphFont"/>
    <w:rsid w:val="002D6E3B"/>
  </w:style>
  <w:style w:type="character" w:customStyle="1" w:styleId="Style1">
    <w:name w:val="Style1"/>
    <w:basedOn w:val="DefaultParagraphFont"/>
    <w:uiPriority w:val="1"/>
    <w:rsid w:val="002D6E3B"/>
    <w:rPr>
      <w:rFonts w:ascii="Garamond" w:hAnsi="Garamond"/>
      <w:sz w:val="22"/>
    </w:rPr>
  </w:style>
  <w:style w:type="character" w:customStyle="1" w:styleId="GaramondStyle2">
    <w:name w:val="Garamond Style 2"/>
    <w:basedOn w:val="DefaultParagraphFont"/>
    <w:uiPriority w:val="1"/>
    <w:qFormat/>
    <w:rsid w:val="002D6E3B"/>
    <w:rPr>
      <w:rFonts w:ascii="Garamond" w:hAnsi="Garamond"/>
      <w:sz w:val="22"/>
    </w:rPr>
  </w:style>
  <w:style w:type="paragraph" w:styleId="TableofFigures">
    <w:name w:val="table of figures"/>
    <w:basedOn w:val="Normal"/>
    <w:next w:val="Normal"/>
    <w:uiPriority w:val="99"/>
    <w:unhideWhenUsed/>
    <w:rsid w:val="002D6E3B"/>
    <w:pPr>
      <w:spacing w:after="0"/>
    </w:pPr>
    <w:rPr>
      <w:lang w:bidi="ar-SA"/>
    </w:rPr>
  </w:style>
  <w:style w:type="character" w:customStyle="1" w:styleId="PlainTable31">
    <w:name w:val="Plain Table 31"/>
    <w:uiPriority w:val="19"/>
    <w:qFormat/>
    <w:rsid w:val="002D6E3B"/>
    <w:rPr>
      <w:i/>
      <w:iCs/>
      <w:color w:val="808080"/>
    </w:rPr>
  </w:style>
  <w:style w:type="character" w:customStyle="1" w:styleId="UnresolvedMention1">
    <w:name w:val="Unresolved Mention1"/>
    <w:basedOn w:val="DefaultParagraphFont"/>
    <w:uiPriority w:val="99"/>
    <w:rsid w:val="002D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documents/guidance/GEF/mid-term/Guidance_Midterm%20Review%20_EN_2014.pdf" TargetMode="External"/><Relationship Id="rId13" Type="http://schemas.openxmlformats.org/officeDocument/2006/relationships/hyperlink" Target="mailto:han.yang@undp.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curement-notices.undp.org/view_file.cfm?doc_id=2991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content/dam/undp/library/corporate/Careers/P11_Personal_history_form.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ranet.undp.org/unit/bom/pso/Support%20documents%20on%20IC%20Guidelines/Template%20for%20Confirmation%20of%20Interest%20and%20Submission%20of%20Financial%20Proposal.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undp.org/evaluation/documents/guidance/GEF/mid-term/Guidance_Midterm%20Review%20_EN_2014.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evaluation.org/document/detail/100"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C455-BDC7-314C-A9A2-BFC69B93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5374</Words>
  <Characters>30635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Fox</dc:creator>
  <cp:lastModifiedBy>Yi Patrick Wu</cp:lastModifiedBy>
  <cp:revision>2</cp:revision>
  <cp:lastPrinted>2017-06-21T15:06:00Z</cp:lastPrinted>
  <dcterms:created xsi:type="dcterms:W3CDTF">2021-08-10T08:48:00Z</dcterms:created>
  <dcterms:modified xsi:type="dcterms:W3CDTF">2021-08-10T08:48:00Z</dcterms:modified>
</cp:coreProperties>
</file>