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BC8E" w14:textId="41D5097D" w:rsidR="00B30AD5" w:rsidRPr="00B5792F" w:rsidRDefault="00B30AD5" w:rsidP="00B30AD5">
      <w:pPr>
        <w:spacing w:after="0" w:line="240" w:lineRule="auto"/>
        <w:rPr>
          <w:rFonts w:ascii="Myriad Pro" w:hAnsi="Myriad Pro"/>
          <w:b/>
          <w:bCs/>
          <w:sz w:val="30"/>
          <w:szCs w:val="30"/>
        </w:rPr>
      </w:pPr>
      <w:r w:rsidRPr="00B5792F">
        <w:rPr>
          <w:rFonts w:ascii="Myriad Pro" w:hAnsi="Myriad Pro"/>
          <w:b/>
          <w:bCs/>
          <w:sz w:val="30"/>
          <w:szCs w:val="30"/>
        </w:rPr>
        <w:t>Terminal Evaluator (National Consultant) for the Green Technology Application for the Development of Low Carbon Cities (GTALCC) Project</w:t>
      </w:r>
    </w:p>
    <w:p w14:paraId="57DD2EC2" w14:textId="24D9DDEC" w:rsidR="00637A8A" w:rsidRPr="00B5792F" w:rsidRDefault="00637A8A" w:rsidP="00637A8A">
      <w:pPr>
        <w:spacing w:after="0" w:line="240" w:lineRule="auto"/>
        <w:rPr>
          <w:rFonts w:ascii="Myriad Pro" w:hAnsi="Myriad Pro"/>
          <w:b/>
          <w:bCs/>
          <w:sz w:val="30"/>
          <w:szCs w:val="30"/>
        </w:rPr>
      </w:pPr>
      <w:r w:rsidRPr="00B5792F">
        <w:rPr>
          <w:rFonts w:ascii="Myriad Pro" w:hAnsi="Myriad Pro"/>
          <w:b/>
          <w:bCs/>
          <w:sz w:val="30"/>
          <w:szCs w:val="30"/>
        </w:rPr>
        <w:t>Terms of Reference</w:t>
      </w:r>
    </w:p>
    <w:p w14:paraId="5B57AAEE" w14:textId="29408FD3" w:rsidR="00637A8A" w:rsidRPr="00B5792F" w:rsidRDefault="00637A8A" w:rsidP="00637A8A">
      <w:pPr>
        <w:spacing w:after="0" w:line="240" w:lineRule="auto"/>
        <w:rPr>
          <w:rFonts w:ascii="Myriad Pro" w:hAnsi="Myriad Pro"/>
          <w:color w:val="0000FF"/>
          <w:highlight w:val="lightGray"/>
          <w:u w:val="single"/>
        </w:rPr>
      </w:pPr>
      <w:r w:rsidRPr="00B5792F">
        <w:rPr>
          <w:rFonts w:ascii="Myriad Pro" w:hAnsi="Myriad Pro"/>
          <w:i/>
          <w:color w:val="000000"/>
          <w:highlight w:val="lightGray"/>
        </w:rPr>
        <w:t xml:space="preserve">Template 2 </w:t>
      </w:r>
      <w:r w:rsidR="00E0309C" w:rsidRPr="00B5792F">
        <w:rPr>
          <w:rFonts w:ascii="Myriad Pro" w:hAnsi="Myriad Pro"/>
          <w:i/>
          <w:color w:val="000000"/>
          <w:highlight w:val="lightGray"/>
        </w:rPr>
        <w:t>-</w:t>
      </w:r>
      <w:r w:rsidRPr="00B5792F">
        <w:rPr>
          <w:rFonts w:ascii="Myriad Pro" w:hAnsi="Myriad Pro"/>
          <w:i/>
          <w:color w:val="000000"/>
          <w:highlight w:val="lightGray"/>
        </w:rPr>
        <w:t xml:space="preserve"> formatted for the </w:t>
      </w:r>
      <w:hyperlink r:id="rId12" w:history="1">
        <w:r w:rsidRPr="00B5792F">
          <w:rPr>
            <w:rFonts w:ascii="Myriad Pro" w:hAnsi="Myriad Pro"/>
            <w:color w:val="0000FF"/>
            <w:highlight w:val="lightGray"/>
            <w:u w:val="single"/>
          </w:rPr>
          <w:t>UNDP Jobs website</w:t>
        </w:r>
      </w:hyperlink>
    </w:p>
    <w:p w14:paraId="290B3235" w14:textId="2D91DE8A" w:rsidR="006238D5" w:rsidRPr="00B5792F" w:rsidRDefault="006238D5" w:rsidP="00637A8A">
      <w:pPr>
        <w:spacing w:after="0" w:line="240" w:lineRule="auto"/>
        <w:rPr>
          <w:rFonts w:ascii="Myriad Pro" w:hAnsi="Myriad Pro"/>
          <w:color w:val="0000FF"/>
          <w:highlight w:val="lightGray"/>
          <w:u w:val="single"/>
        </w:rPr>
      </w:pPr>
    </w:p>
    <w:p w14:paraId="4D45603A" w14:textId="77777777" w:rsidR="00637A8A" w:rsidRPr="00B5792F" w:rsidRDefault="00637A8A" w:rsidP="00637A8A">
      <w:pPr>
        <w:spacing w:after="0" w:line="240" w:lineRule="auto"/>
        <w:jc w:val="both"/>
        <w:rPr>
          <w:i/>
        </w:rPr>
      </w:pPr>
    </w:p>
    <w:p w14:paraId="79895CE5" w14:textId="77777777" w:rsidR="00637A8A" w:rsidRPr="00B5792F" w:rsidRDefault="00637A8A" w:rsidP="00637A8A">
      <w:pPr>
        <w:spacing w:after="0" w:line="240" w:lineRule="auto"/>
        <w:jc w:val="both"/>
        <w:rPr>
          <w:rFonts w:ascii="Myriad Pro" w:hAnsi="Myriad Pro"/>
          <w:b/>
          <w:color w:val="000000"/>
          <w:sz w:val="26"/>
          <w:u w:val="single"/>
        </w:rPr>
      </w:pPr>
      <w:r w:rsidRPr="00B5792F">
        <w:rPr>
          <w:rFonts w:ascii="Myriad Pro" w:hAnsi="Myriad Pro"/>
          <w:b/>
          <w:color w:val="000000"/>
          <w:sz w:val="26"/>
          <w:u w:val="single"/>
        </w:rPr>
        <w:t>BASIC CONTRACT INFORMATION</w:t>
      </w:r>
    </w:p>
    <w:p w14:paraId="25BDB681" w14:textId="77777777" w:rsidR="00637A8A" w:rsidRPr="00B5792F" w:rsidRDefault="00637A8A" w:rsidP="00637A8A">
      <w:pPr>
        <w:spacing w:after="0" w:line="240" w:lineRule="auto"/>
        <w:jc w:val="both"/>
        <w:rPr>
          <w:rFonts w:cstheme="minorHAnsi"/>
          <w:b/>
        </w:rPr>
      </w:pPr>
    </w:p>
    <w:p w14:paraId="7A0F2955" w14:textId="034F7238" w:rsidR="00637A8A" w:rsidRPr="00B5792F" w:rsidRDefault="00637A8A" w:rsidP="00637A8A">
      <w:pPr>
        <w:spacing w:after="0" w:line="240" w:lineRule="auto"/>
        <w:jc w:val="both"/>
        <w:rPr>
          <w:rFonts w:ascii="Myriad Pro" w:hAnsi="Myriad Pro"/>
          <w:b/>
          <w:color w:val="000000"/>
          <w:sz w:val="21"/>
          <w:szCs w:val="21"/>
        </w:rPr>
      </w:pPr>
      <w:r w:rsidRPr="00B5792F">
        <w:rPr>
          <w:rFonts w:ascii="Myriad Pro" w:hAnsi="Myriad Pro"/>
          <w:b/>
          <w:color w:val="000000"/>
          <w:sz w:val="21"/>
          <w:szCs w:val="21"/>
        </w:rPr>
        <w:t>Location:</w:t>
      </w:r>
      <w:r w:rsidR="00F06AE4" w:rsidRPr="00B5792F">
        <w:rPr>
          <w:rFonts w:ascii="Myriad Pro" w:hAnsi="Myriad Pro"/>
          <w:b/>
          <w:color w:val="000000"/>
          <w:sz w:val="21"/>
          <w:szCs w:val="21"/>
        </w:rPr>
        <w:t xml:space="preserve"> Home-based </w:t>
      </w:r>
      <w:r w:rsidR="00B30AD5" w:rsidRPr="00B5792F">
        <w:rPr>
          <w:rFonts w:ascii="Myriad Pro" w:hAnsi="Myriad Pro"/>
          <w:b/>
          <w:color w:val="000000"/>
          <w:sz w:val="21"/>
          <w:szCs w:val="21"/>
        </w:rPr>
        <w:t xml:space="preserve">with field missions </w:t>
      </w:r>
      <w:r w:rsidR="00DC2BBE" w:rsidRPr="00B5792F">
        <w:rPr>
          <w:rFonts w:ascii="Myriad Pro" w:hAnsi="Myriad Pro"/>
          <w:b/>
          <w:color w:val="000000"/>
          <w:sz w:val="21"/>
          <w:szCs w:val="21"/>
        </w:rPr>
        <w:t xml:space="preserve">to Klang Valley, </w:t>
      </w:r>
      <w:r w:rsidR="00B5792F" w:rsidRPr="00B5792F">
        <w:rPr>
          <w:rFonts w:ascii="Myriad Pro" w:hAnsi="Myriad Pro"/>
          <w:b/>
          <w:color w:val="000000"/>
          <w:sz w:val="21"/>
          <w:szCs w:val="21"/>
        </w:rPr>
        <w:t>Johor,</w:t>
      </w:r>
      <w:r w:rsidR="00DC2BBE" w:rsidRPr="00B5792F">
        <w:rPr>
          <w:rFonts w:ascii="Myriad Pro" w:hAnsi="Myriad Pro"/>
          <w:b/>
          <w:color w:val="000000"/>
          <w:sz w:val="21"/>
          <w:szCs w:val="21"/>
        </w:rPr>
        <w:t xml:space="preserve"> and Melaka</w:t>
      </w:r>
    </w:p>
    <w:p w14:paraId="32B1A41B" w14:textId="2821578F" w:rsidR="00637A8A" w:rsidRPr="00B5792F" w:rsidRDefault="00637A8A" w:rsidP="00637A8A">
      <w:pPr>
        <w:spacing w:after="0" w:line="240" w:lineRule="auto"/>
        <w:jc w:val="both"/>
        <w:rPr>
          <w:rFonts w:ascii="Myriad Pro" w:hAnsi="Myriad Pro"/>
          <w:b/>
          <w:color w:val="000000"/>
          <w:sz w:val="21"/>
          <w:szCs w:val="21"/>
        </w:rPr>
      </w:pPr>
      <w:r w:rsidRPr="00B5792F">
        <w:rPr>
          <w:rFonts w:ascii="Myriad Pro" w:hAnsi="Myriad Pro"/>
          <w:b/>
          <w:color w:val="000000"/>
          <w:sz w:val="21"/>
          <w:szCs w:val="21"/>
        </w:rPr>
        <w:t>Application Deadline:</w:t>
      </w:r>
      <w:r w:rsidR="00F06AE4" w:rsidRPr="00B5792F">
        <w:rPr>
          <w:rFonts w:ascii="Myriad Pro" w:hAnsi="Myriad Pro"/>
          <w:b/>
          <w:color w:val="000000"/>
          <w:sz w:val="21"/>
          <w:szCs w:val="21"/>
        </w:rPr>
        <w:t xml:space="preserve"> </w:t>
      </w:r>
      <w:r w:rsidR="00623D55">
        <w:rPr>
          <w:rFonts w:ascii="Myriad Pro" w:hAnsi="Myriad Pro"/>
          <w:b/>
          <w:color w:val="000000"/>
          <w:sz w:val="21"/>
          <w:szCs w:val="21"/>
        </w:rPr>
        <w:t>13</w:t>
      </w:r>
      <w:r w:rsidR="006024DD" w:rsidRPr="00B5792F">
        <w:rPr>
          <w:rFonts w:ascii="Myriad Pro" w:hAnsi="Myriad Pro"/>
          <w:b/>
          <w:color w:val="000000"/>
          <w:sz w:val="21"/>
          <w:szCs w:val="21"/>
        </w:rPr>
        <w:t xml:space="preserve"> August</w:t>
      </w:r>
      <w:r w:rsidR="00F06AE4" w:rsidRPr="00B5792F">
        <w:rPr>
          <w:rFonts w:ascii="Myriad Pro" w:hAnsi="Myriad Pro"/>
          <w:b/>
          <w:color w:val="000000"/>
          <w:sz w:val="21"/>
          <w:szCs w:val="21"/>
        </w:rPr>
        <w:t xml:space="preserve"> 2021</w:t>
      </w:r>
    </w:p>
    <w:p w14:paraId="63F16DF5" w14:textId="751DCA8B" w:rsidR="00637A8A" w:rsidRPr="00B5792F" w:rsidRDefault="00637A8A" w:rsidP="00637A8A">
      <w:pPr>
        <w:spacing w:after="0" w:line="240" w:lineRule="auto"/>
        <w:jc w:val="both"/>
        <w:rPr>
          <w:rFonts w:ascii="Myriad Pro" w:hAnsi="Myriad Pro"/>
          <w:b/>
          <w:color w:val="000000"/>
          <w:sz w:val="21"/>
          <w:szCs w:val="21"/>
        </w:rPr>
      </w:pPr>
      <w:r w:rsidRPr="00B5792F">
        <w:rPr>
          <w:rFonts w:ascii="Myriad Pro" w:hAnsi="Myriad Pro"/>
          <w:b/>
          <w:color w:val="000000"/>
          <w:sz w:val="21"/>
          <w:szCs w:val="21"/>
        </w:rPr>
        <w:t>Category:</w:t>
      </w:r>
      <w:r w:rsidR="006F4977" w:rsidRPr="00B5792F">
        <w:rPr>
          <w:rFonts w:ascii="Myriad Pro" w:hAnsi="Myriad Pro"/>
          <w:b/>
          <w:color w:val="000000"/>
          <w:sz w:val="21"/>
          <w:szCs w:val="21"/>
        </w:rPr>
        <w:t xml:space="preserve"> Climate &amp; Disaster Resilience</w:t>
      </w:r>
    </w:p>
    <w:p w14:paraId="40143B27" w14:textId="2A8BAFA9" w:rsidR="00637A8A" w:rsidRPr="00B5792F" w:rsidRDefault="00637A8A" w:rsidP="00637A8A">
      <w:pPr>
        <w:spacing w:after="0" w:line="240" w:lineRule="auto"/>
        <w:jc w:val="both"/>
        <w:rPr>
          <w:rFonts w:ascii="Myriad Pro" w:hAnsi="Myriad Pro"/>
          <w:b/>
          <w:color w:val="000000"/>
          <w:sz w:val="21"/>
          <w:szCs w:val="21"/>
        </w:rPr>
      </w:pPr>
      <w:r w:rsidRPr="00B5792F">
        <w:rPr>
          <w:rFonts w:ascii="Myriad Pro" w:hAnsi="Myriad Pro"/>
          <w:b/>
          <w:color w:val="000000"/>
          <w:sz w:val="21"/>
          <w:szCs w:val="21"/>
        </w:rPr>
        <w:t xml:space="preserve">Type of Contract: </w:t>
      </w:r>
      <w:r w:rsidR="00D043D2" w:rsidRPr="00B5792F">
        <w:rPr>
          <w:rFonts w:ascii="Myriad Pro" w:hAnsi="Myriad Pro"/>
          <w:b/>
          <w:color w:val="000000"/>
          <w:sz w:val="21"/>
          <w:szCs w:val="21"/>
        </w:rPr>
        <w:t>Individual Consultant (IC)</w:t>
      </w:r>
    </w:p>
    <w:p w14:paraId="632E1744" w14:textId="6EF93E7B" w:rsidR="00637A8A" w:rsidRPr="00B5792F" w:rsidRDefault="00637A8A" w:rsidP="00637A8A">
      <w:pPr>
        <w:spacing w:after="0" w:line="240" w:lineRule="auto"/>
        <w:jc w:val="both"/>
        <w:rPr>
          <w:rFonts w:ascii="Myriad Pro" w:hAnsi="Myriad Pro"/>
          <w:b/>
          <w:color w:val="000000"/>
          <w:sz w:val="21"/>
          <w:szCs w:val="21"/>
        </w:rPr>
      </w:pPr>
      <w:r w:rsidRPr="00B5792F">
        <w:rPr>
          <w:rFonts w:ascii="Myriad Pro" w:hAnsi="Myriad Pro"/>
          <w:b/>
          <w:color w:val="000000"/>
          <w:sz w:val="21"/>
          <w:szCs w:val="21"/>
        </w:rPr>
        <w:t xml:space="preserve">Assignment Type: </w:t>
      </w:r>
      <w:r w:rsidR="00E05142" w:rsidRPr="00B5792F">
        <w:rPr>
          <w:rFonts w:ascii="Myriad Pro" w:hAnsi="Myriad Pro"/>
          <w:b/>
          <w:color w:val="000000"/>
          <w:sz w:val="21"/>
          <w:szCs w:val="21"/>
        </w:rPr>
        <w:t>Nationa</w:t>
      </w:r>
      <w:r w:rsidR="00F62114" w:rsidRPr="00B5792F">
        <w:rPr>
          <w:rFonts w:ascii="Myriad Pro" w:hAnsi="Myriad Pro"/>
          <w:b/>
          <w:color w:val="000000"/>
          <w:sz w:val="21"/>
          <w:szCs w:val="21"/>
        </w:rPr>
        <w:t>l Consultant</w:t>
      </w:r>
    </w:p>
    <w:p w14:paraId="7A3F6C35" w14:textId="2EA9FB64" w:rsidR="00637A8A" w:rsidRPr="00B5792F" w:rsidRDefault="00637A8A" w:rsidP="00637A8A">
      <w:pPr>
        <w:spacing w:after="0" w:line="240" w:lineRule="auto"/>
        <w:jc w:val="both"/>
        <w:rPr>
          <w:rFonts w:ascii="Myriad Pro" w:hAnsi="Myriad Pro"/>
          <w:b/>
          <w:color w:val="000000"/>
          <w:sz w:val="21"/>
          <w:szCs w:val="21"/>
        </w:rPr>
      </w:pPr>
      <w:r w:rsidRPr="00B5792F">
        <w:rPr>
          <w:rFonts w:ascii="Myriad Pro" w:hAnsi="Myriad Pro"/>
          <w:b/>
          <w:color w:val="000000"/>
          <w:sz w:val="21"/>
          <w:szCs w:val="21"/>
        </w:rPr>
        <w:t>Languages Required:</w:t>
      </w:r>
      <w:r w:rsidR="00F62114" w:rsidRPr="00B5792F">
        <w:rPr>
          <w:rFonts w:ascii="Myriad Pro" w:hAnsi="Myriad Pro"/>
          <w:b/>
          <w:color w:val="000000"/>
          <w:sz w:val="21"/>
          <w:szCs w:val="21"/>
        </w:rPr>
        <w:t xml:space="preserve"> English</w:t>
      </w:r>
    </w:p>
    <w:p w14:paraId="6E272BA8" w14:textId="6BD92DE2" w:rsidR="00637A8A" w:rsidRPr="00B5792F" w:rsidRDefault="00637A8A" w:rsidP="00637A8A">
      <w:pPr>
        <w:spacing w:after="0" w:line="240" w:lineRule="auto"/>
        <w:jc w:val="both"/>
        <w:rPr>
          <w:rFonts w:ascii="Myriad Pro" w:hAnsi="Myriad Pro"/>
          <w:b/>
          <w:color w:val="000000"/>
          <w:sz w:val="21"/>
          <w:szCs w:val="21"/>
        </w:rPr>
      </w:pPr>
      <w:r w:rsidRPr="00B5792F">
        <w:rPr>
          <w:rFonts w:ascii="Myriad Pro" w:hAnsi="Myriad Pro"/>
          <w:b/>
          <w:color w:val="000000"/>
          <w:sz w:val="21"/>
          <w:szCs w:val="21"/>
        </w:rPr>
        <w:t xml:space="preserve">Starting Date: </w:t>
      </w:r>
      <w:r w:rsidR="009335EE">
        <w:rPr>
          <w:rFonts w:ascii="Myriad Pro" w:hAnsi="Myriad Pro"/>
          <w:b/>
          <w:color w:val="000000"/>
          <w:sz w:val="21"/>
          <w:szCs w:val="21"/>
        </w:rPr>
        <w:t>1 September</w:t>
      </w:r>
      <w:r w:rsidR="008A08DA" w:rsidRPr="00B5792F">
        <w:rPr>
          <w:rFonts w:ascii="Myriad Pro" w:hAnsi="Myriad Pro"/>
          <w:b/>
          <w:color w:val="000000"/>
          <w:sz w:val="21"/>
          <w:szCs w:val="21"/>
        </w:rPr>
        <w:t xml:space="preserve"> 2021</w:t>
      </w:r>
    </w:p>
    <w:p w14:paraId="6FC2B65A" w14:textId="7A5CD86A" w:rsidR="00637A8A" w:rsidRPr="00B5792F" w:rsidRDefault="00637A8A" w:rsidP="00637A8A">
      <w:pPr>
        <w:spacing w:after="0" w:line="240" w:lineRule="auto"/>
        <w:jc w:val="both"/>
        <w:rPr>
          <w:rFonts w:ascii="Myriad Pro" w:hAnsi="Myriad Pro"/>
          <w:b/>
          <w:color w:val="000000"/>
          <w:sz w:val="21"/>
          <w:szCs w:val="21"/>
        </w:rPr>
      </w:pPr>
      <w:r w:rsidRPr="00B5792F">
        <w:rPr>
          <w:rFonts w:ascii="Myriad Pro" w:hAnsi="Myriad Pro"/>
          <w:b/>
          <w:color w:val="000000"/>
          <w:sz w:val="21"/>
          <w:szCs w:val="21"/>
        </w:rPr>
        <w:t>Duration of Initial Contract:</w:t>
      </w:r>
      <w:r w:rsidR="008A08DA" w:rsidRPr="00B5792F">
        <w:rPr>
          <w:rFonts w:ascii="Myriad Pro" w:hAnsi="Myriad Pro"/>
          <w:b/>
          <w:color w:val="000000"/>
          <w:sz w:val="21"/>
          <w:szCs w:val="21"/>
        </w:rPr>
        <w:t xml:space="preserve"> </w:t>
      </w:r>
      <w:r w:rsidR="00A27B2F">
        <w:rPr>
          <w:rFonts w:ascii="Myriad Pro" w:hAnsi="Myriad Pro"/>
          <w:color w:val="000000"/>
          <w:sz w:val="21"/>
          <w:szCs w:val="21"/>
          <w:highlight w:val="lightGray"/>
        </w:rPr>
        <w:t>4</w:t>
      </w:r>
      <w:r w:rsidR="0012581F">
        <w:rPr>
          <w:rFonts w:ascii="Myriad Pro" w:hAnsi="Myriad Pro"/>
          <w:color w:val="000000"/>
          <w:sz w:val="21"/>
          <w:szCs w:val="21"/>
          <w:highlight w:val="lightGray"/>
        </w:rPr>
        <w:t>5</w:t>
      </w:r>
      <w:r w:rsidR="00246E80" w:rsidRPr="00B5792F">
        <w:rPr>
          <w:rFonts w:ascii="Myriad Pro" w:hAnsi="Myriad Pro"/>
          <w:color w:val="000000"/>
          <w:sz w:val="21"/>
          <w:szCs w:val="21"/>
          <w:highlight w:val="lightGray"/>
        </w:rPr>
        <w:t xml:space="preserve"> working days</w:t>
      </w:r>
      <w:r w:rsidR="00246E80" w:rsidRPr="00B5792F">
        <w:rPr>
          <w:rFonts w:ascii="Myriad Pro" w:hAnsi="Myriad Pro"/>
          <w:color w:val="000000"/>
          <w:sz w:val="21"/>
          <w:szCs w:val="21"/>
        </w:rPr>
        <w:t xml:space="preserve"> over a period of</w:t>
      </w:r>
      <w:r w:rsidR="00246E80" w:rsidRPr="00B5792F">
        <w:rPr>
          <w:rFonts w:cstheme="minorHAnsi"/>
          <w:bCs/>
        </w:rPr>
        <w:t xml:space="preserve"> </w:t>
      </w:r>
      <w:r w:rsidR="00A968D6">
        <w:rPr>
          <w:rFonts w:ascii="Myriad Pro" w:hAnsi="Myriad Pro"/>
          <w:color w:val="000000"/>
          <w:sz w:val="21"/>
          <w:szCs w:val="21"/>
          <w:highlight w:val="lightGray"/>
        </w:rPr>
        <w:t>20</w:t>
      </w:r>
      <w:r w:rsidR="00246E80" w:rsidRPr="00B5792F">
        <w:rPr>
          <w:rFonts w:ascii="Myriad Pro" w:hAnsi="Myriad Pro"/>
          <w:color w:val="000000"/>
          <w:sz w:val="21"/>
          <w:szCs w:val="21"/>
          <w:highlight w:val="lightGray"/>
        </w:rPr>
        <w:t xml:space="preserve"> weeks</w:t>
      </w:r>
      <w:r w:rsidR="00246E80" w:rsidRPr="00B5792F">
        <w:rPr>
          <w:rFonts w:ascii="Myriad Pro" w:hAnsi="Myriad Pro"/>
          <w:color w:val="000000"/>
        </w:rPr>
        <w:t xml:space="preserve"> </w:t>
      </w:r>
    </w:p>
    <w:p w14:paraId="1BDA914F" w14:textId="02CC7E3F" w:rsidR="00637A8A" w:rsidRPr="00B5792F" w:rsidRDefault="00637A8A" w:rsidP="00637A8A">
      <w:pPr>
        <w:spacing w:after="0" w:line="240" w:lineRule="auto"/>
        <w:jc w:val="both"/>
        <w:rPr>
          <w:rFonts w:ascii="Myriad Pro" w:hAnsi="Myriad Pro"/>
          <w:b/>
          <w:color w:val="000000"/>
          <w:sz w:val="21"/>
          <w:szCs w:val="21"/>
        </w:rPr>
      </w:pPr>
      <w:r w:rsidRPr="00B5792F">
        <w:rPr>
          <w:rFonts w:ascii="Myriad Pro" w:hAnsi="Myriad Pro"/>
          <w:b/>
          <w:color w:val="000000"/>
          <w:sz w:val="21"/>
          <w:szCs w:val="21"/>
        </w:rPr>
        <w:t>Expected Duration of Assignment:</w:t>
      </w:r>
      <w:r w:rsidR="008A08DA" w:rsidRPr="00B5792F">
        <w:rPr>
          <w:rFonts w:ascii="Myriad Pro" w:hAnsi="Myriad Pro"/>
          <w:b/>
          <w:color w:val="000000"/>
          <w:sz w:val="21"/>
          <w:szCs w:val="21"/>
        </w:rPr>
        <w:t xml:space="preserve"> </w:t>
      </w:r>
      <w:r w:rsidR="00A27B2F">
        <w:rPr>
          <w:rFonts w:ascii="Myriad Pro" w:hAnsi="Myriad Pro"/>
          <w:b/>
          <w:color w:val="000000"/>
          <w:sz w:val="21"/>
          <w:szCs w:val="21"/>
        </w:rPr>
        <w:t>4</w:t>
      </w:r>
      <w:r w:rsidR="0012581F">
        <w:rPr>
          <w:rFonts w:ascii="Myriad Pro" w:hAnsi="Myriad Pro"/>
          <w:b/>
          <w:color w:val="000000"/>
          <w:sz w:val="21"/>
          <w:szCs w:val="21"/>
        </w:rPr>
        <w:t>5</w:t>
      </w:r>
      <w:r w:rsidR="008A08DA" w:rsidRPr="00B5792F">
        <w:rPr>
          <w:rFonts w:ascii="Myriad Pro" w:hAnsi="Myriad Pro"/>
          <w:b/>
          <w:color w:val="000000"/>
          <w:sz w:val="21"/>
          <w:szCs w:val="21"/>
        </w:rPr>
        <w:t xml:space="preserve"> working days </w:t>
      </w:r>
    </w:p>
    <w:p w14:paraId="2B054BDB" w14:textId="77777777" w:rsidR="00637A8A" w:rsidRPr="00B5792F" w:rsidRDefault="00637A8A" w:rsidP="00637A8A">
      <w:pPr>
        <w:spacing w:after="0" w:line="240" w:lineRule="auto"/>
        <w:jc w:val="both"/>
        <w:rPr>
          <w:rFonts w:cstheme="minorHAnsi"/>
          <w:b/>
        </w:rPr>
      </w:pPr>
    </w:p>
    <w:p w14:paraId="053BE754" w14:textId="77777777" w:rsidR="00637A8A" w:rsidRPr="00B5792F" w:rsidRDefault="00637A8A" w:rsidP="00637A8A">
      <w:pPr>
        <w:spacing w:after="0" w:line="240" w:lineRule="auto"/>
        <w:jc w:val="both"/>
        <w:rPr>
          <w:rFonts w:ascii="Myriad Pro" w:hAnsi="Myriad Pro"/>
          <w:b/>
          <w:color w:val="000000"/>
          <w:sz w:val="26"/>
          <w:u w:val="single"/>
        </w:rPr>
      </w:pPr>
      <w:r w:rsidRPr="00B5792F">
        <w:rPr>
          <w:rFonts w:ascii="Myriad Pro" w:hAnsi="Myriad Pro"/>
          <w:b/>
          <w:color w:val="000000"/>
          <w:sz w:val="26"/>
          <w:u w:val="single"/>
        </w:rPr>
        <w:t>BACKGROUND</w:t>
      </w:r>
    </w:p>
    <w:p w14:paraId="66264207" w14:textId="77777777" w:rsidR="00637A8A" w:rsidRPr="00B5792F" w:rsidRDefault="00637A8A" w:rsidP="00637A8A">
      <w:pPr>
        <w:spacing w:after="0" w:line="240" w:lineRule="auto"/>
        <w:rPr>
          <w:rFonts w:ascii="Myriad Pro" w:hAnsi="Myriad Pro"/>
          <w:b/>
          <w:bCs/>
          <w:sz w:val="26"/>
          <w:szCs w:val="26"/>
        </w:rPr>
      </w:pPr>
    </w:p>
    <w:p w14:paraId="64BFEF71" w14:textId="77777777" w:rsidR="00637A8A" w:rsidRPr="00B5792F" w:rsidRDefault="00637A8A" w:rsidP="00637A8A">
      <w:pPr>
        <w:pStyle w:val="Heading5"/>
        <w:numPr>
          <w:ilvl w:val="0"/>
          <w:numId w:val="10"/>
        </w:numPr>
        <w:spacing w:before="0" w:line="240" w:lineRule="auto"/>
        <w:ind w:left="360"/>
        <w:rPr>
          <w:rFonts w:ascii="Myriad Pro" w:eastAsiaTheme="minorHAnsi" w:hAnsi="Myriad Pro" w:cstheme="minorBidi"/>
          <w:b/>
          <w:bCs/>
          <w:color w:val="auto"/>
          <w:sz w:val="26"/>
          <w:szCs w:val="26"/>
        </w:rPr>
      </w:pPr>
      <w:r w:rsidRPr="00B5792F">
        <w:rPr>
          <w:rFonts w:ascii="Myriad Pro" w:eastAsiaTheme="minorHAnsi" w:hAnsi="Myriad Pro" w:cstheme="minorBidi"/>
          <w:b/>
          <w:bCs/>
          <w:color w:val="auto"/>
          <w:sz w:val="26"/>
          <w:szCs w:val="26"/>
        </w:rPr>
        <w:t>Introduction</w:t>
      </w:r>
    </w:p>
    <w:p w14:paraId="3251A748" w14:textId="77777777" w:rsidR="00637A8A" w:rsidRPr="00B5792F" w:rsidRDefault="00637A8A" w:rsidP="00637A8A">
      <w:pPr>
        <w:spacing w:after="0"/>
      </w:pPr>
    </w:p>
    <w:p w14:paraId="018B37D9" w14:textId="7AB713E6" w:rsidR="00637A8A" w:rsidRPr="00B5792F" w:rsidRDefault="00637A8A" w:rsidP="00637A8A">
      <w:pPr>
        <w:spacing w:after="0" w:line="240" w:lineRule="auto"/>
        <w:jc w:val="both"/>
        <w:rPr>
          <w:sz w:val="21"/>
          <w:szCs w:val="21"/>
        </w:rPr>
      </w:pPr>
      <w:r w:rsidRPr="00B5792F">
        <w:rPr>
          <w:rFonts w:ascii="Myriad Pro" w:hAnsi="Myriad Pro"/>
          <w:color w:val="000000"/>
          <w:sz w:val="21"/>
          <w:szCs w:val="21"/>
        </w:rPr>
        <w:t>In accordance with UNDP and GEF M&amp;E policies and procedures, all full- and medium-sized UNDP-supported GEF-financed projects are required to undergo a Terminal Evaluation (TE) at the end of the project.  This Terms of Reference (ToR) sets out the expectations for the TE of the</w:t>
      </w:r>
      <w:r w:rsidRPr="00B5792F">
        <w:rPr>
          <w:sz w:val="21"/>
          <w:szCs w:val="21"/>
        </w:rPr>
        <w:t xml:space="preserve"> </w:t>
      </w:r>
      <w:r w:rsidRPr="00B5792F">
        <w:rPr>
          <w:rFonts w:ascii="Myriad Pro" w:hAnsi="Myriad Pro"/>
          <w:color w:val="000000"/>
          <w:sz w:val="21"/>
          <w:szCs w:val="21"/>
          <w:highlight w:val="lightGray"/>
        </w:rPr>
        <w:t>full- sized</w:t>
      </w:r>
      <w:r w:rsidRPr="00B5792F">
        <w:rPr>
          <w:sz w:val="21"/>
          <w:szCs w:val="21"/>
        </w:rPr>
        <w:t xml:space="preserve"> </w:t>
      </w:r>
      <w:r w:rsidRPr="00B5792F">
        <w:rPr>
          <w:rFonts w:ascii="Myriad Pro" w:hAnsi="Myriad Pro"/>
          <w:color w:val="000000"/>
          <w:sz w:val="21"/>
          <w:szCs w:val="21"/>
        </w:rPr>
        <w:t>project titled</w:t>
      </w:r>
      <w:r w:rsidRPr="00B5792F">
        <w:rPr>
          <w:sz w:val="21"/>
          <w:szCs w:val="21"/>
        </w:rPr>
        <w:t xml:space="preserve"> </w:t>
      </w:r>
      <w:r w:rsidR="00B511FB" w:rsidRPr="00B5792F">
        <w:rPr>
          <w:rFonts w:ascii="Myriad Pro" w:hAnsi="Myriad Pro"/>
          <w:color w:val="000000"/>
          <w:sz w:val="21"/>
          <w:szCs w:val="21"/>
        </w:rPr>
        <w:t>Green Technology Application for the Development of Low Carbon Cities (GTALCC)</w:t>
      </w:r>
      <w:r w:rsidRPr="00B5792F">
        <w:rPr>
          <w:sz w:val="21"/>
          <w:szCs w:val="21"/>
        </w:rPr>
        <w:t xml:space="preserve"> </w:t>
      </w:r>
      <w:r w:rsidRPr="00B5792F">
        <w:rPr>
          <w:rFonts w:ascii="Myriad Pro" w:hAnsi="Myriad Pro"/>
          <w:color w:val="000000"/>
          <w:sz w:val="21"/>
          <w:szCs w:val="21"/>
        </w:rPr>
        <w:t>(PIMS</w:t>
      </w:r>
      <w:r w:rsidRPr="00B5792F">
        <w:rPr>
          <w:sz w:val="21"/>
          <w:szCs w:val="21"/>
        </w:rPr>
        <w:t xml:space="preserve"> </w:t>
      </w:r>
      <w:r w:rsidRPr="00B5792F">
        <w:rPr>
          <w:rFonts w:ascii="Myriad Pro" w:hAnsi="Myriad Pro"/>
          <w:color w:val="000000"/>
          <w:sz w:val="21"/>
          <w:szCs w:val="21"/>
          <w:highlight w:val="lightGray"/>
        </w:rPr>
        <w:t>#</w:t>
      </w:r>
      <w:r w:rsidR="00B511FB" w:rsidRPr="00B5792F">
        <w:rPr>
          <w:rFonts w:ascii="Myriad Pro" w:hAnsi="Myriad Pro"/>
          <w:color w:val="000000"/>
          <w:sz w:val="21"/>
          <w:szCs w:val="21"/>
        </w:rPr>
        <w:t>4283</w:t>
      </w:r>
      <w:r w:rsidRPr="00B5792F">
        <w:rPr>
          <w:rFonts w:ascii="Myriad Pro" w:hAnsi="Myriad Pro"/>
          <w:color w:val="000000"/>
          <w:sz w:val="21"/>
          <w:szCs w:val="21"/>
        </w:rPr>
        <w:t>) implemented through the</w:t>
      </w:r>
      <w:r w:rsidRPr="00B5792F">
        <w:rPr>
          <w:sz w:val="21"/>
          <w:szCs w:val="21"/>
        </w:rPr>
        <w:t xml:space="preserve"> </w:t>
      </w:r>
      <w:r w:rsidR="008A08DA" w:rsidRPr="00B5792F">
        <w:rPr>
          <w:rFonts w:ascii="Myriad Pro" w:hAnsi="Myriad Pro"/>
          <w:color w:val="000000"/>
          <w:sz w:val="21"/>
          <w:szCs w:val="21"/>
        </w:rPr>
        <w:t>Ministry of Environment and Water Malaysia</w:t>
      </w:r>
      <w:r w:rsidRPr="00B5792F">
        <w:rPr>
          <w:sz w:val="21"/>
          <w:szCs w:val="21"/>
        </w:rPr>
        <w:t xml:space="preserve">. </w:t>
      </w:r>
      <w:r w:rsidRPr="00B5792F">
        <w:rPr>
          <w:rFonts w:ascii="Myriad Pro" w:hAnsi="Myriad Pro"/>
          <w:color w:val="000000"/>
          <w:sz w:val="21"/>
          <w:szCs w:val="21"/>
        </w:rPr>
        <w:t xml:space="preserve">The project started on </w:t>
      </w:r>
      <w:r w:rsidR="00B8767A" w:rsidRPr="00B5792F">
        <w:rPr>
          <w:rFonts w:ascii="Myriad Pro" w:hAnsi="Myriad Pro"/>
          <w:color w:val="000000"/>
          <w:sz w:val="21"/>
          <w:szCs w:val="21"/>
        </w:rPr>
        <w:t>1 June 2016</w:t>
      </w:r>
      <w:r w:rsidR="00B8767A" w:rsidRPr="00B5792F">
        <w:rPr>
          <w:sz w:val="21"/>
          <w:szCs w:val="21"/>
        </w:rPr>
        <w:t xml:space="preserve"> </w:t>
      </w:r>
      <w:r w:rsidRPr="00B5792F">
        <w:rPr>
          <w:rFonts w:ascii="Myriad Pro" w:hAnsi="Myriad Pro"/>
          <w:color w:val="000000"/>
          <w:sz w:val="21"/>
          <w:szCs w:val="21"/>
        </w:rPr>
        <w:t>and is in</w:t>
      </w:r>
      <w:r w:rsidRPr="00B5792F">
        <w:rPr>
          <w:sz w:val="21"/>
          <w:szCs w:val="21"/>
        </w:rPr>
        <w:t xml:space="preserve"> </w:t>
      </w:r>
      <w:r w:rsidRPr="00B5792F">
        <w:rPr>
          <w:rFonts w:ascii="Myriad Pro" w:hAnsi="Myriad Pro"/>
          <w:color w:val="000000"/>
          <w:sz w:val="21"/>
          <w:szCs w:val="21"/>
        </w:rPr>
        <w:t>its</w:t>
      </w:r>
      <w:r w:rsidRPr="00B5792F">
        <w:rPr>
          <w:sz w:val="21"/>
          <w:szCs w:val="21"/>
        </w:rPr>
        <w:t xml:space="preserve"> </w:t>
      </w:r>
      <w:r w:rsidR="00B8767A" w:rsidRPr="00B5792F">
        <w:rPr>
          <w:sz w:val="21"/>
          <w:szCs w:val="21"/>
        </w:rPr>
        <w:t>final</w:t>
      </w:r>
      <w:r w:rsidRPr="00B5792F">
        <w:rPr>
          <w:sz w:val="21"/>
          <w:szCs w:val="21"/>
        </w:rPr>
        <w:t xml:space="preserve"> </w:t>
      </w:r>
      <w:r w:rsidRPr="00B5792F">
        <w:rPr>
          <w:rFonts w:ascii="Myriad Pro" w:hAnsi="Myriad Pro"/>
          <w:color w:val="000000"/>
          <w:sz w:val="21"/>
          <w:szCs w:val="21"/>
        </w:rPr>
        <w:t>year of implementation.  The TE process must follow the guidance outlined in the document ‘Guidance For Conducting Terminal Evaluations of UNDP-Supported, GEF-Financed Projects’</w:t>
      </w:r>
      <w:r w:rsidRPr="00B5792F">
        <w:rPr>
          <w:sz w:val="21"/>
          <w:szCs w:val="21"/>
        </w:rPr>
        <w:t xml:space="preserve"> </w:t>
      </w:r>
      <w:r w:rsidR="00312131" w:rsidRPr="00B5792F">
        <w:rPr>
          <w:sz w:val="21"/>
          <w:szCs w:val="21"/>
        </w:rPr>
        <w:t xml:space="preserve">available at </w:t>
      </w:r>
      <w:r w:rsidRPr="00B5792F">
        <w:rPr>
          <w:rFonts w:ascii="Myriad Pro" w:hAnsi="Myriad Pro"/>
          <w:color w:val="000000"/>
          <w:sz w:val="21"/>
          <w:szCs w:val="21"/>
          <w:highlight w:val="lightGray"/>
        </w:rPr>
        <w:t>(</w:t>
      </w:r>
      <w:hyperlink r:id="rId13" w:history="1">
        <w:r w:rsidR="0054644D" w:rsidRPr="00EF5ACF">
          <w:rPr>
            <w:rStyle w:val="Hyperlink"/>
            <w:rFonts w:ascii="Myriad Pro" w:hAnsi="Myriad Pro"/>
            <w:sz w:val="21"/>
            <w:szCs w:val="21"/>
          </w:rPr>
          <w:t>http://web.undp.org/evaluation/guideline/documents/GEF/TE_GuidanceforUNDP-supportedGEF-financedProjects.pdf</w:t>
        </w:r>
      </w:hyperlink>
      <w:r w:rsidRPr="00B5792F">
        <w:rPr>
          <w:rFonts w:ascii="Myriad Pro" w:hAnsi="Myriad Pro"/>
          <w:color w:val="000000"/>
          <w:sz w:val="21"/>
          <w:szCs w:val="21"/>
          <w:highlight w:val="lightGray"/>
        </w:rPr>
        <w:t>)</w:t>
      </w:r>
      <w:r w:rsidR="0054644D">
        <w:rPr>
          <w:rFonts w:ascii="Myriad Pro" w:hAnsi="Myriad Pro"/>
          <w:color w:val="000000"/>
          <w:sz w:val="21"/>
          <w:szCs w:val="21"/>
          <w:highlight w:val="lightGray"/>
        </w:rPr>
        <w:t xml:space="preserve">. </w:t>
      </w:r>
    </w:p>
    <w:p w14:paraId="54EA2645" w14:textId="77777777" w:rsidR="00637A8A" w:rsidRPr="00B5792F" w:rsidRDefault="00637A8A" w:rsidP="00637A8A"/>
    <w:p w14:paraId="35CB05E0" w14:textId="77777777" w:rsidR="00637A8A" w:rsidRPr="00B5792F" w:rsidRDefault="00637A8A" w:rsidP="00637A8A">
      <w:pPr>
        <w:pStyle w:val="Heading5"/>
        <w:numPr>
          <w:ilvl w:val="0"/>
          <w:numId w:val="10"/>
        </w:numPr>
        <w:spacing w:before="0" w:line="240" w:lineRule="auto"/>
        <w:ind w:left="360"/>
        <w:rPr>
          <w:rFonts w:ascii="Myriad Pro" w:eastAsiaTheme="minorHAnsi" w:hAnsi="Myriad Pro" w:cstheme="minorBidi"/>
          <w:b/>
          <w:bCs/>
          <w:color w:val="auto"/>
          <w:sz w:val="26"/>
          <w:szCs w:val="26"/>
        </w:rPr>
      </w:pPr>
      <w:r w:rsidRPr="00B5792F">
        <w:rPr>
          <w:rFonts w:ascii="Myriad Pro" w:eastAsiaTheme="minorHAnsi" w:hAnsi="Myriad Pro" w:cstheme="minorBidi"/>
          <w:b/>
          <w:bCs/>
          <w:color w:val="auto"/>
          <w:sz w:val="26"/>
          <w:szCs w:val="26"/>
        </w:rPr>
        <w:t xml:space="preserve">Project Description  </w:t>
      </w:r>
    </w:p>
    <w:p w14:paraId="48AD3B64" w14:textId="77777777" w:rsidR="00637A8A" w:rsidRPr="00B5792F" w:rsidRDefault="00637A8A" w:rsidP="00637A8A">
      <w:pPr>
        <w:spacing w:after="0" w:line="240" w:lineRule="auto"/>
        <w:jc w:val="both"/>
        <w:rPr>
          <w:rFonts w:cstheme="minorHAnsi"/>
        </w:rPr>
      </w:pPr>
    </w:p>
    <w:p w14:paraId="2BA924FF" w14:textId="12FD271A" w:rsidR="005E13FE" w:rsidRPr="00B5792F" w:rsidRDefault="005E13FE" w:rsidP="00637A8A">
      <w:pPr>
        <w:spacing w:after="0" w:line="240" w:lineRule="auto"/>
        <w:jc w:val="both"/>
        <w:rPr>
          <w:i/>
          <w:sz w:val="21"/>
          <w:szCs w:val="21"/>
          <w:highlight w:val="lightGray"/>
        </w:rPr>
      </w:pPr>
    </w:p>
    <w:p w14:paraId="0A8DC26C" w14:textId="30992AFE" w:rsidR="00905C77" w:rsidRPr="00B5792F" w:rsidRDefault="00905C77" w:rsidP="00905C77">
      <w:pPr>
        <w:jc w:val="both"/>
        <w:rPr>
          <w:rFonts w:ascii="Myriad Pro" w:hAnsi="Myriad Pro"/>
          <w:color w:val="000000"/>
          <w:sz w:val="21"/>
          <w:szCs w:val="21"/>
        </w:rPr>
      </w:pPr>
      <w:r w:rsidRPr="00B5792F">
        <w:rPr>
          <w:rFonts w:ascii="Myriad Pro" w:hAnsi="Myriad Pro"/>
          <w:color w:val="000000"/>
          <w:sz w:val="21"/>
          <w:szCs w:val="21"/>
        </w:rPr>
        <w:t xml:space="preserve">The objective of the project is to facilitate the implementation of low carbon initiatives in at least five Malaysian cities and showcase a clear and integrated approach to low carbon development. The objective will be achieved by removing barriers to integrated low carbon urban planning and development through 3 components: 1) policy support for the promotion of integrated low carbon urban development, which will enable cities to implement and adopt integrated low carbon urban development plans and programmes; 2) awareness and institutional capacity development, which will expedite appraisal, approval and the implementation of strategic urban development, and ensure cities are aware of and planning and implementing low carbon technology applications, and; 3) low carbon technology investments in cities, where there is an increase in investment in low carbon technologies with more low carbon projects </w:t>
      </w:r>
      <w:r w:rsidRPr="00B5792F">
        <w:rPr>
          <w:rFonts w:ascii="Myriad Pro" w:hAnsi="Myriad Pro"/>
          <w:color w:val="000000"/>
          <w:sz w:val="21"/>
          <w:szCs w:val="21"/>
        </w:rPr>
        <w:lastRenderedPageBreak/>
        <w:t xml:space="preserve">implemented. The project will be implemented over 5 years in Cyberjaya, Iskandar Malaysia, Melaka, Petaling Jaya, and Putrajaya. It is expected to generate direct GHG emission reductions of 346,442 tCO2eq by End of Project and 2,152,032 tonnes CO2eq over the lifetime of project investment. </w:t>
      </w:r>
      <w:r w:rsidR="008971D4" w:rsidRPr="00B5792F">
        <w:rPr>
          <w:rFonts w:ascii="Myriad Pro" w:hAnsi="Myriad Pro"/>
          <w:color w:val="000000"/>
          <w:sz w:val="21"/>
          <w:szCs w:val="21"/>
        </w:rPr>
        <w:t>Key details of the project are as below:</w:t>
      </w:r>
    </w:p>
    <w:tbl>
      <w:tblPr>
        <w:tblStyle w:val="TableGrid"/>
        <w:tblW w:w="0" w:type="auto"/>
        <w:tblLook w:val="04A0" w:firstRow="1" w:lastRow="0" w:firstColumn="1" w:lastColumn="0" w:noHBand="0" w:noVBand="1"/>
      </w:tblPr>
      <w:tblGrid>
        <w:gridCol w:w="2337"/>
        <w:gridCol w:w="2337"/>
        <w:gridCol w:w="2125"/>
        <w:gridCol w:w="2551"/>
      </w:tblGrid>
      <w:tr w:rsidR="008971D4" w:rsidRPr="00B5792F" w14:paraId="5C4D6059" w14:textId="77777777" w:rsidTr="00701948">
        <w:tc>
          <w:tcPr>
            <w:tcW w:w="2337" w:type="dxa"/>
          </w:tcPr>
          <w:p w14:paraId="053FE9D2" w14:textId="26940D21" w:rsidR="008971D4" w:rsidRPr="00B5792F" w:rsidRDefault="00743401" w:rsidP="00905C77">
            <w:pPr>
              <w:jc w:val="both"/>
              <w:rPr>
                <w:rFonts w:ascii="Myriad Pro" w:hAnsi="Myriad Pro"/>
                <w:b/>
                <w:bCs/>
                <w:color w:val="000000"/>
                <w:sz w:val="21"/>
                <w:szCs w:val="21"/>
              </w:rPr>
            </w:pPr>
            <w:r w:rsidRPr="00B5792F">
              <w:rPr>
                <w:rFonts w:ascii="Myriad Pro" w:hAnsi="Myriad Pro"/>
                <w:b/>
                <w:bCs/>
                <w:color w:val="000000"/>
                <w:sz w:val="21"/>
                <w:szCs w:val="21"/>
              </w:rPr>
              <w:t>Start Date</w:t>
            </w:r>
            <w:r w:rsidR="0092005A" w:rsidRPr="00B5792F">
              <w:rPr>
                <w:rFonts w:ascii="Myriad Pro" w:hAnsi="Myriad Pro"/>
                <w:b/>
                <w:bCs/>
                <w:color w:val="000000"/>
                <w:sz w:val="21"/>
                <w:szCs w:val="21"/>
              </w:rPr>
              <w:t>:</w:t>
            </w:r>
          </w:p>
        </w:tc>
        <w:tc>
          <w:tcPr>
            <w:tcW w:w="2337" w:type="dxa"/>
          </w:tcPr>
          <w:p w14:paraId="7FF9DCF9" w14:textId="3347FA97" w:rsidR="008971D4" w:rsidRPr="00B5792F" w:rsidRDefault="00BA071B" w:rsidP="00905C77">
            <w:pPr>
              <w:jc w:val="both"/>
              <w:rPr>
                <w:rFonts w:ascii="Myriad Pro" w:hAnsi="Myriad Pro"/>
                <w:color w:val="000000"/>
                <w:sz w:val="21"/>
                <w:szCs w:val="21"/>
              </w:rPr>
            </w:pPr>
            <w:r w:rsidRPr="00B5792F">
              <w:rPr>
                <w:rFonts w:ascii="Myriad Pro" w:hAnsi="Myriad Pro"/>
                <w:color w:val="000000"/>
                <w:sz w:val="21"/>
                <w:szCs w:val="21"/>
              </w:rPr>
              <w:t>1 June 2016</w:t>
            </w:r>
          </w:p>
        </w:tc>
        <w:tc>
          <w:tcPr>
            <w:tcW w:w="2125" w:type="dxa"/>
          </w:tcPr>
          <w:p w14:paraId="2F9F4BCC" w14:textId="72483ED6" w:rsidR="008971D4" w:rsidRPr="00B5792F" w:rsidRDefault="001D56B2" w:rsidP="00905C77">
            <w:pPr>
              <w:jc w:val="both"/>
              <w:rPr>
                <w:rFonts w:ascii="Myriad Pro" w:hAnsi="Myriad Pro"/>
                <w:b/>
                <w:bCs/>
                <w:color w:val="000000"/>
                <w:sz w:val="21"/>
                <w:szCs w:val="21"/>
              </w:rPr>
            </w:pPr>
            <w:r w:rsidRPr="00B5792F">
              <w:rPr>
                <w:rFonts w:ascii="Myriad Pro" w:hAnsi="Myriad Pro"/>
                <w:b/>
                <w:bCs/>
                <w:color w:val="000000"/>
                <w:sz w:val="21"/>
                <w:szCs w:val="21"/>
              </w:rPr>
              <w:t>Supporting Cities:</w:t>
            </w:r>
          </w:p>
        </w:tc>
        <w:tc>
          <w:tcPr>
            <w:tcW w:w="2551" w:type="dxa"/>
          </w:tcPr>
          <w:p w14:paraId="0D2B9705" w14:textId="36965FFE" w:rsidR="008971D4" w:rsidRPr="00B5792F" w:rsidRDefault="001D56B2" w:rsidP="00905C77">
            <w:pPr>
              <w:jc w:val="both"/>
              <w:rPr>
                <w:rFonts w:ascii="Myriad Pro" w:hAnsi="Myriad Pro"/>
                <w:color w:val="000000"/>
                <w:sz w:val="21"/>
                <w:szCs w:val="21"/>
              </w:rPr>
            </w:pPr>
            <w:r w:rsidRPr="00B5792F">
              <w:rPr>
                <w:rFonts w:ascii="Myriad Pro" w:hAnsi="Myriad Pro"/>
                <w:color w:val="000000"/>
                <w:sz w:val="21"/>
                <w:szCs w:val="21"/>
              </w:rPr>
              <w:t>Cyberjaya, Iskandar Malaysia, Melaka, Petaling Jaya, Putrajaya</w:t>
            </w:r>
          </w:p>
        </w:tc>
      </w:tr>
      <w:tr w:rsidR="000B4836" w:rsidRPr="00B5792F" w14:paraId="00AB80E5" w14:textId="77777777" w:rsidTr="00701948">
        <w:tc>
          <w:tcPr>
            <w:tcW w:w="2337" w:type="dxa"/>
          </w:tcPr>
          <w:p w14:paraId="1F7625C1" w14:textId="07BFD10A" w:rsidR="000B4836" w:rsidRPr="00B5792F" w:rsidRDefault="000B4836" w:rsidP="000B4836">
            <w:pPr>
              <w:jc w:val="both"/>
              <w:rPr>
                <w:rFonts w:ascii="Myriad Pro" w:hAnsi="Myriad Pro"/>
                <w:b/>
                <w:bCs/>
                <w:color w:val="000000"/>
                <w:sz w:val="21"/>
                <w:szCs w:val="21"/>
              </w:rPr>
            </w:pPr>
            <w:r w:rsidRPr="00B5792F">
              <w:rPr>
                <w:rFonts w:ascii="Myriad Pro" w:hAnsi="Myriad Pro"/>
                <w:b/>
                <w:bCs/>
                <w:color w:val="000000"/>
                <w:sz w:val="21"/>
                <w:szCs w:val="21"/>
              </w:rPr>
              <w:t xml:space="preserve">End Date: </w:t>
            </w:r>
          </w:p>
        </w:tc>
        <w:tc>
          <w:tcPr>
            <w:tcW w:w="2337" w:type="dxa"/>
          </w:tcPr>
          <w:p w14:paraId="1293146A" w14:textId="19E50D3E" w:rsidR="000B4836" w:rsidRPr="00B5792F" w:rsidRDefault="000B4836" w:rsidP="000B4836">
            <w:pPr>
              <w:jc w:val="both"/>
              <w:rPr>
                <w:rFonts w:ascii="Myriad Pro" w:hAnsi="Myriad Pro"/>
                <w:color w:val="000000"/>
                <w:sz w:val="21"/>
                <w:szCs w:val="21"/>
              </w:rPr>
            </w:pPr>
            <w:r w:rsidRPr="00B5792F">
              <w:rPr>
                <w:rFonts w:ascii="Myriad Pro" w:hAnsi="Myriad Pro"/>
                <w:color w:val="000000"/>
                <w:sz w:val="21"/>
                <w:szCs w:val="21"/>
              </w:rPr>
              <w:t>1 June 2021</w:t>
            </w:r>
          </w:p>
        </w:tc>
        <w:tc>
          <w:tcPr>
            <w:tcW w:w="2125" w:type="dxa"/>
          </w:tcPr>
          <w:p w14:paraId="2F82DBEF" w14:textId="5212C014" w:rsidR="000B4836" w:rsidRPr="00B5792F" w:rsidRDefault="000B4836" w:rsidP="000B4836">
            <w:pPr>
              <w:jc w:val="both"/>
              <w:rPr>
                <w:rFonts w:ascii="Myriad Pro" w:hAnsi="Myriad Pro"/>
                <w:b/>
                <w:bCs/>
                <w:color w:val="000000"/>
                <w:sz w:val="21"/>
                <w:szCs w:val="21"/>
              </w:rPr>
            </w:pPr>
            <w:r w:rsidRPr="00B5792F">
              <w:rPr>
                <w:rFonts w:ascii="Myriad Pro" w:hAnsi="Myriad Pro"/>
                <w:b/>
                <w:bCs/>
                <w:color w:val="000000"/>
                <w:sz w:val="21"/>
                <w:szCs w:val="21"/>
              </w:rPr>
              <w:t>GEF Financing:</w:t>
            </w:r>
          </w:p>
        </w:tc>
        <w:tc>
          <w:tcPr>
            <w:tcW w:w="2551" w:type="dxa"/>
          </w:tcPr>
          <w:p w14:paraId="4A3C26DB" w14:textId="345FA76B" w:rsidR="000B4836" w:rsidRPr="00B5792F" w:rsidRDefault="000B4836" w:rsidP="000B4836">
            <w:pPr>
              <w:jc w:val="both"/>
              <w:rPr>
                <w:rFonts w:ascii="Myriad Pro" w:hAnsi="Myriad Pro"/>
                <w:color w:val="000000"/>
                <w:sz w:val="21"/>
                <w:szCs w:val="21"/>
              </w:rPr>
            </w:pPr>
            <w:r w:rsidRPr="00B5792F">
              <w:rPr>
                <w:rFonts w:ascii="Myriad Pro" w:hAnsi="Myriad Pro"/>
                <w:color w:val="000000"/>
                <w:sz w:val="21"/>
                <w:szCs w:val="21"/>
              </w:rPr>
              <w:t>USD 4,354,794</w:t>
            </w:r>
          </w:p>
        </w:tc>
      </w:tr>
      <w:tr w:rsidR="000B4836" w:rsidRPr="00B5792F" w14:paraId="029DAC5B" w14:textId="77777777" w:rsidTr="00701948">
        <w:tc>
          <w:tcPr>
            <w:tcW w:w="2337" w:type="dxa"/>
          </w:tcPr>
          <w:p w14:paraId="4E7C82CB" w14:textId="65249DA0" w:rsidR="000B4836" w:rsidRPr="00B5792F" w:rsidRDefault="000B4836" w:rsidP="000B4836">
            <w:pPr>
              <w:jc w:val="both"/>
              <w:rPr>
                <w:rFonts w:ascii="Myriad Pro" w:hAnsi="Myriad Pro"/>
                <w:b/>
                <w:bCs/>
                <w:color w:val="000000"/>
                <w:sz w:val="21"/>
                <w:szCs w:val="21"/>
              </w:rPr>
            </w:pPr>
            <w:r w:rsidRPr="00B5792F">
              <w:rPr>
                <w:rFonts w:ascii="Myriad Pro" w:hAnsi="Myriad Pro"/>
                <w:b/>
                <w:bCs/>
                <w:color w:val="000000"/>
                <w:sz w:val="21"/>
                <w:szCs w:val="21"/>
              </w:rPr>
              <w:t>Revised End Date:</w:t>
            </w:r>
          </w:p>
        </w:tc>
        <w:tc>
          <w:tcPr>
            <w:tcW w:w="2337" w:type="dxa"/>
          </w:tcPr>
          <w:p w14:paraId="19B28908" w14:textId="62F95283" w:rsidR="000B4836" w:rsidRPr="00B5792F" w:rsidRDefault="000B4836" w:rsidP="000B4836">
            <w:pPr>
              <w:jc w:val="both"/>
              <w:rPr>
                <w:rFonts w:ascii="Myriad Pro" w:hAnsi="Myriad Pro"/>
                <w:color w:val="000000"/>
                <w:sz w:val="21"/>
                <w:szCs w:val="21"/>
              </w:rPr>
            </w:pPr>
            <w:r w:rsidRPr="00B5792F">
              <w:rPr>
                <w:rFonts w:ascii="Myriad Pro" w:hAnsi="Myriad Pro"/>
                <w:color w:val="000000"/>
                <w:sz w:val="21"/>
                <w:szCs w:val="21"/>
              </w:rPr>
              <w:t>1 June 2022 (with 12-month extension)</w:t>
            </w:r>
          </w:p>
        </w:tc>
        <w:tc>
          <w:tcPr>
            <w:tcW w:w="2125" w:type="dxa"/>
          </w:tcPr>
          <w:p w14:paraId="713FAA55" w14:textId="54A679C7" w:rsidR="000B4836" w:rsidRPr="00B5792F" w:rsidRDefault="000B4836" w:rsidP="000B4836">
            <w:pPr>
              <w:jc w:val="both"/>
              <w:rPr>
                <w:rFonts w:ascii="Myriad Pro" w:hAnsi="Myriad Pro"/>
                <w:b/>
                <w:bCs/>
                <w:color w:val="000000"/>
                <w:sz w:val="21"/>
                <w:szCs w:val="21"/>
              </w:rPr>
            </w:pPr>
            <w:r w:rsidRPr="00B5792F">
              <w:rPr>
                <w:rFonts w:ascii="Myriad Pro" w:hAnsi="Myriad Pro"/>
                <w:b/>
                <w:bCs/>
                <w:color w:val="000000"/>
                <w:sz w:val="21"/>
                <w:szCs w:val="21"/>
              </w:rPr>
              <w:t xml:space="preserve">Other Financing (In-Kind &amp; Cash): </w:t>
            </w:r>
          </w:p>
        </w:tc>
        <w:tc>
          <w:tcPr>
            <w:tcW w:w="2551" w:type="dxa"/>
          </w:tcPr>
          <w:p w14:paraId="119AB331" w14:textId="77777777" w:rsidR="000B4836" w:rsidRPr="00B5792F" w:rsidRDefault="000B4836" w:rsidP="000B4836">
            <w:pPr>
              <w:pStyle w:val="ListParagraph"/>
              <w:numPr>
                <w:ilvl w:val="0"/>
                <w:numId w:val="19"/>
              </w:numPr>
              <w:rPr>
                <w:rFonts w:ascii="Myriad Pro" w:hAnsi="Myriad Pro"/>
                <w:color w:val="000000"/>
                <w:sz w:val="21"/>
                <w:szCs w:val="21"/>
              </w:rPr>
            </w:pPr>
            <w:r w:rsidRPr="00B5792F">
              <w:rPr>
                <w:rFonts w:ascii="Myriad Pro" w:hAnsi="Myriad Pro"/>
                <w:color w:val="000000"/>
                <w:sz w:val="21"/>
                <w:szCs w:val="21"/>
              </w:rPr>
              <w:t>Federal &amp; Local Government (USD 55,258,266)</w:t>
            </w:r>
          </w:p>
          <w:p w14:paraId="76D927DA" w14:textId="77777777" w:rsidR="000B4836" w:rsidRPr="00B5792F" w:rsidRDefault="000B4836" w:rsidP="000B4836">
            <w:pPr>
              <w:pStyle w:val="ListParagraph"/>
              <w:numPr>
                <w:ilvl w:val="0"/>
                <w:numId w:val="19"/>
              </w:numPr>
              <w:rPr>
                <w:rFonts w:ascii="Myriad Pro" w:hAnsi="Myriad Pro"/>
                <w:color w:val="000000"/>
                <w:sz w:val="21"/>
                <w:szCs w:val="21"/>
              </w:rPr>
            </w:pPr>
            <w:r w:rsidRPr="00B5792F">
              <w:rPr>
                <w:rFonts w:ascii="Myriad Pro" w:hAnsi="Myriad Pro"/>
                <w:color w:val="000000"/>
                <w:sz w:val="21"/>
                <w:szCs w:val="21"/>
              </w:rPr>
              <w:t>UNDP (USD 354,000)</w:t>
            </w:r>
          </w:p>
          <w:p w14:paraId="03DADA39" w14:textId="77777777" w:rsidR="000B4836" w:rsidRPr="00B5792F" w:rsidRDefault="000B4836" w:rsidP="000B4836">
            <w:pPr>
              <w:pStyle w:val="ListParagraph"/>
              <w:numPr>
                <w:ilvl w:val="0"/>
                <w:numId w:val="19"/>
              </w:numPr>
              <w:rPr>
                <w:rFonts w:ascii="Myriad Pro" w:hAnsi="Myriad Pro"/>
                <w:color w:val="000000"/>
                <w:sz w:val="21"/>
                <w:szCs w:val="21"/>
              </w:rPr>
            </w:pPr>
            <w:r w:rsidRPr="00B5792F">
              <w:rPr>
                <w:rFonts w:ascii="Myriad Pro" w:hAnsi="Myriad Pro"/>
                <w:color w:val="000000"/>
                <w:sz w:val="21"/>
                <w:szCs w:val="21"/>
              </w:rPr>
              <w:t>Cost Sharing                           (USD 50,000)</w:t>
            </w:r>
          </w:p>
          <w:p w14:paraId="32766216" w14:textId="77777777" w:rsidR="000B4836" w:rsidRPr="00B5792F" w:rsidRDefault="000B4836" w:rsidP="000B4836">
            <w:pPr>
              <w:ind w:firstLine="720"/>
              <w:jc w:val="both"/>
              <w:rPr>
                <w:rFonts w:ascii="Myriad Pro" w:hAnsi="Myriad Pro"/>
                <w:color w:val="000000"/>
                <w:sz w:val="21"/>
                <w:szCs w:val="21"/>
              </w:rPr>
            </w:pPr>
          </w:p>
        </w:tc>
      </w:tr>
      <w:tr w:rsidR="000B4836" w:rsidRPr="00B5792F" w14:paraId="50A201F4" w14:textId="77777777" w:rsidTr="00701948">
        <w:tc>
          <w:tcPr>
            <w:tcW w:w="2337" w:type="dxa"/>
          </w:tcPr>
          <w:p w14:paraId="75E9C1AC" w14:textId="61DE5F05" w:rsidR="000B4836" w:rsidRPr="00B5792F" w:rsidRDefault="000B4836" w:rsidP="000B4836">
            <w:pPr>
              <w:jc w:val="both"/>
              <w:rPr>
                <w:rFonts w:ascii="Myriad Pro" w:hAnsi="Myriad Pro"/>
                <w:b/>
                <w:bCs/>
                <w:color w:val="000000"/>
                <w:sz w:val="21"/>
                <w:szCs w:val="21"/>
              </w:rPr>
            </w:pPr>
            <w:r w:rsidRPr="00B5792F">
              <w:rPr>
                <w:rFonts w:ascii="Myriad Pro" w:hAnsi="Myriad Pro"/>
                <w:b/>
                <w:bCs/>
                <w:color w:val="000000"/>
                <w:sz w:val="21"/>
                <w:szCs w:val="21"/>
              </w:rPr>
              <w:t>Implementing Partner:</w:t>
            </w:r>
          </w:p>
        </w:tc>
        <w:tc>
          <w:tcPr>
            <w:tcW w:w="2337" w:type="dxa"/>
          </w:tcPr>
          <w:p w14:paraId="23B7E08B" w14:textId="4DD54821" w:rsidR="000B4836" w:rsidRPr="00B5792F" w:rsidRDefault="000B4836" w:rsidP="000B4836">
            <w:pPr>
              <w:jc w:val="both"/>
              <w:rPr>
                <w:rFonts w:ascii="Myriad Pro" w:hAnsi="Myriad Pro"/>
                <w:color w:val="000000"/>
                <w:sz w:val="21"/>
                <w:szCs w:val="21"/>
              </w:rPr>
            </w:pPr>
            <w:r w:rsidRPr="00B5792F">
              <w:rPr>
                <w:rFonts w:ascii="Myriad Pro" w:hAnsi="Myriad Pro"/>
                <w:color w:val="000000"/>
                <w:sz w:val="21"/>
                <w:szCs w:val="21"/>
              </w:rPr>
              <w:t xml:space="preserve">Ministry of Environment and Water </w:t>
            </w:r>
          </w:p>
        </w:tc>
        <w:tc>
          <w:tcPr>
            <w:tcW w:w="2125" w:type="dxa"/>
          </w:tcPr>
          <w:p w14:paraId="602E050B" w14:textId="7DF27247" w:rsidR="000B4836" w:rsidRPr="00B5792F" w:rsidRDefault="000B4836" w:rsidP="000B4836">
            <w:pPr>
              <w:jc w:val="both"/>
              <w:rPr>
                <w:rFonts w:ascii="Myriad Pro" w:hAnsi="Myriad Pro"/>
                <w:b/>
                <w:bCs/>
                <w:color w:val="000000"/>
                <w:sz w:val="21"/>
                <w:szCs w:val="21"/>
              </w:rPr>
            </w:pPr>
            <w:r w:rsidRPr="00B5792F">
              <w:rPr>
                <w:rFonts w:ascii="Myriad Pro" w:hAnsi="Myriad Pro"/>
                <w:b/>
                <w:bCs/>
                <w:color w:val="000000"/>
                <w:sz w:val="21"/>
                <w:szCs w:val="21"/>
              </w:rPr>
              <w:t xml:space="preserve">Leveraged Co-Finance </w:t>
            </w:r>
          </w:p>
        </w:tc>
        <w:tc>
          <w:tcPr>
            <w:tcW w:w="2551" w:type="dxa"/>
          </w:tcPr>
          <w:p w14:paraId="59170920" w14:textId="77777777" w:rsidR="000B4836" w:rsidRPr="00B5792F" w:rsidRDefault="000B4836" w:rsidP="000B4836">
            <w:pPr>
              <w:pStyle w:val="ListParagraph"/>
              <w:numPr>
                <w:ilvl w:val="0"/>
                <w:numId w:val="20"/>
              </w:numPr>
              <w:spacing w:after="200" w:line="276" w:lineRule="auto"/>
              <w:jc w:val="both"/>
              <w:rPr>
                <w:rFonts w:ascii="Myriad Pro" w:hAnsi="Myriad Pro"/>
                <w:color w:val="000000"/>
                <w:sz w:val="21"/>
                <w:szCs w:val="21"/>
              </w:rPr>
            </w:pPr>
            <w:r w:rsidRPr="00B5792F">
              <w:rPr>
                <w:rFonts w:ascii="Myriad Pro" w:hAnsi="Myriad Pro"/>
                <w:color w:val="000000"/>
                <w:sz w:val="21"/>
                <w:szCs w:val="21"/>
              </w:rPr>
              <w:t>Private Sector (USD 164,136,278)</w:t>
            </w:r>
          </w:p>
          <w:p w14:paraId="60845AF3" w14:textId="77777777" w:rsidR="000B4836" w:rsidRPr="00B5792F" w:rsidRDefault="000B4836" w:rsidP="000B4836">
            <w:pPr>
              <w:jc w:val="both"/>
              <w:rPr>
                <w:rFonts w:ascii="Myriad Pro" w:hAnsi="Myriad Pro"/>
                <w:color w:val="000000"/>
                <w:sz w:val="21"/>
                <w:szCs w:val="21"/>
              </w:rPr>
            </w:pPr>
          </w:p>
        </w:tc>
      </w:tr>
      <w:tr w:rsidR="000B4836" w:rsidRPr="00B5792F" w14:paraId="77D56BC1" w14:textId="77777777" w:rsidTr="00701948">
        <w:tc>
          <w:tcPr>
            <w:tcW w:w="2337" w:type="dxa"/>
          </w:tcPr>
          <w:p w14:paraId="7231DA22" w14:textId="2AF02FEA" w:rsidR="000B4836" w:rsidRPr="00B5792F" w:rsidRDefault="000B4836" w:rsidP="000B4836">
            <w:pPr>
              <w:jc w:val="both"/>
              <w:rPr>
                <w:rFonts w:ascii="Myriad Pro" w:hAnsi="Myriad Pro"/>
                <w:b/>
                <w:bCs/>
                <w:color w:val="000000"/>
                <w:sz w:val="21"/>
                <w:szCs w:val="21"/>
              </w:rPr>
            </w:pPr>
            <w:r w:rsidRPr="00B5792F">
              <w:rPr>
                <w:rFonts w:ascii="Myriad Pro" w:hAnsi="Myriad Pro"/>
                <w:b/>
                <w:bCs/>
                <w:color w:val="000000"/>
                <w:sz w:val="21"/>
                <w:szCs w:val="21"/>
              </w:rPr>
              <w:t>Lead Consultant:</w:t>
            </w:r>
          </w:p>
        </w:tc>
        <w:tc>
          <w:tcPr>
            <w:tcW w:w="2337" w:type="dxa"/>
          </w:tcPr>
          <w:p w14:paraId="7D8A4B26" w14:textId="50CFED9F" w:rsidR="000B4836" w:rsidRPr="00B5792F" w:rsidRDefault="000B4836" w:rsidP="000B4836">
            <w:pPr>
              <w:jc w:val="both"/>
              <w:rPr>
                <w:rFonts w:ascii="Myriad Pro" w:hAnsi="Myriad Pro"/>
                <w:color w:val="000000"/>
                <w:sz w:val="21"/>
                <w:szCs w:val="21"/>
              </w:rPr>
            </w:pPr>
            <w:r w:rsidRPr="00B5792F">
              <w:rPr>
                <w:rFonts w:ascii="Myriad Pro" w:hAnsi="Myriad Pro"/>
                <w:color w:val="000000"/>
                <w:sz w:val="21"/>
                <w:szCs w:val="21"/>
              </w:rPr>
              <w:t>Sustainable Energy Development Authority</w:t>
            </w:r>
          </w:p>
        </w:tc>
        <w:tc>
          <w:tcPr>
            <w:tcW w:w="2125" w:type="dxa"/>
          </w:tcPr>
          <w:p w14:paraId="3D71FA4C" w14:textId="63C5E9DD" w:rsidR="000B4836" w:rsidRPr="00B5792F" w:rsidRDefault="000B4836" w:rsidP="000B4836">
            <w:pPr>
              <w:jc w:val="both"/>
              <w:rPr>
                <w:rFonts w:ascii="Myriad Pro" w:hAnsi="Myriad Pro"/>
                <w:b/>
                <w:bCs/>
                <w:color w:val="000000"/>
                <w:sz w:val="21"/>
                <w:szCs w:val="21"/>
              </w:rPr>
            </w:pPr>
            <w:r w:rsidRPr="00B5792F">
              <w:rPr>
                <w:rFonts w:ascii="Myriad Pro" w:hAnsi="Myriad Pro"/>
                <w:b/>
                <w:bCs/>
                <w:color w:val="000000"/>
                <w:sz w:val="21"/>
                <w:szCs w:val="21"/>
              </w:rPr>
              <w:t>GEF Financing:</w:t>
            </w:r>
          </w:p>
        </w:tc>
        <w:tc>
          <w:tcPr>
            <w:tcW w:w="2551" w:type="dxa"/>
          </w:tcPr>
          <w:p w14:paraId="589C1B70" w14:textId="3AA9A9F0" w:rsidR="000B4836" w:rsidRPr="00B5792F" w:rsidRDefault="000B4836" w:rsidP="000B4836">
            <w:pPr>
              <w:jc w:val="both"/>
              <w:rPr>
                <w:rFonts w:ascii="Myriad Pro" w:hAnsi="Myriad Pro"/>
                <w:color w:val="000000"/>
                <w:sz w:val="21"/>
                <w:szCs w:val="21"/>
              </w:rPr>
            </w:pPr>
            <w:r w:rsidRPr="00B5792F">
              <w:rPr>
                <w:rFonts w:ascii="Myriad Pro" w:hAnsi="Myriad Pro"/>
                <w:color w:val="000000"/>
                <w:sz w:val="21"/>
                <w:szCs w:val="21"/>
              </w:rPr>
              <w:t>USD 4,354,794</w:t>
            </w:r>
          </w:p>
        </w:tc>
      </w:tr>
    </w:tbl>
    <w:p w14:paraId="68183CE0" w14:textId="15D1B4DF" w:rsidR="008971D4" w:rsidRPr="00B5792F" w:rsidRDefault="008971D4" w:rsidP="00905C77">
      <w:pPr>
        <w:jc w:val="both"/>
        <w:rPr>
          <w:rFonts w:ascii="Myriad Pro" w:hAnsi="Myriad Pro"/>
          <w:color w:val="000000"/>
          <w:sz w:val="21"/>
          <w:szCs w:val="21"/>
        </w:rPr>
      </w:pPr>
    </w:p>
    <w:p w14:paraId="2914803E" w14:textId="3B1DE231" w:rsidR="00EE0F92" w:rsidRPr="00B5792F" w:rsidRDefault="0096049B" w:rsidP="00905C77">
      <w:pPr>
        <w:jc w:val="both"/>
        <w:rPr>
          <w:rFonts w:ascii="Myriad Pro" w:hAnsi="Myriad Pro"/>
          <w:color w:val="000000"/>
          <w:sz w:val="21"/>
          <w:szCs w:val="21"/>
        </w:rPr>
      </w:pPr>
      <w:r w:rsidRPr="00B5792F">
        <w:rPr>
          <w:rFonts w:ascii="Myriad Pro" w:hAnsi="Myriad Pro"/>
          <w:color w:val="000000"/>
          <w:sz w:val="21"/>
          <w:szCs w:val="21"/>
        </w:rPr>
        <w:t>The current COVID-19 situation in Malaysia has seen the total number of COVID-19 cases rise to 566 thousand, with total deaths of 2,729 as of 31 May 2021.</w:t>
      </w:r>
      <w:r w:rsidR="0051527A" w:rsidRPr="00B5792F">
        <w:rPr>
          <w:rFonts w:ascii="Myriad Pro" w:hAnsi="Myriad Pro"/>
          <w:color w:val="000000"/>
          <w:sz w:val="21"/>
          <w:szCs w:val="21"/>
        </w:rPr>
        <w:t xml:space="preserve"> Since March 2020, Malaysia has implemented various forms of movement control orders</w:t>
      </w:r>
      <w:r w:rsidR="000E2FAB" w:rsidRPr="00B5792F">
        <w:rPr>
          <w:rFonts w:ascii="Myriad Pro" w:hAnsi="Myriad Pro"/>
          <w:color w:val="000000"/>
          <w:sz w:val="21"/>
          <w:szCs w:val="21"/>
        </w:rPr>
        <w:t xml:space="preserve"> to prohibit mass movements and gatherings across the countries as well as restrictions in certain types of </w:t>
      </w:r>
      <w:r w:rsidR="00942423" w:rsidRPr="00B5792F">
        <w:rPr>
          <w:rFonts w:ascii="Myriad Pro" w:hAnsi="Myriad Pro"/>
          <w:color w:val="000000"/>
          <w:sz w:val="21"/>
          <w:szCs w:val="21"/>
        </w:rPr>
        <w:t>economic and social activities. Malaysia</w:t>
      </w:r>
      <w:r w:rsidR="0051527A" w:rsidRPr="00B5792F">
        <w:rPr>
          <w:rFonts w:ascii="Myriad Pro" w:hAnsi="Myriad Pro"/>
          <w:color w:val="000000"/>
          <w:sz w:val="21"/>
          <w:szCs w:val="21"/>
        </w:rPr>
        <w:t xml:space="preserve"> </w:t>
      </w:r>
      <w:r w:rsidR="00942423" w:rsidRPr="00B5792F">
        <w:rPr>
          <w:rFonts w:ascii="Myriad Pro" w:hAnsi="Myriad Pro"/>
          <w:color w:val="000000"/>
          <w:sz w:val="21"/>
          <w:szCs w:val="21"/>
        </w:rPr>
        <w:t>is</w:t>
      </w:r>
      <w:r w:rsidR="000E2FAB" w:rsidRPr="00B5792F">
        <w:rPr>
          <w:rFonts w:ascii="Myriad Pro" w:hAnsi="Myriad Pro"/>
          <w:color w:val="000000"/>
          <w:sz w:val="21"/>
          <w:szCs w:val="21"/>
        </w:rPr>
        <w:t xml:space="preserve"> currently in a total lockdown phase from 1 June 2021-14 June 2020. </w:t>
      </w:r>
      <w:r w:rsidR="00774F50" w:rsidRPr="00B5792F">
        <w:rPr>
          <w:rFonts w:ascii="Myriad Pro" w:hAnsi="Myriad Pro"/>
          <w:color w:val="000000"/>
          <w:sz w:val="21"/>
          <w:szCs w:val="21"/>
        </w:rPr>
        <w:t xml:space="preserve">To a certain extent, the COVID-19 pandemic impacted the progress of certain activities under the GTALCC projects which require stakeholder consensus building and engagement. </w:t>
      </w:r>
    </w:p>
    <w:p w14:paraId="0E4FE243" w14:textId="77777777" w:rsidR="00637A8A" w:rsidRPr="00B5792F" w:rsidRDefault="00637A8A" w:rsidP="00637A8A">
      <w:pPr>
        <w:spacing w:after="0" w:line="240" w:lineRule="auto"/>
        <w:jc w:val="both"/>
        <w:rPr>
          <w:rFonts w:cstheme="minorHAnsi"/>
          <w:b/>
          <w:sz w:val="30"/>
          <w:szCs w:val="30"/>
        </w:rPr>
      </w:pPr>
    </w:p>
    <w:p w14:paraId="29A7EE72" w14:textId="2BC3EA9B" w:rsidR="00637A8A" w:rsidRPr="00B5792F" w:rsidRDefault="00637A8A" w:rsidP="00637A8A">
      <w:pPr>
        <w:pStyle w:val="Heading5"/>
        <w:numPr>
          <w:ilvl w:val="0"/>
          <w:numId w:val="10"/>
        </w:numPr>
        <w:spacing w:before="0" w:line="240" w:lineRule="auto"/>
        <w:ind w:left="360"/>
        <w:rPr>
          <w:rFonts w:ascii="Myriad Pro" w:eastAsiaTheme="minorHAnsi" w:hAnsi="Myriad Pro" w:cstheme="minorBidi"/>
          <w:b/>
          <w:bCs/>
          <w:color w:val="auto"/>
          <w:sz w:val="26"/>
          <w:szCs w:val="26"/>
        </w:rPr>
      </w:pPr>
      <w:r w:rsidRPr="00B5792F">
        <w:rPr>
          <w:rFonts w:ascii="Myriad Pro" w:eastAsiaTheme="minorHAnsi" w:hAnsi="Myriad Pro" w:cstheme="minorBidi"/>
          <w:b/>
          <w:bCs/>
          <w:color w:val="auto"/>
          <w:sz w:val="26"/>
          <w:szCs w:val="26"/>
        </w:rPr>
        <w:t>TE Purpose</w:t>
      </w:r>
    </w:p>
    <w:p w14:paraId="160BF3C2" w14:textId="77777777" w:rsidR="00FE72BE" w:rsidRPr="00B5792F" w:rsidRDefault="00FE72BE" w:rsidP="00FE72BE"/>
    <w:p w14:paraId="2A73578B" w14:textId="12087A15" w:rsidR="00637A8A" w:rsidRPr="00B5792F" w:rsidRDefault="00637A8A" w:rsidP="00637A8A">
      <w:pPr>
        <w:spacing w:after="0" w:line="240" w:lineRule="auto"/>
        <w:jc w:val="both"/>
        <w:rPr>
          <w:rFonts w:ascii="Myriad Pro" w:hAnsi="Myriad Pro"/>
          <w:color w:val="000000"/>
        </w:rPr>
      </w:pPr>
      <w:r w:rsidRPr="00B5792F">
        <w:rPr>
          <w:rFonts w:ascii="Myriad Pro" w:hAnsi="Myriad Pro"/>
          <w:color w:val="000000"/>
        </w:rPr>
        <w:t xml:space="preserve">The TE report will assess the achievement of project results against what was expected to be </w:t>
      </w:r>
      <w:r w:rsidR="00B5792F" w:rsidRPr="00B5792F">
        <w:rPr>
          <w:rFonts w:ascii="Myriad Pro" w:hAnsi="Myriad Pro"/>
          <w:color w:val="000000"/>
        </w:rPr>
        <w:t>achieved and</w:t>
      </w:r>
      <w:r w:rsidRPr="00B5792F">
        <w:rPr>
          <w:rFonts w:ascii="Myriad Pro" w:hAnsi="Myriad Pro"/>
          <w:color w:val="000000"/>
        </w:rPr>
        <w:t xml:space="preserve"> draw lessons that can both improve the sustainability of benefits from this project, and aid in the overall enhancement of UNDP programming. The TE report promotes accountability and </w:t>
      </w:r>
      <w:r w:rsidR="00B5792F" w:rsidRPr="00B5792F">
        <w:rPr>
          <w:rFonts w:ascii="Myriad Pro" w:hAnsi="Myriad Pro"/>
          <w:color w:val="000000"/>
        </w:rPr>
        <w:t>transparency and</w:t>
      </w:r>
      <w:r w:rsidRPr="00B5792F">
        <w:rPr>
          <w:rFonts w:ascii="Myriad Pro" w:hAnsi="Myriad Pro"/>
          <w:color w:val="000000"/>
        </w:rPr>
        <w:t xml:space="preserve"> assesses the extent of project accomplishments.</w:t>
      </w:r>
      <w:r w:rsidR="00142B61" w:rsidRPr="00B5792F">
        <w:rPr>
          <w:rFonts w:ascii="Myriad Pro" w:hAnsi="Myriad Pro"/>
          <w:color w:val="000000"/>
        </w:rPr>
        <w:t xml:space="preserve"> </w:t>
      </w:r>
      <w:r w:rsidR="0073705B" w:rsidRPr="00B5792F">
        <w:rPr>
          <w:rFonts w:ascii="Myriad Pro" w:hAnsi="Myriad Pro"/>
          <w:color w:val="000000"/>
        </w:rPr>
        <w:t>The TE findings</w:t>
      </w:r>
      <w:r w:rsidR="00B27F63" w:rsidRPr="00B5792F">
        <w:rPr>
          <w:rFonts w:ascii="Myriad Pro" w:hAnsi="Myriad Pro"/>
          <w:color w:val="000000"/>
        </w:rPr>
        <w:t xml:space="preserve"> also</w:t>
      </w:r>
      <w:r w:rsidR="0073705B" w:rsidRPr="00B5792F">
        <w:rPr>
          <w:rFonts w:ascii="Myriad Pro" w:hAnsi="Myriad Pro"/>
          <w:color w:val="000000"/>
        </w:rPr>
        <w:t xml:space="preserve"> will be used by the </w:t>
      </w:r>
      <w:r w:rsidR="00B27F63" w:rsidRPr="00B5792F">
        <w:rPr>
          <w:rFonts w:ascii="Myriad Pro" w:hAnsi="Myriad Pro"/>
          <w:color w:val="000000"/>
        </w:rPr>
        <w:t xml:space="preserve">UNDP </w:t>
      </w:r>
      <w:r w:rsidR="0073705B" w:rsidRPr="00B5792F">
        <w:rPr>
          <w:rFonts w:ascii="Myriad Pro" w:hAnsi="Myriad Pro"/>
          <w:color w:val="000000"/>
        </w:rPr>
        <w:t xml:space="preserve">country office </w:t>
      </w:r>
      <w:r w:rsidR="00B27F63" w:rsidRPr="00B5792F">
        <w:rPr>
          <w:rFonts w:ascii="Myriad Pro" w:hAnsi="Myriad Pro"/>
          <w:color w:val="000000"/>
        </w:rPr>
        <w:t xml:space="preserve">to synthesize lessons that can help improve the selection, </w:t>
      </w:r>
      <w:r w:rsidR="00B5792F" w:rsidRPr="00B5792F">
        <w:rPr>
          <w:rFonts w:ascii="Myriad Pro" w:hAnsi="Myriad Pro"/>
          <w:color w:val="000000"/>
        </w:rPr>
        <w:t>design,</w:t>
      </w:r>
      <w:r w:rsidR="00B27F63" w:rsidRPr="00B5792F">
        <w:rPr>
          <w:rFonts w:ascii="Myriad Pro" w:hAnsi="Myriad Pro"/>
          <w:color w:val="000000"/>
        </w:rPr>
        <w:t xml:space="preserve"> and implementation of future UNDP-supported initiatives. </w:t>
      </w:r>
    </w:p>
    <w:p w14:paraId="25F237F4" w14:textId="77777777" w:rsidR="00637A8A" w:rsidRPr="00B5792F" w:rsidRDefault="00637A8A" w:rsidP="00637A8A">
      <w:pPr>
        <w:spacing w:after="0" w:line="240" w:lineRule="auto"/>
        <w:jc w:val="both"/>
        <w:rPr>
          <w:rFonts w:ascii="Myriad Pro" w:hAnsi="Myriad Pro"/>
          <w:color w:val="000000"/>
        </w:rPr>
      </w:pPr>
    </w:p>
    <w:p w14:paraId="4BAE0F03" w14:textId="77777777" w:rsidR="00FE72BE" w:rsidRPr="00B5792F" w:rsidRDefault="00FE72BE" w:rsidP="00637A8A">
      <w:pPr>
        <w:pStyle w:val="ListParagraph"/>
        <w:spacing w:after="0" w:line="240" w:lineRule="auto"/>
        <w:ind w:left="360"/>
        <w:jc w:val="both"/>
        <w:rPr>
          <w:rFonts w:cstheme="minorHAnsi"/>
          <w:b/>
          <w:sz w:val="30"/>
          <w:szCs w:val="30"/>
        </w:rPr>
      </w:pPr>
    </w:p>
    <w:p w14:paraId="59ED2B3D" w14:textId="77777777" w:rsidR="00637A8A" w:rsidRPr="00B5792F" w:rsidRDefault="00637A8A" w:rsidP="00637A8A">
      <w:pPr>
        <w:spacing w:after="0" w:line="240" w:lineRule="auto"/>
        <w:jc w:val="both"/>
        <w:rPr>
          <w:rFonts w:cstheme="minorHAnsi"/>
          <w:b/>
          <w:sz w:val="28"/>
          <w:szCs w:val="28"/>
          <w:u w:val="single"/>
        </w:rPr>
      </w:pPr>
      <w:r w:rsidRPr="00B5792F">
        <w:rPr>
          <w:rFonts w:ascii="Myriad Pro" w:hAnsi="Myriad Pro"/>
          <w:b/>
          <w:color w:val="000000"/>
          <w:sz w:val="26"/>
          <w:u w:val="single"/>
        </w:rPr>
        <w:t>DUTIES AND RESPONSIBILITIES</w:t>
      </w:r>
      <w:r w:rsidRPr="00B5792F">
        <w:rPr>
          <w:rFonts w:cstheme="minorHAnsi"/>
          <w:b/>
          <w:sz w:val="28"/>
          <w:szCs w:val="28"/>
          <w:u w:val="single"/>
        </w:rPr>
        <w:t xml:space="preserve"> </w:t>
      </w:r>
    </w:p>
    <w:p w14:paraId="7AA09A4C" w14:textId="77777777" w:rsidR="00637A8A" w:rsidRPr="00B5792F" w:rsidRDefault="00637A8A" w:rsidP="00637A8A">
      <w:pPr>
        <w:spacing w:after="0" w:line="240" w:lineRule="auto"/>
        <w:ind w:left="993"/>
        <w:rPr>
          <w:rFonts w:cstheme="minorHAnsi"/>
        </w:rPr>
      </w:pPr>
    </w:p>
    <w:p w14:paraId="7E4C5F53" w14:textId="77777777" w:rsidR="00637A8A" w:rsidRPr="00B5792F" w:rsidRDefault="00637A8A" w:rsidP="00637A8A">
      <w:pPr>
        <w:pStyle w:val="Heading5"/>
        <w:numPr>
          <w:ilvl w:val="0"/>
          <w:numId w:val="10"/>
        </w:numPr>
        <w:spacing w:before="0" w:line="240" w:lineRule="auto"/>
        <w:ind w:left="360"/>
        <w:rPr>
          <w:rFonts w:ascii="Myriad Pro" w:eastAsiaTheme="minorHAnsi" w:hAnsi="Myriad Pro" w:cstheme="minorBidi"/>
          <w:b/>
          <w:bCs/>
          <w:color w:val="auto"/>
          <w:sz w:val="26"/>
          <w:szCs w:val="26"/>
        </w:rPr>
      </w:pPr>
      <w:r w:rsidRPr="00B5792F">
        <w:rPr>
          <w:rFonts w:ascii="Myriad Pro" w:eastAsiaTheme="minorHAnsi" w:hAnsi="Myriad Pro" w:cstheme="minorBidi"/>
          <w:b/>
          <w:bCs/>
          <w:color w:val="auto"/>
          <w:sz w:val="26"/>
          <w:szCs w:val="26"/>
        </w:rPr>
        <w:lastRenderedPageBreak/>
        <w:t>TE Approach &amp; Methodology</w:t>
      </w:r>
    </w:p>
    <w:p w14:paraId="68B5E680" w14:textId="77777777" w:rsidR="0064755B" w:rsidRPr="00B5792F" w:rsidRDefault="0064755B" w:rsidP="0064755B">
      <w:pPr>
        <w:spacing w:after="0" w:line="240" w:lineRule="auto"/>
        <w:rPr>
          <w:rFonts w:ascii="Myriad Pro" w:hAnsi="Myriad Pro"/>
          <w:b/>
          <w:bCs/>
          <w:sz w:val="26"/>
          <w:szCs w:val="26"/>
        </w:rPr>
      </w:pPr>
    </w:p>
    <w:p w14:paraId="2642C51E" w14:textId="3E8DD9E6" w:rsidR="00637A8A" w:rsidRPr="00B5792F" w:rsidRDefault="00637A8A" w:rsidP="00637A8A">
      <w:pPr>
        <w:spacing w:after="0" w:line="240" w:lineRule="auto"/>
        <w:jc w:val="both"/>
        <w:rPr>
          <w:rFonts w:ascii="Myriad Pro" w:hAnsi="Myriad Pro"/>
          <w:color w:val="000000"/>
        </w:rPr>
      </w:pPr>
      <w:r w:rsidRPr="00B5792F">
        <w:rPr>
          <w:rFonts w:ascii="Myriad Pro" w:hAnsi="Myriad Pro"/>
          <w:color w:val="000000"/>
        </w:rPr>
        <w:t xml:space="preserve">The TE must provide evidence-based information that is credible, </w:t>
      </w:r>
      <w:r w:rsidR="00B5792F" w:rsidRPr="00B5792F">
        <w:rPr>
          <w:rFonts w:ascii="Myriad Pro" w:hAnsi="Myriad Pro"/>
          <w:color w:val="000000"/>
        </w:rPr>
        <w:t>reliable,</w:t>
      </w:r>
      <w:r w:rsidRPr="00B5792F">
        <w:rPr>
          <w:rFonts w:ascii="Myriad Pro" w:hAnsi="Myriad Pro"/>
          <w:color w:val="000000"/>
        </w:rPr>
        <w:t xml:space="preserve"> and useful.</w:t>
      </w:r>
    </w:p>
    <w:p w14:paraId="6A90E610" w14:textId="77777777" w:rsidR="00637A8A" w:rsidRPr="00B5792F" w:rsidRDefault="00637A8A" w:rsidP="00637A8A">
      <w:pPr>
        <w:spacing w:after="0" w:line="240" w:lineRule="auto"/>
        <w:jc w:val="both"/>
        <w:rPr>
          <w:rFonts w:ascii="Myriad Pro" w:hAnsi="Myriad Pro"/>
          <w:color w:val="000000"/>
        </w:rPr>
      </w:pPr>
    </w:p>
    <w:p w14:paraId="53D6EFAB" w14:textId="77777777" w:rsidR="00637A8A" w:rsidRPr="00B5792F" w:rsidRDefault="00637A8A" w:rsidP="00637A8A">
      <w:pPr>
        <w:spacing w:after="0" w:line="240" w:lineRule="auto"/>
        <w:jc w:val="both"/>
        <w:rPr>
          <w:rFonts w:ascii="Myriad Pro" w:hAnsi="Myriad Pro"/>
          <w:color w:val="000000"/>
          <w:sz w:val="21"/>
          <w:szCs w:val="21"/>
        </w:rPr>
      </w:pPr>
      <w:r w:rsidRPr="00B5792F">
        <w:rPr>
          <w:rFonts w:ascii="Myriad Pro" w:hAnsi="Myriad Pro"/>
          <w:color w:val="000000"/>
          <w:sz w:val="21"/>
          <w:szCs w:val="21"/>
        </w:rPr>
        <w:t xml:space="preserve">The TE team will review all relevant sources of information including documents prepared during the preparation phase (i.e.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stages and the terminal Core Indicators/Tracking Tools that must be completed before the TE field mission begins.  </w:t>
      </w:r>
    </w:p>
    <w:p w14:paraId="77B5569F" w14:textId="77777777" w:rsidR="00637A8A" w:rsidRPr="00B5792F" w:rsidRDefault="00637A8A" w:rsidP="00637A8A">
      <w:pPr>
        <w:spacing w:after="0" w:line="240" w:lineRule="auto"/>
        <w:jc w:val="both"/>
        <w:rPr>
          <w:rFonts w:ascii="Myriad Pro" w:hAnsi="Myriad Pro"/>
          <w:color w:val="000000"/>
        </w:rPr>
      </w:pPr>
    </w:p>
    <w:p w14:paraId="02C91A5C" w14:textId="1BCA8B47" w:rsidR="00637A8A" w:rsidRPr="00B5792F" w:rsidRDefault="00637A8A" w:rsidP="00637A8A">
      <w:pPr>
        <w:spacing w:after="0" w:line="240" w:lineRule="auto"/>
        <w:jc w:val="both"/>
        <w:rPr>
          <w:rFonts w:ascii="Myriad Pro" w:hAnsi="Myriad Pro"/>
          <w:color w:val="000000"/>
        </w:rPr>
      </w:pPr>
      <w:r w:rsidRPr="00B5792F">
        <w:rPr>
          <w:rFonts w:ascii="Myriad Pro" w:hAnsi="Myriad Pro"/>
          <w:color w:val="000000"/>
        </w:rPr>
        <w:t xml:space="preserve">The TE team is expected to follow a participatory and consultative approach ensuring close engagement with the Project Team, government counterparts (the GEF Operational Focal Point), Implementing Partners, the UNDP Country Office(s), the Regional Technical Advisors, direct </w:t>
      </w:r>
      <w:r w:rsidR="00B5792F" w:rsidRPr="00B5792F">
        <w:rPr>
          <w:rFonts w:ascii="Myriad Pro" w:hAnsi="Myriad Pro"/>
          <w:color w:val="000000"/>
        </w:rPr>
        <w:t>beneficiaries,</w:t>
      </w:r>
      <w:r w:rsidRPr="00B5792F">
        <w:rPr>
          <w:rFonts w:ascii="Myriad Pro" w:hAnsi="Myriad Pro"/>
          <w:color w:val="000000"/>
        </w:rPr>
        <w:t xml:space="preserve"> and other stakeholders.</w:t>
      </w:r>
    </w:p>
    <w:p w14:paraId="7804F3FD" w14:textId="77777777" w:rsidR="00637A8A" w:rsidRPr="00B5792F" w:rsidRDefault="00637A8A" w:rsidP="00637A8A">
      <w:pPr>
        <w:spacing w:after="0" w:line="240" w:lineRule="auto"/>
        <w:jc w:val="both"/>
        <w:rPr>
          <w:rFonts w:ascii="Myriad Pro" w:hAnsi="Myriad Pro"/>
          <w:color w:val="000000"/>
        </w:rPr>
      </w:pPr>
    </w:p>
    <w:p w14:paraId="1DD378B7" w14:textId="4A05E8FB" w:rsidR="007B2FBD" w:rsidRPr="00B5792F" w:rsidRDefault="00637A8A" w:rsidP="007B2FBD">
      <w:pPr>
        <w:spacing w:after="0" w:line="240" w:lineRule="auto"/>
        <w:jc w:val="both"/>
        <w:rPr>
          <w:rFonts w:ascii="Myriad Pro" w:hAnsi="Myriad Pro"/>
          <w:color w:val="000000"/>
          <w:sz w:val="21"/>
          <w:szCs w:val="21"/>
        </w:rPr>
      </w:pPr>
      <w:r w:rsidRPr="00B5792F">
        <w:rPr>
          <w:rFonts w:ascii="Myriad Pro" w:hAnsi="Myriad Pro"/>
          <w:color w:val="000000"/>
        </w:rPr>
        <w:t>Engagement of stakeholders is vital to a successful TE. Stakeholder involvement should include interviews with stakeholders who have project responsibilities, including but not limited to</w:t>
      </w:r>
      <w:r w:rsidR="00055B3C">
        <w:rPr>
          <w:rFonts w:ascii="Myriad Pro" w:hAnsi="Myriad Pro"/>
          <w:color w:val="000000"/>
        </w:rPr>
        <w:t xml:space="preserve"> the Ministry of Environment and Water (KASA), the Sustainable Energy Development Authority (SEDA), the Economic Planning Unit (EPU), Ministry of Housing and Local Government, Ministry of Transport, PLAN Malaysia, Malaysia Green Technology and Climate Change Center (MGTC), State Economic Planning Units,  the Local and Regional Authorities participating in the project</w:t>
      </w:r>
      <w:r w:rsidR="0054644D">
        <w:rPr>
          <w:rFonts w:ascii="Myriad Pro" w:hAnsi="Myriad Pro"/>
          <w:color w:val="000000"/>
        </w:rPr>
        <w:t xml:space="preserve">; </w:t>
      </w:r>
      <w:r w:rsidRPr="00B5792F">
        <w:rPr>
          <w:sz w:val="20"/>
        </w:rPr>
        <w:t xml:space="preserve"> </w:t>
      </w:r>
      <w:r w:rsidRPr="00B5792F">
        <w:rPr>
          <w:rFonts w:ascii="Myriad Pro" w:hAnsi="Myriad Pro"/>
          <w:color w:val="000000"/>
        </w:rPr>
        <w:t xml:space="preserve">executing agencies, senior officials and task team/component leaders, key experts and consultants in the subject area, Project Board, project beneficiaries, academia, local government and CSOs, etc. </w:t>
      </w:r>
    </w:p>
    <w:p w14:paraId="7111366F" w14:textId="77777777" w:rsidR="00637A8A" w:rsidRPr="00B5792F" w:rsidRDefault="00637A8A" w:rsidP="00637A8A">
      <w:pPr>
        <w:spacing w:after="0" w:line="240" w:lineRule="auto"/>
        <w:jc w:val="both"/>
        <w:rPr>
          <w:sz w:val="20"/>
        </w:rPr>
      </w:pPr>
    </w:p>
    <w:p w14:paraId="3C62251A" w14:textId="77777777" w:rsidR="00637A8A" w:rsidRPr="00B5792F" w:rsidRDefault="00637A8A" w:rsidP="00637A8A">
      <w:pPr>
        <w:spacing w:after="0" w:line="240" w:lineRule="auto"/>
        <w:jc w:val="both"/>
        <w:rPr>
          <w:sz w:val="20"/>
        </w:rPr>
      </w:pPr>
    </w:p>
    <w:p w14:paraId="1C363C20" w14:textId="77777777" w:rsidR="00637A8A" w:rsidRPr="00B5792F" w:rsidRDefault="00637A8A" w:rsidP="00637A8A">
      <w:pPr>
        <w:spacing w:after="0" w:line="240" w:lineRule="auto"/>
        <w:jc w:val="both"/>
        <w:rPr>
          <w:rFonts w:ascii="Myriad Pro" w:hAnsi="Myriad Pro"/>
          <w:color w:val="000000"/>
        </w:rPr>
      </w:pPr>
      <w:r w:rsidRPr="00B5792F">
        <w:rPr>
          <w:rFonts w:ascii="Myriad Pro" w:hAnsi="Myriad Pro"/>
          <w:color w:val="000000"/>
        </w:rPr>
        <w:t>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however, use gender-responsive methodologies and tools and ensure that gender equality and women’s empowerment, as well as other cross-cutting issues and SDGs are incorporated into the TE report.</w:t>
      </w:r>
    </w:p>
    <w:p w14:paraId="67AD5DC1" w14:textId="77777777" w:rsidR="00637A8A" w:rsidRPr="00B5792F" w:rsidRDefault="00637A8A" w:rsidP="00637A8A">
      <w:pPr>
        <w:spacing w:after="0" w:line="240" w:lineRule="auto"/>
        <w:jc w:val="both"/>
        <w:rPr>
          <w:rFonts w:ascii="Myriad Pro" w:hAnsi="Myriad Pro"/>
          <w:color w:val="000000"/>
        </w:rPr>
      </w:pPr>
    </w:p>
    <w:p w14:paraId="00F2B5EB" w14:textId="77777777" w:rsidR="00637A8A" w:rsidRPr="00B5792F" w:rsidRDefault="00637A8A" w:rsidP="00637A8A">
      <w:pPr>
        <w:jc w:val="both"/>
        <w:rPr>
          <w:rFonts w:ascii="Myriad Pro" w:hAnsi="Myriad Pro"/>
          <w:color w:val="000000"/>
        </w:rPr>
      </w:pPr>
      <w:r w:rsidRPr="00B5792F">
        <w:rPr>
          <w:rFonts w:ascii="Myriad Pro" w:hAnsi="Myriad Pro"/>
          <w:color w:val="000000"/>
        </w:rPr>
        <w:t>The final methodological approach including interview schedule, field visits and data to be used in the evaluation should be clearly outlined in the inception report and be fully discussed and agreed between UNDP, stakeholders and the TE team.</w:t>
      </w:r>
    </w:p>
    <w:p w14:paraId="5BFABD74" w14:textId="77777777" w:rsidR="00C45D51" w:rsidRPr="00B5792F" w:rsidRDefault="00637A8A" w:rsidP="00C45D51">
      <w:pPr>
        <w:spacing w:after="0" w:line="240" w:lineRule="auto"/>
        <w:jc w:val="both"/>
        <w:rPr>
          <w:rFonts w:ascii="Myriad Pro" w:hAnsi="Myriad Pro"/>
          <w:color w:val="000000"/>
        </w:rPr>
      </w:pPr>
      <w:r w:rsidRPr="00B5792F">
        <w:rPr>
          <w:rFonts w:ascii="Myriad Pro" w:hAnsi="Myriad Pro"/>
          <w:color w:val="000000"/>
        </w:rPr>
        <w:t>The final TE report should describe the full TE approach taken and the rationale for the approach making explicit the underlying assumptions, challenges, strengths and weaknesses about the methods and approach of the evaluation.</w:t>
      </w:r>
    </w:p>
    <w:p w14:paraId="4F1CEBE4" w14:textId="77777777" w:rsidR="00C45D51" w:rsidRPr="00B5792F" w:rsidRDefault="00C45D51" w:rsidP="00C45D51">
      <w:pPr>
        <w:spacing w:after="0" w:line="240" w:lineRule="auto"/>
        <w:jc w:val="both"/>
        <w:rPr>
          <w:rFonts w:ascii="Myriad Pro" w:hAnsi="Myriad Pro"/>
          <w:color w:val="000000"/>
        </w:rPr>
      </w:pPr>
    </w:p>
    <w:p w14:paraId="752B5FC1" w14:textId="51743D7B" w:rsidR="003500C1" w:rsidRPr="00B5792F" w:rsidRDefault="003500C1" w:rsidP="003500C1">
      <w:pPr>
        <w:spacing w:after="0" w:line="240" w:lineRule="auto"/>
        <w:jc w:val="both"/>
        <w:rPr>
          <w:rFonts w:ascii="Myriad Pro" w:hAnsi="Myriad Pro"/>
          <w:color w:val="000000"/>
        </w:rPr>
      </w:pPr>
      <w:r w:rsidRPr="00B5792F">
        <w:rPr>
          <w:rFonts w:ascii="Myriad Pro" w:hAnsi="Myriad Pro"/>
          <w:color w:val="000000"/>
        </w:rPr>
        <w:t xml:space="preserve">As of 11 March 2020, the World Health Organization (WHO) declared COVID-19 a global pandemic as the new coronavirus rapidly spread to all regions of the world. Travel to Malaysia has been restricted and travel within Malaysia is also restricted. The TE team should develop a methodology that takes this into account the conduct of the TE virtually and remotely except for data collection field missions by the national consultant where possible, including the use of remote interview methods and extended desk reviews, data analysis, </w:t>
      </w:r>
      <w:r w:rsidR="00B5792F" w:rsidRPr="00B5792F">
        <w:rPr>
          <w:rFonts w:ascii="Myriad Pro" w:hAnsi="Myriad Pro"/>
          <w:color w:val="000000"/>
        </w:rPr>
        <w:t>surveys,</w:t>
      </w:r>
      <w:r w:rsidRPr="00B5792F">
        <w:rPr>
          <w:rFonts w:ascii="Myriad Pro" w:hAnsi="Myriad Pro"/>
          <w:color w:val="000000"/>
        </w:rPr>
        <w:t xml:space="preserve"> and evaluation questionnaires. This should be detailed in the TE </w:t>
      </w:r>
      <w:r w:rsidRPr="00B5792F">
        <w:rPr>
          <w:rFonts w:ascii="Myriad Pro" w:hAnsi="Myriad Pro"/>
          <w:color w:val="000000"/>
        </w:rPr>
        <w:lastRenderedPageBreak/>
        <w:t xml:space="preserve">Inception Report and agreed with the Commissioning Unit. Remote interviews may be undertaken through online (Zoom, Skype </w:t>
      </w:r>
      <w:r w:rsidR="00B5792F" w:rsidRPr="00B5792F">
        <w:rPr>
          <w:rFonts w:ascii="Myriad Pro" w:hAnsi="Myriad Pro"/>
          <w:color w:val="000000"/>
        </w:rPr>
        <w:t>etc.</w:t>
      </w:r>
      <w:r w:rsidRPr="00B5792F">
        <w:rPr>
          <w:rFonts w:ascii="Myriad Pro" w:hAnsi="Myriad Pro"/>
          <w:color w:val="000000"/>
        </w:rPr>
        <w:t>) or online.</w:t>
      </w:r>
    </w:p>
    <w:p w14:paraId="1C05595D" w14:textId="77777777" w:rsidR="003500C1" w:rsidRPr="00B5792F" w:rsidRDefault="003500C1" w:rsidP="003500C1">
      <w:pPr>
        <w:spacing w:after="0" w:line="240" w:lineRule="auto"/>
        <w:jc w:val="both"/>
        <w:rPr>
          <w:rFonts w:ascii="Myriad Pro" w:hAnsi="Myriad Pro"/>
          <w:color w:val="000000"/>
        </w:rPr>
      </w:pPr>
    </w:p>
    <w:p w14:paraId="14420E25" w14:textId="23BD814D" w:rsidR="003500C1" w:rsidRPr="00B5792F" w:rsidRDefault="003500C1" w:rsidP="003500C1">
      <w:pPr>
        <w:spacing w:after="0" w:line="240" w:lineRule="auto"/>
        <w:jc w:val="both"/>
        <w:rPr>
          <w:rFonts w:ascii="Myriad Pro" w:hAnsi="Myriad Pro"/>
          <w:color w:val="000000"/>
        </w:rPr>
      </w:pPr>
      <w:r w:rsidRPr="00B5792F">
        <w:rPr>
          <w:rFonts w:ascii="Myriad Pro" w:hAnsi="Myriad Pro"/>
          <w:color w:val="000000"/>
        </w:rPr>
        <w:t xml:space="preserve">As most of the TE is to be carried out virtually (except for data collection field missions by the national consultant) then consideration should be taken for stakeholder availability, </w:t>
      </w:r>
      <w:r w:rsidR="00B5792F" w:rsidRPr="00B5792F">
        <w:rPr>
          <w:rFonts w:ascii="Myriad Pro" w:hAnsi="Myriad Pro"/>
          <w:color w:val="000000"/>
        </w:rPr>
        <w:t>ability,</w:t>
      </w:r>
      <w:r w:rsidRPr="00B5792F">
        <w:rPr>
          <w:rFonts w:ascii="Myriad Pro" w:hAnsi="Myriad Pro"/>
          <w:color w:val="000000"/>
        </w:rPr>
        <w:t xml:space="preserve"> or willingness to be interviewed remotely. In addition, their accessibility to the internet/computer may be an issue as many government and national counterparts may be working from home. These limitations must be reflected in the final TE report.  </w:t>
      </w:r>
    </w:p>
    <w:p w14:paraId="45254E40" w14:textId="77777777" w:rsidR="003500C1" w:rsidRPr="00B5792F" w:rsidRDefault="003500C1" w:rsidP="003500C1">
      <w:pPr>
        <w:spacing w:after="0" w:line="240" w:lineRule="auto"/>
        <w:jc w:val="both"/>
        <w:rPr>
          <w:rFonts w:ascii="Myriad Pro" w:hAnsi="Myriad Pro"/>
          <w:color w:val="000000"/>
        </w:rPr>
      </w:pPr>
    </w:p>
    <w:p w14:paraId="3560AE83" w14:textId="159A02C0" w:rsidR="003500C1" w:rsidRPr="00B5792F" w:rsidRDefault="003500C1" w:rsidP="003500C1">
      <w:pPr>
        <w:spacing w:after="0" w:line="240" w:lineRule="auto"/>
        <w:jc w:val="both"/>
        <w:rPr>
          <w:rFonts w:ascii="Myriad Pro" w:hAnsi="Myriad Pro"/>
          <w:color w:val="000000"/>
        </w:rPr>
      </w:pPr>
      <w:r w:rsidRPr="00B5792F">
        <w:rPr>
          <w:rFonts w:ascii="Myriad Pro" w:hAnsi="Myriad Pro"/>
          <w:color w:val="000000"/>
        </w:rPr>
        <w:t xml:space="preserve">The National Consultant is expected to conduct field missions to Klang Valley (Putrajaya and Petaling Jaya), Melaka and Johor Bahru should </w:t>
      </w:r>
      <w:r w:rsidR="002870BE" w:rsidRPr="00B5792F">
        <w:rPr>
          <w:rFonts w:ascii="Myriad Pro" w:hAnsi="Myriad Pro"/>
          <w:color w:val="000000"/>
        </w:rPr>
        <w:t>the situation allow for safe travel to be conducted during the planned timeframe of the TE mission.</w:t>
      </w:r>
      <w:r w:rsidRPr="00B5792F">
        <w:rPr>
          <w:rFonts w:ascii="Myriad Pro" w:hAnsi="Myriad Pro"/>
          <w:color w:val="000000"/>
        </w:rPr>
        <w:t xml:space="preserve"> </w:t>
      </w:r>
      <w:r w:rsidR="0054644D">
        <w:rPr>
          <w:rFonts w:ascii="Myriad Pro" w:hAnsi="Myriad Pro"/>
          <w:color w:val="000000"/>
        </w:rPr>
        <w:t>H</w:t>
      </w:r>
      <w:r w:rsidR="0054644D" w:rsidRPr="00B5792F">
        <w:rPr>
          <w:rFonts w:ascii="Myriad Pro" w:hAnsi="Myriad Pro"/>
          <w:color w:val="000000"/>
        </w:rPr>
        <w:t xml:space="preserve">e/she will </w:t>
      </w:r>
      <w:r w:rsidR="0054644D">
        <w:rPr>
          <w:rFonts w:ascii="Myriad Pro" w:hAnsi="Myriad Pro"/>
          <w:color w:val="000000"/>
        </w:rPr>
        <w:t xml:space="preserve">also </w:t>
      </w:r>
      <w:r w:rsidR="0054644D" w:rsidRPr="00B5792F">
        <w:rPr>
          <w:rFonts w:ascii="Myriad Pro" w:hAnsi="Myriad Pro"/>
          <w:color w:val="000000"/>
        </w:rPr>
        <w:t>work</w:t>
      </w:r>
      <w:r w:rsidR="0054644D">
        <w:rPr>
          <w:rFonts w:ascii="Myriad Pro" w:hAnsi="Myriad Pro"/>
          <w:color w:val="000000"/>
        </w:rPr>
        <w:t xml:space="preserve"> </w:t>
      </w:r>
      <w:r w:rsidR="0054644D" w:rsidRPr="00B5792F">
        <w:rPr>
          <w:rFonts w:ascii="Myriad Pro" w:hAnsi="Myriad Pro"/>
          <w:color w:val="000000"/>
        </w:rPr>
        <w:t xml:space="preserve">remotely with </w:t>
      </w:r>
      <w:proofErr w:type="gramStart"/>
      <w:r w:rsidR="0054644D">
        <w:rPr>
          <w:rFonts w:ascii="Myriad Pro" w:hAnsi="Myriad Pro"/>
          <w:color w:val="000000"/>
        </w:rPr>
        <w:t>Inter</w:t>
      </w:r>
      <w:r w:rsidR="0054644D" w:rsidRPr="00B5792F">
        <w:rPr>
          <w:rFonts w:ascii="Myriad Pro" w:hAnsi="Myriad Pro"/>
          <w:color w:val="000000"/>
        </w:rPr>
        <w:t>national</w:t>
      </w:r>
      <w:proofErr w:type="gramEnd"/>
      <w:r w:rsidR="0054644D" w:rsidRPr="00B5792F">
        <w:rPr>
          <w:rFonts w:ascii="Myriad Pro" w:hAnsi="Myriad Pro"/>
          <w:color w:val="000000"/>
        </w:rPr>
        <w:t xml:space="preserve"> consultant.</w:t>
      </w:r>
    </w:p>
    <w:p w14:paraId="60997C84" w14:textId="77777777" w:rsidR="003500C1" w:rsidRPr="00B5792F" w:rsidRDefault="003500C1" w:rsidP="003500C1">
      <w:pPr>
        <w:spacing w:after="0" w:line="240" w:lineRule="auto"/>
        <w:jc w:val="both"/>
        <w:rPr>
          <w:rFonts w:ascii="Myriad Pro" w:hAnsi="Myriad Pro"/>
          <w:color w:val="000000"/>
        </w:rPr>
      </w:pPr>
    </w:p>
    <w:p w14:paraId="4337B88E" w14:textId="59139DCC" w:rsidR="003500C1" w:rsidRPr="00B5792F" w:rsidRDefault="003500C1" w:rsidP="003500C1">
      <w:pPr>
        <w:spacing w:after="0" w:line="240" w:lineRule="auto"/>
        <w:jc w:val="both"/>
        <w:rPr>
          <w:rFonts w:ascii="Myriad Pro" w:hAnsi="Myriad Pro"/>
          <w:color w:val="000000"/>
        </w:rPr>
      </w:pPr>
      <w:r w:rsidRPr="00B5792F">
        <w:rPr>
          <w:rFonts w:ascii="Myriad Pro" w:hAnsi="Myriad Pro"/>
          <w:color w:val="000000"/>
        </w:rPr>
        <w:t xml:space="preserve">No stakeholders, consultants or UNDP staff should be put in harm’s way and safety is the key priority. </w:t>
      </w:r>
    </w:p>
    <w:p w14:paraId="01EA69A4" w14:textId="77777777" w:rsidR="008517FE" w:rsidRPr="00B5792F" w:rsidRDefault="008517FE" w:rsidP="008517FE">
      <w:pPr>
        <w:spacing w:after="0" w:line="240" w:lineRule="auto"/>
        <w:ind w:left="274"/>
        <w:jc w:val="both"/>
        <w:rPr>
          <w:rFonts w:ascii="Myriad Pro" w:hAnsi="Myriad Pro"/>
          <w:i/>
          <w:iCs/>
          <w:color w:val="000000"/>
          <w:sz w:val="21"/>
          <w:szCs w:val="21"/>
          <w:highlight w:val="green"/>
        </w:rPr>
      </w:pPr>
    </w:p>
    <w:p w14:paraId="50B79B6B" w14:textId="77777777" w:rsidR="00637A8A" w:rsidRPr="00B5792F" w:rsidRDefault="00637A8A" w:rsidP="00637A8A">
      <w:pPr>
        <w:jc w:val="both"/>
        <w:rPr>
          <w:b/>
          <w:sz w:val="26"/>
          <w:szCs w:val="26"/>
        </w:rPr>
      </w:pPr>
    </w:p>
    <w:p w14:paraId="2ED233BC" w14:textId="77777777" w:rsidR="00637A8A" w:rsidRPr="00B5792F" w:rsidRDefault="00637A8A" w:rsidP="00637A8A">
      <w:pPr>
        <w:pStyle w:val="ListParagraph"/>
        <w:numPr>
          <w:ilvl w:val="0"/>
          <w:numId w:val="10"/>
        </w:numPr>
        <w:spacing w:after="0" w:line="240" w:lineRule="auto"/>
        <w:ind w:left="360"/>
        <w:jc w:val="both"/>
        <w:rPr>
          <w:rFonts w:ascii="Myriad Pro" w:hAnsi="Myriad Pro"/>
          <w:b/>
          <w:bCs/>
          <w:sz w:val="26"/>
          <w:szCs w:val="26"/>
        </w:rPr>
      </w:pPr>
      <w:r w:rsidRPr="00B5792F">
        <w:rPr>
          <w:rFonts w:ascii="Myriad Pro" w:hAnsi="Myriad Pro"/>
          <w:b/>
          <w:bCs/>
          <w:sz w:val="26"/>
          <w:szCs w:val="26"/>
        </w:rPr>
        <w:t>Detailed Scope of the TE</w:t>
      </w:r>
    </w:p>
    <w:p w14:paraId="5117814C" w14:textId="77777777" w:rsidR="00637A8A" w:rsidRPr="00B5792F" w:rsidRDefault="00637A8A" w:rsidP="00637A8A">
      <w:pPr>
        <w:spacing w:after="0" w:line="240" w:lineRule="auto"/>
        <w:jc w:val="both"/>
        <w:rPr>
          <w:rFonts w:cstheme="minorHAnsi"/>
        </w:rPr>
      </w:pPr>
    </w:p>
    <w:p w14:paraId="0DC81DD3" w14:textId="4BF93084" w:rsidR="00637A8A" w:rsidRPr="00B5792F" w:rsidRDefault="00637A8A" w:rsidP="00637A8A">
      <w:pPr>
        <w:jc w:val="both"/>
        <w:rPr>
          <w:rFonts w:ascii="Myriad Pro" w:hAnsi="Myriad Pro"/>
          <w:color w:val="000000"/>
        </w:rPr>
      </w:pPr>
      <w:r w:rsidRPr="00B5792F">
        <w:rPr>
          <w:rFonts w:ascii="Myriad Pro" w:hAnsi="Myriad Pro"/>
          <w:color w:val="000000"/>
        </w:rPr>
        <w:t xml:space="preserve">The TE will assess project performance against expectations set out in the project’s Logical Framework/Results Framework (see TOR Annex A). The TE will assess results according to the criteria outlined in the Guidance for TEs of UNDP-supported GEF-financed Projects </w:t>
      </w:r>
      <w:r w:rsidRPr="00B5792F">
        <w:rPr>
          <w:rFonts w:ascii="Myriad Pro" w:hAnsi="Myriad Pro"/>
          <w:i/>
          <w:color w:val="000000"/>
          <w:sz w:val="21"/>
          <w:szCs w:val="21"/>
          <w:highlight w:val="lightGray"/>
        </w:rPr>
        <w:t>(</w:t>
      </w:r>
      <w:hyperlink r:id="rId14" w:history="1">
        <w:r w:rsidR="0054644D" w:rsidRPr="00EF5ACF">
          <w:rPr>
            <w:rStyle w:val="Hyperlink"/>
            <w:rFonts w:ascii="Myriad Pro" w:hAnsi="Myriad Pro"/>
            <w:i/>
            <w:sz w:val="21"/>
            <w:szCs w:val="21"/>
          </w:rPr>
          <w:t>http://web.undp.org/evaluation/guideline/documents/GEF/TE_GuidanceforUNDP-supportedGEF-financedProjects.pdf</w:t>
        </w:r>
      </w:hyperlink>
      <w:r w:rsidRPr="00B5792F">
        <w:rPr>
          <w:rFonts w:ascii="Myriad Pro" w:hAnsi="Myriad Pro"/>
          <w:i/>
          <w:color w:val="000000"/>
          <w:sz w:val="21"/>
          <w:szCs w:val="21"/>
          <w:highlight w:val="lightGray"/>
        </w:rPr>
        <w:t>)</w:t>
      </w:r>
      <w:r w:rsidR="0054644D">
        <w:rPr>
          <w:rFonts w:ascii="Myriad Pro" w:hAnsi="Myriad Pro"/>
          <w:i/>
          <w:color w:val="000000"/>
          <w:sz w:val="21"/>
          <w:szCs w:val="21"/>
        </w:rPr>
        <w:t xml:space="preserve">. </w:t>
      </w:r>
    </w:p>
    <w:p w14:paraId="512CD9A1" w14:textId="77777777" w:rsidR="00637A8A" w:rsidRPr="00B5792F" w:rsidRDefault="00637A8A" w:rsidP="00637A8A">
      <w:pPr>
        <w:jc w:val="both"/>
        <w:rPr>
          <w:rFonts w:ascii="Myriad Pro" w:hAnsi="Myriad Pro"/>
          <w:color w:val="000000"/>
          <w:sz w:val="21"/>
          <w:szCs w:val="21"/>
        </w:rPr>
      </w:pPr>
      <w:r w:rsidRPr="00B5792F">
        <w:rPr>
          <w:rFonts w:ascii="Myriad Pro" w:hAnsi="Myriad Pro"/>
          <w:color w:val="000000"/>
          <w:sz w:val="21"/>
          <w:szCs w:val="21"/>
        </w:rPr>
        <w:t>The Findings section of the TE report will cover the topics listed below.</w:t>
      </w:r>
    </w:p>
    <w:p w14:paraId="40A5D53F" w14:textId="77777777" w:rsidR="00637A8A" w:rsidRPr="00B5792F" w:rsidRDefault="00637A8A" w:rsidP="00637A8A">
      <w:pPr>
        <w:jc w:val="both"/>
        <w:rPr>
          <w:rFonts w:ascii="Myriad Pro" w:hAnsi="Myriad Pro"/>
          <w:color w:val="000000"/>
          <w:sz w:val="21"/>
          <w:szCs w:val="21"/>
        </w:rPr>
      </w:pPr>
      <w:r w:rsidRPr="00B5792F">
        <w:rPr>
          <w:rFonts w:ascii="Myriad Pro" w:hAnsi="Myriad Pro"/>
          <w:color w:val="000000"/>
          <w:sz w:val="21"/>
          <w:szCs w:val="21"/>
        </w:rPr>
        <w:t>A full outline of the TE report’s content is provided in ToR Annex C.</w:t>
      </w:r>
    </w:p>
    <w:p w14:paraId="34F2B0F9" w14:textId="57A6045E" w:rsidR="00637A8A" w:rsidRPr="00B5792F" w:rsidRDefault="00637A8A" w:rsidP="00637A8A">
      <w:pPr>
        <w:jc w:val="both"/>
        <w:rPr>
          <w:rFonts w:ascii="Myriad Pro" w:hAnsi="Myriad Pro"/>
          <w:color w:val="000000"/>
          <w:sz w:val="21"/>
          <w:szCs w:val="21"/>
        </w:rPr>
      </w:pPr>
      <w:r w:rsidRPr="00B5792F">
        <w:rPr>
          <w:rFonts w:ascii="Myriad Pro" w:hAnsi="Myriad Pro"/>
          <w:color w:val="000000"/>
          <w:sz w:val="21"/>
          <w:szCs w:val="21"/>
        </w:rPr>
        <w:t>The asterisk “(*)” indicates criteria for which a rating is required.</w:t>
      </w:r>
    </w:p>
    <w:p w14:paraId="5D7C0730" w14:textId="77777777" w:rsidR="00637A8A" w:rsidRPr="00B5792F" w:rsidRDefault="00637A8A" w:rsidP="00637A8A">
      <w:pPr>
        <w:jc w:val="both"/>
        <w:rPr>
          <w:sz w:val="21"/>
          <w:szCs w:val="21"/>
        </w:rPr>
      </w:pPr>
      <w:r w:rsidRPr="00B5792F">
        <w:rPr>
          <w:rFonts w:ascii="Myriad Pro" w:hAnsi="Myriad Pro"/>
          <w:color w:val="000000"/>
          <w:sz w:val="21"/>
          <w:szCs w:val="21"/>
        </w:rPr>
        <w:t>Findings</w:t>
      </w:r>
    </w:p>
    <w:p w14:paraId="7A2CA842" w14:textId="77777777" w:rsidR="00637A8A" w:rsidRPr="00B5792F" w:rsidRDefault="00637A8A" w:rsidP="00637A8A">
      <w:pPr>
        <w:pStyle w:val="ListParagraph"/>
        <w:numPr>
          <w:ilvl w:val="0"/>
          <w:numId w:val="11"/>
        </w:numPr>
        <w:ind w:left="360" w:hanging="360"/>
        <w:jc w:val="both"/>
        <w:rPr>
          <w:rFonts w:ascii="Myriad Pro" w:hAnsi="Myriad Pro"/>
          <w:color w:val="000000"/>
          <w:sz w:val="21"/>
          <w:szCs w:val="21"/>
          <w:u w:val="single"/>
        </w:rPr>
      </w:pPr>
      <w:r w:rsidRPr="00B5792F">
        <w:rPr>
          <w:rFonts w:ascii="Myriad Pro" w:hAnsi="Myriad Pro"/>
          <w:color w:val="000000"/>
          <w:sz w:val="21"/>
          <w:szCs w:val="21"/>
          <w:u w:val="single"/>
        </w:rPr>
        <w:t>Project Design/Formulation</w:t>
      </w:r>
    </w:p>
    <w:p w14:paraId="1E3FD46E" w14:textId="77777777" w:rsidR="00637A8A" w:rsidRPr="00B5792F" w:rsidRDefault="00637A8A" w:rsidP="00637A8A">
      <w:pPr>
        <w:pStyle w:val="normalbullet"/>
        <w:numPr>
          <w:ilvl w:val="0"/>
          <w:numId w:val="13"/>
        </w:numPr>
        <w:tabs>
          <w:tab w:val="left" w:pos="540"/>
        </w:tabs>
        <w:spacing w:before="0" w:after="0" w:line="259" w:lineRule="auto"/>
        <w:ind w:left="360"/>
        <w:jc w:val="both"/>
        <w:rPr>
          <w:rFonts w:ascii="Myriad Pro" w:eastAsiaTheme="minorHAnsi" w:hAnsi="Myriad Pro" w:cstheme="minorBidi"/>
          <w:color w:val="000000"/>
          <w:sz w:val="21"/>
          <w:szCs w:val="21"/>
          <w:lang w:bidi="ar-SA"/>
        </w:rPr>
      </w:pPr>
      <w:r w:rsidRPr="00B5792F">
        <w:rPr>
          <w:rFonts w:ascii="Myriad Pro" w:eastAsiaTheme="minorHAnsi" w:hAnsi="Myriad Pro" w:cstheme="minorBidi"/>
          <w:color w:val="000000"/>
          <w:sz w:val="21"/>
          <w:szCs w:val="21"/>
          <w:lang w:bidi="ar-SA"/>
        </w:rPr>
        <w:t>National priorities and country driven-ness</w:t>
      </w:r>
    </w:p>
    <w:p w14:paraId="11C53B88" w14:textId="77777777" w:rsidR="00637A8A" w:rsidRPr="00B5792F" w:rsidRDefault="00637A8A" w:rsidP="00637A8A">
      <w:pPr>
        <w:pStyle w:val="normalbullet"/>
        <w:numPr>
          <w:ilvl w:val="0"/>
          <w:numId w:val="13"/>
        </w:numPr>
        <w:spacing w:before="0" w:after="0" w:line="259" w:lineRule="auto"/>
        <w:ind w:left="360"/>
        <w:jc w:val="both"/>
        <w:rPr>
          <w:sz w:val="21"/>
          <w:szCs w:val="21"/>
        </w:rPr>
      </w:pPr>
      <w:r w:rsidRPr="00B5792F">
        <w:rPr>
          <w:rFonts w:ascii="Myriad Pro" w:eastAsiaTheme="minorHAnsi" w:hAnsi="Myriad Pro" w:cstheme="minorBidi"/>
          <w:color w:val="000000"/>
          <w:sz w:val="21"/>
          <w:szCs w:val="21"/>
          <w:lang w:bidi="ar-SA"/>
        </w:rPr>
        <w:t>Theory of Change</w:t>
      </w:r>
    </w:p>
    <w:p w14:paraId="56899364" w14:textId="77777777" w:rsidR="00637A8A" w:rsidRPr="00B5792F" w:rsidRDefault="00637A8A" w:rsidP="00637A8A">
      <w:pPr>
        <w:pStyle w:val="normalbullet"/>
        <w:numPr>
          <w:ilvl w:val="0"/>
          <w:numId w:val="13"/>
        </w:numPr>
        <w:spacing w:before="0" w:after="0" w:line="259" w:lineRule="auto"/>
        <w:ind w:left="360"/>
        <w:jc w:val="both"/>
        <w:rPr>
          <w:rFonts w:ascii="Myriad Pro" w:eastAsiaTheme="minorHAnsi" w:hAnsi="Myriad Pro" w:cstheme="minorBidi"/>
          <w:color w:val="000000"/>
          <w:sz w:val="21"/>
          <w:szCs w:val="21"/>
          <w:lang w:bidi="ar-SA"/>
        </w:rPr>
      </w:pPr>
      <w:r w:rsidRPr="00B5792F">
        <w:rPr>
          <w:rFonts w:ascii="Myriad Pro" w:eastAsiaTheme="minorHAnsi" w:hAnsi="Myriad Pro" w:cstheme="minorBidi"/>
          <w:color w:val="000000"/>
          <w:sz w:val="21"/>
          <w:szCs w:val="21"/>
          <w:lang w:bidi="ar-SA"/>
        </w:rPr>
        <w:t>Gender equality and women’s empowerment</w:t>
      </w:r>
    </w:p>
    <w:p w14:paraId="76E84C00" w14:textId="77777777" w:rsidR="00637A8A" w:rsidRPr="00B5792F" w:rsidRDefault="00637A8A" w:rsidP="00637A8A">
      <w:pPr>
        <w:pStyle w:val="normalbullet"/>
        <w:numPr>
          <w:ilvl w:val="0"/>
          <w:numId w:val="13"/>
        </w:numPr>
        <w:spacing w:before="0" w:after="0" w:line="259" w:lineRule="auto"/>
        <w:ind w:left="360"/>
        <w:jc w:val="both"/>
        <w:rPr>
          <w:bCs/>
          <w:sz w:val="21"/>
          <w:szCs w:val="21"/>
        </w:rPr>
      </w:pPr>
      <w:r w:rsidRPr="00B5792F">
        <w:rPr>
          <w:rFonts w:ascii="Myriad Pro" w:eastAsiaTheme="minorHAnsi" w:hAnsi="Myriad Pro" w:cstheme="minorBidi"/>
          <w:color w:val="000000"/>
          <w:sz w:val="21"/>
          <w:szCs w:val="21"/>
          <w:lang w:bidi="ar-SA"/>
        </w:rPr>
        <w:t>Social and Environmental Safeguards</w:t>
      </w:r>
    </w:p>
    <w:p w14:paraId="39B1DB73" w14:textId="77777777" w:rsidR="00B5792F" w:rsidRPr="00B5792F" w:rsidRDefault="00637A8A" w:rsidP="00B5792F">
      <w:pPr>
        <w:pStyle w:val="normalbullet"/>
        <w:numPr>
          <w:ilvl w:val="0"/>
          <w:numId w:val="13"/>
        </w:numPr>
        <w:spacing w:before="0" w:after="0" w:line="259" w:lineRule="auto"/>
        <w:ind w:left="360"/>
        <w:jc w:val="both"/>
        <w:rPr>
          <w:rFonts w:ascii="Myriad Pro" w:eastAsiaTheme="minorHAnsi" w:hAnsi="Myriad Pro" w:cstheme="minorBidi"/>
          <w:color w:val="000000"/>
          <w:sz w:val="21"/>
          <w:szCs w:val="21"/>
          <w:lang w:bidi="ar-SA"/>
        </w:rPr>
      </w:pPr>
      <w:r w:rsidRPr="00B5792F">
        <w:rPr>
          <w:rFonts w:ascii="Myriad Pro" w:eastAsiaTheme="minorHAnsi" w:hAnsi="Myriad Pro" w:cstheme="minorBidi"/>
          <w:color w:val="000000"/>
          <w:sz w:val="21"/>
          <w:szCs w:val="21"/>
          <w:lang w:bidi="ar-SA"/>
        </w:rPr>
        <w:t xml:space="preserve">Analysis of Results Framework: project logic and strategy, </w:t>
      </w:r>
      <w:r w:rsidR="00B5792F" w:rsidRPr="00B5792F">
        <w:rPr>
          <w:rFonts w:ascii="Myriad Pro" w:eastAsiaTheme="minorHAnsi" w:hAnsi="Myriad Pro" w:cstheme="minorBidi"/>
          <w:color w:val="000000"/>
          <w:sz w:val="21"/>
          <w:szCs w:val="21"/>
          <w:lang w:bidi="ar-SA"/>
        </w:rPr>
        <w:t>goal, objective, and outcomes, as well as the corresponding indicators</w:t>
      </w:r>
    </w:p>
    <w:p w14:paraId="773C98C6" w14:textId="77777777" w:rsidR="00B5792F" w:rsidRPr="00B5792F" w:rsidRDefault="00B5792F" w:rsidP="00B5792F">
      <w:pPr>
        <w:pStyle w:val="normalbullet"/>
        <w:numPr>
          <w:ilvl w:val="0"/>
          <w:numId w:val="13"/>
        </w:numPr>
        <w:spacing w:before="0" w:after="0" w:line="259" w:lineRule="auto"/>
        <w:ind w:left="360"/>
        <w:jc w:val="both"/>
        <w:rPr>
          <w:rFonts w:ascii="Myriad Pro" w:eastAsiaTheme="minorHAnsi" w:hAnsi="Myriad Pro" w:cstheme="minorBidi"/>
          <w:color w:val="000000"/>
          <w:sz w:val="21"/>
          <w:szCs w:val="21"/>
          <w:lang w:bidi="ar-SA"/>
        </w:rPr>
      </w:pPr>
      <w:r w:rsidRPr="00B5792F">
        <w:rPr>
          <w:rFonts w:ascii="Myriad Pro" w:eastAsiaTheme="minorHAnsi" w:hAnsi="Myriad Pro" w:cstheme="minorBidi"/>
          <w:color w:val="000000"/>
          <w:sz w:val="21"/>
          <w:szCs w:val="21"/>
          <w:lang w:bidi="ar-SA"/>
        </w:rPr>
        <w:t>Analysis of the outputs of each project component as to whether these will collectively bring about the expected component outcome</w:t>
      </w:r>
    </w:p>
    <w:p w14:paraId="6BE038FC" w14:textId="77777777" w:rsidR="00637A8A" w:rsidRPr="00B5792F" w:rsidRDefault="00637A8A" w:rsidP="00637A8A">
      <w:pPr>
        <w:pStyle w:val="normalbullet"/>
        <w:numPr>
          <w:ilvl w:val="0"/>
          <w:numId w:val="13"/>
        </w:numPr>
        <w:spacing w:before="0" w:after="0" w:line="259" w:lineRule="auto"/>
        <w:ind w:left="360"/>
        <w:jc w:val="both"/>
        <w:rPr>
          <w:rFonts w:ascii="Myriad Pro" w:eastAsiaTheme="minorHAnsi" w:hAnsi="Myriad Pro" w:cstheme="minorBidi"/>
          <w:color w:val="000000"/>
          <w:sz w:val="21"/>
          <w:szCs w:val="21"/>
          <w:lang w:bidi="ar-SA"/>
        </w:rPr>
      </w:pPr>
      <w:r w:rsidRPr="00B5792F">
        <w:rPr>
          <w:rFonts w:ascii="Myriad Pro" w:eastAsiaTheme="minorHAnsi" w:hAnsi="Myriad Pro" w:cstheme="minorBidi"/>
          <w:color w:val="000000"/>
          <w:sz w:val="21"/>
          <w:szCs w:val="21"/>
          <w:lang w:bidi="ar-SA"/>
        </w:rPr>
        <w:t>Assumptions and Risks</w:t>
      </w:r>
    </w:p>
    <w:p w14:paraId="13F70D97" w14:textId="77777777" w:rsidR="00637A8A" w:rsidRPr="00B5792F" w:rsidRDefault="00637A8A" w:rsidP="00637A8A">
      <w:pPr>
        <w:pStyle w:val="ListParagraph"/>
        <w:numPr>
          <w:ilvl w:val="0"/>
          <w:numId w:val="12"/>
        </w:numPr>
        <w:tabs>
          <w:tab w:val="left" w:pos="1620"/>
        </w:tabs>
        <w:spacing w:after="0" w:line="240" w:lineRule="auto"/>
        <w:ind w:left="360" w:hanging="360"/>
        <w:rPr>
          <w:rFonts w:ascii="Myriad Pro" w:hAnsi="Myriad Pro"/>
          <w:color w:val="000000"/>
          <w:sz w:val="21"/>
          <w:szCs w:val="21"/>
        </w:rPr>
      </w:pPr>
      <w:r w:rsidRPr="00B5792F">
        <w:rPr>
          <w:rFonts w:ascii="Myriad Pro" w:hAnsi="Myriad Pro"/>
          <w:color w:val="000000"/>
          <w:sz w:val="21"/>
          <w:szCs w:val="21"/>
        </w:rPr>
        <w:t>Lessons from other relevant projects (e.g. same focal area) incorporated into project design</w:t>
      </w:r>
    </w:p>
    <w:p w14:paraId="07D11F05" w14:textId="77777777" w:rsidR="00637A8A" w:rsidRPr="00B5792F" w:rsidRDefault="00637A8A" w:rsidP="00637A8A">
      <w:pPr>
        <w:pStyle w:val="ListParagraph"/>
        <w:numPr>
          <w:ilvl w:val="0"/>
          <w:numId w:val="12"/>
        </w:numPr>
        <w:tabs>
          <w:tab w:val="left" w:pos="1620"/>
        </w:tabs>
        <w:spacing w:after="0" w:line="240" w:lineRule="auto"/>
        <w:ind w:left="360" w:hanging="360"/>
        <w:rPr>
          <w:rFonts w:ascii="Myriad Pro" w:hAnsi="Myriad Pro"/>
          <w:color w:val="000000"/>
          <w:sz w:val="21"/>
          <w:szCs w:val="21"/>
        </w:rPr>
      </w:pPr>
      <w:r w:rsidRPr="00B5792F">
        <w:rPr>
          <w:rFonts w:ascii="Myriad Pro" w:hAnsi="Myriad Pro"/>
          <w:color w:val="000000"/>
          <w:sz w:val="21"/>
          <w:szCs w:val="21"/>
        </w:rPr>
        <w:t>Planned stakeholder participation</w:t>
      </w:r>
    </w:p>
    <w:p w14:paraId="7C9FA907" w14:textId="77777777" w:rsidR="00637A8A" w:rsidRPr="00B5792F" w:rsidRDefault="00637A8A" w:rsidP="00637A8A">
      <w:pPr>
        <w:pStyle w:val="ListParagraph"/>
        <w:numPr>
          <w:ilvl w:val="0"/>
          <w:numId w:val="12"/>
        </w:numPr>
        <w:tabs>
          <w:tab w:val="left" w:pos="1620"/>
        </w:tabs>
        <w:ind w:left="360" w:hanging="360"/>
        <w:rPr>
          <w:rFonts w:ascii="Myriad Pro" w:hAnsi="Myriad Pro"/>
          <w:color w:val="000000"/>
          <w:sz w:val="21"/>
          <w:szCs w:val="21"/>
        </w:rPr>
      </w:pPr>
      <w:r w:rsidRPr="00B5792F">
        <w:rPr>
          <w:rFonts w:ascii="Myriad Pro" w:hAnsi="Myriad Pro"/>
          <w:color w:val="000000"/>
          <w:sz w:val="21"/>
          <w:szCs w:val="21"/>
        </w:rPr>
        <w:t>Linkages between project and other interventions within the sector</w:t>
      </w:r>
    </w:p>
    <w:p w14:paraId="142463D0" w14:textId="77777777" w:rsidR="00637A8A" w:rsidRPr="00B5792F" w:rsidRDefault="00637A8A" w:rsidP="00637A8A">
      <w:pPr>
        <w:pStyle w:val="ListParagraph"/>
        <w:numPr>
          <w:ilvl w:val="0"/>
          <w:numId w:val="12"/>
        </w:numPr>
        <w:tabs>
          <w:tab w:val="left" w:pos="1620"/>
        </w:tabs>
        <w:ind w:left="360" w:hanging="360"/>
        <w:rPr>
          <w:rFonts w:ascii="Myriad Pro" w:hAnsi="Myriad Pro"/>
          <w:color w:val="000000"/>
          <w:sz w:val="21"/>
          <w:szCs w:val="21"/>
        </w:rPr>
      </w:pPr>
      <w:r w:rsidRPr="00B5792F">
        <w:rPr>
          <w:rFonts w:ascii="Myriad Pro" w:hAnsi="Myriad Pro"/>
          <w:color w:val="000000"/>
          <w:sz w:val="21"/>
          <w:szCs w:val="21"/>
        </w:rPr>
        <w:t>Management arrangements</w:t>
      </w:r>
    </w:p>
    <w:p w14:paraId="5315D630" w14:textId="77777777" w:rsidR="00637A8A" w:rsidRPr="00B5792F" w:rsidRDefault="00637A8A" w:rsidP="00637A8A">
      <w:pPr>
        <w:pStyle w:val="ListParagraph"/>
        <w:tabs>
          <w:tab w:val="left" w:pos="1620"/>
        </w:tabs>
        <w:rPr>
          <w:sz w:val="21"/>
          <w:szCs w:val="21"/>
        </w:rPr>
      </w:pPr>
    </w:p>
    <w:p w14:paraId="07C6CF0D" w14:textId="5DEECD37" w:rsidR="00637A8A" w:rsidRPr="00B5792F" w:rsidRDefault="00637A8A" w:rsidP="00637A8A">
      <w:pPr>
        <w:pStyle w:val="ListParagraph"/>
        <w:numPr>
          <w:ilvl w:val="0"/>
          <w:numId w:val="11"/>
        </w:numPr>
        <w:ind w:left="360" w:hanging="360"/>
        <w:jc w:val="both"/>
        <w:rPr>
          <w:rFonts w:ascii="Myriad Pro" w:hAnsi="Myriad Pro"/>
          <w:color w:val="000000"/>
          <w:sz w:val="21"/>
          <w:szCs w:val="21"/>
          <w:u w:val="single"/>
        </w:rPr>
      </w:pPr>
      <w:r w:rsidRPr="00B5792F">
        <w:rPr>
          <w:rFonts w:ascii="Myriad Pro" w:hAnsi="Myriad Pro"/>
          <w:color w:val="000000"/>
          <w:sz w:val="21"/>
          <w:szCs w:val="21"/>
          <w:u w:val="single"/>
        </w:rPr>
        <w:lastRenderedPageBreak/>
        <w:t>Project Implementation</w:t>
      </w:r>
      <w:r w:rsidR="00B5792F" w:rsidRPr="00B5792F">
        <w:rPr>
          <w:rStyle w:val="FootnoteReference"/>
          <w:rFonts w:ascii="Myriad Pro" w:hAnsi="Myriad Pro"/>
          <w:color w:val="000000"/>
          <w:sz w:val="21"/>
          <w:szCs w:val="21"/>
          <w:u w:val="single"/>
        </w:rPr>
        <w:footnoteReference w:id="1"/>
      </w:r>
    </w:p>
    <w:p w14:paraId="7101D081" w14:textId="77777777" w:rsidR="00637A8A" w:rsidRPr="00B5792F" w:rsidRDefault="00637A8A" w:rsidP="00637A8A">
      <w:pPr>
        <w:pStyle w:val="ListParagraph"/>
        <w:ind w:left="360"/>
        <w:jc w:val="both"/>
        <w:rPr>
          <w:rFonts w:ascii="Myriad Pro" w:hAnsi="Myriad Pro"/>
          <w:color w:val="000000"/>
          <w:sz w:val="21"/>
          <w:szCs w:val="21"/>
        </w:rPr>
      </w:pPr>
    </w:p>
    <w:p w14:paraId="6DA8DA33" w14:textId="77777777" w:rsidR="00637A8A" w:rsidRPr="00B5792F" w:rsidRDefault="00637A8A" w:rsidP="00637A8A">
      <w:pPr>
        <w:pStyle w:val="ListParagraph"/>
        <w:numPr>
          <w:ilvl w:val="0"/>
          <w:numId w:val="2"/>
        </w:numPr>
        <w:tabs>
          <w:tab w:val="left" w:pos="1620"/>
        </w:tabs>
        <w:ind w:left="360"/>
        <w:rPr>
          <w:rFonts w:ascii="Myriad Pro" w:hAnsi="Myriad Pro"/>
          <w:color w:val="000000"/>
          <w:sz w:val="21"/>
          <w:szCs w:val="21"/>
        </w:rPr>
      </w:pPr>
      <w:r w:rsidRPr="00B5792F">
        <w:rPr>
          <w:rFonts w:ascii="Myriad Pro" w:hAnsi="Myriad Pro"/>
          <w:color w:val="000000"/>
          <w:sz w:val="21"/>
          <w:szCs w:val="21"/>
        </w:rPr>
        <w:t>Adaptive management (changes to the project design and project outputs during implementation)</w:t>
      </w:r>
    </w:p>
    <w:p w14:paraId="01C7C1C1" w14:textId="77777777" w:rsidR="00637A8A" w:rsidRPr="00B5792F" w:rsidRDefault="00637A8A" w:rsidP="00637A8A">
      <w:pPr>
        <w:pStyle w:val="ListParagraph"/>
        <w:numPr>
          <w:ilvl w:val="0"/>
          <w:numId w:val="2"/>
        </w:numPr>
        <w:tabs>
          <w:tab w:val="left" w:pos="1620"/>
        </w:tabs>
        <w:ind w:left="360"/>
        <w:rPr>
          <w:rFonts w:ascii="Myriad Pro" w:hAnsi="Myriad Pro"/>
          <w:color w:val="000000"/>
          <w:sz w:val="21"/>
          <w:szCs w:val="21"/>
        </w:rPr>
      </w:pPr>
      <w:r w:rsidRPr="00B5792F">
        <w:rPr>
          <w:rFonts w:ascii="Myriad Pro" w:hAnsi="Myriad Pro"/>
          <w:color w:val="000000"/>
          <w:sz w:val="21"/>
          <w:szCs w:val="21"/>
        </w:rPr>
        <w:t>Actual stakeholder participation and partnership arrangements</w:t>
      </w:r>
    </w:p>
    <w:p w14:paraId="6760B9E4" w14:textId="77777777" w:rsidR="00637A8A" w:rsidRPr="00B5792F" w:rsidRDefault="00637A8A" w:rsidP="00637A8A">
      <w:pPr>
        <w:pStyle w:val="ListParagraph"/>
        <w:numPr>
          <w:ilvl w:val="0"/>
          <w:numId w:val="2"/>
        </w:numPr>
        <w:tabs>
          <w:tab w:val="left" w:pos="1620"/>
        </w:tabs>
        <w:ind w:left="360"/>
        <w:rPr>
          <w:rFonts w:ascii="Myriad Pro" w:hAnsi="Myriad Pro"/>
          <w:color w:val="000000"/>
          <w:sz w:val="21"/>
          <w:szCs w:val="21"/>
        </w:rPr>
      </w:pPr>
      <w:r w:rsidRPr="00B5792F">
        <w:rPr>
          <w:rFonts w:ascii="Myriad Pro" w:hAnsi="Myriad Pro"/>
          <w:color w:val="000000"/>
          <w:sz w:val="21"/>
          <w:szCs w:val="21"/>
        </w:rPr>
        <w:t>Project Finance and Co-finance</w:t>
      </w:r>
    </w:p>
    <w:p w14:paraId="04C84330" w14:textId="77777777" w:rsidR="00637A8A" w:rsidRPr="00B5792F" w:rsidRDefault="00637A8A" w:rsidP="00637A8A">
      <w:pPr>
        <w:pStyle w:val="ListParagraph"/>
        <w:numPr>
          <w:ilvl w:val="0"/>
          <w:numId w:val="2"/>
        </w:numPr>
        <w:tabs>
          <w:tab w:val="left" w:pos="1620"/>
        </w:tabs>
        <w:ind w:left="360"/>
        <w:rPr>
          <w:rFonts w:ascii="Myriad Pro" w:hAnsi="Myriad Pro"/>
          <w:color w:val="000000"/>
          <w:sz w:val="21"/>
          <w:szCs w:val="21"/>
        </w:rPr>
      </w:pPr>
      <w:r w:rsidRPr="00B5792F">
        <w:rPr>
          <w:rFonts w:ascii="Myriad Pro" w:hAnsi="Myriad Pro"/>
          <w:color w:val="000000"/>
          <w:sz w:val="21"/>
          <w:szCs w:val="21"/>
        </w:rPr>
        <w:t>Monitoring &amp; Evaluation: design at entry (*), implementation (*), and overall assessment of M&amp;E (*)</w:t>
      </w:r>
    </w:p>
    <w:p w14:paraId="11C64D60" w14:textId="77777777" w:rsidR="00637A8A" w:rsidRPr="00B5792F" w:rsidRDefault="00637A8A" w:rsidP="00637A8A">
      <w:pPr>
        <w:pStyle w:val="ListParagraph"/>
        <w:numPr>
          <w:ilvl w:val="0"/>
          <w:numId w:val="2"/>
        </w:numPr>
        <w:tabs>
          <w:tab w:val="left" w:pos="1620"/>
        </w:tabs>
        <w:ind w:left="360"/>
        <w:rPr>
          <w:rFonts w:ascii="Myriad Pro" w:hAnsi="Myriad Pro"/>
          <w:color w:val="000000"/>
          <w:sz w:val="21"/>
          <w:szCs w:val="21"/>
        </w:rPr>
      </w:pPr>
      <w:r w:rsidRPr="00B5792F">
        <w:rPr>
          <w:rFonts w:ascii="Myriad Pro" w:hAnsi="Myriad Pro"/>
          <w:color w:val="000000"/>
          <w:sz w:val="21"/>
          <w:szCs w:val="21"/>
        </w:rPr>
        <w:t>Implementing Agency (UNDP) (*) and Executing Agency (*), overall project oversight/implementation and execution (*)</w:t>
      </w:r>
    </w:p>
    <w:p w14:paraId="7F93138B" w14:textId="77777777" w:rsidR="00637A8A" w:rsidRPr="00B5792F" w:rsidRDefault="00637A8A" w:rsidP="00637A8A">
      <w:pPr>
        <w:pStyle w:val="ListParagraph"/>
        <w:numPr>
          <w:ilvl w:val="0"/>
          <w:numId w:val="2"/>
        </w:numPr>
        <w:tabs>
          <w:tab w:val="left" w:pos="1620"/>
        </w:tabs>
        <w:ind w:left="360"/>
        <w:rPr>
          <w:rFonts w:ascii="Myriad Pro" w:hAnsi="Myriad Pro"/>
          <w:color w:val="000000"/>
          <w:sz w:val="21"/>
          <w:szCs w:val="21"/>
        </w:rPr>
      </w:pPr>
      <w:r w:rsidRPr="00B5792F">
        <w:rPr>
          <w:rFonts w:ascii="Myriad Pro" w:hAnsi="Myriad Pro"/>
          <w:color w:val="000000"/>
          <w:sz w:val="21"/>
          <w:szCs w:val="21"/>
        </w:rPr>
        <w:t>Risk Management, including Social and Environmental Standards</w:t>
      </w:r>
    </w:p>
    <w:p w14:paraId="4861BA20" w14:textId="77777777" w:rsidR="00637A8A" w:rsidRPr="00B5792F" w:rsidRDefault="00637A8A" w:rsidP="00637A8A">
      <w:pPr>
        <w:pStyle w:val="ListParagraph"/>
        <w:tabs>
          <w:tab w:val="left" w:pos="1620"/>
        </w:tabs>
        <w:ind w:left="360"/>
        <w:rPr>
          <w:rFonts w:ascii="Myriad Pro" w:hAnsi="Myriad Pro"/>
          <w:color w:val="000000"/>
          <w:sz w:val="21"/>
          <w:szCs w:val="21"/>
        </w:rPr>
      </w:pPr>
    </w:p>
    <w:p w14:paraId="682E3690" w14:textId="5112D816" w:rsidR="00637A8A" w:rsidRPr="00B5792F" w:rsidRDefault="00637A8A" w:rsidP="00637A8A">
      <w:pPr>
        <w:pStyle w:val="ListParagraph"/>
        <w:numPr>
          <w:ilvl w:val="0"/>
          <w:numId w:val="11"/>
        </w:numPr>
        <w:ind w:left="360" w:hanging="360"/>
        <w:jc w:val="both"/>
        <w:rPr>
          <w:rFonts w:ascii="Myriad Pro" w:hAnsi="Myriad Pro"/>
          <w:color w:val="000000"/>
          <w:sz w:val="21"/>
          <w:szCs w:val="21"/>
          <w:u w:val="single"/>
        </w:rPr>
      </w:pPr>
      <w:r w:rsidRPr="00B5792F">
        <w:rPr>
          <w:rFonts w:ascii="Myriad Pro" w:hAnsi="Myriad Pro"/>
          <w:color w:val="000000"/>
          <w:sz w:val="21"/>
          <w:szCs w:val="21"/>
          <w:u w:val="single"/>
        </w:rPr>
        <w:t>Project Results</w:t>
      </w:r>
      <w:r w:rsidR="00B5792F" w:rsidRPr="00B5792F">
        <w:rPr>
          <w:rFonts w:ascii="Myriad Pro" w:hAnsi="Myriad Pro"/>
          <w:color w:val="000000"/>
          <w:sz w:val="21"/>
          <w:szCs w:val="21"/>
          <w:u w:val="single"/>
          <w:vertAlign w:val="superscript"/>
        </w:rPr>
        <w:t>1</w:t>
      </w:r>
    </w:p>
    <w:p w14:paraId="4FF02374" w14:textId="77777777" w:rsidR="00637A8A" w:rsidRPr="00B5792F" w:rsidRDefault="00637A8A" w:rsidP="00637A8A">
      <w:pPr>
        <w:pStyle w:val="ListParagraph"/>
        <w:ind w:left="360"/>
        <w:jc w:val="both"/>
        <w:rPr>
          <w:sz w:val="21"/>
          <w:szCs w:val="21"/>
          <w:u w:val="single"/>
        </w:rPr>
      </w:pPr>
    </w:p>
    <w:p w14:paraId="4A8CFD9F" w14:textId="77777777" w:rsidR="00637A8A" w:rsidRPr="00B5792F" w:rsidRDefault="00637A8A" w:rsidP="00637A8A">
      <w:pPr>
        <w:pStyle w:val="ListParagraph"/>
        <w:numPr>
          <w:ilvl w:val="0"/>
          <w:numId w:val="3"/>
        </w:numPr>
        <w:tabs>
          <w:tab w:val="left" w:pos="1620"/>
        </w:tabs>
        <w:ind w:left="360"/>
        <w:rPr>
          <w:rFonts w:ascii="Myriad Pro" w:hAnsi="Myriad Pro"/>
          <w:color w:val="000000"/>
          <w:sz w:val="21"/>
          <w:szCs w:val="21"/>
        </w:rPr>
      </w:pPr>
      <w:r w:rsidRPr="00B5792F">
        <w:rPr>
          <w:rFonts w:ascii="Myriad Pro" w:hAnsi="Myriad Pro"/>
          <w:color w:val="000000"/>
          <w:sz w:val="21"/>
          <w:szCs w:val="21"/>
        </w:rPr>
        <w:t>Assess the achievement of outcomes against indicators by reporting on the level of progress for each objective and outcome indicator at the time of the TE and noting final achievements</w:t>
      </w:r>
    </w:p>
    <w:p w14:paraId="1DEA867E" w14:textId="77777777" w:rsidR="00637A8A" w:rsidRPr="00B5792F" w:rsidRDefault="00637A8A" w:rsidP="00637A8A">
      <w:pPr>
        <w:pStyle w:val="ListParagraph"/>
        <w:numPr>
          <w:ilvl w:val="0"/>
          <w:numId w:val="3"/>
        </w:numPr>
        <w:tabs>
          <w:tab w:val="left" w:pos="1620"/>
        </w:tabs>
        <w:ind w:left="360"/>
        <w:rPr>
          <w:rFonts w:ascii="Myriad Pro" w:hAnsi="Myriad Pro"/>
          <w:color w:val="000000"/>
          <w:sz w:val="21"/>
          <w:szCs w:val="21"/>
        </w:rPr>
      </w:pPr>
      <w:r w:rsidRPr="00B5792F">
        <w:rPr>
          <w:rFonts w:ascii="Myriad Pro" w:hAnsi="Myriad Pro"/>
          <w:color w:val="000000"/>
          <w:sz w:val="21"/>
          <w:szCs w:val="21"/>
        </w:rPr>
        <w:t>Relevance (*), Effectiveness (*), Efficiency (*) and overall project outcome (*)</w:t>
      </w:r>
    </w:p>
    <w:p w14:paraId="49365F6C" w14:textId="77777777" w:rsidR="00637A8A" w:rsidRPr="00B5792F" w:rsidRDefault="00637A8A" w:rsidP="00637A8A">
      <w:pPr>
        <w:pStyle w:val="ListParagraph"/>
        <w:numPr>
          <w:ilvl w:val="0"/>
          <w:numId w:val="3"/>
        </w:numPr>
        <w:tabs>
          <w:tab w:val="left" w:pos="1620"/>
        </w:tabs>
        <w:ind w:left="360"/>
        <w:rPr>
          <w:sz w:val="21"/>
          <w:szCs w:val="21"/>
        </w:rPr>
      </w:pPr>
      <w:r w:rsidRPr="00B5792F">
        <w:rPr>
          <w:rFonts w:ascii="Myriad Pro" w:hAnsi="Myriad Pro"/>
          <w:color w:val="000000"/>
          <w:sz w:val="21"/>
          <w:szCs w:val="21"/>
        </w:rPr>
        <w:t>Sustainability: financial (*)</w:t>
      </w:r>
      <w:r w:rsidRPr="00B5792F">
        <w:rPr>
          <w:sz w:val="21"/>
          <w:szCs w:val="21"/>
        </w:rPr>
        <w:tab/>
        <w:t xml:space="preserve">, </w:t>
      </w:r>
      <w:r w:rsidRPr="00B5792F">
        <w:rPr>
          <w:rFonts w:ascii="Myriad Pro" w:hAnsi="Myriad Pro"/>
          <w:color w:val="000000"/>
          <w:sz w:val="21"/>
          <w:szCs w:val="21"/>
        </w:rPr>
        <w:t>socio-political (*), institutional framework and governance (*), environmental (*), overall likelihood of sustainability (*)</w:t>
      </w:r>
    </w:p>
    <w:p w14:paraId="45F78F4C" w14:textId="77777777" w:rsidR="00637A8A" w:rsidRPr="00B5792F" w:rsidRDefault="00637A8A" w:rsidP="00637A8A">
      <w:pPr>
        <w:pStyle w:val="ListParagraph"/>
        <w:numPr>
          <w:ilvl w:val="0"/>
          <w:numId w:val="3"/>
        </w:numPr>
        <w:tabs>
          <w:tab w:val="left" w:pos="1620"/>
        </w:tabs>
        <w:ind w:left="360"/>
        <w:rPr>
          <w:rFonts w:ascii="Myriad Pro" w:hAnsi="Myriad Pro"/>
          <w:color w:val="000000"/>
          <w:sz w:val="21"/>
          <w:szCs w:val="21"/>
        </w:rPr>
      </w:pPr>
      <w:r w:rsidRPr="00B5792F">
        <w:rPr>
          <w:rFonts w:ascii="Myriad Pro" w:hAnsi="Myriad Pro"/>
          <w:color w:val="000000"/>
          <w:sz w:val="21"/>
          <w:szCs w:val="21"/>
        </w:rPr>
        <w:t>Country ownership</w:t>
      </w:r>
    </w:p>
    <w:p w14:paraId="45412103" w14:textId="77777777" w:rsidR="00637A8A" w:rsidRPr="00B5792F" w:rsidRDefault="00637A8A" w:rsidP="00637A8A">
      <w:pPr>
        <w:pStyle w:val="ListParagraph"/>
        <w:numPr>
          <w:ilvl w:val="0"/>
          <w:numId w:val="3"/>
        </w:numPr>
        <w:tabs>
          <w:tab w:val="left" w:pos="1620"/>
        </w:tabs>
        <w:ind w:left="360"/>
        <w:rPr>
          <w:sz w:val="21"/>
          <w:szCs w:val="21"/>
        </w:rPr>
      </w:pPr>
      <w:r w:rsidRPr="00B5792F">
        <w:rPr>
          <w:rFonts w:ascii="Myriad Pro" w:hAnsi="Myriad Pro"/>
          <w:color w:val="000000"/>
          <w:sz w:val="21"/>
          <w:szCs w:val="21"/>
        </w:rPr>
        <w:t>Gender equality and women’s empowerment</w:t>
      </w:r>
    </w:p>
    <w:p w14:paraId="6E9C5816" w14:textId="77777777" w:rsidR="00637A8A" w:rsidRPr="00B5792F" w:rsidRDefault="00637A8A" w:rsidP="00637A8A">
      <w:pPr>
        <w:pStyle w:val="ListParagraph"/>
        <w:numPr>
          <w:ilvl w:val="0"/>
          <w:numId w:val="3"/>
        </w:numPr>
        <w:tabs>
          <w:tab w:val="left" w:pos="1620"/>
        </w:tabs>
        <w:ind w:left="360"/>
        <w:rPr>
          <w:sz w:val="21"/>
          <w:szCs w:val="21"/>
        </w:rPr>
      </w:pPr>
      <w:r w:rsidRPr="00B5792F">
        <w:rPr>
          <w:rFonts w:ascii="Myriad Pro" w:hAnsi="Myriad Pro"/>
          <w:color w:val="000000"/>
          <w:sz w:val="21"/>
          <w:szCs w:val="21"/>
        </w:rPr>
        <w:t>Cross-cutting issues (poverty alleviation, improved governance, climate change mitigation and adaptation, disaster prevention and recovery, human rights, capacity development, South-South cooperation, knowledge management, volunteerism, etc., as relevant)</w:t>
      </w:r>
    </w:p>
    <w:p w14:paraId="7EEC48B0" w14:textId="77777777" w:rsidR="00637A8A" w:rsidRPr="00B5792F" w:rsidRDefault="00637A8A" w:rsidP="00637A8A">
      <w:pPr>
        <w:pStyle w:val="ListParagraph"/>
        <w:numPr>
          <w:ilvl w:val="0"/>
          <w:numId w:val="3"/>
        </w:numPr>
        <w:tabs>
          <w:tab w:val="left" w:pos="1620"/>
        </w:tabs>
        <w:ind w:left="360"/>
        <w:rPr>
          <w:rFonts w:ascii="Myriad Pro" w:hAnsi="Myriad Pro"/>
          <w:color w:val="000000"/>
          <w:sz w:val="21"/>
          <w:szCs w:val="21"/>
        </w:rPr>
      </w:pPr>
      <w:r w:rsidRPr="00B5792F">
        <w:rPr>
          <w:rFonts w:ascii="Myriad Pro" w:hAnsi="Myriad Pro"/>
          <w:color w:val="000000"/>
          <w:sz w:val="21"/>
          <w:szCs w:val="21"/>
        </w:rPr>
        <w:t>GEF Additionality</w:t>
      </w:r>
    </w:p>
    <w:p w14:paraId="49AD7C27" w14:textId="77777777" w:rsidR="00637A8A" w:rsidRPr="00B5792F" w:rsidRDefault="00637A8A" w:rsidP="00637A8A">
      <w:pPr>
        <w:pStyle w:val="ListParagraph"/>
        <w:numPr>
          <w:ilvl w:val="0"/>
          <w:numId w:val="3"/>
        </w:numPr>
        <w:tabs>
          <w:tab w:val="left" w:pos="1620"/>
        </w:tabs>
        <w:ind w:left="360"/>
        <w:rPr>
          <w:sz w:val="21"/>
          <w:szCs w:val="21"/>
        </w:rPr>
      </w:pPr>
      <w:r w:rsidRPr="00B5792F">
        <w:rPr>
          <w:rFonts w:ascii="Myriad Pro" w:hAnsi="Myriad Pro"/>
          <w:color w:val="000000"/>
          <w:sz w:val="21"/>
          <w:szCs w:val="21"/>
        </w:rPr>
        <w:t xml:space="preserve">Catalytic Role / Replication Effect </w:t>
      </w:r>
    </w:p>
    <w:p w14:paraId="1F80B385" w14:textId="77777777" w:rsidR="00637A8A" w:rsidRPr="00B5792F" w:rsidRDefault="00637A8A" w:rsidP="00637A8A">
      <w:pPr>
        <w:pStyle w:val="ListParagraph"/>
        <w:numPr>
          <w:ilvl w:val="0"/>
          <w:numId w:val="3"/>
        </w:numPr>
        <w:tabs>
          <w:tab w:val="left" w:pos="1620"/>
        </w:tabs>
        <w:ind w:left="360"/>
        <w:rPr>
          <w:rFonts w:ascii="Myriad Pro" w:hAnsi="Myriad Pro"/>
          <w:color w:val="000000"/>
          <w:sz w:val="21"/>
          <w:szCs w:val="21"/>
        </w:rPr>
      </w:pPr>
      <w:r w:rsidRPr="00B5792F">
        <w:rPr>
          <w:rFonts w:ascii="Myriad Pro" w:hAnsi="Myriad Pro"/>
          <w:color w:val="000000"/>
          <w:sz w:val="21"/>
          <w:szCs w:val="21"/>
        </w:rPr>
        <w:t>Progress to impact</w:t>
      </w:r>
    </w:p>
    <w:p w14:paraId="2773B681" w14:textId="77777777" w:rsidR="00637A8A" w:rsidRPr="00B5792F" w:rsidRDefault="00637A8A" w:rsidP="00637A8A">
      <w:pPr>
        <w:pStyle w:val="ListParagraph"/>
        <w:tabs>
          <w:tab w:val="left" w:pos="1620"/>
        </w:tabs>
        <w:ind w:left="1080"/>
        <w:rPr>
          <w:sz w:val="21"/>
          <w:szCs w:val="21"/>
        </w:rPr>
      </w:pPr>
    </w:p>
    <w:p w14:paraId="1D2D4DC1" w14:textId="77777777" w:rsidR="00637A8A" w:rsidRPr="00B5792F" w:rsidRDefault="00637A8A" w:rsidP="00637A8A">
      <w:pPr>
        <w:pStyle w:val="ListParagraph"/>
        <w:numPr>
          <w:ilvl w:val="0"/>
          <w:numId w:val="11"/>
        </w:numPr>
        <w:ind w:left="360" w:hanging="360"/>
        <w:jc w:val="both"/>
        <w:rPr>
          <w:sz w:val="21"/>
          <w:szCs w:val="21"/>
          <w:u w:val="single"/>
        </w:rPr>
      </w:pPr>
      <w:r w:rsidRPr="00B5792F">
        <w:rPr>
          <w:rFonts w:ascii="Myriad Pro" w:hAnsi="Myriad Pro"/>
          <w:color w:val="000000"/>
          <w:sz w:val="21"/>
          <w:szCs w:val="21"/>
          <w:u w:val="single"/>
        </w:rPr>
        <w:t>Main Findings, Conclusions, Recommendations and Lessons Learned</w:t>
      </w:r>
    </w:p>
    <w:p w14:paraId="6E0CA540" w14:textId="77777777" w:rsidR="00637A8A" w:rsidRPr="00B5792F" w:rsidRDefault="00637A8A" w:rsidP="00637A8A">
      <w:pPr>
        <w:pStyle w:val="ListParagraph"/>
        <w:ind w:left="360"/>
        <w:jc w:val="both"/>
        <w:rPr>
          <w:sz w:val="21"/>
          <w:szCs w:val="21"/>
          <w:u w:val="single"/>
        </w:rPr>
      </w:pPr>
    </w:p>
    <w:p w14:paraId="762C74AB" w14:textId="77777777" w:rsidR="00637A8A" w:rsidRPr="00B5792F" w:rsidRDefault="00637A8A" w:rsidP="00637A8A">
      <w:pPr>
        <w:pStyle w:val="ListParagraph"/>
        <w:numPr>
          <w:ilvl w:val="0"/>
          <w:numId w:val="3"/>
        </w:numPr>
        <w:tabs>
          <w:tab w:val="left" w:pos="1620"/>
        </w:tabs>
        <w:ind w:left="360"/>
        <w:jc w:val="both"/>
        <w:rPr>
          <w:rFonts w:ascii="Myriad Pro" w:hAnsi="Myriad Pro"/>
          <w:color w:val="000000"/>
          <w:sz w:val="21"/>
          <w:szCs w:val="21"/>
        </w:rPr>
      </w:pPr>
      <w:r w:rsidRPr="00B5792F">
        <w:rPr>
          <w:rFonts w:ascii="Myriad Pro" w:hAnsi="Myriad Pro"/>
          <w:color w:val="000000"/>
          <w:sz w:val="21"/>
          <w:szCs w:val="21"/>
        </w:rPr>
        <w:t>The TE team will include a summary of the main findings of the TE report. Findings should be presented as statements of fact that are based on analysis of the data.</w:t>
      </w:r>
    </w:p>
    <w:p w14:paraId="5C6B5A73" w14:textId="77777777" w:rsidR="00EF492B" w:rsidRDefault="00637A8A" w:rsidP="00F92CE4">
      <w:pPr>
        <w:pStyle w:val="ListParagraph"/>
        <w:numPr>
          <w:ilvl w:val="0"/>
          <w:numId w:val="3"/>
        </w:numPr>
        <w:tabs>
          <w:tab w:val="left" w:pos="1620"/>
        </w:tabs>
        <w:ind w:left="360"/>
        <w:jc w:val="both"/>
        <w:rPr>
          <w:rFonts w:ascii="Myriad Pro" w:hAnsi="Myriad Pro"/>
          <w:color w:val="000000"/>
          <w:sz w:val="21"/>
          <w:szCs w:val="21"/>
        </w:rPr>
      </w:pPr>
      <w:r w:rsidRPr="00EF492B">
        <w:rPr>
          <w:rFonts w:ascii="Myriad Pro" w:hAnsi="Myriad Pro"/>
          <w:color w:val="000000"/>
          <w:sz w:val="21"/>
          <w:szCs w:val="21"/>
        </w:rPr>
        <w:t xml:space="preserve"> The section on conclusions will be written in light of the findings. Conclusions should be comprehensive and balanced statements that are well substantiated by evidence and logically connected to the TE findings. They should highlight the strengths, </w:t>
      </w:r>
      <w:proofErr w:type="gramStart"/>
      <w:r w:rsidRPr="00EF492B">
        <w:rPr>
          <w:rFonts w:ascii="Myriad Pro" w:hAnsi="Myriad Pro"/>
          <w:color w:val="000000"/>
          <w:sz w:val="21"/>
          <w:szCs w:val="21"/>
        </w:rPr>
        <w:t>weaknesses</w:t>
      </w:r>
      <w:proofErr w:type="gramEnd"/>
      <w:r w:rsidRPr="00EF492B">
        <w:rPr>
          <w:rFonts w:ascii="Myriad Pro" w:hAnsi="Myriad Pro"/>
          <w:color w:val="000000"/>
          <w:sz w:val="21"/>
          <w:szCs w:val="21"/>
        </w:rPr>
        <w:t xml:space="preserve">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1D79DEFF" w14:textId="77777777" w:rsidR="00EF492B" w:rsidRPr="0013064E" w:rsidRDefault="00EF492B" w:rsidP="00EF492B">
      <w:pPr>
        <w:pStyle w:val="ListParagraph"/>
        <w:numPr>
          <w:ilvl w:val="0"/>
          <w:numId w:val="3"/>
        </w:numPr>
        <w:tabs>
          <w:tab w:val="left" w:pos="1620"/>
        </w:tabs>
        <w:ind w:left="360"/>
        <w:jc w:val="both"/>
        <w:rPr>
          <w:rFonts w:ascii="Myriad Pro" w:hAnsi="Myriad Pro"/>
          <w:color w:val="000000"/>
          <w:sz w:val="21"/>
          <w:szCs w:val="21"/>
        </w:rPr>
      </w:pPr>
      <w:r>
        <w:rPr>
          <w:rFonts w:ascii="Myriad Pro" w:hAnsi="Myriad Pro"/>
          <w:color w:val="000000"/>
          <w:sz w:val="21"/>
          <w:szCs w:val="21"/>
        </w:rPr>
        <w:t>Evidentiary documents should be checked and verified by the TE team to support the conclusions and ratings that the team will make regarding the accomplishments of the GTALCC project.</w:t>
      </w:r>
    </w:p>
    <w:p w14:paraId="597B00C3" w14:textId="7328763B" w:rsidR="00637A8A" w:rsidRPr="007F58DF" w:rsidRDefault="00637A8A" w:rsidP="007F58DF">
      <w:pPr>
        <w:pStyle w:val="ListParagraph"/>
        <w:numPr>
          <w:ilvl w:val="0"/>
          <w:numId w:val="3"/>
        </w:numPr>
        <w:tabs>
          <w:tab w:val="left" w:pos="1620"/>
        </w:tabs>
        <w:ind w:left="360"/>
        <w:jc w:val="both"/>
        <w:rPr>
          <w:rFonts w:ascii="Myriad Pro" w:hAnsi="Myriad Pro"/>
          <w:color w:val="000000"/>
          <w:sz w:val="21"/>
          <w:szCs w:val="21"/>
        </w:rPr>
      </w:pPr>
      <w:r w:rsidRPr="00EF492B">
        <w:rPr>
          <w:rFonts w:ascii="Myriad Pro" w:hAnsi="Myriad Pro"/>
          <w:color w:val="000000"/>
          <w:sz w:val="21"/>
          <w:szCs w:val="21"/>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r w:rsidR="007F58DF">
        <w:rPr>
          <w:rFonts w:ascii="Myriad Pro" w:hAnsi="Myriad Pro"/>
          <w:color w:val="000000"/>
          <w:sz w:val="21"/>
          <w:szCs w:val="21"/>
        </w:rPr>
        <w:t xml:space="preserve">For each recommendation, the TE team </w:t>
      </w:r>
      <w:r w:rsidR="007F58DF">
        <w:rPr>
          <w:rFonts w:ascii="Myriad Pro" w:hAnsi="Myriad Pro"/>
          <w:color w:val="000000"/>
          <w:sz w:val="21"/>
          <w:szCs w:val="21"/>
        </w:rPr>
        <w:lastRenderedPageBreak/>
        <w:t xml:space="preserve">has to provide the “how to’ aspects, </w:t>
      </w:r>
      <w:proofErr w:type="gramStart"/>
      <w:r w:rsidR="007F58DF">
        <w:rPr>
          <w:rFonts w:ascii="Myriad Pro" w:hAnsi="Myriad Pro"/>
          <w:color w:val="000000"/>
          <w:sz w:val="21"/>
          <w:szCs w:val="21"/>
        </w:rPr>
        <w:t>i.e.</w:t>
      </w:r>
      <w:proofErr w:type="gramEnd"/>
      <w:r w:rsidR="007F58DF">
        <w:rPr>
          <w:rFonts w:ascii="Myriad Pro" w:hAnsi="Myriad Pro"/>
          <w:color w:val="000000"/>
          <w:sz w:val="21"/>
          <w:szCs w:val="21"/>
        </w:rPr>
        <w:t xml:space="preserve"> steps to be taken, as well as requirements to implement the recommendation.</w:t>
      </w:r>
    </w:p>
    <w:p w14:paraId="5ED91A18" w14:textId="77777777" w:rsidR="00637A8A" w:rsidRPr="00B5792F" w:rsidRDefault="00637A8A" w:rsidP="00637A8A">
      <w:pPr>
        <w:pStyle w:val="ListParagraph"/>
        <w:numPr>
          <w:ilvl w:val="0"/>
          <w:numId w:val="3"/>
        </w:numPr>
        <w:tabs>
          <w:tab w:val="left" w:pos="1620"/>
        </w:tabs>
        <w:ind w:left="360"/>
        <w:jc w:val="both"/>
        <w:rPr>
          <w:rFonts w:ascii="Myriad Pro" w:hAnsi="Myriad Pro"/>
          <w:color w:val="000000"/>
          <w:sz w:val="21"/>
          <w:szCs w:val="21"/>
        </w:rPr>
      </w:pPr>
      <w:r w:rsidRPr="00B5792F">
        <w:rPr>
          <w:rFonts w:ascii="Myriad Pro" w:hAnsi="Myriad Pro"/>
          <w:color w:val="000000"/>
          <w:sz w:val="21"/>
          <w:szCs w:val="21"/>
        </w:rPr>
        <w:t xml:space="preserve">The TE report should also include lessons that can be taken from the evaluation, including best and worst practices in addressing issues relating to relevance, performance and success that can provide knowledge gained from the </w:t>
      </w:r>
      <w:proofErr w:type="gramStart"/>
      <w:r w:rsidRPr="00B5792F">
        <w:rPr>
          <w:rFonts w:ascii="Myriad Pro" w:hAnsi="Myriad Pro"/>
          <w:color w:val="000000"/>
          <w:sz w:val="21"/>
          <w:szCs w:val="21"/>
        </w:rPr>
        <w:t>particular circumstance</w:t>
      </w:r>
      <w:proofErr w:type="gramEnd"/>
      <w:r w:rsidRPr="00B5792F">
        <w:rPr>
          <w:rFonts w:ascii="Myriad Pro" w:hAnsi="Myriad Pro"/>
          <w:color w:val="000000"/>
          <w:sz w:val="21"/>
          <w:szCs w:val="21"/>
        </w:rPr>
        <w:t xml:space="preserve"> (programmatic and evaluation methods used, partnerships, financial leveraging, etc.) that are applicable to other GEF and UNDP interventions. When possible, the TE team should include examples of good practices in project design and implementation.</w:t>
      </w:r>
    </w:p>
    <w:p w14:paraId="49CB0214" w14:textId="77777777" w:rsidR="00637A8A" w:rsidRPr="00B5792F" w:rsidRDefault="00637A8A" w:rsidP="00637A8A">
      <w:pPr>
        <w:pStyle w:val="ListParagraph"/>
        <w:numPr>
          <w:ilvl w:val="0"/>
          <w:numId w:val="3"/>
        </w:numPr>
        <w:tabs>
          <w:tab w:val="left" w:pos="1620"/>
        </w:tabs>
        <w:ind w:left="360"/>
        <w:jc w:val="both"/>
        <w:rPr>
          <w:rFonts w:ascii="Myriad Pro" w:hAnsi="Myriad Pro"/>
          <w:color w:val="000000"/>
          <w:sz w:val="21"/>
          <w:szCs w:val="21"/>
        </w:rPr>
      </w:pPr>
      <w:r w:rsidRPr="00B5792F">
        <w:rPr>
          <w:rFonts w:ascii="Myriad Pro" w:hAnsi="Myriad Pro"/>
          <w:color w:val="000000"/>
          <w:sz w:val="21"/>
          <w:szCs w:val="21"/>
        </w:rPr>
        <w:t>It is important for the conclusions, recommendations and lessons learned of the TE report to include results related to gender equality and empowerment of women.</w:t>
      </w:r>
    </w:p>
    <w:p w14:paraId="0C1BA0AC" w14:textId="555BB5CE" w:rsidR="00637A8A" w:rsidRPr="00B5792F" w:rsidRDefault="00637A8A" w:rsidP="00637A8A">
      <w:pPr>
        <w:jc w:val="both"/>
        <w:rPr>
          <w:rFonts w:ascii="Myriad Pro" w:hAnsi="Myriad Pro"/>
          <w:color w:val="000000"/>
          <w:sz w:val="21"/>
          <w:szCs w:val="21"/>
        </w:rPr>
      </w:pPr>
      <w:r w:rsidRPr="00B5792F">
        <w:rPr>
          <w:rFonts w:ascii="Myriad Pro" w:hAnsi="Myriad Pro"/>
          <w:color w:val="000000"/>
          <w:sz w:val="21"/>
          <w:szCs w:val="21"/>
        </w:rPr>
        <w:t>The TE report</w:t>
      </w:r>
      <w:r w:rsidR="00BB057A" w:rsidRPr="00BE75D8">
        <w:rPr>
          <w:rStyle w:val="FootnoteReference"/>
          <w:rFonts w:ascii="Myriad Pro" w:hAnsi="Myriad Pro"/>
          <w:color w:val="000000"/>
          <w:sz w:val="21"/>
          <w:szCs w:val="21"/>
          <w:highlight w:val="green"/>
        </w:rPr>
        <w:footnoteReference w:id="2"/>
      </w:r>
      <w:r w:rsidRPr="00B5792F">
        <w:rPr>
          <w:rFonts w:ascii="Myriad Pro" w:hAnsi="Myriad Pro"/>
          <w:color w:val="000000"/>
          <w:sz w:val="21"/>
          <w:szCs w:val="21"/>
        </w:rPr>
        <w:t xml:space="preserve"> will include an Evaluation Ratings Table, as shown in the ToR Annex.</w:t>
      </w:r>
    </w:p>
    <w:p w14:paraId="1AEF8D13" w14:textId="77777777" w:rsidR="00637A8A" w:rsidRPr="00B5792F" w:rsidRDefault="00637A8A" w:rsidP="00637A8A">
      <w:pPr>
        <w:pStyle w:val="Heading5"/>
        <w:spacing w:before="0" w:line="240" w:lineRule="auto"/>
        <w:jc w:val="both"/>
        <w:rPr>
          <w:rFonts w:asciiTheme="minorHAnsi" w:hAnsiTheme="minorHAnsi" w:cstheme="minorHAnsi"/>
          <w:b/>
          <w:color w:val="auto"/>
          <w:sz w:val="28"/>
          <w:szCs w:val="28"/>
        </w:rPr>
      </w:pPr>
    </w:p>
    <w:p w14:paraId="7303DA48" w14:textId="6280A6ED" w:rsidR="00637A8A" w:rsidRPr="00B5792F" w:rsidRDefault="00637A8A" w:rsidP="00637A8A">
      <w:pPr>
        <w:pStyle w:val="ListParagraph"/>
        <w:numPr>
          <w:ilvl w:val="0"/>
          <w:numId w:val="10"/>
        </w:numPr>
        <w:spacing w:after="0" w:line="240" w:lineRule="auto"/>
        <w:ind w:left="360"/>
        <w:jc w:val="both"/>
        <w:rPr>
          <w:rFonts w:cstheme="minorHAnsi"/>
          <w:b/>
          <w:sz w:val="26"/>
          <w:szCs w:val="26"/>
        </w:rPr>
      </w:pPr>
      <w:r w:rsidRPr="00B5792F">
        <w:rPr>
          <w:rFonts w:ascii="Myriad Pro" w:hAnsi="Myriad Pro"/>
          <w:b/>
          <w:bCs/>
          <w:sz w:val="26"/>
          <w:szCs w:val="26"/>
        </w:rPr>
        <w:t>Expected Outputs and Deliverables</w:t>
      </w:r>
    </w:p>
    <w:p w14:paraId="7C90CCAD" w14:textId="1663AD8D" w:rsidR="00D1477D" w:rsidRPr="00B5792F" w:rsidRDefault="00D1477D" w:rsidP="00D1477D">
      <w:pPr>
        <w:spacing w:after="0" w:line="240" w:lineRule="auto"/>
        <w:jc w:val="both"/>
        <w:rPr>
          <w:rFonts w:cstheme="minorHAnsi"/>
          <w:b/>
          <w:sz w:val="26"/>
          <w:szCs w:val="26"/>
        </w:rPr>
      </w:pPr>
    </w:p>
    <w:p w14:paraId="439F8A9B" w14:textId="684400EC" w:rsidR="00637A8A" w:rsidRPr="00B5792F" w:rsidRDefault="00637A8A" w:rsidP="00637A8A">
      <w:pPr>
        <w:spacing w:after="0" w:line="240" w:lineRule="auto"/>
        <w:jc w:val="both"/>
        <w:rPr>
          <w:rFonts w:eastAsia="Times New Roman" w:cstheme="minorHAnsi"/>
          <w:sz w:val="21"/>
          <w:szCs w:val="21"/>
          <w:shd w:val="clear" w:color="auto" w:fill="FFFFFF"/>
        </w:rPr>
      </w:pPr>
      <w:r w:rsidRPr="00B5792F">
        <w:rPr>
          <w:rFonts w:ascii="Myriad Pro" w:hAnsi="Myriad Pro"/>
          <w:color w:val="000000"/>
          <w:sz w:val="21"/>
          <w:szCs w:val="21"/>
        </w:rPr>
        <w:t>The TE</w:t>
      </w:r>
      <w:r w:rsidRPr="00B5792F">
        <w:rPr>
          <w:rFonts w:eastAsia="Times New Roman" w:cstheme="minorHAnsi"/>
          <w:sz w:val="21"/>
          <w:szCs w:val="21"/>
          <w:shd w:val="clear" w:color="auto" w:fill="FFFFFF"/>
        </w:rPr>
        <w:t xml:space="preserve"> </w:t>
      </w:r>
      <w:r w:rsidRPr="00B5792F">
        <w:rPr>
          <w:rFonts w:ascii="Myriad Pro" w:hAnsi="Myriad Pro"/>
          <w:color w:val="000000"/>
          <w:sz w:val="21"/>
          <w:szCs w:val="21"/>
          <w:highlight w:val="lightGray"/>
        </w:rPr>
        <w:t>team</w:t>
      </w:r>
      <w:r w:rsidRPr="00B5792F">
        <w:rPr>
          <w:rFonts w:eastAsia="Times New Roman" w:cstheme="minorHAnsi"/>
          <w:sz w:val="21"/>
          <w:szCs w:val="21"/>
          <w:shd w:val="clear" w:color="auto" w:fill="FFFFFF"/>
        </w:rPr>
        <w:t xml:space="preserve"> </w:t>
      </w:r>
      <w:r w:rsidRPr="00B5792F">
        <w:rPr>
          <w:rFonts w:ascii="Myriad Pro" w:hAnsi="Myriad Pro"/>
          <w:color w:val="000000"/>
          <w:sz w:val="21"/>
          <w:szCs w:val="21"/>
        </w:rPr>
        <w:t>shall prepare and submit:</w:t>
      </w:r>
    </w:p>
    <w:p w14:paraId="5A952703" w14:textId="77777777" w:rsidR="00637A8A" w:rsidRPr="00B5792F" w:rsidRDefault="00637A8A" w:rsidP="00637A8A">
      <w:pPr>
        <w:spacing w:after="0" w:line="240" w:lineRule="auto"/>
        <w:jc w:val="both"/>
        <w:rPr>
          <w:rFonts w:ascii="Myriad Pro" w:eastAsia="Times New Roman" w:hAnsi="Myriad Pro" w:cstheme="minorHAnsi"/>
          <w:sz w:val="21"/>
          <w:szCs w:val="21"/>
        </w:rPr>
      </w:pPr>
    </w:p>
    <w:p w14:paraId="27067B9A" w14:textId="42FA8979" w:rsidR="00637A8A" w:rsidRPr="00B5792F" w:rsidRDefault="00637A8A" w:rsidP="00637A8A">
      <w:pPr>
        <w:numPr>
          <w:ilvl w:val="0"/>
          <w:numId w:val="7"/>
        </w:numPr>
        <w:shd w:val="clear" w:color="auto" w:fill="FFFFFF"/>
        <w:tabs>
          <w:tab w:val="clear" w:pos="720"/>
          <w:tab w:val="num" w:pos="630"/>
        </w:tabs>
        <w:spacing w:after="0" w:line="240" w:lineRule="auto"/>
        <w:ind w:left="630"/>
        <w:jc w:val="both"/>
        <w:rPr>
          <w:rFonts w:ascii="Myriad Pro" w:eastAsia="Times New Roman" w:hAnsi="Myriad Pro" w:cstheme="minorHAnsi"/>
          <w:color w:val="333333"/>
          <w:sz w:val="21"/>
          <w:szCs w:val="21"/>
        </w:rPr>
      </w:pPr>
      <w:r w:rsidRPr="00B5792F">
        <w:rPr>
          <w:rFonts w:ascii="Myriad Pro" w:hAnsi="Myriad Pro"/>
          <w:color w:val="000000"/>
          <w:sz w:val="21"/>
          <w:szCs w:val="21"/>
        </w:rPr>
        <w:t xml:space="preserve">TE Inception Report: TE team clarifies objectives and methods of the TE no later than </w:t>
      </w:r>
      <w:r w:rsidRPr="00B5792F">
        <w:rPr>
          <w:rFonts w:ascii="Myriad Pro" w:hAnsi="Myriad Pro"/>
          <w:color w:val="000000"/>
          <w:sz w:val="21"/>
          <w:szCs w:val="21"/>
          <w:highlight w:val="lightGray"/>
        </w:rPr>
        <w:t>2 weeks</w:t>
      </w:r>
      <w:r w:rsidRPr="00B5792F">
        <w:rPr>
          <w:rFonts w:ascii="Myriad Pro" w:hAnsi="Myriad Pro"/>
          <w:color w:val="000000"/>
          <w:sz w:val="21"/>
          <w:szCs w:val="21"/>
        </w:rPr>
        <w:t xml:space="preserve"> before the TE mission. TE team submits the Inception Report to the Commissioning Unit and project management. Approximate due date:</w:t>
      </w:r>
      <w:r w:rsidRPr="00B5792F">
        <w:rPr>
          <w:rFonts w:ascii="Myriad Pro" w:hAnsi="Myriad Pro" w:cstheme="minorHAnsi"/>
          <w:sz w:val="21"/>
          <w:szCs w:val="21"/>
        </w:rPr>
        <w:t xml:space="preserve"> </w:t>
      </w:r>
      <w:r w:rsidRPr="00B5792F">
        <w:rPr>
          <w:rFonts w:ascii="Myriad Pro" w:hAnsi="Myriad Pro"/>
          <w:color w:val="000000"/>
          <w:sz w:val="21"/>
          <w:szCs w:val="21"/>
          <w:highlight w:val="lightGray"/>
        </w:rPr>
        <w:t>(</w:t>
      </w:r>
      <w:r w:rsidR="009F112A">
        <w:rPr>
          <w:rFonts w:ascii="Myriad Pro" w:hAnsi="Myriad Pro"/>
          <w:color w:val="000000"/>
          <w:sz w:val="21"/>
          <w:szCs w:val="21"/>
          <w:highlight w:val="lightGray"/>
        </w:rPr>
        <w:t>8 September</w:t>
      </w:r>
      <w:r w:rsidR="009F6CDF" w:rsidRPr="00B5792F">
        <w:rPr>
          <w:rFonts w:ascii="Myriad Pro" w:hAnsi="Myriad Pro"/>
          <w:color w:val="000000"/>
          <w:sz w:val="21"/>
          <w:szCs w:val="21"/>
          <w:highlight w:val="lightGray"/>
        </w:rPr>
        <w:t xml:space="preserve"> 2021</w:t>
      </w:r>
      <w:r w:rsidRPr="00B5792F">
        <w:rPr>
          <w:rFonts w:ascii="Myriad Pro" w:hAnsi="Myriad Pro"/>
          <w:color w:val="000000"/>
          <w:sz w:val="21"/>
          <w:szCs w:val="21"/>
          <w:highlight w:val="lightGray"/>
        </w:rPr>
        <w:t>)</w:t>
      </w:r>
    </w:p>
    <w:p w14:paraId="3EC090CC" w14:textId="16E7BA3E" w:rsidR="00637A8A" w:rsidRPr="00B5792F" w:rsidRDefault="00637A8A" w:rsidP="00637A8A">
      <w:pPr>
        <w:pStyle w:val="ListParagraph"/>
        <w:numPr>
          <w:ilvl w:val="0"/>
          <w:numId w:val="7"/>
        </w:numPr>
        <w:tabs>
          <w:tab w:val="clear" w:pos="720"/>
          <w:tab w:val="num" w:pos="630"/>
        </w:tabs>
        <w:spacing w:after="0" w:line="240" w:lineRule="auto"/>
        <w:ind w:left="630"/>
        <w:jc w:val="both"/>
        <w:rPr>
          <w:rFonts w:ascii="Myriad Pro" w:hAnsi="Myriad Pro" w:cstheme="minorHAnsi"/>
          <w:sz w:val="21"/>
          <w:szCs w:val="21"/>
        </w:rPr>
      </w:pPr>
      <w:r w:rsidRPr="00B5792F">
        <w:rPr>
          <w:rFonts w:ascii="Myriad Pro" w:hAnsi="Myriad Pro"/>
          <w:color w:val="000000"/>
          <w:sz w:val="21"/>
          <w:szCs w:val="21"/>
        </w:rPr>
        <w:t>Presentation: TE team presents initial findings to project management and the Commissioning Unit at the end of the TE mission. Approximate due date:</w:t>
      </w:r>
      <w:r w:rsidRPr="00B5792F">
        <w:rPr>
          <w:rFonts w:ascii="Myriad Pro" w:hAnsi="Myriad Pro" w:cstheme="minorHAnsi"/>
          <w:sz w:val="21"/>
          <w:szCs w:val="21"/>
        </w:rPr>
        <w:t xml:space="preserve"> </w:t>
      </w:r>
      <w:r w:rsidRPr="00B5792F">
        <w:rPr>
          <w:rFonts w:ascii="Myriad Pro" w:hAnsi="Myriad Pro"/>
          <w:color w:val="000000"/>
          <w:sz w:val="21"/>
          <w:szCs w:val="21"/>
          <w:highlight w:val="lightGray"/>
        </w:rPr>
        <w:t>(</w:t>
      </w:r>
      <w:r w:rsidR="00FD1F0C" w:rsidRPr="00B5792F">
        <w:rPr>
          <w:rFonts w:ascii="Myriad Pro" w:hAnsi="Myriad Pro"/>
          <w:color w:val="000000"/>
          <w:sz w:val="21"/>
          <w:szCs w:val="21"/>
          <w:highlight w:val="lightGray"/>
        </w:rPr>
        <w:t>22 October</w:t>
      </w:r>
      <w:r w:rsidR="00B80638" w:rsidRPr="00B5792F">
        <w:rPr>
          <w:rFonts w:ascii="Myriad Pro" w:hAnsi="Myriad Pro"/>
          <w:color w:val="000000"/>
          <w:sz w:val="21"/>
          <w:szCs w:val="21"/>
          <w:highlight w:val="lightGray"/>
        </w:rPr>
        <w:t xml:space="preserve"> 2021</w:t>
      </w:r>
      <w:r w:rsidRPr="00B5792F">
        <w:rPr>
          <w:rFonts w:ascii="Myriad Pro" w:hAnsi="Myriad Pro"/>
          <w:color w:val="000000"/>
          <w:sz w:val="21"/>
          <w:szCs w:val="21"/>
          <w:highlight w:val="lightGray"/>
        </w:rPr>
        <w:t>)</w:t>
      </w:r>
    </w:p>
    <w:p w14:paraId="7C7FB161" w14:textId="52E087FB" w:rsidR="00637A8A" w:rsidRPr="00B5792F" w:rsidRDefault="00637A8A" w:rsidP="00637A8A">
      <w:pPr>
        <w:numPr>
          <w:ilvl w:val="0"/>
          <w:numId w:val="7"/>
        </w:numPr>
        <w:shd w:val="clear" w:color="auto" w:fill="FFFFFF"/>
        <w:tabs>
          <w:tab w:val="clear" w:pos="720"/>
          <w:tab w:val="num" w:pos="630"/>
        </w:tabs>
        <w:spacing w:after="0" w:line="240" w:lineRule="auto"/>
        <w:ind w:left="630"/>
        <w:jc w:val="both"/>
        <w:rPr>
          <w:rFonts w:ascii="Myriad Pro" w:eastAsia="Times New Roman" w:hAnsi="Myriad Pro" w:cstheme="minorHAnsi"/>
          <w:color w:val="333333"/>
          <w:sz w:val="21"/>
          <w:szCs w:val="21"/>
        </w:rPr>
      </w:pPr>
      <w:r w:rsidRPr="00B5792F">
        <w:rPr>
          <w:rFonts w:ascii="Myriad Pro" w:hAnsi="Myriad Pro" w:cstheme="minorHAnsi"/>
          <w:sz w:val="21"/>
          <w:szCs w:val="21"/>
        </w:rPr>
        <w:t xml:space="preserve">Draft TE Report: TE team submits full draft report with annexes </w:t>
      </w:r>
      <w:r w:rsidRPr="00B5792F">
        <w:rPr>
          <w:rFonts w:ascii="Myriad Pro" w:hAnsi="Myriad Pro"/>
          <w:color w:val="000000"/>
          <w:sz w:val="21"/>
          <w:szCs w:val="21"/>
          <w:highlight w:val="lightGray"/>
        </w:rPr>
        <w:t>within 3 weeks</w:t>
      </w:r>
      <w:r w:rsidRPr="00B5792F">
        <w:rPr>
          <w:rFonts w:ascii="Myriad Pro" w:hAnsi="Myriad Pro" w:cstheme="minorHAnsi"/>
          <w:sz w:val="21"/>
          <w:szCs w:val="21"/>
        </w:rPr>
        <w:t xml:space="preserve"> of the end of the TE mission. Approximate due date: </w:t>
      </w:r>
      <w:r w:rsidRPr="00B5792F">
        <w:rPr>
          <w:rFonts w:ascii="Myriad Pro" w:hAnsi="Myriad Pro"/>
          <w:color w:val="000000"/>
          <w:sz w:val="21"/>
          <w:szCs w:val="21"/>
          <w:highlight w:val="lightGray"/>
        </w:rPr>
        <w:t>(</w:t>
      </w:r>
      <w:r w:rsidR="007B64A2" w:rsidRPr="00B5792F">
        <w:rPr>
          <w:rFonts w:ascii="Myriad Pro" w:hAnsi="Myriad Pro"/>
          <w:color w:val="000000"/>
          <w:sz w:val="21"/>
          <w:szCs w:val="21"/>
        </w:rPr>
        <w:t xml:space="preserve">15 </w:t>
      </w:r>
      <w:r w:rsidR="00FD1F0C" w:rsidRPr="00B5792F">
        <w:rPr>
          <w:rFonts w:ascii="Myriad Pro" w:hAnsi="Myriad Pro"/>
          <w:color w:val="000000"/>
          <w:sz w:val="21"/>
          <w:szCs w:val="21"/>
        </w:rPr>
        <w:t xml:space="preserve">November </w:t>
      </w:r>
      <w:r w:rsidR="007B64A2" w:rsidRPr="00B5792F">
        <w:rPr>
          <w:rFonts w:ascii="Myriad Pro" w:hAnsi="Myriad Pro"/>
          <w:color w:val="000000"/>
          <w:sz w:val="21"/>
          <w:szCs w:val="21"/>
        </w:rPr>
        <w:t>2021)</w:t>
      </w:r>
    </w:p>
    <w:p w14:paraId="49C4DD2F" w14:textId="0ACD8F83" w:rsidR="00637A8A" w:rsidRPr="00B5792F" w:rsidRDefault="00637A8A" w:rsidP="00637A8A">
      <w:pPr>
        <w:numPr>
          <w:ilvl w:val="0"/>
          <w:numId w:val="7"/>
        </w:numPr>
        <w:shd w:val="clear" w:color="auto" w:fill="FFFFFF"/>
        <w:tabs>
          <w:tab w:val="clear" w:pos="720"/>
          <w:tab w:val="num" w:pos="630"/>
        </w:tabs>
        <w:spacing w:after="0" w:line="240" w:lineRule="auto"/>
        <w:ind w:left="634"/>
        <w:jc w:val="both"/>
        <w:rPr>
          <w:rFonts w:ascii="Myriad Pro" w:eastAsia="Times New Roman" w:hAnsi="Myriad Pro" w:cstheme="minorHAnsi"/>
          <w:color w:val="333333"/>
          <w:sz w:val="21"/>
          <w:szCs w:val="21"/>
        </w:rPr>
      </w:pPr>
      <w:r w:rsidRPr="00B5792F">
        <w:rPr>
          <w:rFonts w:ascii="Myriad Pro" w:hAnsi="Myriad Pro" w:cstheme="minorHAnsi"/>
          <w:sz w:val="21"/>
          <w:szCs w:val="21"/>
        </w:rPr>
        <w:t xml:space="preserve">Final TE Report* and Audit Trail: TE team submits revised report, with Audit Trail detailing how all received comments have (and have not) been addressed in the final TE report, to the Commissioning Unit </w:t>
      </w:r>
      <w:r w:rsidRPr="00B5792F">
        <w:rPr>
          <w:rFonts w:ascii="Myriad Pro" w:hAnsi="Myriad Pro"/>
          <w:color w:val="000000"/>
          <w:sz w:val="21"/>
          <w:szCs w:val="21"/>
          <w:highlight w:val="lightGray"/>
        </w:rPr>
        <w:t>within 1 week</w:t>
      </w:r>
      <w:r w:rsidRPr="00B5792F">
        <w:rPr>
          <w:rFonts w:ascii="Myriad Pro" w:hAnsi="Myriad Pro" w:cstheme="minorHAnsi"/>
          <w:sz w:val="21"/>
          <w:szCs w:val="21"/>
        </w:rPr>
        <w:t xml:space="preserve"> of receiving UNDP comments on draft. Approximate due date: </w:t>
      </w:r>
      <w:r w:rsidRPr="00B5792F">
        <w:rPr>
          <w:rFonts w:ascii="Myriad Pro" w:hAnsi="Myriad Pro"/>
          <w:color w:val="000000"/>
          <w:sz w:val="21"/>
          <w:szCs w:val="21"/>
          <w:highlight w:val="lightGray"/>
        </w:rPr>
        <w:t>(</w:t>
      </w:r>
      <w:r w:rsidR="00FD1F0C" w:rsidRPr="00B5792F">
        <w:rPr>
          <w:rFonts w:ascii="Myriad Pro" w:hAnsi="Myriad Pro"/>
          <w:color w:val="000000"/>
          <w:sz w:val="21"/>
          <w:szCs w:val="21"/>
          <w:highlight w:val="lightGray"/>
        </w:rPr>
        <w:t>10 December</w:t>
      </w:r>
      <w:r w:rsidR="00085990" w:rsidRPr="00B5792F">
        <w:rPr>
          <w:rFonts w:ascii="Myriad Pro" w:hAnsi="Myriad Pro"/>
          <w:color w:val="000000"/>
          <w:sz w:val="21"/>
          <w:szCs w:val="21"/>
          <w:highlight w:val="lightGray"/>
        </w:rPr>
        <w:t xml:space="preserve"> 2021</w:t>
      </w:r>
      <w:r w:rsidRPr="00B5792F">
        <w:rPr>
          <w:rFonts w:ascii="Myriad Pro" w:hAnsi="Myriad Pro"/>
          <w:color w:val="000000"/>
          <w:sz w:val="21"/>
          <w:szCs w:val="21"/>
          <w:highlight w:val="lightGray"/>
        </w:rPr>
        <w:t>)</w:t>
      </w:r>
    </w:p>
    <w:p w14:paraId="20663329" w14:textId="77777777" w:rsidR="00637A8A" w:rsidRPr="00B5792F" w:rsidRDefault="00637A8A" w:rsidP="00637A8A">
      <w:pPr>
        <w:spacing w:after="0" w:line="240" w:lineRule="auto"/>
        <w:jc w:val="both"/>
        <w:rPr>
          <w:rFonts w:cstheme="minorHAnsi"/>
          <w:b/>
          <w:bCs/>
          <w:sz w:val="21"/>
          <w:szCs w:val="21"/>
        </w:rPr>
      </w:pPr>
    </w:p>
    <w:p w14:paraId="0BC572A1" w14:textId="77777777" w:rsidR="00637A8A" w:rsidRPr="00B5792F" w:rsidRDefault="00637A8A" w:rsidP="00637A8A">
      <w:pPr>
        <w:spacing w:after="0" w:line="240" w:lineRule="auto"/>
        <w:jc w:val="both"/>
        <w:rPr>
          <w:rFonts w:ascii="Myriad Pro" w:hAnsi="Myriad Pro"/>
          <w:color w:val="000000"/>
          <w:sz w:val="21"/>
          <w:szCs w:val="21"/>
        </w:rPr>
      </w:pPr>
      <w:r w:rsidRPr="00B5792F">
        <w:rPr>
          <w:rFonts w:ascii="Myriad Pro" w:hAnsi="Myriad Pro"/>
          <w:color w:val="000000"/>
          <w:sz w:val="21"/>
          <w:szCs w:val="21"/>
        </w:rPr>
        <w:t>*The final TE report must be in English. If applicable, the Commissioning Unit may choose to arrange for a translation of the report into a language more widely shared by national stakeholders.</w:t>
      </w:r>
    </w:p>
    <w:p w14:paraId="30CB4FF3" w14:textId="77777777" w:rsidR="00637A8A" w:rsidRPr="00B5792F" w:rsidRDefault="00637A8A" w:rsidP="00637A8A">
      <w:pPr>
        <w:spacing w:after="0" w:line="240" w:lineRule="auto"/>
        <w:jc w:val="both"/>
        <w:rPr>
          <w:rFonts w:ascii="Myriad Pro" w:hAnsi="Myriad Pro"/>
          <w:color w:val="000000"/>
          <w:sz w:val="21"/>
          <w:szCs w:val="21"/>
        </w:rPr>
      </w:pPr>
    </w:p>
    <w:p w14:paraId="02C6DF5E" w14:textId="77777777" w:rsidR="00637A8A" w:rsidRPr="00B5792F" w:rsidRDefault="00637A8A" w:rsidP="00637A8A">
      <w:pPr>
        <w:jc w:val="both"/>
        <w:rPr>
          <w:rFonts w:ascii="Myriad Pro" w:hAnsi="Myriad Pro"/>
          <w:color w:val="000000"/>
        </w:rPr>
      </w:pPr>
      <w:r w:rsidRPr="00B5792F">
        <w:rPr>
          <w:rFonts w:ascii="Myriad Pro" w:hAnsi="Myriad Pro"/>
          <w:color w:val="000000"/>
          <w:sz w:val="21"/>
          <w:szCs w:val="21"/>
        </w:rPr>
        <w:t>All final TE reports will be quality assessed by the UNDP Independent Evaluation Office (IEO).  Details of the IEO’s quality assessment of decentralized evaluations can be found in Section 6 of the UNDP Evaluation Guidelines</w:t>
      </w:r>
      <w:r w:rsidRPr="00B5792F">
        <w:rPr>
          <w:rFonts w:ascii="Myriad Pro" w:hAnsi="Myriad Pro"/>
          <w:color w:val="000000"/>
        </w:rPr>
        <w:t>.</w:t>
      </w:r>
      <w:r w:rsidRPr="00B5792F">
        <w:rPr>
          <w:rStyle w:val="FootnoteReference"/>
          <w:rFonts w:ascii="Myriad Pro" w:hAnsi="Myriad Pro"/>
          <w:color w:val="000000"/>
        </w:rPr>
        <w:footnoteReference w:id="3"/>
      </w:r>
    </w:p>
    <w:p w14:paraId="2273D492" w14:textId="77777777" w:rsidR="00637A8A" w:rsidRPr="00B5792F" w:rsidRDefault="00637A8A" w:rsidP="00637A8A">
      <w:pPr>
        <w:spacing w:after="0" w:line="240" w:lineRule="auto"/>
        <w:jc w:val="both"/>
        <w:rPr>
          <w:rFonts w:cstheme="minorHAnsi"/>
          <w:iCs/>
          <w:sz w:val="20"/>
          <w:szCs w:val="20"/>
        </w:rPr>
      </w:pPr>
    </w:p>
    <w:p w14:paraId="50AE9A17" w14:textId="77777777" w:rsidR="00637A8A" w:rsidRPr="00B5792F" w:rsidRDefault="00637A8A" w:rsidP="00637A8A">
      <w:pPr>
        <w:pStyle w:val="ListParagraph"/>
        <w:numPr>
          <w:ilvl w:val="0"/>
          <w:numId w:val="10"/>
        </w:numPr>
        <w:spacing w:after="0" w:line="240" w:lineRule="auto"/>
        <w:ind w:left="360"/>
        <w:jc w:val="both"/>
        <w:rPr>
          <w:rFonts w:eastAsia="Times New Roman" w:cstheme="minorHAnsi"/>
          <w:b/>
          <w:bCs/>
          <w:sz w:val="26"/>
          <w:szCs w:val="26"/>
        </w:rPr>
      </w:pPr>
      <w:r w:rsidRPr="00B5792F">
        <w:rPr>
          <w:rFonts w:ascii="Myriad Pro" w:hAnsi="Myriad Pro"/>
          <w:b/>
          <w:bCs/>
          <w:sz w:val="26"/>
          <w:szCs w:val="26"/>
        </w:rPr>
        <w:t>TE Arrangements</w:t>
      </w:r>
    </w:p>
    <w:p w14:paraId="59697C7F" w14:textId="77777777" w:rsidR="00610929" w:rsidRPr="00B5792F" w:rsidRDefault="00610929" w:rsidP="00637A8A">
      <w:pPr>
        <w:tabs>
          <w:tab w:val="left" w:pos="450"/>
        </w:tabs>
        <w:spacing w:after="0" w:line="240" w:lineRule="auto"/>
        <w:rPr>
          <w:rFonts w:cstheme="minorHAnsi"/>
          <w:b/>
          <w:bCs/>
          <w:sz w:val="14"/>
          <w:szCs w:val="28"/>
        </w:rPr>
      </w:pPr>
    </w:p>
    <w:p w14:paraId="0338E885" w14:textId="3F2485AF" w:rsidR="00637A8A" w:rsidRPr="00B5792F" w:rsidRDefault="00637A8A" w:rsidP="00637A8A">
      <w:pPr>
        <w:jc w:val="both"/>
        <w:rPr>
          <w:rFonts w:ascii="Myriad Pro" w:hAnsi="Myriad Pro"/>
          <w:color w:val="000000"/>
          <w:sz w:val="21"/>
          <w:szCs w:val="21"/>
        </w:rPr>
      </w:pPr>
      <w:r w:rsidRPr="00B5792F">
        <w:rPr>
          <w:rFonts w:ascii="Myriad Pro" w:hAnsi="Myriad Pro"/>
          <w:color w:val="000000"/>
          <w:sz w:val="21"/>
          <w:szCs w:val="21"/>
        </w:rPr>
        <w:t xml:space="preserve">The principal responsibility for managing the TE resides with the Commissioning Unit.  The Commissioning Unit for this project’s TE is </w:t>
      </w:r>
      <w:r w:rsidR="00085990" w:rsidRPr="00B5792F">
        <w:rPr>
          <w:rFonts w:ascii="Myriad Pro" w:hAnsi="Myriad Pro"/>
          <w:color w:val="000000"/>
          <w:sz w:val="21"/>
          <w:szCs w:val="21"/>
        </w:rPr>
        <w:t xml:space="preserve">the UNDP Malaysia Country Office. </w:t>
      </w:r>
    </w:p>
    <w:p w14:paraId="6F44D22F" w14:textId="2F4D48BA" w:rsidR="00CB1228" w:rsidRPr="00B5792F" w:rsidRDefault="00CB1228" w:rsidP="00637A8A">
      <w:pPr>
        <w:jc w:val="both"/>
        <w:rPr>
          <w:rFonts w:ascii="Myriad Pro" w:hAnsi="Myriad Pro"/>
          <w:color w:val="000000"/>
          <w:sz w:val="21"/>
          <w:szCs w:val="21"/>
          <w:highlight w:val="yellow"/>
        </w:rPr>
      </w:pPr>
      <w:r w:rsidRPr="00B5792F">
        <w:rPr>
          <w:rFonts w:ascii="Myriad Pro" w:hAnsi="Myriad Pro"/>
          <w:color w:val="000000"/>
          <w:sz w:val="21"/>
          <w:szCs w:val="21"/>
        </w:rPr>
        <w:t xml:space="preserve">The Commissioning Unit will contract the </w:t>
      </w:r>
      <w:r w:rsidR="00B5792F" w:rsidRPr="00B5792F">
        <w:rPr>
          <w:rFonts w:ascii="Myriad Pro" w:hAnsi="Myriad Pro"/>
          <w:color w:val="000000"/>
          <w:sz w:val="21"/>
          <w:szCs w:val="21"/>
        </w:rPr>
        <w:t>consultants and</w:t>
      </w:r>
      <w:r w:rsidRPr="00B5792F">
        <w:rPr>
          <w:rFonts w:ascii="Myriad Pro" w:hAnsi="Myriad Pro"/>
          <w:color w:val="000000"/>
          <w:sz w:val="21"/>
          <w:szCs w:val="21"/>
        </w:rPr>
        <w:t xml:space="preserve"> ensure the timely provision of travel arrangements within the country for the national consultant, depending on whether travel is permitted at the time of the TE mission.  The Project Team will be responsible for liaising with the TE team to provide all relevant documents, set up stakeholder interviews, and arrange field visits.</w:t>
      </w:r>
    </w:p>
    <w:p w14:paraId="393CE6DF" w14:textId="71B2B132" w:rsidR="00637A8A" w:rsidRPr="00B5792F" w:rsidRDefault="00637A8A" w:rsidP="00637A8A">
      <w:pPr>
        <w:jc w:val="both"/>
        <w:rPr>
          <w:rFonts w:ascii="Myriad Pro" w:hAnsi="Myriad Pro"/>
          <w:color w:val="000000"/>
          <w:sz w:val="21"/>
          <w:szCs w:val="21"/>
        </w:rPr>
      </w:pPr>
      <w:r w:rsidRPr="00B5792F">
        <w:rPr>
          <w:rFonts w:ascii="Myriad Pro" w:hAnsi="Myriad Pro"/>
          <w:color w:val="000000"/>
          <w:sz w:val="21"/>
          <w:szCs w:val="21"/>
          <w:highlight w:val="yellow"/>
        </w:rPr>
        <w:lastRenderedPageBreak/>
        <w:t xml:space="preserve"> </w:t>
      </w:r>
    </w:p>
    <w:p w14:paraId="7071C776" w14:textId="77777777" w:rsidR="00637A8A" w:rsidRPr="00B5792F" w:rsidRDefault="00637A8A" w:rsidP="00637A8A">
      <w:pPr>
        <w:pStyle w:val="ListParagraph"/>
        <w:numPr>
          <w:ilvl w:val="0"/>
          <w:numId w:val="10"/>
        </w:numPr>
        <w:spacing w:after="0" w:line="240" w:lineRule="auto"/>
        <w:ind w:left="360"/>
        <w:jc w:val="both"/>
        <w:rPr>
          <w:rFonts w:ascii="Myriad Pro" w:hAnsi="Myriad Pro"/>
          <w:b/>
          <w:bCs/>
          <w:sz w:val="26"/>
          <w:szCs w:val="26"/>
        </w:rPr>
      </w:pPr>
      <w:r w:rsidRPr="00B5792F">
        <w:rPr>
          <w:rFonts w:ascii="Myriad Pro" w:hAnsi="Myriad Pro"/>
          <w:b/>
          <w:bCs/>
          <w:sz w:val="26"/>
          <w:szCs w:val="26"/>
        </w:rPr>
        <w:t>Duration of the Work</w:t>
      </w:r>
    </w:p>
    <w:p w14:paraId="57FDF187" w14:textId="77777777" w:rsidR="00637A8A" w:rsidRPr="00B5792F" w:rsidRDefault="00637A8A" w:rsidP="00637A8A">
      <w:pPr>
        <w:spacing w:after="0" w:line="240" w:lineRule="auto"/>
        <w:jc w:val="both"/>
        <w:rPr>
          <w:rFonts w:cstheme="minorHAnsi"/>
          <w:bCs/>
        </w:rPr>
      </w:pPr>
      <w:r w:rsidRPr="00B5792F">
        <w:rPr>
          <w:rFonts w:cstheme="minorHAnsi"/>
          <w:bCs/>
        </w:rPr>
        <w:t xml:space="preserve"> </w:t>
      </w:r>
    </w:p>
    <w:p w14:paraId="4427A507" w14:textId="6A51D51A" w:rsidR="00637A8A" w:rsidRPr="00B5792F" w:rsidRDefault="00637A8A" w:rsidP="00637A8A">
      <w:pPr>
        <w:jc w:val="both"/>
        <w:rPr>
          <w:rFonts w:ascii="Myriad Pro" w:hAnsi="Myriad Pro"/>
          <w:color w:val="000000"/>
        </w:rPr>
      </w:pPr>
      <w:r w:rsidRPr="00B5792F">
        <w:rPr>
          <w:rFonts w:ascii="Myriad Pro" w:hAnsi="Myriad Pro"/>
          <w:color w:val="000000"/>
          <w:sz w:val="21"/>
          <w:szCs w:val="21"/>
        </w:rPr>
        <w:t>The total duration of the TE will be approximately</w:t>
      </w:r>
      <w:r w:rsidRPr="00B5792F">
        <w:rPr>
          <w:rFonts w:ascii="Myriad Pro" w:hAnsi="Myriad Pro"/>
          <w:color w:val="000000"/>
        </w:rPr>
        <w:t xml:space="preserve"> </w:t>
      </w:r>
      <w:r w:rsidRPr="00B5792F">
        <w:rPr>
          <w:rFonts w:ascii="Myriad Pro" w:hAnsi="Myriad Pro"/>
          <w:color w:val="000000"/>
          <w:sz w:val="21"/>
          <w:szCs w:val="21"/>
          <w:highlight w:val="lightGray"/>
        </w:rPr>
        <w:t>(</w:t>
      </w:r>
      <w:r w:rsidR="00A27B2F">
        <w:rPr>
          <w:rFonts w:ascii="Myriad Pro" w:hAnsi="Myriad Pro"/>
          <w:color w:val="000000"/>
          <w:sz w:val="21"/>
          <w:szCs w:val="21"/>
          <w:highlight w:val="lightGray"/>
        </w:rPr>
        <w:t>4</w:t>
      </w:r>
      <w:r w:rsidR="00703FDF">
        <w:rPr>
          <w:rFonts w:ascii="Myriad Pro" w:hAnsi="Myriad Pro"/>
          <w:color w:val="000000"/>
          <w:sz w:val="21"/>
          <w:szCs w:val="21"/>
          <w:highlight w:val="lightGray"/>
        </w:rPr>
        <w:t xml:space="preserve">5 </w:t>
      </w:r>
      <w:r w:rsidRPr="00B5792F">
        <w:rPr>
          <w:rFonts w:ascii="Myriad Pro" w:hAnsi="Myriad Pro"/>
          <w:color w:val="000000"/>
          <w:sz w:val="21"/>
          <w:szCs w:val="21"/>
          <w:highlight w:val="lightGray"/>
        </w:rPr>
        <w:t>working days)</w:t>
      </w:r>
      <w:r w:rsidRPr="00B5792F">
        <w:rPr>
          <w:rFonts w:ascii="Myriad Pro" w:hAnsi="Myriad Pro"/>
          <w:color w:val="000000"/>
          <w:sz w:val="21"/>
          <w:szCs w:val="21"/>
        </w:rPr>
        <w:t xml:space="preserve"> over </w:t>
      </w:r>
      <w:proofErr w:type="gramStart"/>
      <w:r w:rsidRPr="00B5792F">
        <w:rPr>
          <w:rFonts w:ascii="Myriad Pro" w:hAnsi="Myriad Pro"/>
          <w:color w:val="000000"/>
          <w:sz w:val="21"/>
          <w:szCs w:val="21"/>
        </w:rPr>
        <w:t>a time period</w:t>
      </w:r>
      <w:proofErr w:type="gramEnd"/>
      <w:r w:rsidRPr="00B5792F">
        <w:rPr>
          <w:rFonts w:ascii="Myriad Pro" w:hAnsi="Myriad Pro"/>
          <w:color w:val="000000"/>
          <w:sz w:val="21"/>
          <w:szCs w:val="21"/>
        </w:rPr>
        <w:t xml:space="preserve"> of</w:t>
      </w:r>
      <w:r w:rsidRPr="00B5792F">
        <w:rPr>
          <w:rFonts w:cstheme="minorHAnsi"/>
          <w:bCs/>
        </w:rPr>
        <w:t xml:space="preserve"> </w:t>
      </w:r>
      <w:r w:rsidRPr="00B5792F">
        <w:rPr>
          <w:rFonts w:ascii="Myriad Pro" w:hAnsi="Myriad Pro"/>
          <w:color w:val="000000"/>
          <w:sz w:val="21"/>
          <w:szCs w:val="21"/>
          <w:highlight w:val="lightGray"/>
        </w:rPr>
        <w:t>(</w:t>
      </w:r>
      <w:r w:rsidR="00DC327D">
        <w:rPr>
          <w:rFonts w:ascii="Myriad Pro" w:hAnsi="Myriad Pro"/>
          <w:color w:val="000000"/>
          <w:sz w:val="21"/>
          <w:szCs w:val="21"/>
          <w:highlight w:val="lightGray"/>
        </w:rPr>
        <w:t xml:space="preserve">20 </w:t>
      </w:r>
      <w:r w:rsidRPr="00B5792F">
        <w:rPr>
          <w:rFonts w:ascii="Myriad Pro" w:hAnsi="Myriad Pro"/>
          <w:color w:val="000000"/>
          <w:sz w:val="21"/>
          <w:szCs w:val="21"/>
          <w:highlight w:val="lightGray"/>
        </w:rPr>
        <w:t>weeks)</w:t>
      </w:r>
      <w:r w:rsidRPr="00B5792F">
        <w:rPr>
          <w:rFonts w:ascii="Myriad Pro" w:hAnsi="Myriad Pro"/>
          <w:color w:val="000000"/>
        </w:rPr>
        <w:t xml:space="preserve"> </w:t>
      </w:r>
      <w:r w:rsidRPr="00B5792F">
        <w:rPr>
          <w:rFonts w:ascii="Myriad Pro" w:hAnsi="Myriad Pro"/>
          <w:color w:val="000000"/>
          <w:sz w:val="21"/>
          <w:szCs w:val="21"/>
        </w:rPr>
        <w:t>starting</w:t>
      </w:r>
      <w:r w:rsidRPr="00B5792F">
        <w:rPr>
          <w:rFonts w:ascii="Myriad Pro" w:hAnsi="Myriad Pro"/>
          <w:color w:val="000000"/>
        </w:rPr>
        <w:t xml:space="preserve"> </w:t>
      </w:r>
      <w:r w:rsidR="006833CC">
        <w:rPr>
          <w:rFonts w:ascii="Myriad Pro" w:hAnsi="Myriad Pro"/>
          <w:color w:val="000000"/>
          <w:sz w:val="21"/>
          <w:szCs w:val="21"/>
          <w:highlight w:val="lightGray"/>
        </w:rPr>
        <w:t>1 September</w:t>
      </w:r>
      <w:r w:rsidR="00F50C83" w:rsidRPr="00B5792F">
        <w:rPr>
          <w:rFonts w:ascii="Myriad Pro" w:hAnsi="Myriad Pro"/>
          <w:color w:val="000000"/>
          <w:sz w:val="21"/>
          <w:szCs w:val="21"/>
          <w:highlight w:val="lightGray"/>
        </w:rPr>
        <w:t xml:space="preserve"> 2021</w:t>
      </w:r>
      <w:r w:rsidRPr="00B5792F">
        <w:rPr>
          <w:rFonts w:ascii="Myriad Pro" w:hAnsi="Myriad Pro"/>
          <w:color w:val="000000"/>
          <w:sz w:val="21"/>
          <w:szCs w:val="21"/>
          <w:highlight w:val="lightGray"/>
        </w:rPr>
        <w:t>)</w:t>
      </w:r>
      <w:r w:rsidRPr="00B5792F">
        <w:rPr>
          <w:rFonts w:ascii="Myriad Pro" w:hAnsi="Myriad Pro"/>
          <w:color w:val="000000"/>
        </w:rPr>
        <w:t xml:space="preserve"> </w:t>
      </w:r>
      <w:r w:rsidRPr="00B5792F">
        <w:rPr>
          <w:rFonts w:ascii="Myriad Pro" w:hAnsi="Myriad Pro"/>
          <w:color w:val="000000"/>
          <w:sz w:val="21"/>
          <w:szCs w:val="21"/>
        </w:rPr>
        <w:t>and shall not exceed five months from when the TE team is hired.  The tentative TE timeframe is as follows:</w:t>
      </w:r>
    </w:p>
    <w:p w14:paraId="3FF2E758" w14:textId="2D6358D5" w:rsidR="00637A8A" w:rsidRPr="00B5792F" w:rsidRDefault="001B5E24" w:rsidP="00637A8A">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Pr>
          <w:rFonts w:ascii="Myriad Pro" w:hAnsi="Myriad Pro"/>
          <w:color w:val="000000"/>
          <w:sz w:val="21"/>
          <w:szCs w:val="21"/>
        </w:rPr>
        <w:t>13</w:t>
      </w:r>
      <w:r w:rsidR="00FD1F0C" w:rsidRPr="00B5792F">
        <w:rPr>
          <w:rFonts w:ascii="Myriad Pro" w:hAnsi="Myriad Pro"/>
          <w:color w:val="000000"/>
          <w:sz w:val="21"/>
          <w:szCs w:val="21"/>
        </w:rPr>
        <w:t xml:space="preserve"> August</w:t>
      </w:r>
      <w:r w:rsidR="004C7626" w:rsidRPr="00B5792F">
        <w:rPr>
          <w:rFonts w:ascii="Myriad Pro" w:hAnsi="Myriad Pro"/>
          <w:color w:val="000000"/>
          <w:sz w:val="21"/>
          <w:szCs w:val="21"/>
        </w:rPr>
        <w:t xml:space="preserve"> 2021:</w:t>
      </w:r>
      <w:r w:rsidR="00637A8A" w:rsidRPr="00B5792F">
        <w:rPr>
          <w:rFonts w:ascii="Myriad Pro" w:hAnsi="Myriad Pro"/>
          <w:color w:val="000000"/>
          <w:sz w:val="21"/>
          <w:szCs w:val="21"/>
        </w:rPr>
        <w:t xml:space="preserve"> Application closes</w:t>
      </w:r>
    </w:p>
    <w:p w14:paraId="64A1E0BA" w14:textId="11879E45" w:rsidR="00637A8A" w:rsidRPr="00B5792F" w:rsidRDefault="006833CC" w:rsidP="00637A8A">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Pr>
          <w:rFonts w:ascii="Myriad Pro" w:hAnsi="Myriad Pro"/>
          <w:color w:val="000000"/>
          <w:sz w:val="21"/>
          <w:szCs w:val="21"/>
        </w:rPr>
        <w:t>18</w:t>
      </w:r>
      <w:r w:rsidR="00FD1F0C" w:rsidRPr="00B5792F">
        <w:rPr>
          <w:rFonts w:ascii="Myriad Pro" w:hAnsi="Myriad Pro"/>
          <w:color w:val="000000"/>
          <w:sz w:val="21"/>
          <w:szCs w:val="21"/>
        </w:rPr>
        <w:t xml:space="preserve"> August</w:t>
      </w:r>
      <w:r w:rsidR="004C7626" w:rsidRPr="00B5792F">
        <w:rPr>
          <w:rFonts w:ascii="Myriad Pro" w:hAnsi="Myriad Pro"/>
          <w:color w:val="000000"/>
          <w:sz w:val="21"/>
          <w:szCs w:val="21"/>
        </w:rPr>
        <w:t xml:space="preserve"> 2021:</w:t>
      </w:r>
      <w:r w:rsidR="00637A8A" w:rsidRPr="00B5792F">
        <w:rPr>
          <w:rFonts w:ascii="Myriad Pro" w:hAnsi="Myriad Pro"/>
          <w:color w:val="000000"/>
          <w:sz w:val="21"/>
          <w:szCs w:val="21"/>
        </w:rPr>
        <w:t xml:space="preserve"> Selection of TE Team</w:t>
      </w:r>
    </w:p>
    <w:p w14:paraId="31371D88" w14:textId="4FCCDC68" w:rsidR="00637A8A" w:rsidRPr="00B5792F" w:rsidRDefault="00A7725B" w:rsidP="00637A8A">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Pr>
          <w:rFonts w:ascii="Myriad Pro" w:hAnsi="Myriad Pro"/>
          <w:color w:val="000000"/>
          <w:sz w:val="21"/>
          <w:szCs w:val="21"/>
        </w:rPr>
        <w:t>1 September</w:t>
      </w:r>
      <w:r w:rsidR="00D80019" w:rsidRPr="00B5792F">
        <w:rPr>
          <w:rFonts w:ascii="Myriad Pro" w:hAnsi="Myriad Pro"/>
          <w:color w:val="000000"/>
          <w:sz w:val="21"/>
          <w:szCs w:val="21"/>
        </w:rPr>
        <w:t xml:space="preserve"> 2021: </w:t>
      </w:r>
      <w:r w:rsidR="00637A8A" w:rsidRPr="00B5792F">
        <w:rPr>
          <w:rFonts w:ascii="Myriad Pro" w:hAnsi="Myriad Pro"/>
          <w:color w:val="000000"/>
          <w:sz w:val="21"/>
          <w:szCs w:val="21"/>
        </w:rPr>
        <w:t>Prep the TE team (handover of project documents)</w:t>
      </w:r>
    </w:p>
    <w:p w14:paraId="2A74BBB5" w14:textId="4B2AD8DD" w:rsidR="00637A8A" w:rsidRPr="00B5792F" w:rsidRDefault="00A7725B" w:rsidP="00637A8A">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Pr>
          <w:rFonts w:ascii="Myriad Pro" w:hAnsi="Myriad Pro"/>
          <w:color w:val="000000"/>
          <w:sz w:val="21"/>
          <w:szCs w:val="21"/>
          <w:highlight w:val="lightGray"/>
        </w:rPr>
        <w:t>1-8 September</w:t>
      </w:r>
      <w:r w:rsidR="00D80019" w:rsidRPr="00B5792F">
        <w:rPr>
          <w:rFonts w:ascii="Myriad Pro" w:hAnsi="Myriad Pro"/>
          <w:color w:val="000000"/>
          <w:sz w:val="21"/>
          <w:szCs w:val="21"/>
          <w:highlight w:val="lightGray"/>
        </w:rPr>
        <w:t xml:space="preserve"> 2021 (4 </w:t>
      </w:r>
      <w:r w:rsidR="00BC3289" w:rsidRPr="00B5792F">
        <w:rPr>
          <w:rFonts w:ascii="Myriad Pro" w:hAnsi="Myriad Pro"/>
          <w:color w:val="000000"/>
          <w:sz w:val="21"/>
          <w:szCs w:val="21"/>
          <w:highlight w:val="lightGray"/>
        </w:rPr>
        <w:t xml:space="preserve">working </w:t>
      </w:r>
      <w:r w:rsidR="00D80019" w:rsidRPr="00B5792F">
        <w:rPr>
          <w:rFonts w:ascii="Myriad Pro" w:hAnsi="Myriad Pro"/>
          <w:color w:val="000000"/>
          <w:sz w:val="21"/>
          <w:szCs w:val="21"/>
          <w:highlight w:val="lightGray"/>
        </w:rPr>
        <w:t>days</w:t>
      </w:r>
      <w:r w:rsidR="00BC3289" w:rsidRPr="00B5792F">
        <w:rPr>
          <w:rFonts w:ascii="Myriad Pro" w:hAnsi="Myriad Pro"/>
          <w:color w:val="000000"/>
          <w:sz w:val="21"/>
          <w:szCs w:val="21"/>
          <w:highlight w:val="lightGray"/>
        </w:rPr>
        <w:t xml:space="preserve"> within the given period</w:t>
      </w:r>
      <w:r w:rsidR="00D80019" w:rsidRPr="00B5792F">
        <w:rPr>
          <w:rFonts w:ascii="Myriad Pro" w:hAnsi="Myriad Pro"/>
          <w:color w:val="000000"/>
          <w:sz w:val="21"/>
          <w:szCs w:val="21"/>
          <w:highlight w:val="lightGray"/>
        </w:rPr>
        <w:t>)</w:t>
      </w:r>
      <w:r w:rsidR="00D80019" w:rsidRPr="00B5792F">
        <w:rPr>
          <w:rFonts w:ascii="Myriad Pro" w:hAnsi="Myriad Pro"/>
          <w:color w:val="000000"/>
          <w:sz w:val="21"/>
          <w:szCs w:val="21"/>
        </w:rPr>
        <w:t xml:space="preserve">: </w:t>
      </w:r>
      <w:r w:rsidR="00637A8A" w:rsidRPr="00B5792F">
        <w:rPr>
          <w:rFonts w:ascii="Myriad Pro" w:hAnsi="Myriad Pro"/>
          <w:color w:val="000000"/>
          <w:sz w:val="21"/>
          <w:szCs w:val="21"/>
        </w:rPr>
        <w:t>Document review and preparing TE Inception Report</w:t>
      </w:r>
    </w:p>
    <w:p w14:paraId="5B51C54D" w14:textId="1CC16103" w:rsidR="00637A8A" w:rsidRPr="00B5792F" w:rsidRDefault="00A7725B" w:rsidP="00637A8A">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Pr>
          <w:rFonts w:ascii="Myriad Pro" w:hAnsi="Myriad Pro"/>
          <w:color w:val="000000"/>
          <w:sz w:val="21"/>
          <w:szCs w:val="21"/>
          <w:highlight w:val="lightGray"/>
        </w:rPr>
        <w:t>9</w:t>
      </w:r>
      <w:r w:rsidR="00E44953" w:rsidRPr="00B5792F">
        <w:rPr>
          <w:rFonts w:ascii="Myriad Pro" w:hAnsi="Myriad Pro"/>
          <w:color w:val="000000"/>
          <w:sz w:val="21"/>
          <w:szCs w:val="21"/>
          <w:highlight w:val="lightGray"/>
        </w:rPr>
        <w:t>-15 September</w:t>
      </w:r>
      <w:r w:rsidR="000D2F97" w:rsidRPr="00B5792F">
        <w:rPr>
          <w:rFonts w:ascii="Myriad Pro" w:hAnsi="Myriad Pro"/>
          <w:color w:val="000000"/>
          <w:sz w:val="21"/>
          <w:szCs w:val="21"/>
          <w:highlight w:val="lightGray"/>
        </w:rPr>
        <w:t xml:space="preserve"> 2021 </w:t>
      </w:r>
      <w:r w:rsidR="00637A8A" w:rsidRPr="00B5792F">
        <w:rPr>
          <w:rFonts w:ascii="Myriad Pro" w:hAnsi="Myriad Pro"/>
          <w:color w:val="000000"/>
          <w:sz w:val="21"/>
          <w:szCs w:val="21"/>
          <w:highlight w:val="lightGray"/>
        </w:rPr>
        <w:t>(</w:t>
      </w:r>
      <w:r w:rsidR="00DE5D62" w:rsidRPr="00B5792F">
        <w:rPr>
          <w:rFonts w:ascii="Myriad Pro" w:hAnsi="Myriad Pro"/>
          <w:color w:val="000000"/>
          <w:sz w:val="21"/>
          <w:szCs w:val="21"/>
        </w:rPr>
        <w:t>3</w:t>
      </w:r>
      <w:r w:rsidR="000D2F97" w:rsidRPr="00B5792F">
        <w:rPr>
          <w:rFonts w:ascii="Myriad Pro" w:hAnsi="Myriad Pro"/>
          <w:color w:val="000000"/>
          <w:sz w:val="21"/>
          <w:szCs w:val="21"/>
        </w:rPr>
        <w:t xml:space="preserve"> </w:t>
      </w:r>
      <w:r w:rsidR="00BC3289" w:rsidRPr="00B5792F">
        <w:rPr>
          <w:rFonts w:ascii="Myriad Pro" w:hAnsi="Myriad Pro"/>
          <w:color w:val="000000"/>
          <w:sz w:val="21"/>
          <w:szCs w:val="21"/>
          <w:highlight w:val="lightGray"/>
        </w:rPr>
        <w:t>working days within the given period</w:t>
      </w:r>
      <w:r w:rsidR="000D2F97" w:rsidRPr="00B5792F">
        <w:rPr>
          <w:rFonts w:ascii="Myriad Pro" w:hAnsi="Myriad Pro"/>
          <w:color w:val="000000"/>
          <w:sz w:val="21"/>
          <w:szCs w:val="21"/>
        </w:rPr>
        <w:t xml:space="preserve">): </w:t>
      </w:r>
      <w:r w:rsidR="00637A8A" w:rsidRPr="00B5792F">
        <w:rPr>
          <w:rFonts w:ascii="Myriad Pro" w:hAnsi="Myriad Pro"/>
          <w:color w:val="000000"/>
          <w:sz w:val="21"/>
          <w:szCs w:val="21"/>
        </w:rPr>
        <w:t>Finalization and Validation of TE Inception Report- latest start of TE mission</w:t>
      </w:r>
    </w:p>
    <w:p w14:paraId="6B0AFDCD" w14:textId="65514DBE" w:rsidR="00637A8A" w:rsidRPr="00B5792F" w:rsidRDefault="000D2F97" w:rsidP="00637A8A">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sidRPr="00B5792F">
        <w:rPr>
          <w:rFonts w:ascii="Myriad Pro" w:hAnsi="Myriad Pro"/>
          <w:color w:val="000000"/>
          <w:sz w:val="21"/>
          <w:szCs w:val="21"/>
          <w:highlight w:val="lightGray"/>
        </w:rPr>
        <w:t>1</w:t>
      </w:r>
      <w:r w:rsidR="00C74B27" w:rsidRPr="00B5792F">
        <w:rPr>
          <w:rFonts w:ascii="Myriad Pro" w:hAnsi="Myriad Pro"/>
          <w:color w:val="000000"/>
          <w:sz w:val="21"/>
          <w:szCs w:val="21"/>
          <w:highlight w:val="lightGray"/>
        </w:rPr>
        <w:t>- 21 October</w:t>
      </w:r>
      <w:r w:rsidR="00A7725B">
        <w:rPr>
          <w:rFonts w:ascii="Myriad Pro" w:hAnsi="Myriad Pro"/>
          <w:color w:val="000000"/>
          <w:sz w:val="21"/>
          <w:szCs w:val="21"/>
          <w:highlight w:val="lightGray"/>
        </w:rPr>
        <w:t xml:space="preserve"> </w:t>
      </w:r>
      <w:r w:rsidRPr="00B5792F">
        <w:rPr>
          <w:rFonts w:ascii="Myriad Pro" w:hAnsi="Myriad Pro"/>
          <w:color w:val="000000"/>
          <w:sz w:val="21"/>
          <w:szCs w:val="21"/>
          <w:highlight w:val="lightGray"/>
        </w:rPr>
        <w:t>2021 (</w:t>
      </w:r>
      <w:r w:rsidR="00A7725B">
        <w:rPr>
          <w:rFonts w:ascii="Myriad Pro" w:hAnsi="Myriad Pro"/>
          <w:color w:val="000000"/>
          <w:sz w:val="21"/>
          <w:szCs w:val="21"/>
          <w:highlight w:val="lightGray"/>
        </w:rPr>
        <w:t>12</w:t>
      </w:r>
      <w:r w:rsidR="00BA1C0E" w:rsidRPr="00B5792F">
        <w:rPr>
          <w:rFonts w:ascii="Myriad Pro" w:hAnsi="Myriad Pro"/>
          <w:color w:val="000000"/>
          <w:sz w:val="21"/>
          <w:szCs w:val="21"/>
          <w:highlight w:val="lightGray"/>
        </w:rPr>
        <w:t xml:space="preserve"> </w:t>
      </w:r>
      <w:r w:rsidR="00BC3289" w:rsidRPr="00B5792F">
        <w:rPr>
          <w:rFonts w:ascii="Myriad Pro" w:hAnsi="Myriad Pro"/>
          <w:color w:val="000000"/>
          <w:sz w:val="21"/>
          <w:szCs w:val="21"/>
          <w:highlight w:val="lightGray"/>
        </w:rPr>
        <w:t>working days within the given period</w:t>
      </w:r>
      <w:r w:rsidR="00BA1C0E" w:rsidRPr="00B5792F">
        <w:rPr>
          <w:rFonts w:ascii="Myriad Pro" w:hAnsi="Myriad Pro"/>
          <w:color w:val="000000"/>
          <w:sz w:val="21"/>
          <w:szCs w:val="21"/>
          <w:highlight w:val="lightGray"/>
        </w:rPr>
        <w:t>)</w:t>
      </w:r>
      <w:r w:rsidR="00BA1C0E" w:rsidRPr="00B5792F">
        <w:rPr>
          <w:rFonts w:ascii="Myriad Pro" w:hAnsi="Myriad Pro"/>
          <w:color w:val="000000"/>
          <w:sz w:val="21"/>
          <w:szCs w:val="21"/>
        </w:rPr>
        <w:t xml:space="preserve">: </w:t>
      </w:r>
      <w:r w:rsidR="00637A8A" w:rsidRPr="00B5792F">
        <w:rPr>
          <w:rFonts w:ascii="Myriad Pro" w:hAnsi="Myriad Pro"/>
          <w:color w:val="000000"/>
          <w:sz w:val="21"/>
          <w:szCs w:val="21"/>
        </w:rPr>
        <w:t xml:space="preserve">TE mission: stakeholder meetings, interviews, field visits </w:t>
      </w:r>
    </w:p>
    <w:p w14:paraId="1FB791B8" w14:textId="31E5F03F" w:rsidR="00637A8A" w:rsidRPr="00B5792F" w:rsidRDefault="00C74B27" w:rsidP="00637A8A">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sidRPr="00B5792F">
        <w:rPr>
          <w:rFonts w:ascii="Myriad Pro" w:hAnsi="Myriad Pro"/>
          <w:color w:val="000000"/>
          <w:sz w:val="21"/>
          <w:szCs w:val="21"/>
        </w:rPr>
        <w:t>22 October</w:t>
      </w:r>
      <w:r w:rsidR="00C8673C" w:rsidRPr="00B5792F">
        <w:rPr>
          <w:rFonts w:ascii="Myriad Pro" w:hAnsi="Myriad Pro"/>
          <w:color w:val="000000"/>
          <w:sz w:val="21"/>
          <w:szCs w:val="21"/>
        </w:rPr>
        <w:t xml:space="preserve"> 2021:</w:t>
      </w:r>
      <w:r w:rsidR="00637A8A" w:rsidRPr="00B5792F">
        <w:rPr>
          <w:rFonts w:ascii="Myriad Pro" w:hAnsi="Myriad Pro"/>
          <w:color w:val="000000"/>
          <w:sz w:val="21"/>
          <w:szCs w:val="21"/>
        </w:rPr>
        <w:t xml:space="preserve"> Mission wrap-up meeting &amp; presentation of initial findings- earliest end of TE mission</w:t>
      </w:r>
    </w:p>
    <w:p w14:paraId="605DF737" w14:textId="26385357" w:rsidR="00637A8A" w:rsidRPr="00B5792F" w:rsidRDefault="00C74B27" w:rsidP="00637A8A">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sidRPr="00B5792F">
        <w:rPr>
          <w:rFonts w:ascii="Myriad Pro" w:hAnsi="Myriad Pro"/>
          <w:color w:val="000000"/>
          <w:sz w:val="21"/>
          <w:szCs w:val="21"/>
          <w:highlight w:val="lightGray"/>
        </w:rPr>
        <w:t>25 October</w:t>
      </w:r>
      <w:r w:rsidR="00C32C77" w:rsidRPr="00B5792F">
        <w:rPr>
          <w:rFonts w:ascii="Myriad Pro" w:hAnsi="Myriad Pro"/>
          <w:color w:val="000000"/>
          <w:sz w:val="21"/>
          <w:szCs w:val="21"/>
          <w:highlight w:val="lightGray"/>
        </w:rPr>
        <w:t xml:space="preserve"> 2021- </w:t>
      </w:r>
      <w:r w:rsidRPr="00B5792F">
        <w:rPr>
          <w:rFonts w:ascii="Myriad Pro" w:hAnsi="Myriad Pro"/>
          <w:color w:val="000000"/>
          <w:sz w:val="21"/>
          <w:szCs w:val="21"/>
          <w:highlight w:val="lightGray"/>
        </w:rPr>
        <w:t>12 November</w:t>
      </w:r>
      <w:r w:rsidR="00C32C77" w:rsidRPr="00B5792F">
        <w:rPr>
          <w:rFonts w:ascii="Myriad Pro" w:hAnsi="Myriad Pro"/>
          <w:color w:val="000000"/>
          <w:sz w:val="21"/>
          <w:szCs w:val="21"/>
          <w:highlight w:val="lightGray"/>
        </w:rPr>
        <w:t xml:space="preserve"> 2021 </w:t>
      </w:r>
      <w:r w:rsidR="00C32C77" w:rsidRPr="00B5792F">
        <w:rPr>
          <w:rFonts w:ascii="Myriad Pro" w:hAnsi="Myriad Pro"/>
          <w:color w:val="000000"/>
          <w:sz w:val="21"/>
          <w:szCs w:val="21"/>
        </w:rPr>
        <w:t>(</w:t>
      </w:r>
      <w:r w:rsidR="009B2BDB">
        <w:rPr>
          <w:rFonts w:ascii="Myriad Pro" w:hAnsi="Myriad Pro"/>
          <w:color w:val="000000"/>
          <w:sz w:val="21"/>
          <w:szCs w:val="21"/>
        </w:rPr>
        <w:t>8</w:t>
      </w:r>
      <w:r w:rsidR="00C32C77" w:rsidRPr="00B5792F">
        <w:rPr>
          <w:rFonts w:ascii="Myriad Pro" w:hAnsi="Myriad Pro"/>
          <w:color w:val="000000"/>
          <w:sz w:val="21"/>
          <w:szCs w:val="21"/>
        </w:rPr>
        <w:t xml:space="preserve"> </w:t>
      </w:r>
      <w:r w:rsidR="00BC3289" w:rsidRPr="00B5792F">
        <w:rPr>
          <w:rFonts w:ascii="Myriad Pro" w:hAnsi="Myriad Pro"/>
          <w:color w:val="000000"/>
          <w:sz w:val="21"/>
          <w:szCs w:val="21"/>
          <w:highlight w:val="lightGray"/>
        </w:rPr>
        <w:t>working days within the given period</w:t>
      </w:r>
      <w:r w:rsidR="00637A8A" w:rsidRPr="00B5792F">
        <w:rPr>
          <w:rFonts w:ascii="Myriad Pro" w:hAnsi="Myriad Pro"/>
          <w:color w:val="000000"/>
          <w:sz w:val="21"/>
          <w:szCs w:val="21"/>
        </w:rPr>
        <w:t>: Preparation of draft TE report</w:t>
      </w:r>
    </w:p>
    <w:p w14:paraId="0FE1DBBD" w14:textId="40598577" w:rsidR="00637A8A" w:rsidRPr="00B5792F" w:rsidRDefault="00C32C77" w:rsidP="00637A8A">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sidRPr="00B5792F">
        <w:rPr>
          <w:rFonts w:ascii="Myriad Pro" w:hAnsi="Myriad Pro"/>
          <w:color w:val="000000"/>
          <w:sz w:val="21"/>
          <w:szCs w:val="21"/>
        </w:rPr>
        <w:t xml:space="preserve">15 </w:t>
      </w:r>
      <w:r w:rsidR="00C74B27" w:rsidRPr="00B5792F">
        <w:rPr>
          <w:rFonts w:ascii="Myriad Pro" w:hAnsi="Myriad Pro"/>
          <w:color w:val="000000"/>
          <w:sz w:val="21"/>
          <w:szCs w:val="21"/>
        </w:rPr>
        <w:t xml:space="preserve">November </w:t>
      </w:r>
      <w:r w:rsidRPr="00B5792F">
        <w:rPr>
          <w:rFonts w:ascii="Myriad Pro" w:hAnsi="Myriad Pro"/>
          <w:color w:val="000000"/>
          <w:sz w:val="21"/>
          <w:szCs w:val="21"/>
        </w:rPr>
        <w:t>2021:</w:t>
      </w:r>
      <w:r w:rsidR="00637A8A" w:rsidRPr="00B5792F">
        <w:rPr>
          <w:rFonts w:ascii="Myriad Pro" w:hAnsi="Myriad Pro"/>
          <w:color w:val="000000"/>
          <w:sz w:val="21"/>
          <w:szCs w:val="21"/>
        </w:rPr>
        <w:t xml:space="preserve"> Circulation of draft TE report for comments</w:t>
      </w:r>
    </w:p>
    <w:p w14:paraId="66B7A492" w14:textId="4CA9AC43" w:rsidR="00637A8A" w:rsidRPr="00B5792F" w:rsidRDefault="00C74B27" w:rsidP="00637A8A">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sidRPr="00B5792F">
        <w:rPr>
          <w:rFonts w:ascii="Myriad Pro" w:hAnsi="Myriad Pro"/>
          <w:color w:val="000000"/>
          <w:sz w:val="21"/>
          <w:szCs w:val="21"/>
          <w:highlight w:val="lightGray"/>
        </w:rPr>
        <w:t>29 November-10 December</w:t>
      </w:r>
      <w:r w:rsidR="00D5767E" w:rsidRPr="00B5792F">
        <w:rPr>
          <w:rFonts w:ascii="Myriad Pro" w:hAnsi="Myriad Pro"/>
          <w:color w:val="000000"/>
          <w:sz w:val="21"/>
          <w:szCs w:val="21"/>
          <w:highlight w:val="lightGray"/>
        </w:rPr>
        <w:t xml:space="preserve"> 2021 (</w:t>
      </w:r>
      <w:r w:rsidR="009B2BDB">
        <w:rPr>
          <w:rFonts w:ascii="Myriad Pro" w:hAnsi="Myriad Pro"/>
          <w:color w:val="000000"/>
          <w:sz w:val="21"/>
          <w:szCs w:val="21"/>
          <w:highlight w:val="lightGray"/>
        </w:rPr>
        <w:t>5</w:t>
      </w:r>
      <w:r w:rsidR="00D5767E" w:rsidRPr="00B5792F">
        <w:rPr>
          <w:rFonts w:ascii="Myriad Pro" w:hAnsi="Myriad Pro"/>
          <w:color w:val="000000"/>
          <w:sz w:val="21"/>
          <w:szCs w:val="21"/>
          <w:highlight w:val="lightGray"/>
        </w:rPr>
        <w:t xml:space="preserve"> </w:t>
      </w:r>
      <w:r w:rsidR="00BC3289" w:rsidRPr="00B5792F">
        <w:rPr>
          <w:rFonts w:ascii="Myriad Pro" w:hAnsi="Myriad Pro"/>
          <w:color w:val="000000"/>
          <w:sz w:val="21"/>
          <w:szCs w:val="21"/>
          <w:highlight w:val="lightGray"/>
        </w:rPr>
        <w:t>working days within the given period</w:t>
      </w:r>
      <w:r w:rsidR="00D5767E" w:rsidRPr="00B5792F">
        <w:rPr>
          <w:rFonts w:ascii="Myriad Pro" w:hAnsi="Myriad Pro"/>
          <w:color w:val="000000"/>
          <w:sz w:val="21"/>
          <w:szCs w:val="21"/>
          <w:highlight w:val="lightGray"/>
        </w:rPr>
        <w:t>)</w:t>
      </w:r>
      <w:r w:rsidR="00D5767E" w:rsidRPr="00B5792F">
        <w:rPr>
          <w:rFonts w:ascii="Myriad Pro" w:hAnsi="Myriad Pro"/>
          <w:color w:val="000000"/>
          <w:sz w:val="21"/>
          <w:szCs w:val="21"/>
        </w:rPr>
        <w:t xml:space="preserve">: </w:t>
      </w:r>
      <w:r w:rsidR="00637A8A" w:rsidRPr="00B5792F">
        <w:rPr>
          <w:rFonts w:ascii="Myriad Pro" w:hAnsi="Myriad Pro"/>
          <w:color w:val="000000"/>
          <w:sz w:val="21"/>
          <w:szCs w:val="21"/>
        </w:rPr>
        <w:t>Incorporation of comments on draft TE report into Audit Trail &amp; finalization of TE report</w:t>
      </w:r>
    </w:p>
    <w:p w14:paraId="2E3156BF" w14:textId="588DDD07" w:rsidR="00637A8A" w:rsidRPr="00B5792F" w:rsidRDefault="00C74B27" w:rsidP="00637A8A">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sidRPr="00B5792F">
        <w:rPr>
          <w:rFonts w:ascii="Myriad Pro" w:hAnsi="Myriad Pro"/>
          <w:color w:val="000000"/>
          <w:sz w:val="21"/>
          <w:szCs w:val="21"/>
        </w:rPr>
        <w:t>19 December</w:t>
      </w:r>
      <w:r w:rsidR="00BE4AC7" w:rsidRPr="00B5792F">
        <w:rPr>
          <w:rFonts w:ascii="Myriad Pro" w:hAnsi="Myriad Pro"/>
          <w:color w:val="000000"/>
          <w:sz w:val="21"/>
          <w:szCs w:val="21"/>
        </w:rPr>
        <w:t xml:space="preserve"> 2021</w:t>
      </w:r>
      <w:r w:rsidR="009B2BDB">
        <w:rPr>
          <w:rFonts w:ascii="Myriad Pro" w:hAnsi="Myriad Pro"/>
          <w:color w:val="000000"/>
          <w:sz w:val="21"/>
          <w:szCs w:val="21"/>
        </w:rPr>
        <w:t xml:space="preserve">: </w:t>
      </w:r>
      <w:r w:rsidR="00637A8A" w:rsidRPr="00B5792F">
        <w:rPr>
          <w:rFonts w:ascii="Myriad Pro" w:hAnsi="Myriad Pro"/>
          <w:color w:val="000000"/>
          <w:sz w:val="21"/>
          <w:szCs w:val="21"/>
        </w:rPr>
        <w:t>Preparation &amp; Issue of Management Response</w:t>
      </w:r>
    </w:p>
    <w:p w14:paraId="35D9B1D5" w14:textId="17A8F39B" w:rsidR="00637A8A" w:rsidRPr="00B5792F" w:rsidRDefault="00C74B27" w:rsidP="00637A8A">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sidRPr="00B5792F">
        <w:rPr>
          <w:rFonts w:ascii="Myriad Pro" w:hAnsi="Myriad Pro"/>
          <w:color w:val="000000"/>
          <w:sz w:val="21"/>
          <w:szCs w:val="21"/>
        </w:rPr>
        <w:t>7 January</w:t>
      </w:r>
      <w:r w:rsidR="00BE4AC7" w:rsidRPr="00B5792F">
        <w:rPr>
          <w:rFonts w:ascii="Myriad Pro" w:hAnsi="Myriad Pro"/>
          <w:color w:val="000000"/>
          <w:sz w:val="21"/>
          <w:szCs w:val="21"/>
        </w:rPr>
        <w:t xml:space="preserve"> 202</w:t>
      </w:r>
      <w:r w:rsidRPr="00B5792F">
        <w:rPr>
          <w:rFonts w:ascii="Myriad Pro" w:hAnsi="Myriad Pro"/>
          <w:color w:val="000000"/>
          <w:sz w:val="21"/>
          <w:szCs w:val="21"/>
        </w:rPr>
        <w:t>2</w:t>
      </w:r>
      <w:r w:rsidR="00BE4AC7" w:rsidRPr="00B5792F">
        <w:rPr>
          <w:rFonts w:ascii="Myriad Pro" w:hAnsi="Myriad Pro"/>
          <w:color w:val="000000"/>
          <w:sz w:val="21"/>
          <w:szCs w:val="21"/>
        </w:rPr>
        <w:t xml:space="preserve">: </w:t>
      </w:r>
      <w:r w:rsidR="00637A8A" w:rsidRPr="00B5792F">
        <w:rPr>
          <w:rFonts w:ascii="Myriad Pro" w:hAnsi="Myriad Pro"/>
          <w:color w:val="000000"/>
          <w:sz w:val="21"/>
          <w:szCs w:val="21"/>
        </w:rPr>
        <w:t>Concluding Stakeholder Workshop</w:t>
      </w:r>
    </w:p>
    <w:p w14:paraId="7B88070D" w14:textId="2B796DCB" w:rsidR="00637A8A" w:rsidRPr="00B5792F" w:rsidRDefault="00C74B27" w:rsidP="00637A8A">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sidRPr="00B5792F">
        <w:rPr>
          <w:rFonts w:ascii="Myriad Pro" w:hAnsi="Myriad Pro"/>
          <w:color w:val="000000"/>
          <w:sz w:val="21"/>
          <w:szCs w:val="21"/>
        </w:rPr>
        <w:t>31 January</w:t>
      </w:r>
      <w:r w:rsidR="00BE4AC7" w:rsidRPr="00B5792F">
        <w:rPr>
          <w:rFonts w:ascii="Myriad Pro" w:hAnsi="Myriad Pro"/>
          <w:color w:val="000000"/>
          <w:sz w:val="21"/>
          <w:szCs w:val="21"/>
        </w:rPr>
        <w:t xml:space="preserve"> 202</w:t>
      </w:r>
      <w:r w:rsidRPr="00B5792F">
        <w:rPr>
          <w:rFonts w:ascii="Myriad Pro" w:hAnsi="Myriad Pro"/>
          <w:color w:val="000000"/>
          <w:sz w:val="21"/>
          <w:szCs w:val="21"/>
        </w:rPr>
        <w:t>2</w:t>
      </w:r>
      <w:r w:rsidR="00BE4AC7" w:rsidRPr="00B5792F">
        <w:rPr>
          <w:rFonts w:ascii="Myriad Pro" w:hAnsi="Myriad Pro"/>
          <w:color w:val="000000"/>
          <w:sz w:val="21"/>
          <w:szCs w:val="21"/>
        </w:rPr>
        <w:t>:</w:t>
      </w:r>
      <w:r w:rsidR="00637A8A" w:rsidRPr="00B5792F">
        <w:rPr>
          <w:rFonts w:ascii="Myriad Pro" w:hAnsi="Myriad Pro"/>
          <w:color w:val="000000"/>
          <w:sz w:val="21"/>
          <w:szCs w:val="21"/>
        </w:rPr>
        <w:t xml:space="preserve"> Expected date of full TE completion</w:t>
      </w:r>
    </w:p>
    <w:p w14:paraId="2C837349" w14:textId="77777777" w:rsidR="00637A8A" w:rsidRPr="00B5792F" w:rsidRDefault="00637A8A" w:rsidP="00637A8A">
      <w:pPr>
        <w:spacing w:after="0" w:line="240" w:lineRule="auto"/>
        <w:jc w:val="both"/>
        <w:rPr>
          <w:rFonts w:eastAsia="Times New Roman" w:cstheme="minorHAnsi"/>
          <w:shd w:val="clear" w:color="auto" w:fill="FFFFFF"/>
        </w:rPr>
      </w:pPr>
    </w:p>
    <w:p w14:paraId="49EA9135" w14:textId="63DD4C6B" w:rsidR="00637A8A" w:rsidRPr="00B5792F" w:rsidRDefault="00637A8A" w:rsidP="00637A8A">
      <w:pPr>
        <w:spacing w:after="0" w:line="240" w:lineRule="auto"/>
        <w:jc w:val="both"/>
        <w:rPr>
          <w:rFonts w:eastAsia="Times New Roman" w:cstheme="minorHAnsi"/>
          <w:shd w:val="clear" w:color="auto" w:fill="FFFFFF"/>
        </w:rPr>
      </w:pPr>
      <w:r w:rsidRPr="00B5792F">
        <w:rPr>
          <w:rFonts w:ascii="Myriad Pro" w:hAnsi="Myriad Pro"/>
          <w:color w:val="000000"/>
          <w:sz w:val="21"/>
          <w:szCs w:val="21"/>
        </w:rPr>
        <w:t>The expected date start date of contract is</w:t>
      </w:r>
      <w:r w:rsidRPr="00B5792F">
        <w:rPr>
          <w:rFonts w:eastAsia="Times New Roman" w:cstheme="minorHAnsi"/>
          <w:shd w:val="clear" w:color="auto" w:fill="FFFFFF"/>
        </w:rPr>
        <w:t xml:space="preserve"> </w:t>
      </w:r>
      <w:r w:rsidR="009B2BDB">
        <w:rPr>
          <w:rFonts w:ascii="Myriad Pro" w:hAnsi="Myriad Pro"/>
          <w:i/>
          <w:color w:val="000000"/>
          <w:sz w:val="21"/>
          <w:szCs w:val="21"/>
        </w:rPr>
        <w:t>1 September</w:t>
      </w:r>
      <w:r w:rsidR="002374AA" w:rsidRPr="00B5792F">
        <w:rPr>
          <w:rFonts w:ascii="Myriad Pro" w:hAnsi="Myriad Pro"/>
          <w:i/>
          <w:color w:val="000000"/>
          <w:sz w:val="21"/>
          <w:szCs w:val="21"/>
        </w:rPr>
        <w:t xml:space="preserve"> 2021.</w:t>
      </w:r>
    </w:p>
    <w:p w14:paraId="46D1885A" w14:textId="77777777" w:rsidR="00637A8A" w:rsidRPr="00B5792F" w:rsidRDefault="00637A8A" w:rsidP="00637A8A">
      <w:pPr>
        <w:spacing w:after="0" w:line="240" w:lineRule="auto"/>
        <w:rPr>
          <w:rFonts w:cstheme="minorHAnsi"/>
          <w:b/>
          <w:bCs/>
          <w:sz w:val="20"/>
          <w:szCs w:val="20"/>
        </w:rPr>
      </w:pPr>
    </w:p>
    <w:p w14:paraId="6F68C653" w14:textId="77777777" w:rsidR="00637A8A" w:rsidRPr="00B5792F" w:rsidRDefault="00637A8A" w:rsidP="00637A8A">
      <w:pPr>
        <w:pStyle w:val="ListParagraph"/>
        <w:numPr>
          <w:ilvl w:val="0"/>
          <w:numId w:val="10"/>
        </w:numPr>
        <w:spacing w:after="0" w:line="240" w:lineRule="auto"/>
        <w:ind w:left="360"/>
        <w:jc w:val="both"/>
        <w:rPr>
          <w:rFonts w:ascii="Myriad Pro" w:hAnsi="Myriad Pro"/>
          <w:b/>
          <w:bCs/>
          <w:sz w:val="26"/>
          <w:szCs w:val="26"/>
        </w:rPr>
      </w:pPr>
      <w:r w:rsidRPr="00B5792F">
        <w:rPr>
          <w:rFonts w:ascii="Myriad Pro" w:hAnsi="Myriad Pro"/>
          <w:b/>
          <w:bCs/>
          <w:sz w:val="26"/>
          <w:szCs w:val="26"/>
        </w:rPr>
        <w:t>Duty Station</w:t>
      </w:r>
    </w:p>
    <w:p w14:paraId="218D51FE" w14:textId="77777777" w:rsidR="00637A8A" w:rsidRPr="00B5792F" w:rsidRDefault="00637A8A" w:rsidP="00637A8A">
      <w:pPr>
        <w:spacing w:after="0" w:line="240" w:lineRule="auto"/>
        <w:jc w:val="both"/>
        <w:rPr>
          <w:rFonts w:cstheme="minorHAnsi"/>
          <w:highlight w:val="lightGray"/>
        </w:rPr>
      </w:pPr>
    </w:p>
    <w:p w14:paraId="2605511B" w14:textId="3BC994AA" w:rsidR="00637A8A" w:rsidRDefault="00246E80" w:rsidP="00637A8A">
      <w:pPr>
        <w:spacing w:after="0" w:line="240" w:lineRule="auto"/>
        <w:ind w:left="630" w:hanging="360"/>
        <w:jc w:val="both"/>
        <w:rPr>
          <w:rFonts w:cstheme="minorHAnsi"/>
          <w:highlight w:val="yellow"/>
        </w:rPr>
      </w:pPr>
      <w:r>
        <w:rPr>
          <w:rFonts w:cstheme="minorHAnsi"/>
          <w:highlight w:val="yellow"/>
        </w:rPr>
        <w:t xml:space="preserve">Home-based with potential travel to project sites as </w:t>
      </w:r>
      <w:proofErr w:type="gramStart"/>
      <w:r>
        <w:rPr>
          <w:rFonts w:cstheme="minorHAnsi"/>
          <w:highlight w:val="yellow"/>
        </w:rPr>
        <w:t>following;</w:t>
      </w:r>
      <w:proofErr w:type="gramEnd"/>
      <w:r>
        <w:rPr>
          <w:rFonts w:cstheme="minorHAnsi"/>
          <w:highlight w:val="yellow"/>
        </w:rPr>
        <w:t xml:space="preserve"> </w:t>
      </w:r>
    </w:p>
    <w:p w14:paraId="3F5917E6" w14:textId="77777777" w:rsidR="009B2BDB" w:rsidRPr="00B5792F" w:rsidRDefault="009B2BDB" w:rsidP="00637A8A">
      <w:pPr>
        <w:spacing w:after="0" w:line="240" w:lineRule="auto"/>
        <w:ind w:left="630" w:hanging="360"/>
        <w:jc w:val="both"/>
        <w:rPr>
          <w:rFonts w:cstheme="minorHAnsi"/>
          <w:highlight w:val="yellow"/>
        </w:rPr>
      </w:pPr>
    </w:p>
    <w:p w14:paraId="35054DB4" w14:textId="77777777" w:rsidR="00637A8A" w:rsidRPr="00B5792F" w:rsidRDefault="00637A8A" w:rsidP="00637A8A">
      <w:pPr>
        <w:spacing w:after="0" w:line="240" w:lineRule="auto"/>
        <w:ind w:left="630" w:hanging="360"/>
        <w:jc w:val="both"/>
        <w:rPr>
          <w:rFonts w:ascii="Myriad Pro" w:hAnsi="Myriad Pro"/>
          <w:b/>
          <w:bCs/>
          <w:color w:val="000000"/>
          <w:sz w:val="21"/>
          <w:szCs w:val="21"/>
        </w:rPr>
      </w:pPr>
      <w:r w:rsidRPr="00B5792F">
        <w:rPr>
          <w:rFonts w:ascii="Myriad Pro" w:hAnsi="Myriad Pro"/>
          <w:b/>
          <w:bCs/>
          <w:color w:val="000000"/>
          <w:sz w:val="21"/>
          <w:szCs w:val="21"/>
        </w:rPr>
        <w:t>Travel:</w:t>
      </w:r>
    </w:p>
    <w:p w14:paraId="5A0D3F69" w14:textId="77777777" w:rsidR="003E449E" w:rsidRPr="00B5792F" w:rsidRDefault="003E449E" w:rsidP="003E449E">
      <w:pPr>
        <w:pStyle w:val="ListParagraph"/>
        <w:numPr>
          <w:ilvl w:val="0"/>
          <w:numId w:val="20"/>
        </w:numPr>
        <w:spacing w:after="0" w:line="240" w:lineRule="auto"/>
        <w:jc w:val="both"/>
        <w:rPr>
          <w:rFonts w:ascii="Myriad Pro" w:hAnsi="Myriad Pro"/>
          <w:color w:val="000000"/>
          <w:sz w:val="21"/>
          <w:szCs w:val="21"/>
        </w:rPr>
      </w:pPr>
      <w:r w:rsidRPr="00B5792F">
        <w:rPr>
          <w:rFonts w:ascii="Myriad Pro" w:hAnsi="Myriad Pro"/>
          <w:color w:val="000000"/>
          <w:sz w:val="21"/>
          <w:szCs w:val="21"/>
        </w:rPr>
        <w:t>The National Consultant will work remotely with travel to Klang Valley (Putrajaya and Petaling Jaya), Melaka and Johor Bahru during the TE mission;</w:t>
      </w:r>
    </w:p>
    <w:p w14:paraId="49AC375D" w14:textId="77777777" w:rsidR="003E449E" w:rsidRPr="00B5792F" w:rsidRDefault="00637A8A" w:rsidP="003E449E">
      <w:pPr>
        <w:pStyle w:val="ListParagraph"/>
        <w:numPr>
          <w:ilvl w:val="0"/>
          <w:numId w:val="20"/>
        </w:numPr>
        <w:spacing w:after="0" w:line="240" w:lineRule="auto"/>
        <w:jc w:val="both"/>
        <w:rPr>
          <w:rFonts w:ascii="Myriad Pro" w:hAnsi="Myriad Pro"/>
          <w:color w:val="000000"/>
          <w:sz w:val="21"/>
          <w:szCs w:val="21"/>
        </w:rPr>
      </w:pPr>
      <w:r w:rsidRPr="00B5792F">
        <w:rPr>
          <w:rFonts w:ascii="Myriad Pro" w:hAnsi="Myriad Pro"/>
          <w:color w:val="000000"/>
          <w:sz w:val="21"/>
          <w:szCs w:val="21"/>
        </w:rPr>
        <w:t xml:space="preserve">The BSAFE course </w:t>
      </w:r>
      <w:r w:rsidRPr="00B5792F">
        <w:rPr>
          <w:rFonts w:ascii="Myriad Pro" w:hAnsi="Myriad Pro"/>
          <w:color w:val="000000"/>
          <w:sz w:val="21"/>
          <w:szCs w:val="21"/>
          <w:u w:val="single"/>
        </w:rPr>
        <w:t>must</w:t>
      </w:r>
      <w:r w:rsidRPr="00B5792F">
        <w:rPr>
          <w:rFonts w:ascii="Myriad Pro" w:hAnsi="Myriad Pro"/>
          <w:color w:val="000000"/>
          <w:sz w:val="21"/>
          <w:szCs w:val="21"/>
        </w:rPr>
        <w:t xml:space="preserve"> be successfully completed </w:t>
      </w:r>
      <w:r w:rsidRPr="00B5792F">
        <w:rPr>
          <w:rFonts w:ascii="Myriad Pro" w:hAnsi="Myriad Pro"/>
          <w:color w:val="000000"/>
          <w:sz w:val="21"/>
          <w:szCs w:val="21"/>
          <w:u w:val="single"/>
        </w:rPr>
        <w:t>prior</w:t>
      </w:r>
      <w:r w:rsidRPr="00B5792F">
        <w:rPr>
          <w:rFonts w:ascii="Myriad Pro" w:hAnsi="Myriad Pro"/>
          <w:color w:val="000000"/>
          <w:sz w:val="21"/>
          <w:szCs w:val="21"/>
        </w:rPr>
        <w:t xml:space="preserve"> to commencement of travel;</w:t>
      </w:r>
    </w:p>
    <w:p w14:paraId="483DDA66" w14:textId="77777777" w:rsidR="003E449E" w:rsidRPr="00B5792F" w:rsidRDefault="00637A8A" w:rsidP="003E449E">
      <w:pPr>
        <w:pStyle w:val="ListParagraph"/>
        <w:numPr>
          <w:ilvl w:val="0"/>
          <w:numId w:val="20"/>
        </w:numPr>
        <w:spacing w:after="0" w:line="240" w:lineRule="auto"/>
        <w:jc w:val="both"/>
        <w:rPr>
          <w:rFonts w:ascii="Myriad Pro" w:hAnsi="Myriad Pro"/>
          <w:color w:val="000000"/>
          <w:sz w:val="21"/>
          <w:szCs w:val="21"/>
        </w:rPr>
      </w:pPr>
      <w:r w:rsidRPr="00B5792F">
        <w:rPr>
          <w:rFonts w:ascii="Myriad Pro" w:hAnsi="Myriad Pro"/>
          <w:color w:val="000000"/>
          <w:sz w:val="21"/>
          <w:szCs w:val="21"/>
        </w:rPr>
        <w:t xml:space="preserve">Consultants are required to comply with the UN security directives set forth under: </w:t>
      </w:r>
      <w:hyperlink r:id="rId15" w:history="1">
        <w:r w:rsidRPr="00B5792F">
          <w:rPr>
            <w:rFonts w:ascii="Myriad Pro" w:hAnsi="Myriad Pro"/>
            <w:color w:val="0000FF"/>
            <w:sz w:val="21"/>
            <w:szCs w:val="21"/>
            <w:u w:val="single"/>
          </w:rPr>
          <w:t>https://dss.un.org/dssweb/</w:t>
        </w:r>
      </w:hyperlink>
      <w:r w:rsidRPr="00B5792F">
        <w:rPr>
          <w:rFonts w:ascii="Myriad Pro" w:hAnsi="Myriad Pro"/>
          <w:color w:val="0000FF"/>
          <w:sz w:val="21"/>
          <w:szCs w:val="21"/>
          <w:u w:val="single"/>
        </w:rPr>
        <w:t xml:space="preserve"> </w:t>
      </w:r>
    </w:p>
    <w:p w14:paraId="047220DD" w14:textId="354991C7" w:rsidR="00637A8A" w:rsidRPr="00B5792F" w:rsidRDefault="00637A8A" w:rsidP="003E449E">
      <w:pPr>
        <w:pStyle w:val="ListParagraph"/>
        <w:numPr>
          <w:ilvl w:val="0"/>
          <w:numId w:val="20"/>
        </w:numPr>
        <w:spacing w:after="0" w:line="240" w:lineRule="auto"/>
        <w:jc w:val="both"/>
        <w:rPr>
          <w:rFonts w:ascii="Myriad Pro" w:hAnsi="Myriad Pro"/>
          <w:color w:val="000000"/>
          <w:sz w:val="21"/>
          <w:szCs w:val="21"/>
        </w:rPr>
      </w:pPr>
      <w:r w:rsidRPr="00B5792F">
        <w:rPr>
          <w:rFonts w:ascii="Myriad Pro" w:hAnsi="Myriad Pro"/>
          <w:color w:val="000000"/>
          <w:sz w:val="21"/>
          <w:szCs w:val="21"/>
        </w:rPr>
        <w:t xml:space="preserve">All related travel expenses </w:t>
      </w:r>
      <w:r w:rsidR="003E449E" w:rsidRPr="00B5792F">
        <w:rPr>
          <w:rFonts w:ascii="Myriad Pro" w:hAnsi="Myriad Pro"/>
          <w:color w:val="000000"/>
          <w:sz w:val="21"/>
          <w:szCs w:val="21"/>
        </w:rPr>
        <w:t>should be quoted in the all-inclusive financial proposal.</w:t>
      </w:r>
    </w:p>
    <w:p w14:paraId="00E2D1E1" w14:textId="77777777" w:rsidR="00595063" w:rsidRPr="00B5792F" w:rsidRDefault="00595063" w:rsidP="00637A8A">
      <w:pPr>
        <w:spacing w:after="0" w:line="240" w:lineRule="auto"/>
        <w:jc w:val="both"/>
        <w:rPr>
          <w:rFonts w:ascii="Myriad Pro" w:hAnsi="Myriad Pro"/>
          <w:b/>
          <w:color w:val="000000"/>
          <w:sz w:val="26"/>
          <w:u w:val="single"/>
        </w:rPr>
      </w:pPr>
    </w:p>
    <w:p w14:paraId="29637044" w14:textId="545FF911" w:rsidR="00637A8A" w:rsidRPr="00B5792F" w:rsidRDefault="00637A8A" w:rsidP="00637A8A">
      <w:pPr>
        <w:spacing w:after="0" w:line="240" w:lineRule="auto"/>
        <w:jc w:val="both"/>
        <w:rPr>
          <w:rFonts w:cstheme="minorHAnsi"/>
          <w:b/>
          <w:sz w:val="28"/>
          <w:szCs w:val="28"/>
          <w:u w:val="single"/>
        </w:rPr>
      </w:pPr>
      <w:r w:rsidRPr="00B5792F">
        <w:rPr>
          <w:rFonts w:ascii="Myriad Pro" w:hAnsi="Myriad Pro"/>
          <w:b/>
          <w:color w:val="000000"/>
          <w:sz w:val="26"/>
          <w:u w:val="single"/>
        </w:rPr>
        <w:t>REQUIRED SKILLS AND EXPERIENCE</w:t>
      </w:r>
    </w:p>
    <w:p w14:paraId="66D69A19" w14:textId="77777777" w:rsidR="00637A8A" w:rsidRPr="00B5792F" w:rsidRDefault="00637A8A" w:rsidP="00637A8A">
      <w:pPr>
        <w:spacing w:after="0" w:line="240" w:lineRule="auto"/>
        <w:rPr>
          <w:rFonts w:cstheme="minorHAnsi"/>
          <w:b/>
          <w:bCs/>
        </w:rPr>
      </w:pPr>
    </w:p>
    <w:p w14:paraId="51E2902A" w14:textId="373FCA9D" w:rsidR="00637A8A" w:rsidRPr="00B5792F" w:rsidRDefault="00637A8A" w:rsidP="00637A8A">
      <w:pPr>
        <w:pStyle w:val="ListParagraph"/>
        <w:numPr>
          <w:ilvl w:val="0"/>
          <w:numId w:val="10"/>
        </w:numPr>
        <w:spacing w:after="0" w:line="240" w:lineRule="auto"/>
        <w:ind w:left="360"/>
        <w:jc w:val="both"/>
        <w:rPr>
          <w:rFonts w:ascii="Myriad Pro" w:hAnsi="Myriad Pro"/>
          <w:b/>
          <w:bCs/>
          <w:sz w:val="26"/>
          <w:szCs w:val="26"/>
        </w:rPr>
      </w:pPr>
      <w:r w:rsidRPr="00B5792F">
        <w:rPr>
          <w:rFonts w:ascii="Myriad Pro" w:hAnsi="Myriad Pro"/>
          <w:b/>
          <w:bCs/>
          <w:sz w:val="26"/>
          <w:szCs w:val="26"/>
        </w:rPr>
        <w:t xml:space="preserve"> TE Team Composition and Required Qualifications</w:t>
      </w:r>
    </w:p>
    <w:p w14:paraId="4F3DBE49" w14:textId="77777777" w:rsidR="00F37B86" w:rsidRPr="00B5792F" w:rsidRDefault="00F37B86" w:rsidP="00637A8A">
      <w:pPr>
        <w:jc w:val="both"/>
        <w:rPr>
          <w:rFonts w:ascii="Myriad Pro" w:hAnsi="Myriad Pro"/>
          <w:i/>
          <w:iCs/>
          <w:color w:val="000000"/>
          <w:sz w:val="21"/>
          <w:szCs w:val="21"/>
        </w:rPr>
      </w:pPr>
    </w:p>
    <w:p w14:paraId="4A98D084" w14:textId="0F8C7F1A" w:rsidR="00637A8A" w:rsidRPr="00B5792F" w:rsidRDefault="00637A8A" w:rsidP="00637A8A">
      <w:pPr>
        <w:jc w:val="both"/>
        <w:rPr>
          <w:sz w:val="21"/>
          <w:szCs w:val="21"/>
        </w:rPr>
      </w:pPr>
      <w:r w:rsidRPr="00B5792F">
        <w:rPr>
          <w:rFonts w:ascii="Myriad Pro" w:hAnsi="Myriad Pro"/>
          <w:color w:val="000000"/>
          <w:sz w:val="21"/>
          <w:szCs w:val="21"/>
        </w:rPr>
        <w:t xml:space="preserve">A team of </w:t>
      </w:r>
      <w:r w:rsidRPr="00B5792F">
        <w:rPr>
          <w:rFonts w:ascii="Myriad Pro" w:hAnsi="Myriad Pro"/>
          <w:color w:val="000000"/>
          <w:sz w:val="21"/>
          <w:szCs w:val="21"/>
          <w:highlight w:val="lightGray"/>
        </w:rPr>
        <w:t>two independent evaluators</w:t>
      </w:r>
      <w:r w:rsidRPr="00B5792F">
        <w:rPr>
          <w:sz w:val="21"/>
          <w:szCs w:val="21"/>
        </w:rPr>
        <w:t xml:space="preserve"> </w:t>
      </w:r>
      <w:r w:rsidRPr="00B5792F">
        <w:rPr>
          <w:rFonts w:ascii="Myriad Pro" w:hAnsi="Myriad Pro"/>
          <w:color w:val="000000"/>
          <w:sz w:val="21"/>
          <w:szCs w:val="21"/>
        </w:rPr>
        <w:t>will conduct the TE –</w:t>
      </w:r>
      <w:r w:rsidRPr="00B5792F">
        <w:rPr>
          <w:sz w:val="21"/>
          <w:szCs w:val="21"/>
        </w:rPr>
        <w:t xml:space="preserve"> </w:t>
      </w:r>
      <w:r w:rsidRPr="00B5792F">
        <w:rPr>
          <w:rFonts w:ascii="Myriad Pro" w:hAnsi="Myriad Pro"/>
          <w:color w:val="000000"/>
          <w:sz w:val="21"/>
          <w:szCs w:val="21"/>
          <w:highlight w:val="lightGray"/>
        </w:rPr>
        <w:t xml:space="preserve">one </w:t>
      </w:r>
      <w:r w:rsidR="00814DD8" w:rsidRPr="00B5792F">
        <w:rPr>
          <w:rFonts w:ascii="Myriad Pro" w:hAnsi="Myriad Pro"/>
          <w:color w:val="000000"/>
          <w:sz w:val="21"/>
          <w:szCs w:val="21"/>
          <w:highlight w:val="lightGray"/>
        </w:rPr>
        <w:t>international consultant</w:t>
      </w:r>
      <w:r w:rsidRPr="00B5792F">
        <w:rPr>
          <w:rFonts w:ascii="Myriad Pro" w:hAnsi="Myriad Pro"/>
          <w:color w:val="000000"/>
          <w:sz w:val="21"/>
          <w:szCs w:val="21"/>
          <w:highlight w:val="lightGray"/>
        </w:rPr>
        <w:t xml:space="preserve"> (with experience and exposure to projects and evaluations in other regions) and </w:t>
      </w:r>
      <w:r w:rsidR="00A26A0D" w:rsidRPr="00B5792F">
        <w:rPr>
          <w:rFonts w:ascii="Myriad Pro" w:hAnsi="Myriad Pro"/>
          <w:color w:val="000000"/>
          <w:sz w:val="21"/>
          <w:szCs w:val="21"/>
          <w:highlight w:val="lightGray"/>
        </w:rPr>
        <w:t>national consultant</w:t>
      </w:r>
      <w:r w:rsidR="00A26A0D" w:rsidRPr="00B5792F">
        <w:rPr>
          <w:rFonts w:ascii="Myriad Pro" w:hAnsi="Myriad Pro"/>
          <w:color w:val="000000"/>
          <w:sz w:val="21"/>
          <w:szCs w:val="21"/>
        </w:rPr>
        <w:t xml:space="preserve"> from Malaysia.</w:t>
      </w:r>
      <w:r w:rsidRPr="00B5792F">
        <w:rPr>
          <w:sz w:val="21"/>
          <w:szCs w:val="21"/>
        </w:rPr>
        <w:t xml:space="preserve">  </w:t>
      </w:r>
      <w:r w:rsidRPr="00B5792F">
        <w:rPr>
          <w:rFonts w:ascii="Myriad Pro" w:hAnsi="Myriad Pro"/>
          <w:color w:val="000000"/>
          <w:sz w:val="21"/>
          <w:szCs w:val="21"/>
        </w:rPr>
        <w:t>The</w:t>
      </w:r>
      <w:r w:rsidR="00814DD8" w:rsidRPr="00B5792F">
        <w:rPr>
          <w:rFonts w:ascii="Myriad Pro" w:hAnsi="Myriad Pro"/>
          <w:color w:val="000000"/>
          <w:sz w:val="21"/>
          <w:szCs w:val="21"/>
        </w:rPr>
        <w:t xml:space="preserve"> </w:t>
      </w:r>
      <w:r w:rsidR="00814DD8" w:rsidRPr="00B5792F">
        <w:rPr>
          <w:rFonts w:ascii="Myriad Pro" w:hAnsi="Myriad Pro"/>
          <w:color w:val="000000"/>
          <w:sz w:val="21"/>
          <w:szCs w:val="21"/>
        </w:rPr>
        <w:lastRenderedPageBreak/>
        <w:t>international consultant will act as the</w:t>
      </w:r>
      <w:r w:rsidRPr="00B5792F">
        <w:rPr>
          <w:rFonts w:ascii="Myriad Pro" w:hAnsi="Myriad Pro"/>
          <w:color w:val="000000"/>
          <w:sz w:val="21"/>
          <w:szCs w:val="21"/>
        </w:rPr>
        <w:t xml:space="preserve"> team leader </w:t>
      </w:r>
      <w:r w:rsidR="00814DD8" w:rsidRPr="00B5792F">
        <w:rPr>
          <w:rFonts w:ascii="Myriad Pro" w:hAnsi="Myriad Pro"/>
          <w:color w:val="000000"/>
          <w:sz w:val="21"/>
          <w:szCs w:val="21"/>
        </w:rPr>
        <w:t xml:space="preserve">and </w:t>
      </w:r>
      <w:r w:rsidRPr="00B5792F">
        <w:rPr>
          <w:rFonts w:ascii="Myriad Pro" w:hAnsi="Myriad Pro"/>
          <w:color w:val="000000"/>
          <w:sz w:val="21"/>
          <w:szCs w:val="21"/>
        </w:rPr>
        <w:t>will</w:t>
      </w:r>
      <w:r w:rsidRPr="00B5792F">
        <w:rPr>
          <w:sz w:val="21"/>
          <w:szCs w:val="21"/>
        </w:rPr>
        <w:t xml:space="preserve"> </w:t>
      </w:r>
      <w:r w:rsidRPr="00B5792F">
        <w:rPr>
          <w:rFonts w:ascii="Myriad Pro" w:hAnsi="Myriad Pro"/>
          <w:color w:val="000000"/>
          <w:sz w:val="21"/>
          <w:szCs w:val="21"/>
          <w:highlight w:val="lightGray"/>
        </w:rPr>
        <w:t xml:space="preserve">be responsible for the overall design and writing of the TE report, etc.) </w:t>
      </w:r>
      <w:r w:rsidRPr="00B5792F">
        <w:rPr>
          <w:rFonts w:ascii="Myriad Pro" w:hAnsi="Myriad Pro"/>
          <w:color w:val="000000"/>
          <w:sz w:val="21"/>
          <w:szCs w:val="21"/>
        </w:rPr>
        <w:t xml:space="preserve"> The </w:t>
      </w:r>
      <w:r w:rsidR="000C3729" w:rsidRPr="00B5792F">
        <w:rPr>
          <w:rFonts w:ascii="Myriad Pro" w:hAnsi="Myriad Pro"/>
          <w:color w:val="000000"/>
          <w:sz w:val="21"/>
          <w:szCs w:val="21"/>
        </w:rPr>
        <w:t xml:space="preserve">national consultant will </w:t>
      </w:r>
      <w:r w:rsidR="00E8384B" w:rsidRPr="00B5792F">
        <w:rPr>
          <w:rFonts w:ascii="Myriad Pro" w:hAnsi="Myriad Pro"/>
          <w:color w:val="000000"/>
          <w:sz w:val="21"/>
          <w:szCs w:val="21"/>
        </w:rPr>
        <w:t xml:space="preserve">support the international consultant in drafting the TE report, provide local industry insights, </w:t>
      </w:r>
      <w:r w:rsidR="000C3729" w:rsidRPr="00B5792F">
        <w:rPr>
          <w:rFonts w:ascii="Myriad Pro" w:hAnsi="Myriad Pro"/>
          <w:color w:val="000000"/>
          <w:sz w:val="21"/>
          <w:szCs w:val="21"/>
        </w:rPr>
        <w:t xml:space="preserve">help to contextualize local issues and </w:t>
      </w:r>
      <w:r w:rsidR="00B5792F" w:rsidRPr="00B5792F">
        <w:rPr>
          <w:rFonts w:ascii="Myriad Pro" w:hAnsi="Myriad Pro"/>
          <w:color w:val="000000"/>
          <w:sz w:val="21"/>
          <w:szCs w:val="21"/>
        </w:rPr>
        <w:t>achievements,</w:t>
      </w:r>
      <w:r w:rsidR="000C3729" w:rsidRPr="00B5792F">
        <w:rPr>
          <w:rFonts w:ascii="Myriad Pro" w:hAnsi="Myriad Pro"/>
          <w:color w:val="000000"/>
          <w:sz w:val="21"/>
          <w:szCs w:val="21"/>
        </w:rPr>
        <w:t xml:space="preserve"> and will assist in </w:t>
      </w:r>
      <w:r w:rsidR="00740216" w:rsidRPr="00B5792F">
        <w:rPr>
          <w:rFonts w:ascii="Myriad Pro" w:hAnsi="Myriad Pro"/>
          <w:color w:val="000000"/>
          <w:sz w:val="21"/>
          <w:szCs w:val="21"/>
        </w:rPr>
        <w:t>data collection through field missions.</w:t>
      </w:r>
      <w:r w:rsidRPr="00B5792F">
        <w:rPr>
          <w:sz w:val="21"/>
          <w:szCs w:val="21"/>
        </w:rPr>
        <w:t xml:space="preserve"> </w:t>
      </w:r>
    </w:p>
    <w:p w14:paraId="6384407A" w14:textId="5D73508D" w:rsidR="00637A8A" w:rsidRPr="00B5792F" w:rsidRDefault="00637A8A" w:rsidP="00637A8A">
      <w:pPr>
        <w:jc w:val="both"/>
        <w:rPr>
          <w:rFonts w:ascii="Myriad Pro" w:hAnsi="Myriad Pro"/>
          <w:color w:val="000000"/>
          <w:sz w:val="21"/>
          <w:szCs w:val="21"/>
        </w:rPr>
      </w:pPr>
      <w:r w:rsidRPr="00B5792F">
        <w:rPr>
          <w:rFonts w:ascii="Myriad Pro" w:hAnsi="Myriad Pro"/>
          <w:color w:val="000000"/>
          <w:sz w:val="21"/>
          <w:szCs w:val="21"/>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63AA7111" w14:textId="7B4880D8" w:rsidR="00637A8A" w:rsidRPr="00B5792F" w:rsidRDefault="00637A8A" w:rsidP="00637A8A">
      <w:pPr>
        <w:jc w:val="both"/>
        <w:rPr>
          <w:rFonts w:ascii="Myriad Pro" w:hAnsi="Myriad Pro"/>
          <w:i/>
          <w:color w:val="000000"/>
          <w:sz w:val="21"/>
          <w:szCs w:val="21"/>
        </w:rPr>
      </w:pPr>
      <w:r w:rsidRPr="00B5792F">
        <w:rPr>
          <w:rFonts w:ascii="Myriad Pro" w:hAnsi="Myriad Pro"/>
          <w:color w:val="000000"/>
          <w:sz w:val="21"/>
          <w:szCs w:val="21"/>
        </w:rPr>
        <w:t>The selection of evaluators will be aimed at maximizing the overall “team” qualities in the following areas:</w:t>
      </w:r>
      <w:r w:rsidRPr="00B5792F">
        <w:rPr>
          <w:sz w:val="21"/>
          <w:szCs w:val="21"/>
        </w:rPr>
        <w:t xml:space="preserve"> </w:t>
      </w:r>
    </w:p>
    <w:p w14:paraId="04F4E990" w14:textId="77777777" w:rsidR="00627DE7" w:rsidRPr="00627DE7" w:rsidRDefault="00627DE7" w:rsidP="00627DE7">
      <w:pPr>
        <w:jc w:val="both"/>
        <w:rPr>
          <w:rFonts w:ascii="Myriad Pro" w:hAnsi="Myriad Pro"/>
          <w:color w:val="000000"/>
          <w:sz w:val="21"/>
          <w:szCs w:val="21"/>
          <w:highlight w:val="green"/>
          <w:u w:val="single"/>
        </w:rPr>
      </w:pPr>
      <w:r w:rsidRPr="00627DE7">
        <w:rPr>
          <w:rFonts w:ascii="Myriad Pro" w:hAnsi="Myriad Pro"/>
          <w:color w:val="000000"/>
          <w:sz w:val="21"/>
          <w:szCs w:val="21"/>
          <w:highlight w:val="green"/>
          <w:u w:val="single"/>
        </w:rPr>
        <w:t>Corporate competencies</w:t>
      </w:r>
    </w:p>
    <w:p w14:paraId="42B0E6B9" w14:textId="77777777" w:rsidR="00627DE7" w:rsidRPr="00627DE7" w:rsidRDefault="00627DE7" w:rsidP="00627DE7">
      <w:pPr>
        <w:spacing w:after="0"/>
        <w:jc w:val="both"/>
        <w:rPr>
          <w:rFonts w:ascii="Myriad Pro" w:hAnsi="Myriad Pro"/>
          <w:color w:val="000000"/>
          <w:sz w:val="21"/>
          <w:szCs w:val="21"/>
          <w:highlight w:val="green"/>
        </w:rPr>
      </w:pPr>
      <w:r w:rsidRPr="00627DE7">
        <w:rPr>
          <w:rFonts w:ascii="Myriad Pro" w:hAnsi="Myriad Pro"/>
          <w:color w:val="000000"/>
          <w:sz w:val="21"/>
          <w:szCs w:val="21"/>
          <w:highlight w:val="green"/>
        </w:rPr>
        <w:t>•</w:t>
      </w:r>
      <w:r w:rsidRPr="00627DE7">
        <w:rPr>
          <w:rFonts w:ascii="Myriad Pro" w:hAnsi="Myriad Pro"/>
          <w:color w:val="000000"/>
          <w:sz w:val="21"/>
          <w:szCs w:val="21"/>
          <w:highlight w:val="green"/>
        </w:rPr>
        <w:tab/>
        <w:t xml:space="preserve">Commitment to UNDP’s mission, vision, </w:t>
      </w:r>
      <w:proofErr w:type="gramStart"/>
      <w:r w:rsidRPr="00627DE7">
        <w:rPr>
          <w:rFonts w:ascii="Myriad Pro" w:hAnsi="Myriad Pro"/>
          <w:color w:val="000000"/>
          <w:sz w:val="21"/>
          <w:szCs w:val="21"/>
          <w:highlight w:val="green"/>
        </w:rPr>
        <w:t>values</w:t>
      </w:r>
      <w:proofErr w:type="gramEnd"/>
      <w:r w:rsidRPr="00627DE7">
        <w:rPr>
          <w:rFonts w:ascii="Myriad Pro" w:hAnsi="Myriad Pro"/>
          <w:color w:val="000000"/>
          <w:sz w:val="21"/>
          <w:szCs w:val="21"/>
          <w:highlight w:val="green"/>
        </w:rPr>
        <w:t xml:space="preserve"> and ethical standards</w:t>
      </w:r>
    </w:p>
    <w:p w14:paraId="17901487" w14:textId="77777777" w:rsidR="00627DE7" w:rsidRPr="00627DE7" w:rsidRDefault="00627DE7" w:rsidP="00627DE7">
      <w:pPr>
        <w:spacing w:after="0"/>
        <w:jc w:val="both"/>
        <w:rPr>
          <w:rFonts w:ascii="Myriad Pro" w:hAnsi="Myriad Pro"/>
          <w:color w:val="000000"/>
          <w:sz w:val="21"/>
          <w:szCs w:val="21"/>
          <w:highlight w:val="green"/>
        </w:rPr>
      </w:pPr>
      <w:r w:rsidRPr="00627DE7">
        <w:rPr>
          <w:rFonts w:ascii="Myriad Pro" w:hAnsi="Myriad Pro"/>
          <w:color w:val="000000"/>
          <w:sz w:val="21"/>
          <w:szCs w:val="21"/>
          <w:highlight w:val="green"/>
        </w:rPr>
        <w:t>•</w:t>
      </w:r>
      <w:r w:rsidRPr="00627DE7">
        <w:rPr>
          <w:rFonts w:ascii="Myriad Pro" w:hAnsi="Myriad Pro"/>
          <w:color w:val="000000"/>
          <w:sz w:val="21"/>
          <w:szCs w:val="21"/>
          <w:highlight w:val="green"/>
        </w:rPr>
        <w:tab/>
        <w:t xml:space="preserve">Sensitivity to cultural, gender, religion, race, </w:t>
      </w:r>
      <w:proofErr w:type="gramStart"/>
      <w:r w:rsidRPr="00627DE7">
        <w:rPr>
          <w:rFonts w:ascii="Myriad Pro" w:hAnsi="Myriad Pro"/>
          <w:color w:val="000000"/>
          <w:sz w:val="21"/>
          <w:szCs w:val="21"/>
          <w:highlight w:val="green"/>
        </w:rPr>
        <w:t>nationality</w:t>
      </w:r>
      <w:proofErr w:type="gramEnd"/>
      <w:r w:rsidRPr="00627DE7">
        <w:rPr>
          <w:rFonts w:ascii="Myriad Pro" w:hAnsi="Myriad Pro"/>
          <w:color w:val="000000"/>
          <w:sz w:val="21"/>
          <w:szCs w:val="21"/>
          <w:highlight w:val="green"/>
        </w:rPr>
        <w:t xml:space="preserve"> and age differences</w:t>
      </w:r>
    </w:p>
    <w:p w14:paraId="0D70349F" w14:textId="77777777" w:rsidR="00627DE7" w:rsidRPr="00627DE7" w:rsidRDefault="00627DE7" w:rsidP="00627DE7">
      <w:pPr>
        <w:spacing w:after="0"/>
        <w:jc w:val="both"/>
        <w:rPr>
          <w:rFonts w:ascii="Myriad Pro" w:hAnsi="Myriad Pro"/>
          <w:color w:val="000000"/>
          <w:sz w:val="21"/>
          <w:szCs w:val="21"/>
          <w:highlight w:val="green"/>
        </w:rPr>
      </w:pPr>
      <w:r w:rsidRPr="00627DE7">
        <w:rPr>
          <w:rFonts w:ascii="Myriad Pro" w:hAnsi="Myriad Pro"/>
          <w:color w:val="000000"/>
          <w:sz w:val="21"/>
          <w:szCs w:val="21"/>
          <w:highlight w:val="green"/>
        </w:rPr>
        <w:t>•</w:t>
      </w:r>
      <w:r w:rsidRPr="00627DE7">
        <w:rPr>
          <w:rFonts w:ascii="Myriad Pro" w:hAnsi="Myriad Pro"/>
          <w:color w:val="000000"/>
          <w:sz w:val="21"/>
          <w:szCs w:val="21"/>
          <w:highlight w:val="green"/>
        </w:rPr>
        <w:tab/>
        <w:t>Treat all stakeholders fairly and without prejudice</w:t>
      </w:r>
    </w:p>
    <w:p w14:paraId="249F665E" w14:textId="77777777" w:rsidR="00627DE7" w:rsidRPr="00627DE7" w:rsidRDefault="00627DE7" w:rsidP="00627DE7">
      <w:pPr>
        <w:spacing w:after="0"/>
        <w:jc w:val="both"/>
        <w:rPr>
          <w:rFonts w:ascii="Myriad Pro" w:hAnsi="Myriad Pro"/>
          <w:color w:val="000000"/>
          <w:sz w:val="21"/>
          <w:szCs w:val="21"/>
          <w:highlight w:val="green"/>
        </w:rPr>
      </w:pPr>
      <w:r w:rsidRPr="00627DE7">
        <w:rPr>
          <w:rFonts w:ascii="Myriad Pro" w:hAnsi="Myriad Pro"/>
          <w:color w:val="000000"/>
          <w:sz w:val="21"/>
          <w:szCs w:val="21"/>
          <w:highlight w:val="green"/>
        </w:rPr>
        <w:t>•</w:t>
      </w:r>
      <w:r w:rsidRPr="00627DE7">
        <w:rPr>
          <w:rFonts w:ascii="Myriad Pro" w:hAnsi="Myriad Pro"/>
          <w:color w:val="000000"/>
          <w:sz w:val="21"/>
          <w:szCs w:val="21"/>
          <w:highlight w:val="green"/>
        </w:rPr>
        <w:tab/>
        <w:t>Maintains objectivity and impartiality in handling evaluation processes</w:t>
      </w:r>
    </w:p>
    <w:p w14:paraId="1226FD3E" w14:textId="77777777" w:rsidR="00627DE7" w:rsidRPr="00627DE7" w:rsidRDefault="00627DE7" w:rsidP="00627DE7">
      <w:pPr>
        <w:spacing w:after="0"/>
        <w:jc w:val="both"/>
        <w:rPr>
          <w:rFonts w:ascii="Myriad Pro" w:hAnsi="Myriad Pro"/>
          <w:color w:val="000000"/>
          <w:sz w:val="21"/>
          <w:szCs w:val="21"/>
          <w:highlight w:val="green"/>
        </w:rPr>
      </w:pPr>
    </w:p>
    <w:p w14:paraId="7CCDE5DF" w14:textId="77777777" w:rsidR="00627DE7" w:rsidRPr="00627DE7" w:rsidRDefault="00627DE7" w:rsidP="00627DE7">
      <w:pPr>
        <w:spacing w:after="0"/>
        <w:jc w:val="both"/>
        <w:rPr>
          <w:rFonts w:ascii="Myriad Pro" w:hAnsi="Myriad Pro"/>
          <w:color w:val="000000"/>
          <w:sz w:val="21"/>
          <w:szCs w:val="21"/>
          <w:highlight w:val="green"/>
          <w:u w:val="single"/>
        </w:rPr>
      </w:pPr>
      <w:r w:rsidRPr="00627DE7">
        <w:rPr>
          <w:rFonts w:ascii="Myriad Pro" w:hAnsi="Myriad Pro"/>
          <w:color w:val="000000"/>
          <w:sz w:val="21"/>
          <w:szCs w:val="21"/>
          <w:highlight w:val="green"/>
          <w:u w:val="single"/>
        </w:rPr>
        <w:t>Functional competencies</w:t>
      </w:r>
    </w:p>
    <w:p w14:paraId="01F89E9E" w14:textId="77777777" w:rsidR="00627DE7" w:rsidRPr="00627DE7" w:rsidRDefault="00627DE7" w:rsidP="0062208A">
      <w:pPr>
        <w:spacing w:after="0"/>
        <w:ind w:left="720" w:hanging="720"/>
        <w:jc w:val="both"/>
        <w:rPr>
          <w:rFonts w:ascii="Myriad Pro" w:hAnsi="Myriad Pro"/>
          <w:color w:val="000000"/>
          <w:sz w:val="21"/>
          <w:szCs w:val="21"/>
          <w:highlight w:val="green"/>
        </w:rPr>
      </w:pPr>
      <w:r w:rsidRPr="00627DE7">
        <w:rPr>
          <w:rFonts w:ascii="Myriad Pro" w:hAnsi="Myriad Pro"/>
          <w:color w:val="000000"/>
          <w:sz w:val="21"/>
          <w:szCs w:val="21"/>
          <w:highlight w:val="green"/>
        </w:rPr>
        <w:t>•</w:t>
      </w:r>
      <w:r w:rsidRPr="00627DE7">
        <w:rPr>
          <w:rFonts w:ascii="Myriad Pro" w:hAnsi="Myriad Pro"/>
          <w:color w:val="000000"/>
          <w:sz w:val="21"/>
          <w:szCs w:val="21"/>
          <w:highlight w:val="green"/>
        </w:rPr>
        <w:tab/>
        <w:t xml:space="preserve">Experience in project development, </w:t>
      </w:r>
      <w:proofErr w:type="gramStart"/>
      <w:r w:rsidRPr="00627DE7">
        <w:rPr>
          <w:rFonts w:ascii="Myriad Pro" w:hAnsi="Myriad Pro"/>
          <w:color w:val="000000"/>
          <w:sz w:val="21"/>
          <w:szCs w:val="21"/>
          <w:highlight w:val="green"/>
        </w:rPr>
        <w:t>implementation</w:t>
      </w:r>
      <w:proofErr w:type="gramEnd"/>
      <w:r w:rsidRPr="00627DE7">
        <w:rPr>
          <w:rFonts w:ascii="Myriad Pro" w:hAnsi="Myriad Pro"/>
          <w:color w:val="000000"/>
          <w:sz w:val="21"/>
          <w:szCs w:val="21"/>
          <w:highlight w:val="green"/>
        </w:rPr>
        <w:t xml:space="preserve"> and evaluation particularly in directly managing results-based monitoring and evaluation methodologies</w:t>
      </w:r>
    </w:p>
    <w:p w14:paraId="39E9B797" w14:textId="77777777" w:rsidR="00627DE7" w:rsidRPr="00627DE7" w:rsidRDefault="00627DE7" w:rsidP="00627DE7">
      <w:pPr>
        <w:spacing w:after="0"/>
        <w:ind w:left="720" w:hanging="720"/>
        <w:jc w:val="both"/>
        <w:rPr>
          <w:rFonts w:ascii="Myriad Pro" w:hAnsi="Myriad Pro"/>
          <w:color w:val="000000"/>
          <w:sz w:val="21"/>
          <w:szCs w:val="21"/>
          <w:highlight w:val="green"/>
        </w:rPr>
      </w:pPr>
      <w:r w:rsidRPr="00627DE7">
        <w:rPr>
          <w:rFonts w:ascii="Myriad Pro" w:hAnsi="Myriad Pro"/>
          <w:color w:val="000000"/>
          <w:sz w:val="21"/>
          <w:szCs w:val="21"/>
          <w:highlight w:val="green"/>
        </w:rPr>
        <w:t>•</w:t>
      </w:r>
      <w:r w:rsidRPr="00627DE7">
        <w:rPr>
          <w:rFonts w:ascii="Myriad Pro" w:hAnsi="Myriad Pro"/>
          <w:color w:val="000000"/>
          <w:sz w:val="21"/>
          <w:szCs w:val="21"/>
          <w:highlight w:val="green"/>
        </w:rPr>
        <w:tab/>
        <w:t xml:space="preserve">Demonstrated experience in conducting evaluation of multi-year and multi-component </w:t>
      </w:r>
      <w:proofErr w:type="spellStart"/>
      <w:r w:rsidRPr="00627DE7">
        <w:rPr>
          <w:rFonts w:ascii="Myriad Pro" w:hAnsi="Myriad Pro"/>
          <w:color w:val="000000"/>
          <w:sz w:val="21"/>
          <w:szCs w:val="21"/>
          <w:highlight w:val="green"/>
        </w:rPr>
        <w:t>programmes</w:t>
      </w:r>
      <w:proofErr w:type="spellEnd"/>
      <w:r w:rsidRPr="00627DE7">
        <w:rPr>
          <w:rFonts w:ascii="Myriad Pro" w:hAnsi="Myriad Pro"/>
          <w:color w:val="000000"/>
          <w:sz w:val="21"/>
          <w:szCs w:val="21"/>
          <w:highlight w:val="green"/>
        </w:rPr>
        <w:t xml:space="preserve"> and projects</w:t>
      </w:r>
    </w:p>
    <w:p w14:paraId="5634EB6E" w14:textId="77777777" w:rsidR="00627DE7" w:rsidRPr="00627DE7" w:rsidRDefault="00627DE7" w:rsidP="00627DE7">
      <w:pPr>
        <w:spacing w:after="0"/>
        <w:jc w:val="both"/>
        <w:rPr>
          <w:rFonts w:ascii="Myriad Pro" w:hAnsi="Myriad Pro"/>
          <w:color w:val="000000"/>
          <w:sz w:val="21"/>
          <w:szCs w:val="21"/>
          <w:highlight w:val="green"/>
        </w:rPr>
      </w:pPr>
      <w:r w:rsidRPr="00627DE7">
        <w:rPr>
          <w:rFonts w:ascii="Myriad Pro" w:hAnsi="Myriad Pro"/>
          <w:color w:val="000000"/>
          <w:sz w:val="21"/>
          <w:szCs w:val="21"/>
          <w:highlight w:val="green"/>
        </w:rPr>
        <w:t>•</w:t>
      </w:r>
      <w:r w:rsidRPr="00627DE7">
        <w:rPr>
          <w:rFonts w:ascii="Myriad Pro" w:hAnsi="Myriad Pro"/>
          <w:color w:val="000000"/>
          <w:sz w:val="21"/>
          <w:szCs w:val="21"/>
          <w:highlight w:val="green"/>
        </w:rPr>
        <w:tab/>
        <w:t>Familiarity with the norms and issues in low carbon development and climate change</w:t>
      </w:r>
    </w:p>
    <w:p w14:paraId="4738C80E" w14:textId="77777777" w:rsidR="00627DE7" w:rsidRPr="00627DE7" w:rsidRDefault="00627DE7" w:rsidP="00627DE7">
      <w:pPr>
        <w:spacing w:after="0"/>
        <w:jc w:val="both"/>
        <w:rPr>
          <w:rFonts w:ascii="Myriad Pro" w:hAnsi="Myriad Pro"/>
          <w:color w:val="000000"/>
          <w:sz w:val="21"/>
          <w:szCs w:val="21"/>
          <w:highlight w:val="green"/>
        </w:rPr>
      </w:pPr>
      <w:r w:rsidRPr="00627DE7">
        <w:rPr>
          <w:rFonts w:ascii="Myriad Pro" w:hAnsi="Myriad Pro"/>
          <w:color w:val="000000"/>
          <w:sz w:val="21"/>
          <w:szCs w:val="21"/>
          <w:highlight w:val="green"/>
        </w:rPr>
        <w:t>•</w:t>
      </w:r>
      <w:r w:rsidRPr="00627DE7">
        <w:rPr>
          <w:rFonts w:ascii="Myriad Pro" w:hAnsi="Myriad Pro"/>
          <w:color w:val="000000"/>
          <w:sz w:val="21"/>
          <w:szCs w:val="21"/>
          <w:highlight w:val="green"/>
        </w:rPr>
        <w:tab/>
        <w:t>Demonstrated strong coordination and facilitation skills</w:t>
      </w:r>
    </w:p>
    <w:p w14:paraId="685FACE8" w14:textId="77777777" w:rsidR="00627DE7" w:rsidRPr="00627DE7" w:rsidRDefault="00627DE7" w:rsidP="00627DE7">
      <w:pPr>
        <w:spacing w:after="0"/>
        <w:ind w:left="720" w:hanging="720"/>
        <w:jc w:val="both"/>
        <w:rPr>
          <w:rFonts w:ascii="Myriad Pro" w:hAnsi="Myriad Pro"/>
          <w:color w:val="000000"/>
          <w:sz w:val="21"/>
          <w:szCs w:val="21"/>
          <w:highlight w:val="green"/>
        </w:rPr>
      </w:pPr>
      <w:r w:rsidRPr="00627DE7">
        <w:rPr>
          <w:rFonts w:ascii="Myriad Pro" w:hAnsi="Myriad Pro"/>
          <w:color w:val="000000"/>
          <w:sz w:val="21"/>
          <w:szCs w:val="21"/>
          <w:highlight w:val="green"/>
        </w:rPr>
        <w:t>•</w:t>
      </w:r>
      <w:r w:rsidRPr="00627DE7">
        <w:rPr>
          <w:rFonts w:ascii="Myriad Pro" w:hAnsi="Myriad Pro"/>
          <w:color w:val="000000"/>
          <w:sz w:val="21"/>
          <w:szCs w:val="21"/>
          <w:highlight w:val="green"/>
        </w:rPr>
        <w:tab/>
        <w:t>Strong interpersonal skills and the ability to initiate discussions with national/local governmental officials, civil society organizations and communities</w:t>
      </w:r>
    </w:p>
    <w:p w14:paraId="397928BB" w14:textId="77777777" w:rsidR="00627DE7" w:rsidRPr="00627DE7" w:rsidRDefault="00627DE7" w:rsidP="00627DE7">
      <w:pPr>
        <w:spacing w:after="0"/>
        <w:ind w:left="720" w:hanging="720"/>
        <w:jc w:val="both"/>
        <w:rPr>
          <w:rFonts w:ascii="Myriad Pro" w:hAnsi="Myriad Pro"/>
          <w:color w:val="000000"/>
          <w:sz w:val="21"/>
          <w:szCs w:val="21"/>
          <w:highlight w:val="green"/>
        </w:rPr>
      </w:pPr>
      <w:r w:rsidRPr="00627DE7">
        <w:rPr>
          <w:rFonts w:ascii="Myriad Pro" w:hAnsi="Myriad Pro"/>
          <w:color w:val="000000"/>
          <w:sz w:val="21"/>
          <w:szCs w:val="21"/>
          <w:highlight w:val="green"/>
        </w:rPr>
        <w:t>•</w:t>
      </w:r>
      <w:r w:rsidRPr="00627DE7">
        <w:rPr>
          <w:rFonts w:ascii="Myriad Pro" w:hAnsi="Myriad Pro"/>
          <w:color w:val="000000"/>
          <w:sz w:val="21"/>
          <w:szCs w:val="21"/>
          <w:highlight w:val="green"/>
        </w:rPr>
        <w:tab/>
        <w:t>Demonstrated ability to function in a team environment and to deal with complex multi-stakeholder environment</w:t>
      </w:r>
    </w:p>
    <w:p w14:paraId="781C6FB6" w14:textId="77777777" w:rsidR="00627DE7" w:rsidRDefault="00627DE7" w:rsidP="00627DE7">
      <w:pPr>
        <w:spacing w:after="0"/>
        <w:jc w:val="both"/>
        <w:rPr>
          <w:rFonts w:ascii="Myriad Pro" w:hAnsi="Myriad Pro"/>
          <w:color w:val="000000"/>
          <w:sz w:val="21"/>
          <w:szCs w:val="21"/>
        </w:rPr>
      </w:pPr>
      <w:r w:rsidRPr="00627DE7">
        <w:rPr>
          <w:rFonts w:ascii="Myriad Pro" w:hAnsi="Myriad Pro"/>
          <w:color w:val="000000"/>
          <w:sz w:val="21"/>
          <w:szCs w:val="21"/>
          <w:highlight w:val="green"/>
        </w:rPr>
        <w:t>•</w:t>
      </w:r>
      <w:r w:rsidRPr="00627DE7">
        <w:rPr>
          <w:rFonts w:ascii="Myriad Pro" w:hAnsi="Myriad Pro"/>
          <w:color w:val="000000"/>
          <w:sz w:val="21"/>
          <w:szCs w:val="21"/>
          <w:highlight w:val="green"/>
        </w:rPr>
        <w:tab/>
        <w:t>Demonstrated ability to prepare and present comprehensive reports</w:t>
      </w:r>
    </w:p>
    <w:p w14:paraId="75F69AE4" w14:textId="77777777" w:rsidR="00627DE7" w:rsidRDefault="00627DE7" w:rsidP="00627DE7">
      <w:pPr>
        <w:jc w:val="both"/>
        <w:rPr>
          <w:rFonts w:ascii="Myriad Pro" w:hAnsi="Myriad Pro"/>
          <w:color w:val="000000"/>
          <w:sz w:val="21"/>
          <w:szCs w:val="21"/>
        </w:rPr>
      </w:pPr>
    </w:p>
    <w:p w14:paraId="1CC096D5" w14:textId="7545216C" w:rsidR="00637A8A" w:rsidRPr="00B5792F" w:rsidRDefault="00637A8A" w:rsidP="00637A8A">
      <w:pPr>
        <w:spacing w:after="0"/>
        <w:jc w:val="both"/>
        <w:rPr>
          <w:rFonts w:ascii="Myriad Pro" w:hAnsi="Myriad Pro"/>
          <w:iCs/>
          <w:color w:val="000000"/>
          <w:sz w:val="21"/>
          <w:szCs w:val="21"/>
          <w:u w:val="single"/>
        </w:rPr>
      </w:pPr>
      <w:r w:rsidRPr="00B5792F">
        <w:rPr>
          <w:rFonts w:ascii="Myriad Pro" w:hAnsi="Myriad Pro"/>
          <w:iCs/>
          <w:color w:val="000000"/>
          <w:sz w:val="21"/>
          <w:szCs w:val="21"/>
          <w:u w:val="single"/>
        </w:rPr>
        <w:t>Education</w:t>
      </w:r>
    </w:p>
    <w:p w14:paraId="71608EBC" w14:textId="3FB3F265" w:rsidR="00454634" w:rsidRPr="00B5792F" w:rsidRDefault="00637A8A" w:rsidP="00454634">
      <w:pPr>
        <w:pStyle w:val="ListParagraph"/>
        <w:numPr>
          <w:ilvl w:val="0"/>
          <w:numId w:val="1"/>
        </w:numPr>
        <w:spacing w:after="0"/>
        <w:rPr>
          <w:sz w:val="21"/>
          <w:szCs w:val="21"/>
        </w:rPr>
      </w:pPr>
      <w:r w:rsidRPr="00B5792F">
        <w:rPr>
          <w:rFonts w:ascii="Myriad Pro" w:hAnsi="Myriad Pro"/>
          <w:color w:val="000000"/>
          <w:sz w:val="21"/>
          <w:szCs w:val="21"/>
        </w:rPr>
        <w:t>Master’s degree in</w:t>
      </w:r>
      <w:r w:rsidRPr="00B5792F">
        <w:rPr>
          <w:sz w:val="21"/>
          <w:szCs w:val="21"/>
        </w:rPr>
        <w:t xml:space="preserve"> </w:t>
      </w:r>
      <w:r w:rsidR="00116840" w:rsidRPr="00B5792F">
        <w:rPr>
          <w:rFonts w:ascii="Myriad Pro" w:hAnsi="Myriad Pro"/>
          <w:color w:val="000000"/>
          <w:sz w:val="21"/>
          <w:szCs w:val="21"/>
        </w:rPr>
        <w:t xml:space="preserve">environmental science, environmental engineering, town planning, engineering, climate change </w:t>
      </w:r>
      <w:r w:rsidRPr="00B5792F">
        <w:rPr>
          <w:rFonts w:ascii="Myriad Pro" w:hAnsi="Myriad Pro"/>
          <w:color w:val="000000"/>
          <w:sz w:val="21"/>
          <w:szCs w:val="21"/>
        </w:rPr>
        <w:t>or other closely related field</w:t>
      </w:r>
      <w:r w:rsidR="00454634" w:rsidRPr="00B5792F">
        <w:rPr>
          <w:rFonts w:ascii="Myriad Pro" w:hAnsi="Myriad Pro"/>
          <w:color w:val="000000"/>
          <w:sz w:val="21"/>
          <w:szCs w:val="21"/>
        </w:rPr>
        <w:t>.</w:t>
      </w:r>
    </w:p>
    <w:p w14:paraId="058FB948" w14:textId="77777777" w:rsidR="00454634" w:rsidRPr="00B5792F" w:rsidRDefault="00454634" w:rsidP="00454634">
      <w:pPr>
        <w:pStyle w:val="ListParagraph"/>
        <w:spacing w:after="0"/>
        <w:rPr>
          <w:sz w:val="21"/>
          <w:szCs w:val="21"/>
        </w:rPr>
      </w:pPr>
    </w:p>
    <w:p w14:paraId="494E86C0" w14:textId="77777777" w:rsidR="00637A8A" w:rsidRPr="00B5792F" w:rsidRDefault="00637A8A" w:rsidP="00637A8A">
      <w:pPr>
        <w:spacing w:after="0"/>
        <w:jc w:val="both"/>
        <w:rPr>
          <w:rFonts w:ascii="Myriad Pro" w:hAnsi="Myriad Pro"/>
          <w:color w:val="000000"/>
          <w:sz w:val="21"/>
          <w:szCs w:val="21"/>
          <w:u w:val="single"/>
        </w:rPr>
      </w:pPr>
      <w:r w:rsidRPr="00B5792F">
        <w:rPr>
          <w:rFonts w:ascii="Myriad Pro" w:hAnsi="Myriad Pro"/>
          <w:color w:val="000000"/>
          <w:sz w:val="21"/>
          <w:szCs w:val="21"/>
          <w:u w:val="single"/>
        </w:rPr>
        <w:t>Experience</w:t>
      </w:r>
    </w:p>
    <w:p w14:paraId="64945B99" w14:textId="69F82B63" w:rsidR="00637A8A" w:rsidRPr="00B5792F" w:rsidRDefault="00637A8A" w:rsidP="00637A8A">
      <w:pPr>
        <w:pStyle w:val="ListParagraph"/>
        <w:numPr>
          <w:ilvl w:val="0"/>
          <w:numId w:val="1"/>
        </w:numPr>
        <w:spacing w:after="0"/>
        <w:rPr>
          <w:rFonts w:ascii="Myriad Pro" w:hAnsi="Myriad Pro"/>
          <w:color w:val="000000"/>
          <w:sz w:val="21"/>
          <w:szCs w:val="21"/>
        </w:rPr>
      </w:pPr>
      <w:r w:rsidRPr="00B5792F">
        <w:rPr>
          <w:rFonts w:ascii="Myriad Pro" w:hAnsi="Myriad Pro"/>
          <w:color w:val="000000"/>
          <w:sz w:val="21"/>
          <w:szCs w:val="21"/>
        </w:rPr>
        <w:t>Relevant experience with results-based management evaluation methodologies</w:t>
      </w:r>
      <w:r w:rsidR="00252308" w:rsidRPr="00B5792F">
        <w:rPr>
          <w:rFonts w:ascii="Myriad Pro" w:hAnsi="Myriad Pro"/>
          <w:color w:val="000000"/>
          <w:sz w:val="21"/>
          <w:szCs w:val="21"/>
        </w:rPr>
        <w:t xml:space="preserve"> (</w:t>
      </w:r>
      <w:r w:rsidR="00423150" w:rsidRPr="00B5792F">
        <w:rPr>
          <w:rFonts w:ascii="Myriad Pro" w:hAnsi="Myriad Pro"/>
          <w:color w:val="000000"/>
          <w:sz w:val="21"/>
          <w:szCs w:val="21"/>
        </w:rPr>
        <w:t>10</w:t>
      </w:r>
      <w:r w:rsidR="00252308" w:rsidRPr="00B5792F">
        <w:rPr>
          <w:rFonts w:ascii="Myriad Pro" w:hAnsi="Myriad Pro"/>
          <w:color w:val="000000"/>
          <w:sz w:val="21"/>
          <w:szCs w:val="21"/>
        </w:rPr>
        <w:t>%)</w:t>
      </w:r>
      <w:r w:rsidRPr="00B5792F">
        <w:rPr>
          <w:rFonts w:ascii="Myriad Pro" w:hAnsi="Myriad Pro"/>
          <w:color w:val="000000"/>
          <w:sz w:val="21"/>
          <w:szCs w:val="21"/>
        </w:rPr>
        <w:t>;</w:t>
      </w:r>
    </w:p>
    <w:p w14:paraId="2A8AF358" w14:textId="40564A94" w:rsidR="00637A8A" w:rsidRPr="00B5792F" w:rsidRDefault="00637A8A" w:rsidP="00637A8A">
      <w:pPr>
        <w:pStyle w:val="ListParagraph"/>
        <w:numPr>
          <w:ilvl w:val="0"/>
          <w:numId w:val="1"/>
        </w:numPr>
        <w:spacing w:after="0"/>
        <w:rPr>
          <w:rFonts w:ascii="Myriad Pro" w:hAnsi="Myriad Pro"/>
          <w:color w:val="000000"/>
          <w:sz w:val="21"/>
          <w:szCs w:val="21"/>
        </w:rPr>
      </w:pPr>
      <w:r w:rsidRPr="00B5792F">
        <w:rPr>
          <w:rFonts w:ascii="Myriad Pro" w:hAnsi="Myriad Pro"/>
          <w:color w:val="000000"/>
          <w:sz w:val="21"/>
          <w:szCs w:val="21"/>
        </w:rPr>
        <w:t>Experience applying SMART indicators and reconstructing or validating baseline scenarios</w:t>
      </w:r>
      <w:r w:rsidR="00252308" w:rsidRPr="00B5792F">
        <w:rPr>
          <w:rFonts w:ascii="Myriad Pro" w:hAnsi="Myriad Pro"/>
          <w:color w:val="000000"/>
          <w:sz w:val="21"/>
          <w:szCs w:val="21"/>
        </w:rPr>
        <w:t xml:space="preserve"> (5%)</w:t>
      </w:r>
      <w:r w:rsidRPr="00B5792F">
        <w:rPr>
          <w:rFonts w:ascii="Myriad Pro" w:hAnsi="Myriad Pro"/>
          <w:color w:val="000000"/>
          <w:sz w:val="21"/>
          <w:szCs w:val="21"/>
        </w:rPr>
        <w:t>;</w:t>
      </w:r>
    </w:p>
    <w:p w14:paraId="2FA64CFD" w14:textId="5EB20ABA" w:rsidR="00637A8A" w:rsidRPr="00B5792F" w:rsidRDefault="00637A8A" w:rsidP="00637A8A">
      <w:pPr>
        <w:pStyle w:val="ListParagraph"/>
        <w:numPr>
          <w:ilvl w:val="0"/>
          <w:numId w:val="1"/>
        </w:numPr>
        <w:spacing w:after="0"/>
        <w:rPr>
          <w:sz w:val="21"/>
          <w:szCs w:val="21"/>
        </w:rPr>
      </w:pPr>
      <w:r w:rsidRPr="00B5792F">
        <w:rPr>
          <w:rFonts w:ascii="Myriad Pro" w:hAnsi="Myriad Pro"/>
          <w:color w:val="000000"/>
          <w:sz w:val="21"/>
          <w:szCs w:val="21"/>
        </w:rPr>
        <w:t>Competence in adaptive management, as applied to</w:t>
      </w:r>
      <w:r w:rsidRPr="00B5792F">
        <w:rPr>
          <w:sz w:val="21"/>
          <w:szCs w:val="21"/>
        </w:rPr>
        <w:t xml:space="preserve"> </w:t>
      </w:r>
      <w:r w:rsidR="001924B3" w:rsidRPr="00B5792F">
        <w:rPr>
          <w:rFonts w:ascii="Myriad Pro" w:hAnsi="Myriad Pro"/>
          <w:color w:val="000000"/>
          <w:sz w:val="21"/>
          <w:szCs w:val="21"/>
          <w:highlight w:val="lightGray"/>
        </w:rPr>
        <w:t xml:space="preserve">climate change, urbanization, </w:t>
      </w:r>
      <w:r w:rsidR="00B5792F" w:rsidRPr="00B5792F">
        <w:rPr>
          <w:rFonts w:ascii="Myriad Pro" w:hAnsi="Myriad Pro"/>
          <w:color w:val="000000"/>
          <w:sz w:val="21"/>
          <w:szCs w:val="21"/>
          <w:highlight w:val="lightGray"/>
        </w:rPr>
        <w:t>transportation,</w:t>
      </w:r>
      <w:r w:rsidR="001924B3" w:rsidRPr="00B5792F">
        <w:rPr>
          <w:rFonts w:ascii="Myriad Pro" w:hAnsi="Myriad Pro"/>
          <w:color w:val="000000"/>
          <w:sz w:val="21"/>
          <w:szCs w:val="21"/>
          <w:highlight w:val="lightGray"/>
        </w:rPr>
        <w:t xml:space="preserve"> or energy (</w:t>
      </w:r>
      <w:r w:rsidR="00FC4CF8" w:rsidRPr="00B5792F">
        <w:rPr>
          <w:rFonts w:ascii="Myriad Pro" w:hAnsi="Myriad Pro"/>
          <w:color w:val="000000"/>
          <w:sz w:val="21"/>
          <w:szCs w:val="21"/>
          <w:highlight w:val="lightGray"/>
        </w:rPr>
        <w:t>15</w:t>
      </w:r>
      <w:r w:rsidR="001924B3" w:rsidRPr="00B5792F">
        <w:rPr>
          <w:rFonts w:ascii="Myriad Pro" w:hAnsi="Myriad Pro"/>
          <w:color w:val="000000"/>
          <w:sz w:val="21"/>
          <w:szCs w:val="21"/>
          <w:highlight w:val="lightGray"/>
        </w:rPr>
        <w:t>%</w:t>
      </w:r>
      <w:r w:rsidRPr="00B5792F">
        <w:rPr>
          <w:rFonts w:ascii="Myriad Pro" w:hAnsi="Myriad Pro"/>
          <w:color w:val="000000"/>
          <w:sz w:val="21"/>
          <w:szCs w:val="21"/>
          <w:highlight w:val="lightGray"/>
        </w:rPr>
        <w:t>);</w:t>
      </w:r>
    </w:p>
    <w:p w14:paraId="19E44D78" w14:textId="671BBD06" w:rsidR="00637A8A" w:rsidRPr="00B5792F" w:rsidRDefault="00637A8A" w:rsidP="00637A8A">
      <w:pPr>
        <w:pStyle w:val="ListParagraph"/>
        <w:numPr>
          <w:ilvl w:val="0"/>
          <w:numId w:val="1"/>
        </w:numPr>
        <w:spacing w:after="0"/>
        <w:rPr>
          <w:rFonts w:ascii="Myriad Pro" w:hAnsi="Myriad Pro"/>
          <w:color w:val="000000"/>
          <w:sz w:val="21"/>
          <w:szCs w:val="21"/>
        </w:rPr>
      </w:pPr>
      <w:r w:rsidRPr="00B5792F">
        <w:rPr>
          <w:rFonts w:ascii="Myriad Pro" w:hAnsi="Myriad Pro"/>
          <w:color w:val="000000"/>
          <w:sz w:val="21"/>
          <w:szCs w:val="21"/>
        </w:rPr>
        <w:t>Experience in evaluating projects</w:t>
      </w:r>
      <w:r w:rsidR="004D5D0B">
        <w:rPr>
          <w:rFonts w:ascii="Myriad Pro" w:hAnsi="Myriad Pro"/>
          <w:color w:val="000000"/>
          <w:sz w:val="21"/>
          <w:szCs w:val="21"/>
        </w:rPr>
        <w:t xml:space="preserve">, </w:t>
      </w:r>
      <w:r w:rsidR="004D5D0B" w:rsidRPr="00E01B40">
        <w:rPr>
          <w:rFonts w:ascii="Myriad Pro" w:hAnsi="Myriad Pro"/>
          <w:color w:val="000000"/>
          <w:sz w:val="21"/>
          <w:szCs w:val="21"/>
        </w:rPr>
        <w:t>with familiarity on gender and disability results an advantage</w:t>
      </w:r>
      <w:r w:rsidR="001924B3" w:rsidRPr="00B5792F">
        <w:rPr>
          <w:rFonts w:ascii="Myriad Pro" w:hAnsi="Myriad Pro"/>
          <w:color w:val="000000"/>
          <w:sz w:val="21"/>
          <w:szCs w:val="21"/>
        </w:rPr>
        <w:t xml:space="preserve"> (2</w:t>
      </w:r>
      <w:r w:rsidR="006410DC" w:rsidRPr="00B5792F">
        <w:rPr>
          <w:rFonts w:ascii="Myriad Pro" w:hAnsi="Myriad Pro"/>
          <w:color w:val="000000"/>
          <w:sz w:val="21"/>
          <w:szCs w:val="21"/>
        </w:rPr>
        <w:t>0</w:t>
      </w:r>
      <w:r w:rsidR="001924B3" w:rsidRPr="00B5792F">
        <w:rPr>
          <w:rFonts w:ascii="Myriad Pro" w:hAnsi="Myriad Pro"/>
          <w:color w:val="000000"/>
          <w:sz w:val="21"/>
          <w:szCs w:val="21"/>
        </w:rPr>
        <w:t>%</w:t>
      </w:r>
      <w:proofErr w:type="gramStart"/>
      <w:r w:rsidR="001924B3" w:rsidRPr="00B5792F">
        <w:rPr>
          <w:rFonts w:ascii="Myriad Pro" w:hAnsi="Myriad Pro"/>
          <w:color w:val="000000"/>
          <w:sz w:val="21"/>
          <w:szCs w:val="21"/>
        </w:rPr>
        <w:t>)</w:t>
      </w:r>
      <w:r w:rsidRPr="00B5792F">
        <w:rPr>
          <w:rFonts w:ascii="Myriad Pro" w:hAnsi="Myriad Pro"/>
          <w:color w:val="000000"/>
          <w:sz w:val="21"/>
          <w:szCs w:val="21"/>
        </w:rPr>
        <w:t>;</w:t>
      </w:r>
      <w:proofErr w:type="gramEnd"/>
    </w:p>
    <w:p w14:paraId="667CB9FA" w14:textId="21CA273E" w:rsidR="00637A8A" w:rsidRPr="00B5792F" w:rsidRDefault="00637A8A" w:rsidP="00637A8A">
      <w:pPr>
        <w:pStyle w:val="ListParagraph"/>
        <w:numPr>
          <w:ilvl w:val="0"/>
          <w:numId w:val="1"/>
        </w:numPr>
        <w:spacing w:after="0"/>
        <w:rPr>
          <w:sz w:val="21"/>
          <w:szCs w:val="21"/>
        </w:rPr>
      </w:pPr>
      <w:r w:rsidRPr="00B5792F">
        <w:rPr>
          <w:rFonts w:ascii="Myriad Pro" w:hAnsi="Myriad Pro"/>
          <w:color w:val="000000"/>
          <w:sz w:val="21"/>
          <w:szCs w:val="21"/>
        </w:rPr>
        <w:t xml:space="preserve">Experience </w:t>
      </w:r>
      <w:r w:rsidR="00D60402" w:rsidRPr="00B5792F">
        <w:rPr>
          <w:rFonts w:ascii="Myriad Pro" w:hAnsi="Myriad Pro"/>
          <w:color w:val="000000"/>
          <w:sz w:val="21"/>
          <w:szCs w:val="21"/>
        </w:rPr>
        <w:t>working in Malaysia and with the Malaysian government</w:t>
      </w:r>
      <w:r w:rsidR="001924B3" w:rsidRPr="00B5792F">
        <w:rPr>
          <w:rFonts w:ascii="Myriad Pro" w:hAnsi="Myriad Pro"/>
          <w:color w:val="000000"/>
          <w:sz w:val="21"/>
          <w:szCs w:val="21"/>
        </w:rPr>
        <w:t xml:space="preserve"> (</w:t>
      </w:r>
      <w:r w:rsidR="00FC4CF8" w:rsidRPr="00B5792F">
        <w:rPr>
          <w:rFonts w:ascii="Myriad Pro" w:hAnsi="Myriad Pro"/>
          <w:color w:val="000000"/>
          <w:sz w:val="21"/>
          <w:szCs w:val="21"/>
        </w:rPr>
        <w:t>15</w:t>
      </w:r>
      <w:r w:rsidR="001924B3" w:rsidRPr="00B5792F">
        <w:rPr>
          <w:rFonts w:ascii="Myriad Pro" w:hAnsi="Myriad Pro"/>
          <w:color w:val="000000"/>
          <w:sz w:val="21"/>
          <w:szCs w:val="21"/>
        </w:rPr>
        <w:t>%);</w:t>
      </w:r>
    </w:p>
    <w:p w14:paraId="59F78D4D" w14:textId="516D3FAA" w:rsidR="00637A8A" w:rsidRPr="00B5792F" w:rsidRDefault="00637A8A" w:rsidP="00637A8A">
      <w:pPr>
        <w:pStyle w:val="ListParagraph"/>
        <w:numPr>
          <w:ilvl w:val="0"/>
          <w:numId w:val="1"/>
        </w:numPr>
        <w:spacing w:after="0"/>
        <w:rPr>
          <w:sz w:val="21"/>
          <w:szCs w:val="21"/>
        </w:rPr>
      </w:pPr>
      <w:r w:rsidRPr="00B5792F">
        <w:rPr>
          <w:rFonts w:ascii="Myriad Pro" w:hAnsi="Myriad Pro"/>
          <w:color w:val="000000"/>
          <w:sz w:val="21"/>
          <w:szCs w:val="21"/>
        </w:rPr>
        <w:t>Experience in relevant technical areas for at least</w:t>
      </w:r>
      <w:r w:rsidRPr="00B5792F">
        <w:rPr>
          <w:sz w:val="21"/>
          <w:szCs w:val="21"/>
        </w:rPr>
        <w:t xml:space="preserve"> </w:t>
      </w:r>
      <w:r w:rsidRPr="00B5792F">
        <w:rPr>
          <w:rFonts w:ascii="Myriad Pro" w:hAnsi="Myriad Pro"/>
          <w:color w:val="000000"/>
          <w:sz w:val="21"/>
          <w:szCs w:val="21"/>
          <w:highlight w:val="lightGray"/>
        </w:rPr>
        <w:t>10 years</w:t>
      </w:r>
      <w:r w:rsidR="001924B3" w:rsidRPr="00B5792F">
        <w:rPr>
          <w:rFonts w:ascii="Myriad Pro" w:hAnsi="Myriad Pro"/>
          <w:color w:val="000000"/>
          <w:sz w:val="21"/>
          <w:szCs w:val="21"/>
          <w:highlight w:val="lightGray"/>
        </w:rPr>
        <w:t xml:space="preserve"> (1</w:t>
      </w:r>
      <w:r w:rsidR="006410DC" w:rsidRPr="00B5792F">
        <w:rPr>
          <w:rFonts w:ascii="Myriad Pro" w:hAnsi="Myriad Pro"/>
          <w:color w:val="000000"/>
          <w:sz w:val="21"/>
          <w:szCs w:val="21"/>
          <w:highlight w:val="lightGray"/>
        </w:rPr>
        <w:t>5</w:t>
      </w:r>
      <w:r w:rsidR="001924B3" w:rsidRPr="00B5792F">
        <w:rPr>
          <w:rFonts w:ascii="Myriad Pro" w:hAnsi="Myriad Pro"/>
          <w:color w:val="000000"/>
          <w:sz w:val="21"/>
          <w:szCs w:val="21"/>
          <w:highlight w:val="lightGray"/>
        </w:rPr>
        <w:t>%)</w:t>
      </w:r>
      <w:r w:rsidRPr="00B5792F">
        <w:rPr>
          <w:rFonts w:ascii="Myriad Pro" w:hAnsi="Myriad Pro"/>
          <w:color w:val="000000"/>
          <w:sz w:val="21"/>
          <w:szCs w:val="21"/>
          <w:highlight w:val="lightGray"/>
        </w:rPr>
        <w:t>;</w:t>
      </w:r>
    </w:p>
    <w:p w14:paraId="2CFF746A" w14:textId="4522C985" w:rsidR="00637A8A" w:rsidRPr="00B5792F" w:rsidRDefault="00637A8A" w:rsidP="00637A8A">
      <w:pPr>
        <w:pStyle w:val="ListParagraph"/>
        <w:numPr>
          <w:ilvl w:val="0"/>
          <w:numId w:val="1"/>
        </w:numPr>
        <w:spacing w:after="0"/>
        <w:rPr>
          <w:rFonts w:ascii="Myriad Pro" w:hAnsi="Myriad Pro"/>
          <w:color w:val="000000"/>
          <w:sz w:val="21"/>
          <w:szCs w:val="21"/>
        </w:rPr>
      </w:pPr>
      <w:r w:rsidRPr="00B5792F">
        <w:rPr>
          <w:rFonts w:ascii="Myriad Pro" w:hAnsi="Myriad Pro"/>
          <w:color w:val="000000"/>
          <w:sz w:val="21"/>
          <w:szCs w:val="21"/>
        </w:rPr>
        <w:t>Excellent communication skills</w:t>
      </w:r>
      <w:r w:rsidR="001924B3" w:rsidRPr="00B5792F">
        <w:rPr>
          <w:rFonts w:ascii="Myriad Pro" w:hAnsi="Myriad Pro"/>
          <w:color w:val="000000"/>
          <w:sz w:val="21"/>
          <w:szCs w:val="21"/>
        </w:rPr>
        <w:t xml:space="preserve"> (5%)</w:t>
      </w:r>
      <w:r w:rsidRPr="00B5792F">
        <w:rPr>
          <w:rFonts w:ascii="Myriad Pro" w:hAnsi="Myriad Pro"/>
          <w:color w:val="000000"/>
          <w:sz w:val="21"/>
          <w:szCs w:val="21"/>
        </w:rPr>
        <w:t>;</w:t>
      </w:r>
    </w:p>
    <w:p w14:paraId="5F21D495" w14:textId="1F63F52F" w:rsidR="00637A8A" w:rsidRPr="00B5792F" w:rsidRDefault="00637A8A" w:rsidP="00637A8A">
      <w:pPr>
        <w:pStyle w:val="ListParagraph"/>
        <w:numPr>
          <w:ilvl w:val="0"/>
          <w:numId w:val="1"/>
        </w:numPr>
        <w:spacing w:after="0"/>
        <w:rPr>
          <w:rFonts w:ascii="Myriad Pro" w:hAnsi="Myriad Pro"/>
          <w:color w:val="000000"/>
          <w:sz w:val="21"/>
          <w:szCs w:val="21"/>
        </w:rPr>
      </w:pPr>
      <w:r w:rsidRPr="00B5792F">
        <w:rPr>
          <w:rFonts w:ascii="Myriad Pro" w:hAnsi="Myriad Pro"/>
          <w:color w:val="000000"/>
          <w:sz w:val="21"/>
          <w:szCs w:val="21"/>
        </w:rPr>
        <w:t>Demonstrable analytical skills</w:t>
      </w:r>
      <w:r w:rsidR="001924B3" w:rsidRPr="00B5792F">
        <w:rPr>
          <w:rFonts w:ascii="Myriad Pro" w:hAnsi="Myriad Pro"/>
          <w:color w:val="000000"/>
          <w:sz w:val="21"/>
          <w:szCs w:val="21"/>
        </w:rPr>
        <w:t xml:space="preserve"> (5%)</w:t>
      </w:r>
      <w:r w:rsidRPr="00B5792F">
        <w:rPr>
          <w:rFonts w:ascii="Myriad Pro" w:hAnsi="Myriad Pro"/>
          <w:color w:val="000000"/>
          <w:sz w:val="21"/>
          <w:szCs w:val="21"/>
        </w:rPr>
        <w:t>;</w:t>
      </w:r>
    </w:p>
    <w:p w14:paraId="2FE53C4F" w14:textId="1BA4C27A" w:rsidR="00637A8A" w:rsidRPr="00B5792F" w:rsidRDefault="00637A8A" w:rsidP="00637A8A">
      <w:pPr>
        <w:pStyle w:val="ListParagraph"/>
        <w:numPr>
          <w:ilvl w:val="0"/>
          <w:numId w:val="1"/>
        </w:numPr>
        <w:spacing w:after="0"/>
        <w:rPr>
          <w:rFonts w:ascii="Myriad Pro" w:hAnsi="Myriad Pro"/>
          <w:color w:val="000000"/>
          <w:sz w:val="21"/>
          <w:szCs w:val="21"/>
        </w:rPr>
      </w:pPr>
      <w:r w:rsidRPr="00B5792F">
        <w:rPr>
          <w:rFonts w:ascii="Myriad Pro" w:hAnsi="Myriad Pro"/>
          <w:color w:val="000000"/>
          <w:sz w:val="21"/>
          <w:szCs w:val="21"/>
        </w:rPr>
        <w:t>Project evaluation/review experience within United Nations system will be considered an asset</w:t>
      </w:r>
      <w:r w:rsidR="001924B3" w:rsidRPr="00B5792F">
        <w:rPr>
          <w:rFonts w:ascii="Myriad Pro" w:hAnsi="Myriad Pro"/>
          <w:color w:val="000000"/>
          <w:sz w:val="21"/>
          <w:szCs w:val="21"/>
        </w:rPr>
        <w:t xml:space="preserve"> (10%);</w:t>
      </w:r>
    </w:p>
    <w:p w14:paraId="1AC58921" w14:textId="77777777" w:rsidR="00454634" w:rsidRPr="00B5792F" w:rsidRDefault="00454634" w:rsidP="00454634">
      <w:pPr>
        <w:pStyle w:val="ListParagraph"/>
        <w:spacing w:after="0"/>
        <w:rPr>
          <w:rFonts w:ascii="Myriad Pro" w:hAnsi="Myriad Pro"/>
          <w:color w:val="000000"/>
          <w:sz w:val="21"/>
          <w:szCs w:val="21"/>
        </w:rPr>
      </w:pPr>
    </w:p>
    <w:p w14:paraId="084776EC" w14:textId="77777777" w:rsidR="00637A8A" w:rsidRPr="00B5792F" w:rsidRDefault="00637A8A" w:rsidP="00637A8A">
      <w:pPr>
        <w:spacing w:after="0"/>
        <w:jc w:val="both"/>
        <w:rPr>
          <w:rFonts w:ascii="Myriad Pro" w:hAnsi="Myriad Pro"/>
          <w:iCs/>
          <w:color w:val="000000"/>
          <w:sz w:val="21"/>
          <w:szCs w:val="21"/>
          <w:u w:val="single"/>
        </w:rPr>
      </w:pPr>
      <w:r w:rsidRPr="00B5792F">
        <w:rPr>
          <w:rFonts w:ascii="Myriad Pro" w:hAnsi="Myriad Pro"/>
          <w:iCs/>
          <w:color w:val="000000"/>
          <w:sz w:val="21"/>
          <w:szCs w:val="21"/>
          <w:u w:val="single"/>
        </w:rPr>
        <w:t>Language</w:t>
      </w:r>
    </w:p>
    <w:p w14:paraId="38A9F581" w14:textId="2D35E51C" w:rsidR="00637A8A" w:rsidRPr="00B5792F" w:rsidRDefault="00637A8A" w:rsidP="00637A8A">
      <w:pPr>
        <w:pStyle w:val="ListParagraph"/>
        <w:numPr>
          <w:ilvl w:val="0"/>
          <w:numId w:val="1"/>
        </w:numPr>
        <w:spacing w:after="0"/>
        <w:rPr>
          <w:rFonts w:ascii="Myriad Pro" w:hAnsi="Myriad Pro"/>
          <w:color w:val="000000"/>
          <w:sz w:val="21"/>
          <w:szCs w:val="21"/>
        </w:rPr>
      </w:pPr>
      <w:r w:rsidRPr="00B5792F">
        <w:rPr>
          <w:rFonts w:ascii="Myriad Pro" w:hAnsi="Myriad Pro"/>
          <w:color w:val="000000"/>
          <w:sz w:val="21"/>
          <w:szCs w:val="21"/>
        </w:rPr>
        <w:t>Fluency in written and spoken English</w:t>
      </w:r>
      <w:r w:rsidR="00454634" w:rsidRPr="00B5792F">
        <w:rPr>
          <w:rFonts w:ascii="Myriad Pro" w:hAnsi="Myriad Pro"/>
          <w:color w:val="000000"/>
          <w:sz w:val="21"/>
          <w:szCs w:val="21"/>
        </w:rPr>
        <w:t xml:space="preserve"> and Malay</w:t>
      </w:r>
      <w:r w:rsidRPr="00B5792F">
        <w:rPr>
          <w:rFonts w:ascii="Myriad Pro" w:hAnsi="Myriad Pro"/>
          <w:color w:val="000000"/>
          <w:sz w:val="21"/>
          <w:szCs w:val="21"/>
        </w:rPr>
        <w:t>.</w:t>
      </w:r>
    </w:p>
    <w:p w14:paraId="6B3C316C" w14:textId="77777777" w:rsidR="00637A8A" w:rsidRPr="00B5792F" w:rsidRDefault="00637A8A" w:rsidP="00637A8A">
      <w:pPr>
        <w:pStyle w:val="ListParagraph"/>
        <w:rPr>
          <w:rFonts w:ascii="Myriad Pro" w:hAnsi="Myriad Pro"/>
          <w:color w:val="000000"/>
          <w:sz w:val="21"/>
          <w:szCs w:val="21"/>
        </w:rPr>
      </w:pPr>
    </w:p>
    <w:p w14:paraId="7F40FB16" w14:textId="77777777" w:rsidR="00637A8A" w:rsidRPr="00B5792F" w:rsidRDefault="00637A8A" w:rsidP="00637A8A">
      <w:pPr>
        <w:pStyle w:val="ListParagraph"/>
        <w:numPr>
          <w:ilvl w:val="0"/>
          <w:numId w:val="10"/>
        </w:numPr>
        <w:ind w:left="360"/>
        <w:rPr>
          <w:rFonts w:ascii="Myriad Pro" w:hAnsi="Myriad Pro"/>
          <w:b/>
          <w:bCs/>
          <w:sz w:val="26"/>
          <w:szCs w:val="26"/>
        </w:rPr>
      </w:pPr>
      <w:r w:rsidRPr="00B5792F">
        <w:rPr>
          <w:rFonts w:ascii="Myriad Pro" w:hAnsi="Myriad Pro"/>
          <w:b/>
          <w:bCs/>
          <w:sz w:val="26"/>
          <w:szCs w:val="26"/>
        </w:rPr>
        <w:t>Evaluator Ethics</w:t>
      </w:r>
    </w:p>
    <w:p w14:paraId="7AED68C2" w14:textId="0DCED62B" w:rsidR="00637A8A" w:rsidRPr="00B5792F" w:rsidRDefault="00637A8A" w:rsidP="00637A8A">
      <w:pPr>
        <w:jc w:val="both"/>
        <w:rPr>
          <w:rFonts w:ascii="Myriad Pro" w:hAnsi="Myriad Pro"/>
          <w:color w:val="000000"/>
          <w:sz w:val="21"/>
          <w:szCs w:val="21"/>
        </w:rPr>
      </w:pPr>
      <w:r w:rsidRPr="00B5792F">
        <w:rPr>
          <w:rFonts w:ascii="Myriad Pro" w:hAnsi="Myriad Pro"/>
          <w:color w:val="000000"/>
          <w:sz w:val="21"/>
          <w:szCs w:val="21"/>
        </w:rPr>
        <w:t xml:space="preserve">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w:t>
      </w:r>
      <w:r w:rsidR="00B5792F" w:rsidRPr="00B5792F">
        <w:rPr>
          <w:rFonts w:ascii="Myriad Pro" w:hAnsi="Myriad Pro"/>
          <w:color w:val="000000"/>
          <w:sz w:val="21"/>
          <w:szCs w:val="21"/>
        </w:rPr>
        <w:t>interviewees,</w:t>
      </w:r>
      <w:r w:rsidRPr="00B5792F">
        <w:rPr>
          <w:rFonts w:ascii="Myriad Pro" w:hAnsi="Myriad Pro"/>
          <w:color w:val="000000"/>
          <w:sz w:val="21"/>
          <w:szCs w:val="21"/>
        </w:rPr>
        <w:t xml:space="preserve">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00D8DEBB" w14:textId="77777777" w:rsidR="00637A8A" w:rsidRPr="00B5792F" w:rsidRDefault="00637A8A" w:rsidP="00637A8A">
      <w:pPr>
        <w:pStyle w:val="ListParagraph"/>
        <w:numPr>
          <w:ilvl w:val="0"/>
          <w:numId w:val="10"/>
        </w:numPr>
        <w:ind w:left="360"/>
        <w:rPr>
          <w:rFonts w:ascii="Myriad Pro" w:hAnsi="Myriad Pro"/>
          <w:b/>
          <w:bCs/>
          <w:sz w:val="26"/>
          <w:szCs w:val="26"/>
        </w:rPr>
      </w:pPr>
      <w:r w:rsidRPr="00B5792F">
        <w:rPr>
          <w:rFonts w:ascii="Myriad Pro" w:hAnsi="Myriad Pro"/>
          <w:b/>
          <w:bCs/>
          <w:sz w:val="26"/>
          <w:szCs w:val="26"/>
        </w:rPr>
        <w:t>Payment Schedule</w:t>
      </w:r>
    </w:p>
    <w:p w14:paraId="1AE54FFA" w14:textId="77777777" w:rsidR="00637A8A" w:rsidRPr="00B5792F" w:rsidRDefault="00637A8A" w:rsidP="00637A8A">
      <w:pPr>
        <w:pStyle w:val="ListParagraph"/>
        <w:ind w:left="360"/>
        <w:rPr>
          <w:rFonts w:ascii="Myriad Pro" w:hAnsi="Myriad Pro"/>
          <w:b/>
          <w:bCs/>
          <w:sz w:val="10"/>
          <w:szCs w:val="10"/>
        </w:rPr>
      </w:pPr>
    </w:p>
    <w:p w14:paraId="6A39EB75" w14:textId="77777777" w:rsidR="00637A8A" w:rsidRPr="00B5792F" w:rsidRDefault="00637A8A" w:rsidP="00637A8A">
      <w:pPr>
        <w:pStyle w:val="ListParagraph"/>
        <w:numPr>
          <w:ilvl w:val="0"/>
          <w:numId w:val="1"/>
        </w:numPr>
        <w:jc w:val="both"/>
        <w:rPr>
          <w:rFonts w:ascii="Myriad Pro" w:hAnsi="Myriad Pro"/>
          <w:sz w:val="21"/>
          <w:szCs w:val="21"/>
        </w:rPr>
      </w:pPr>
      <w:r w:rsidRPr="00B5792F">
        <w:rPr>
          <w:rFonts w:ascii="Myriad Pro" w:hAnsi="Myriad Pro"/>
          <w:sz w:val="21"/>
          <w:szCs w:val="21"/>
        </w:rPr>
        <w:t xml:space="preserve">20% payment upon </w:t>
      </w:r>
      <w:r w:rsidRPr="00B5792F">
        <w:rPr>
          <w:rFonts w:ascii="Myriad Pro" w:hAnsi="Myriad Pro"/>
          <w:color w:val="000000"/>
          <w:sz w:val="21"/>
          <w:szCs w:val="21"/>
        </w:rPr>
        <w:t>satisfactory delivery of the final TE Inception Report and approval by the Commissioning Unit</w:t>
      </w:r>
    </w:p>
    <w:p w14:paraId="4B0AD157" w14:textId="77777777" w:rsidR="00637A8A" w:rsidRPr="00B5792F" w:rsidRDefault="00637A8A" w:rsidP="00637A8A">
      <w:pPr>
        <w:pStyle w:val="ListParagraph"/>
        <w:numPr>
          <w:ilvl w:val="0"/>
          <w:numId w:val="1"/>
        </w:numPr>
        <w:jc w:val="both"/>
        <w:rPr>
          <w:rFonts w:ascii="Myriad Pro" w:hAnsi="Myriad Pro"/>
          <w:sz w:val="21"/>
          <w:szCs w:val="21"/>
        </w:rPr>
      </w:pPr>
      <w:r w:rsidRPr="00B5792F">
        <w:rPr>
          <w:rFonts w:ascii="Myriad Pro" w:hAnsi="Myriad Pro"/>
          <w:color w:val="000000"/>
          <w:sz w:val="21"/>
          <w:szCs w:val="21"/>
        </w:rPr>
        <w:t>40% payment upon satisfactory delivery of the draft TE report to the Commissioning Unit</w:t>
      </w:r>
    </w:p>
    <w:p w14:paraId="790DD310" w14:textId="77777777" w:rsidR="00637A8A" w:rsidRPr="00B5792F" w:rsidRDefault="00637A8A" w:rsidP="00637A8A">
      <w:pPr>
        <w:pStyle w:val="ListParagraph"/>
        <w:numPr>
          <w:ilvl w:val="0"/>
          <w:numId w:val="1"/>
        </w:numPr>
        <w:jc w:val="both"/>
        <w:rPr>
          <w:rFonts w:ascii="Myriad Pro" w:hAnsi="Myriad Pro"/>
          <w:sz w:val="21"/>
          <w:szCs w:val="21"/>
        </w:rPr>
      </w:pPr>
      <w:r w:rsidRPr="00B5792F">
        <w:rPr>
          <w:rFonts w:ascii="Myriad Pro" w:hAnsi="Myriad Pro"/>
          <w:sz w:val="21"/>
          <w:szCs w:val="21"/>
        </w:rPr>
        <w:t xml:space="preserve">40% payment </w:t>
      </w:r>
      <w:r w:rsidRPr="00B5792F">
        <w:rPr>
          <w:rFonts w:ascii="Myriad Pro" w:hAnsi="Myriad Pro"/>
          <w:color w:val="000000"/>
          <w:sz w:val="21"/>
          <w:szCs w:val="21"/>
        </w:rPr>
        <w:t>upon satisfactory delivery of the final TE report and approval by the Commissioning Unit and RTA (via signatures on the TE Report Clearance Form) and delivery of completed TE Audit Trail</w:t>
      </w:r>
    </w:p>
    <w:p w14:paraId="22671290" w14:textId="77777777" w:rsidR="00637A8A" w:rsidRPr="00B5792F" w:rsidRDefault="00637A8A" w:rsidP="00637A8A">
      <w:pPr>
        <w:pStyle w:val="ListParagraph"/>
        <w:jc w:val="both"/>
        <w:rPr>
          <w:rFonts w:ascii="Myriad Pro" w:hAnsi="Myriad Pro"/>
          <w:color w:val="000000"/>
          <w:sz w:val="21"/>
          <w:szCs w:val="21"/>
        </w:rPr>
      </w:pPr>
    </w:p>
    <w:p w14:paraId="673FDAA1" w14:textId="77777777" w:rsidR="00637A8A" w:rsidRPr="00B5792F" w:rsidRDefault="00637A8A" w:rsidP="00637A8A">
      <w:pPr>
        <w:pStyle w:val="ListParagraph"/>
        <w:jc w:val="both"/>
        <w:rPr>
          <w:rFonts w:ascii="Myriad Pro" w:hAnsi="Myriad Pro"/>
          <w:color w:val="000000"/>
          <w:sz w:val="21"/>
          <w:szCs w:val="21"/>
        </w:rPr>
      </w:pPr>
      <w:r w:rsidRPr="00B5792F">
        <w:rPr>
          <w:rFonts w:ascii="Myriad Pro" w:hAnsi="Myriad Pro"/>
          <w:color w:val="000000"/>
          <w:sz w:val="21"/>
          <w:szCs w:val="21"/>
        </w:rPr>
        <w:t>Criteria for issuing the final payment of 40%</w:t>
      </w:r>
    </w:p>
    <w:p w14:paraId="17B334CC" w14:textId="77777777" w:rsidR="00637A8A" w:rsidRPr="00B5792F" w:rsidRDefault="00637A8A" w:rsidP="00637A8A">
      <w:pPr>
        <w:pStyle w:val="ListParagraph"/>
        <w:numPr>
          <w:ilvl w:val="0"/>
          <w:numId w:val="14"/>
        </w:numPr>
        <w:spacing w:after="0" w:line="240" w:lineRule="auto"/>
        <w:ind w:left="1170"/>
        <w:jc w:val="both"/>
        <w:rPr>
          <w:rFonts w:ascii="Myriad Pro" w:hAnsi="Myriad Pro"/>
          <w:color w:val="000000"/>
          <w:sz w:val="21"/>
          <w:szCs w:val="21"/>
        </w:rPr>
      </w:pPr>
      <w:r w:rsidRPr="00B5792F">
        <w:rPr>
          <w:rFonts w:ascii="Myriad Pro" w:hAnsi="Myriad Pro"/>
          <w:color w:val="000000"/>
          <w:sz w:val="21"/>
          <w:szCs w:val="21"/>
        </w:rPr>
        <w:t>The final TE report includes all requirements outlined in the TE TOR and is in accordance with the TE guidance.</w:t>
      </w:r>
    </w:p>
    <w:p w14:paraId="50FD3593" w14:textId="77777777" w:rsidR="00637A8A" w:rsidRPr="00B5792F" w:rsidRDefault="00637A8A" w:rsidP="00637A8A">
      <w:pPr>
        <w:pStyle w:val="ListParagraph"/>
        <w:numPr>
          <w:ilvl w:val="0"/>
          <w:numId w:val="14"/>
        </w:numPr>
        <w:spacing w:after="0" w:line="240" w:lineRule="auto"/>
        <w:ind w:left="1170"/>
        <w:jc w:val="both"/>
        <w:rPr>
          <w:rFonts w:ascii="Myriad Pro" w:hAnsi="Myriad Pro"/>
          <w:color w:val="000000"/>
          <w:sz w:val="21"/>
          <w:szCs w:val="21"/>
        </w:rPr>
      </w:pPr>
      <w:r w:rsidRPr="00B5792F">
        <w:rPr>
          <w:rFonts w:ascii="Myriad Pro" w:hAnsi="Myriad Pro"/>
          <w:color w:val="000000"/>
          <w:sz w:val="21"/>
          <w:szCs w:val="21"/>
        </w:rPr>
        <w:t>The final TE report is clearly written, logically organized, and is specific for this project (i.e. text has not been cut &amp; pasted from other MTR reports).</w:t>
      </w:r>
    </w:p>
    <w:p w14:paraId="1CFD1C79" w14:textId="77777777" w:rsidR="00637A8A" w:rsidRPr="00B5792F" w:rsidRDefault="00637A8A" w:rsidP="00637A8A">
      <w:pPr>
        <w:pStyle w:val="ListParagraph"/>
        <w:numPr>
          <w:ilvl w:val="0"/>
          <w:numId w:val="14"/>
        </w:numPr>
        <w:spacing w:before="120" w:line="252" w:lineRule="auto"/>
        <w:ind w:left="1170"/>
        <w:jc w:val="both"/>
        <w:rPr>
          <w:rFonts w:ascii="Myriad Pro" w:hAnsi="Myriad Pro"/>
          <w:color w:val="000000"/>
          <w:sz w:val="21"/>
          <w:szCs w:val="21"/>
        </w:rPr>
      </w:pPr>
      <w:r w:rsidRPr="00B5792F">
        <w:rPr>
          <w:rFonts w:ascii="Myriad Pro" w:hAnsi="Myriad Pro"/>
          <w:color w:val="000000"/>
          <w:sz w:val="21"/>
          <w:szCs w:val="21"/>
        </w:rPr>
        <w:t>The Audit Trail includes responses to and justification for each comment listed.</w:t>
      </w:r>
    </w:p>
    <w:p w14:paraId="16900E93" w14:textId="77777777" w:rsidR="004821E5" w:rsidRPr="00B5792F" w:rsidRDefault="004821E5" w:rsidP="004821E5">
      <w:pPr>
        <w:tabs>
          <w:tab w:val="left" w:pos="630"/>
        </w:tabs>
        <w:spacing w:after="0" w:line="240" w:lineRule="auto"/>
        <w:ind w:left="450"/>
        <w:jc w:val="both"/>
        <w:rPr>
          <w:rFonts w:ascii="Myriad Pro" w:hAnsi="Myriad Pro"/>
          <w:i/>
          <w:iCs/>
          <w:color w:val="000000"/>
          <w:sz w:val="21"/>
          <w:szCs w:val="21"/>
          <w:highlight w:val="green"/>
        </w:rPr>
      </w:pPr>
    </w:p>
    <w:p w14:paraId="2F8BD9F2" w14:textId="77777777" w:rsidR="004821E5" w:rsidRPr="00B5792F" w:rsidRDefault="004821E5" w:rsidP="004821E5">
      <w:pPr>
        <w:tabs>
          <w:tab w:val="left" w:pos="630"/>
        </w:tabs>
        <w:spacing w:after="0" w:line="240" w:lineRule="auto"/>
        <w:ind w:left="284"/>
        <w:jc w:val="both"/>
        <w:rPr>
          <w:rFonts w:ascii="Myriad Pro" w:hAnsi="Myriad Pro"/>
          <w:color w:val="000000"/>
          <w:sz w:val="21"/>
          <w:szCs w:val="21"/>
        </w:rPr>
      </w:pPr>
      <w:r w:rsidRPr="00B5792F">
        <w:rPr>
          <w:rFonts w:ascii="Myriad Pro" w:hAnsi="Myriad Pro"/>
          <w:color w:val="000000"/>
          <w:sz w:val="21"/>
          <w:szCs w:val="21"/>
        </w:rPr>
        <w:t xml:space="preserve">In line with the UNDP’s financial regulations, when determined by the Commissioning Unit and/or the consultant that a deliverable or service cannot be satisfactorily completed due to the impact of COVID-19 and limitations to the TE, that deliverable or service will not be paid. </w:t>
      </w:r>
    </w:p>
    <w:p w14:paraId="2334E9C4" w14:textId="77777777" w:rsidR="004821E5" w:rsidRPr="00B5792F" w:rsidRDefault="004821E5" w:rsidP="004821E5">
      <w:pPr>
        <w:tabs>
          <w:tab w:val="left" w:pos="630"/>
        </w:tabs>
        <w:spacing w:after="0" w:line="240" w:lineRule="auto"/>
        <w:ind w:left="284"/>
        <w:jc w:val="both"/>
        <w:rPr>
          <w:rFonts w:ascii="Myriad Pro" w:hAnsi="Myriad Pro"/>
          <w:color w:val="000000"/>
          <w:sz w:val="21"/>
          <w:szCs w:val="21"/>
        </w:rPr>
      </w:pPr>
    </w:p>
    <w:p w14:paraId="353A2028" w14:textId="1C9F015C" w:rsidR="00637A8A" w:rsidRPr="00B5792F" w:rsidRDefault="004821E5" w:rsidP="004821E5">
      <w:pPr>
        <w:tabs>
          <w:tab w:val="left" w:pos="630"/>
        </w:tabs>
        <w:spacing w:after="0" w:line="240" w:lineRule="auto"/>
        <w:ind w:left="284"/>
        <w:jc w:val="both"/>
        <w:rPr>
          <w:rFonts w:ascii="Myriad Pro" w:hAnsi="Myriad Pro"/>
          <w:color w:val="000000"/>
          <w:sz w:val="21"/>
          <w:szCs w:val="21"/>
        </w:rPr>
      </w:pPr>
      <w:r w:rsidRPr="00B5792F">
        <w:rPr>
          <w:rFonts w:ascii="Myriad Pro" w:hAnsi="Myriad Pro"/>
          <w:color w:val="000000"/>
          <w:sz w:val="21"/>
          <w:szCs w:val="21"/>
        </w:rPr>
        <w:t>Due to the current COVID-19 situation and its implications, a partial payment may be considered if the consultant invested time towards the deliverable but was unable to complete to circumstances beyond his/her control.</w:t>
      </w:r>
    </w:p>
    <w:p w14:paraId="1B03E045" w14:textId="77777777" w:rsidR="004821E5" w:rsidRPr="00B5792F" w:rsidRDefault="004821E5" w:rsidP="004821E5">
      <w:pPr>
        <w:tabs>
          <w:tab w:val="left" w:pos="630"/>
        </w:tabs>
        <w:spacing w:after="0" w:line="240" w:lineRule="auto"/>
        <w:ind w:left="284"/>
        <w:jc w:val="both"/>
        <w:rPr>
          <w:rFonts w:ascii="Myriad Pro" w:hAnsi="Myriad Pro"/>
          <w:i/>
          <w:iCs/>
          <w:color w:val="000000"/>
          <w:sz w:val="21"/>
          <w:szCs w:val="21"/>
          <w:highlight w:val="green"/>
        </w:rPr>
      </w:pPr>
    </w:p>
    <w:p w14:paraId="11F05BFA" w14:textId="77777777" w:rsidR="00637A8A" w:rsidRPr="00B5792F" w:rsidRDefault="00637A8A" w:rsidP="00637A8A">
      <w:pPr>
        <w:spacing w:after="0" w:line="240" w:lineRule="auto"/>
        <w:jc w:val="both"/>
        <w:rPr>
          <w:rFonts w:ascii="Myriad Pro" w:hAnsi="Myriad Pro"/>
          <w:b/>
          <w:color w:val="000000"/>
          <w:sz w:val="26"/>
          <w:u w:val="single"/>
        </w:rPr>
      </w:pPr>
      <w:r w:rsidRPr="00B5792F">
        <w:rPr>
          <w:rFonts w:ascii="Myriad Pro" w:hAnsi="Myriad Pro"/>
          <w:b/>
          <w:color w:val="000000"/>
          <w:sz w:val="26"/>
          <w:u w:val="single"/>
        </w:rPr>
        <w:t>APPLICATION PROCESS</w:t>
      </w:r>
    </w:p>
    <w:p w14:paraId="4D053733" w14:textId="77777777" w:rsidR="00637A8A" w:rsidRPr="00B5792F" w:rsidRDefault="00637A8A" w:rsidP="00637A8A">
      <w:pPr>
        <w:spacing w:after="0" w:line="240" w:lineRule="auto"/>
        <w:jc w:val="both"/>
        <w:rPr>
          <w:rFonts w:ascii="Myriad Pro" w:hAnsi="Myriad Pro"/>
          <w:b/>
          <w:color w:val="000000"/>
          <w:sz w:val="8"/>
          <w:szCs w:val="4"/>
          <w:u w:val="single"/>
        </w:rPr>
      </w:pPr>
    </w:p>
    <w:p w14:paraId="563C109B" w14:textId="47A29A72" w:rsidR="00637A8A" w:rsidRPr="00B5792F" w:rsidRDefault="00637A8A" w:rsidP="00637A8A">
      <w:pPr>
        <w:pStyle w:val="ListParagraph"/>
        <w:numPr>
          <w:ilvl w:val="0"/>
          <w:numId w:val="10"/>
        </w:numPr>
        <w:spacing w:after="0" w:line="240" w:lineRule="auto"/>
        <w:ind w:left="360"/>
        <w:jc w:val="both"/>
        <w:rPr>
          <w:rFonts w:ascii="Myriad Pro" w:hAnsi="Myriad Pro"/>
          <w:b/>
          <w:bCs/>
          <w:sz w:val="26"/>
          <w:szCs w:val="26"/>
        </w:rPr>
      </w:pPr>
      <w:r w:rsidRPr="00B5792F">
        <w:rPr>
          <w:rFonts w:ascii="Myriad Pro" w:hAnsi="Myriad Pro"/>
          <w:b/>
          <w:bCs/>
          <w:sz w:val="26"/>
          <w:szCs w:val="26"/>
        </w:rPr>
        <w:t>Scope of Price Proposal and Schedule of Payments</w:t>
      </w:r>
    </w:p>
    <w:p w14:paraId="5955F468" w14:textId="77777777" w:rsidR="00637A8A" w:rsidRPr="00B5792F" w:rsidRDefault="00637A8A" w:rsidP="00637A8A">
      <w:pPr>
        <w:spacing w:after="0" w:line="240" w:lineRule="auto"/>
        <w:jc w:val="both"/>
        <w:rPr>
          <w:rFonts w:eastAsia="Times New Roman" w:cstheme="minorHAnsi"/>
          <w:b/>
          <w:bCs/>
          <w:i/>
          <w:shd w:val="clear" w:color="auto" w:fill="FFFFFF"/>
        </w:rPr>
      </w:pPr>
    </w:p>
    <w:p w14:paraId="518E1B69" w14:textId="77777777" w:rsidR="00637A8A" w:rsidRPr="00B5792F" w:rsidRDefault="00637A8A" w:rsidP="00637A8A">
      <w:pPr>
        <w:spacing w:after="0" w:line="240" w:lineRule="auto"/>
        <w:jc w:val="both"/>
        <w:rPr>
          <w:rFonts w:eastAsia="Times New Roman" w:cstheme="minorHAnsi"/>
          <w:i/>
        </w:rPr>
      </w:pPr>
      <w:r w:rsidRPr="00B5792F">
        <w:rPr>
          <w:rFonts w:eastAsia="Times New Roman" w:cstheme="minorHAnsi"/>
          <w:b/>
          <w:bCs/>
          <w:i/>
          <w:shd w:val="clear" w:color="auto" w:fill="FFFFFF"/>
        </w:rPr>
        <w:t>Financial Proposal:</w:t>
      </w:r>
    </w:p>
    <w:p w14:paraId="53BE7EFC" w14:textId="77777777" w:rsidR="00637A8A" w:rsidRPr="00B5792F" w:rsidRDefault="00637A8A" w:rsidP="00637A8A">
      <w:pPr>
        <w:numPr>
          <w:ilvl w:val="0"/>
          <w:numId w:val="8"/>
        </w:numPr>
        <w:shd w:val="clear" w:color="auto" w:fill="FFFFFF"/>
        <w:tabs>
          <w:tab w:val="clear" w:pos="720"/>
          <w:tab w:val="num" w:pos="630"/>
        </w:tabs>
        <w:spacing w:after="0" w:line="240" w:lineRule="auto"/>
        <w:ind w:left="630"/>
        <w:jc w:val="both"/>
        <w:rPr>
          <w:rFonts w:eastAsia="Times New Roman" w:cstheme="minorHAnsi"/>
        </w:rPr>
      </w:pPr>
      <w:r w:rsidRPr="00B5792F">
        <w:rPr>
          <w:rFonts w:eastAsia="Times New Roman" w:cstheme="minorHAnsi"/>
        </w:rPr>
        <w:t>Financial proposals must be “all inclusive” and expressed in a lump-sum for the total duration of the contract. The term “all inclusive” implies all cost (professional fees, travel costs, living allowances etc.);</w:t>
      </w:r>
    </w:p>
    <w:p w14:paraId="4E1A5C58" w14:textId="445903E9" w:rsidR="00637A8A" w:rsidRPr="00B5792F" w:rsidRDefault="00637A8A" w:rsidP="00637A8A">
      <w:pPr>
        <w:pStyle w:val="ListParagraph"/>
        <w:numPr>
          <w:ilvl w:val="0"/>
          <w:numId w:val="8"/>
        </w:numPr>
        <w:tabs>
          <w:tab w:val="clear" w:pos="720"/>
          <w:tab w:val="num" w:pos="630"/>
          <w:tab w:val="left" w:pos="1440"/>
          <w:tab w:val="left" w:pos="9000"/>
        </w:tabs>
        <w:spacing w:after="0" w:line="240" w:lineRule="auto"/>
        <w:ind w:left="630"/>
        <w:jc w:val="both"/>
        <w:rPr>
          <w:rFonts w:cstheme="minorHAnsi"/>
        </w:rPr>
      </w:pPr>
      <w:r w:rsidRPr="00B5792F">
        <w:rPr>
          <w:rFonts w:cstheme="minorHAnsi"/>
        </w:rPr>
        <w:lastRenderedPageBreak/>
        <w:t xml:space="preserve">For duty travels, </w:t>
      </w:r>
      <w:r w:rsidR="008902B7" w:rsidRPr="00B5792F">
        <w:rPr>
          <w:rFonts w:cstheme="minorHAnsi"/>
        </w:rPr>
        <w:t>all cost of living (living allowances) required to perform the demands of the ToR must be incorporated in the financial proposal;</w:t>
      </w:r>
    </w:p>
    <w:p w14:paraId="64556ACB" w14:textId="77777777" w:rsidR="00637A8A" w:rsidRPr="00B5792F" w:rsidRDefault="00637A8A" w:rsidP="00637A8A">
      <w:pPr>
        <w:pStyle w:val="ListParagraph"/>
        <w:numPr>
          <w:ilvl w:val="0"/>
          <w:numId w:val="8"/>
        </w:numPr>
        <w:tabs>
          <w:tab w:val="clear" w:pos="720"/>
          <w:tab w:val="num" w:pos="630"/>
          <w:tab w:val="left" w:pos="1440"/>
          <w:tab w:val="left" w:pos="9000"/>
        </w:tabs>
        <w:spacing w:after="0" w:line="240" w:lineRule="auto"/>
        <w:ind w:left="630"/>
        <w:jc w:val="both"/>
        <w:rPr>
          <w:rFonts w:eastAsiaTheme="minorEastAsia" w:cstheme="minorHAnsi"/>
          <w:kern w:val="28"/>
        </w:rPr>
      </w:pPr>
      <w:r w:rsidRPr="00B5792F">
        <w:rPr>
          <w:rFonts w:cstheme="minorHAnsi"/>
        </w:rPr>
        <w:t xml:space="preserve">The lump sum is fixed regardless of changes in the cost components. </w:t>
      </w:r>
    </w:p>
    <w:p w14:paraId="3BEECAE2" w14:textId="77777777" w:rsidR="00637A8A" w:rsidRPr="00B5792F" w:rsidRDefault="00637A8A" w:rsidP="00637A8A">
      <w:pPr>
        <w:pStyle w:val="p28"/>
        <w:tabs>
          <w:tab w:val="clear" w:pos="680"/>
          <w:tab w:val="clear" w:pos="1060"/>
        </w:tabs>
        <w:spacing w:line="240" w:lineRule="auto"/>
        <w:ind w:left="0" w:firstLine="0"/>
        <w:jc w:val="both"/>
        <w:rPr>
          <w:rFonts w:asciiTheme="minorHAnsi" w:hAnsiTheme="minorHAnsi" w:cstheme="minorHAnsi"/>
          <w:b/>
          <w:bCs/>
          <w:sz w:val="22"/>
          <w:szCs w:val="22"/>
        </w:rPr>
      </w:pPr>
    </w:p>
    <w:p w14:paraId="52EA1179" w14:textId="77777777" w:rsidR="00637A8A" w:rsidRPr="00B5792F" w:rsidRDefault="00637A8A" w:rsidP="00637A8A">
      <w:pPr>
        <w:pStyle w:val="ListParagraph"/>
        <w:numPr>
          <w:ilvl w:val="0"/>
          <w:numId w:val="10"/>
        </w:numPr>
        <w:spacing w:after="0" w:line="240" w:lineRule="auto"/>
        <w:ind w:left="360"/>
        <w:jc w:val="both"/>
        <w:rPr>
          <w:rFonts w:cstheme="minorHAnsi"/>
          <w:b/>
          <w:bCs/>
          <w:sz w:val="26"/>
          <w:szCs w:val="26"/>
        </w:rPr>
      </w:pPr>
      <w:r w:rsidRPr="00B5792F">
        <w:rPr>
          <w:rFonts w:ascii="Myriad Pro" w:hAnsi="Myriad Pro"/>
          <w:b/>
          <w:bCs/>
          <w:sz w:val="26"/>
          <w:szCs w:val="26"/>
        </w:rPr>
        <w:t xml:space="preserve">  Recommended Presentation of Proposal</w:t>
      </w:r>
    </w:p>
    <w:p w14:paraId="78AD32D5" w14:textId="77777777" w:rsidR="00637A8A" w:rsidRPr="00B5792F" w:rsidRDefault="00637A8A" w:rsidP="00637A8A">
      <w:pPr>
        <w:autoSpaceDE w:val="0"/>
        <w:autoSpaceDN w:val="0"/>
        <w:adjustRightInd w:val="0"/>
        <w:spacing w:after="0" w:line="240" w:lineRule="auto"/>
        <w:ind w:left="630"/>
        <w:jc w:val="both"/>
        <w:rPr>
          <w:rFonts w:cstheme="minorHAnsi"/>
        </w:rPr>
      </w:pPr>
    </w:p>
    <w:p w14:paraId="27841A74" w14:textId="77777777" w:rsidR="00637A8A" w:rsidRPr="00B5792F" w:rsidRDefault="00637A8A" w:rsidP="00637A8A">
      <w:pPr>
        <w:pStyle w:val="ListParagraph"/>
        <w:numPr>
          <w:ilvl w:val="0"/>
          <w:numId w:val="15"/>
        </w:numPr>
        <w:jc w:val="both"/>
        <w:rPr>
          <w:rFonts w:ascii="Myriad Pro" w:hAnsi="Myriad Pro"/>
          <w:color w:val="000000"/>
          <w:sz w:val="21"/>
          <w:szCs w:val="21"/>
        </w:rPr>
      </w:pPr>
      <w:r w:rsidRPr="00B5792F">
        <w:rPr>
          <w:rFonts w:ascii="Myriad Pro" w:hAnsi="Myriad Pro"/>
          <w:b/>
          <w:color w:val="000000"/>
          <w:sz w:val="21"/>
          <w:szCs w:val="21"/>
        </w:rPr>
        <w:t>Letter of Confirmation of Interest and Availability</w:t>
      </w:r>
      <w:r w:rsidRPr="00B5792F">
        <w:rPr>
          <w:rFonts w:ascii="Myriad Pro" w:hAnsi="Myriad Pro"/>
          <w:color w:val="000000"/>
          <w:sz w:val="21"/>
          <w:szCs w:val="21"/>
        </w:rPr>
        <w:t xml:space="preserve"> using the </w:t>
      </w:r>
      <w:hyperlink r:id="rId16" w:history="1">
        <w:r w:rsidRPr="00B5792F">
          <w:rPr>
            <w:rFonts w:ascii="Myriad Pro" w:hAnsi="Myriad Pro"/>
            <w:color w:val="0000FF"/>
            <w:sz w:val="21"/>
            <w:szCs w:val="21"/>
            <w:u w:val="single"/>
          </w:rPr>
          <w:t>template</w:t>
        </w:r>
      </w:hyperlink>
      <w:r w:rsidRPr="00B5792F">
        <w:rPr>
          <w:rFonts w:ascii="Myriad Pro" w:hAnsi="Myriad Pro"/>
          <w:color w:val="000000"/>
          <w:sz w:val="21"/>
          <w:szCs w:val="21"/>
        </w:rPr>
        <w:t xml:space="preserve"> provided by UNDP;</w:t>
      </w:r>
    </w:p>
    <w:p w14:paraId="11F79E66" w14:textId="77777777" w:rsidR="00637A8A" w:rsidRPr="00B5792F" w:rsidRDefault="00637A8A" w:rsidP="00637A8A">
      <w:pPr>
        <w:pStyle w:val="ListParagraph"/>
        <w:numPr>
          <w:ilvl w:val="0"/>
          <w:numId w:val="15"/>
        </w:numPr>
        <w:jc w:val="both"/>
        <w:rPr>
          <w:rFonts w:ascii="Myriad Pro" w:hAnsi="Myriad Pro"/>
          <w:color w:val="000000"/>
          <w:sz w:val="21"/>
          <w:szCs w:val="21"/>
        </w:rPr>
      </w:pPr>
      <w:r w:rsidRPr="00B5792F">
        <w:rPr>
          <w:rFonts w:ascii="Myriad Pro" w:hAnsi="Myriad Pro"/>
          <w:b/>
          <w:color w:val="000000"/>
          <w:sz w:val="21"/>
          <w:szCs w:val="21"/>
        </w:rPr>
        <w:t>CV</w:t>
      </w:r>
      <w:r w:rsidRPr="00B5792F">
        <w:rPr>
          <w:rFonts w:ascii="Myriad Pro" w:hAnsi="Myriad Pro"/>
          <w:color w:val="000000"/>
          <w:sz w:val="21"/>
          <w:szCs w:val="21"/>
        </w:rPr>
        <w:t xml:space="preserve"> and a </w:t>
      </w:r>
      <w:r w:rsidRPr="00B5792F">
        <w:rPr>
          <w:rFonts w:ascii="Myriad Pro" w:hAnsi="Myriad Pro"/>
          <w:b/>
          <w:color w:val="000000"/>
          <w:sz w:val="21"/>
          <w:szCs w:val="21"/>
        </w:rPr>
        <w:t>Personal History Form</w:t>
      </w:r>
      <w:r w:rsidRPr="00B5792F">
        <w:rPr>
          <w:rFonts w:ascii="Myriad Pro" w:hAnsi="Myriad Pro"/>
          <w:color w:val="000000"/>
          <w:sz w:val="21"/>
          <w:szCs w:val="21"/>
        </w:rPr>
        <w:t xml:space="preserve"> (</w:t>
      </w:r>
      <w:hyperlink r:id="rId17" w:history="1">
        <w:r w:rsidRPr="00B5792F">
          <w:rPr>
            <w:rFonts w:ascii="Myriad Pro" w:hAnsi="Myriad Pro"/>
            <w:color w:val="0000FF"/>
            <w:sz w:val="21"/>
            <w:szCs w:val="21"/>
            <w:u w:val="single"/>
          </w:rPr>
          <w:t>P11 form</w:t>
        </w:r>
      </w:hyperlink>
      <w:r w:rsidRPr="00B5792F">
        <w:rPr>
          <w:rFonts w:ascii="Myriad Pro" w:hAnsi="Myriad Pro"/>
          <w:color w:val="000000"/>
          <w:sz w:val="21"/>
          <w:szCs w:val="21"/>
        </w:rPr>
        <w:t>);</w:t>
      </w:r>
    </w:p>
    <w:p w14:paraId="638462C1" w14:textId="77777777" w:rsidR="00637A8A" w:rsidRPr="00B5792F" w:rsidRDefault="00637A8A" w:rsidP="00637A8A">
      <w:pPr>
        <w:pStyle w:val="ListParagraph"/>
        <w:numPr>
          <w:ilvl w:val="0"/>
          <w:numId w:val="15"/>
        </w:numPr>
        <w:jc w:val="both"/>
        <w:rPr>
          <w:rFonts w:ascii="Myriad Pro" w:hAnsi="Myriad Pro"/>
          <w:color w:val="000000"/>
          <w:sz w:val="21"/>
          <w:szCs w:val="21"/>
        </w:rPr>
      </w:pPr>
      <w:r w:rsidRPr="00B5792F">
        <w:rPr>
          <w:rFonts w:ascii="Myriad Pro" w:hAnsi="Myriad Pro"/>
          <w:b/>
          <w:bCs/>
          <w:color w:val="000000"/>
          <w:sz w:val="21"/>
          <w:szCs w:val="21"/>
        </w:rPr>
        <w:t>Brief description of</w:t>
      </w:r>
      <w:r w:rsidRPr="00B5792F">
        <w:rPr>
          <w:rFonts w:ascii="Myriad Pro" w:hAnsi="Myriad Pro"/>
          <w:b/>
          <w:color w:val="000000"/>
          <w:sz w:val="21"/>
          <w:szCs w:val="21"/>
        </w:rPr>
        <w:t xml:space="preserve"> approach to work/technical proposal</w:t>
      </w:r>
      <w:r w:rsidRPr="00B5792F">
        <w:rPr>
          <w:sz w:val="21"/>
          <w:szCs w:val="21"/>
        </w:rPr>
        <w:t xml:space="preserve"> </w:t>
      </w:r>
      <w:r w:rsidRPr="00B5792F">
        <w:rPr>
          <w:rFonts w:ascii="Myriad Pro" w:hAnsi="Myriad Pro"/>
          <w:color w:val="000000"/>
          <w:sz w:val="21"/>
          <w:szCs w:val="21"/>
        </w:rPr>
        <w:t>of why the individual considers him/herself as the most suitable for the assignment, and a proposed methodology on how they will approach and complete the assignment; (max 1 page)</w:t>
      </w:r>
    </w:p>
    <w:p w14:paraId="68CD6CB0" w14:textId="77777777" w:rsidR="00637A8A" w:rsidRPr="00B5792F" w:rsidRDefault="00637A8A" w:rsidP="00637A8A">
      <w:pPr>
        <w:pStyle w:val="ListParagraph"/>
        <w:numPr>
          <w:ilvl w:val="0"/>
          <w:numId w:val="15"/>
        </w:numPr>
        <w:jc w:val="both"/>
        <w:rPr>
          <w:rFonts w:ascii="Myriad Pro" w:hAnsi="Myriad Pro"/>
          <w:color w:val="000000"/>
          <w:sz w:val="21"/>
          <w:szCs w:val="21"/>
        </w:rPr>
      </w:pPr>
      <w:r w:rsidRPr="00B5792F">
        <w:rPr>
          <w:rFonts w:ascii="Myriad Pro" w:hAnsi="Myriad Pro"/>
          <w:b/>
          <w:color w:val="000000"/>
          <w:sz w:val="21"/>
          <w:szCs w:val="21"/>
        </w:rPr>
        <w:t>Financial Proposal</w:t>
      </w:r>
      <w:r w:rsidRPr="00B5792F">
        <w:rPr>
          <w:rFonts w:ascii="Myriad Pro" w:hAnsi="Myriad Pro"/>
          <w:color w:val="000000"/>
          <w:sz w:val="21"/>
          <w:szCs w:val="21"/>
        </w:rPr>
        <w:t xml:space="preserve"> that indicates the all-inclusive fixed total contract price and all other travel related costs (such as flight ticket, per diem, etc.), supported by a breakdown of costs, as per template attached to the </w:t>
      </w:r>
      <w:hyperlink r:id="rId18" w:history="1">
        <w:r w:rsidRPr="00B5792F">
          <w:rPr>
            <w:rStyle w:val="Hyperlink"/>
            <w:rFonts w:ascii="Myriad Pro" w:hAnsi="Myriad Pro"/>
            <w:sz w:val="21"/>
            <w:szCs w:val="21"/>
          </w:rPr>
          <w:t>Letter of Confirmation of Interest template</w:t>
        </w:r>
      </w:hyperlink>
      <w:r w:rsidRPr="00B5792F">
        <w:rPr>
          <w:rFonts w:ascii="Myriad Pro" w:hAnsi="Myriad Pro"/>
          <w:color w:val="000000"/>
          <w:sz w:val="21"/>
          <w:szCs w:val="21"/>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2BCF8F54" w14:textId="038C0173" w:rsidR="00637A8A" w:rsidRPr="00B5792F" w:rsidRDefault="00637A8A" w:rsidP="00637A8A">
      <w:pPr>
        <w:rPr>
          <w:rFonts w:ascii="Myriad Pro" w:hAnsi="Myriad Pro"/>
          <w:color w:val="000000"/>
          <w:sz w:val="21"/>
          <w:szCs w:val="21"/>
        </w:rPr>
      </w:pPr>
      <w:r w:rsidRPr="00B5792F">
        <w:rPr>
          <w:rFonts w:ascii="Myriad Pro" w:hAnsi="Myriad Pro"/>
          <w:color w:val="000000"/>
          <w:sz w:val="21"/>
          <w:szCs w:val="21"/>
        </w:rPr>
        <w:t xml:space="preserve">All application materials should </w:t>
      </w:r>
      <w:r w:rsidR="00981582" w:rsidRPr="00B5792F">
        <w:rPr>
          <w:rFonts w:ascii="Myriad Pro" w:hAnsi="Myriad Pro"/>
          <w:color w:val="000000"/>
          <w:sz w:val="21"/>
          <w:szCs w:val="21"/>
        </w:rPr>
        <w:t xml:space="preserve">complete the application on the UNDP website. Incomplete applications will be excluded from further consideration. </w:t>
      </w:r>
    </w:p>
    <w:p w14:paraId="54BA58DD" w14:textId="77777777" w:rsidR="00637A8A" w:rsidRPr="00B5792F" w:rsidRDefault="00637A8A" w:rsidP="00637A8A">
      <w:pPr>
        <w:pStyle w:val="ListParagraph"/>
        <w:numPr>
          <w:ilvl w:val="0"/>
          <w:numId w:val="10"/>
        </w:numPr>
        <w:spacing w:after="0" w:line="240" w:lineRule="auto"/>
        <w:ind w:left="360"/>
        <w:jc w:val="both"/>
        <w:rPr>
          <w:rFonts w:ascii="Myriad Pro" w:hAnsi="Myriad Pro"/>
          <w:b/>
          <w:bCs/>
          <w:sz w:val="26"/>
          <w:szCs w:val="26"/>
        </w:rPr>
      </w:pPr>
      <w:r w:rsidRPr="00B5792F">
        <w:rPr>
          <w:rFonts w:ascii="Myriad Pro" w:hAnsi="Myriad Pro"/>
          <w:b/>
          <w:bCs/>
          <w:sz w:val="26"/>
          <w:szCs w:val="26"/>
        </w:rPr>
        <w:t xml:space="preserve">  Criteria for Selection of the Best Offer</w:t>
      </w:r>
    </w:p>
    <w:p w14:paraId="0BEFFDD7" w14:textId="77777777" w:rsidR="00637A8A" w:rsidRPr="00B5792F" w:rsidRDefault="00637A8A" w:rsidP="00637A8A">
      <w:pPr>
        <w:tabs>
          <w:tab w:val="left" w:pos="1080"/>
        </w:tabs>
        <w:autoSpaceDE w:val="0"/>
        <w:autoSpaceDN w:val="0"/>
        <w:adjustRightInd w:val="0"/>
        <w:spacing w:before="120" w:after="0" w:line="240" w:lineRule="auto"/>
        <w:jc w:val="both"/>
        <w:rPr>
          <w:rFonts w:ascii="Myriad Pro" w:hAnsi="Myriad Pro"/>
          <w:color w:val="000000"/>
          <w:sz w:val="21"/>
          <w:szCs w:val="21"/>
        </w:rPr>
      </w:pPr>
      <w:r w:rsidRPr="00B5792F">
        <w:rPr>
          <w:rFonts w:ascii="Myriad Pro" w:hAnsi="Myriad Pro"/>
          <w:color w:val="000000"/>
          <w:sz w:val="21"/>
          <w:szCs w:val="21"/>
        </w:rPr>
        <w:t>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0A4999DB" w14:textId="77777777" w:rsidR="009B5CA2" w:rsidRPr="00B5792F" w:rsidRDefault="009B5CA2" w:rsidP="00637A8A">
      <w:pPr>
        <w:pStyle w:val="p28"/>
        <w:tabs>
          <w:tab w:val="clear" w:pos="680"/>
          <w:tab w:val="clear" w:pos="1060"/>
        </w:tabs>
        <w:spacing w:line="240" w:lineRule="auto"/>
        <w:ind w:left="0" w:firstLine="0"/>
        <w:rPr>
          <w:rFonts w:asciiTheme="minorHAnsi" w:hAnsiTheme="minorHAnsi" w:cstheme="minorHAnsi"/>
          <w:b/>
          <w:bCs/>
          <w:sz w:val="28"/>
          <w:szCs w:val="28"/>
        </w:rPr>
        <w:sectPr w:rsidR="009B5CA2" w:rsidRPr="00B5792F">
          <w:footerReference w:type="default" r:id="rId19"/>
          <w:pgSz w:w="12240" w:h="15840"/>
          <w:pgMar w:top="1440" w:right="1440" w:bottom="1440" w:left="1440" w:header="720" w:footer="720" w:gutter="0"/>
          <w:cols w:space="720"/>
          <w:docGrid w:linePitch="360"/>
        </w:sectPr>
      </w:pPr>
    </w:p>
    <w:p w14:paraId="10E9D5A2" w14:textId="6FBB94D5" w:rsidR="00637A8A" w:rsidRPr="00B5792F" w:rsidRDefault="00637A8A" w:rsidP="00637A8A">
      <w:pPr>
        <w:pStyle w:val="p28"/>
        <w:tabs>
          <w:tab w:val="clear" w:pos="680"/>
          <w:tab w:val="clear" w:pos="1060"/>
        </w:tabs>
        <w:spacing w:line="240" w:lineRule="auto"/>
        <w:ind w:left="0" w:firstLine="0"/>
        <w:rPr>
          <w:rFonts w:asciiTheme="minorHAnsi" w:hAnsiTheme="minorHAnsi" w:cstheme="minorHAnsi"/>
          <w:b/>
          <w:bCs/>
          <w:sz w:val="28"/>
          <w:szCs w:val="28"/>
        </w:rPr>
      </w:pPr>
    </w:p>
    <w:p w14:paraId="3A5A788E" w14:textId="758EA38B" w:rsidR="00637A8A" w:rsidRPr="00B5792F" w:rsidRDefault="00637A8A" w:rsidP="007E7BDF">
      <w:pPr>
        <w:pStyle w:val="ListParagraph"/>
        <w:numPr>
          <w:ilvl w:val="0"/>
          <w:numId w:val="10"/>
        </w:numPr>
        <w:spacing w:after="0" w:line="240" w:lineRule="auto"/>
        <w:ind w:left="360"/>
        <w:jc w:val="both"/>
        <w:rPr>
          <w:rFonts w:cstheme="minorHAnsi"/>
          <w:b/>
          <w:bCs/>
          <w:sz w:val="28"/>
          <w:szCs w:val="28"/>
        </w:rPr>
      </w:pPr>
      <w:r w:rsidRPr="00B5792F">
        <w:rPr>
          <w:rFonts w:ascii="Myriad Pro" w:hAnsi="Myriad Pro"/>
          <w:b/>
          <w:bCs/>
          <w:sz w:val="26"/>
          <w:szCs w:val="26"/>
        </w:rPr>
        <w:t xml:space="preserve"> Annexes to the TE ToR</w:t>
      </w:r>
    </w:p>
    <w:p w14:paraId="441E4A8A" w14:textId="77777777" w:rsidR="00EF11BE" w:rsidRPr="00B5792F" w:rsidRDefault="00EF11BE" w:rsidP="00EF11BE">
      <w:pPr>
        <w:rPr>
          <w:rFonts w:ascii="Myriad Pro" w:hAnsi="Myriad Pro"/>
          <w:color w:val="000000"/>
          <w:sz w:val="21"/>
          <w:szCs w:val="21"/>
        </w:rPr>
      </w:pPr>
    </w:p>
    <w:p w14:paraId="58B79EE0" w14:textId="77777777" w:rsidR="00DA5BDF" w:rsidRPr="00B5792F" w:rsidRDefault="00DA5BDF" w:rsidP="00DA5BDF">
      <w:pPr>
        <w:rPr>
          <w:rFonts w:ascii="Myriad Pro" w:hAnsi="Myriad Pro"/>
          <w:b/>
          <w:bCs/>
          <w:sz w:val="26"/>
          <w:szCs w:val="26"/>
        </w:rPr>
      </w:pPr>
      <w:r w:rsidRPr="00B5792F">
        <w:rPr>
          <w:rFonts w:ascii="Myriad Pro" w:hAnsi="Myriad Pro"/>
          <w:b/>
          <w:bCs/>
          <w:sz w:val="26"/>
          <w:szCs w:val="26"/>
        </w:rPr>
        <w:t>ToR Annex A: Project Logical/Results Framework</w:t>
      </w:r>
    </w:p>
    <w:tbl>
      <w:tblPr>
        <w:tblW w:w="9755" w:type="dxa"/>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3376"/>
        <w:gridCol w:w="2694"/>
        <w:gridCol w:w="3685"/>
      </w:tblGrid>
      <w:tr w:rsidR="0077611C" w:rsidRPr="00B5792F" w14:paraId="2906C34D" w14:textId="77777777" w:rsidTr="0068102B">
        <w:tc>
          <w:tcPr>
            <w:tcW w:w="9755" w:type="dxa"/>
            <w:gridSpan w:val="3"/>
            <w:shd w:val="clear" w:color="auto" w:fill="BFBFBF" w:themeFill="background1" w:themeFillShade="BF"/>
          </w:tcPr>
          <w:p w14:paraId="23C71F41" w14:textId="447EF5C7" w:rsidR="0077611C" w:rsidRPr="00B5792F" w:rsidRDefault="0077611C" w:rsidP="0054644D">
            <w:pPr>
              <w:rPr>
                <w:b/>
                <w:bCs/>
              </w:rPr>
            </w:pPr>
            <w:r w:rsidRPr="00B5792F">
              <w:rPr>
                <w:b/>
                <w:bCs/>
              </w:rPr>
              <w:t>Objective: To facilitate the implementation of low carbon initiatives in at least five Malaysian cities and showcase a clear and integrated approach to low carbon development</w:t>
            </w:r>
          </w:p>
        </w:tc>
      </w:tr>
      <w:tr w:rsidR="00992211" w:rsidRPr="00B5792F" w14:paraId="6569DFAB" w14:textId="77777777" w:rsidTr="00992211">
        <w:tc>
          <w:tcPr>
            <w:tcW w:w="3376" w:type="dxa"/>
          </w:tcPr>
          <w:p w14:paraId="7D3CC341" w14:textId="77777777" w:rsidR="00992211" w:rsidRPr="00B5792F" w:rsidRDefault="00992211" w:rsidP="0054644D">
            <w:r w:rsidRPr="00B5792F">
              <w:rPr>
                <w:b/>
                <w:bCs/>
              </w:rPr>
              <w:t>Description of Indicator</w:t>
            </w:r>
          </w:p>
        </w:tc>
        <w:tc>
          <w:tcPr>
            <w:tcW w:w="2694" w:type="dxa"/>
          </w:tcPr>
          <w:p w14:paraId="1F1B7D11" w14:textId="77777777" w:rsidR="00992211" w:rsidRPr="00B5792F" w:rsidRDefault="00992211" w:rsidP="0054644D">
            <w:r w:rsidRPr="00B5792F">
              <w:rPr>
                <w:b/>
                <w:bCs/>
              </w:rPr>
              <w:t>Baseline Level</w:t>
            </w:r>
          </w:p>
        </w:tc>
        <w:tc>
          <w:tcPr>
            <w:tcW w:w="3685" w:type="dxa"/>
          </w:tcPr>
          <w:p w14:paraId="2F1E5260" w14:textId="77777777" w:rsidR="00992211" w:rsidRPr="00B5792F" w:rsidRDefault="00992211" w:rsidP="0054644D">
            <w:r w:rsidRPr="00B5792F">
              <w:rPr>
                <w:b/>
                <w:bCs/>
              </w:rPr>
              <w:t>End of project target level</w:t>
            </w:r>
          </w:p>
        </w:tc>
      </w:tr>
      <w:tr w:rsidR="00992211" w:rsidRPr="00B5792F" w14:paraId="733ABB7C" w14:textId="77777777" w:rsidTr="00992211">
        <w:tc>
          <w:tcPr>
            <w:tcW w:w="3376" w:type="dxa"/>
          </w:tcPr>
          <w:p w14:paraId="29B695EA" w14:textId="77777777" w:rsidR="00992211" w:rsidRPr="00B5792F" w:rsidRDefault="00992211" w:rsidP="0054644D">
            <w:r w:rsidRPr="00B5792F">
              <w:t>Cumulative Direct GHG Project emission reductions (ER) resulting from the Project technical assistance and investments by end-of-project, tCO2 eq.</w:t>
            </w:r>
          </w:p>
        </w:tc>
        <w:tc>
          <w:tcPr>
            <w:tcW w:w="2694" w:type="dxa"/>
          </w:tcPr>
          <w:p w14:paraId="5CA1EFF9" w14:textId="77777777" w:rsidR="00992211" w:rsidRPr="00B5792F" w:rsidRDefault="00992211" w:rsidP="0054644D">
            <w:r w:rsidRPr="00B5792F">
              <w:t>0</w:t>
            </w:r>
          </w:p>
        </w:tc>
        <w:tc>
          <w:tcPr>
            <w:tcW w:w="3685" w:type="dxa"/>
          </w:tcPr>
          <w:p w14:paraId="09642FEE" w14:textId="77777777" w:rsidR="00992211" w:rsidRPr="00B5792F" w:rsidRDefault="00992211" w:rsidP="0054644D">
            <w:r w:rsidRPr="00B5792F">
              <w:t>346442</w:t>
            </w:r>
          </w:p>
        </w:tc>
      </w:tr>
      <w:tr w:rsidR="00874E27" w:rsidRPr="00B5792F" w14:paraId="38B35EB4" w14:textId="77777777" w:rsidTr="0068102B">
        <w:tc>
          <w:tcPr>
            <w:tcW w:w="9755" w:type="dxa"/>
            <w:gridSpan w:val="3"/>
            <w:shd w:val="clear" w:color="auto" w:fill="BFBFBF" w:themeFill="background1" w:themeFillShade="BF"/>
          </w:tcPr>
          <w:p w14:paraId="5D7E0ACE" w14:textId="77777777" w:rsidR="00874E27" w:rsidRPr="00B5792F" w:rsidRDefault="00874E27" w:rsidP="00874E27">
            <w:r w:rsidRPr="00B5792F">
              <w:rPr>
                <w:b/>
                <w:bCs/>
              </w:rPr>
              <w:t>Outcome 1</w:t>
            </w:r>
          </w:p>
          <w:p w14:paraId="573F768A" w14:textId="4771677D" w:rsidR="00874E27" w:rsidRPr="00B5792F" w:rsidRDefault="00874E27" w:rsidP="00874E27">
            <w:r w:rsidRPr="00B5792F">
              <w:rPr>
                <w:b/>
                <w:bCs/>
              </w:rPr>
              <w:t>Major cities implemented and adopted integrated low carbon urban development plans and/or programmes.</w:t>
            </w:r>
          </w:p>
        </w:tc>
      </w:tr>
      <w:tr w:rsidR="00874E27" w:rsidRPr="00B5792F" w14:paraId="5D097631" w14:textId="77777777" w:rsidTr="00992211">
        <w:tc>
          <w:tcPr>
            <w:tcW w:w="3376" w:type="dxa"/>
          </w:tcPr>
          <w:p w14:paraId="6F3CEE49" w14:textId="77777777" w:rsidR="00874E27" w:rsidRPr="00B5792F" w:rsidRDefault="00874E27" w:rsidP="00874E27">
            <w:r w:rsidRPr="00B5792F">
              <w:rPr>
                <w:b/>
                <w:bCs/>
              </w:rPr>
              <w:t>Description of Indicator</w:t>
            </w:r>
          </w:p>
        </w:tc>
        <w:tc>
          <w:tcPr>
            <w:tcW w:w="2694" w:type="dxa"/>
          </w:tcPr>
          <w:p w14:paraId="0F8E617B" w14:textId="77777777" w:rsidR="00874E27" w:rsidRPr="00B5792F" w:rsidRDefault="00874E27" w:rsidP="00874E27">
            <w:r w:rsidRPr="00B5792F">
              <w:rPr>
                <w:b/>
                <w:bCs/>
              </w:rPr>
              <w:t>Baseline Level</w:t>
            </w:r>
          </w:p>
        </w:tc>
        <w:tc>
          <w:tcPr>
            <w:tcW w:w="3685" w:type="dxa"/>
          </w:tcPr>
          <w:p w14:paraId="4842B4A7" w14:textId="77777777" w:rsidR="00874E27" w:rsidRPr="00B5792F" w:rsidRDefault="00874E27" w:rsidP="00874E27">
            <w:r w:rsidRPr="00B5792F">
              <w:rPr>
                <w:b/>
                <w:bCs/>
              </w:rPr>
              <w:t>End of project target level</w:t>
            </w:r>
          </w:p>
        </w:tc>
      </w:tr>
      <w:tr w:rsidR="00874E27" w:rsidRPr="00B5792F" w14:paraId="5CD7D6D7" w14:textId="77777777" w:rsidTr="00992211">
        <w:tc>
          <w:tcPr>
            <w:tcW w:w="3376" w:type="dxa"/>
          </w:tcPr>
          <w:p w14:paraId="4F081868" w14:textId="77777777" w:rsidR="00874E27" w:rsidRPr="00B5792F" w:rsidRDefault="00874E27" w:rsidP="00874E27">
            <w:r w:rsidRPr="00B5792F">
              <w:t>Status of national low-carbon planning and institutional framework</w:t>
            </w:r>
          </w:p>
        </w:tc>
        <w:tc>
          <w:tcPr>
            <w:tcW w:w="2694" w:type="dxa"/>
          </w:tcPr>
          <w:p w14:paraId="049D291F" w14:textId="77777777" w:rsidR="00874E27" w:rsidRPr="00B5792F" w:rsidRDefault="00874E27" w:rsidP="00874E27">
            <w:r w:rsidRPr="00B5792F">
              <w:t>No Framework</w:t>
            </w:r>
          </w:p>
        </w:tc>
        <w:tc>
          <w:tcPr>
            <w:tcW w:w="3685" w:type="dxa"/>
          </w:tcPr>
          <w:p w14:paraId="439A5187" w14:textId="77777777" w:rsidR="00874E27" w:rsidRPr="00B5792F" w:rsidRDefault="00874E27" w:rsidP="00874E27">
            <w:r w:rsidRPr="00B5792F">
              <w:t>Framework developed and adopted</w:t>
            </w:r>
          </w:p>
        </w:tc>
      </w:tr>
      <w:tr w:rsidR="00874E27" w:rsidRPr="00B5792F" w14:paraId="616A30AF" w14:textId="77777777" w:rsidTr="00992211">
        <w:tc>
          <w:tcPr>
            <w:tcW w:w="3376" w:type="dxa"/>
          </w:tcPr>
          <w:p w14:paraId="5F59DB08" w14:textId="77777777" w:rsidR="00874E27" w:rsidRPr="00B5792F" w:rsidRDefault="00874E27" w:rsidP="00874E27">
            <w:r w:rsidRPr="00B5792F">
              <w:t>GHG Online Portal established and used by cities</w:t>
            </w:r>
          </w:p>
        </w:tc>
        <w:tc>
          <w:tcPr>
            <w:tcW w:w="2694" w:type="dxa"/>
          </w:tcPr>
          <w:p w14:paraId="1534B573" w14:textId="77777777" w:rsidR="00874E27" w:rsidRPr="00B5792F" w:rsidRDefault="00874E27" w:rsidP="00874E27">
            <w:r w:rsidRPr="00B5792F">
              <w:t>0</w:t>
            </w:r>
          </w:p>
        </w:tc>
        <w:tc>
          <w:tcPr>
            <w:tcW w:w="3685" w:type="dxa"/>
          </w:tcPr>
          <w:p w14:paraId="01F7B957" w14:textId="77777777" w:rsidR="00874E27" w:rsidRPr="00B5792F" w:rsidRDefault="00874E27" w:rsidP="00874E27">
            <w:r w:rsidRPr="00B5792F">
              <w:t>5</w:t>
            </w:r>
          </w:p>
        </w:tc>
      </w:tr>
      <w:tr w:rsidR="00874E27" w:rsidRPr="00B5792F" w14:paraId="180FF1EF" w14:textId="77777777" w:rsidTr="00992211">
        <w:tc>
          <w:tcPr>
            <w:tcW w:w="3376" w:type="dxa"/>
          </w:tcPr>
          <w:p w14:paraId="41DA91E0" w14:textId="77777777" w:rsidR="00874E27" w:rsidRPr="00B5792F" w:rsidRDefault="00874E27" w:rsidP="00874E27">
            <w:r w:rsidRPr="00B5792F">
              <w:t>Number of cities with adopted GHG reduction targets</w:t>
            </w:r>
          </w:p>
        </w:tc>
        <w:tc>
          <w:tcPr>
            <w:tcW w:w="2694" w:type="dxa"/>
          </w:tcPr>
          <w:p w14:paraId="791B1237" w14:textId="77777777" w:rsidR="00874E27" w:rsidRPr="00B5792F" w:rsidRDefault="00874E27" w:rsidP="00874E27">
            <w:r w:rsidRPr="00B5792F">
              <w:t>0</w:t>
            </w:r>
          </w:p>
        </w:tc>
        <w:tc>
          <w:tcPr>
            <w:tcW w:w="3685" w:type="dxa"/>
          </w:tcPr>
          <w:p w14:paraId="1B0313F5" w14:textId="77777777" w:rsidR="00874E27" w:rsidRPr="00B5792F" w:rsidRDefault="00874E27" w:rsidP="00874E27">
            <w:r w:rsidRPr="00B5792F">
              <w:t>3</w:t>
            </w:r>
          </w:p>
        </w:tc>
      </w:tr>
      <w:tr w:rsidR="007871AB" w:rsidRPr="00B5792F" w14:paraId="4CFB2C7E" w14:textId="77777777" w:rsidTr="0068102B">
        <w:tc>
          <w:tcPr>
            <w:tcW w:w="9755" w:type="dxa"/>
            <w:gridSpan w:val="3"/>
            <w:shd w:val="clear" w:color="auto" w:fill="BFBFBF" w:themeFill="background1" w:themeFillShade="BF"/>
          </w:tcPr>
          <w:p w14:paraId="4E4AD485" w14:textId="77777777" w:rsidR="007871AB" w:rsidRPr="00B5792F" w:rsidRDefault="007871AB" w:rsidP="007871AB">
            <w:r w:rsidRPr="00B5792F">
              <w:rPr>
                <w:b/>
                <w:bCs/>
              </w:rPr>
              <w:t>Outcome 2</w:t>
            </w:r>
          </w:p>
          <w:p w14:paraId="29F8E879" w14:textId="27C7BE5F" w:rsidR="007871AB" w:rsidRPr="00B5792F" w:rsidRDefault="007871AB" w:rsidP="007871AB">
            <w:r w:rsidRPr="00B5792F">
              <w:rPr>
                <w:b/>
                <w:bCs/>
              </w:rPr>
              <w:t>Expedient appraisal, approval and implementation of strategic urban development plans/program and projects.</w:t>
            </w:r>
          </w:p>
        </w:tc>
      </w:tr>
      <w:tr w:rsidR="00874E27" w:rsidRPr="00B5792F" w14:paraId="7FB01AD2" w14:textId="77777777" w:rsidTr="00992211">
        <w:tc>
          <w:tcPr>
            <w:tcW w:w="3376" w:type="dxa"/>
          </w:tcPr>
          <w:p w14:paraId="710BA1F2" w14:textId="77777777" w:rsidR="00874E27" w:rsidRPr="00B5792F" w:rsidRDefault="00874E27" w:rsidP="00874E27">
            <w:r w:rsidRPr="00B5792F">
              <w:rPr>
                <w:b/>
                <w:bCs/>
              </w:rPr>
              <w:t>Description of Indicator</w:t>
            </w:r>
          </w:p>
        </w:tc>
        <w:tc>
          <w:tcPr>
            <w:tcW w:w="2694" w:type="dxa"/>
          </w:tcPr>
          <w:p w14:paraId="6650B341" w14:textId="77777777" w:rsidR="00874E27" w:rsidRPr="00B5792F" w:rsidRDefault="00874E27" w:rsidP="00874E27">
            <w:r w:rsidRPr="00B5792F">
              <w:rPr>
                <w:b/>
                <w:bCs/>
              </w:rPr>
              <w:t>Baseline Level</w:t>
            </w:r>
          </w:p>
        </w:tc>
        <w:tc>
          <w:tcPr>
            <w:tcW w:w="3685" w:type="dxa"/>
          </w:tcPr>
          <w:p w14:paraId="44548D66" w14:textId="77777777" w:rsidR="00874E27" w:rsidRPr="00B5792F" w:rsidRDefault="00874E27" w:rsidP="00874E27">
            <w:r w:rsidRPr="00B5792F">
              <w:rPr>
                <w:b/>
                <w:bCs/>
              </w:rPr>
              <w:t>End of project target level</w:t>
            </w:r>
          </w:p>
        </w:tc>
      </w:tr>
      <w:tr w:rsidR="00874E27" w:rsidRPr="00B5792F" w14:paraId="23451DF4" w14:textId="77777777" w:rsidTr="00992211">
        <w:tc>
          <w:tcPr>
            <w:tcW w:w="3376" w:type="dxa"/>
          </w:tcPr>
          <w:p w14:paraId="2201ED6A" w14:textId="77777777" w:rsidR="00874E27" w:rsidRPr="00B5792F" w:rsidRDefault="00874E27" w:rsidP="00874E27">
            <w:r w:rsidRPr="00B5792F">
              <w:t>Status of institutional framework for low carbon city urban development</w:t>
            </w:r>
          </w:p>
        </w:tc>
        <w:tc>
          <w:tcPr>
            <w:tcW w:w="2694" w:type="dxa"/>
          </w:tcPr>
          <w:p w14:paraId="3EFDD08D" w14:textId="77777777" w:rsidR="00874E27" w:rsidRPr="00B5792F" w:rsidRDefault="00874E27" w:rsidP="00874E27">
            <w:r w:rsidRPr="00B5792F">
              <w:t>No Framework</w:t>
            </w:r>
          </w:p>
        </w:tc>
        <w:tc>
          <w:tcPr>
            <w:tcW w:w="3685" w:type="dxa"/>
          </w:tcPr>
          <w:p w14:paraId="0A704BC1" w14:textId="77777777" w:rsidR="00874E27" w:rsidRPr="00B5792F" w:rsidRDefault="00874E27" w:rsidP="00874E27">
            <w:r w:rsidRPr="00B5792F">
              <w:t>Framework developed and adopted</w:t>
            </w:r>
          </w:p>
        </w:tc>
      </w:tr>
      <w:tr w:rsidR="0022657E" w:rsidRPr="00B5792F" w14:paraId="2CC43A08" w14:textId="77777777" w:rsidTr="0068102B">
        <w:tc>
          <w:tcPr>
            <w:tcW w:w="9755" w:type="dxa"/>
            <w:gridSpan w:val="3"/>
            <w:shd w:val="clear" w:color="auto" w:fill="BFBFBF" w:themeFill="background1" w:themeFillShade="BF"/>
          </w:tcPr>
          <w:p w14:paraId="2295F551" w14:textId="77777777" w:rsidR="00D7289C" w:rsidRPr="00B5792F" w:rsidRDefault="00D7289C" w:rsidP="00D7289C">
            <w:r w:rsidRPr="00B5792F">
              <w:rPr>
                <w:b/>
                <w:bCs/>
              </w:rPr>
              <w:t>Outcome 3</w:t>
            </w:r>
          </w:p>
          <w:p w14:paraId="45D8E489" w14:textId="6AA6F3AE" w:rsidR="0022657E" w:rsidRPr="00B5792F" w:rsidRDefault="00D7289C" w:rsidP="00D7289C">
            <w:r w:rsidRPr="00B5792F">
              <w:rPr>
                <w:b/>
                <w:bCs/>
              </w:rPr>
              <w:t xml:space="preserve">Major cities are aware </w:t>
            </w:r>
            <w:r w:rsidR="00B5792F" w:rsidRPr="00B5792F">
              <w:rPr>
                <w:b/>
                <w:bCs/>
              </w:rPr>
              <w:t>of and</w:t>
            </w:r>
            <w:r w:rsidRPr="00B5792F">
              <w:rPr>
                <w:b/>
                <w:bCs/>
              </w:rPr>
              <w:t xml:space="preserve"> are planning and implementing low carbon technology applications for integrated urban development.</w:t>
            </w:r>
          </w:p>
        </w:tc>
      </w:tr>
      <w:tr w:rsidR="00874E27" w:rsidRPr="00B5792F" w14:paraId="0EE470A6" w14:textId="77777777" w:rsidTr="00992211">
        <w:tc>
          <w:tcPr>
            <w:tcW w:w="3376" w:type="dxa"/>
          </w:tcPr>
          <w:p w14:paraId="5A55372E" w14:textId="77777777" w:rsidR="00874E27" w:rsidRPr="00B5792F" w:rsidRDefault="00874E27" w:rsidP="00874E27">
            <w:r w:rsidRPr="00B5792F">
              <w:rPr>
                <w:b/>
                <w:bCs/>
              </w:rPr>
              <w:lastRenderedPageBreak/>
              <w:t>Description of Indicator</w:t>
            </w:r>
          </w:p>
        </w:tc>
        <w:tc>
          <w:tcPr>
            <w:tcW w:w="2694" w:type="dxa"/>
          </w:tcPr>
          <w:p w14:paraId="1232CB16" w14:textId="77777777" w:rsidR="00874E27" w:rsidRPr="00B5792F" w:rsidRDefault="00874E27" w:rsidP="00874E27">
            <w:r w:rsidRPr="00B5792F">
              <w:rPr>
                <w:b/>
                <w:bCs/>
              </w:rPr>
              <w:t>Baseline Level</w:t>
            </w:r>
          </w:p>
        </w:tc>
        <w:tc>
          <w:tcPr>
            <w:tcW w:w="3685" w:type="dxa"/>
          </w:tcPr>
          <w:p w14:paraId="10352000" w14:textId="77777777" w:rsidR="00874E27" w:rsidRPr="00B5792F" w:rsidRDefault="00874E27" w:rsidP="00874E27">
            <w:r w:rsidRPr="00B5792F">
              <w:rPr>
                <w:b/>
                <w:bCs/>
              </w:rPr>
              <w:t>End of project target level</w:t>
            </w:r>
          </w:p>
        </w:tc>
      </w:tr>
      <w:tr w:rsidR="00874E27" w:rsidRPr="00B5792F" w14:paraId="22A5AF34" w14:textId="77777777" w:rsidTr="00992211">
        <w:tc>
          <w:tcPr>
            <w:tcW w:w="3376" w:type="dxa"/>
          </w:tcPr>
          <w:p w14:paraId="6CC25B28" w14:textId="397FF2F4" w:rsidR="00874E27" w:rsidRPr="00B5792F" w:rsidRDefault="00874E27" w:rsidP="00874E27">
            <w:r w:rsidRPr="00B5792F">
              <w:t>Number of cities with clear organizational setup for low carbon planning</w:t>
            </w:r>
          </w:p>
        </w:tc>
        <w:tc>
          <w:tcPr>
            <w:tcW w:w="2694" w:type="dxa"/>
          </w:tcPr>
          <w:p w14:paraId="772FF8FA" w14:textId="77777777" w:rsidR="00874E27" w:rsidRPr="00B5792F" w:rsidRDefault="00874E27" w:rsidP="00874E27">
            <w:r w:rsidRPr="00B5792F">
              <w:t>0</w:t>
            </w:r>
          </w:p>
        </w:tc>
        <w:tc>
          <w:tcPr>
            <w:tcW w:w="3685" w:type="dxa"/>
          </w:tcPr>
          <w:p w14:paraId="7DCC4D95" w14:textId="77777777" w:rsidR="00874E27" w:rsidRPr="00B5792F" w:rsidRDefault="00874E27" w:rsidP="00874E27">
            <w:r w:rsidRPr="00B5792F">
              <w:t>5</w:t>
            </w:r>
          </w:p>
        </w:tc>
      </w:tr>
      <w:tr w:rsidR="00874E27" w:rsidRPr="00B5792F" w14:paraId="674B71A9" w14:textId="77777777" w:rsidTr="00992211">
        <w:tc>
          <w:tcPr>
            <w:tcW w:w="3376" w:type="dxa"/>
          </w:tcPr>
          <w:p w14:paraId="493F315C" w14:textId="77777777" w:rsidR="00874E27" w:rsidRPr="00B5792F" w:rsidRDefault="00874E27" w:rsidP="00874E27">
            <w:r w:rsidRPr="00B5792F">
              <w:t>Number of cities with low carbon urban development plans</w:t>
            </w:r>
          </w:p>
        </w:tc>
        <w:tc>
          <w:tcPr>
            <w:tcW w:w="2694" w:type="dxa"/>
          </w:tcPr>
          <w:p w14:paraId="18557D9A" w14:textId="77777777" w:rsidR="00874E27" w:rsidRPr="00B5792F" w:rsidRDefault="00874E27" w:rsidP="00874E27">
            <w:r w:rsidRPr="00B5792F">
              <w:t>0</w:t>
            </w:r>
          </w:p>
        </w:tc>
        <w:tc>
          <w:tcPr>
            <w:tcW w:w="3685" w:type="dxa"/>
          </w:tcPr>
          <w:p w14:paraId="42BDC904" w14:textId="77777777" w:rsidR="00874E27" w:rsidRPr="00B5792F" w:rsidRDefault="00874E27" w:rsidP="00874E27">
            <w:r w:rsidRPr="00B5792F">
              <w:t>5</w:t>
            </w:r>
          </w:p>
        </w:tc>
      </w:tr>
      <w:tr w:rsidR="00874E27" w:rsidRPr="00B5792F" w14:paraId="1580411C" w14:textId="77777777" w:rsidTr="00992211">
        <w:tc>
          <w:tcPr>
            <w:tcW w:w="3376" w:type="dxa"/>
          </w:tcPr>
          <w:p w14:paraId="5454550F" w14:textId="77777777" w:rsidR="00874E27" w:rsidRPr="00B5792F" w:rsidRDefault="00874E27" w:rsidP="00874E27">
            <w:r w:rsidRPr="00B5792F">
              <w:t xml:space="preserve">Number of trainees trained in integrated low carbon planning (% of women) </w:t>
            </w:r>
          </w:p>
        </w:tc>
        <w:tc>
          <w:tcPr>
            <w:tcW w:w="2694" w:type="dxa"/>
          </w:tcPr>
          <w:p w14:paraId="424FF32C" w14:textId="77777777" w:rsidR="00874E27" w:rsidRPr="00B5792F" w:rsidRDefault="00874E27" w:rsidP="00874E27">
            <w:r w:rsidRPr="00B5792F">
              <w:t>0 (0%)</w:t>
            </w:r>
          </w:p>
        </w:tc>
        <w:tc>
          <w:tcPr>
            <w:tcW w:w="3685" w:type="dxa"/>
          </w:tcPr>
          <w:p w14:paraId="357D675D" w14:textId="77777777" w:rsidR="00874E27" w:rsidRPr="00B5792F" w:rsidRDefault="00874E27" w:rsidP="00874E27">
            <w:r w:rsidRPr="00B5792F">
              <w:t>200 (40% women)</w:t>
            </w:r>
          </w:p>
        </w:tc>
      </w:tr>
      <w:tr w:rsidR="00874E27" w:rsidRPr="00B5792F" w14:paraId="7AB38B8A" w14:textId="77777777" w:rsidTr="00992211">
        <w:tc>
          <w:tcPr>
            <w:tcW w:w="3376" w:type="dxa"/>
          </w:tcPr>
          <w:p w14:paraId="744E9E12" w14:textId="77777777" w:rsidR="00874E27" w:rsidRPr="00B5792F" w:rsidRDefault="00874E27" w:rsidP="00874E27">
            <w:r w:rsidRPr="00B5792F">
              <w:t>Status of Low Carbon Cities Network</w:t>
            </w:r>
          </w:p>
        </w:tc>
        <w:tc>
          <w:tcPr>
            <w:tcW w:w="2694" w:type="dxa"/>
          </w:tcPr>
          <w:p w14:paraId="0712FCA6" w14:textId="77777777" w:rsidR="00874E27" w:rsidRPr="00B5792F" w:rsidRDefault="00874E27" w:rsidP="00874E27">
            <w:r w:rsidRPr="00B5792F">
              <w:t>None</w:t>
            </w:r>
          </w:p>
        </w:tc>
        <w:tc>
          <w:tcPr>
            <w:tcW w:w="3685" w:type="dxa"/>
          </w:tcPr>
          <w:p w14:paraId="1FB4230F" w14:textId="77777777" w:rsidR="00874E27" w:rsidRPr="00B5792F" w:rsidRDefault="00874E27" w:rsidP="00874E27">
            <w:r w:rsidRPr="00B5792F">
              <w:t>Established and operational</w:t>
            </w:r>
          </w:p>
        </w:tc>
      </w:tr>
      <w:tr w:rsidR="0068102B" w:rsidRPr="00B5792F" w14:paraId="2DD58558" w14:textId="77777777" w:rsidTr="0068102B">
        <w:tc>
          <w:tcPr>
            <w:tcW w:w="9755" w:type="dxa"/>
            <w:gridSpan w:val="3"/>
            <w:shd w:val="clear" w:color="auto" w:fill="BFBFBF" w:themeFill="background1" w:themeFillShade="BF"/>
          </w:tcPr>
          <w:p w14:paraId="6896F768" w14:textId="77777777" w:rsidR="0068102B" w:rsidRPr="00B5792F" w:rsidRDefault="0068102B" w:rsidP="00374457">
            <w:r w:rsidRPr="00B5792F">
              <w:rPr>
                <w:b/>
                <w:bCs/>
              </w:rPr>
              <w:t>Outcome 4</w:t>
            </w:r>
          </w:p>
          <w:p w14:paraId="78609F8B" w14:textId="39A8AD98" w:rsidR="0068102B" w:rsidRPr="00B5792F" w:rsidRDefault="0068102B" w:rsidP="00874E27">
            <w:r w:rsidRPr="00B5792F">
              <w:rPr>
                <w:b/>
                <w:bCs/>
              </w:rPr>
              <w:t>Increased investment in low carbon technology applications in cities</w:t>
            </w:r>
          </w:p>
        </w:tc>
      </w:tr>
      <w:tr w:rsidR="00874E27" w:rsidRPr="00B5792F" w14:paraId="63C695E4" w14:textId="77777777" w:rsidTr="00992211">
        <w:tc>
          <w:tcPr>
            <w:tcW w:w="3376" w:type="dxa"/>
          </w:tcPr>
          <w:p w14:paraId="781C2536" w14:textId="77777777" w:rsidR="00874E27" w:rsidRPr="00B5792F" w:rsidRDefault="00874E27" w:rsidP="00874E27">
            <w:r w:rsidRPr="00B5792F">
              <w:rPr>
                <w:b/>
                <w:bCs/>
              </w:rPr>
              <w:t>Description of Indicator</w:t>
            </w:r>
          </w:p>
        </w:tc>
        <w:tc>
          <w:tcPr>
            <w:tcW w:w="2694" w:type="dxa"/>
          </w:tcPr>
          <w:p w14:paraId="6ACC934F" w14:textId="77777777" w:rsidR="00874E27" w:rsidRPr="00B5792F" w:rsidRDefault="00874E27" w:rsidP="00874E27">
            <w:r w:rsidRPr="00B5792F">
              <w:rPr>
                <w:b/>
                <w:bCs/>
              </w:rPr>
              <w:t>Baseline Level</w:t>
            </w:r>
          </w:p>
        </w:tc>
        <w:tc>
          <w:tcPr>
            <w:tcW w:w="3685" w:type="dxa"/>
          </w:tcPr>
          <w:p w14:paraId="2EA1CC65" w14:textId="77777777" w:rsidR="00874E27" w:rsidRPr="00B5792F" w:rsidRDefault="00874E27" w:rsidP="00874E27">
            <w:r w:rsidRPr="00B5792F">
              <w:rPr>
                <w:b/>
                <w:bCs/>
              </w:rPr>
              <w:t>End of project target level</w:t>
            </w:r>
          </w:p>
        </w:tc>
      </w:tr>
      <w:tr w:rsidR="00874E27" w:rsidRPr="00B5792F" w14:paraId="3A1C8D18" w14:textId="77777777" w:rsidTr="00992211">
        <w:tc>
          <w:tcPr>
            <w:tcW w:w="3376" w:type="dxa"/>
          </w:tcPr>
          <w:p w14:paraId="547134A7" w14:textId="77777777" w:rsidR="00874E27" w:rsidRPr="00B5792F" w:rsidRDefault="00874E27" w:rsidP="00874E27">
            <w:r w:rsidRPr="00B5792F">
              <w:t>Total amount of investments leveraged funding for low carbon projects</w:t>
            </w:r>
          </w:p>
        </w:tc>
        <w:tc>
          <w:tcPr>
            <w:tcW w:w="2694" w:type="dxa"/>
          </w:tcPr>
          <w:p w14:paraId="15FDC8EE" w14:textId="77777777" w:rsidR="00874E27" w:rsidRPr="00B5792F" w:rsidRDefault="00874E27" w:rsidP="00874E27">
            <w:r w:rsidRPr="00B5792F">
              <w:t>0</w:t>
            </w:r>
          </w:p>
        </w:tc>
        <w:tc>
          <w:tcPr>
            <w:tcW w:w="3685" w:type="dxa"/>
          </w:tcPr>
          <w:p w14:paraId="0560387F" w14:textId="77777777" w:rsidR="00874E27" w:rsidRPr="00B5792F" w:rsidRDefault="00874E27" w:rsidP="00874E27">
            <w:r w:rsidRPr="00B5792F">
              <w:t>$185 million</w:t>
            </w:r>
          </w:p>
        </w:tc>
      </w:tr>
      <w:tr w:rsidR="0068102B" w:rsidRPr="00B5792F" w14:paraId="4078E057" w14:textId="77777777" w:rsidTr="0068102B">
        <w:tc>
          <w:tcPr>
            <w:tcW w:w="9755" w:type="dxa"/>
            <w:gridSpan w:val="3"/>
            <w:shd w:val="clear" w:color="auto" w:fill="BFBFBF" w:themeFill="background1" w:themeFillShade="BF"/>
          </w:tcPr>
          <w:p w14:paraId="3CB5FF2D" w14:textId="77777777" w:rsidR="0068102B" w:rsidRPr="00B5792F" w:rsidRDefault="0068102B" w:rsidP="00E23FC8">
            <w:r w:rsidRPr="00B5792F">
              <w:rPr>
                <w:b/>
                <w:bCs/>
              </w:rPr>
              <w:t>Outcome 5</w:t>
            </w:r>
          </w:p>
          <w:p w14:paraId="597D8C36" w14:textId="7618A1D5" w:rsidR="0068102B" w:rsidRPr="00B5792F" w:rsidRDefault="0068102B" w:rsidP="00874E27">
            <w:r w:rsidRPr="00B5792F">
              <w:rPr>
                <w:b/>
                <w:bCs/>
              </w:rPr>
              <w:t>More low carbon projects implemented in Malaysian cities</w:t>
            </w:r>
          </w:p>
        </w:tc>
      </w:tr>
      <w:tr w:rsidR="00874E27" w:rsidRPr="00B5792F" w14:paraId="10531A39" w14:textId="77777777" w:rsidTr="00992211">
        <w:tc>
          <w:tcPr>
            <w:tcW w:w="3376" w:type="dxa"/>
          </w:tcPr>
          <w:p w14:paraId="4700A978" w14:textId="77777777" w:rsidR="00874E27" w:rsidRPr="00B5792F" w:rsidRDefault="00874E27" w:rsidP="00874E27">
            <w:r w:rsidRPr="00B5792F">
              <w:rPr>
                <w:b/>
                <w:bCs/>
              </w:rPr>
              <w:t>Description of Indicator</w:t>
            </w:r>
          </w:p>
        </w:tc>
        <w:tc>
          <w:tcPr>
            <w:tcW w:w="2694" w:type="dxa"/>
          </w:tcPr>
          <w:p w14:paraId="7F724D9C" w14:textId="77777777" w:rsidR="00874E27" w:rsidRPr="00B5792F" w:rsidRDefault="00874E27" w:rsidP="00874E27">
            <w:r w:rsidRPr="00B5792F">
              <w:rPr>
                <w:b/>
                <w:bCs/>
              </w:rPr>
              <w:t>Baseline Level</w:t>
            </w:r>
          </w:p>
        </w:tc>
        <w:tc>
          <w:tcPr>
            <w:tcW w:w="3685" w:type="dxa"/>
          </w:tcPr>
          <w:p w14:paraId="45E34530" w14:textId="77777777" w:rsidR="00874E27" w:rsidRPr="00B5792F" w:rsidRDefault="00874E27" w:rsidP="00874E27">
            <w:r w:rsidRPr="00B5792F">
              <w:rPr>
                <w:b/>
                <w:bCs/>
              </w:rPr>
              <w:t>End of project target level</w:t>
            </w:r>
          </w:p>
        </w:tc>
      </w:tr>
      <w:tr w:rsidR="00874E27" w:rsidRPr="00B5792F" w14:paraId="367CA314" w14:textId="77777777" w:rsidTr="00992211">
        <w:tc>
          <w:tcPr>
            <w:tcW w:w="3376" w:type="dxa"/>
          </w:tcPr>
          <w:p w14:paraId="5F21C35D" w14:textId="77777777" w:rsidR="00874E27" w:rsidRPr="00B5792F" w:rsidRDefault="00874E27" w:rsidP="00874E27">
            <w:r w:rsidRPr="00B5792F">
              <w:t>Investment projects in low carbon transportation</w:t>
            </w:r>
          </w:p>
        </w:tc>
        <w:tc>
          <w:tcPr>
            <w:tcW w:w="2694" w:type="dxa"/>
          </w:tcPr>
          <w:p w14:paraId="2D50ABA4" w14:textId="77777777" w:rsidR="00874E27" w:rsidRPr="00B5792F" w:rsidRDefault="00874E27" w:rsidP="00874E27">
            <w:r w:rsidRPr="00B5792F">
              <w:t>0</w:t>
            </w:r>
          </w:p>
        </w:tc>
        <w:tc>
          <w:tcPr>
            <w:tcW w:w="3685" w:type="dxa"/>
          </w:tcPr>
          <w:p w14:paraId="3A87986D" w14:textId="77777777" w:rsidR="00874E27" w:rsidRPr="00B5792F" w:rsidRDefault="00874E27" w:rsidP="00874E27">
            <w:r w:rsidRPr="00B5792F">
              <w:t>2</w:t>
            </w:r>
          </w:p>
        </w:tc>
      </w:tr>
      <w:tr w:rsidR="00874E27" w:rsidRPr="00B5792F" w14:paraId="56B0547F" w14:textId="77777777" w:rsidTr="00992211">
        <w:tc>
          <w:tcPr>
            <w:tcW w:w="3376" w:type="dxa"/>
          </w:tcPr>
          <w:p w14:paraId="66890CBB" w14:textId="77777777" w:rsidR="00874E27" w:rsidRPr="00B5792F" w:rsidRDefault="00874E27" w:rsidP="00874E27">
            <w:r w:rsidRPr="00B5792F">
              <w:t>Investment projects in low carbon energy</w:t>
            </w:r>
          </w:p>
        </w:tc>
        <w:tc>
          <w:tcPr>
            <w:tcW w:w="2694" w:type="dxa"/>
          </w:tcPr>
          <w:p w14:paraId="32BA534D" w14:textId="77777777" w:rsidR="00874E27" w:rsidRPr="00B5792F" w:rsidRDefault="00874E27" w:rsidP="00874E27">
            <w:r w:rsidRPr="00B5792F">
              <w:t>0</w:t>
            </w:r>
          </w:p>
        </w:tc>
        <w:tc>
          <w:tcPr>
            <w:tcW w:w="3685" w:type="dxa"/>
          </w:tcPr>
          <w:p w14:paraId="61468B00" w14:textId="77777777" w:rsidR="00874E27" w:rsidRPr="00B5792F" w:rsidRDefault="00874E27" w:rsidP="00874E27">
            <w:r w:rsidRPr="00B5792F">
              <w:t>2</w:t>
            </w:r>
          </w:p>
        </w:tc>
      </w:tr>
      <w:tr w:rsidR="00874E27" w:rsidRPr="00B5792F" w14:paraId="4742583F" w14:textId="77777777" w:rsidTr="00992211">
        <w:tc>
          <w:tcPr>
            <w:tcW w:w="3376" w:type="dxa"/>
          </w:tcPr>
          <w:p w14:paraId="45A662C1" w14:textId="77777777" w:rsidR="00874E27" w:rsidRPr="00B5792F" w:rsidRDefault="00874E27" w:rsidP="00874E27">
            <w:r w:rsidRPr="00B5792F">
              <w:t>Investment projects in low carbon waste management</w:t>
            </w:r>
          </w:p>
        </w:tc>
        <w:tc>
          <w:tcPr>
            <w:tcW w:w="2694" w:type="dxa"/>
          </w:tcPr>
          <w:p w14:paraId="1B275F0E" w14:textId="77777777" w:rsidR="00874E27" w:rsidRPr="00B5792F" w:rsidRDefault="00874E27" w:rsidP="00874E27">
            <w:r w:rsidRPr="00B5792F">
              <w:t>0</w:t>
            </w:r>
          </w:p>
        </w:tc>
        <w:tc>
          <w:tcPr>
            <w:tcW w:w="3685" w:type="dxa"/>
          </w:tcPr>
          <w:p w14:paraId="695510C3" w14:textId="77777777" w:rsidR="00874E27" w:rsidRPr="00B5792F" w:rsidRDefault="00874E27" w:rsidP="00874E27">
            <w:r w:rsidRPr="00B5792F">
              <w:t>2</w:t>
            </w:r>
          </w:p>
        </w:tc>
      </w:tr>
    </w:tbl>
    <w:p w14:paraId="798252B1" w14:textId="77777777" w:rsidR="00DA5BDF" w:rsidRPr="00B5792F" w:rsidRDefault="00DA5BDF" w:rsidP="00DA5BDF">
      <w:pPr>
        <w:rPr>
          <w:rFonts w:ascii="Myriad Pro" w:hAnsi="Myriad Pro"/>
          <w:i/>
          <w:iCs/>
          <w:sz w:val="21"/>
          <w:szCs w:val="21"/>
        </w:rPr>
      </w:pPr>
    </w:p>
    <w:p w14:paraId="17AB45A4" w14:textId="77777777" w:rsidR="00DA5BDF" w:rsidRPr="00B5792F" w:rsidRDefault="00DA5BDF" w:rsidP="00DA5BDF">
      <w:pPr>
        <w:rPr>
          <w:rFonts w:ascii="Myriad Pro" w:hAnsi="Myriad Pro"/>
          <w:b/>
          <w:bCs/>
          <w:sz w:val="26"/>
          <w:szCs w:val="26"/>
        </w:rPr>
      </w:pPr>
      <w:r w:rsidRPr="00B5792F">
        <w:rPr>
          <w:rFonts w:ascii="Myriad Pro" w:hAnsi="Myriad Pro"/>
          <w:b/>
          <w:bCs/>
          <w:sz w:val="26"/>
          <w:szCs w:val="26"/>
        </w:rPr>
        <w:t>ToR Annex B: Project Information Package to be reviewed by 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DA5BDF" w:rsidRPr="00B5792F" w14:paraId="0810FC81" w14:textId="77777777" w:rsidTr="0054644D">
        <w:trPr>
          <w:trHeight w:val="423"/>
          <w:jc w:val="center"/>
        </w:trPr>
        <w:tc>
          <w:tcPr>
            <w:tcW w:w="630" w:type="dxa"/>
            <w:shd w:val="clear" w:color="auto" w:fill="000000" w:themeFill="text1"/>
            <w:vAlign w:val="center"/>
          </w:tcPr>
          <w:p w14:paraId="209B6971" w14:textId="77777777" w:rsidR="00DA5BDF" w:rsidRPr="00B5792F" w:rsidRDefault="00DA5BDF" w:rsidP="0054644D">
            <w:pPr>
              <w:jc w:val="center"/>
              <w:rPr>
                <w:rFonts w:ascii="Myriad Pro" w:hAnsi="Myriad Pro"/>
                <w:color w:val="FFFFFF" w:themeColor="background1"/>
              </w:rPr>
            </w:pPr>
            <w:r w:rsidRPr="00B5792F">
              <w:rPr>
                <w:rFonts w:ascii="Myriad Pro" w:hAnsi="Myriad Pro"/>
                <w:color w:val="FFFFFF" w:themeColor="background1"/>
              </w:rPr>
              <w:t>#</w:t>
            </w:r>
          </w:p>
        </w:tc>
        <w:tc>
          <w:tcPr>
            <w:tcW w:w="8550" w:type="dxa"/>
            <w:shd w:val="clear" w:color="auto" w:fill="000000" w:themeFill="text1"/>
            <w:vAlign w:val="center"/>
          </w:tcPr>
          <w:p w14:paraId="0528C4C2" w14:textId="77777777" w:rsidR="00DA5BDF" w:rsidRPr="00B5792F" w:rsidRDefault="00DA5BDF" w:rsidP="0054644D">
            <w:pPr>
              <w:jc w:val="center"/>
              <w:rPr>
                <w:rFonts w:ascii="Myriad Pro" w:hAnsi="Myriad Pro"/>
                <w:color w:val="FFFFFF" w:themeColor="background1"/>
                <w:sz w:val="21"/>
                <w:szCs w:val="21"/>
              </w:rPr>
            </w:pPr>
            <w:r w:rsidRPr="00B5792F">
              <w:rPr>
                <w:rFonts w:ascii="Myriad Pro" w:hAnsi="Myriad Pro"/>
                <w:color w:val="FFFFFF" w:themeColor="background1"/>
                <w:sz w:val="21"/>
                <w:szCs w:val="21"/>
              </w:rPr>
              <w:t>Item (electronic versions preferred if available)</w:t>
            </w:r>
          </w:p>
        </w:tc>
      </w:tr>
      <w:tr w:rsidR="00DA5BDF" w:rsidRPr="00B5792F" w14:paraId="26076443" w14:textId="77777777" w:rsidTr="0054644D">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0EB392EB"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1A1801BD"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Project Identification Form (PIF)</w:t>
            </w:r>
          </w:p>
        </w:tc>
      </w:tr>
      <w:tr w:rsidR="00DA5BDF" w:rsidRPr="00B5792F" w14:paraId="65173653"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49E2573"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20F6EB7"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UNDP Initiation Plan</w:t>
            </w:r>
          </w:p>
        </w:tc>
      </w:tr>
      <w:tr w:rsidR="00DA5BDF" w:rsidRPr="00B5792F" w14:paraId="7E7E68FA"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68BF1CF"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1C85C02"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Final UNDP-GEF Project Document with all annexes</w:t>
            </w:r>
          </w:p>
        </w:tc>
      </w:tr>
      <w:tr w:rsidR="00DA5BDF" w:rsidRPr="00B5792F" w14:paraId="27AAF832"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28E3E20"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5F23368"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CEO Endorsement Request</w:t>
            </w:r>
          </w:p>
        </w:tc>
      </w:tr>
      <w:tr w:rsidR="00DA5BDF" w:rsidRPr="00B5792F" w14:paraId="2B7FD8F7"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50060B7"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lastRenderedPageBreak/>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A8B426B"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UNDP Social and Environmental Screening Procedure (SESP) and associated management plans (if any)</w:t>
            </w:r>
          </w:p>
        </w:tc>
      </w:tr>
      <w:tr w:rsidR="00DA5BDF" w:rsidRPr="00B5792F" w14:paraId="61351104"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2B34A41"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334873E"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Inception Workshop Report</w:t>
            </w:r>
          </w:p>
        </w:tc>
      </w:tr>
      <w:tr w:rsidR="00DA5BDF" w:rsidRPr="00B5792F" w14:paraId="7723EE4B"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BDAA8D5"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E8BE02D"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Mid-Term Review report and management response to MTR recommendations</w:t>
            </w:r>
          </w:p>
        </w:tc>
      </w:tr>
      <w:tr w:rsidR="00DA5BDF" w:rsidRPr="00B5792F" w14:paraId="6002F983"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879AC2E"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ECF4125"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All Project Implementation Reports (PIRs)</w:t>
            </w:r>
          </w:p>
        </w:tc>
      </w:tr>
      <w:tr w:rsidR="00DA5BDF" w:rsidRPr="00B5792F" w14:paraId="4F7BDF48"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D2B04F5"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66A1A33" w14:textId="35AEBBD2"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 xml:space="preserve">Progress reports (quarterly, </w:t>
            </w:r>
            <w:r w:rsidR="00B5792F" w:rsidRPr="00B5792F">
              <w:rPr>
                <w:rFonts w:ascii="Myriad Pro" w:hAnsi="Myriad Pro"/>
                <w:color w:val="000000" w:themeColor="text1"/>
                <w:sz w:val="21"/>
                <w:szCs w:val="21"/>
              </w:rPr>
              <w:t>semi-annual,</w:t>
            </w:r>
            <w:r w:rsidRPr="00B5792F">
              <w:rPr>
                <w:rFonts w:ascii="Myriad Pro" w:hAnsi="Myriad Pro"/>
                <w:color w:val="000000" w:themeColor="text1"/>
                <w:sz w:val="21"/>
                <w:szCs w:val="21"/>
              </w:rPr>
              <w:t xml:space="preserve"> or annual, with associated workplans and financial reports)</w:t>
            </w:r>
          </w:p>
        </w:tc>
      </w:tr>
      <w:tr w:rsidR="00DA5BDF" w:rsidRPr="00B5792F" w14:paraId="4CE4EF34"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E31B54E"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4055D9C"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Oversight mission reports</w:t>
            </w:r>
          </w:p>
        </w:tc>
      </w:tr>
      <w:tr w:rsidR="00DA5BDF" w:rsidRPr="00B5792F" w14:paraId="4C94BE35"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5B98D50"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A6EED5C"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Minutes of Project Board Meetings and of other meetings (i.e. Project Appraisal Committee meetings)</w:t>
            </w:r>
          </w:p>
        </w:tc>
      </w:tr>
      <w:tr w:rsidR="00DA5BDF" w:rsidRPr="00B5792F" w14:paraId="2D22662F"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151E4A7"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DBD95A3" w14:textId="7FFF9E51"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 xml:space="preserve">GEF Tracking Tools (from CEO Endorsement, </w:t>
            </w:r>
            <w:r w:rsidR="00B5792F" w:rsidRPr="00B5792F">
              <w:rPr>
                <w:rFonts w:ascii="Myriad Pro" w:hAnsi="Myriad Pro"/>
                <w:color w:val="000000" w:themeColor="text1"/>
                <w:sz w:val="21"/>
                <w:szCs w:val="21"/>
              </w:rPr>
              <w:t>midterm,</w:t>
            </w:r>
            <w:r w:rsidRPr="00B5792F">
              <w:rPr>
                <w:rFonts w:ascii="Myriad Pro" w:hAnsi="Myriad Pro"/>
                <w:color w:val="000000" w:themeColor="text1"/>
                <w:sz w:val="21"/>
                <w:szCs w:val="21"/>
              </w:rPr>
              <w:t xml:space="preserve"> and terminal stages)</w:t>
            </w:r>
          </w:p>
        </w:tc>
      </w:tr>
      <w:tr w:rsidR="00DA5BDF" w:rsidRPr="00B5792F" w14:paraId="1A4FA814"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BB6E175"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1F40AD0" w14:textId="38526BD5"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 xml:space="preserve">GEF/LDCF/SCCF Core Indicators (from PIF, CEO Endorsement, </w:t>
            </w:r>
            <w:r w:rsidR="00B5792F" w:rsidRPr="00B5792F">
              <w:rPr>
                <w:rFonts w:ascii="Myriad Pro" w:hAnsi="Myriad Pro"/>
                <w:color w:val="000000" w:themeColor="text1"/>
                <w:sz w:val="21"/>
                <w:szCs w:val="21"/>
              </w:rPr>
              <w:t>midterm,</w:t>
            </w:r>
            <w:r w:rsidRPr="00B5792F">
              <w:rPr>
                <w:rFonts w:ascii="Myriad Pro" w:hAnsi="Myriad Pro"/>
                <w:color w:val="000000" w:themeColor="text1"/>
                <w:sz w:val="21"/>
                <w:szCs w:val="21"/>
              </w:rPr>
              <w:t xml:space="preserve"> and terminal stages); for GEF-6 and GEF-7 projects only</w:t>
            </w:r>
          </w:p>
        </w:tc>
      </w:tr>
      <w:tr w:rsidR="00DA5BDF" w:rsidRPr="00B5792F" w14:paraId="0017CA97"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CEFCAEC"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648C0C4"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Financial data, including actual expenditures by project outcome, including management costs, and including documentation of any significant budget revisions</w:t>
            </w:r>
          </w:p>
        </w:tc>
      </w:tr>
      <w:tr w:rsidR="00DA5BDF" w:rsidRPr="00B5792F" w14:paraId="5C7480BC"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BC3BCDA"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F30C14E" w14:textId="08807A23"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Co-financing data with expected and actual contributions broken down by type of co-financing, source, and whether the contribution is considered as investment mobilized or recurring expenditures</w:t>
            </w:r>
            <w:r w:rsidR="00B5792F" w:rsidRPr="00B5792F">
              <w:rPr>
                <w:rStyle w:val="FootnoteReference"/>
                <w:rFonts w:ascii="Myriad Pro" w:hAnsi="Myriad Pro"/>
                <w:color w:val="000000" w:themeColor="text1"/>
                <w:sz w:val="21"/>
                <w:szCs w:val="21"/>
              </w:rPr>
              <w:footnoteReference w:id="4"/>
            </w:r>
          </w:p>
        </w:tc>
      </w:tr>
      <w:tr w:rsidR="00DA5BDF" w:rsidRPr="00B5792F" w14:paraId="1139EF77"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C7B9D5C"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D50D64C"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Audit reports</w:t>
            </w:r>
          </w:p>
        </w:tc>
      </w:tr>
      <w:tr w:rsidR="00DA5BDF" w:rsidRPr="00B5792F" w14:paraId="0CD7DC7B"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6A45123"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8C9B2AA"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Electronic copies of project outputs (booklets, manuals, technical reports, articles, etc.)</w:t>
            </w:r>
          </w:p>
        </w:tc>
      </w:tr>
      <w:tr w:rsidR="00DA5BDF" w:rsidRPr="00B5792F" w14:paraId="53DD3DF7"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032216A"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E38CB55"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Sample of project communications materials</w:t>
            </w:r>
          </w:p>
        </w:tc>
      </w:tr>
      <w:tr w:rsidR="00DA5BDF" w:rsidRPr="00B5792F" w14:paraId="15A057EB"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99F0E82"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5FC9301"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Summary list of formal meetings, workshops, etc. held, with date, location, topic, and number of participants</w:t>
            </w:r>
          </w:p>
        </w:tc>
      </w:tr>
      <w:tr w:rsidR="00DA5BDF" w:rsidRPr="00B5792F" w14:paraId="71FBF640"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359A1F2"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A69701"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Any relevant socio-economic monitoring data, such as average incomes / employment levels of stakeholders in the target area, change in revenue related to project activities</w:t>
            </w:r>
          </w:p>
        </w:tc>
      </w:tr>
      <w:tr w:rsidR="00DA5BDF" w:rsidRPr="00B5792F" w14:paraId="15D51CB0"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22DCE0"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6805F4E"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List of contracts and procurement items over ~US$5,000 (i.e. organizations or companies contracted for project outputs, etc., except in cases of confidential information)</w:t>
            </w:r>
          </w:p>
        </w:tc>
      </w:tr>
      <w:tr w:rsidR="00DA5BDF" w:rsidRPr="00B5792F" w14:paraId="586D7F73"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BBA4E40"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558BD93"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List of related projects/initiatives contributing to project objectives approved/started after GEF project approval (i.e. any leveraged or “catalytic” results)</w:t>
            </w:r>
          </w:p>
        </w:tc>
      </w:tr>
      <w:tr w:rsidR="00DA5BDF" w:rsidRPr="00B5792F" w14:paraId="227E41B1"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BBF50D1"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58C4D4C"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Data on relevant project website activity – e.g. number of unique visitors per month, number of page views, etc. over relevant time period, if available</w:t>
            </w:r>
          </w:p>
        </w:tc>
      </w:tr>
      <w:tr w:rsidR="00DA5BDF" w:rsidRPr="00B5792F" w14:paraId="3EF48C27"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0AAD820"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5321FA4"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UNDP Country Programme Document (CPD)</w:t>
            </w:r>
          </w:p>
        </w:tc>
      </w:tr>
      <w:tr w:rsidR="00DA5BDF" w:rsidRPr="00B5792F" w14:paraId="6AB1A38C"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6B18923"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3E6DCCE"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List/map of project sites, highlighting suggested visits</w:t>
            </w:r>
          </w:p>
        </w:tc>
      </w:tr>
      <w:tr w:rsidR="00DA5BDF" w:rsidRPr="00B5792F" w14:paraId="596AE7F0"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BDC3476"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9D55D59"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List and contact details for project staff, key project stakeholders, including Project Board members, RTA, Project Team members, and other partners to be consulted</w:t>
            </w:r>
          </w:p>
        </w:tc>
      </w:tr>
      <w:tr w:rsidR="00DA5BDF" w:rsidRPr="00B5792F" w14:paraId="20A26AE7" w14:textId="77777777" w:rsidTr="005464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550BC66" w14:textId="77777777" w:rsidR="00DA5BDF" w:rsidRPr="00B5792F" w:rsidRDefault="00DA5BDF" w:rsidP="0054644D">
            <w:pPr>
              <w:pStyle w:val="ListParagraph"/>
              <w:ind w:left="0"/>
              <w:jc w:val="center"/>
              <w:rPr>
                <w:rFonts w:ascii="Myriad Pro" w:hAnsi="Myriad Pro"/>
                <w:color w:val="000000" w:themeColor="text1"/>
              </w:rPr>
            </w:pPr>
            <w:r w:rsidRPr="00B5792F">
              <w:rPr>
                <w:rFonts w:ascii="Myriad Pro" w:hAnsi="Myriad Pro"/>
                <w:color w:val="000000" w:themeColor="text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5588992" w14:textId="6D8D4959"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Project deliverables that provide documentary evidence of achievement towards project outcomes</w:t>
            </w:r>
            <w:r w:rsidR="00B5792F" w:rsidRPr="00B5792F">
              <w:rPr>
                <w:rStyle w:val="FootnoteReference"/>
                <w:rFonts w:ascii="Myriad Pro" w:hAnsi="Myriad Pro"/>
                <w:color w:val="000000" w:themeColor="text1"/>
                <w:sz w:val="21"/>
                <w:szCs w:val="21"/>
              </w:rPr>
              <w:footnoteReference w:id="5"/>
            </w:r>
          </w:p>
        </w:tc>
      </w:tr>
    </w:tbl>
    <w:p w14:paraId="6B26AD11" w14:textId="4FB78A6E" w:rsidR="00DA5BDF" w:rsidRPr="00B5792F" w:rsidRDefault="00DA5BDF" w:rsidP="00DA5BDF">
      <w:pPr>
        <w:rPr>
          <w:rFonts w:ascii="Myriad Pro" w:hAnsi="Myriad Pro"/>
          <w:color w:val="000000"/>
          <w:sz w:val="21"/>
          <w:szCs w:val="21"/>
        </w:rPr>
      </w:pPr>
    </w:p>
    <w:p w14:paraId="4F46879C" w14:textId="77777777" w:rsidR="00C85FF0" w:rsidRPr="00B5792F" w:rsidRDefault="00C85FF0" w:rsidP="00DA5BDF">
      <w:pPr>
        <w:rPr>
          <w:rFonts w:ascii="Myriad Pro" w:hAnsi="Myriad Pro"/>
          <w:color w:val="000000"/>
          <w:sz w:val="21"/>
          <w:szCs w:val="21"/>
        </w:rPr>
      </w:pPr>
    </w:p>
    <w:p w14:paraId="45CA6681" w14:textId="77777777" w:rsidR="00DA5BDF" w:rsidRPr="00B5792F" w:rsidRDefault="00DA5BDF" w:rsidP="00DA5BDF">
      <w:pPr>
        <w:rPr>
          <w:rFonts w:ascii="Myriad Pro" w:hAnsi="Myriad Pro"/>
          <w:b/>
          <w:bCs/>
          <w:sz w:val="26"/>
          <w:szCs w:val="26"/>
        </w:rPr>
      </w:pPr>
      <w:r w:rsidRPr="00B5792F">
        <w:rPr>
          <w:rFonts w:ascii="Myriad Pro" w:hAnsi="Myriad Pro"/>
          <w:b/>
          <w:bCs/>
          <w:sz w:val="26"/>
          <w:szCs w:val="26"/>
        </w:rPr>
        <w:t>ToR Annex C: Content of the TE report</w:t>
      </w:r>
    </w:p>
    <w:p w14:paraId="00CB2A20" w14:textId="77777777" w:rsidR="00DA5BDF" w:rsidRPr="00B5792F" w:rsidRDefault="00DA5BDF" w:rsidP="00DA5BDF">
      <w:pPr>
        <w:pStyle w:val="ListParagraph"/>
        <w:numPr>
          <w:ilvl w:val="0"/>
          <w:numId w:val="29"/>
        </w:numPr>
        <w:tabs>
          <w:tab w:val="left" w:pos="720"/>
        </w:tabs>
        <w:ind w:left="1080"/>
        <w:rPr>
          <w:rFonts w:ascii="Myriad Pro" w:hAnsi="Myriad Pro"/>
          <w:color w:val="000000" w:themeColor="text1"/>
          <w:sz w:val="21"/>
          <w:szCs w:val="21"/>
        </w:rPr>
      </w:pPr>
      <w:r w:rsidRPr="00B5792F">
        <w:rPr>
          <w:rFonts w:ascii="Myriad Pro" w:hAnsi="Myriad Pro"/>
          <w:color w:val="000000" w:themeColor="text1"/>
          <w:sz w:val="21"/>
          <w:szCs w:val="21"/>
        </w:rPr>
        <w:t>Title page</w:t>
      </w:r>
    </w:p>
    <w:p w14:paraId="0D1BB724" w14:textId="77777777" w:rsidR="00DA5BDF" w:rsidRPr="00B5792F" w:rsidRDefault="00DA5BDF" w:rsidP="00DA5BDF">
      <w:pPr>
        <w:pStyle w:val="ListParagraph"/>
        <w:numPr>
          <w:ilvl w:val="0"/>
          <w:numId w:val="21"/>
        </w:numPr>
        <w:rPr>
          <w:rFonts w:ascii="Myriad Pro" w:hAnsi="Myriad Pro"/>
          <w:color w:val="000000" w:themeColor="text1"/>
          <w:sz w:val="21"/>
          <w:szCs w:val="21"/>
        </w:rPr>
      </w:pPr>
      <w:r w:rsidRPr="00B5792F">
        <w:rPr>
          <w:rFonts w:ascii="Myriad Pro" w:hAnsi="Myriad Pro"/>
          <w:color w:val="000000" w:themeColor="text1"/>
          <w:sz w:val="21"/>
          <w:szCs w:val="21"/>
        </w:rPr>
        <w:t>Tile of UNDP-supported GEF-financed project</w:t>
      </w:r>
    </w:p>
    <w:p w14:paraId="7B4D8551" w14:textId="77777777" w:rsidR="00DA5BDF" w:rsidRPr="00B5792F" w:rsidRDefault="00DA5BDF" w:rsidP="00DA5BDF">
      <w:pPr>
        <w:pStyle w:val="ListParagraph"/>
        <w:numPr>
          <w:ilvl w:val="0"/>
          <w:numId w:val="21"/>
        </w:numPr>
        <w:rPr>
          <w:rFonts w:ascii="Myriad Pro" w:hAnsi="Myriad Pro"/>
          <w:color w:val="000000" w:themeColor="text1"/>
          <w:sz w:val="21"/>
          <w:szCs w:val="21"/>
        </w:rPr>
      </w:pPr>
      <w:r w:rsidRPr="00B5792F">
        <w:rPr>
          <w:rFonts w:ascii="Myriad Pro" w:hAnsi="Myriad Pro"/>
          <w:color w:val="000000" w:themeColor="text1"/>
          <w:sz w:val="21"/>
          <w:szCs w:val="21"/>
        </w:rPr>
        <w:lastRenderedPageBreak/>
        <w:t>UNDP PIMS ID and GEF ID</w:t>
      </w:r>
    </w:p>
    <w:p w14:paraId="68006454" w14:textId="77777777" w:rsidR="00DA5BDF" w:rsidRPr="00B5792F" w:rsidRDefault="00DA5BDF" w:rsidP="00DA5BDF">
      <w:pPr>
        <w:pStyle w:val="ListParagraph"/>
        <w:numPr>
          <w:ilvl w:val="0"/>
          <w:numId w:val="21"/>
        </w:numPr>
        <w:rPr>
          <w:rFonts w:ascii="Myriad Pro" w:hAnsi="Myriad Pro"/>
          <w:color w:val="000000" w:themeColor="text1"/>
          <w:sz w:val="21"/>
          <w:szCs w:val="21"/>
        </w:rPr>
      </w:pPr>
      <w:r w:rsidRPr="00B5792F">
        <w:rPr>
          <w:rFonts w:ascii="Myriad Pro" w:hAnsi="Myriad Pro"/>
          <w:color w:val="000000" w:themeColor="text1"/>
          <w:sz w:val="21"/>
          <w:szCs w:val="21"/>
        </w:rPr>
        <w:t>TE timeframe and date of final TE report</w:t>
      </w:r>
    </w:p>
    <w:p w14:paraId="7215E253" w14:textId="77777777" w:rsidR="00DA5BDF" w:rsidRPr="00B5792F" w:rsidRDefault="00DA5BDF" w:rsidP="00DA5BDF">
      <w:pPr>
        <w:pStyle w:val="ListParagraph"/>
        <w:numPr>
          <w:ilvl w:val="0"/>
          <w:numId w:val="21"/>
        </w:numPr>
        <w:rPr>
          <w:rFonts w:ascii="Myriad Pro" w:hAnsi="Myriad Pro"/>
          <w:color w:val="000000" w:themeColor="text1"/>
          <w:sz w:val="21"/>
          <w:szCs w:val="21"/>
        </w:rPr>
      </w:pPr>
      <w:r w:rsidRPr="00B5792F">
        <w:rPr>
          <w:rFonts w:ascii="Myriad Pro" w:hAnsi="Myriad Pro"/>
          <w:color w:val="000000" w:themeColor="text1"/>
          <w:sz w:val="21"/>
          <w:szCs w:val="21"/>
        </w:rPr>
        <w:t>Region and countries included in the project</w:t>
      </w:r>
    </w:p>
    <w:p w14:paraId="4C987500" w14:textId="77777777" w:rsidR="00DA5BDF" w:rsidRPr="00B5792F" w:rsidRDefault="00DA5BDF" w:rsidP="00DA5BDF">
      <w:pPr>
        <w:pStyle w:val="ListParagraph"/>
        <w:numPr>
          <w:ilvl w:val="0"/>
          <w:numId w:val="21"/>
        </w:numPr>
        <w:rPr>
          <w:rFonts w:ascii="Myriad Pro" w:hAnsi="Myriad Pro"/>
          <w:color w:val="000000" w:themeColor="text1"/>
          <w:sz w:val="21"/>
          <w:szCs w:val="21"/>
        </w:rPr>
      </w:pPr>
      <w:r w:rsidRPr="00B5792F">
        <w:rPr>
          <w:rFonts w:ascii="Myriad Pro" w:hAnsi="Myriad Pro"/>
          <w:color w:val="000000" w:themeColor="text1"/>
          <w:sz w:val="21"/>
          <w:szCs w:val="21"/>
        </w:rPr>
        <w:t>GEF Focal Area/Strategic Program</w:t>
      </w:r>
    </w:p>
    <w:p w14:paraId="0FCD5BBE" w14:textId="77777777" w:rsidR="00DA5BDF" w:rsidRPr="00B5792F" w:rsidRDefault="00DA5BDF" w:rsidP="00DA5BDF">
      <w:pPr>
        <w:pStyle w:val="ListParagraph"/>
        <w:numPr>
          <w:ilvl w:val="0"/>
          <w:numId w:val="21"/>
        </w:numPr>
        <w:rPr>
          <w:rFonts w:ascii="Myriad Pro" w:hAnsi="Myriad Pro"/>
          <w:color w:val="000000" w:themeColor="text1"/>
          <w:sz w:val="21"/>
          <w:szCs w:val="21"/>
        </w:rPr>
      </w:pPr>
      <w:r w:rsidRPr="00B5792F">
        <w:rPr>
          <w:rFonts w:ascii="Myriad Pro" w:hAnsi="Myriad Pro"/>
          <w:color w:val="000000" w:themeColor="text1"/>
          <w:sz w:val="21"/>
          <w:szCs w:val="21"/>
        </w:rPr>
        <w:t>Executing Agency, Implementing partner and other project partners</w:t>
      </w:r>
    </w:p>
    <w:p w14:paraId="54453A39" w14:textId="77777777" w:rsidR="00DA5BDF" w:rsidRPr="00B5792F" w:rsidRDefault="00DA5BDF" w:rsidP="00DA5BDF">
      <w:pPr>
        <w:pStyle w:val="ListParagraph"/>
        <w:numPr>
          <w:ilvl w:val="0"/>
          <w:numId w:val="21"/>
        </w:numPr>
        <w:rPr>
          <w:rFonts w:ascii="Myriad Pro" w:hAnsi="Myriad Pro"/>
          <w:color w:val="000000" w:themeColor="text1"/>
          <w:sz w:val="21"/>
          <w:szCs w:val="21"/>
        </w:rPr>
      </w:pPr>
      <w:r w:rsidRPr="00B5792F">
        <w:rPr>
          <w:rFonts w:ascii="Myriad Pro" w:hAnsi="Myriad Pro"/>
          <w:color w:val="000000" w:themeColor="text1"/>
          <w:sz w:val="21"/>
          <w:szCs w:val="21"/>
        </w:rPr>
        <w:t>TE Team members</w:t>
      </w:r>
    </w:p>
    <w:p w14:paraId="7ED7915E" w14:textId="77777777" w:rsidR="00DA5BDF" w:rsidRPr="00B5792F" w:rsidRDefault="00DA5BDF" w:rsidP="00DA5BDF">
      <w:pPr>
        <w:pStyle w:val="ListParagraph"/>
        <w:numPr>
          <w:ilvl w:val="0"/>
          <w:numId w:val="29"/>
        </w:numPr>
        <w:ind w:left="720" w:hanging="360"/>
        <w:rPr>
          <w:rFonts w:ascii="Myriad Pro" w:hAnsi="Myriad Pro"/>
          <w:color w:val="000000" w:themeColor="text1"/>
          <w:sz w:val="21"/>
          <w:szCs w:val="21"/>
        </w:rPr>
      </w:pPr>
      <w:r w:rsidRPr="00B5792F">
        <w:rPr>
          <w:rFonts w:ascii="Myriad Pro" w:hAnsi="Myriad Pro"/>
          <w:color w:val="000000" w:themeColor="text1"/>
          <w:sz w:val="21"/>
          <w:szCs w:val="21"/>
        </w:rPr>
        <w:t>Acknowledgements</w:t>
      </w:r>
    </w:p>
    <w:p w14:paraId="2EF0BC3C" w14:textId="77777777" w:rsidR="00DA5BDF" w:rsidRPr="00B5792F" w:rsidRDefault="00DA5BDF" w:rsidP="00DA5BDF">
      <w:pPr>
        <w:pStyle w:val="ListParagraph"/>
        <w:numPr>
          <w:ilvl w:val="0"/>
          <w:numId w:val="29"/>
        </w:numPr>
        <w:ind w:left="720" w:hanging="360"/>
        <w:rPr>
          <w:rFonts w:ascii="Myriad Pro" w:hAnsi="Myriad Pro"/>
          <w:color w:val="000000" w:themeColor="text1"/>
          <w:sz w:val="21"/>
          <w:szCs w:val="21"/>
        </w:rPr>
      </w:pPr>
      <w:r w:rsidRPr="00B5792F">
        <w:rPr>
          <w:rFonts w:ascii="Myriad Pro" w:hAnsi="Myriad Pro"/>
          <w:color w:val="000000" w:themeColor="text1"/>
          <w:sz w:val="21"/>
          <w:szCs w:val="21"/>
        </w:rPr>
        <w:t>Table of Contents</w:t>
      </w:r>
    </w:p>
    <w:p w14:paraId="647211A7" w14:textId="77777777" w:rsidR="00DA5BDF" w:rsidRPr="00B5792F" w:rsidRDefault="00DA5BDF" w:rsidP="00DA5BDF">
      <w:pPr>
        <w:pStyle w:val="ListParagraph"/>
        <w:numPr>
          <w:ilvl w:val="0"/>
          <w:numId w:val="29"/>
        </w:numPr>
        <w:ind w:left="720" w:hanging="360"/>
        <w:rPr>
          <w:rFonts w:ascii="Myriad Pro" w:hAnsi="Myriad Pro"/>
          <w:color w:val="000000" w:themeColor="text1"/>
          <w:sz w:val="21"/>
          <w:szCs w:val="21"/>
        </w:rPr>
      </w:pPr>
      <w:r w:rsidRPr="00B5792F">
        <w:rPr>
          <w:rFonts w:ascii="Myriad Pro" w:hAnsi="Myriad Pro"/>
          <w:color w:val="000000" w:themeColor="text1"/>
          <w:sz w:val="21"/>
          <w:szCs w:val="21"/>
        </w:rPr>
        <w:t>Acronyms and Abbreviations</w:t>
      </w:r>
    </w:p>
    <w:p w14:paraId="071C14EE" w14:textId="77777777" w:rsidR="00DA5BDF" w:rsidRPr="00B5792F" w:rsidRDefault="00DA5BDF" w:rsidP="00DA5BDF">
      <w:pPr>
        <w:pStyle w:val="ListParagraph"/>
        <w:numPr>
          <w:ilvl w:val="0"/>
          <w:numId w:val="28"/>
        </w:numPr>
        <w:rPr>
          <w:rFonts w:ascii="Myriad Pro" w:hAnsi="Myriad Pro"/>
          <w:color w:val="000000" w:themeColor="text1"/>
          <w:sz w:val="21"/>
          <w:szCs w:val="21"/>
        </w:rPr>
      </w:pPr>
      <w:r w:rsidRPr="00B5792F">
        <w:rPr>
          <w:rFonts w:ascii="Myriad Pro" w:hAnsi="Myriad Pro"/>
          <w:color w:val="000000" w:themeColor="text1"/>
          <w:sz w:val="21"/>
          <w:szCs w:val="21"/>
        </w:rPr>
        <w:t>Executive Summary (3-4 pages)</w:t>
      </w:r>
    </w:p>
    <w:p w14:paraId="5B5B9918" w14:textId="77777777" w:rsidR="00DA5BDF" w:rsidRPr="00B5792F" w:rsidRDefault="00DA5BDF" w:rsidP="00DA5BDF">
      <w:pPr>
        <w:pStyle w:val="ListParagraph"/>
        <w:numPr>
          <w:ilvl w:val="0"/>
          <w:numId w:val="22"/>
        </w:numPr>
        <w:ind w:left="1440"/>
        <w:rPr>
          <w:rFonts w:ascii="Myriad Pro" w:hAnsi="Myriad Pro"/>
          <w:color w:val="000000" w:themeColor="text1"/>
          <w:sz w:val="21"/>
          <w:szCs w:val="21"/>
        </w:rPr>
      </w:pPr>
      <w:r w:rsidRPr="00B5792F">
        <w:rPr>
          <w:rFonts w:ascii="Myriad Pro" w:hAnsi="Myriad Pro"/>
          <w:color w:val="000000" w:themeColor="text1"/>
          <w:sz w:val="21"/>
          <w:szCs w:val="21"/>
        </w:rPr>
        <w:t>Project Information Table</w:t>
      </w:r>
    </w:p>
    <w:p w14:paraId="640D151E" w14:textId="77777777" w:rsidR="00DA5BDF" w:rsidRPr="00B5792F" w:rsidRDefault="00DA5BDF" w:rsidP="00DA5BDF">
      <w:pPr>
        <w:pStyle w:val="ListParagraph"/>
        <w:numPr>
          <w:ilvl w:val="0"/>
          <w:numId w:val="22"/>
        </w:numPr>
        <w:ind w:left="1440"/>
        <w:rPr>
          <w:rFonts w:ascii="Myriad Pro" w:hAnsi="Myriad Pro"/>
          <w:color w:val="000000" w:themeColor="text1"/>
          <w:sz w:val="21"/>
          <w:szCs w:val="21"/>
        </w:rPr>
      </w:pPr>
      <w:r w:rsidRPr="00B5792F">
        <w:rPr>
          <w:rFonts w:ascii="Myriad Pro" w:hAnsi="Myriad Pro"/>
          <w:color w:val="000000" w:themeColor="text1"/>
          <w:sz w:val="21"/>
          <w:szCs w:val="21"/>
        </w:rPr>
        <w:t>Project Description (brief)</w:t>
      </w:r>
    </w:p>
    <w:p w14:paraId="64F01336" w14:textId="77777777" w:rsidR="00DA5BDF" w:rsidRPr="00B5792F" w:rsidRDefault="00DA5BDF" w:rsidP="00DA5BDF">
      <w:pPr>
        <w:pStyle w:val="ListParagraph"/>
        <w:numPr>
          <w:ilvl w:val="0"/>
          <w:numId w:val="22"/>
        </w:numPr>
        <w:ind w:left="1440"/>
        <w:rPr>
          <w:rFonts w:ascii="Myriad Pro" w:hAnsi="Myriad Pro"/>
          <w:color w:val="000000" w:themeColor="text1"/>
          <w:sz w:val="21"/>
          <w:szCs w:val="21"/>
        </w:rPr>
      </w:pPr>
      <w:r w:rsidRPr="00B5792F">
        <w:rPr>
          <w:rFonts w:ascii="Myriad Pro" w:hAnsi="Myriad Pro"/>
          <w:color w:val="000000" w:themeColor="text1"/>
          <w:sz w:val="21"/>
          <w:szCs w:val="21"/>
        </w:rPr>
        <w:t>Evaluation Ratings Table</w:t>
      </w:r>
    </w:p>
    <w:p w14:paraId="691DED5C" w14:textId="77777777" w:rsidR="00DA5BDF" w:rsidRPr="00B5792F" w:rsidRDefault="00DA5BDF" w:rsidP="00DA5BDF">
      <w:pPr>
        <w:pStyle w:val="ListParagraph"/>
        <w:numPr>
          <w:ilvl w:val="0"/>
          <w:numId w:val="22"/>
        </w:numPr>
        <w:ind w:left="1440"/>
        <w:rPr>
          <w:rFonts w:ascii="Myriad Pro" w:hAnsi="Myriad Pro"/>
          <w:color w:val="000000" w:themeColor="text1"/>
          <w:sz w:val="21"/>
          <w:szCs w:val="21"/>
        </w:rPr>
      </w:pPr>
      <w:r w:rsidRPr="00B5792F">
        <w:rPr>
          <w:rFonts w:ascii="Myriad Pro" w:hAnsi="Myriad Pro"/>
          <w:color w:val="000000" w:themeColor="text1"/>
          <w:sz w:val="21"/>
          <w:szCs w:val="21"/>
        </w:rPr>
        <w:t>Concise summary of findings, conclusions and lessons learned</w:t>
      </w:r>
    </w:p>
    <w:p w14:paraId="3C27CE18" w14:textId="77777777" w:rsidR="00DA5BDF" w:rsidRPr="00B5792F" w:rsidRDefault="00DA5BDF" w:rsidP="00DA5BDF">
      <w:pPr>
        <w:pStyle w:val="ListParagraph"/>
        <w:numPr>
          <w:ilvl w:val="0"/>
          <w:numId w:val="22"/>
        </w:numPr>
        <w:ind w:left="1440"/>
        <w:rPr>
          <w:rFonts w:ascii="Myriad Pro" w:hAnsi="Myriad Pro"/>
          <w:color w:val="000000" w:themeColor="text1"/>
          <w:sz w:val="21"/>
          <w:szCs w:val="21"/>
        </w:rPr>
      </w:pPr>
      <w:r w:rsidRPr="00B5792F">
        <w:rPr>
          <w:rFonts w:ascii="Myriad Pro" w:hAnsi="Myriad Pro"/>
          <w:color w:val="000000" w:themeColor="text1"/>
          <w:sz w:val="21"/>
          <w:szCs w:val="21"/>
        </w:rPr>
        <w:t>Recommendations summary table</w:t>
      </w:r>
    </w:p>
    <w:p w14:paraId="5E1A493B" w14:textId="77777777" w:rsidR="00DA5BDF" w:rsidRPr="00B5792F" w:rsidRDefault="00DA5BDF" w:rsidP="00DA5BDF">
      <w:pPr>
        <w:pStyle w:val="ListParagraph"/>
        <w:numPr>
          <w:ilvl w:val="0"/>
          <w:numId w:val="28"/>
        </w:numPr>
        <w:rPr>
          <w:rFonts w:ascii="Myriad Pro" w:hAnsi="Myriad Pro"/>
          <w:color w:val="000000" w:themeColor="text1"/>
          <w:sz w:val="21"/>
          <w:szCs w:val="21"/>
        </w:rPr>
      </w:pPr>
      <w:r w:rsidRPr="00B5792F">
        <w:rPr>
          <w:rFonts w:ascii="Myriad Pro" w:hAnsi="Myriad Pro"/>
          <w:color w:val="000000" w:themeColor="text1"/>
          <w:sz w:val="21"/>
          <w:szCs w:val="21"/>
        </w:rPr>
        <w:t>Introduction (2-3 pages)</w:t>
      </w:r>
    </w:p>
    <w:p w14:paraId="31784675" w14:textId="77777777" w:rsidR="00DA5BDF" w:rsidRPr="00B5792F" w:rsidRDefault="00DA5BDF" w:rsidP="00DA5BDF">
      <w:pPr>
        <w:pStyle w:val="ListParagraph"/>
        <w:numPr>
          <w:ilvl w:val="0"/>
          <w:numId w:val="2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Purpose and objective of the TE</w:t>
      </w:r>
    </w:p>
    <w:p w14:paraId="6E33D12A" w14:textId="77777777" w:rsidR="00DA5BDF" w:rsidRPr="00B5792F" w:rsidRDefault="00DA5BDF" w:rsidP="00DA5BDF">
      <w:pPr>
        <w:pStyle w:val="ListParagraph"/>
        <w:numPr>
          <w:ilvl w:val="0"/>
          <w:numId w:val="2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Scope</w:t>
      </w:r>
    </w:p>
    <w:p w14:paraId="54EC3038" w14:textId="77777777" w:rsidR="00DA5BDF" w:rsidRPr="00B5792F" w:rsidRDefault="00DA5BDF" w:rsidP="00DA5BDF">
      <w:pPr>
        <w:pStyle w:val="ListParagraph"/>
        <w:numPr>
          <w:ilvl w:val="0"/>
          <w:numId w:val="2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Methodology</w:t>
      </w:r>
    </w:p>
    <w:p w14:paraId="0402A6D8" w14:textId="77777777" w:rsidR="00DA5BDF" w:rsidRPr="00B5792F" w:rsidRDefault="00DA5BDF" w:rsidP="00DA5BDF">
      <w:pPr>
        <w:pStyle w:val="ListParagraph"/>
        <w:numPr>
          <w:ilvl w:val="0"/>
          <w:numId w:val="2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Data Collection &amp; Analysis</w:t>
      </w:r>
    </w:p>
    <w:p w14:paraId="74C75F6B" w14:textId="77777777" w:rsidR="00DA5BDF" w:rsidRPr="00B5792F" w:rsidRDefault="00DA5BDF" w:rsidP="00DA5BDF">
      <w:pPr>
        <w:pStyle w:val="ListParagraph"/>
        <w:numPr>
          <w:ilvl w:val="0"/>
          <w:numId w:val="2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Ethics</w:t>
      </w:r>
    </w:p>
    <w:p w14:paraId="1FA4797E" w14:textId="77777777" w:rsidR="00DA5BDF" w:rsidRPr="00B5792F" w:rsidRDefault="00DA5BDF" w:rsidP="00DA5BDF">
      <w:pPr>
        <w:pStyle w:val="ListParagraph"/>
        <w:numPr>
          <w:ilvl w:val="0"/>
          <w:numId w:val="2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Limitations to the evaluation</w:t>
      </w:r>
    </w:p>
    <w:p w14:paraId="03D5A6BA" w14:textId="77777777" w:rsidR="00DA5BDF" w:rsidRPr="00B5792F" w:rsidRDefault="00DA5BDF" w:rsidP="00DA5BDF">
      <w:pPr>
        <w:pStyle w:val="ListParagraph"/>
        <w:numPr>
          <w:ilvl w:val="0"/>
          <w:numId w:val="2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Structure of the TE report</w:t>
      </w:r>
    </w:p>
    <w:p w14:paraId="3669D9C7" w14:textId="77777777" w:rsidR="00DA5BDF" w:rsidRPr="00B5792F" w:rsidRDefault="00DA5BDF" w:rsidP="00DA5BDF">
      <w:pPr>
        <w:pStyle w:val="ListParagraph"/>
        <w:numPr>
          <w:ilvl w:val="0"/>
          <w:numId w:val="28"/>
        </w:numPr>
        <w:tabs>
          <w:tab w:val="left" w:pos="1620"/>
        </w:tabs>
        <w:rPr>
          <w:rFonts w:ascii="Myriad Pro" w:hAnsi="Myriad Pro"/>
          <w:color w:val="000000" w:themeColor="text1"/>
          <w:sz w:val="21"/>
          <w:szCs w:val="21"/>
        </w:rPr>
      </w:pPr>
      <w:r w:rsidRPr="00B5792F">
        <w:rPr>
          <w:rFonts w:ascii="Myriad Pro" w:hAnsi="Myriad Pro"/>
          <w:color w:val="000000" w:themeColor="text1"/>
          <w:sz w:val="21"/>
          <w:szCs w:val="21"/>
        </w:rPr>
        <w:t>Project Description (3-5 pages)</w:t>
      </w:r>
    </w:p>
    <w:p w14:paraId="15D48794" w14:textId="77777777" w:rsidR="00DA5BDF" w:rsidRPr="00B5792F" w:rsidRDefault="00DA5BDF" w:rsidP="00DA5BDF">
      <w:pPr>
        <w:pStyle w:val="ListParagraph"/>
        <w:numPr>
          <w:ilvl w:val="0"/>
          <w:numId w:val="24"/>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Project start and duration, including milestones</w:t>
      </w:r>
    </w:p>
    <w:p w14:paraId="1561FBE8" w14:textId="77777777" w:rsidR="00DA5BDF" w:rsidRPr="00B5792F" w:rsidRDefault="00DA5BDF" w:rsidP="00DA5BDF">
      <w:pPr>
        <w:pStyle w:val="ListParagraph"/>
        <w:numPr>
          <w:ilvl w:val="0"/>
          <w:numId w:val="24"/>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Development context: environmental, socio-economic, institutional, and policy factors relevant to the project objective and scope</w:t>
      </w:r>
    </w:p>
    <w:p w14:paraId="6B099D2A" w14:textId="77777777" w:rsidR="00DA5BDF" w:rsidRPr="00B5792F" w:rsidRDefault="00DA5BDF" w:rsidP="00DA5BDF">
      <w:pPr>
        <w:pStyle w:val="ListParagraph"/>
        <w:numPr>
          <w:ilvl w:val="0"/>
          <w:numId w:val="24"/>
        </w:numPr>
        <w:tabs>
          <w:tab w:val="left" w:pos="1620"/>
        </w:tabs>
        <w:spacing w:after="0" w:line="240" w:lineRule="auto"/>
        <w:ind w:left="1440"/>
        <w:rPr>
          <w:rFonts w:ascii="Myriad Pro" w:hAnsi="Myriad Pro"/>
          <w:color w:val="000000" w:themeColor="text1"/>
          <w:sz w:val="21"/>
          <w:szCs w:val="21"/>
        </w:rPr>
      </w:pPr>
      <w:r w:rsidRPr="00B5792F">
        <w:rPr>
          <w:rFonts w:ascii="Myriad Pro" w:hAnsi="Myriad Pro"/>
          <w:color w:val="000000" w:themeColor="text1"/>
          <w:sz w:val="21"/>
          <w:szCs w:val="21"/>
        </w:rPr>
        <w:t>Problems that the project sought to address: threats and barriers targeted</w:t>
      </w:r>
    </w:p>
    <w:p w14:paraId="6ADF42B3" w14:textId="77777777" w:rsidR="00DA5BDF" w:rsidRPr="00B5792F" w:rsidRDefault="00DA5BDF" w:rsidP="00DA5BDF">
      <w:pPr>
        <w:pStyle w:val="ListParagraph"/>
        <w:numPr>
          <w:ilvl w:val="0"/>
          <w:numId w:val="24"/>
        </w:numPr>
        <w:tabs>
          <w:tab w:val="left" w:pos="1620"/>
        </w:tabs>
        <w:spacing w:after="0" w:line="240" w:lineRule="auto"/>
        <w:ind w:left="1440"/>
        <w:rPr>
          <w:rFonts w:ascii="Myriad Pro" w:hAnsi="Myriad Pro"/>
          <w:color w:val="000000" w:themeColor="text1"/>
          <w:sz w:val="21"/>
          <w:szCs w:val="21"/>
        </w:rPr>
      </w:pPr>
      <w:r w:rsidRPr="00B5792F">
        <w:rPr>
          <w:rFonts w:ascii="Myriad Pro" w:hAnsi="Myriad Pro"/>
          <w:color w:val="000000" w:themeColor="text1"/>
          <w:sz w:val="21"/>
          <w:szCs w:val="21"/>
        </w:rPr>
        <w:t>Immediate and development objectives of the project</w:t>
      </w:r>
    </w:p>
    <w:p w14:paraId="120EC358" w14:textId="77777777" w:rsidR="00DA5BDF" w:rsidRPr="00B5792F" w:rsidRDefault="00DA5BDF" w:rsidP="00DA5BDF">
      <w:pPr>
        <w:pStyle w:val="ListParagraph"/>
        <w:numPr>
          <w:ilvl w:val="0"/>
          <w:numId w:val="24"/>
        </w:numPr>
        <w:tabs>
          <w:tab w:val="left" w:pos="1620"/>
        </w:tabs>
        <w:spacing w:after="0" w:line="240" w:lineRule="auto"/>
        <w:ind w:left="1440"/>
        <w:rPr>
          <w:rFonts w:ascii="Myriad Pro" w:hAnsi="Myriad Pro"/>
          <w:color w:val="000000" w:themeColor="text1"/>
          <w:sz w:val="21"/>
          <w:szCs w:val="21"/>
        </w:rPr>
      </w:pPr>
      <w:r w:rsidRPr="00B5792F">
        <w:rPr>
          <w:rFonts w:ascii="Myriad Pro" w:hAnsi="Myriad Pro"/>
          <w:color w:val="000000" w:themeColor="text1"/>
          <w:sz w:val="21"/>
          <w:szCs w:val="21"/>
        </w:rPr>
        <w:t>Expected results</w:t>
      </w:r>
    </w:p>
    <w:p w14:paraId="5B68B340" w14:textId="77777777" w:rsidR="00DA5BDF" w:rsidRPr="00B5792F" w:rsidRDefault="00DA5BDF" w:rsidP="00DA5BDF">
      <w:pPr>
        <w:pStyle w:val="ListParagraph"/>
        <w:numPr>
          <w:ilvl w:val="0"/>
          <w:numId w:val="24"/>
        </w:numPr>
        <w:tabs>
          <w:tab w:val="left" w:pos="1620"/>
        </w:tabs>
        <w:spacing w:after="0" w:line="240" w:lineRule="auto"/>
        <w:ind w:left="1440"/>
        <w:rPr>
          <w:rFonts w:ascii="Myriad Pro" w:hAnsi="Myriad Pro"/>
          <w:color w:val="000000" w:themeColor="text1"/>
          <w:sz w:val="21"/>
          <w:szCs w:val="21"/>
        </w:rPr>
      </w:pPr>
      <w:r w:rsidRPr="00B5792F">
        <w:rPr>
          <w:rFonts w:ascii="Myriad Pro" w:hAnsi="Myriad Pro"/>
          <w:color w:val="000000" w:themeColor="text1"/>
          <w:sz w:val="21"/>
          <w:szCs w:val="21"/>
        </w:rPr>
        <w:t>Main stakeholders: summary list</w:t>
      </w:r>
    </w:p>
    <w:p w14:paraId="5AB18580" w14:textId="77777777" w:rsidR="00DA5BDF" w:rsidRPr="00B5792F" w:rsidRDefault="00DA5BDF" w:rsidP="00DA5BDF">
      <w:pPr>
        <w:pStyle w:val="ListParagraph"/>
        <w:numPr>
          <w:ilvl w:val="0"/>
          <w:numId w:val="24"/>
        </w:numPr>
        <w:tabs>
          <w:tab w:val="left" w:pos="1620"/>
        </w:tabs>
        <w:spacing w:after="0" w:line="240" w:lineRule="auto"/>
        <w:ind w:left="1440"/>
        <w:rPr>
          <w:rFonts w:ascii="Myriad Pro" w:hAnsi="Myriad Pro"/>
          <w:color w:val="000000" w:themeColor="text1"/>
          <w:sz w:val="21"/>
          <w:szCs w:val="21"/>
        </w:rPr>
      </w:pPr>
      <w:r w:rsidRPr="00B5792F">
        <w:rPr>
          <w:rFonts w:ascii="Myriad Pro" w:hAnsi="Myriad Pro"/>
          <w:color w:val="000000" w:themeColor="text1"/>
          <w:sz w:val="21"/>
          <w:szCs w:val="21"/>
        </w:rPr>
        <w:t>Theory of Change</w:t>
      </w:r>
    </w:p>
    <w:p w14:paraId="675B64E0" w14:textId="77777777" w:rsidR="00DA5BDF" w:rsidRPr="00B5792F" w:rsidRDefault="00DA5BDF" w:rsidP="00DA5BDF">
      <w:pPr>
        <w:pStyle w:val="ListParagraph"/>
        <w:numPr>
          <w:ilvl w:val="0"/>
          <w:numId w:val="28"/>
        </w:numPr>
        <w:tabs>
          <w:tab w:val="left" w:pos="1620"/>
        </w:tabs>
        <w:spacing w:after="0" w:line="240" w:lineRule="auto"/>
        <w:rPr>
          <w:rFonts w:ascii="Myriad Pro" w:hAnsi="Myriad Pro"/>
          <w:color w:val="000000" w:themeColor="text1"/>
          <w:sz w:val="21"/>
          <w:szCs w:val="21"/>
        </w:rPr>
      </w:pPr>
      <w:r w:rsidRPr="00B5792F">
        <w:rPr>
          <w:rFonts w:ascii="Myriad Pro" w:hAnsi="Myriad Pro"/>
          <w:color w:val="000000" w:themeColor="text1"/>
          <w:sz w:val="21"/>
          <w:szCs w:val="21"/>
        </w:rPr>
        <w:t>Findings</w:t>
      </w:r>
    </w:p>
    <w:p w14:paraId="3839DC5D" w14:textId="77777777" w:rsidR="00DA5BDF" w:rsidRPr="00B5792F" w:rsidRDefault="00DA5BDF" w:rsidP="00DA5BDF">
      <w:pPr>
        <w:pStyle w:val="ListParagraph"/>
        <w:tabs>
          <w:tab w:val="left" w:pos="1620"/>
        </w:tabs>
        <w:spacing w:after="0" w:line="240" w:lineRule="auto"/>
        <w:rPr>
          <w:rFonts w:ascii="Myriad Pro" w:hAnsi="Myriad Pro"/>
          <w:color w:val="000000" w:themeColor="text1"/>
          <w:sz w:val="21"/>
          <w:szCs w:val="21"/>
        </w:rPr>
      </w:pPr>
      <w:r w:rsidRPr="00B5792F">
        <w:rPr>
          <w:rFonts w:ascii="Myriad Pro" w:hAnsi="Myriad Pro"/>
          <w:color w:val="000000" w:themeColor="text1"/>
          <w:sz w:val="21"/>
          <w:szCs w:val="21"/>
        </w:rPr>
        <w:t>(in addition to a descriptive assessment, all criteria marked with (*) must be given a rating</w:t>
      </w:r>
      <w:r w:rsidRPr="00B5792F">
        <w:rPr>
          <w:rFonts w:ascii="Myriad Pro" w:hAnsi="Myriad Pro"/>
          <w:color w:val="000000" w:themeColor="text1"/>
          <w:sz w:val="21"/>
          <w:szCs w:val="21"/>
        </w:rPr>
        <w:footnoteReference w:id="6"/>
      </w:r>
      <w:r w:rsidRPr="00B5792F">
        <w:rPr>
          <w:rFonts w:ascii="Myriad Pro" w:hAnsi="Myriad Pro"/>
          <w:color w:val="000000" w:themeColor="text1"/>
          <w:sz w:val="21"/>
          <w:szCs w:val="21"/>
        </w:rPr>
        <w:t>)</w:t>
      </w:r>
    </w:p>
    <w:p w14:paraId="1EC7A059" w14:textId="77777777" w:rsidR="00DA5BDF" w:rsidRPr="00B5792F" w:rsidRDefault="00DA5BDF" w:rsidP="00DA5BDF">
      <w:pPr>
        <w:tabs>
          <w:tab w:val="left" w:pos="1620"/>
        </w:tabs>
        <w:spacing w:after="0" w:line="240" w:lineRule="auto"/>
        <w:ind w:left="720"/>
        <w:rPr>
          <w:rFonts w:ascii="Myriad Pro" w:hAnsi="Myriad Pro"/>
          <w:color w:val="000000" w:themeColor="text1"/>
          <w:sz w:val="21"/>
          <w:szCs w:val="21"/>
        </w:rPr>
      </w:pPr>
      <w:r w:rsidRPr="00B5792F">
        <w:rPr>
          <w:rFonts w:ascii="Myriad Pro" w:hAnsi="Myriad Pro"/>
          <w:color w:val="000000" w:themeColor="text1"/>
          <w:sz w:val="21"/>
          <w:szCs w:val="21"/>
        </w:rPr>
        <w:t>4.1 Project Design/Formulation</w:t>
      </w:r>
    </w:p>
    <w:p w14:paraId="6B5F3186" w14:textId="77777777" w:rsidR="00DA5BDF" w:rsidRPr="00B5792F" w:rsidRDefault="00DA5BDF" w:rsidP="00DA5BDF">
      <w:pPr>
        <w:pStyle w:val="ListParagraph"/>
        <w:numPr>
          <w:ilvl w:val="0"/>
          <w:numId w:val="25"/>
        </w:numPr>
        <w:tabs>
          <w:tab w:val="left" w:pos="1620"/>
        </w:tabs>
        <w:spacing w:after="0" w:line="240" w:lineRule="auto"/>
        <w:ind w:left="1440"/>
        <w:rPr>
          <w:rFonts w:ascii="Myriad Pro" w:hAnsi="Myriad Pro"/>
          <w:color w:val="000000" w:themeColor="text1"/>
          <w:sz w:val="21"/>
          <w:szCs w:val="21"/>
        </w:rPr>
      </w:pPr>
      <w:r w:rsidRPr="00B5792F">
        <w:rPr>
          <w:rFonts w:ascii="Myriad Pro" w:hAnsi="Myriad Pro"/>
          <w:color w:val="000000" w:themeColor="text1"/>
          <w:sz w:val="21"/>
          <w:szCs w:val="21"/>
        </w:rPr>
        <w:t>Analysis of Results Framework: project logic and strategy, indicators</w:t>
      </w:r>
    </w:p>
    <w:p w14:paraId="3DFBCE8D" w14:textId="77777777" w:rsidR="00DA5BDF" w:rsidRPr="00B5792F" w:rsidRDefault="00DA5BDF" w:rsidP="00DA5BDF">
      <w:pPr>
        <w:pStyle w:val="ListParagraph"/>
        <w:numPr>
          <w:ilvl w:val="0"/>
          <w:numId w:val="25"/>
        </w:numPr>
        <w:tabs>
          <w:tab w:val="left" w:pos="1620"/>
        </w:tabs>
        <w:spacing w:after="0" w:line="240" w:lineRule="auto"/>
        <w:ind w:left="1440"/>
        <w:rPr>
          <w:rFonts w:ascii="Myriad Pro" w:hAnsi="Myriad Pro"/>
          <w:color w:val="000000" w:themeColor="text1"/>
          <w:sz w:val="21"/>
          <w:szCs w:val="21"/>
        </w:rPr>
      </w:pPr>
      <w:r w:rsidRPr="00B5792F">
        <w:rPr>
          <w:rFonts w:ascii="Myriad Pro" w:hAnsi="Myriad Pro"/>
          <w:color w:val="000000" w:themeColor="text1"/>
          <w:sz w:val="21"/>
          <w:szCs w:val="21"/>
        </w:rPr>
        <w:t>Assumptions and Risks</w:t>
      </w:r>
    </w:p>
    <w:p w14:paraId="002FCE38" w14:textId="77777777" w:rsidR="00DA5BDF" w:rsidRPr="00B5792F" w:rsidRDefault="00DA5BDF" w:rsidP="00DA5BDF">
      <w:pPr>
        <w:pStyle w:val="ListParagraph"/>
        <w:numPr>
          <w:ilvl w:val="0"/>
          <w:numId w:val="25"/>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Lessons from other relevant projects (e.g. same focal area) incorporated into project design</w:t>
      </w:r>
    </w:p>
    <w:p w14:paraId="4506E966" w14:textId="77777777" w:rsidR="00DA5BDF" w:rsidRPr="00B5792F" w:rsidRDefault="00DA5BDF" w:rsidP="00DA5BDF">
      <w:pPr>
        <w:pStyle w:val="ListParagraph"/>
        <w:numPr>
          <w:ilvl w:val="0"/>
          <w:numId w:val="25"/>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Planned stakeholder participation</w:t>
      </w:r>
    </w:p>
    <w:p w14:paraId="3534CA98" w14:textId="77777777" w:rsidR="00DA5BDF" w:rsidRPr="00B5792F" w:rsidRDefault="00DA5BDF" w:rsidP="00DA5BDF">
      <w:pPr>
        <w:pStyle w:val="ListParagraph"/>
        <w:numPr>
          <w:ilvl w:val="0"/>
          <w:numId w:val="25"/>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Linkages between project and other interventions within the sector</w:t>
      </w:r>
    </w:p>
    <w:p w14:paraId="454CF798" w14:textId="77777777" w:rsidR="00DA5BDF" w:rsidRPr="00B5792F" w:rsidRDefault="00DA5BDF" w:rsidP="00DA5BDF">
      <w:pPr>
        <w:pStyle w:val="ListParagraph"/>
        <w:numPr>
          <w:ilvl w:val="1"/>
          <w:numId w:val="27"/>
        </w:numPr>
        <w:tabs>
          <w:tab w:val="left" w:pos="1620"/>
        </w:tabs>
        <w:ind w:left="1080"/>
        <w:rPr>
          <w:rFonts w:ascii="Myriad Pro" w:hAnsi="Myriad Pro"/>
          <w:color w:val="000000" w:themeColor="text1"/>
          <w:sz w:val="21"/>
          <w:szCs w:val="21"/>
        </w:rPr>
      </w:pPr>
      <w:r w:rsidRPr="00B5792F">
        <w:rPr>
          <w:rFonts w:ascii="Myriad Pro" w:hAnsi="Myriad Pro"/>
          <w:color w:val="000000" w:themeColor="text1"/>
          <w:sz w:val="21"/>
          <w:szCs w:val="21"/>
        </w:rPr>
        <w:t>Project Implementation</w:t>
      </w:r>
    </w:p>
    <w:p w14:paraId="34C35BE9" w14:textId="77777777" w:rsidR="00DA5BDF" w:rsidRPr="00B5792F" w:rsidRDefault="00DA5BDF" w:rsidP="00DA5BDF">
      <w:pPr>
        <w:pStyle w:val="ListParagraph"/>
        <w:numPr>
          <w:ilvl w:val="0"/>
          <w:numId w:val="2"/>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Adaptive management (changes to the project design and project outputs during implementation)</w:t>
      </w:r>
    </w:p>
    <w:p w14:paraId="45A9BD61" w14:textId="77777777" w:rsidR="00DA5BDF" w:rsidRPr="00B5792F" w:rsidRDefault="00DA5BDF" w:rsidP="00DA5BDF">
      <w:pPr>
        <w:pStyle w:val="ListParagraph"/>
        <w:numPr>
          <w:ilvl w:val="0"/>
          <w:numId w:val="2"/>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Actual stakeholder participation and partnership arrangements</w:t>
      </w:r>
    </w:p>
    <w:p w14:paraId="1BD313DF" w14:textId="77777777" w:rsidR="00DA5BDF" w:rsidRPr="00B5792F" w:rsidRDefault="00DA5BDF" w:rsidP="00DA5BDF">
      <w:pPr>
        <w:pStyle w:val="ListParagraph"/>
        <w:numPr>
          <w:ilvl w:val="0"/>
          <w:numId w:val="2"/>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lastRenderedPageBreak/>
        <w:t>Project Finance and Co-finance</w:t>
      </w:r>
    </w:p>
    <w:p w14:paraId="0BAE1F7E" w14:textId="77777777" w:rsidR="00DA5BDF" w:rsidRPr="00B5792F" w:rsidRDefault="00DA5BDF" w:rsidP="00DA5BDF">
      <w:pPr>
        <w:pStyle w:val="ListParagraph"/>
        <w:numPr>
          <w:ilvl w:val="0"/>
          <w:numId w:val="2"/>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Monitoring &amp; Evaluation: design at entry (*), implementation (*), and overall assessment of M&amp;E (*)</w:t>
      </w:r>
    </w:p>
    <w:p w14:paraId="31FAD135" w14:textId="77777777" w:rsidR="00DA5BDF" w:rsidRPr="00B5792F" w:rsidRDefault="00DA5BDF" w:rsidP="00DA5BDF">
      <w:pPr>
        <w:pStyle w:val="ListParagraph"/>
        <w:numPr>
          <w:ilvl w:val="0"/>
          <w:numId w:val="2"/>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UNDP implementation/oversight (*) and Implementing Partner execution (*), overall project implementation/execution (*), coordination, and operational issues</w:t>
      </w:r>
    </w:p>
    <w:p w14:paraId="7E38AD13" w14:textId="77777777" w:rsidR="00DA5BDF" w:rsidRPr="00B5792F" w:rsidRDefault="00DA5BDF" w:rsidP="00DA5BDF">
      <w:pPr>
        <w:pStyle w:val="ListParagraph"/>
        <w:numPr>
          <w:ilvl w:val="1"/>
          <w:numId w:val="27"/>
        </w:numPr>
        <w:tabs>
          <w:tab w:val="left" w:pos="1620"/>
        </w:tabs>
        <w:ind w:left="1080"/>
        <w:rPr>
          <w:rFonts w:ascii="Myriad Pro" w:hAnsi="Myriad Pro"/>
          <w:color w:val="000000" w:themeColor="text1"/>
          <w:sz w:val="21"/>
          <w:szCs w:val="21"/>
        </w:rPr>
      </w:pPr>
      <w:r w:rsidRPr="00B5792F">
        <w:rPr>
          <w:rFonts w:ascii="Myriad Pro" w:hAnsi="Myriad Pro"/>
          <w:color w:val="000000" w:themeColor="text1"/>
          <w:sz w:val="21"/>
          <w:szCs w:val="21"/>
        </w:rPr>
        <w:t>Project Results</w:t>
      </w:r>
    </w:p>
    <w:p w14:paraId="5F54B566" w14:textId="77777777" w:rsidR="00DA5BDF" w:rsidRPr="00B5792F" w:rsidRDefault="00DA5BDF" w:rsidP="00DA5BDF">
      <w:pPr>
        <w:pStyle w:val="ListParagraph"/>
        <w:numPr>
          <w:ilvl w:val="0"/>
          <w:numId w:val="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Progress towards objective and expected outcomes (*)</w:t>
      </w:r>
    </w:p>
    <w:p w14:paraId="4FC001DD" w14:textId="77777777" w:rsidR="00DA5BDF" w:rsidRPr="00B5792F" w:rsidRDefault="00DA5BDF" w:rsidP="00DA5BDF">
      <w:pPr>
        <w:pStyle w:val="ListParagraph"/>
        <w:numPr>
          <w:ilvl w:val="0"/>
          <w:numId w:val="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Relevance (*)</w:t>
      </w:r>
    </w:p>
    <w:p w14:paraId="14146623" w14:textId="77777777" w:rsidR="00DA5BDF" w:rsidRPr="00B5792F" w:rsidRDefault="00DA5BDF" w:rsidP="00DA5BDF">
      <w:pPr>
        <w:pStyle w:val="ListParagraph"/>
        <w:numPr>
          <w:ilvl w:val="0"/>
          <w:numId w:val="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Effectiveness (*)</w:t>
      </w:r>
    </w:p>
    <w:p w14:paraId="6D9F00F0" w14:textId="77777777" w:rsidR="00DA5BDF" w:rsidRPr="00B5792F" w:rsidRDefault="00DA5BDF" w:rsidP="00DA5BDF">
      <w:pPr>
        <w:pStyle w:val="ListParagraph"/>
        <w:numPr>
          <w:ilvl w:val="0"/>
          <w:numId w:val="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Efficiency (*)</w:t>
      </w:r>
    </w:p>
    <w:p w14:paraId="07F3E82F" w14:textId="77777777" w:rsidR="00DA5BDF" w:rsidRPr="00B5792F" w:rsidRDefault="00DA5BDF" w:rsidP="00DA5BDF">
      <w:pPr>
        <w:pStyle w:val="ListParagraph"/>
        <w:numPr>
          <w:ilvl w:val="0"/>
          <w:numId w:val="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Overall Outcome (*)</w:t>
      </w:r>
    </w:p>
    <w:p w14:paraId="331F0341" w14:textId="77777777" w:rsidR="00DA5BDF" w:rsidRPr="00B5792F" w:rsidRDefault="00DA5BDF" w:rsidP="00DA5BDF">
      <w:pPr>
        <w:pStyle w:val="ListParagraph"/>
        <w:numPr>
          <w:ilvl w:val="0"/>
          <w:numId w:val="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Country ownership</w:t>
      </w:r>
    </w:p>
    <w:p w14:paraId="47CCA696" w14:textId="77777777" w:rsidR="00DA5BDF" w:rsidRPr="00B5792F" w:rsidRDefault="00DA5BDF" w:rsidP="00DA5BDF">
      <w:pPr>
        <w:pStyle w:val="ListParagraph"/>
        <w:numPr>
          <w:ilvl w:val="0"/>
          <w:numId w:val="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Gender</w:t>
      </w:r>
    </w:p>
    <w:p w14:paraId="111F9765" w14:textId="77777777" w:rsidR="00DA5BDF" w:rsidRPr="00B5792F" w:rsidRDefault="00DA5BDF" w:rsidP="00DA5BDF">
      <w:pPr>
        <w:pStyle w:val="ListParagraph"/>
        <w:numPr>
          <w:ilvl w:val="0"/>
          <w:numId w:val="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Other Cross-cutting Issues</w:t>
      </w:r>
    </w:p>
    <w:p w14:paraId="03FFBB70" w14:textId="77777777" w:rsidR="00DA5BDF" w:rsidRPr="00B5792F" w:rsidRDefault="00DA5BDF" w:rsidP="00DA5BDF">
      <w:pPr>
        <w:pStyle w:val="ListParagraph"/>
        <w:numPr>
          <w:ilvl w:val="0"/>
          <w:numId w:val="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Social and Environmental Standards</w:t>
      </w:r>
    </w:p>
    <w:p w14:paraId="04C65E94" w14:textId="77777777" w:rsidR="00DA5BDF" w:rsidRPr="00B5792F" w:rsidRDefault="00DA5BDF" w:rsidP="00DA5BDF">
      <w:pPr>
        <w:pStyle w:val="ListParagraph"/>
        <w:numPr>
          <w:ilvl w:val="0"/>
          <w:numId w:val="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Sustainability: financial (*), socio-economic (*), institutional framework and governance (*), environmental (*), and overall likelihood (*)</w:t>
      </w:r>
    </w:p>
    <w:p w14:paraId="492711A8" w14:textId="77777777" w:rsidR="00DA5BDF" w:rsidRPr="00B5792F" w:rsidRDefault="00DA5BDF" w:rsidP="00DA5BDF">
      <w:pPr>
        <w:pStyle w:val="ListParagraph"/>
        <w:numPr>
          <w:ilvl w:val="0"/>
          <w:numId w:val="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Country Ownership</w:t>
      </w:r>
    </w:p>
    <w:p w14:paraId="7ADD3537" w14:textId="77777777" w:rsidR="00DA5BDF" w:rsidRPr="00B5792F" w:rsidRDefault="00DA5BDF" w:rsidP="00DA5BDF">
      <w:pPr>
        <w:pStyle w:val="ListParagraph"/>
        <w:numPr>
          <w:ilvl w:val="0"/>
          <w:numId w:val="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Gender equality and women’s empowerment</w:t>
      </w:r>
    </w:p>
    <w:p w14:paraId="134F815C" w14:textId="77777777" w:rsidR="00DA5BDF" w:rsidRPr="00B5792F" w:rsidRDefault="00DA5BDF" w:rsidP="00DA5BDF">
      <w:pPr>
        <w:pStyle w:val="ListParagraph"/>
        <w:numPr>
          <w:ilvl w:val="0"/>
          <w:numId w:val="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Cross-cutting Issues</w:t>
      </w:r>
    </w:p>
    <w:p w14:paraId="6C225BFE" w14:textId="77777777" w:rsidR="00DA5BDF" w:rsidRPr="00B5792F" w:rsidRDefault="00DA5BDF" w:rsidP="00DA5BDF">
      <w:pPr>
        <w:pStyle w:val="ListParagraph"/>
        <w:numPr>
          <w:ilvl w:val="0"/>
          <w:numId w:val="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GEF Additionality</w:t>
      </w:r>
    </w:p>
    <w:p w14:paraId="7D301A9A" w14:textId="77777777" w:rsidR="00DA5BDF" w:rsidRPr="00B5792F" w:rsidRDefault="00DA5BDF" w:rsidP="00DA5BDF">
      <w:pPr>
        <w:pStyle w:val="ListParagraph"/>
        <w:numPr>
          <w:ilvl w:val="0"/>
          <w:numId w:val="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 xml:space="preserve">Catalytic Role / Replication Effect </w:t>
      </w:r>
    </w:p>
    <w:p w14:paraId="3979858D" w14:textId="77777777" w:rsidR="00DA5BDF" w:rsidRPr="00B5792F" w:rsidRDefault="00DA5BDF" w:rsidP="00DA5BDF">
      <w:pPr>
        <w:pStyle w:val="ListParagraph"/>
        <w:numPr>
          <w:ilvl w:val="0"/>
          <w:numId w:val="3"/>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Progress to Impact</w:t>
      </w:r>
    </w:p>
    <w:p w14:paraId="06053297" w14:textId="77777777" w:rsidR="00DA5BDF" w:rsidRPr="00B5792F" w:rsidRDefault="00DA5BDF" w:rsidP="00DA5BDF">
      <w:pPr>
        <w:pStyle w:val="ListParagraph"/>
        <w:numPr>
          <w:ilvl w:val="0"/>
          <w:numId w:val="28"/>
        </w:numPr>
        <w:tabs>
          <w:tab w:val="left" w:pos="1620"/>
        </w:tabs>
        <w:rPr>
          <w:rFonts w:ascii="Myriad Pro" w:hAnsi="Myriad Pro"/>
          <w:color w:val="000000" w:themeColor="text1"/>
          <w:sz w:val="21"/>
          <w:szCs w:val="21"/>
        </w:rPr>
      </w:pPr>
      <w:r w:rsidRPr="00B5792F">
        <w:rPr>
          <w:rFonts w:ascii="Myriad Pro" w:hAnsi="Myriad Pro"/>
          <w:color w:val="000000" w:themeColor="text1"/>
          <w:sz w:val="21"/>
          <w:szCs w:val="21"/>
        </w:rPr>
        <w:t>Main Findings, Conclusions, Recommendations &amp; Lessons</w:t>
      </w:r>
    </w:p>
    <w:p w14:paraId="10727F75" w14:textId="77777777" w:rsidR="00DA5BDF" w:rsidRPr="00B5792F" w:rsidRDefault="00DA5BDF" w:rsidP="00DA5BDF">
      <w:pPr>
        <w:pStyle w:val="ListParagraph"/>
        <w:numPr>
          <w:ilvl w:val="0"/>
          <w:numId w:val="30"/>
        </w:numPr>
        <w:tabs>
          <w:tab w:val="left" w:pos="1620"/>
        </w:tabs>
        <w:rPr>
          <w:rFonts w:ascii="Myriad Pro" w:hAnsi="Myriad Pro"/>
          <w:color w:val="000000" w:themeColor="text1"/>
          <w:sz w:val="21"/>
          <w:szCs w:val="21"/>
        </w:rPr>
      </w:pPr>
      <w:r w:rsidRPr="00B5792F">
        <w:rPr>
          <w:rFonts w:ascii="Myriad Pro" w:hAnsi="Myriad Pro"/>
          <w:color w:val="000000" w:themeColor="text1"/>
          <w:sz w:val="21"/>
          <w:szCs w:val="21"/>
        </w:rPr>
        <w:t>Main Findings</w:t>
      </w:r>
    </w:p>
    <w:p w14:paraId="1390729D" w14:textId="77777777" w:rsidR="00DA5BDF" w:rsidRPr="00B5792F" w:rsidRDefault="00DA5BDF" w:rsidP="00DA5BDF">
      <w:pPr>
        <w:pStyle w:val="ListParagraph"/>
        <w:numPr>
          <w:ilvl w:val="0"/>
          <w:numId w:val="30"/>
        </w:numPr>
        <w:tabs>
          <w:tab w:val="left" w:pos="1620"/>
        </w:tabs>
        <w:rPr>
          <w:rFonts w:ascii="Myriad Pro" w:hAnsi="Myriad Pro"/>
          <w:color w:val="000000" w:themeColor="text1"/>
          <w:sz w:val="21"/>
          <w:szCs w:val="21"/>
        </w:rPr>
      </w:pPr>
      <w:r w:rsidRPr="00B5792F">
        <w:rPr>
          <w:rFonts w:ascii="Myriad Pro" w:hAnsi="Myriad Pro"/>
          <w:color w:val="000000" w:themeColor="text1"/>
          <w:sz w:val="21"/>
          <w:szCs w:val="21"/>
        </w:rPr>
        <w:t>Conclusions</w:t>
      </w:r>
    </w:p>
    <w:p w14:paraId="2789B2F9" w14:textId="77777777" w:rsidR="00DA5BDF" w:rsidRPr="00B5792F" w:rsidRDefault="00DA5BDF" w:rsidP="00DA5BDF">
      <w:pPr>
        <w:pStyle w:val="ListParagraph"/>
        <w:numPr>
          <w:ilvl w:val="0"/>
          <w:numId w:val="30"/>
        </w:numPr>
        <w:tabs>
          <w:tab w:val="left" w:pos="1620"/>
        </w:tabs>
        <w:rPr>
          <w:rFonts w:ascii="Myriad Pro" w:hAnsi="Myriad Pro"/>
          <w:color w:val="000000" w:themeColor="text1"/>
          <w:sz w:val="21"/>
          <w:szCs w:val="21"/>
        </w:rPr>
      </w:pPr>
      <w:r w:rsidRPr="00B5792F">
        <w:rPr>
          <w:rFonts w:ascii="Myriad Pro" w:hAnsi="Myriad Pro"/>
          <w:color w:val="000000" w:themeColor="text1"/>
          <w:sz w:val="21"/>
          <w:szCs w:val="21"/>
        </w:rPr>
        <w:t xml:space="preserve">Recommendations </w:t>
      </w:r>
    </w:p>
    <w:p w14:paraId="68A3CE4D" w14:textId="77777777" w:rsidR="00DA5BDF" w:rsidRPr="00B5792F" w:rsidRDefault="00DA5BDF" w:rsidP="00DA5BDF">
      <w:pPr>
        <w:pStyle w:val="ListParagraph"/>
        <w:numPr>
          <w:ilvl w:val="0"/>
          <w:numId w:val="30"/>
        </w:numPr>
        <w:tabs>
          <w:tab w:val="left" w:pos="1620"/>
        </w:tabs>
        <w:rPr>
          <w:rFonts w:ascii="Myriad Pro" w:hAnsi="Myriad Pro"/>
          <w:color w:val="000000" w:themeColor="text1"/>
          <w:sz w:val="21"/>
          <w:szCs w:val="21"/>
        </w:rPr>
      </w:pPr>
      <w:r w:rsidRPr="00B5792F">
        <w:rPr>
          <w:rFonts w:ascii="Myriad Pro" w:hAnsi="Myriad Pro"/>
          <w:color w:val="000000" w:themeColor="text1"/>
          <w:sz w:val="21"/>
          <w:szCs w:val="21"/>
        </w:rPr>
        <w:t>Lessons Learned</w:t>
      </w:r>
    </w:p>
    <w:p w14:paraId="6F2E43A0" w14:textId="77777777" w:rsidR="00DA5BDF" w:rsidRPr="00B5792F" w:rsidRDefault="00DA5BDF" w:rsidP="00DA5BDF">
      <w:pPr>
        <w:pStyle w:val="ListParagraph"/>
        <w:numPr>
          <w:ilvl w:val="0"/>
          <w:numId w:val="28"/>
        </w:numPr>
        <w:tabs>
          <w:tab w:val="left" w:pos="1620"/>
        </w:tabs>
        <w:rPr>
          <w:rFonts w:ascii="Myriad Pro" w:hAnsi="Myriad Pro"/>
          <w:color w:val="000000" w:themeColor="text1"/>
          <w:sz w:val="21"/>
          <w:szCs w:val="21"/>
        </w:rPr>
      </w:pPr>
      <w:r w:rsidRPr="00B5792F">
        <w:rPr>
          <w:rFonts w:ascii="Myriad Pro" w:hAnsi="Myriad Pro"/>
          <w:color w:val="000000" w:themeColor="text1"/>
          <w:sz w:val="21"/>
          <w:szCs w:val="21"/>
        </w:rPr>
        <w:t>Annexes</w:t>
      </w:r>
    </w:p>
    <w:p w14:paraId="5CE5414B" w14:textId="77777777" w:rsidR="00DA5BDF" w:rsidRPr="00B5792F" w:rsidRDefault="00DA5BDF" w:rsidP="00DA5BDF">
      <w:pPr>
        <w:pStyle w:val="ListParagraph"/>
        <w:numPr>
          <w:ilvl w:val="0"/>
          <w:numId w:val="26"/>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TE ToR (excluding ToR annexes)</w:t>
      </w:r>
    </w:p>
    <w:p w14:paraId="6206B0F0" w14:textId="77777777" w:rsidR="00DA5BDF" w:rsidRPr="00B5792F" w:rsidRDefault="00DA5BDF" w:rsidP="00DA5BDF">
      <w:pPr>
        <w:pStyle w:val="ListParagraph"/>
        <w:numPr>
          <w:ilvl w:val="0"/>
          <w:numId w:val="26"/>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TE Mission itinerary</w:t>
      </w:r>
    </w:p>
    <w:p w14:paraId="35BEC719" w14:textId="77777777" w:rsidR="00DA5BDF" w:rsidRPr="00B5792F" w:rsidRDefault="00DA5BDF" w:rsidP="00DA5BDF">
      <w:pPr>
        <w:pStyle w:val="ListParagraph"/>
        <w:numPr>
          <w:ilvl w:val="0"/>
          <w:numId w:val="26"/>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List of persons interviewed</w:t>
      </w:r>
    </w:p>
    <w:p w14:paraId="72E8D0BD" w14:textId="77777777" w:rsidR="00DA5BDF" w:rsidRPr="00B5792F" w:rsidRDefault="00DA5BDF" w:rsidP="00DA5BDF">
      <w:pPr>
        <w:pStyle w:val="ListParagraph"/>
        <w:numPr>
          <w:ilvl w:val="0"/>
          <w:numId w:val="26"/>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List of documents reviewed</w:t>
      </w:r>
    </w:p>
    <w:p w14:paraId="689CC783" w14:textId="77777777" w:rsidR="00DA5BDF" w:rsidRPr="00B5792F" w:rsidRDefault="00DA5BDF" w:rsidP="00DA5BDF">
      <w:pPr>
        <w:pStyle w:val="ListParagraph"/>
        <w:numPr>
          <w:ilvl w:val="0"/>
          <w:numId w:val="26"/>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Summary of field visits</w:t>
      </w:r>
    </w:p>
    <w:p w14:paraId="619ED94F" w14:textId="77777777" w:rsidR="00DA5BDF" w:rsidRPr="00B5792F" w:rsidRDefault="00DA5BDF" w:rsidP="00DA5BDF">
      <w:pPr>
        <w:pStyle w:val="ListParagraph"/>
        <w:numPr>
          <w:ilvl w:val="0"/>
          <w:numId w:val="26"/>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Evaluation Question Matrix (evaluation criteria with key questions, indicators, sources of data, and methodology)</w:t>
      </w:r>
    </w:p>
    <w:p w14:paraId="26039B0B" w14:textId="77777777" w:rsidR="00DA5BDF" w:rsidRPr="00B5792F" w:rsidRDefault="00DA5BDF" w:rsidP="00DA5BDF">
      <w:pPr>
        <w:pStyle w:val="ListParagraph"/>
        <w:numPr>
          <w:ilvl w:val="0"/>
          <w:numId w:val="26"/>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Questionnaire used and summary of results</w:t>
      </w:r>
    </w:p>
    <w:p w14:paraId="735FCBAF" w14:textId="77777777" w:rsidR="00DA5BDF" w:rsidRPr="00B5792F" w:rsidRDefault="00DA5BDF" w:rsidP="00DA5BDF">
      <w:pPr>
        <w:pStyle w:val="ListParagraph"/>
        <w:numPr>
          <w:ilvl w:val="0"/>
          <w:numId w:val="26"/>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Co-financing tables (if not include in body of report)</w:t>
      </w:r>
    </w:p>
    <w:p w14:paraId="3D15FED9" w14:textId="77777777" w:rsidR="00DA5BDF" w:rsidRPr="00B5792F" w:rsidRDefault="00DA5BDF" w:rsidP="00DA5BDF">
      <w:pPr>
        <w:pStyle w:val="ListParagraph"/>
        <w:numPr>
          <w:ilvl w:val="0"/>
          <w:numId w:val="26"/>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TE Rating scales</w:t>
      </w:r>
    </w:p>
    <w:p w14:paraId="0FDE917E" w14:textId="77777777" w:rsidR="00DA5BDF" w:rsidRPr="00B5792F" w:rsidRDefault="00DA5BDF" w:rsidP="00DA5BDF">
      <w:pPr>
        <w:pStyle w:val="ListParagraph"/>
        <w:numPr>
          <w:ilvl w:val="0"/>
          <w:numId w:val="26"/>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Signed Evaluation Consultant Agreement form</w:t>
      </w:r>
    </w:p>
    <w:p w14:paraId="68804D43" w14:textId="77777777" w:rsidR="00DA5BDF" w:rsidRPr="00B5792F" w:rsidRDefault="00DA5BDF" w:rsidP="00DA5BDF">
      <w:pPr>
        <w:pStyle w:val="ListParagraph"/>
        <w:numPr>
          <w:ilvl w:val="0"/>
          <w:numId w:val="26"/>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Signed UNEG Code of Conduct form</w:t>
      </w:r>
    </w:p>
    <w:p w14:paraId="1D20EFEA" w14:textId="77777777" w:rsidR="00DA5BDF" w:rsidRPr="00B5792F" w:rsidRDefault="00DA5BDF" w:rsidP="00DA5BDF">
      <w:pPr>
        <w:pStyle w:val="ListParagraph"/>
        <w:numPr>
          <w:ilvl w:val="0"/>
          <w:numId w:val="26"/>
        </w:numPr>
        <w:tabs>
          <w:tab w:val="left" w:pos="1620"/>
        </w:tabs>
        <w:ind w:left="1440"/>
        <w:rPr>
          <w:rFonts w:ascii="Myriad Pro" w:hAnsi="Myriad Pro"/>
          <w:color w:val="000000" w:themeColor="text1"/>
          <w:sz w:val="21"/>
          <w:szCs w:val="21"/>
        </w:rPr>
      </w:pPr>
      <w:r w:rsidRPr="00B5792F">
        <w:rPr>
          <w:rFonts w:ascii="Myriad Pro" w:hAnsi="Myriad Pro"/>
          <w:color w:val="000000" w:themeColor="text1"/>
          <w:sz w:val="21"/>
          <w:szCs w:val="21"/>
        </w:rPr>
        <w:t>Signed TE Report Clearance form</w:t>
      </w:r>
    </w:p>
    <w:p w14:paraId="13A09F0E" w14:textId="77777777" w:rsidR="00DA5BDF" w:rsidRPr="00B5792F" w:rsidRDefault="00DA5BDF" w:rsidP="00DA5BDF">
      <w:pPr>
        <w:pStyle w:val="ListParagraph"/>
        <w:numPr>
          <w:ilvl w:val="0"/>
          <w:numId w:val="26"/>
        </w:numPr>
        <w:tabs>
          <w:tab w:val="left" w:pos="1620"/>
        </w:tabs>
        <w:ind w:left="1440"/>
        <w:rPr>
          <w:rFonts w:ascii="Myriad Pro" w:hAnsi="Myriad Pro"/>
          <w:color w:val="000000" w:themeColor="text1"/>
          <w:sz w:val="21"/>
          <w:szCs w:val="21"/>
        </w:rPr>
      </w:pPr>
      <w:r w:rsidRPr="00B5792F">
        <w:rPr>
          <w:rFonts w:ascii="Myriad Pro" w:hAnsi="Myriad Pro"/>
          <w:i/>
          <w:iCs/>
          <w:color w:val="000000" w:themeColor="text1"/>
          <w:sz w:val="21"/>
          <w:szCs w:val="21"/>
        </w:rPr>
        <w:t>Annexed in a separate file</w:t>
      </w:r>
      <w:r w:rsidRPr="00B5792F">
        <w:rPr>
          <w:rFonts w:ascii="Myriad Pro" w:hAnsi="Myriad Pro"/>
          <w:color w:val="000000" w:themeColor="text1"/>
          <w:sz w:val="21"/>
          <w:szCs w:val="21"/>
        </w:rPr>
        <w:t>: TE Audit Trail</w:t>
      </w:r>
    </w:p>
    <w:p w14:paraId="140294A9" w14:textId="77777777" w:rsidR="00DA5BDF" w:rsidRPr="00B5792F" w:rsidRDefault="00DA5BDF" w:rsidP="00DA5BDF">
      <w:pPr>
        <w:pStyle w:val="ListParagraph"/>
        <w:numPr>
          <w:ilvl w:val="0"/>
          <w:numId w:val="26"/>
        </w:numPr>
        <w:tabs>
          <w:tab w:val="left" w:pos="1620"/>
        </w:tabs>
        <w:ind w:left="1440"/>
        <w:rPr>
          <w:rFonts w:ascii="Myriad Pro" w:hAnsi="Myriad Pro"/>
          <w:color w:val="000000" w:themeColor="text1"/>
          <w:sz w:val="21"/>
          <w:szCs w:val="21"/>
        </w:rPr>
      </w:pPr>
      <w:r w:rsidRPr="00B5792F">
        <w:rPr>
          <w:rFonts w:ascii="Myriad Pro" w:hAnsi="Myriad Pro"/>
          <w:i/>
          <w:iCs/>
          <w:color w:val="000000" w:themeColor="text1"/>
          <w:sz w:val="21"/>
          <w:szCs w:val="21"/>
        </w:rPr>
        <w:t>Annexed in a separate file:</w:t>
      </w:r>
      <w:r w:rsidRPr="00B5792F">
        <w:rPr>
          <w:rFonts w:ascii="Myriad Pro" w:hAnsi="Myriad Pro"/>
          <w:color w:val="000000" w:themeColor="text1"/>
          <w:sz w:val="21"/>
          <w:szCs w:val="21"/>
        </w:rPr>
        <w:t xml:space="preserve"> relevant terminal GEF/LDCF/SCCF Core Indicators or Tracking Tools, as applicable</w:t>
      </w:r>
    </w:p>
    <w:p w14:paraId="420DD031" w14:textId="77777777" w:rsidR="00DA5BDF" w:rsidRPr="00B5792F" w:rsidRDefault="00DA5BDF" w:rsidP="00DA5BDF">
      <w:pPr>
        <w:rPr>
          <w:rFonts w:ascii="Myriad Pro" w:hAnsi="Myriad Pro"/>
          <w:color w:val="000000"/>
          <w:sz w:val="21"/>
          <w:szCs w:val="21"/>
        </w:rPr>
      </w:pPr>
    </w:p>
    <w:p w14:paraId="26F8B581" w14:textId="77777777" w:rsidR="00DA5BDF" w:rsidRPr="00B5792F" w:rsidRDefault="00DA5BDF" w:rsidP="00DA5BDF">
      <w:pPr>
        <w:rPr>
          <w:rFonts w:ascii="Myriad Pro" w:hAnsi="Myriad Pro"/>
          <w:b/>
          <w:bCs/>
          <w:sz w:val="26"/>
          <w:szCs w:val="26"/>
        </w:rPr>
      </w:pPr>
      <w:r w:rsidRPr="00B5792F">
        <w:rPr>
          <w:rFonts w:ascii="Myriad Pro" w:hAnsi="Myriad Pro"/>
          <w:b/>
          <w:bCs/>
          <w:sz w:val="26"/>
          <w:szCs w:val="26"/>
        </w:rPr>
        <w:t>ToR Annex D: Evaluation Criteria Matrix template</w:t>
      </w:r>
    </w:p>
    <w:p w14:paraId="7AE7A859" w14:textId="77777777" w:rsidR="00DA5BDF" w:rsidRPr="00B5792F" w:rsidRDefault="00DA5BDF" w:rsidP="00DA5BDF">
      <w:pPr>
        <w:contextualSpacing/>
        <w:jc w:val="both"/>
        <w:rPr>
          <w:rFonts w:ascii="Garamond" w:hAnsi="Garamond"/>
          <w:i/>
          <w:iCs/>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DA5BDF" w:rsidRPr="00B5792F" w14:paraId="6CC6DEB8" w14:textId="77777777" w:rsidTr="0054644D">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243262F5" w14:textId="77777777" w:rsidR="00DA5BDF" w:rsidRPr="00B5792F" w:rsidRDefault="00DA5BDF" w:rsidP="0054644D">
            <w:pPr>
              <w:jc w:val="center"/>
              <w:rPr>
                <w:rFonts w:ascii="Myriad Pro" w:hAnsi="Myriad Pro"/>
                <w:b/>
                <w:color w:val="FFFFFF" w:themeColor="background1"/>
                <w:sz w:val="21"/>
                <w:szCs w:val="21"/>
              </w:rPr>
            </w:pPr>
            <w:r w:rsidRPr="00B5792F">
              <w:rPr>
                <w:rFonts w:ascii="Myriad Pro" w:hAnsi="Myriad Pro"/>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3C0B17F6" w14:textId="77777777" w:rsidR="00DA5BDF" w:rsidRPr="00B5792F" w:rsidRDefault="00DA5BDF" w:rsidP="0054644D">
            <w:pPr>
              <w:jc w:val="center"/>
              <w:rPr>
                <w:rFonts w:ascii="Myriad Pro" w:hAnsi="Myriad Pro"/>
                <w:b/>
                <w:color w:val="FFFFFF" w:themeColor="background1"/>
                <w:sz w:val="21"/>
                <w:szCs w:val="21"/>
              </w:rPr>
            </w:pPr>
            <w:r w:rsidRPr="00B5792F">
              <w:rPr>
                <w:rFonts w:ascii="Myriad Pro" w:hAnsi="Myriad Pro"/>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10A312BC" w14:textId="77777777" w:rsidR="00DA5BDF" w:rsidRPr="00B5792F" w:rsidRDefault="00DA5BDF" w:rsidP="0054644D">
            <w:pPr>
              <w:jc w:val="center"/>
              <w:rPr>
                <w:rFonts w:ascii="Myriad Pro" w:hAnsi="Myriad Pro"/>
                <w:b/>
                <w:color w:val="FFFFFF" w:themeColor="background1"/>
                <w:sz w:val="21"/>
                <w:szCs w:val="21"/>
              </w:rPr>
            </w:pPr>
            <w:r w:rsidRPr="00B5792F">
              <w:rPr>
                <w:rFonts w:ascii="Myriad Pro" w:hAnsi="Myriad Pro"/>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5B126C05" w14:textId="77777777" w:rsidR="00DA5BDF" w:rsidRPr="00B5792F" w:rsidRDefault="00DA5BDF" w:rsidP="0054644D">
            <w:pPr>
              <w:jc w:val="center"/>
              <w:rPr>
                <w:rFonts w:ascii="Myriad Pro" w:hAnsi="Myriad Pro"/>
                <w:b/>
                <w:color w:val="FFFFFF" w:themeColor="background1"/>
                <w:sz w:val="21"/>
                <w:szCs w:val="21"/>
              </w:rPr>
            </w:pPr>
            <w:r w:rsidRPr="00B5792F">
              <w:rPr>
                <w:rFonts w:ascii="Myriad Pro" w:hAnsi="Myriad Pro"/>
                <w:b/>
                <w:color w:val="FFFFFF" w:themeColor="background1"/>
                <w:sz w:val="21"/>
                <w:szCs w:val="21"/>
              </w:rPr>
              <w:t>Methodology</w:t>
            </w:r>
          </w:p>
        </w:tc>
      </w:tr>
      <w:tr w:rsidR="00DA5BDF" w:rsidRPr="00B5792F" w14:paraId="594F62A0" w14:textId="77777777" w:rsidTr="0054644D">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45B300F" w14:textId="4DB9AD41" w:rsidR="00DA5BDF" w:rsidRPr="00B5792F" w:rsidRDefault="00DA5BDF" w:rsidP="0054644D">
            <w:pPr>
              <w:rPr>
                <w:rFonts w:ascii="Myriad Pro" w:hAnsi="Myriad Pro"/>
                <w:color w:val="1F3864" w:themeColor="accent1" w:themeShade="80"/>
                <w:sz w:val="21"/>
                <w:szCs w:val="21"/>
              </w:rPr>
            </w:pPr>
            <w:r w:rsidRPr="00B5792F">
              <w:rPr>
                <w:rFonts w:ascii="Myriad Pro" w:hAnsi="Myriad Pro"/>
                <w:color w:val="000000" w:themeColor="text1"/>
                <w:sz w:val="21"/>
                <w:szCs w:val="21"/>
              </w:rPr>
              <w:t xml:space="preserve">Relevance: How does the project relate to the main objectives of the GEF Focal area, and to the environment and development priorities a the local, </w:t>
            </w:r>
            <w:r w:rsidR="00B5792F" w:rsidRPr="00B5792F">
              <w:rPr>
                <w:rFonts w:ascii="Myriad Pro" w:hAnsi="Myriad Pro"/>
                <w:color w:val="000000" w:themeColor="text1"/>
                <w:sz w:val="21"/>
                <w:szCs w:val="21"/>
              </w:rPr>
              <w:t>regional,</w:t>
            </w:r>
            <w:r w:rsidRPr="00B5792F">
              <w:rPr>
                <w:rFonts w:ascii="Myriad Pro" w:hAnsi="Myriad Pro"/>
                <w:color w:val="000000" w:themeColor="text1"/>
                <w:sz w:val="21"/>
                <w:szCs w:val="21"/>
              </w:rPr>
              <w:t xml:space="preserve"> and national level?</w:t>
            </w:r>
          </w:p>
        </w:tc>
      </w:tr>
      <w:tr w:rsidR="00DA5BDF" w:rsidRPr="00B5792F" w14:paraId="20FD8ACB" w14:textId="77777777" w:rsidTr="0054644D">
        <w:trPr>
          <w:jc w:val="center"/>
        </w:trPr>
        <w:tc>
          <w:tcPr>
            <w:tcW w:w="2157" w:type="dxa"/>
            <w:tcBorders>
              <w:top w:val="single" w:sz="4" w:space="0" w:color="1F3864" w:themeColor="accent1" w:themeShade="80"/>
              <w:left w:val="single" w:sz="4" w:space="0" w:color="1F3864" w:themeColor="accent1" w:themeShade="80"/>
            </w:tcBorders>
          </w:tcPr>
          <w:p w14:paraId="55877049" w14:textId="77777777" w:rsidR="00DA5BDF" w:rsidRPr="00B5792F" w:rsidRDefault="00DA5BDF" w:rsidP="0054644D">
            <w:pPr>
              <w:rPr>
                <w:rFonts w:ascii="Myriad Pro" w:hAnsi="Myriad Pro"/>
                <w:i/>
                <w:color w:val="808080" w:themeColor="background1" w:themeShade="80"/>
                <w:sz w:val="21"/>
                <w:szCs w:val="21"/>
              </w:rPr>
            </w:pPr>
            <w:r w:rsidRPr="00B5792F">
              <w:rPr>
                <w:rFonts w:ascii="Myriad Pro" w:hAnsi="Myriad Pro"/>
                <w:i/>
                <w:color w:val="808080" w:themeColor="background1" w:themeShade="80"/>
                <w:sz w:val="21"/>
                <w:szCs w:val="21"/>
              </w:rPr>
              <w:t>(include evaluative questions)</w:t>
            </w:r>
          </w:p>
        </w:tc>
        <w:tc>
          <w:tcPr>
            <w:tcW w:w="3063" w:type="dxa"/>
            <w:tcBorders>
              <w:top w:val="single" w:sz="4" w:space="0" w:color="1F3864" w:themeColor="accent1" w:themeShade="80"/>
            </w:tcBorders>
          </w:tcPr>
          <w:p w14:paraId="47EB8A65" w14:textId="77777777" w:rsidR="00DA5BDF" w:rsidRPr="00B5792F" w:rsidRDefault="00DA5BDF" w:rsidP="0054644D">
            <w:pPr>
              <w:rPr>
                <w:rFonts w:ascii="Myriad Pro" w:hAnsi="Myriad Pro"/>
                <w:i/>
                <w:color w:val="808080" w:themeColor="background1" w:themeShade="80"/>
                <w:sz w:val="21"/>
                <w:szCs w:val="21"/>
              </w:rPr>
            </w:pPr>
            <w:r w:rsidRPr="00B5792F">
              <w:rPr>
                <w:rFonts w:ascii="Myriad Pro" w:hAnsi="Myriad Pro"/>
                <w:i/>
                <w:color w:val="808080" w:themeColor="background1" w:themeShade="80"/>
                <w:sz w:val="21"/>
                <w:szCs w:val="21"/>
              </w:rPr>
              <w:t>(i.e.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3229116B" w14:textId="77777777" w:rsidR="00DA5BDF" w:rsidRPr="00B5792F" w:rsidRDefault="00DA5BDF" w:rsidP="0054644D">
            <w:pPr>
              <w:rPr>
                <w:rFonts w:ascii="Myriad Pro" w:hAnsi="Myriad Pro"/>
                <w:i/>
                <w:color w:val="808080" w:themeColor="background1" w:themeShade="80"/>
                <w:sz w:val="21"/>
                <w:szCs w:val="21"/>
              </w:rPr>
            </w:pPr>
            <w:r w:rsidRPr="00B5792F">
              <w:rPr>
                <w:rFonts w:ascii="Myriad Pro" w:hAnsi="Myriad Pro"/>
                <w:i/>
                <w:color w:val="808080" w:themeColor="background1" w:themeShade="80"/>
                <w:sz w:val="21"/>
                <w:szCs w:val="21"/>
              </w:rPr>
              <w:t>(i.e.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6C8E0FB5" w14:textId="77777777" w:rsidR="00DA5BDF" w:rsidRPr="00B5792F" w:rsidRDefault="00DA5BDF" w:rsidP="0054644D">
            <w:pPr>
              <w:rPr>
                <w:rFonts w:ascii="Myriad Pro" w:hAnsi="Myriad Pro"/>
                <w:i/>
                <w:color w:val="808080" w:themeColor="background1" w:themeShade="80"/>
                <w:sz w:val="21"/>
                <w:szCs w:val="21"/>
              </w:rPr>
            </w:pPr>
            <w:r w:rsidRPr="00B5792F">
              <w:rPr>
                <w:rFonts w:ascii="Myriad Pro" w:hAnsi="Myriad Pro"/>
                <w:i/>
                <w:color w:val="808080" w:themeColor="background1" w:themeShade="80"/>
                <w:sz w:val="21"/>
                <w:szCs w:val="21"/>
              </w:rPr>
              <w:t>(i.e. document analysis, data analysis, interviews with project staff, interviews with stakeholders, etc.)</w:t>
            </w:r>
          </w:p>
        </w:tc>
      </w:tr>
      <w:tr w:rsidR="00DA5BDF" w:rsidRPr="00B5792F" w14:paraId="7148FFA0" w14:textId="77777777" w:rsidTr="0054644D">
        <w:trPr>
          <w:jc w:val="center"/>
        </w:trPr>
        <w:tc>
          <w:tcPr>
            <w:tcW w:w="2157" w:type="dxa"/>
            <w:tcBorders>
              <w:top w:val="single" w:sz="4" w:space="0" w:color="1F3864" w:themeColor="accent1" w:themeShade="80"/>
              <w:left w:val="single" w:sz="4" w:space="0" w:color="1F3864" w:themeColor="accent1" w:themeShade="80"/>
            </w:tcBorders>
          </w:tcPr>
          <w:p w14:paraId="39C240EC" w14:textId="77777777" w:rsidR="00DA5BDF" w:rsidRPr="00B5792F" w:rsidRDefault="00DA5BDF" w:rsidP="0054644D">
            <w:pPr>
              <w:rPr>
                <w:rFonts w:ascii="Myriad Pro" w:hAnsi="Myriad Pro"/>
                <w:color w:val="000000"/>
                <w:sz w:val="21"/>
                <w:szCs w:val="21"/>
              </w:rPr>
            </w:pPr>
          </w:p>
        </w:tc>
        <w:tc>
          <w:tcPr>
            <w:tcW w:w="3063" w:type="dxa"/>
            <w:tcBorders>
              <w:top w:val="single" w:sz="4" w:space="0" w:color="1F3864" w:themeColor="accent1" w:themeShade="80"/>
            </w:tcBorders>
          </w:tcPr>
          <w:p w14:paraId="6C4179E5" w14:textId="77777777" w:rsidR="00DA5BDF" w:rsidRPr="00B5792F" w:rsidRDefault="00DA5BDF" w:rsidP="0054644D">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26EE3011" w14:textId="77777777" w:rsidR="00DA5BDF" w:rsidRPr="00B5792F" w:rsidRDefault="00DA5BDF" w:rsidP="0054644D">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1AB6C8FB" w14:textId="77777777" w:rsidR="00DA5BDF" w:rsidRPr="00B5792F" w:rsidRDefault="00DA5BDF" w:rsidP="0054644D">
            <w:pPr>
              <w:rPr>
                <w:rFonts w:ascii="Myriad Pro" w:hAnsi="Myriad Pro"/>
                <w:color w:val="000000"/>
                <w:sz w:val="21"/>
                <w:szCs w:val="21"/>
              </w:rPr>
            </w:pPr>
          </w:p>
        </w:tc>
      </w:tr>
      <w:tr w:rsidR="00DA5BDF" w:rsidRPr="00B5792F" w14:paraId="10D6E3F7" w14:textId="77777777" w:rsidTr="0054644D">
        <w:trPr>
          <w:jc w:val="center"/>
        </w:trPr>
        <w:tc>
          <w:tcPr>
            <w:tcW w:w="2157" w:type="dxa"/>
            <w:tcBorders>
              <w:top w:val="single" w:sz="4" w:space="0" w:color="1F3864" w:themeColor="accent1" w:themeShade="80"/>
              <w:left w:val="single" w:sz="4" w:space="0" w:color="1F3864" w:themeColor="accent1" w:themeShade="80"/>
            </w:tcBorders>
          </w:tcPr>
          <w:p w14:paraId="1883910B" w14:textId="77777777" w:rsidR="00DA5BDF" w:rsidRPr="00B5792F" w:rsidRDefault="00DA5BDF" w:rsidP="0054644D">
            <w:pPr>
              <w:rPr>
                <w:rFonts w:ascii="Myriad Pro" w:hAnsi="Myriad Pro"/>
                <w:color w:val="000000"/>
                <w:sz w:val="21"/>
                <w:szCs w:val="21"/>
              </w:rPr>
            </w:pPr>
          </w:p>
        </w:tc>
        <w:tc>
          <w:tcPr>
            <w:tcW w:w="3063" w:type="dxa"/>
            <w:tcBorders>
              <w:top w:val="single" w:sz="4" w:space="0" w:color="1F3864" w:themeColor="accent1" w:themeShade="80"/>
            </w:tcBorders>
          </w:tcPr>
          <w:p w14:paraId="0A60067A" w14:textId="77777777" w:rsidR="00DA5BDF" w:rsidRPr="00B5792F" w:rsidRDefault="00DA5BDF" w:rsidP="0054644D">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20E521A2" w14:textId="77777777" w:rsidR="00DA5BDF" w:rsidRPr="00B5792F" w:rsidRDefault="00DA5BDF" w:rsidP="0054644D">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1147F6E2" w14:textId="77777777" w:rsidR="00DA5BDF" w:rsidRPr="00B5792F" w:rsidRDefault="00DA5BDF" w:rsidP="0054644D">
            <w:pPr>
              <w:rPr>
                <w:rFonts w:ascii="Myriad Pro" w:hAnsi="Myriad Pro"/>
                <w:color w:val="000000"/>
                <w:sz w:val="21"/>
                <w:szCs w:val="21"/>
              </w:rPr>
            </w:pPr>
          </w:p>
        </w:tc>
      </w:tr>
      <w:tr w:rsidR="00DA5BDF" w:rsidRPr="00B5792F" w14:paraId="1C40CF07" w14:textId="77777777" w:rsidTr="0054644D">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1EF4467C"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Effectiveness: To what extent have the expected outcomes and objectives of the project been achieved?</w:t>
            </w:r>
          </w:p>
        </w:tc>
      </w:tr>
      <w:tr w:rsidR="00DA5BDF" w:rsidRPr="00B5792F" w14:paraId="1B05AD57" w14:textId="77777777" w:rsidTr="0054644D">
        <w:trPr>
          <w:jc w:val="center"/>
        </w:trPr>
        <w:tc>
          <w:tcPr>
            <w:tcW w:w="2157" w:type="dxa"/>
            <w:tcBorders>
              <w:top w:val="single" w:sz="4" w:space="0" w:color="1F3864" w:themeColor="accent1" w:themeShade="80"/>
              <w:left w:val="single" w:sz="4" w:space="0" w:color="1F3864" w:themeColor="accent1" w:themeShade="80"/>
            </w:tcBorders>
          </w:tcPr>
          <w:p w14:paraId="7D52FA0F" w14:textId="77777777" w:rsidR="00DA5BDF" w:rsidRPr="00B5792F" w:rsidRDefault="00DA5BDF" w:rsidP="0054644D">
            <w:pPr>
              <w:rPr>
                <w:rFonts w:ascii="Myriad Pro" w:hAnsi="Myriad Pro"/>
                <w:color w:val="000000" w:themeColor="text1"/>
                <w:sz w:val="21"/>
                <w:szCs w:val="21"/>
              </w:rPr>
            </w:pPr>
          </w:p>
        </w:tc>
        <w:tc>
          <w:tcPr>
            <w:tcW w:w="3063" w:type="dxa"/>
            <w:tcBorders>
              <w:top w:val="single" w:sz="4" w:space="0" w:color="1F3864" w:themeColor="accent1" w:themeShade="80"/>
            </w:tcBorders>
          </w:tcPr>
          <w:p w14:paraId="73500C54" w14:textId="77777777" w:rsidR="00DA5BDF" w:rsidRPr="00B5792F" w:rsidRDefault="00DA5BDF" w:rsidP="0054644D">
            <w:pPr>
              <w:rPr>
                <w:rFonts w:ascii="Myriad Pro" w:hAnsi="Myriad Pro"/>
                <w:color w:val="000000" w:themeColor="text1"/>
                <w:sz w:val="21"/>
                <w:szCs w:val="21"/>
              </w:rPr>
            </w:pPr>
          </w:p>
        </w:tc>
        <w:tc>
          <w:tcPr>
            <w:tcW w:w="2610" w:type="dxa"/>
            <w:tcBorders>
              <w:top w:val="single" w:sz="4" w:space="0" w:color="1F3864" w:themeColor="accent1" w:themeShade="80"/>
            </w:tcBorders>
          </w:tcPr>
          <w:p w14:paraId="60F5EE85" w14:textId="77777777" w:rsidR="00DA5BDF" w:rsidRPr="00B5792F" w:rsidRDefault="00DA5BDF" w:rsidP="0054644D">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55CC55D5" w14:textId="77777777" w:rsidR="00DA5BDF" w:rsidRPr="00B5792F" w:rsidRDefault="00DA5BDF" w:rsidP="0054644D">
            <w:pPr>
              <w:rPr>
                <w:rFonts w:ascii="Myriad Pro" w:hAnsi="Myriad Pro"/>
                <w:color w:val="000000" w:themeColor="text1"/>
                <w:sz w:val="21"/>
                <w:szCs w:val="21"/>
              </w:rPr>
            </w:pPr>
          </w:p>
        </w:tc>
      </w:tr>
      <w:tr w:rsidR="00DA5BDF" w:rsidRPr="00B5792F" w14:paraId="17AACAF7" w14:textId="77777777" w:rsidTr="0054644D">
        <w:trPr>
          <w:jc w:val="center"/>
        </w:trPr>
        <w:tc>
          <w:tcPr>
            <w:tcW w:w="2157" w:type="dxa"/>
            <w:tcBorders>
              <w:top w:val="single" w:sz="4" w:space="0" w:color="1F3864" w:themeColor="accent1" w:themeShade="80"/>
              <w:left w:val="single" w:sz="4" w:space="0" w:color="1F3864" w:themeColor="accent1" w:themeShade="80"/>
            </w:tcBorders>
          </w:tcPr>
          <w:p w14:paraId="43D797BB" w14:textId="77777777" w:rsidR="00DA5BDF" w:rsidRPr="00B5792F" w:rsidRDefault="00DA5BDF" w:rsidP="0054644D">
            <w:pPr>
              <w:rPr>
                <w:rFonts w:ascii="Myriad Pro" w:hAnsi="Myriad Pro"/>
                <w:color w:val="000000" w:themeColor="text1"/>
                <w:sz w:val="21"/>
                <w:szCs w:val="21"/>
              </w:rPr>
            </w:pPr>
          </w:p>
        </w:tc>
        <w:tc>
          <w:tcPr>
            <w:tcW w:w="3063" w:type="dxa"/>
            <w:tcBorders>
              <w:top w:val="single" w:sz="4" w:space="0" w:color="1F3864" w:themeColor="accent1" w:themeShade="80"/>
            </w:tcBorders>
          </w:tcPr>
          <w:p w14:paraId="40E4B275" w14:textId="77777777" w:rsidR="00DA5BDF" w:rsidRPr="00B5792F" w:rsidRDefault="00DA5BDF" w:rsidP="0054644D">
            <w:pPr>
              <w:rPr>
                <w:rFonts w:ascii="Myriad Pro" w:hAnsi="Myriad Pro"/>
                <w:color w:val="000000" w:themeColor="text1"/>
                <w:sz w:val="21"/>
                <w:szCs w:val="21"/>
              </w:rPr>
            </w:pPr>
          </w:p>
        </w:tc>
        <w:tc>
          <w:tcPr>
            <w:tcW w:w="2610" w:type="dxa"/>
            <w:tcBorders>
              <w:top w:val="single" w:sz="4" w:space="0" w:color="1F3864" w:themeColor="accent1" w:themeShade="80"/>
            </w:tcBorders>
          </w:tcPr>
          <w:p w14:paraId="209EFDF5" w14:textId="77777777" w:rsidR="00DA5BDF" w:rsidRPr="00B5792F" w:rsidRDefault="00DA5BDF" w:rsidP="0054644D">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E817679" w14:textId="77777777" w:rsidR="00DA5BDF" w:rsidRPr="00B5792F" w:rsidRDefault="00DA5BDF" w:rsidP="0054644D">
            <w:pPr>
              <w:rPr>
                <w:rFonts w:ascii="Myriad Pro" w:hAnsi="Myriad Pro"/>
                <w:color w:val="000000" w:themeColor="text1"/>
                <w:sz w:val="21"/>
                <w:szCs w:val="21"/>
              </w:rPr>
            </w:pPr>
          </w:p>
        </w:tc>
      </w:tr>
      <w:tr w:rsidR="00DA5BDF" w:rsidRPr="00B5792F" w14:paraId="3E8343B2" w14:textId="77777777" w:rsidTr="0054644D">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E391264"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Efficiency: Was the project implemented efficiently, in line with international and national norms and standards?</w:t>
            </w:r>
          </w:p>
        </w:tc>
      </w:tr>
      <w:tr w:rsidR="00DA5BDF" w:rsidRPr="00B5792F" w14:paraId="080A405F" w14:textId="77777777" w:rsidTr="0054644D">
        <w:trPr>
          <w:jc w:val="center"/>
        </w:trPr>
        <w:tc>
          <w:tcPr>
            <w:tcW w:w="2157" w:type="dxa"/>
            <w:tcBorders>
              <w:top w:val="single" w:sz="4" w:space="0" w:color="1F3864" w:themeColor="accent1" w:themeShade="80"/>
              <w:left w:val="single" w:sz="4" w:space="0" w:color="1F3864" w:themeColor="accent1" w:themeShade="80"/>
            </w:tcBorders>
          </w:tcPr>
          <w:p w14:paraId="4CC8D470" w14:textId="77777777" w:rsidR="00DA5BDF" w:rsidRPr="00B5792F" w:rsidRDefault="00DA5BDF" w:rsidP="0054644D">
            <w:pPr>
              <w:rPr>
                <w:rFonts w:ascii="Myriad Pro" w:hAnsi="Myriad Pro"/>
                <w:color w:val="000000" w:themeColor="text1"/>
                <w:sz w:val="21"/>
                <w:szCs w:val="21"/>
              </w:rPr>
            </w:pPr>
          </w:p>
        </w:tc>
        <w:tc>
          <w:tcPr>
            <w:tcW w:w="3063" w:type="dxa"/>
            <w:tcBorders>
              <w:top w:val="single" w:sz="4" w:space="0" w:color="1F3864" w:themeColor="accent1" w:themeShade="80"/>
            </w:tcBorders>
          </w:tcPr>
          <w:p w14:paraId="4F8A9F2F" w14:textId="77777777" w:rsidR="00DA5BDF" w:rsidRPr="00B5792F" w:rsidRDefault="00DA5BDF" w:rsidP="0054644D">
            <w:pPr>
              <w:rPr>
                <w:rFonts w:ascii="Myriad Pro" w:hAnsi="Myriad Pro"/>
                <w:color w:val="000000" w:themeColor="text1"/>
                <w:sz w:val="21"/>
                <w:szCs w:val="21"/>
              </w:rPr>
            </w:pPr>
          </w:p>
        </w:tc>
        <w:tc>
          <w:tcPr>
            <w:tcW w:w="2610" w:type="dxa"/>
            <w:tcBorders>
              <w:top w:val="single" w:sz="4" w:space="0" w:color="1F3864" w:themeColor="accent1" w:themeShade="80"/>
            </w:tcBorders>
          </w:tcPr>
          <w:p w14:paraId="1409A764" w14:textId="77777777" w:rsidR="00DA5BDF" w:rsidRPr="00B5792F" w:rsidRDefault="00DA5BDF" w:rsidP="0054644D">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51676E96" w14:textId="77777777" w:rsidR="00DA5BDF" w:rsidRPr="00B5792F" w:rsidRDefault="00DA5BDF" w:rsidP="0054644D">
            <w:pPr>
              <w:rPr>
                <w:rFonts w:ascii="Myriad Pro" w:hAnsi="Myriad Pro"/>
                <w:color w:val="000000" w:themeColor="text1"/>
                <w:sz w:val="21"/>
                <w:szCs w:val="21"/>
              </w:rPr>
            </w:pPr>
          </w:p>
        </w:tc>
      </w:tr>
      <w:tr w:rsidR="00DA5BDF" w:rsidRPr="00B5792F" w14:paraId="5B1E6F23" w14:textId="77777777" w:rsidTr="0054644D">
        <w:trPr>
          <w:jc w:val="center"/>
        </w:trPr>
        <w:tc>
          <w:tcPr>
            <w:tcW w:w="2157" w:type="dxa"/>
            <w:tcBorders>
              <w:top w:val="single" w:sz="4" w:space="0" w:color="1F3864" w:themeColor="accent1" w:themeShade="80"/>
              <w:left w:val="single" w:sz="4" w:space="0" w:color="1F3864" w:themeColor="accent1" w:themeShade="80"/>
            </w:tcBorders>
          </w:tcPr>
          <w:p w14:paraId="0C5421C1" w14:textId="77777777" w:rsidR="00DA5BDF" w:rsidRPr="00B5792F" w:rsidRDefault="00DA5BDF" w:rsidP="0054644D">
            <w:pPr>
              <w:rPr>
                <w:rFonts w:ascii="Myriad Pro" w:hAnsi="Myriad Pro"/>
                <w:color w:val="000000" w:themeColor="text1"/>
                <w:sz w:val="21"/>
                <w:szCs w:val="21"/>
              </w:rPr>
            </w:pPr>
          </w:p>
        </w:tc>
        <w:tc>
          <w:tcPr>
            <w:tcW w:w="3063" w:type="dxa"/>
            <w:tcBorders>
              <w:top w:val="single" w:sz="4" w:space="0" w:color="1F3864" w:themeColor="accent1" w:themeShade="80"/>
            </w:tcBorders>
          </w:tcPr>
          <w:p w14:paraId="129FA728" w14:textId="77777777" w:rsidR="00DA5BDF" w:rsidRPr="00B5792F" w:rsidRDefault="00DA5BDF" w:rsidP="0054644D">
            <w:pPr>
              <w:rPr>
                <w:rFonts w:ascii="Myriad Pro" w:hAnsi="Myriad Pro"/>
                <w:color w:val="000000" w:themeColor="text1"/>
                <w:sz w:val="21"/>
                <w:szCs w:val="21"/>
              </w:rPr>
            </w:pPr>
          </w:p>
        </w:tc>
        <w:tc>
          <w:tcPr>
            <w:tcW w:w="2610" w:type="dxa"/>
            <w:tcBorders>
              <w:top w:val="single" w:sz="4" w:space="0" w:color="1F3864" w:themeColor="accent1" w:themeShade="80"/>
            </w:tcBorders>
          </w:tcPr>
          <w:p w14:paraId="11DC6C4C" w14:textId="77777777" w:rsidR="00DA5BDF" w:rsidRPr="00B5792F" w:rsidRDefault="00DA5BDF" w:rsidP="0054644D">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50334D04" w14:textId="77777777" w:rsidR="00DA5BDF" w:rsidRPr="00B5792F" w:rsidRDefault="00DA5BDF" w:rsidP="0054644D">
            <w:pPr>
              <w:rPr>
                <w:rFonts w:ascii="Myriad Pro" w:hAnsi="Myriad Pro"/>
                <w:color w:val="000000" w:themeColor="text1"/>
                <w:sz w:val="21"/>
                <w:szCs w:val="21"/>
              </w:rPr>
            </w:pPr>
          </w:p>
        </w:tc>
      </w:tr>
      <w:tr w:rsidR="00DA5BDF" w:rsidRPr="00B5792F" w14:paraId="7813AA9A" w14:textId="77777777" w:rsidTr="0054644D">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99A8601"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Sustainability: To what extent are there financial, institutional, socio-political, and/or environmental risks to sustaining long-term project results?</w:t>
            </w:r>
          </w:p>
        </w:tc>
      </w:tr>
      <w:tr w:rsidR="00DA5BDF" w:rsidRPr="00B5792F" w14:paraId="0A4C3FDD" w14:textId="77777777" w:rsidTr="0054644D">
        <w:trPr>
          <w:jc w:val="center"/>
        </w:trPr>
        <w:tc>
          <w:tcPr>
            <w:tcW w:w="2157" w:type="dxa"/>
            <w:tcBorders>
              <w:top w:val="single" w:sz="4" w:space="0" w:color="1F3864" w:themeColor="accent1" w:themeShade="80"/>
              <w:left w:val="single" w:sz="4" w:space="0" w:color="1F3864" w:themeColor="accent1" w:themeShade="80"/>
            </w:tcBorders>
          </w:tcPr>
          <w:p w14:paraId="2584D8C6" w14:textId="77777777" w:rsidR="00DA5BDF" w:rsidRPr="00B5792F" w:rsidRDefault="00DA5BDF" w:rsidP="0054644D">
            <w:pPr>
              <w:rPr>
                <w:rFonts w:ascii="Myriad Pro" w:hAnsi="Myriad Pro"/>
                <w:color w:val="000000" w:themeColor="text1"/>
                <w:sz w:val="21"/>
                <w:szCs w:val="21"/>
              </w:rPr>
            </w:pPr>
          </w:p>
        </w:tc>
        <w:tc>
          <w:tcPr>
            <w:tcW w:w="3063" w:type="dxa"/>
            <w:tcBorders>
              <w:top w:val="single" w:sz="4" w:space="0" w:color="1F3864" w:themeColor="accent1" w:themeShade="80"/>
            </w:tcBorders>
          </w:tcPr>
          <w:p w14:paraId="747CDD19" w14:textId="77777777" w:rsidR="00DA5BDF" w:rsidRPr="00B5792F" w:rsidRDefault="00DA5BDF" w:rsidP="0054644D">
            <w:pPr>
              <w:rPr>
                <w:rFonts w:ascii="Myriad Pro" w:hAnsi="Myriad Pro"/>
                <w:color w:val="000000" w:themeColor="text1"/>
                <w:sz w:val="21"/>
                <w:szCs w:val="21"/>
              </w:rPr>
            </w:pPr>
          </w:p>
        </w:tc>
        <w:tc>
          <w:tcPr>
            <w:tcW w:w="2610" w:type="dxa"/>
            <w:tcBorders>
              <w:top w:val="single" w:sz="4" w:space="0" w:color="1F3864" w:themeColor="accent1" w:themeShade="80"/>
            </w:tcBorders>
          </w:tcPr>
          <w:p w14:paraId="753AF89F" w14:textId="77777777" w:rsidR="00DA5BDF" w:rsidRPr="00B5792F" w:rsidRDefault="00DA5BDF" w:rsidP="0054644D">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260E55E" w14:textId="77777777" w:rsidR="00DA5BDF" w:rsidRPr="00B5792F" w:rsidRDefault="00DA5BDF" w:rsidP="0054644D">
            <w:pPr>
              <w:rPr>
                <w:rFonts w:ascii="Myriad Pro" w:hAnsi="Myriad Pro"/>
                <w:color w:val="000000" w:themeColor="text1"/>
                <w:sz w:val="21"/>
                <w:szCs w:val="21"/>
              </w:rPr>
            </w:pPr>
          </w:p>
        </w:tc>
      </w:tr>
      <w:tr w:rsidR="00DA5BDF" w:rsidRPr="00B5792F" w14:paraId="023AD00E" w14:textId="77777777" w:rsidTr="0054644D">
        <w:trPr>
          <w:jc w:val="center"/>
        </w:trPr>
        <w:tc>
          <w:tcPr>
            <w:tcW w:w="2157" w:type="dxa"/>
            <w:tcBorders>
              <w:top w:val="single" w:sz="4" w:space="0" w:color="1F3864" w:themeColor="accent1" w:themeShade="80"/>
              <w:left w:val="single" w:sz="4" w:space="0" w:color="1F3864" w:themeColor="accent1" w:themeShade="80"/>
            </w:tcBorders>
          </w:tcPr>
          <w:p w14:paraId="2A3AA660" w14:textId="77777777" w:rsidR="00DA5BDF" w:rsidRPr="00B5792F" w:rsidRDefault="00DA5BDF" w:rsidP="0054644D">
            <w:pPr>
              <w:rPr>
                <w:rFonts w:ascii="Myriad Pro" w:hAnsi="Myriad Pro"/>
                <w:color w:val="000000" w:themeColor="text1"/>
                <w:sz w:val="21"/>
                <w:szCs w:val="21"/>
              </w:rPr>
            </w:pPr>
          </w:p>
        </w:tc>
        <w:tc>
          <w:tcPr>
            <w:tcW w:w="3063" w:type="dxa"/>
            <w:tcBorders>
              <w:top w:val="single" w:sz="4" w:space="0" w:color="1F3864" w:themeColor="accent1" w:themeShade="80"/>
            </w:tcBorders>
          </w:tcPr>
          <w:p w14:paraId="270D8758" w14:textId="77777777" w:rsidR="00DA5BDF" w:rsidRPr="00B5792F" w:rsidRDefault="00DA5BDF" w:rsidP="0054644D">
            <w:pPr>
              <w:rPr>
                <w:rFonts w:ascii="Myriad Pro" w:hAnsi="Myriad Pro"/>
                <w:color w:val="000000" w:themeColor="text1"/>
                <w:sz w:val="21"/>
                <w:szCs w:val="21"/>
              </w:rPr>
            </w:pPr>
          </w:p>
        </w:tc>
        <w:tc>
          <w:tcPr>
            <w:tcW w:w="2610" w:type="dxa"/>
            <w:tcBorders>
              <w:top w:val="single" w:sz="4" w:space="0" w:color="1F3864" w:themeColor="accent1" w:themeShade="80"/>
            </w:tcBorders>
          </w:tcPr>
          <w:p w14:paraId="4D0E05F9" w14:textId="77777777" w:rsidR="00DA5BDF" w:rsidRPr="00B5792F" w:rsidRDefault="00DA5BDF" w:rsidP="0054644D">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E07F47B" w14:textId="77777777" w:rsidR="00DA5BDF" w:rsidRPr="00B5792F" w:rsidRDefault="00DA5BDF" w:rsidP="0054644D">
            <w:pPr>
              <w:rPr>
                <w:rFonts w:ascii="Myriad Pro" w:hAnsi="Myriad Pro"/>
                <w:color w:val="000000" w:themeColor="text1"/>
                <w:sz w:val="21"/>
                <w:szCs w:val="21"/>
              </w:rPr>
            </w:pPr>
          </w:p>
        </w:tc>
      </w:tr>
      <w:tr w:rsidR="00DA5BDF" w:rsidRPr="00B5792F" w14:paraId="7C2C01A2" w14:textId="77777777" w:rsidTr="0054644D">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54C537F" w14:textId="77777777" w:rsidR="00DA5BDF" w:rsidRPr="00B5792F" w:rsidRDefault="00DA5BDF" w:rsidP="0054644D">
            <w:pPr>
              <w:jc w:val="both"/>
              <w:rPr>
                <w:rFonts w:ascii="Myriad Pro" w:hAnsi="Myriad Pro"/>
                <w:color w:val="000000" w:themeColor="text1"/>
                <w:sz w:val="21"/>
                <w:szCs w:val="21"/>
              </w:rPr>
            </w:pPr>
            <w:r w:rsidRPr="00B5792F">
              <w:rPr>
                <w:rFonts w:ascii="Myriad Pro" w:hAnsi="Myriad Pro"/>
                <w:color w:val="000000" w:themeColor="text1"/>
                <w:sz w:val="21"/>
                <w:szCs w:val="21"/>
              </w:rPr>
              <w:t xml:space="preserve">Gender equality and women’s empowerment: How did the project contribute to gender equality and women’s empowerment?  </w:t>
            </w:r>
          </w:p>
        </w:tc>
      </w:tr>
      <w:tr w:rsidR="00DA5BDF" w:rsidRPr="00B5792F" w14:paraId="7BACD61A" w14:textId="77777777" w:rsidTr="0054644D">
        <w:trPr>
          <w:jc w:val="center"/>
        </w:trPr>
        <w:tc>
          <w:tcPr>
            <w:tcW w:w="2157" w:type="dxa"/>
            <w:tcBorders>
              <w:top w:val="single" w:sz="4" w:space="0" w:color="1F3864" w:themeColor="accent1" w:themeShade="80"/>
              <w:left w:val="single" w:sz="4" w:space="0" w:color="1F3864" w:themeColor="accent1" w:themeShade="80"/>
            </w:tcBorders>
          </w:tcPr>
          <w:p w14:paraId="3F47942B" w14:textId="77777777" w:rsidR="00DA5BDF" w:rsidRPr="00B5792F" w:rsidRDefault="00DA5BDF" w:rsidP="0054644D">
            <w:pPr>
              <w:rPr>
                <w:rFonts w:ascii="Myriad Pro" w:hAnsi="Myriad Pro"/>
                <w:color w:val="000000" w:themeColor="text1"/>
                <w:sz w:val="21"/>
                <w:szCs w:val="21"/>
              </w:rPr>
            </w:pPr>
          </w:p>
        </w:tc>
        <w:tc>
          <w:tcPr>
            <w:tcW w:w="3063" w:type="dxa"/>
            <w:tcBorders>
              <w:top w:val="single" w:sz="4" w:space="0" w:color="1F3864" w:themeColor="accent1" w:themeShade="80"/>
            </w:tcBorders>
          </w:tcPr>
          <w:p w14:paraId="380C1A40" w14:textId="77777777" w:rsidR="00DA5BDF" w:rsidRPr="00B5792F" w:rsidRDefault="00DA5BDF" w:rsidP="0054644D">
            <w:pPr>
              <w:rPr>
                <w:rFonts w:ascii="Myriad Pro" w:hAnsi="Myriad Pro"/>
                <w:color w:val="000000" w:themeColor="text1"/>
                <w:sz w:val="21"/>
                <w:szCs w:val="21"/>
              </w:rPr>
            </w:pPr>
          </w:p>
        </w:tc>
        <w:tc>
          <w:tcPr>
            <w:tcW w:w="2610" w:type="dxa"/>
            <w:tcBorders>
              <w:top w:val="single" w:sz="4" w:space="0" w:color="1F3864" w:themeColor="accent1" w:themeShade="80"/>
            </w:tcBorders>
          </w:tcPr>
          <w:p w14:paraId="4357E0EB" w14:textId="77777777" w:rsidR="00DA5BDF" w:rsidRPr="00B5792F" w:rsidRDefault="00DA5BDF" w:rsidP="0054644D">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1D5C5EC8" w14:textId="77777777" w:rsidR="00DA5BDF" w:rsidRPr="00B5792F" w:rsidRDefault="00DA5BDF" w:rsidP="0054644D">
            <w:pPr>
              <w:rPr>
                <w:rFonts w:ascii="Myriad Pro" w:hAnsi="Myriad Pro"/>
                <w:color w:val="000000" w:themeColor="text1"/>
                <w:sz w:val="21"/>
                <w:szCs w:val="21"/>
              </w:rPr>
            </w:pPr>
          </w:p>
        </w:tc>
      </w:tr>
      <w:tr w:rsidR="00DA5BDF" w:rsidRPr="00B5792F" w14:paraId="3C3FA0BA" w14:textId="77777777" w:rsidTr="0054644D">
        <w:trPr>
          <w:jc w:val="center"/>
        </w:trPr>
        <w:tc>
          <w:tcPr>
            <w:tcW w:w="2157" w:type="dxa"/>
            <w:tcBorders>
              <w:top w:val="single" w:sz="4" w:space="0" w:color="1F3864" w:themeColor="accent1" w:themeShade="80"/>
              <w:left w:val="single" w:sz="4" w:space="0" w:color="1F3864" w:themeColor="accent1" w:themeShade="80"/>
            </w:tcBorders>
          </w:tcPr>
          <w:p w14:paraId="309E8D2C" w14:textId="77777777" w:rsidR="00DA5BDF" w:rsidRPr="00B5792F" w:rsidRDefault="00DA5BDF" w:rsidP="0054644D">
            <w:pPr>
              <w:rPr>
                <w:rFonts w:ascii="Myriad Pro" w:hAnsi="Myriad Pro"/>
                <w:color w:val="000000" w:themeColor="text1"/>
                <w:sz w:val="21"/>
                <w:szCs w:val="21"/>
              </w:rPr>
            </w:pPr>
          </w:p>
        </w:tc>
        <w:tc>
          <w:tcPr>
            <w:tcW w:w="3063" w:type="dxa"/>
            <w:tcBorders>
              <w:top w:val="single" w:sz="4" w:space="0" w:color="1F3864" w:themeColor="accent1" w:themeShade="80"/>
            </w:tcBorders>
          </w:tcPr>
          <w:p w14:paraId="4D9A8FD9" w14:textId="77777777" w:rsidR="00DA5BDF" w:rsidRPr="00B5792F" w:rsidRDefault="00DA5BDF" w:rsidP="0054644D">
            <w:pPr>
              <w:rPr>
                <w:rFonts w:ascii="Myriad Pro" w:hAnsi="Myriad Pro"/>
                <w:color w:val="000000" w:themeColor="text1"/>
                <w:sz w:val="21"/>
                <w:szCs w:val="21"/>
              </w:rPr>
            </w:pPr>
          </w:p>
        </w:tc>
        <w:tc>
          <w:tcPr>
            <w:tcW w:w="2610" w:type="dxa"/>
            <w:tcBorders>
              <w:top w:val="single" w:sz="4" w:space="0" w:color="1F3864" w:themeColor="accent1" w:themeShade="80"/>
            </w:tcBorders>
          </w:tcPr>
          <w:p w14:paraId="3D8D60E2" w14:textId="77777777" w:rsidR="00DA5BDF" w:rsidRPr="00B5792F" w:rsidRDefault="00DA5BDF" w:rsidP="0054644D">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3CA8AE6" w14:textId="77777777" w:rsidR="00DA5BDF" w:rsidRPr="00B5792F" w:rsidRDefault="00DA5BDF" w:rsidP="0054644D">
            <w:pPr>
              <w:rPr>
                <w:rFonts w:ascii="Myriad Pro" w:hAnsi="Myriad Pro"/>
                <w:color w:val="000000" w:themeColor="text1"/>
                <w:sz w:val="21"/>
                <w:szCs w:val="21"/>
              </w:rPr>
            </w:pPr>
          </w:p>
        </w:tc>
      </w:tr>
      <w:tr w:rsidR="00DA5BDF" w:rsidRPr="00B5792F" w14:paraId="299AF807" w14:textId="77777777" w:rsidTr="0054644D">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005CD1E" w14:textId="77777777" w:rsidR="00DA5BDF" w:rsidRPr="00B5792F" w:rsidRDefault="00DA5BDF" w:rsidP="0054644D">
            <w:pPr>
              <w:rPr>
                <w:rFonts w:ascii="Myriad Pro" w:hAnsi="Myriad Pro"/>
                <w:color w:val="000000" w:themeColor="text1"/>
                <w:sz w:val="21"/>
                <w:szCs w:val="21"/>
              </w:rPr>
            </w:pPr>
            <w:r w:rsidRPr="00B5792F">
              <w:rPr>
                <w:rFonts w:ascii="Myriad Pro" w:hAnsi="Myriad Pro"/>
                <w:color w:val="000000" w:themeColor="text1"/>
                <w:sz w:val="21"/>
                <w:szCs w:val="21"/>
              </w:rPr>
              <w:t>Impact: Are there indications that the project has contributed to, or enabled progress toward reduced environmental stress and/or improved ecological status?</w:t>
            </w:r>
          </w:p>
        </w:tc>
      </w:tr>
      <w:tr w:rsidR="00DA5BDF" w:rsidRPr="00B5792F" w14:paraId="308E28E8" w14:textId="77777777" w:rsidTr="0054644D">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3929EF66" w14:textId="77777777" w:rsidR="00DA5BDF" w:rsidRPr="00B5792F" w:rsidRDefault="00DA5BDF" w:rsidP="0054644D">
            <w:pPr>
              <w:rPr>
                <w:rFonts w:ascii="Myriad Pro" w:hAnsi="Myriad Pro"/>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18D1E124" w14:textId="77777777" w:rsidR="00DA5BDF" w:rsidRPr="00B5792F" w:rsidRDefault="00DA5BDF" w:rsidP="0054644D">
            <w:pPr>
              <w:rPr>
                <w:rFonts w:ascii="Myriad Pro" w:hAnsi="Myriad Pro"/>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46B6E7B0" w14:textId="77777777" w:rsidR="00DA5BDF" w:rsidRPr="00B5792F" w:rsidRDefault="00DA5BDF" w:rsidP="0054644D">
            <w:pPr>
              <w:rPr>
                <w:rFonts w:ascii="Myriad Pro" w:hAnsi="Myriad Pro"/>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71E31AF5" w14:textId="77777777" w:rsidR="00DA5BDF" w:rsidRPr="00B5792F" w:rsidRDefault="00DA5BDF" w:rsidP="0054644D">
            <w:pPr>
              <w:rPr>
                <w:rFonts w:ascii="Myriad Pro" w:hAnsi="Myriad Pro"/>
                <w:color w:val="000000"/>
                <w:sz w:val="21"/>
                <w:szCs w:val="21"/>
              </w:rPr>
            </w:pPr>
          </w:p>
        </w:tc>
      </w:tr>
      <w:tr w:rsidR="00DA5BDF" w:rsidRPr="00B5792F" w14:paraId="785340CB" w14:textId="77777777" w:rsidTr="0054644D">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58C42884" w14:textId="77777777" w:rsidR="00DA5BDF" w:rsidRPr="00B5792F" w:rsidRDefault="00DA5BDF" w:rsidP="0054644D">
            <w:pPr>
              <w:rPr>
                <w:rFonts w:ascii="Myriad Pro" w:hAnsi="Myriad Pro"/>
                <w:i/>
                <w:color w:val="000000"/>
                <w:sz w:val="21"/>
                <w:szCs w:val="21"/>
              </w:rPr>
            </w:pPr>
            <w:r w:rsidRPr="00B5792F">
              <w:rPr>
                <w:rFonts w:ascii="Myriad Pro" w:hAnsi="Myriad Pro"/>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14:paraId="2CE99AB7" w14:textId="77777777" w:rsidR="00DA5BDF" w:rsidRPr="00B5792F" w:rsidRDefault="00DA5BDF" w:rsidP="00DA5BDF">
      <w:pPr>
        <w:rPr>
          <w:rFonts w:ascii="Myriad Pro" w:hAnsi="Myriad Pro"/>
          <w:b/>
          <w:bCs/>
          <w:sz w:val="26"/>
          <w:szCs w:val="26"/>
        </w:rPr>
      </w:pPr>
    </w:p>
    <w:p w14:paraId="2D8D04A7" w14:textId="25370960" w:rsidR="00DA5BDF" w:rsidRPr="00B5792F" w:rsidRDefault="00DA5BDF" w:rsidP="00DA5BDF">
      <w:pPr>
        <w:rPr>
          <w:rFonts w:ascii="Myriad Pro" w:hAnsi="Myriad Pro"/>
          <w:b/>
          <w:bCs/>
          <w:sz w:val="26"/>
          <w:szCs w:val="26"/>
        </w:rPr>
      </w:pPr>
    </w:p>
    <w:p w14:paraId="4B6F5C66" w14:textId="0012B733" w:rsidR="007E7BDF" w:rsidRPr="00B5792F" w:rsidRDefault="007E7BDF" w:rsidP="00DA5BDF">
      <w:pPr>
        <w:rPr>
          <w:rFonts w:ascii="Myriad Pro" w:hAnsi="Myriad Pro"/>
          <w:b/>
          <w:bCs/>
          <w:sz w:val="26"/>
          <w:szCs w:val="26"/>
        </w:rPr>
      </w:pPr>
    </w:p>
    <w:p w14:paraId="690AE057" w14:textId="614D4804" w:rsidR="007E7BDF" w:rsidRPr="00B5792F" w:rsidRDefault="007E7BDF" w:rsidP="00DA5BDF">
      <w:pPr>
        <w:rPr>
          <w:rFonts w:ascii="Myriad Pro" w:hAnsi="Myriad Pro"/>
          <w:b/>
          <w:bCs/>
          <w:sz w:val="26"/>
          <w:szCs w:val="26"/>
        </w:rPr>
      </w:pPr>
    </w:p>
    <w:p w14:paraId="6CD0A3D5" w14:textId="1B2A0F2D" w:rsidR="007E7BDF" w:rsidRPr="00B5792F" w:rsidRDefault="007E7BDF" w:rsidP="00DA5BDF">
      <w:pPr>
        <w:rPr>
          <w:rFonts w:ascii="Myriad Pro" w:hAnsi="Myriad Pro"/>
          <w:b/>
          <w:bCs/>
          <w:sz w:val="26"/>
          <w:szCs w:val="26"/>
        </w:rPr>
      </w:pPr>
    </w:p>
    <w:p w14:paraId="3795014C" w14:textId="6A5F932E" w:rsidR="007E7BDF" w:rsidRPr="00B5792F" w:rsidRDefault="007E7BDF" w:rsidP="00DA5BDF">
      <w:pPr>
        <w:rPr>
          <w:rFonts w:ascii="Myriad Pro" w:hAnsi="Myriad Pro"/>
          <w:b/>
          <w:bCs/>
          <w:sz w:val="26"/>
          <w:szCs w:val="26"/>
        </w:rPr>
      </w:pPr>
    </w:p>
    <w:p w14:paraId="121841D2" w14:textId="77777777" w:rsidR="00246E80" w:rsidRDefault="00246E80" w:rsidP="00DA5BDF">
      <w:pPr>
        <w:rPr>
          <w:rFonts w:ascii="Myriad Pro" w:hAnsi="Myriad Pro"/>
          <w:b/>
          <w:bCs/>
          <w:sz w:val="26"/>
          <w:szCs w:val="26"/>
        </w:rPr>
        <w:sectPr w:rsidR="00246E80">
          <w:pgSz w:w="12240" w:h="15840"/>
          <w:pgMar w:top="1440" w:right="1440" w:bottom="1440" w:left="1440" w:header="720" w:footer="720" w:gutter="0"/>
          <w:cols w:space="720"/>
          <w:docGrid w:linePitch="360"/>
        </w:sectPr>
      </w:pPr>
    </w:p>
    <w:p w14:paraId="1C904D85" w14:textId="129C5291" w:rsidR="00076EB7" w:rsidRPr="00B5792F" w:rsidRDefault="00076EB7" w:rsidP="00DA5BDF">
      <w:pPr>
        <w:rPr>
          <w:rFonts w:ascii="Myriad Pro" w:hAnsi="Myriad Pro"/>
          <w:b/>
          <w:bCs/>
          <w:sz w:val="26"/>
          <w:szCs w:val="26"/>
        </w:rPr>
      </w:pPr>
    </w:p>
    <w:p w14:paraId="6916A7FA" w14:textId="77777777" w:rsidR="007E7BDF" w:rsidRPr="00B5792F" w:rsidRDefault="00DA5BDF" w:rsidP="007E7BDF">
      <w:pPr>
        <w:rPr>
          <w:rFonts w:ascii="Myriad Pro" w:hAnsi="Myriad Pro"/>
          <w:b/>
          <w:bCs/>
          <w:sz w:val="26"/>
          <w:szCs w:val="26"/>
        </w:rPr>
      </w:pPr>
      <w:r w:rsidRPr="00B5792F">
        <w:rPr>
          <w:rFonts w:ascii="Myriad Pro" w:hAnsi="Myriad Pro"/>
          <w:b/>
          <w:bCs/>
          <w:sz w:val="26"/>
          <w:szCs w:val="26"/>
        </w:rPr>
        <w:t>ToR Annex E: UNEG Code of Conduct for Evaluator</w:t>
      </w:r>
      <w:bookmarkStart w:id="0" w:name="_Toc44378103"/>
    </w:p>
    <w:p w14:paraId="275EBBCE" w14:textId="3307D0EF" w:rsidR="00DA5BDF" w:rsidRPr="00B5792F" w:rsidRDefault="00DA5BDF" w:rsidP="007E7BDF">
      <w:pPr>
        <w:rPr>
          <w:rFonts w:ascii="Myriad Pro" w:hAnsi="Myriad Pro"/>
          <w:b/>
          <w:bCs/>
          <w:sz w:val="26"/>
          <w:szCs w:val="26"/>
        </w:rPr>
      </w:pPr>
      <w:r w:rsidRPr="00B5792F">
        <w:rPr>
          <w:b/>
          <w:noProof/>
          <w:color w:val="808080" w:themeColor="background1" w:themeShade="80"/>
        </w:rPr>
        <mc:AlternateContent>
          <mc:Choice Requires="wps">
            <w:drawing>
              <wp:anchor distT="45720" distB="45720" distL="114300" distR="114300" simplePos="0" relativeHeight="251659264" behindDoc="0" locked="0" layoutInCell="1" allowOverlap="1" wp14:anchorId="371D8B67" wp14:editId="0379AF4F">
                <wp:simplePos x="0" y="0"/>
                <wp:positionH relativeFrom="margin">
                  <wp:align>left</wp:align>
                </wp:positionH>
                <wp:positionV relativeFrom="paragraph">
                  <wp:posOffset>1762760</wp:posOffset>
                </wp:positionV>
                <wp:extent cx="5991225" cy="1404620"/>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0C2C22B1" w14:textId="77777777" w:rsidR="0054644D" w:rsidRPr="00B36208" w:rsidRDefault="0054644D" w:rsidP="00DA5BDF">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143BA430" w14:textId="77777777" w:rsidR="0054644D" w:rsidRPr="00B36208" w:rsidRDefault="0054644D" w:rsidP="00DA5BDF">
                            <w:pPr>
                              <w:autoSpaceDE w:val="0"/>
                              <w:autoSpaceDN w:val="0"/>
                              <w:adjustRightInd w:val="0"/>
                              <w:spacing w:after="0" w:line="240" w:lineRule="auto"/>
                              <w:rPr>
                                <w:rFonts w:ascii="Myriad Pro" w:hAnsi="Myriad Pro"/>
                                <w:color w:val="000000"/>
                                <w:sz w:val="16"/>
                                <w:szCs w:val="16"/>
                              </w:rPr>
                            </w:pPr>
                          </w:p>
                          <w:p w14:paraId="4F168EA4" w14:textId="77777777" w:rsidR="0054644D" w:rsidRPr="00B36208" w:rsidRDefault="0054644D" w:rsidP="00DA5BDF">
                            <w:pPr>
                              <w:pStyle w:val="ListParagraph"/>
                              <w:numPr>
                                <w:ilvl w:val="0"/>
                                <w:numId w:val="31"/>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2F6B152D" w14:textId="77777777" w:rsidR="0054644D" w:rsidRPr="00B36208" w:rsidRDefault="0054644D" w:rsidP="00DA5BDF">
                            <w:pPr>
                              <w:pStyle w:val="ListParagraph"/>
                              <w:numPr>
                                <w:ilvl w:val="0"/>
                                <w:numId w:val="31"/>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3A1832E5" w14:textId="14CFEF59" w:rsidR="0054644D" w:rsidRPr="00B36208" w:rsidRDefault="0054644D" w:rsidP="00DA5BDF">
                            <w:pPr>
                              <w:pStyle w:val="ListParagraph"/>
                              <w:numPr>
                                <w:ilvl w:val="0"/>
                                <w:numId w:val="31"/>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D6542F9" w14:textId="77777777" w:rsidR="0054644D" w:rsidRPr="00B36208" w:rsidRDefault="0054644D" w:rsidP="00DA5BDF">
                            <w:pPr>
                              <w:pStyle w:val="ListParagraph"/>
                              <w:numPr>
                                <w:ilvl w:val="0"/>
                                <w:numId w:val="31"/>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40C724BF" w14:textId="77777777" w:rsidR="0054644D" w:rsidRPr="00B36208" w:rsidRDefault="0054644D" w:rsidP="00DA5BDF">
                            <w:pPr>
                              <w:pStyle w:val="ListParagraph"/>
                              <w:numPr>
                                <w:ilvl w:val="0"/>
                                <w:numId w:val="31"/>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32D98882" w14:textId="20DD151F" w:rsidR="0054644D" w:rsidRPr="00DD0D1D" w:rsidRDefault="0054644D" w:rsidP="00DA5BDF">
                            <w:pPr>
                              <w:pStyle w:val="ListParagraph"/>
                              <w:numPr>
                                <w:ilvl w:val="0"/>
                                <w:numId w:val="31"/>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5E56A3E3" w14:textId="77777777" w:rsidR="0054644D" w:rsidRPr="00DD0D1D" w:rsidRDefault="0054644D" w:rsidP="00DA5BDF">
                            <w:pPr>
                              <w:pStyle w:val="ListParagraph"/>
                              <w:numPr>
                                <w:ilvl w:val="0"/>
                                <w:numId w:val="31"/>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3CDA324D" w14:textId="77777777" w:rsidR="0054644D" w:rsidRPr="00DD0D1D" w:rsidRDefault="0054644D" w:rsidP="00DA5BDF">
                            <w:pPr>
                              <w:pStyle w:val="ListParagraph"/>
                              <w:numPr>
                                <w:ilvl w:val="0"/>
                                <w:numId w:val="31"/>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19C890F6" w14:textId="19E81D47" w:rsidR="0054644D" w:rsidRPr="00DD0D1D" w:rsidRDefault="0054644D" w:rsidP="00DA5BDF">
                            <w:pPr>
                              <w:pStyle w:val="ListParagraph"/>
                              <w:numPr>
                                <w:ilvl w:val="0"/>
                                <w:numId w:val="31"/>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3E6DF0CE" w14:textId="77777777" w:rsidR="0054644D" w:rsidRPr="00B36208" w:rsidRDefault="0054644D" w:rsidP="00DA5BDF">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1ABBD499" w14:textId="77777777" w:rsidR="0054644D" w:rsidRPr="00B36208" w:rsidRDefault="0054644D" w:rsidP="00DA5BDF">
                            <w:pPr>
                              <w:spacing w:after="0" w:line="240" w:lineRule="auto"/>
                              <w:rPr>
                                <w:rFonts w:ascii="Myriad Pro" w:hAnsi="Myriad Pro"/>
                                <w:color w:val="000000"/>
                                <w:sz w:val="16"/>
                                <w:szCs w:val="16"/>
                              </w:rPr>
                            </w:pPr>
                          </w:p>
                          <w:p w14:paraId="32D7A92E" w14:textId="77777777" w:rsidR="0054644D" w:rsidRPr="00B36208" w:rsidRDefault="0054644D" w:rsidP="00DA5BDF">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16821B03" w14:textId="77777777" w:rsidR="0054644D" w:rsidRPr="00B36208" w:rsidRDefault="0054644D" w:rsidP="00DA5BDF">
                            <w:pPr>
                              <w:spacing w:after="0" w:line="240" w:lineRule="auto"/>
                              <w:rPr>
                                <w:rFonts w:ascii="Myriad Pro" w:hAnsi="Myriad Pro"/>
                                <w:color w:val="000000"/>
                                <w:sz w:val="16"/>
                                <w:szCs w:val="16"/>
                              </w:rPr>
                            </w:pPr>
                          </w:p>
                          <w:p w14:paraId="1852F8A4" w14:textId="77777777" w:rsidR="0054644D" w:rsidRPr="00B36208" w:rsidRDefault="0054644D" w:rsidP="00DA5BDF">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4219680C" w14:textId="77777777" w:rsidR="0054644D" w:rsidRPr="00B36208" w:rsidRDefault="0054644D" w:rsidP="00DA5BDF">
                            <w:pPr>
                              <w:spacing w:after="0" w:line="240" w:lineRule="auto"/>
                              <w:rPr>
                                <w:rFonts w:ascii="Myriad Pro" w:hAnsi="Myriad Pro"/>
                                <w:color w:val="000000"/>
                                <w:sz w:val="16"/>
                                <w:szCs w:val="16"/>
                              </w:rPr>
                            </w:pPr>
                          </w:p>
                          <w:p w14:paraId="63B95E3D" w14:textId="77777777" w:rsidR="0054644D" w:rsidRPr="00B36208" w:rsidRDefault="0054644D" w:rsidP="00DA5BDF">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596127BF" w14:textId="77777777" w:rsidR="0054644D" w:rsidRPr="00B36208" w:rsidRDefault="0054644D" w:rsidP="00DA5BDF">
                            <w:pPr>
                              <w:spacing w:after="0" w:line="240" w:lineRule="auto"/>
                              <w:rPr>
                                <w:rFonts w:ascii="Myriad Pro" w:hAnsi="Myriad Pro"/>
                                <w:color w:val="000000"/>
                                <w:sz w:val="16"/>
                                <w:szCs w:val="16"/>
                              </w:rPr>
                            </w:pPr>
                          </w:p>
                          <w:p w14:paraId="7F3E9F34" w14:textId="77777777" w:rsidR="0054644D" w:rsidRPr="00B36208" w:rsidRDefault="0054644D" w:rsidP="00DA5BDF">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206E7F69" w14:textId="77777777" w:rsidR="0054644D" w:rsidRPr="00B36208" w:rsidRDefault="0054644D" w:rsidP="00DA5BDF">
                            <w:pPr>
                              <w:spacing w:after="0" w:line="240" w:lineRule="auto"/>
                              <w:rPr>
                                <w:rFonts w:ascii="Myriad Pro" w:hAnsi="Myriad Pro"/>
                                <w:color w:val="000000"/>
                                <w:sz w:val="16"/>
                                <w:szCs w:val="16"/>
                              </w:rPr>
                            </w:pPr>
                          </w:p>
                          <w:p w14:paraId="4A1A99D0" w14:textId="77777777" w:rsidR="0054644D" w:rsidRPr="00B36208" w:rsidRDefault="0054644D" w:rsidP="00DA5BDF">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798BA304" w14:textId="77777777" w:rsidR="0054644D" w:rsidRPr="00B36208" w:rsidRDefault="0054644D" w:rsidP="00DA5BDF">
                            <w:pPr>
                              <w:spacing w:after="0" w:line="240" w:lineRule="auto"/>
                              <w:rPr>
                                <w:rFonts w:ascii="Myriad Pro" w:hAnsi="Myriad Pro"/>
                                <w:color w:val="000000"/>
                                <w:sz w:val="16"/>
                                <w:szCs w:val="16"/>
                              </w:rPr>
                            </w:pPr>
                          </w:p>
                          <w:p w14:paraId="7CF9C437" w14:textId="77777777" w:rsidR="0054644D" w:rsidRPr="00B36208" w:rsidRDefault="0054644D" w:rsidP="00DA5BDF">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1D8B67" id="_x0000_t202" coordsize="21600,21600" o:spt="202" path="m,l,21600r21600,l21600,xe">
                <v:stroke joinstyle="miter"/>
                <v:path gradientshapeok="t" o:connecttype="rect"/>
              </v:shapetype>
              <v:shape id="Text Box 2" o:spid="_x0000_s1026" type="#_x0000_t202" style="position:absolute;margin-left:0;margin-top:138.8pt;width:471.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">
                <v:textbox style="mso-fit-shape-to-text:t">
                  <w:txbxContent>
                    <w:p w14:paraId="0C2C22B1" w14:textId="77777777" w:rsidR="0054644D" w:rsidRPr="00B36208" w:rsidRDefault="0054644D" w:rsidP="00DA5BDF">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143BA430" w14:textId="77777777" w:rsidR="0054644D" w:rsidRPr="00B36208" w:rsidRDefault="0054644D" w:rsidP="00DA5BDF">
                      <w:pPr>
                        <w:autoSpaceDE w:val="0"/>
                        <w:autoSpaceDN w:val="0"/>
                        <w:adjustRightInd w:val="0"/>
                        <w:spacing w:after="0" w:line="240" w:lineRule="auto"/>
                        <w:rPr>
                          <w:rFonts w:ascii="Myriad Pro" w:hAnsi="Myriad Pro"/>
                          <w:color w:val="000000"/>
                          <w:sz w:val="16"/>
                          <w:szCs w:val="16"/>
                        </w:rPr>
                      </w:pPr>
                    </w:p>
                    <w:p w14:paraId="4F168EA4" w14:textId="77777777" w:rsidR="0054644D" w:rsidRPr="00B36208" w:rsidRDefault="0054644D" w:rsidP="00DA5BDF">
                      <w:pPr>
                        <w:pStyle w:val="ListParagraph"/>
                        <w:numPr>
                          <w:ilvl w:val="0"/>
                          <w:numId w:val="31"/>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2F6B152D" w14:textId="77777777" w:rsidR="0054644D" w:rsidRPr="00B36208" w:rsidRDefault="0054644D" w:rsidP="00DA5BDF">
                      <w:pPr>
                        <w:pStyle w:val="ListParagraph"/>
                        <w:numPr>
                          <w:ilvl w:val="0"/>
                          <w:numId w:val="31"/>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3A1832E5" w14:textId="14CFEF59" w:rsidR="0054644D" w:rsidRPr="00B36208" w:rsidRDefault="0054644D" w:rsidP="00DA5BDF">
                      <w:pPr>
                        <w:pStyle w:val="ListParagraph"/>
                        <w:numPr>
                          <w:ilvl w:val="0"/>
                          <w:numId w:val="31"/>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D6542F9" w14:textId="77777777" w:rsidR="0054644D" w:rsidRPr="00B36208" w:rsidRDefault="0054644D" w:rsidP="00DA5BDF">
                      <w:pPr>
                        <w:pStyle w:val="ListParagraph"/>
                        <w:numPr>
                          <w:ilvl w:val="0"/>
                          <w:numId w:val="31"/>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40C724BF" w14:textId="77777777" w:rsidR="0054644D" w:rsidRPr="00B36208" w:rsidRDefault="0054644D" w:rsidP="00DA5BDF">
                      <w:pPr>
                        <w:pStyle w:val="ListParagraph"/>
                        <w:numPr>
                          <w:ilvl w:val="0"/>
                          <w:numId w:val="31"/>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32D98882" w14:textId="20DD151F" w:rsidR="0054644D" w:rsidRPr="00DD0D1D" w:rsidRDefault="0054644D" w:rsidP="00DA5BDF">
                      <w:pPr>
                        <w:pStyle w:val="ListParagraph"/>
                        <w:numPr>
                          <w:ilvl w:val="0"/>
                          <w:numId w:val="31"/>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5E56A3E3" w14:textId="77777777" w:rsidR="0054644D" w:rsidRPr="00DD0D1D" w:rsidRDefault="0054644D" w:rsidP="00DA5BDF">
                      <w:pPr>
                        <w:pStyle w:val="ListParagraph"/>
                        <w:numPr>
                          <w:ilvl w:val="0"/>
                          <w:numId w:val="31"/>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3CDA324D" w14:textId="77777777" w:rsidR="0054644D" w:rsidRPr="00DD0D1D" w:rsidRDefault="0054644D" w:rsidP="00DA5BDF">
                      <w:pPr>
                        <w:pStyle w:val="ListParagraph"/>
                        <w:numPr>
                          <w:ilvl w:val="0"/>
                          <w:numId w:val="31"/>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19C890F6" w14:textId="19E81D47" w:rsidR="0054644D" w:rsidRPr="00DD0D1D" w:rsidRDefault="0054644D" w:rsidP="00DA5BDF">
                      <w:pPr>
                        <w:pStyle w:val="ListParagraph"/>
                        <w:numPr>
                          <w:ilvl w:val="0"/>
                          <w:numId w:val="31"/>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3E6DF0CE" w14:textId="77777777" w:rsidR="0054644D" w:rsidRPr="00B36208" w:rsidRDefault="0054644D" w:rsidP="00DA5BDF">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1ABBD499" w14:textId="77777777" w:rsidR="0054644D" w:rsidRPr="00B36208" w:rsidRDefault="0054644D" w:rsidP="00DA5BDF">
                      <w:pPr>
                        <w:spacing w:after="0" w:line="240" w:lineRule="auto"/>
                        <w:rPr>
                          <w:rFonts w:ascii="Myriad Pro" w:hAnsi="Myriad Pro"/>
                          <w:color w:val="000000"/>
                          <w:sz w:val="16"/>
                          <w:szCs w:val="16"/>
                        </w:rPr>
                      </w:pPr>
                    </w:p>
                    <w:p w14:paraId="32D7A92E" w14:textId="77777777" w:rsidR="0054644D" w:rsidRPr="00B36208" w:rsidRDefault="0054644D" w:rsidP="00DA5BDF">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16821B03" w14:textId="77777777" w:rsidR="0054644D" w:rsidRPr="00B36208" w:rsidRDefault="0054644D" w:rsidP="00DA5BDF">
                      <w:pPr>
                        <w:spacing w:after="0" w:line="240" w:lineRule="auto"/>
                        <w:rPr>
                          <w:rFonts w:ascii="Myriad Pro" w:hAnsi="Myriad Pro"/>
                          <w:color w:val="000000"/>
                          <w:sz w:val="16"/>
                          <w:szCs w:val="16"/>
                        </w:rPr>
                      </w:pPr>
                    </w:p>
                    <w:p w14:paraId="1852F8A4" w14:textId="77777777" w:rsidR="0054644D" w:rsidRPr="00B36208" w:rsidRDefault="0054644D" w:rsidP="00DA5BDF">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4219680C" w14:textId="77777777" w:rsidR="0054644D" w:rsidRPr="00B36208" w:rsidRDefault="0054644D" w:rsidP="00DA5BDF">
                      <w:pPr>
                        <w:spacing w:after="0" w:line="240" w:lineRule="auto"/>
                        <w:rPr>
                          <w:rFonts w:ascii="Myriad Pro" w:hAnsi="Myriad Pro"/>
                          <w:color w:val="000000"/>
                          <w:sz w:val="16"/>
                          <w:szCs w:val="16"/>
                        </w:rPr>
                      </w:pPr>
                    </w:p>
                    <w:p w14:paraId="63B95E3D" w14:textId="77777777" w:rsidR="0054644D" w:rsidRPr="00B36208" w:rsidRDefault="0054644D" w:rsidP="00DA5BDF">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596127BF" w14:textId="77777777" w:rsidR="0054644D" w:rsidRPr="00B36208" w:rsidRDefault="0054644D" w:rsidP="00DA5BDF">
                      <w:pPr>
                        <w:spacing w:after="0" w:line="240" w:lineRule="auto"/>
                        <w:rPr>
                          <w:rFonts w:ascii="Myriad Pro" w:hAnsi="Myriad Pro"/>
                          <w:color w:val="000000"/>
                          <w:sz w:val="16"/>
                          <w:szCs w:val="16"/>
                        </w:rPr>
                      </w:pPr>
                    </w:p>
                    <w:p w14:paraId="7F3E9F34" w14:textId="77777777" w:rsidR="0054644D" w:rsidRPr="00B36208" w:rsidRDefault="0054644D" w:rsidP="00DA5BDF">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206E7F69" w14:textId="77777777" w:rsidR="0054644D" w:rsidRPr="00B36208" w:rsidRDefault="0054644D" w:rsidP="00DA5BDF">
                      <w:pPr>
                        <w:spacing w:after="0" w:line="240" w:lineRule="auto"/>
                        <w:rPr>
                          <w:rFonts w:ascii="Myriad Pro" w:hAnsi="Myriad Pro"/>
                          <w:color w:val="000000"/>
                          <w:sz w:val="16"/>
                          <w:szCs w:val="16"/>
                        </w:rPr>
                      </w:pPr>
                    </w:p>
                    <w:p w14:paraId="4A1A99D0" w14:textId="77777777" w:rsidR="0054644D" w:rsidRPr="00B36208" w:rsidRDefault="0054644D" w:rsidP="00DA5BDF">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798BA304" w14:textId="77777777" w:rsidR="0054644D" w:rsidRPr="00B36208" w:rsidRDefault="0054644D" w:rsidP="00DA5BDF">
                      <w:pPr>
                        <w:spacing w:after="0" w:line="240" w:lineRule="auto"/>
                        <w:rPr>
                          <w:rFonts w:ascii="Myriad Pro" w:hAnsi="Myriad Pro"/>
                          <w:color w:val="000000"/>
                          <w:sz w:val="16"/>
                          <w:szCs w:val="16"/>
                        </w:rPr>
                      </w:pPr>
                    </w:p>
                    <w:p w14:paraId="7CF9C437" w14:textId="77777777" w:rsidR="0054644D" w:rsidRPr="00B36208" w:rsidRDefault="0054644D" w:rsidP="00DA5BDF">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B5792F">
        <w:t xml:space="preserve">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w:t>
      </w:r>
      <w:r w:rsidR="00B5792F" w:rsidRPr="00B5792F">
        <w:t>goals,</w:t>
      </w:r>
      <w:r w:rsidRPr="00B5792F">
        <w:t xml:space="preserve"> and targets: utility, credibility, impartiality, ethics, transparency, human rights and gender equality, national evaluation capacities, and professionalism).</w:t>
      </w:r>
      <w:bookmarkEnd w:id="0"/>
      <w:r w:rsidRPr="00B5792F">
        <w:rPr>
          <w:b/>
        </w:rPr>
        <w:br w:type="page"/>
      </w:r>
    </w:p>
    <w:p w14:paraId="7857A2BA" w14:textId="77777777" w:rsidR="00DA5BDF" w:rsidRPr="00B5792F" w:rsidRDefault="00DA5BDF" w:rsidP="00DA5BDF">
      <w:pPr>
        <w:rPr>
          <w:rFonts w:ascii="Myriad Pro" w:hAnsi="Myriad Pro"/>
          <w:b/>
          <w:bCs/>
          <w:sz w:val="26"/>
          <w:szCs w:val="26"/>
        </w:rPr>
      </w:pPr>
      <w:r w:rsidRPr="00B5792F">
        <w:rPr>
          <w:rFonts w:ascii="Myriad Pro" w:hAnsi="Myriad Pro"/>
          <w:b/>
          <w:bCs/>
          <w:sz w:val="26"/>
          <w:szCs w:val="26"/>
        </w:rPr>
        <w:lastRenderedPageBreak/>
        <w:t>ToR Annex F: TE Rating Scales</w:t>
      </w:r>
    </w:p>
    <w:tbl>
      <w:tblPr>
        <w:tblW w:w="4960" w:type="pct"/>
        <w:tblInd w:w="-5" w:type="dxa"/>
        <w:tblLook w:val="04A0" w:firstRow="1" w:lastRow="0" w:firstColumn="1" w:lastColumn="0" w:noHBand="0" w:noVBand="1"/>
      </w:tblPr>
      <w:tblGrid>
        <w:gridCol w:w="4665"/>
        <w:gridCol w:w="4610"/>
      </w:tblGrid>
      <w:tr w:rsidR="00DA5BDF" w:rsidRPr="00B5792F" w14:paraId="73034794" w14:textId="77777777" w:rsidTr="0054644D">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550AB20E" w14:textId="77777777" w:rsidR="00DA5BDF" w:rsidRPr="00B5792F" w:rsidRDefault="00DA5BDF" w:rsidP="0054644D">
            <w:pPr>
              <w:spacing w:after="0" w:line="240" w:lineRule="auto"/>
              <w:rPr>
                <w:rFonts w:ascii="Myriad Pro" w:hAnsi="Myriad Pro"/>
                <w:color w:val="FFFFFF" w:themeColor="background1"/>
                <w:sz w:val="21"/>
                <w:szCs w:val="21"/>
              </w:rPr>
            </w:pPr>
            <w:r w:rsidRPr="00B5792F">
              <w:rPr>
                <w:rFonts w:ascii="Myriad Pro" w:hAnsi="Myriad Pro"/>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65D9FED" w14:textId="77777777" w:rsidR="00DA5BDF" w:rsidRPr="00B5792F" w:rsidRDefault="00DA5BDF" w:rsidP="0054644D">
            <w:pPr>
              <w:spacing w:after="0" w:line="240" w:lineRule="auto"/>
              <w:rPr>
                <w:rFonts w:ascii="Myriad Pro" w:hAnsi="Myriad Pro"/>
                <w:color w:val="FFFFFF" w:themeColor="background1"/>
                <w:sz w:val="21"/>
                <w:szCs w:val="21"/>
              </w:rPr>
            </w:pPr>
            <w:r w:rsidRPr="00B5792F">
              <w:rPr>
                <w:rFonts w:ascii="Myriad Pro" w:hAnsi="Myriad Pro"/>
                <w:color w:val="FFFFFF" w:themeColor="background1"/>
                <w:sz w:val="21"/>
                <w:szCs w:val="21"/>
              </w:rPr>
              <w:t xml:space="preserve">Sustainability ratings: </w:t>
            </w:r>
          </w:p>
          <w:p w14:paraId="20CCFC99" w14:textId="77777777" w:rsidR="00DA5BDF" w:rsidRPr="00B5792F" w:rsidRDefault="00DA5BDF" w:rsidP="0054644D">
            <w:pPr>
              <w:spacing w:after="0" w:line="240" w:lineRule="auto"/>
              <w:rPr>
                <w:rFonts w:ascii="Myriad Pro" w:hAnsi="Myriad Pro"/>
                <w:color w:val="FFFFFF" w:themeColor="background1"/>
                <w:sz w:val="21"/>
                <w:szCs w:val="21"/>
              </w:rPr>
            </w:pPr>
          </w:p>
        </w:tc>
      </w:tr>
      <w:tr w:rsidR="00DA5BDF" w:rsidRPr="00B5792F" w14:paraId="30F88A06" w14:textId="77777777" w:rsidTr="0054644D">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5FDDFC57" w14:textId="77777777" w:rsidR="00DA5BDF" w:rsidRPr="00B5792F" w:rsidRDefault="00DA5BDF" w:rsidP="0054644D">
            <w:pPr>
              <w:spacing w:after="60" w:line="240" w:lineRule="auto"/>
              <w:ind w:left="158"/>
              <w:rPr>
                <w:rFonts w:ascii="Myriad Pro" w:hAnsi="Myriad Pro"/>
                <w:color w:val="000000" w:themeColor="text1"/>
                <w:sz w:val="21"/>
                <w:szCs w:val="21"/>
              </w:rPr>
            </w:pPr>
            <w:r w:rsidRPr="00B5792F">
              <w:rPr>
                <w:rFonts w:ascii="Myriad Pro" w:hAnsi="Myriad Pro"/>
                <w:color w:val="000000" w:themeColor="text1"/>
                <w:sz w:val="21"/>
                <w:szCs w:val="21"/>
              </w:rPr>
              <w:t xml:space="preserve">6 = Highly Satisfactory (HS): exceeds expectations and/or no shortcomings </w:t>
            </w:r>
          </w:p>
          <w:p w14:paraId="62266DF2" w14:textId="77777777" w:rsidR="00DA5BDF" w:rsidRPr="00B5792F" w:rsidRDefault="00DA5BDF" w:rsidP="0054644D">
            <w:pPr>
              <w:spacing w:after="60" w:line="240" w:lineRule="auto"/>
              <w:ind w:left="158"/>
              <w:rPr>
                <w:rFonts w:ascii="Myriad Pro" w:hAnsi="Myriad Pro"/>
                <w:color w:val="000000" w:themeColor="text1"/>
                <w:sz w:val="21"/>
                <w:szCs w:val="21"/>
              </w:rPr>
            </w:pPr>
            <w:r w:rsidRPr="00B5792F">
              <w:rPr>
                <w:rFonts w:ascii="Myriad Pro" w:hAnsi="Myriad Pro"/>
                <w:color w:val="000000" w:themeColor="text1"/>
                <w:sz w:val="21"/>
                <w:szCs w:val="21"/>
              </w:rPr>
              <w:t>5 = Satisfactory (S): meets expectations and/or no or minor shortcomings</w:t>
            </w:r>
          </w:p>
          <w:p w14:paraId="7754BCAB" w14:textId="77777777" w:rsidR="00DA5BDF" w:rsidRPr="00B5792F" w:rsidRDefault="00DA5BDF" w:rsidP="0054644D">
            <w:pPr>
              <w:spacing w:after="60" w:line="240" w:lineRule="auto"/>
              <w:ind w:left="158"/>
              <w:rPr>
                <w:rFonts w:ascii="Myriad Pro" w:hAnsi="Myriad Pro"/>
                <w:color w:val="000000" w:themeColor="text1"/>
                <w:sz w:val="21"/>
                <w:szCs w:val="21"/>
              </w:rPr>
            </w:pPr>
            <w:r w:rsidRPr="00B5792F">
              <w:rPr>
                <w:rFonts w:ascii="Myriad Pro" w:hAnsi="Myriad Pro"/>
                <w:color w:val="000000" w:themeColor="text1"/>
                <w:sz w:val="21"/>
                <w:szCs w:val="21"/>
              </w:rPr>
              <w:t>4 = Moderately Satisfactory (MS): more or less meets expectations and/or some shortcomings</w:t>
            </w:r>
          </w:p>
          <w:p w14:paraId="08D6F192" w14:textId="77777777" w:rsidR="00DA5BDF" w:rsidRPr="00B5792F" w:rsidRDefault="00DA5BDF" w:rsidP="0054644D">
            <w:pPr>
              <w:spacing w:after="60" w:line="240" w:lineRule="auto"/>
              <w:ind w:left="158"/>
              <w:rPr>
                <w:rFonts w:ascii="Myriad Pro" w:hAnsi="Myriad Pro"/>
                <w:color w:val="000000" w:themeColor="text1"/>
                <w:sz w:val="21"/>
                <w:szCs w:val="21"/>
              </w:rPr>
            </w:pPr>
            <w:r w:rsidRPr="00B5792F">
              <w:rPr>
                <w:rFonts w:ascii="Myriad Pro" w:hAnsi="Myriad Pro"/>
                <w:color w:val="000000" w:themeColor="text1"/>
                <w:sz w:val="21"/>
                <w:szCs w:val="21"/>
              </w:rPr>
              <w:t>3 = Moderately Unsatisfactory (MU): somewhat below expectations and/or significant shortcomings</w:t>
            </w:r>
          </w:p>
          <w:p w14:paraId="38FE34D9" w14:textId="77777777" w:rsidR="00DA5BDF" w:rsidRPr="00B5792F" w:rsidRDefault="00DA5BDF" w:rsidP="0054644D">
            <w:pPr>
              <w:spacing w:after="60" w:line="240" w:lineRule="auto"/>
              <w:ind w:left="158"/>
              <w:rPr>
                <w:rFonts w:ascii="Myriad Pro" w:hAnsi="Myriad Pro"/>
                <w:color w:val="000000" w:themeColor="text1"/>
                <w:sz w:val="21"/>
                <w:szCs w:val="21"/>
              </w:rPr>
            </w:pPr>
            <w:r w:rsidRPr="00B5792F">
              <w:rPr>
                <w:rFonts w:ascii="Myriad Pro" w:hAnsi="Myriad Pro"/>
                <w:color w:val="000000" w:themeColor="text1"/>
                <w:sz w:val="21"/>
                <w:szCs w:val="21"/>
              </w:rPr>
              <w:t>2 = Unsatisfactory (U): substantially below expectations and/or major shortcomings</w:t>
            </w:r>
          </w:p>
          <w:p w14:paraId="0B3E3543" w14:textId="77777777" w:rsidR="00DA5BDF" w:rsidRPr="00B5792F" w:rsidRDefault="00DA5BDF" w:rsidP="0054644D">
            <w:pPr>
              <w:spacing w:after="60" w:line="240" w:lineRule="auto"/>
              <w:ind w:left="158"/>
              <w:rPr>
                <w:rFonts w:ascii="Myriad Pro" w:hAnsi="Myriad Pro"/>
                <w:color w:val="000000" w:themeColor="text1"/>
                <w:sz w:val="21"/>
                <w:szCs w:val="21"/>
              </w:rPr>
            </w:pPr>
            <w:r w:rsidRPr="00B5792F">
              <w:rPr>
                <w:rFonts w:ascii="Myriad Pro" w:hAnsi="Myriad Pro"/>
                <w:color w:val="000000" w:themeColor="text1"/>
                <w:sz w:val="21"/>
                <w:szCs w:val="21"/>
              </w:rPr>
              <w:t>1 = Highly Unsatisfactory (HU): severe shortcomings</w:t>
            </w:r>
          </w:p>
          <w:p w14:paraId="6C8E094E" w14:textId="77777777" w:rsidR="00DA5BDF" w:rsidRPr="00B5792F" w:rsidRDefault="00DA5BDF" w:rsidP="0054644D">
            <w:pPr>
              <w:spacing w:after="60" w:line="240" w:lineRule="auto"/>
              <w:ind w:left="158"/>
              <w:rPr>
                <w:rFonts w:ascii="Myriad Pro" w:hAnsi="Myriad Pro"/>
                <w:color w:val="000000" w:themeColor="text1"/>
                <w:sz w:val="21"/>
                <w:szCs w:val="21"/>
              </w:rPr>
            </w:pPr>
            <w:r w:rsidRPr="00B5792F">
              <w:rPr>
                <w:rFonts w:ascii="Myriad Pro" w:hAnsi="Myriad Pro"/>
                <w:color w:val="000000" w:themeColor="text1"/>
                <w:sz w:val="21"/>
                <w:szCs w:val="21"/>
              </w:rPr>
              <w:t>Unable to Assess (U/A): available information does not allow an assessment</w:t>
            </w:r>
          </w:p>
          <w:p w14:paraId="2007D77F" w14:textId="77777777" w:rsidR="00DA5BDF" w:rsidRPr="00B5792F" w:rsidRDefault="00DA5BDF" w:rsidP="0054644D">
            <w:pPr>
              <w:spacing w:after="0" w:line="240" w:lineRule="auto"/>
              <w:rPr>
                <w:rFonts w:ascii="Myriad Pro" w:hAnsi="Myriad Pro"/>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7E2D4D0" w14:textId="77777777" w:rsidR="00DA5BDF" w:rsidRPr="00B5792F" w:rsidRDefault="00DA5BDF" w:rsidP="0054644D">
            <w:pPr>
              <w:spacing w:after="60" w:line="240" w:lineRule="auto"/>
              <w:rPr>
                <w:rFonts w:ascii="Myriad Pro" w:hAnsi="Myriad Pro"/>
                <w:color w:val="000000" w:themeColor="text1"/>
                <w:sz w:val="21"/>
                <w:szCs w:val="21"/>
              </w:rPr>
            </w:pPr>
            <w:r w:rsidRPr="00B5792F">
              <w:rPr>
                <w:rFonts w:ascii="Myriad Pro" w:hAnsi="Myriad Pro"/>
                <w:color w:val="000000" w:themeColor="text1"/>
                <w:sz w:val="21"/>
                <w:szCs w:val="21"/>
              </w:rPr>
              <w:t>4 = Likely (L): negligible risks to sustainability</w:t>
            </w:r>
          </w:p>
          <w:p w14:paraId="040B19D1" w14:textId="77777777" w:rsidR="00DA5BDF" w:rsidRPr="00B5792F" w:rsidRDefault="00DA5BDF" w:rsidP="0054644D">
            <w:pPr>
              <w:spacing w:after="60" w:line="240" w:lineRule="auto"/>
              <w:jc w:val="both"/>
              <w:rPr>
                <w:rFonts w:ascii="Myriad Pro" w:hAnsi="Myriad Pro"/>
                <w:color w:val="000000" w:themeColor="text1"/>
                <w:sz w:val="21"/>
                <w:szCs w:val="21"/>
              </w:rPr>
            </w:pPr>
            <w:r w:rsidRPr="00B5792F">
              <w:rPr>
                <w:rFonts w:ascii="Myriad Pro" w:hAnsi="Myriad Pro"/>
                <w:color w:val="000000" w:themeColor="text1"/>
                <w:sz w:val="21"/>
                <w:szCs w:val="21"/>
              </w:rPr>
              <w:t>3 = Moderately Likely (ML): moderate risks to sustainability</w:t>
            </w:r>
          </w:p>
          <w:p w14:paraId="38EA09C5" w14:textId="77777777" w:rsidR="00DA5BDF" w:rsidRPr="00B5792F" w:rsidRDefault="00DA5BDF" w:rsidP="0054644D">
            <w:pPr>
              <w:spacing w:after="60" w:line="240" w:lineRule="auto"/>
              <w:jc w:val="both"/>
              <w:rPr>
                <w:rFonts w:ascii="Myriad Pro" w:hAnsi="Myriad Pro"/>
                <w:color w:val="000000" w:themeColor="text1"/>
                <w:sz w:val="21"/>
                <w:szCs w:val="21"/>
              </w:rPr>
            </w:pPr>
            <w:r w:rsidRPr="00B5792F">
              <w:rPr>
                <w:rFonts w:ascii="Myriad Pro" w:hAnsi="Myriad Pro"/>
                <w:color w:val="000000" w:themeColor="text1"/>
                <w:sz w:val="21"/>
                <w:szCs w:val="21"/>
              </w:rPr>
              <w:t>2 = Moderately Unlikely (MU): significant risks to sustainability</w:t>
            </w:r>
          </w:p>
          <w:p w14:paraId="05858FCE" w14:textId="77777777" w:rsidR="00DA5BDF" w:rsidRPr="00B5792F" w:rsidRDefault="00DA5BDF" w:rsidP="0054644D">
            <w:pPr>
              <w:spacing w:after="60" w:line="240" w:lineRule="auto"/>
              <w:jc w:val="both"/>
              <w:rPr>
                <w:rFonts w:ascii="Myriad Pro" w:hAnsi="Myriad Pro"/>
                <w:color w:val="000000" w:themeColor="text1"/>
                <w:sz w:val="21"/>
                <w:szCs w:val="21"/>
              </w:rPr>
            </w:pPr>
            <w:r w:rsidRPr="00B5792F">
              <w:rPr>
                <w:rFonts w:ascii="Myriad Pro" w:hAnsi="Myriad Pro"/>
                <w:color w:val="000000" w:themeColor="text1"/>
                <w:sz w:val="21"/>
                <w:szCs w:val="21"/>
              </w:rPr>
              <w:t>1 = Unlikely (U): severe risks to sustainability</w:t>
            </w:r>
          </w:p>
          <w:p w14:paraId="6FEA7F04" w14:textId="77777777" w:rsidR="00DA5BDF" w:rsidRPr="00B5792F" w:rsidRDefault="00DA5BDF" w:rsidP="0054644D">
            <w:pPr>
              <w:spacing w:after="60" w:line="240" w:lineRule="auto"/>
              <w:jc w:val="both"/>
              <w:rPr>
                <w:rFonts w:ascii="Myriad Pro" w:hAnsi="Myriad Pro"/>
                <w:color w:val="000000" w:themeColor="text1"/>
                <w:sz w:val="21"/>
                <w:szCs w:val="21"/>
              </w:rPr>
            </w:pPr>
            <w:r w:rsidRPr="00B5792F">
              <w:rPr>
                <w:rFonts w:ascii="Myriad Pro" w:hAnsi="Myriad Pro"/>
                <w:color w:val="000000" w:themeColor="text1"/>
                <w:sz w:val="21"/>
                <w:szCs w:val="21"/>
              </w:rPr>
              <w:t>Unable to Assess (U/A): Unable to assess the expected incidence and magnitude of risks to sustainability</w:t>
            </w:r>
          </w:p>
          <w:p w14:paraId="1217AA9A" w14:textId="77777777" w:rsidR="00DA5BDF" w:rsidRPr="00B5792F" w:rsidRDefault="00DA5BDF" w:rsidP="0054644D">
            <w:pPr>
              <w:spacing w:after="0" w:line="240" w:lineRule="auto"/>
              <w:rPr>
                <w:rFonts w:ascii="Myriad Pro" w:hAnsi="Myriad Pro"/>
                <w:color w:val="000000" w:themeColor="text1"/>
                <w:sz w:val="21"/>
                <w:szCs w:val="21"/>
              </w:rPr>
            </w:pPr>
          </w:p>
        </w:tc>
      </w:tr>
    </w:tbl>
    <w:p w14:paraId="49D3C4DF" w14:textId="77777777" w:rsidR="00DA5BDF" w:rsidRPr="00B5792F" w:rsidRDefault="00DA5BDF" w:rsidP="00DA5BDF">
      <w:pPr>
        <w:rPr>
          <w:rFonts w:ascii="Myriad Pro" w:hAnsi="Myriad Pro"/>
          <w:b/>
          <w:bCs/>
          <w:sz w:val="26"/>
          <w:szCs w:val="26"/>
        </w:rPr>
      </w:pPr>
    </w:p>
    <w:p w14:paraId="5C347DCB" w14:textId="77777777" w:rsidR="00DA5BDF" w:rsidRPr="00B5792F" w:rsidRDefault="00DA5BDF" w:rsidP="00DA5BDF">
      <w:pPr>
        <w:rPr>
          <w:rFonts w:ascii="Myriad Pro" w:hAnsi="Myriad Pro"/>
          <w:b/>
          <w:bCs/>
          <w:sz w:val="26"/>
          <w:szCs w:val="26"/>
        </w:rPr>
      </w:pPr>
      <w:r w:rsidRPr="00B5792F">
        <w:rPr>
          <w:rFonts w:ascii="Myriad Pro" w:hAnsi="Myriad Pro"/>
          <w:b/>
          <w:bCs/>
          <w:sz w:val="26"/>
          <w:szCs w:val="26"/>
        </w:rPr>
        <w:t>ToR Annex G: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A5BDF" w:rsidRPr="00B5792F" w14:paraId="7A78176C" w14:textId="77777777" w:rsidTr="0054644D">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64CACC54" w14:textId="77777777" w:rsidR="00DA5BDF" w:rsidRPr="00B5792F" w:rsidRDefault="00DA5BDF" w:rsidP="0054644D">
            <w:pPr>
              <w:ind w:left="162"/>
              <w:rPr>
                <w:rFonts w:ascii="Myriad Pro" w:hAnsi="Myriad Pro"/>
                <w:b/>
                <w:color w:val="000000" w:themeColor="text1"/>
                <w:sz w:val="21"/>
                <w:szCs w:val="21"/>
              </w:rPr>
            </w:pPr>
            <w:r w:rsidRPr="00B5792F">
              <w:rPr>
                <w:rFonts w:ascii="Myriad Pro" w:hAnsi="Myriad Pro"/>
                <w:b/>
                <w:color w:val="000000" w:themeColor="text1"/>
                <w:sz w:val="21"/>
                <w:szCs w:val="21"/>
              </w:rPr>
              <w:t>Terminal Evaluation Report for</w:t>
            </w:r>
            <w:r w:rsidRPr="00B5792F">
              <w:rPr>
                <w:rFonts w:ascii="Myriad Pro" w:hAnsi="Myriad Pro"/>
                <w:i/>
                <w:color w:val="000000" w:themeColor="text1"/>
                <w:sz w:val="21"/>
                <w:szCs w:val="21"/>
              </w:rPr>
              <w:t xml:space="preserve"> (Project Title &amp; UNDP PIMS ID</w:t>
            </w:r>
            <w:r w:rsidRPr="00B5792F">
              <w:rPr>
                <w:rFonts w:ascii="Myriad Pro" w:hAnsi="Myriad Pro"/>
                <w:color w:val="000000" w:themeColor="text1"/>
                <w:sz w:val="21"/>
                <w:szCs w:val="21"/>
              </w:rPr>
              <w:t xml:space="preserve">) </w:t>
            </w:r>
            <w:r w:rsidRPr="00B5792F">
              <w:rPr>
                <w:rFonts w:ascii="Myriad Pro" w:hAnsi="Myriad Pro"/>
                <w:b/>
                <w:color w:val="000000" w:themeColor="text1"/>
                <w:sz w:val="21"/>
                <w:szCs w:val="21"/>
              </w:rPr>
              <w:t>Reviewed and Cleared By:</w:t>
            </w:r>
          </w:p>
          <w:p w14:paraId="530DAED2" w14:textId="77777777" w:rsidR="00DA5BDF" w:rsidRPr="00B5792F" w:rsidRDefault="00DA5BDF" w:rsidP="0054644D">
            <w:pPr>
              <w:ind w:left="162"/>
              <w:rPr>
                <w:rFonts w:ascii="Myriad Pro" w:hAnsi="Myriad Pro"/>
                <w:color w:val="000000" w:themeColor="text1"/>
                <w:sz w:val="21"/>
                <w:szCs w:val="21"/>
              </w:rPr>
            </w:pPr>
          </w:p>
          <w:p w14:paraId="4EF8953D" w14:textId="77777777" w:rsidR="00DA5BDF" w:rsidRPr="00B5792F" w:rsidRDefault="00DA5BDF" w:rsidP="0054644D">
            <w:pPr>
              <w:ind w:left="162"/>
              <w:rPr>
                <w:rFonts w:ascii="Myriad Pro" w:hAnsi="Myriad Pro"/>
                <w:b/>
                <w:color w:val="000000" w:themeColor="text1"/>
                <w:sz w:val="21"/>
                <w:szCs w:val="21"/>
              </w:rPr>
            </w:pPr>
            <w:r w:rsidRPr="00B5792F">
              <w:rPr>
                <w:rFonts w:ascii="Myriad Pro" w:hAnsi="Myriad Pro"/>
                <w:b/>
                <w:color w:val="000000" w:themeColor="text1"/>
                <w:sz w:val="21"/>
                <w:szCs w:val="21"/>
              </w:rPr>
              <w:t>Commissioning Unit (M&amp;E Focal Point)</w:t>
            </w:r>
          </w:p>
          <w:p w14:paraId="31823508" w14:textId="77777777" w:rsidR="00DA5BDF" w:rsidRPr="00B5792F" w:rsidRDefault="00DA5BDF" w:rsidP="0054644D">
            <w:pPr>
              <w:ind w:left="162"/>
              <w:rPr>
                <w:rFonts w:ascii="Myriad Pro" w:hAnsi="Myriad Pro"/>
                <w:color w:val="000000" w:themeColor="text1"/>
                <w:sz w:val="21"/>
                <w:szCs w:val="21"/>
              </w:rPr>
            </w:pPr>
          </w:p>
          <w:p w14:paraId="6B392EA6" w14:textId="77777777" w:rsidR="00DA5BDF" w:rsidRPr="00B5792F" w:rsidRDefault="00DA5BDF" w:rsidP="0054644D">
            <w:pPr>
              <w:ind w:left="162"/>
              <w:rPr>
                <w:rFonts w:ascii="Myriad Pro" w:hAnsi="Myriad Pro"/>
                <w:color w:val="000000" w:themeColor="text1"/>
                <w:sz w:val="21"/>
                <w:szCs w:val="21"/>
              </w:rPr>
            </w:pPr>
            <w:r w:rsidRPr="00B5792F">
              <w:rPr>
                <w:rFonts w:ascii="Myriad Pro" w:hAnsi="Myriad Pro"/>
                <w:color w:val="000000" w:themeColor="text1"/>
                <w:sz w:val="21"/>
                <w:szCs w:val="21"/>
              </w:rPr>
              <w:t>Name: _____________________________________________</w:t>
            </w:r>
          </w:p>
          <w:p w14:paraId="0BBF7FBB" w14:textId="77777777" w:rsidR="00DA5BDF" w:rsidRPr="00B5792F" w:rsidRDefault="00DA5BDF" w:rsidP="0054644D">
            <w:pPr>
              <w:ind w:left="162"/>
              <w:rPr>
                <w:rFonts w:ascii="Myriad Pro" w:hAnsi="Myriad Pro"/>
                <w:color w:val="000000" w:themeColor="text1"/>
                <w:sz w:val="21"/>
                <w:szCs w:val="21"/>
              </w:rPr>
            </w:pPr>
          </w:p>
          <w:p w14:paraId="4C93F24A" w14:textId="77777777" w:rsidR="00DA5BDF" w:rsidRPr="00B5792F" w:rsidRDefault="00DA5BDF" w:rsidP="0054644D">
            <w:pPr>
              <w:ind w:left="162"/>
              <w:rPr>
                <w:rFonts w:ascii="Myriad Pro" w:hAnsi="Myriad Pro"/>
                <w:color w:val="000000" w:themeColor="text1"/>
                <w:sz w:val="21"/>
                <w:szCs w:val="21"/>
              </w:rPr>
            </w:pPr>
            <w:r w:rsidRPr="00B5792F">
              <w:rPr>
                <w:rFonts w:ascii="Myriad Pro" w:hAnsi="Myriad Pro"/>
                <w:color w:val="000000" w:themeColor="text1"/>
                <w:sz w:val="21"/>
                <w:szCs w:val="21"/>
              </w:rPr>
              <w:t>Signature: __________________________________________     Date: _______________________________</w:t>
            </w:r>
          </w:p>
          <w:p w14:paraId="62C2D40D" w14:textId="77777777" w:rsidR="00DA5BDF" w:rsidRPr="00B5792F" w:rsidRDefault="00DA5BDF" w:rsidP="0054644D">
            <w:pPr>
              <w:ind w:left="162"/>
              <w:rPr>
                <w:rFonts w:ascii="Myriad Pro" w:hAnsi="Myriad Pro"/>
                <w:color w:val="000000" w:themeColor="text1"/>
                <w:sz w:val="21"/>
                <w:szCs w:val="21"/>
              </w:rPr>
            </w:pPr>
          </w:p>
          <w:p w14:paraId="674DE863" w14:textId="77777777" w:rsidR="00DA5BDF" w:rsidRPr="00B5792F" w:rsidRDefault="00DA5BDF" w:rsidP="0054644D">
            <w:pPr>
              <w:ind w:left="162"/>
              <w:rPr>
                <w:rFonts w:ascii="Myriad Pro" w:hAnsi="Myriad Pro"/>
                <w:b/>
                <w:color w:val="000000" w:themeColor="text1"/>
                <w:sz w:val="21"/>
                <w:szCs w:val="21"/>
              </w:rPr>
            </w:pPr>
            <w:r w:rsidRPr="00B5792F">
              <w:rPr>
                <w:rFonts w:ascii="Myriad Pro" w:hAnsi="Myriad Pro"/>
                <w:b/>
                <w:color w:val="000000" w:themeColor="text1"/>
                <w:sz w:val="21"/>
                <w:szCs w:val="21"/>
              </w:rPr>
              <w:t>Regional Technical Advisor (Nature, Climate and Energy)</w:t>
            </w:r>
          </w:p>
          <w:p w14:paraId="32D90CDC" w14:textId="77777777" w:rsidR="00DA5BDF" w:rsidRPr="00B5792F" w:rsidRDefault="00DA5BDF" w:rsidP="0054644D">
            <w:pPr>
              <w:ind w:left="162"/>
              <w:rPr>
                <w:rFonts w:ascii="Myriad Pro" w:hAnsi="Myriad Pro"/>
                <w:color w:val="000000" w:themeColor="text1"/>
                <w:sz w:val="21"/>
                <w:szCs w:val="21"/>
              </w:rPr>
            </w:pPr>
          </w:p>
          <w:p w14:paraId="4BCF272B" w14:textId="77777777" w:rsidR="00DA5BDF" w:rsidRPr="00B5792F" w:rsidRDefault="00DA5BDF" w:rsidP="0054644D">
            <w:pPr>
              <w:ind w:left="162"/>
              <w:rPr>
                <w:rFonts w:ascii="Myriad Pro" w:hAnsi="Myriad Pro"/>
                <w:color w:val="000000" w:themeColor="text1"/>
                <w:sz w:val="21"/>
                <w:szCs w:val="21"/>
              </w:rPr>
            </w:pPr>
            <w:r w:rsidRPr="00B5792F">
              <w:rPr>
                <w:rFonts w:ascii="Myriad Pro" w:hAnsi="Myriad Pro"/>
                <w:color w:val="000000" w:themeColor="text1"/>
                <w:sz w:val="21"/>
                <w:szCs w:val="21"/>
              </w:rPr>
              <w:t>Name: _____________________________________________</w:t>
            </w:r>
          </w:p>
          <w:p w14:paraId="651E6EE4" w14:textId="77777777" w:rsidR="00DA5BDF" w:rsidRPr="00B5792F" w:rsidRDefault="00DA5BDF" w:rsidP="0054644D">
            <w:pPr>
              <w:ind w:left="162"/>
              <w:rPr>
                <w:rFonts w:ascii="Myriad Pro" w:hAnsi="Myriad Pro"/>
                <w:color w:val="000000" w:themeColor="text1"/>
                <w:sz w:val="21"/>
                <w:szCs w:val="21"/>
              </w:rPr>
            </w:pPr>
          </w:p>
          <w:p w14:paraId="5B910B99" w14:textId="77777777" w:rsidR="00DA5BDF" w:rsidRPr="00B5792F" w:rsidRDefault="00DA5BDF" w:rsidP="0054644D">
            <w:pPr>
              <w:ind w:left="162"/>
              <w:rPr>
                <w:rFonts w:ascii="Myriad Pro" w:hAnsi="Myriad Pro"/>
                <w:color w:val="000000" w:themeColor="text1"/>
                <w:sz w:val="21"/>
                <w:szCs w:val="21"/>
              </w:rPr>
            </w:pPr>
            <w:r w:rsidRPr="00B5792F">
              <w:rPr>
                <w:rFonts w:ascii="Myriad Pro" w:hAnsi="Myriad Pro"/>
                <w:color w:val="000000" w:themeColor="text1"/>
                <w:sz w:val="21"/>
                <w:szCs w:val="21"/>
              </w:rPr>
              <w:t>Signature: __________________________________________     Date: _______________________________</w:t>
            </w:r>
          </w:p>
          <w:p w14:paraId="6676E690" w14:textId="77777777" w:rsidR="00DA5BDF" w:rsidRPr="00B5792F" w:rsidRDefault="00DA5BDF" w:rsidP="0054644D">
            <w:pPr>
              <w:jc w:val="both"/>
              <w:rPr>
                <w:rFonts w:ascii="Myriad Pro" w:hAnsi="Myriad Pro"/>
                <w:color w:val="000000" w:themeColor="text1"/>
              </w:rPr>
            </w:pPr>
          </w:p>
        </w:tc>
      </w:tr>
    </w:tbl>
    <w:p w14:paraId="6C2786C3" w14:textId="77777777" w:rsidR="00DA5BDF" w:rsidRPr="00B5792F" w:rsidRDefault="00DA5BDF" w:rsidP="00DA5BDF">
      <w:pPr>
        <w:rPr>
          <w:rFonts w:ascii="Myriad Pro" w:hAnsi="Myriad Pro"/>
          <w:b/>
          <w:bCs/>
          <w:sz w:val="26"/>
          <w:szCs w:val="26"/>
        </w:rPr>
      </w:pPr>
    </w:p>
    <w:p w14:paraId="4369E2D9" w14:textId="1E433FA6" w:rsidR="00DA5BDF" w:rsidRPr="00B5792F" w:rsidRDefault="00DA5BDF" w:rsidP="00DA5BDF">
      <w:pPr>
        <w:rPr>
          <w:rFonts w:ascii="Myriad Pro" w:hAnsi="Myriad Pro"/>
          <w:b/>
          <w:bCs/>
          <w:sz w:val="26"/>
          <w:szCs w:val="26"/>
        </w:rPr>
      </w:pPr>
    </w:p>
    <w:p w14:paraId="14ED9880" w14:textId="7A002E21" w:rsidR="00076EB7" w:rsidRPr="00B5792F" w:rsidRDefault="00076EB7" w:rsidP="00DA5BDF">
      <w:pPr>
        <w:rPr>
          <w:rFonts w:ascii="Myriad Pro" w:hAnsi="Myriad Pro"/>
          <w:b/>
          <w:bCs/>
          <w:sz w:val="26"/>
          <w:szCs w:val="26"/>
        </w:rPr>
      </w:pPr>
    </w:p>
    <w:p w14:paraId="64BA33F9" w14:textId="77777777" w:rsidR="00076EB7" w:rsidRPr="00B5792F" w:rsidRDefault="00076EB7" w:rsidP="00DA5BDF">
      <w:pPr>
        <w:rPr>
          <w:rFonts w:ascii="Myriad Pro" w:hAnsi="Myriad Pro"/>
          <w:b/>
          <w:bCs/>
          <w:sz w:val="26"/>
          <w:szCs w:val="26"/>
        </w:rPr>
      </w:pPr>
    </w:p>
    <w:p w14:paraId="503069FC" w14:textId="77777777" w:rsidR="00DA5BDF" w:rsidRPr="00B5792F" w:rsidRDefault="00DA5BDF" w:rsidP="00DA5BDF">
      <w:pPr>
        <w:rPr>
          <w:rFonts w:ascii="Myriad Pro" w:hAnsi="Myriad Pro"/>
          <w:b/>
          <w:bCs/>
          <w:sz w:val="26"/>
          <w:szCs w:val="26"/>
        </w:rPr>
      </w:pPr>
      <w:r w:rsidRPr="00B5792F">
        <w:rPr>
          <w:rFonts w:ascii="Myriad Pro" w:hAnsi="Myriad Pro"/>
          <w:b/>
          <w:bCs/>
          <w:sz w:val="26"/>
          <w:szCs w:val="26"/>
        </w:rPr>
        <w:lastRenderedPageBreak/>
        <w:t>ToR Annex H: TE Audit Trail</w:t>
      </w:r>
    </w:p>
    <w:p w14:paraId="6C5EC980" w14:textId="77777777" w:rsidR="00DA5BDF" w:rsidRPr="00B5792F" w:rsidRDefault="00DA5BDF" w:rsidP="00DA5BDF">
      <w:pPr>
        <w:jc w:val="both"/>
        <w:rPr>
          <w:rFonts w:ascii="Myriad Pro" w:hAnsi="Myriad Pro"/>
          <w:i/>
          <w:color w:val="000000"/>
          <w:sz w:val="21"/>
          <w:szCs w:val="21"/>
          <w:highlight w:val="lightGray"/>
        </w:rPr>
      </w:pPr>
      <w:r w:rsidRPr="00B5792F">
        <w:rPr>
          <w:rFonts w:ascii="Myriad Pro" w:hAnsi="Myriad Pro"/>
          <w:i/>
          <w:color w:val="000000"/>
          <w:sz w:val="21"/>
          <w:szCs w:val="21"/>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0B65355B" w14:textId="77777777" w:rsidR="00DA5BDF" w:rsidRPr="00B5792F" w:rsidRDefault="00DA5BDF" w:rsidP="00DA5BDF">
      <w:pPr>
        <w:autoSpaceDE w:val="0"/>
        <w:autoSpaceDN w:val="0"/>
        <w:adjustRightInd w:val="0"/>
        <w:spacing w:after="0" w:line="240" w:lineRule="auto"/>
        <w:jc w:val="both"/>
        <w:rPr>
          <w:rFonts w:ascii="Garamond" w:hAnsi="Garamond"/>
          <w:sz w:val="21"/>
          <w:szCs w:val="21"/>
        </w:rPr>
      </w:pPr>
    </w:p>
    <w:p w14:paraId="44BC8F4B" w14:textId="77777777" w:rsidR="00DA5BDF" w:rsidRPr="00B5792F" w:rsidRDefault="00DA5BDF" w:rsidP="00DA5BDF">
      <w:pPr>
        <w:spacing w:after="0" w:line="240" w:lineRule="auto"/>
        <w:jc w:val="both"/>
        <w:rPr>
          <w:rFonts w:ascii="Myriad Pro" w:hAnsi="Myriad Pro"/>
          <w:b/>
          <w:color w:val="000000"/>
          <w:sz w:val="21"/>
          <w:szCs w:val="21"/>
        </w:rPr>
      </w:pPr>
      <w:r w:rsidRPr="00B5792F">
        <w:rPr>
          <w:rFonts w:ascii="Myriad Pro" w:hAnsi="Myriad Pro"/>
          <w:b/>
          <w:color w:val="000000"/>
          <w:sz w:val="21"/>
          <w:szCs w:val="21"/>
        </w:rPr>
        <w:t>To the comments received on</w:t>
      </w:r>
      <w:r w:rsidRPr="00B5792F">
        <w:rPr>
          <w:rFonts w:ascii="Myriad Pro" w:hAnsi="Myriad Pro"/>
          <w:i/>
          <w:color w:val="000000"/>
          <w:sz w:val="21"/>
          <w:szCs w:val="21"/>
        </w:rPr>
        <w:t xml:space="preserve"> </w:t>
      </w:r>
      <w:r w:rsidRPr="00B5792F">
        <w:rPr>
          <w:rFonts w:ascii="Myriad Pro" w:hAnsi="Myriad Pro"/>
          <w:i/>
          <w:color w:val="000000"/>
          <w:sz w:val="21"/>
          <w:szCs w:val="21"/>
          <w:highlight w:val="lightGray"/>
        </w:rPr>
        <w:t>(date)</w:t>
      </w:r>
      <w:r w:rsidRPr="00B5792F">
        <w:rPr>
          <w:rFonts w:ascii="Myriad Pro" w:hAnsi="Myriad Pro"/>
          <w:i/>
          <w:color w:val="000000"/>
          <w:sz w:val="21"/>
          <w:szCs w:val="21"/>
        </w:rPr>
        <w:t xml:space="preserve"> </w:t>
      </w:r>
      <w:r w:rsidRPr="00B5792F">
        <w:rPr>
          <w:rFonts w:ascii="Myriad Pro" w:hAnsi="Myriad Pro"/>
          <w:b/>
          <w:color w:val="000000"/>
          <w:sz w:val="21"/>
          <w:szCs w:val="21"/>
        </w:rPr>
        <w:t xml:space="preserve">from the Terminal Evaluation of </w:t>
      </w:r>
      <w:r w:rsidRPr="00B5792F">
        <w:rPr>
          <w:rFonts w:ascii="Myriad Pro" w:hAnsi="Myriad Pro"/>
          <w:i/>
          <w:color w:val="000000"/>
          <w:sz w:val="21"/>
          <w:szCs w:val="21"/>
          <w:highlight w:val="lightGray"/>
        </w:rPr>
        <w:t>(project name) (UNDP Project PIMS #)</w:t>
      </w:r>
    </w:p>
    <w:p w14:paraId="10D202AC" w14:textId="77777777" w:rsidR="00DA5BDF" w:rsidRPr="00B5792F" w:rsidRDefault="00DA5BDF" w:rsidP="00DA5BDF">
      <w:pPr>
        <w:spacing w:after="0" w:line="240" w:lineRule="auto"/>
        <w:jc w:val="both"/>
        <w:rPr>
          <w:rFonts w:ascii="Myriad Pro" w:hAnsi="Myriad Pro"/>
          <w:color w:val="000000"/>
          <w:sz w:val="21"/>
          <w:szCs w:val="21"/>
        </w:rPr>
      </w:pPr>
    </w:p>
    <w:p w14:paraId="63BD2C77" w14:textId="77777777" w:rsidR="00DA5BDF" w:rsidRPr="00B5792F" w:rsidRDefault="00DA5BDF" w:rsidP="00DA5BDF">
      <w:pPr>
        <w:spacing w:after="0" w:line="240" w:lineRule="auto"/>
        <w:jc w:val="both"/>
        <w:rPr>
          <w:rFonts w:ascii="Myriad Pro" w:hAnsi="Myriad Pro"/>
          <w:color w:val="000000"/>
          <w:sz w:val="21"/>
          <w:szCs w:val="21"/>
        </w:rPr>
      </w:pPr>
      <w:r w:rsidRPr="00B5792F">
        <w:rPr>
          <w:rFonts w:ascii="Myriad Pro" w:hAnsi="Myriad Pro"/>
          <w:color w:val="000000"/>
          <w:sz w:val="21"/>
          <w:szCs w:val="21"/>
        </w:rPr>
        <w:t>The following comments were provided to the draft TE report; they are referenced by institution/organization (do not include the commentator’s name) and track change comment number (“#” column):</w:t>
      </w:r>
    </w:p>
    <w:p w14:paraId="6B5FC2F8" w14:textId="77777777" w:rsidR="00DA5BDF" w:rsidRPr="00B5792F" w:rsidRDefault="00DA5BDF" w:rsidP="00DA5BDF">
      <w:pPr>
        <w:spacing w:after="0" w:line="240" w:lineRule="auto"/>
        <w:jc w:val="center"/>
        <w:rPr>
          <w:rFonts w:cstheme="minorHAnsi"/>
          <w:b/>
          <w:sz w:val="21"/>
          <w:szCs w:val="21"/>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DA5BDF" w:rsidRPr="00B5792F" w14:paraId="2BA5A469" w14:textId="77777777" w:rsidTr="0054644D">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C799F4" w14:textId="77777777" w:rsidR="00DA5BDF" w:rsidRPr="00B5792F" w:rsidRDefault="00DA5BDF" w:rsidP="0054644D">
            <w:pPr>
              <w:jc w:val="center"/>
              <w:rPr>
                <w:rFonts w:ascii="Myriad Pro" w:hAnsi="Myriad Pro"/>
                <w:b/>
                <w:color w:val="FFFFFF" w:themeColor="background1"/>
                <w:sz w:val="21"/>
                <w:szCs w:val="21"/>
              </w:rPr>
            </w:pPr>
            <w:r w:rsidRPr="00B5792F">
              <w:rPr>
                <w:rFonts w:ascii="Myriad Pro" w:hAnsi="Myriad Pro"/>
                <w:b/>
                <w:color w:val="FFFFFF" w:themeColor="background1"/>
                <w:sz w:val="21"/>
                <w:szCs w:val="21"/>
              </w:rPr>
              <w:t>Institution/</w:t>
            </w:r>
          </w:p>
          <w:p w14:paraId="2B6A1B34" w14:textId="77777777" w:rsidR="00DA5BDF" w:rsidRPr="00B5792F" w:rsidRDefault="00DA5BDF" w:rsidP="0054644D">
            <w:pPr>
              <w:jc w:val="center"/>
              <w:rPr>
                <w:rFonts w:ascii="Myriad Pro" w:hAnsi="Myriad Pro"/>
                <w:b/>
                <w:color w:val="FFFFFF" w:themeColor="background1"/>
                <w:sz w:val="21"/>
                <w:szCs w:val="21"/>
              </w:rPr>
            </w:pPr>
            <w:r w:rsidRPr="00B5792F">
              <w:rPr>
                <w:rFonts w:ascii="Myriad Pro" w:hAnsi="Myriad Pro"/>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0A27382" w14:textId="77777777" w:rsidR="00DA5BDF" w:rsidRPr="00B5792F" w:rsidRDefault="00DA5BDF" w:rsidP="0054644D">
            <w:pPr>
              <w:jc w:val="center"/>
              <w:rPr>
                <w:rFonts w:ascii="Myriad Pro" w:hAnsi="Myriad Pro"/>
                <w:b/>
                <w:color w:val="FFFFFF" w:themeColor="background1"/>
                <w:sz w:val="21"/>
                <w:szCs w:val="21"/>
              </w:rPr>
            </w:pPr>
            <w:r w:rsidRPr="00B5792F">
              <w:rPr>
                <w:rFonts w:ascii="Myriad Pro" w:hAnsi="Myriad Pro"/>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35FEFF" w14:textId="77777777" w:rsidR="00DA5BDF" w:rsidRPr="00B5792F" w:rsidRDefault="00DA5BDF" w:rsidP="0054644D">
            <w:pPr>
              <w:jc w:val="center"/>
              <w:rPr>
                <w:rFonts w:ascii="Myriad Pro" w:hAnsi="Myriad Pro"/>
                <w:b/>
                <w:color w:val="FFFFFF" w:themeColor="background1"/>
                <w:sz w:val="21"/>
                <w:szCs w:val="21"/>
              </w:rPr>
            </w:pPr>
            <w:r w:rsidRPr="00B5792F">
              <w:rPr>
                <w:rFonts w:ascii="Myriad Pro" w:hAnsi="Myriad Pro"/>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9843C07" w14:textId="77777777" w:rsidR="00DA5BDF" w:rsidRPr="00B5792F" w:rsidRDefault="00DA5BDF" w:rsidP="0054644D">
            <w:pPr>
              <w:jc w:val="center"/>
              <w:rPr>
                <w:rFonts w:ascii="Myriad Pro" w:hAnsi="Myriad Pro"/>
                <w:b/>
                <w:color w:val="FFFFFF" w:themeColor="background1"/>
                <w:sz w:val="21"/>
                <w:szCs w:val="21"/>
              </w:rPr>
            </w:pPr>
            <w:r w:rsidRPr="00B5792F">
              <w:rPr>
                <w:rFonts w:ascii="Myriad Pro" w:hAnsi="Myriad Pro"/>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0FFA5A6" w14:textId="77777777" w:rsidR="00DA5BDF" w:rsidRPr="00B5792F" w:rsidRDefault="00DA5BDF" w:rsidP="0054644D">
            <w:pPr>
              <w:jc w:val="center"/>
              <w:rPr>
                <w:rFonts w:ascii="Myriad Pro" w:hAnsi="Myriad Pro"/>
                <w:b/>
                <w:color w:val="FFFFFF" w:themeColor="background1"/>
                <w:sz w:val="21"/>
                <w:szCs w:val="21"/>
              </w:rPr>
            </w:pPr>
            <w:r w:rsidRPr="00B5792F">
              <w:rPr>
                <w:rFonts w:ascii="Myriad Pro" w:hAnsi="Myriad Pro"/>
                <w:b/>
                <w:color w:val="FFFFFF" w:themeColor="background1"/>
                <w:sz w:val="21"/>
                <w:szCs w:val="21"/>
              </w:rPr>
              <w:t>TE team</w:t>
            </w:r>
          </w:p>
          <w:p w14:paraId="6A828142" w14:textId="77777777" w:rsidR="00DA5BDF" w:rsidRPr="00B5792F" w:rsidRDefault="00DA5BDF" w:rsidP="0054644D">
            <w:pPr>
              <w:jc w:val="center"/>
              <w:rPr>
                <w:rFonts w:ascii="Myriad Pro" w:hAnsi="Myriad Pro"/>
                <w:b/>
                <w:color w:val="FFFFFF" w:themeColor="background1"/>
                <w:sz w:val="21"/>
                <w:szCs w:val="21"/>
              </w:rPr>
            </w:pPr>
            <w:r w:rsidRPr="00B5792F">
              <w:rPr>
                <w:rFonts w:ascii="Myriad Pro" w:hAnsi="Myriad Pro"/>
                <w:b/>
                <w:color w:val="FFFFFF" w:themeColor="background1"/>
                <w:sz w:val="21"/>
                <w:szCs w:val="21"/>
              </w:rPr>
              <w:t>response and actions taken</w:t>
            </w:r>
          </w:p>
        </w:tc>
      </w:tr>
      <w:tr w:rsidR="00DA5BDF" w:rsidRPr="00B5792F" w14:paraId="46DC071D" w14:textId="77777777" w:rsidTr="0054644D">
        <w:trPr>
          <w:trHeight w:val="261"/>
        </w:trPr>
        <w:tc>
          <w:tcPr>
            <w:tcW w:w="1561" w:type="dxa"/>
            <w:tcBorders>
              <w:top w:val="single" w:sz="4" w:space="0" w:color="FFFFFF" w:themeColor="background1"/>
            </w:tcBorders>
          </w:tcPr>
          <w:p w14:paraId="0CA11083" w14:textId="77777777" w:rsidR="00DA5BDF" w:rsidRPr="00B5792F" w:rsidRDefault="00DA5BDF" w:rsidP="0054644D">
            <w:pPr>
              <w:jc w:val="center"/>
              <w:rPr>
                <w:rFonts w:cstheme="minorHAnsi"/>
                <w:sz w:val="21"/>
                <w:szCs w:val="21"/>
              </w:rPr>
            </w:pPr>
          </w:p>
        </w:tc>
        <w:tc>
          <w:tcPr>
            <w:tcW w:w="595" w:type="dxa"/>
            <w:tcBorders>
              <w:top w:val="single" w:sz="4" w:space="0" w:color="FFFFFF" w:themeColor="background1"/>
            </w:tcBorders>
          </w:tcPr>
          <w:p w14:paraId="1A032631" w14:textId="77777777" w:rsidR="00DA5BDF" w:rsidRPr="00B5792F" w:rsidRDefault="00DA5BDF" w:rsidP="0054644D">
            <w:pPr>
              <w:jc w:val="center"/>
              <w:rPr>
                <w:rFonts w:cstheme="minorHAnsi"/>
                <w:sz w:val="21"/>
                <w:szCs w:val="21"/>
              </w:rPr>
            </w:pPr>
          </w:p>
        </w:tc>
        <w:tc>
          <w:tcPr>
            <w:tcW w:w="1530" w:type="dxa"/>
            <w:tcBorders>
              <w:top w:val="single" w:sz="4" w:space="0" w:color="FFFFFF" w:themeColor="background1"/>
            </w:tcBorders>
          </w:tcPr>
          <w:p w14:paraId="05DCECE9" w14:textId="77777777" w:rsidR="00DA5BDF" w:rsidRPr="00B5792F" w:rsidRDefault="00DA5BDF" w:rsidP="0054644D">
            <w:pPr>
              <w:jc w:val="center"/>
              <w:rPr>
                <w:rFonts w:cstheme="minorHAnsi"/>
                <w:sz w:val="21"/>
                <w:szCs w:val="21"/>
              </w:rPr>
            </w:pPr>
          </w:p>
        </w:tc>
        <w:tc>
          <w:tcPr>
            <w:tcW w:w="2794" w:type="dxa"/>
            <w:tcBorders>
              <w:top w:val="single" w:sz="4" w:space="0" w:color="FFFFFF" w:themeColor="background1"/>
            </w:tcBorders>
          </w:tcPr>
          <w:p w14:paraId="07796896" w14:textId="77777777" w:rsidR="00DA5BDF" w:rsidRPr="00B5792F" w:rsidRDefault="00DA5BDF" w:rsidP="0054644D">
            <w:pPr>
              <w:pStyle w:val="CommentText"/>
              <w:rPr>
                <w:rFonts w:cstheme="minorHAnsi"/>
                <w:sz w:val="21"/>
                <w:szCs w:val="21"/>
              </w:rPr>
            </w:pPr>
          </w:p>
        </w:tc>
        <w:tc>
          <w:tcPr>
            <w:tcW w:w="2970" w:type="dxa"/>
            <w:tcBorders>
              <w:top w:val="single" w:sz="4" w:space="0" w:color="FFFFFF" w:themeColor="background1"/>
            </w:tcBorders>
          </w:tcPr>
          <w:p w14:paraId="57ADEFF9" w14:textId="77777777" w:rsidR="00DA5BDF" w:rsidRPr="00B5792F" w:rsidRDefault="00DA5BDF" w:rsidP="0054644D">
            <w:pPr>
              <w:rPr>
                <w:rFonts w:cstheme="minorHAnsi"/>
                <w:sz w:val="21"/>
                <w:szCs w:val="21"/>
              </w:rPr>
            </w:pPr>
          </w:p>
        </w:tc>
      </w:tr>
      <w:tr w:rsidR="00DA5BDF" w:rsidRPr="00B5792F" w14:paraId="37A7D556" w14:textId="77777777" w:rsidTr="0054644D">
        <w:trPr>
          <w:trHeight w:val="261"/>
        </w:trPr>
        <w:tc>
          <w:tcPr>
            <w:tcW w:w="1561" w:type="dxa"/>
          </w:tcPr>
          <w:p w14:paraId="0209AD58" w14:textId="77777777" w:rsidR="00DA5BDF" w:rsidRPr="00B5792F" w:rsidRDefault="00DA5BDF" w:rsidP="0054644D">
            <w:pPr>
              <w:jc w:val="center"/>
              <w:rPr>
                <w:rFonts w:cstheme="minorHAnsi"/>
                <w:sz w:val="21"/>
                <w:szCs w:val="21"/>
              </w:rPr>
            </w:pPr>
          </w:p>
        </w:tc>
        <w:tc>
          <w:tcPr>
            <w:tcW w:w="595" w:type="dxa"/>
          </w:tcPr>
          <w:p w14:paraId="484BB939" w14:textId="77777777" w:rsidR="00DA5BDF" w:rsidRPr="00B5792F" w:rsidRDefault="00DA5BDF" w:rsidP="0054644D">
            <w:pPr>
              <w:jc w:val="center"/>
              <w:rPr>
                <w:rFonts w:cstheme="minorHAnsi"/>
                <w:sz w:val="21"/>
                <w:szCs w:val="21"/>
              </w:rPr>
            </w:pPr>
          </w:p>
        </w:tc>
        <w:tc>
          <w:tcPr>
            <w:tcW w:w="1530" w:type="dxa"/>
          </w:tcPr>
          <w:p w14:paraId="1C0D98A7" w14:textId="77777777" w:rsidR="00DA5BDF" w:rsidRPr="00B5792F" w:rsidRDefault="00DA5BDF" w:rsidP="0054644D">
            <w:pPr>
              <w:jc w:val="center"/>
              <w:rPr>
                <w:rFonts w:cstheme="minorHAnsi"/>
                <w:sz w:val="21"/>
                <w:szCs w:val="21"/>
              </w:rPr>
            </w:pPr>
          </w:p>
        </w:tc>
        <w:tc>
          <w:tcPr>
            <w:tcW w:w="2794" w:type="dxa"/>
          </w:tcPr>
          <w:p w14:paraId="50A5FA16" w14:textId="77777777" w:rsidR="00DA5BDF" w:rsidRPr="00B5792F" w:rsidRDefault="00DA5BDF" w:rsidP="0054644D">
            <w:pPr>
              <w:pStyle w:val="CommentText"/>
              <w:rPr>
                <w:rFonts w:cstheme="minorHAnsi"/>
                <w:sz w:val="21"/>
                <w:szCs w:val="21"/>
              </w:rPr>
            </w:pPr>
          </w:p>
        </w:tc>
        <w:tc>
          <w:tcPr>
            <w:tcW w:w="2970" w:type="dxa"/>
          </w:tcPr>
          <w:p w14:paraId="0A77F969" w14:textId="77777777" w:rsidR="00DA5BDF" w:rsidRPr="00B5792F" w:rsidRDefault="00DA5BDF" w:rsidP="0054644D">
            <w:pPr>
              <w:rPr>
                <w:rFonts w:cstheme="minorHAnsi"/>
                <w:sz w:val="21"/>
                <w:szCs w:val="21"/>
              </w:rPr>
            </w:pPr>
          </w:p>
        </w:tc>
      </w:tr>
      <w:tr w:rsidR="00DA5BDF" w:rsidRPr="00B5792F" w14:paraId="6B0B6C43" w14:textId="77777777" w:rsidTr="0054644D">
        <w:trPr>
          <w:trHeight w:val="248"/>
        </w:trPr>
        <w:tc>
          <w:tcPr>
            <w:tcW w:w="1561" w:type="dxa"/>
          </w:tcPr>
          <w:p w14:paraId="3CB013D1" w14:textId="77777777" w:rsidR="00DA5BDF" w:rsidRPr="00B5792F" w:rsidRDefault="00DA5BDF" w:rsidP="0054644D">
            <w:pPr>
              <w:jc w:val="center"/>
              <w:rPr>
                <w:rFonts w:cstheme="minorHAnsi"/>
                <w:sz w:val="21"/>
                <w:szCs w:val="21"/>
              </w:rPr>
            </w:pPr>
          </w:p>
        </w:tc>
        <w:tc>
          <w:tcPr>
            <w:tcW w:w="595" w:type="dxa"/>
          </w:tcPr>
          <w:p w14:paraId="49F50F05" w14:textId="77777777" w:rsidR="00DA5BDF" w:rsidRPr="00B5792F" w:rsidRDefault="00DA5BDF" w:rsidP="0054644D">
            <w:pPr>
              <w:jc w:val="center"/>
              <w:rPr>
                <w:rFonts w:cstheme="minorHAnsi"/>
                <w:sz w:val="21"/>
                <w:szCs w:val="21"/>
              </w:rPr>
            </w:pPr>
          </w:p>
        </w:tc>
        <w:tc>
          <w:tcPr>
            <w:tcW w:w="1530" w:type="dxa"/>
          </w:tcPr>
          <w:p w14:paraId="594E0157" w14:textId="77777777" w:rsidR="00DA5BDF" w:rsidRPr="00B5792F" w:rsidRDefault="00DA5BDF" w:rsidP="0054644D">
            <w:pPr>
              <w:jc w:val="center"/>
              <w:rPr>
                <w:rFonts w:cstheme="minorHAnsi"/>
                <w:sz w:val="21"/>
                <w:szCs w:val="21"/>
              </w:rPr>
            </w:pPr>
          </w:p>
        </w:tc>
        <w:tc>
          <w:tcPr>
            <w:tcW w:w="2794" w:type="dxa"/>
          </w:tcPr>
          <w:p w14:paraId="20964E3C" w14:textId="77777777" w:rsidR="00DA5BDF" w:rsidRPr="00B5792F" w:rsidRDefault="00DA5BDF" w:rsidP="0054644D">
            <w:pPr>
              <w:rPr>
                <w:rFonts w:cstheme="minorHAnsi"/>
                <w:sz w:val="21"/>
                <w:szCs w:val="21"/>
              </w:rPr>
            </w:pPr>
          </w:p>
        </w:tc>
        <w:tc>
          <w:tcPr>
            <w:tcW w:w="2970" w:type="dxa"/>
          </w:tcPr>
          <w:p w14:paraId="41440F4A" w14:textId="77777777" w:rsidR="00DA5BDF" w:rsidRPr="00B5792F" w:rsidRDefault="00DA5BDF" w:rsidP="0054644D">
            <w:pPr>
              <w:rPr>
                <w:rFonts w:cstheme="minorHAnsi"/>
                <w:sz w:val="21"/>
                <w:szCs w:val="21"/>
              </w:rPr>
            </w:pPr>
          </w:p>
        </w:tc>
      </w:tr>
      <w:tr w:rsidR="00DA5BDF" w:rsidRPr="00B5792F" w14:paraId="6B50A6EB" w14:textId="77777777" w:rsidTr="0054644D">
        <w:trPr>
          <w:trHeight w:val="248"/>
        </w:trPr>
        <w:tc>
          <w:tcPr>
            <w:tcW w:w="1561" w:type="dxa"/>
          </w:tcPr>
          <w:p w14:paraId="30453323" w14:textId="77777777" w:rsidR="00DA5BDF" w:rsidRPr="00B5792F" w:rsidRDefault="00DA5BDF" w:rsidP="0054644D">
            <w:pPr>
              <w:jc w:val="center"/>
              <w:rPr>
                <w:rFonts w:ascii="Garamond" w:hAnsi="Garamond"/>
                <w:sz w:val="21"/>
                <w:szCs w:val="21"/>
              </w:rPr>
            </w:pPr>
          </w:p>
        </w:tc>
        <w:tc>
          <w:tcPr>
            <w:tcW w:w="595" w:type="dxa"/>
          </w:tcPr>
          <w:p w14:paraId="69C795A9" w14:textId="77777777" w:rsidR="00DA5BDF" w:rsidRPr="00B5792F" w:rsidRDefault="00DA5BDF" w:rsidP="0054644D">
            <w:pPr>
              <w:jc w:val="center"/>
              <w:rPr>
                <w:rFonts w:ascii="Garamond" w:hAnsi="Garamond"/>
                <w:sz w:val="21"/>
                <w:szCs w:val="21"/>
              </w:rPr>
            </w:pPr>
          </w:p>
        </w:tc>
        <w:tc>
          <w:tcPr>
            <w:tcW w:w="1530" w:type="dxa"/>
          </w:tcPr>
          <w:p w14:paraId="28C56D55" w14:textId="77777777" w:rsidR="00DA5BDF" w:rsidRPr="00B5792F" w:rsidRDefault="00DA5BDF" w:rsidP="0054644D">
            <w:pPr>
              <w:jc w:val="center"/>
              <w:rPr>
                <w:rFonts w:ascii="Garamond" w:hAnsi="Garamond"/>
                <w:sz w:val="21"/>
                <w:szCs w:val="21"/>
              </w:rPr>
            </w:pPr>
          </w:p>
        </w:tc>
        <w:tc>
          <w:tcPr>
            <w:tcW w:w="2794" w:type="dxa"/>
          </w:tcPr>
          <w:p w14:paraId="39000FCD" w14:textId="77777777" w:rsidR="00DA5BDF" w:rsidRPr="00B5792F" w:rsidRDefault="00DA5BDF" w:rsidP="0054644D">
            <w:pPr>
              <w:rPr>
                <w:rFonts w:ascii="Garamond" w:hAnsi="Garamond"/>
                <w:sz w:val="21"/>
                <w:szCs w:val="21"/>
              </w:rPr>
            </w:pPr>
          </w:p>
        </w:tc>
        <w:tc>
          <w:tcPr>
            <w:tcW w:w="2970" w:type="dxa"/>
          </w:tcPr>
          <w:p w14:paraId="526AEE9C" w14:textId="77777777" w:rsidR="00DA5BDF" w:rsidRPr="00B5792F" w:rsidRDefault="00DA5BDF" w:rsidP="0054644D">
            <w:pPr>
              <w:rPr>
                <w:rFonts w:ascii="Garamond" w:hAnsi="Garamond"/>
                <w:sz w:val="21"/>
                <w:szCs w:val="21"/>
              </w:rPr>
            </w:pPr>
          </w:p>
        </w:tc>
      </w:tr>
      <w:tr w:rsidR="00DA5BDF" w:rsidRPr="00B5792F" w14:paraId="51122FE0" w14:textId="77777777" w:rsidTr="0054644D">
        <w:trPr>
          <w:trHeight w:val="261"/>
        </w:trPr>
        <w:tc>
          <w:tcPr>
            <w:tcW w:w="1561" w:type="dxa"/>
          </w:tcPr>
          <w:p w14:paraId="102073D2" w14:textId="77777777" w:rsidR="00DA5BDF" w:rsidRPr="00B5792F" w:rsidRDefault="00DA5BDF" w:rsidP="0054644D">
            <w:pPr>
              <w:jc w:val="center"/>
              <w:rPr>
                <w:rFonts w:ascii="Garamond" w:hAnsi="Garamond"/>
                <w:sz w:val="21"/>
                <w:szCs w:val="21"/>
              </w:rPr>
            </w:pPr>
          </w:p>
        </w:tc>
        <w:tc>
          <w:tcPr>
            <w:tcW w:w="595" w:type="dxa"/>
          </w:tcPr>
          <w:p w14:paraId="4807E8E0" w14:textId="77777777" w:rsidR="00DA5BDF" w:rsidRPr="00B5792F" w:rsidRDefault="00DA5BDF" w:rsidP="0054644D">
            <w:pPr>
              <w:jc w:val="center"/>
              <w:rPr>
                <w:rFonts w:ascii="Garamond" w:hAnsi="Garamond"/>
                <w:sz w:val="21"/>
                <w:szCs w:val="21"/>
              </w:rPr>
            </w:pPr>
          </w:p>
        </w:tc>
        <w:tc>
          <w:tcPr>
            <w:tcW w:w="1530" w:type="dxa"/>
          </w:tcPr>
          <w:p w14:paraId="727DABF1" w14:textId="77777777" w:rsidR="00DA5BDF" w:rsidRPr="00B5792F" w:rsidRDefault="00DA5BDF" w:rsidP="0054644D">
            <w:pPr>
              <w:jc w:val="center"/>
              <w:rPr>
                <w:rFonts w:ascii="Garamond" w:hAnsi="Garamond"/>
                <w:sz w:val="21"/>
                <w:szCs w:val="21"/>
              </w:rPr>
            </w:pPr>
          </w:p>
        </w:tc>
        <w:tc>
          <w:tcPr>
            <w:tcW w:w="2794" w:type="dxa"/>
          </w:tcPr>
          <w:p w14:paraId="5A3A4332" w14:textId="77777777" w:rsidR="00DA5BDF" w:rsidRPr="00B5792F" w:rsidRDefault="00DA5BDF" w:rsidP="0054644D">
            <w:pPr>
              <w:rPr>
                <w:rFonts w:ascii="Garamond" w:hAnsi="Garamond"/>
                <w:sz w:val="21"/>
                <w:szCs w:val="21"/>
              </w:rPr>
            </w:pPr>
          </w:p>
        </w:tc>
        <w:tc>
          <w:tcPr>
            <w:tcW w:w="2970" w:type="dxa"/>
          </w:tcPr>
          <w:p w14:paraId="0830BEBE" w14:textId="77777777" w:rsidR="00DA5BDF" w:rsidRPr="00B5792F" w:rsidRDefault="00DA5BDF" w:rsidP="0054644D">
            <w:pPr>
              <w:rPr>
                <w:rFonts w:ascii="Garamond" w:hAnsi="Garamond"/>
                <w:sz w:val="21"/>
                <w:szCs w:val="21"/>
              </w:rPr>
            </w:pPr>
          </w:p>
        </w:tc>
      </w:tr>
      <w:tr w:rsidR="00DA5BDF" w:rsidRPr="00B5792F" w14:paraId="484BB157" w14:textId="77777777" w:rsidTr="0054644D">
        <w:trPr>
          <w:trHeight w:val="261"/>
        </w:trPr>
        <w:tc>
          <w:tcPr>
            <w:tcW w:w="1561" w:type="dxa"/>
          </w:tcPr>
          <w:p w14:paraId="41C38EB3" w14:textId="77777777" w:rsidR="00DA5BDF" w:rsidRPr="00B5792F" w:rsidRDefault="00DA5BDF" w:rsidP="0054644D">
            <w:pPr>
              <w:jc w:val="center"/>
              <w:rPr>
                <w:rFonts w:ascii="Garamond" w:hAnsi="Garamond"/>
              </w:rPr>
            </w:pPr>
          </w:p>
        </w:tc>
        <w:tc>
          <w:tcPr>
            <w:tcW w:w="595" w:type="dxa"/>
          </w:tcPr>
          <w:p w14:paraId="06463934" w14:textId="77777777" w:rsidR="00DA5BDF" w:rsidRPr="00B5792F" w:rsidRDefault="00DA5BDF" w:rsidP="0054644D">
            <w:pPr>
              <w:jc w:val="center"/>
              <w:rPr>
                <w:rFonts w:ascii="Garamond" w:hAnsi="Garamond"/>
              </w:rPr>
            </w:pPr>
          </w:p>
        </w:tc>
        <w:tc>
          <w:tcPr>
            <w:tcW w:w="1530" w:type="dxa"/>
          </w:tcPr>
          <w:p w14:paraId="4F0D4101" w14:textId="77777777" w:rsidR="00DA5BDF" w:rsidRPr="00B5792F" w:rsidRDefault="00DA5BDF" w:rsidP="0054644D">
            <w:pPr>
              <w:jc w:val="center"/>
              <w:rPr>
                <w:rFonts w:ascii="Garamond" w:hAnsi="Garamond"/>
              </w:rPr>
            </w:pPr>
          </w:p>
        </w:tc>
        <w:tc>
          <w:tcPr>
            <w:tcW w:w="2794" w:type="dxa"/>
          </w:tcPr>
          <w:p w14:paraId="4A839748" w14:textId="77777777" w:rsidR="00DA5BDF" w:rsidRPr="00B5792F" w:rsidRDefault="00DA5BDF" w:rsidP="0054644D">
            <w:pPr>
              <w:pStyle w:val="CommentText"/>
              <w:rPr>
                <w:rFonts w:ascii="Garamond" w:hAnsi="Garamond"/>
                <w:sz w:val="22"/>
                <w:szCs w:val="22"/>
              </w:rPr>
            </w:pPr>
          </w:p>
        </w:tc>
        <w:tc>
          <w:tcPr>
            <w:tcW w:w="2970" w:type="dxa"/>
          </w:tcPr>
          <w:p w14:paraId="354F8FC8" w14:textId="77777777" w:rsidR="00DA5BDF" w:rsidRPr="00B5792F" w:rsidRDefault="00DA5BDF" w:rsidP="0054644D">
            <w:pPr>
              <w:rPr>
                <w:rFonts w:ascii="Garamond" w:hAnsi="Garamond"/>
              </w:rPr>
            </w:pPr>
          </w:p>
        </w:tc>
      </w:tr>
      <w:tr w:rsidR="00DA5BDF" w:rsidRPr="00B5792F" w14:paraId="342401FE" w14:textId="77777777" w:rsidTr="0054644D">
        <w:trPr>
          <w:trHeight w:val="261"/>
        </w:trPr>
        <w:tc>
          <w:tcPr>
            <w:tcW w:w="1561" w:type="dxa"/>
          </w:tcPr>
          <w:p w14:paraId="1ADF2D9A" w14:textId="77777777" w:rsidR="00DA5BDF" w:rsidRPr="00B5792F" w:rsidRDefault="00DA5BDF" w:rsidP="0054644D">
            <w:pPr>
              <w:jc w:val="center"/>
              <w:rPr>
                <w:rFonts w:ascii="Garamond" w:hAnsi="Garamond"/>
              </w:rPr>
            </w:pPr>
          </w:p>
        </w:tc>
        <w:tc>
          <w:tcPr>
            <w:tcW w:w="595" w:type="dxa"/>
          </w:tcPr>
          <w:p w14:paraId="7EE51BFF" w14:textId="77777777" w:rsidR="00DA5BDF" w:rsidRPr="00B5792F" w:rsidRDefault="00DA5BDF" w:rsidP="0054644D">
            <w:pPr>
              <w:jc w:val="center"/>
              <w:rPr>
                <w:rFonts w:ascii="Garamond" w:hAnsi="Garamond"/>
              </w:rPr>
            </w:pPr>
          </w:p>
        </w:tc>
        <w:tc>
          <w:tcPr>
            <w:tcW w:w="1530" w:type="dxa"/>
          </w:tcPr>
          <w:p w14:paraId="3670088A" w14:textId="77777777" w:rsidR="00DA5BDF" w:rsidRPr="00B5792F" w:rsidRDefault="00DA5BDF" w:rsidP="0054644D">
            <w:pPr>
              <w:jc w:val="center"/>
              <w:rPr>
                <w:rFonts w:ascii="Garamond" w:hAnsi="Garamond"/>
              </w:rPr>
            </w:pPr>
          </w:p>
        </w:tc>
        <w:tc>
          <w:tcPr>
            <w:tcW w:w="2794" w:type="dxa"/>
          </w:tcPr>
          <w:p w14:paraId="03045633" w14:textId="77777777" w:rsidR="00DA5BDF" w:rsidRPr="00B5792F" w:rsidRDefault="00DA5BDF" w:rsidP="0054644D">
            <w:pPr>
              <w:pStyle w:val="CommentText"/>
              <w:rPr>
                <w:rFonts w:ascii="Garamond" w:hAnsi="Garamond"/>
                <w:sz w:val="22"/>
                <w:szCs w:val="22"/>
              </w:rPr>
            </w:pPr>
          </w:p>
        </w:tc>
        <w:tc>
          <w:tcPr>
            <w:tcW w:w="2970" w:type="dxa"/>
          </w:tcPr>
          <w:p w14:paraId="586BA19E" w14:textId="77777777" w:rsidR="00DA5BDF" w:rsidRPr="00B5792F" w:rsidRDefault="00DA5BDF" w:rsidP="0054644D">
            <w:pPr>
              <w:rPr>
                <w:rFonts w:ascii="Garamond" w:hAnsi="Garamond"/>
              </w:rPr>
            </w:pPr>
          </w:p>
        </w:tc>
      </w:tr>
      <w:tr w:rsidR="00DA5BDF" w:rsidRPr="00B5792F" w14:paraId="3CADB9D9" w14:textId="77777777" w:rsidTr="0054644D">
        <w:trPr>
          <w:trHeight w:val="248"/>
        </w:trPr>
        <w:tc>
          <w:tcPr>
            <w:tcW w:w="1561" w:type="dxa"/>
          </w:tcPr>
          <w:p w14:paraId="646D44B6" w14:textId="77777777" w:rsidR="00DA5BDF" w:rsidRPr="00B5792F" w:rsidRDefault="00DA5BDF" w:rsidP="0054644D">
            <w:pPr>
              <w:jc w:val="center"/>
              <w:rPr>
                <w:rFonts w:ascii="Garamond" w:hAnsi="Garamond"/>
              </w:rPr>
            </w:pPr>
          </w:p>
        </w:tc>
        <w:tc>
          <w:tcPr>
            <w:tcW w:w="595" w:type="dxa"/>
          </w:tcPr>
          <w:p w14:paraId="4EF1F958" w14:textId="77777777" w:rsidR="00DA5BDF" w:rsidRPr="00B5792F" w:rsidRDefault="00DA5BDF" w:rsidP="0054644D">
            <w:pPr>
              <w:jc w:val="center"/>
              <w:rPr>
                <w:rFonts w:ascii="Garamond" w:hAnsi="Garamond"/>
              </w:rPr>
            </w:pPr>
          </w:p>
        </w:tc>
        <w:tc>
          <w:tcPr>
            <w:tcW w:w="1530" w:type="dxa"/>
          </w:tcPr>
          <w:p w14:paraId="33F78F25" w14:textId="77777777" w:rsidR="00DA5BDF" w:rsidRPr="00B5792F" w:rsidRDefault="00DA5BDF" w:rsidP="0054644D">
            <w:pPr>
              <w:jc w:val="center"/>
              <w:rPr>
                <w:rFonts w:ascii="Garamond" w:hAnsi="Garamond"/>
              </w:rPr>
            </w:pPr>
          </w:p>
        </w:tc>
        <w:tc>
          <w:tcPr>
            <w:tcW w:w="2794" w:type="dxa"/>
          </w:tcPr>
          <w:p w14:paraId="3B3B40AE" w14:textId="77777777" w:rsidR="00DA5BDF" w:rsidRPr="00B5792F" w:rsidRDefault="00DA5BDF" w:rsidP="0054644D">
            <w:pPr>
              <w:rPr>
                <w:rFonts w:ascii="Garamond" w:hAnsi="Garamond"/>
              </w:rPr>
            </w:pPr>
          </w:p>
        </w:tc>
        <w:tc>
          <w:tcPr>
            <w:tcW w:w="2970" w:type="dxa"/>
          </w:tcPr>
          <w:p w14:paraId="6B2D1C90" w14:textId="77777777" w:rsidR="00DA5BDF" w:rsidRPr="00B5792F" w:rsidRDefault="00DA5BDF" w:rsidP="0054644D">
            <w:pPr>
              <w:rPr>
                <w:rFonts w:ascii="Garamond" w:hAnsi="Garamond"/>
              </w:rPr>
            </w:pPr>
          </w:p>
        </w:tc>
      </w:tr>
      <w:tr w:rsidR="00DA5BDF" w:rsidRPr="00B5792F" w14:paraId="46F86DAF" w14:textId="77777777" w:rsidTr="0054644D">
        <w:trPr>
          <w:trHeight w:val="248"/>
        </w:trPr>
        <w:tc>
          <w:tcPr>
            <w:tcW w:w="1561" w:type="dxa"/>
          </w:tcPr>
          <w:p w14:paraId="6FBF8548" w14:textId="77777777" w:rsidR="00DA5BDF" w:rsidRPr="00B5792F" w:rsidRDefault="00DA5BDF" w:rsidP="0054644D">
            <w:pPr>
              <w:jc w:val="center"/>
              <w:rPr>
                <w:rFonts w:ascii="Garamond" w:hAnsi="Garamond"/>
              </w:rPr>
            </w:pPr>
          </w:p>
        </w:tc>
        <w:tc>
          <w:tcPr>
            <w:tcW w:w="595" w:type="dxa"/>
          </w:tcPr>
          <w:p w14:paraId="216917FD" w14:textId="77777777" w:rsidR="00DA5BDF" w:rsidRPr="00B5792F" w:rsidRDefault="00DA5BDF" w:rsidP="0054644D">
            <w:pPr>
              <w:jc w:val="center"/>
              <w:rPr>
                <w:rFonts w:ascii="Garamond" w:hAnsi="Garamond"/>
              </w:rPr>
            </w:pPr>
          </w:p>
        </w:tc>
        <w:tc>
          <w:tcPr>
            <w:tcW w:w="1530" w:type="dxa"/>
          </w:tcPr>
          <w:p w14:paraId="57CA1010" w14:textId="77777777" w:rsidR="00DA5BDF" w:rsidRPr="00B5792F" w:rsidRDefault="00DA5BDF" w:rsidP="0054644D">
            <w:pPr>
              <w:jc w:val="center"/>
              <w:rPr>
                <w:rFonts w:ascii="Garamond" w:hAnsi="Garamond"/>
              </w:rPr>
            </w:pPr>
          </w:p>
        </w:tc>
        <w:tc>
          <w:tcPr>
            <w:tcW w:w="2794" w:type="dxa"/>
          </w:tcPr>
          <w:p w14:paraId="7DD716C4" w14:textId="77777777" w:rsidR="00DA5BDF" w:rsidRPr="00B5792F" w:rsidRDefault="00DA5BDF" w:rsidP="0054644D">
            <w:pPr>
              <w:rPr>
                <w:rFonts w:ascii="Garamond" w:hAnsi="Garamond"/>
              </w:rPr>
            </w:pPr>
          </w:p>
        </w:tc>
        <w:tc>
          <w:tcPr>
            <w:tcW w:w="2970" w:type="dxa"/>
          </w:tcPr>
          <w:p w14:paraId="3F915F0E" w14:textId="77777777" w:rsidR="00DA5BDF" w:rsidRPr="00B5792F" w:rsidRDefault="00DA5BDF" w:rsidP="0054644D">
            <w:pPr>
              <w:rPr>
                <w:rFonts w:ascii="Garamond" w:hAnsi="Garamond"/>
              </w:rPr>
            </w:pPr>
          </w:p>
        </w:tc>
      </w:tr>
    </w:tbl>
    <w:p w14:paraId="4394A4FF" w14:textId="77777777" w:rsidR="00DA5BDF" w:rsidRPr="00B5792F" w:rsidRDefault="00DA5BDF" w:rsidP="00DA5BDF"/>
    <w:p w14:paraId="388A9CFC" w14:textId="77777777" w:rsidR="00DA5BDF" w:rsidRPr="00B5792F" w:rsidRDefault="00DA5BDF" w:rsidP="00DA5BDF"/>
    <w:p w14:paraId="38B53AED" w14:textId="77777777" w:rsidR="00DA5BDF" w:rsidRPr="00B5792F" w:rsidRDefault="00DA5BDF" w:rsidP="00DA5BDF"/>
    <w:p w14:paraId="1BA26599" w14:textId="77777777" w:rsidR="00DA5BDF" w:rsidRPr="00B5792F" w:rsidRDefault="00DA5BDF" w:rsidP="00DA5BDF">
      <w:pPr>
        <w:rPr>
          <w:rFonts w:ascii="Myriad Pro" w:hAnsi="Myriad Pro"/>
          <w:b/>
          <w:bCs/>
          <w:sz w:val="26"/>
          <w:szCs w:val="26"/>
        </w:rPr>
      </w:pPr>
    </w:p>
    <w:p w14:paraId="40206DB5" w14:textId="77777777" w:rsidR="00DA5BDF" w:rsidRPr="00B5792F" w:rsidRDefault="00DA5BDF" w:rsidP="00DA5BDF"/>
    <w:p w14:paraId="3BCFB993" w14:textId="46A37032" w:rsidR="00637A8A" w:rsidRPr="00B5792F" w:rsidRDefault="00637A8A" w:rsidP="00F130FE">
      <w:pPr>
        <w:rPr>
          <w:rFonts w:ascii="Myriad Pro" w:hAnsi="Myriad Pro"/>
          <w:color w:val="000000"/>
          <w:sz w:val="21"/>
          <w:szCs w:val="21"/>
        </w:rPr>
      </w:pPr>
    </w:p>
    <w:p w14:paraId="56594FBC" w14:textId="77777777" w:rsidR="005C4D72" w:rsidRPr="00B5792F" w:rsidRDefault="005C4D72"/>
    <w:sectPr w:rsidR="005C4D72" w:rsidRPr="00B579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2D89" w14:textId="77777777" w:rsidR="001E1886" w:rsidRDefault="001E1886" w:rsidP="00637A8A">
      <w:pPr>
        <w:spacing w:after="0" w:line="240" w:lineRule="auto"/>
      </w:pPr>
      <w:r>
        <w:separator/>
      </w:r>
    </w:p>
  </w:endnote>
  <w:endnote w:type="continuationSeparator" w:id="0">
    <w:p w14:paraId="3F35F43D" w14:textId="77777777" w:rsidR="001E1886" w:rsidRDefault="001E1886" w:rsidP="0063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542787"/>
      <w:docPartObj>
        <w:docPartGallery w:val="Page Numbers (Bottom of Page)"/>
        <w:docPartUnique/>
      </w:docPartObj>
    </w:sdtPr>
    <w:sdtEndPr>
      <w:rPr>
        <w:noProof/>
        <w:sz w:val="18"/>
        <w:szCs w:val="18"/>
      </w:rPr>
    </w:sdtEndPr>
    <w:sdtContent>
      <w:p w14:paraId="6E93F60F" w14:textId="4DCB09EE" w:rsidR="0054644D" w:rsidRPr="00082EBD" w:rsidRDefault="0054644D" w:rsidP="00C848A3">
        <w:pPr>
          <w:pStyle w:val="Footer"/>
          <w:rPr>
            <w:sz w:val="18"/>
            <w:szCs w:val="18"/>
          </w:rPr>
        </w:pPr>
        <w:r w:rsidRPr="00C848A3">
          <w:rPr>
            <w:i/>
            <w:iCs/>
            <w:color w:val="808080" w:themeColor="background1" w:themeShade="80"/>
          </w:rPr>
          <w:t xml:space="preserve">(COVID) </w:t>
        </w:r>
        <w:r w:rsidRPr="00082EBD">
          <w:rPr>
            <w:i/>
            <w:iCs/>
            <w:color w:val="808080" w:themeColor="background1" w:themeShade="80"/>
          </w:rPr>
          <w:t>TE ToR for GEF-Financed Projects – Standard Template for UNDP Jobs Site – June 202</w:t>
        </w:r>
        <w:r>
          <w:rPr>
            <w:i/>
            <w:iCs/>
            <w:color w:val="808080" w:themeColor="background1" w:themeShade="80"/>
          </w:rPr>
          <w:t>0</w:t>
        </w:r>
        <w:r>
          <w:tab/>
        </w:r>
        <w:r w:rsidRPr="00082EBD">
          <w:rPr>
            <w:sz w:val="18"/>
            <w:szCs w:val="18"/>
          </w:rPr>
          <w:fldChar w:fldCharType="begin"/>
        </w:r>
        <w:r w:rsidRPr="00082EBD">
          <w:rPr>
            <w:sz w:val="18"/>
            <w:szCs w:val="18"/>
          </w:rPr>
          <w:instrText xml:space="preserve"> PAGE   \* MERGEFORMAT </w:instrText>
        </w:r>
        <w:r w:rsidRPr="00082EBD">
          <w:rPr>
            <w:sz w:val="18"/>
            <w:szCs w:val="18"/>
          </w:rPr>
          <w:fldChar w:fldCharType="separate"/>
        </w:r>
        <w:r w:rsidRPr="00082EBD">
          <w:rPr>
            <w:noProof/>
            <w:sz w:val="18"/>
            <w:szCs w:val="18"/>
          </w:rPr>
          <w:t>2</w:t>
        </w:r>
        <w:r w:rsidRPr="00082EBD">
          <w:rPr>
            <w:noProof/>
            <w:sz w:val="18"/>
            <w:szCs w:val="18"/>
          </w:rPr>
          <w:fldChar w:fldCharType="end"/>
        </w:r>
      </w:p>
    </w:sdtContent>
  </w:sdt>
  <w:p w14:paraId="43169A14" w14:textId="0588DD07" w:rsidR="0054644D" w:rsidRPr="00082EBD" w:rsidRDefault="0054644D">
    <w:pPr>
      <w:pStyle w:val="Footer"/>
      <w:rPr>
        <w:i/>
        <w:iCs/>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141E" w14:textId="77777777" w:rsidR="001E1886" w:rsidRDefault="001E1886" w:rsidP="00637A8A">
      <w:pPr>
        <w:spacing w:after="0" w:line="240" w:lineRule="auto"/>
      </w:pPr>
      <w:r>
        <w:separator/>
      </w:r>
    </w:p>
  </w:footnote>
  <w:footnote w:type="continuationSeparator" w:id="0">
    <w:p w14:paraId="092EFCD3" w14:textId="77777777" w:rsidR="001E1886" w:rsidRDefault="001E1886" w:rsidP="00637A8A">
      <w:pPr>
        <w:spacing w:after="0" w:line="240" w:lineRule="auto"/>
      </w:pPr>
      <w:r>
        <w:continuationSeparator/>
      </w:r>
    </w:p>
  </w:footnote>
  <w:footnote w:id="1">
    <w:p w14:paraId="2D4397B7" w14:textId="7C151D52" w:rsidR="0054644D" w:rsidRDefault="0054644D">
      <w:pPr>
        <w:pStyle w:val="FootnoteText"/>
      </w:pPr>
      <w:r w:rsidRPr="00B5792F">
        <w:rPr>
          <w:rStyle w:val="FootnoteReference"/>
          <w:highlight w:val="yellow"/>
        </w:rPr>
        <w:footnoteRef/>
      </w:r>
      <w:r w:rsidRPr="00B5792F">
        <w:rPr>
          <w:highlight w:val="yellow"/>
        </w:rPr>
        <w:t xml:space="preserve"> Evidentiary documents must be collected and verified for use in the assessment of the various aspects of the project implementation and of the project results. It is expected that most of these documents will be gathered, or the gathering of these documents will be arranged and facilitated by, the National Consultant.</w:t>
      </w:r>
    </w:p>
  </w:footnote>
  <w:footnote w:id="2">
    <w:p w14:paraId="3A5A752E" w14:textId="57D59B89" w:rsidR="00BB057A" w:rsidRPr="00BB057A" w:rsidRDefault="00BB057A">
      <w:pPr>
        <w:pStyle w:val="FootnoteText"/>
      </w:pPr>
      <w:r>
        <w:rPr>
          <w:rStyle w:val="FootnoteReference"/>
        </w:rPr>
        <w:footnoteRef/>
      </w:r>
      <w:r w:rsidR="004005CC" w:rsidRPr="004005CC">
        <w:t xml:space="preserve"> </w:t>
      </w:r>
      <w:r w:rsidR="004005CC" w:rsidRPr="00BE75D8">
        <w:rPr>
          <w:highlight w:val="green"/>
        </w:rPr>
        <w:t>Please refer to UNDP 2021 Evaluation Guidelines, Section 4, Annex 4 on Evaluation Report Template</w:t>
      </w:r>
    </w:p>
  </w:footnote>
  <w:footnote w:id="3">
    <w:p w14:paraId="7DB2703C" w14:textId="26C6F015" w:rsidR="0054644D" w:rsidRDefault="0054644D" w:rsidP="00637A8A">
      <w:pPr>
        <w:pStyle w:val="FootnoteText"/>
      </w:pPr>
      <w:r>
        <w:rPr>
          <w:rStyle w:val="FootnoteReference"/>
        </w:rPr>
        <w:footnoteRef/>
      </w:r>
      <w:r>
        <w:t xml:space="preserve"> </w:t>
      </w:r>
      <w:r w:rsidRPr="00BE75D8">
        <w:rPr>
          <w:highlight w:val="green"/>
        </w:rPr>
        <w:t xml:space="preserve">Access </w:t>
      </w:r>
      <w:r w:rsidR="000F6775" w:rsidRPr="00BE75D8">
        <w:rPr>
          <w:highlight w:val="green"/>
        </w:rPr>
        <w:t>UNDP 2021 Evaluation Guidelines</w:t>
      </w:r>
      <w:r w:rsidR="000F6775">
        <w:t xml:space="preserve"> </w:t>
      </w:r>
      <w:r>
        <w:t xml:space="preserve">at: </w:t>
      </w:r>
      <w:hyperlink r:id="rId1" w:history="1">
        <w:r w:rsidRPr="00E4464A">
          <w:rPr>
            <w:rStyle w:val="Hyperlink"/>
          </w:rPr>
          <w:t>http://web.undp.org/evaluation/guideline/section-6.shtml</w:t>
        </w:r>
      </w:hyperlink>
      <w:r>
        <w:t xml:space="preserve"> </w:t>
      </w:r>
    </w:p>
  </w:footnote>
  <w:footnote w:id="4">
    <w:p w14:paraId="43DA4132" w14:textId="0BCB2686" w:rsidR="0054644D" w:rsidRPr="00B5792F" w:rsidRDefault="0054644D">
      <w:pPr>
        <w:pStyle w:val="FootnoteText"/>
        <w:rPr>
          <w:highlight w:val="yellow"/>
        </w:rPr>
      </w:pPr>
      <w:r w:rsidRPr="00B5792F">
        <w:rPr>
          <w:rStyle w:val="FootnoteReference"/>
          <w:highlight w:val="yellow"/>
        </w:rPr>
        <w:footnoteRef/>
      </w:r>
      <w:r w:rsidRPr="00B5792F">
        <w:rPr>
          <w:highlight w:val="yellow"/>
        </w:rPr>
        <w:t xml:space="preserve"> Please make sure that evidentiary documents of the actual co-financing that was realized are available, including report on the results of co-financed activities that were carried out by the co-financers or project partners.</w:t>
      </w:r>
    </w:p>
  </w:footnote>
  <w:footnote w:id="5">
    <w:p w14:paraId="6043D8AF" w14:textId="362A7194" w:rsidR="0054644D" w:rsidRDefault="0054644D">
      <w:pPr>
        <w:pStyle w:val="FootnoteText"/>
      </w:pPr>
      <w:r w:rsidRPr="00B5792F">
        <w:rPr>
          <w:rStyle w:val="FootnoteReference"/>
          <w:highlight w:val="yellow"/>
        </w:rPr>
        <w:footnoteRef/>
      </w:r>
      <w:r w:rsidRPr="00B5792F">
        <w:rPr>
          <w:highlight w:val="yellow"/>
        </w:rPr>
        <w:t xml:space="preserve"> Make sure that evidentiary documents about the reported results of the co-financed and subsumed baseline activities as well as of the incremental activities are available for the review.</w:t>
      </w:r>
    </w:p>
  </w:footnote>
  <w:footnote w:id="6">
    <w:p w14:paraId="6E4728B6" w14:textId="77777777" w:rsidR="0054644D" w:rsidRDefault="0054644D" w:rsidP="00DA5BDF">
      <w:pPr>
        <w:pStyle w:val="FootnoteText"/>
      </w:pPr>
      <w:r>
        <w:rPr>
          <w:rStyle w:val="FootnoteReference"/>
        </w:rPr>
        <w:footnoteRef/>
      </w:r>
      <w:r>
        <w:t xml:space="preserve"> See ToR Annex F for rating scales.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E37504"/>
    <w:multiLevelType w:val="hybridMultilevel"/>
    <w:tmpl w:val="C32A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90BE9"/>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A555E"/>
    <w:multiLevelType w:val="hybridMultilevel"/>
    <w:tmpl w:val="633E99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5345BB"/>
    <w:multiLevelType w:val="hybridMultilevel"/>
    <w:tmpl w:val="FC8E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BC5AA1"/>
    <w:multiLevelType w:val="hybridMultilevel"/>
    <w:tmpl w:val="B072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00317"/>
    <w:multiLevelType w:val="hybridMultilevel"/>
    <w:tmpl w:val="D162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7BD85951"/>
    <w:multiLevelType w:val="hybridMultilevel"/>
    <w:tmpl w:val="929CD52C"/>
    <w:lvl w:ilvl="0" w:tplc="44090001">
      <w:start w:val="1"/>
      <w:numFmt w:val="bullet"/>
      <w:lvlText w:val=""/>
      <w:lvlJc w:val="left"/>
      <w:pPr>
        <w:ind w:left="780" w:hanging="360"/>
      </w:pPr>
      <w:rPr>
        <w:rFonts w:ascii="Symbol" w:hAnsi="Symbol" w:hint="default"/>
      </w:rPr>
    </w:lvl>
    <w:lvl w:ilvl="1" w:tplc="44090003" w:tentative="1">
      <w:start w:val="1"/>
      <w:numFmt w:val="bullet"/>
      <w:lvlText w:val="o"/>
      <w:lvlJc w:val="left"/>
      <w:pPr>
        <w:ind w:left="1500" w:hanging="360"/>
      </w:pPr>
      <w:rPr>
        <w:rFonts w:ascii="Courier New" w:hAnsi="Courier New" w:cs="Courier New"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abstractNum w:abstractNumId="31" w15:restartNumberingAfterBreak="0">
    <w:nsid w:val="7F053D14"/>
    <w:multiLevelType w:val="hybridMultilevel"/>
    <w:tmpl w:val="B358CA86"/>
    <w:lvl w:ilvl="0" w:tplc="4409001B">
      <w:start w:val="1"/>
      <w:numFmt w:val="lowerRoman"/>
      <w:lvlText w:val="%1."/>
      <w:lvlJc w:val="righ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9"/>
  </w:num>
  <w:num w:numId="3">
    <w:abstractNumId w:val="1"/>
  </w:num>
  <w:num w:numId="4">
    <w:abstractNumId w:val="7"/>
  </w:num>
  <w:num w:numId="5">
    <w:abstractNumId w:val="14"/>
  </w:num>
  <w:num w:numId="6">
    <w:abstractNumId w:val="21"/>
  </w:num>
  <w:num w:numId="7">
    <w:abstractNumId w:val="8"/>
  </w:num>
  <w:num w:numId="8">
    <w:abstractNumId w:val="11"/>
  </w:num>
  <w:num w:numId="9">
    <w:abstractNumId w:val="28"/>
  </w:num>
  <w:num w:numId="10">
    <w:abstractNumId w:val="13"/>
  </w:num>
  <w:num w:numId="11">
    <w:abstractNumId w:val="24"/>
  </w:num>
  <w:num w:numId="12">
    <w:abstractNumId w:val="22"/>
  </w:num>
  <w:num w:numId="13">
    <w:abstractNumId w:val="18"/>
  </w:num>
  <w:num w:numId="14">
    <w:abstractNumId w:val="5"/>
  </w:num>
  <w:num w:numId="15">
    <w:abstractNumId w:val="9"/>
  </w:num>
  <w:num w:numId="16">
    <w:abstractNumId w:val="0"/>
  </w:num>
  <w:num w:numId="17">
    <w:abstractNumId w:val="17"/>
  </w:num>
  <w:num w:numId="18">
    <w:abstractNumId w:val="10"/>
  </w:num>
  <w:num w:numId="19">
    <w:abstractNumId w:val="2"/>
  </w:num>
  <w:num w:numId="20">
    <w:abstractNumId w:val="25"/>
  </w:num>
  <w:num w:numId="21">
    <w:abstractNumId w:val="16"/>
  </w:num>
  <w:num w:numId="22">
    <w:abstractNumId w:val="32"/>
  </w:num>
  <w:num w:numId="23">
    <w:abstractNumId w:val="19"/>
  </w:num>
  <w:num w:numId="24">
    <w:abstractNumId w:val="27"/>
  </w:num>
  <w:num w:numId="25">
    <w:abstractNumId w:val="6"/>
  </w:num>
  <w:num w:numId="26">
    <w:abstractNumId w:val="23"/>
  </w:num>
  <w:num w:numId="27">
    <w:abstractNumId w:val="26"/>
  </w:num>
  <w:num w:numId="28">
    <w:abstractNumId w:val="15"/>
  </w:num>
  <w:num w:numId="29">
    <w:abstractNumId w:val="4"/>
  </w:num>
  <w:num w:numId="30">
    <w:abstractNumId w:val="12"/>
  </w:num>
  <w:num w:numId="31">
    <w:abstractNumId w:val="20"/>
  </w:num>
  <w:num w:numId="32">
    <w:abstractNumId w:val="30"/>
  </w:num>
  <w:num w:numId="33">
    <w:abstractNumId w:val="3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83"/>
    <w:rsid w:val="00055B3C"/>
    <w:rsid w:val="00076EB7"/>
    <w:rsid w:val="00082EBD"/>
    <w:rsid w:val="00085990"/>
    <w:rsid w:val="00093712"/>
    <w:rsid w:val="000A0C33"/>
    <w:rsid w:val="000B4836"/>
    <w:rsid w:val="000C3729"/>
    <w:rsid w:val="000C7E55"/>
    <w:rsid w:val="000D2F97"/>
    <w:rsid w:val="000E2FAB"/>
    <w:rsid w:val="000F6775"/>
    <w:rsid w:val="00104B95"/>
    <w:rsid w:val="00106F28"/>
    <w:rsid w:val="00116840"/>
    <w:rsid w:val="0012581F"/>
    <w:rsid w:val="00127F45"/>
    <w:rsid w:val="00131401"/>
    <w:rsid w:val="00142B61"/>
    <w:rsid w:val="00175368"/>
    <w:rsid w:val="001758BA"/>
    <w:rsid w:val="001842AD"/>
    <w:rsid w:val="001924B3"/>
    <w:rsid w:val="00194FCF"/>
    <w:rsid w:val="001B5E24"/>
    <w:rsid w:val="001D56B2"/>
    <w:rsid w:val="001E1886"/>
    <w:rsid w:val="0022657E"/>
    <w:rsid w:val="00232CE1"/>
    <w:rsid w:val="002374AA"/>
    <w:rsid w:val="00246E80"/>
    <w:rsid w:val="00252308"/>
    <w:rsid w:val="002870BE"/>
    <w:rsid w:val="002E6B3B"/>
    <w:rsid w:val="003071ED"/>
    <w:rsid w:val="00312131"/>
    <w:rsid w:val="003500C1"/>
    <w:rsid w:val="0035190A"/>
    <w:rsid w:val="00371A00"/>
    <w:rsid w:val="00374457"/>
    <w:rsid w:val="00382D5A"/>
    <w:rsid w:val="003D1335"/>
    <w:rsid w:val="003E449E"/>
    <w:rsid w:val="004005CC"/>
    <w:rsid w:val="00423150"/>
    <w:rsid w:val="00454634"/>
    <w:rsid w:val="004821E5"/>
    <w:rsid w:val="004A120A"/>
    <w:rsid w:val="004C7626"/>
    <w:rsid w:val="004D5D0B"/>
    <w:rsid w:val="00512224"/>
    <w:rsid w:val="0051527A"/>
    <w:rsid w:val="0054644D"/>
    <w:rsid w:val="005860DC"/>
    <w:rsid w:val="00595063"/>
    <w:rsid w:val="005B7704"/>
    <w:rsid w:val="005C4D72"/>
    <w:rsid w:val="005E13FE"/>
    <w:rsid w:val="006024DD"/>
    <w:rsid w:val="00610929"/>
    <w:rsid w:val="0062208A"/>
    <w:rsid w:val="006238D5"/>
    <w:rsid w:val="00623D55"/>
    <w:rsid w:val="00627DE7"/>
    <w:rsid w:val="006305B0"/>
    <w:rsid w:val="006350E7"/>
    <w:rsid w:val="00637A8A"/>
    <w:rsid w:val="00637C4F"/>
    <w:rsid w:val="006410DC"/>
    <w:rsid w:val="0064755B"/>
    <w:rsid w:val="0068102B"/>
    <w:rsid w:val="006833CC"/>
    <w:rsid w:val="006B5A23"/>
    <w:rsid w:val="006E3E7A"/>
    <w:rsid w:val="006F4977"/>
    <w:rsid w:val="00701948"/>
    <w:rsid w:val="00703FDF"/>
    <w:rsid w:val="00726716"/>
    <w:rsid w:val="0073705B"/>
    <w:rsid w:val="00740216"/>
    <w:rsid w:val="00743401"/>
    <w:rsid w:val="0075286C"/>
    <w:rsid w:val="00767135"/>
    <w:rsid w:val="00774F50"/>
    <w:rsid w:val="0077611C"/>
    <w:rsid w:val="00783B61"/>
    <w:rsid w:val="007871AB"/>
    <w:rsid w:val="00796C6D"/>
    <w:rsid w:val="007A59D3"/>
    <w:rsid w:val="007B2FBD"/>
    <w:rsid w:val="007B64A2"/>
    <w:rsid w:val="007E7BDF"/>
    <w:rsid w:val="007F58DF"/>
    <w:rsid w:val="008050A1"/>
    <w:rsid w:val="00814DD8"/>
    <w:rsid w:val="008260A6"/>
    <w:rsid w:val="008517FE"/>
    <w:rsid w:val="00874E27"/>
    <w:rsid w:val="008902B7"/>
    <w:rsid w:val="00896B6A"/>
    <w:rsid w:val="008971D4"/>
    <w:rsid w:val="008A08DA"/>
    <w:rsid w:val="008B3454"/>
    <w:rsid w:val="00905C77"/>
    <w:rsid w:val="0092005A"/>
    <w:rsid w:val="009335EE"/>
    <w:rsid w:val="00942423"/>
    <w:rsid w:val="0096049B"/>
    <w:rsid w:val="00981582"/>
    <w:rsid w:val="00983199"/>
    <w:rsid w:val="00992211"/>
    <w:rsid w:val="009B2BDB"/>
    <w:rsid w:val="009B5CA2"/>
    <w:rsid w:val="009F112A"/>
    <w:rsid w:val="009F6CDF"/>
    <w:rsid w:val="00A26A0D"/>
    <w:rsid w:val="00A27B2F"/>
    <w:rsid w:val="00A33666"/>
    <w:rsid w:val="00A60DB1"/>
    <w:rsid w:val="00A7725B"/>
    <w:rsid w:val="00A91F21"/>
    <w:rsid w:val="00A968D6"/>
    <w:rsid w:val="00AD2953"/>
    <w:rsid w:val="00B27F63"/>
    <w:rsid w:val="00B30AD5"/>
    <w:rsid w:val="00B511FB"/>
    <w:rsid w:val="00B5792F"/>
    <w:rsid w:val="00B80638"/>
    <w:rsid w:val="00B8767A"/>
    <w:rsid w:val="00B95009"/>
    <w:rsid w:val="00BA071B"/>
    <w:rsid w:val="00BA0E36"/>
    <w:rsid w:val="00BA1C0E"/>
    <w:rsid w:val="00BB057A"/>
    <w:rsid w:val="00BC3289"/>
    <w:rsid w:val="00BE4AC7"/>
    <w:rsid w:val="00BE75D8"/>
    <w:rsid w:val="00C32C77"/>
    <w:rsid w:val="00C45D51"/>
    <w:rsid w:val="00C60DEF"/>
    <w:rsid w:val="00C74B27"/>
    <w:rsid w:val="00C848A3"/>
    <w:rsid w:val="00C85FF0"/>
    <w:rsid w:val="00C8673C"/>
    <w:rsid w:val="00CA312F"/>
    <w:rsid w:val="00CB1228"/>
    <w:rsid w:val="00CC222F"/>
    <w:rsid w:val="00CE710F"/>
    <w:rsid w:val="00D043D2"/>
    <w:rsid w:val="00D1477D"/>
    <w:rsid w:val="00D340EA"/>
    <w:rsid w:val="00D41A83"/>
    <w:rsid w:val="00D52E24"/>
    <w:rsid w:val="00D5767E"/>
    <w:rsid w:val="00D60402"/>
    <w:rsid w:val="00D60C1B"/>
    <w:rsid w:val="00D7289C"/>
    <w:rsid w:val="00D80019"/>
    <w:rsid w:val="00D8486A"/>
    <w:rsid w:val="00D9519C"/>
    <w:rsid w:val="00D95BFF"/>
    <w:rsid w:val="00DA5BDF"/>
    <w:rsid w:val="00DC187A"/>
    <w:rsid w:val="00DC2BBE"/>
    <w:rsid w:val="00DC327D"/>
    <w:rsid w:val="00DE5D62"/>
    <w:rsid w:val="00E01B40"/>
    <w:rsid w:val="00E0309C"/>
    <w:rsid w:val="00E05142"/>
    <w:rsid w:val="00E068FC"/>
    <w:rsid w:val="00E23FC8"/>
    <w:rsid w:val="00E31E18"/>
    <w:rsid w:val="00E44953"/>
    <w:rsid w:val="00E560DB"/>
    <w:rsid w:val="00E645E7"/>
    <w:rsid w:val="00E8384B"/>
    <w:rsid w:val="00EA26E5"/>
    <w:rsid w:val="00EB4969"/>
    <w:rsid w:val="00EE0F92"/>
    <w:rsid w:val="00EF11BE"/>
    <w:rsid w:val="00EF492B"/>
    <w:rsid w:val="00F03FE3"/>
    <w:rsid w:val="00F06AE4"/>
    <w:rsid w:val="00F130FE"/>
    <w:rsid w:val="00F376DE"/>
    <w:rsid w:val="00F37B86"/>
    <w:rsid w:val="00F50C83"/>
    <w:rsid w:val="00F62114"/>
    <w:rsid w:val="00F63AB8"/>
    <w:rsid w:val="00F74EC5"/>
    <w:rsid w:val="00F831A5"/>
    <w:rsid w:val="00F92466"/>
    <w:rsid w:val="00FB6298"/>
    <w:rsid w:val="00FC4CF8"/>
    <w:rsid w:val="00FD1F0C"/>
    <w:rsid w:val="00FE72BE"/>
    <w:rsid w:val="00FF5F0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534E4"/>
  <w15:chartTrackingRefBased/>
  <w15:docId w15:val="{47ED805D-AFDF-4ED6-A087-5D5CA4BE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A8A"/>
  </w:style>
  <w:style w:type="paragraph" w:styleId="Heading5">
    <w:name w:val="heading 5"/>
    <w:basedOn w:val="Normal"/>
    <w:next w:val="Normal"/>
    <w:link w:val="Heading5Char"/>
    <w:uiPriority w:val="9"/>
    <w:unhideWhenUsed/>
    <w:qFormat/>
    <w:rsid w:val="00637A8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37A8A"/>
    <w:rPr>
      <w:rFonts w:asciiTheme="majorHAnsi" w:eastAsiaTheme="majorEastAsia" w:hAnsiTheme="majorHAnsi" w:cstheme="majorBidi"/>
      <w:color w:val="2F5496" w:themeColor="accent1" w:themeShade="BF"/>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iPriority w:val="99"/>
    <w:unhideWhenUsed/>
    <w:rsid w:val="00637A8A"/>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637A8A"/>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637A8A"/>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637A8A"/>
    <w:pPr>
      <w:ind w:left="720"/>
      <w:contextualSpacing/>
    </w:pPr>
  </w:style>
  <w:style w:type="character" w:styleId="Hyperlink">
    <w:name w:val="Hyperlink"/>
    <w:basedOn w:val="DefaultParagraphFont"/>
    <w:uiPriority w:val="99"/>
    <w:unhideWhenUsed/>
    <w:rsid w:val="00637A8A"/>
    <w:rPr>
      <w:color w:val="0000FF"/>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637A8A"/>
  </w:style>
  <w:style w:type="paragraph" w:customStyle="1" w:styleId="normalbullet">
    <w:name w:val="normal bullet"/>
    <w:basedOn w:val="Normal"/>
    <w:link w:val="normalbulletChar"/>
    <w:qFormat/>
    <w:rsid w:val="00637A8A"/>
    <w:pPr>
      <w:numPr>
        <w:numId w:val="4"/>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637A8A"/>
    <w:rPr>
      <w:rFonts w:ascii="Calibri" w:eastAsia="Times New Roman" w:hAnsi="Calibri" w:cs="Times New Roman"/>
      <w:sz w:val="20"/>
      <w:szCs w:val="20"/>
      <w:lang w:bidi="en-US"/>
    </w:rPr>
  </w:style>
  <w:style w:type="paragraph" w:customStyle="1" w:styleId="p28">
    <w:name w:val="p28"/>
    <w:basedOn w:val="Normal"/>
    <w:rsid w:val="00637A8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BodyText3">
    <w:name w:val="Body Text 3"/>
    <w:basedOn w:val="Normal"/>
    <w:link w:val="BodyText3Char"/>
    <w:uiPriority w:val="99"/>
    <w:rsid w:val="00610929"/>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610929"/>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04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B95"/>
  </w:style>
  <w:style w:type="paragraph" w:styleId="Footer">
    <w:name w:val="footer"/>
    <w:basedOn w:val="Normal"/>
    <w:link w:val="FooterChar"/>
    <w:uiPriority w:val="99"/>
    <w:unhideWhenUsed/>
    <w:rsid w:val="00104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B95"/>
  </w:style>
  <w:style w:type="table" w:styleId="TableGrid">
    <w:name w:val="Table Grid"/>
    <w:basedOn w:val="TableNormal"/>
    <w:uiPriority w:val="39"/>
    <w:rsid w:val="0089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1E18"/>
    <w:rPr>
      <w:sz w:val="16"/>
      <w:szCs w:val="16"/>
    </w:rPr>
  </w:style>
  <w:style w:type="paragraph" w:styleId="CommentText">
    <w:name w:val="annotation text"/>
    <w:basedOn w:val="Normal"/>
    <w:link w:val="CommentTextChar"/>
    <w:uiPriority w:val="99"/>
    <w:unhideWhenUsed/>
    <w:rsid w:val="00E31E18"/>
    <w:pPr>
      <w:spacing w:line="240" w:lineRule="auto"/>
    </w:pPr>
    <w:rPr>
      <w:sz w:val="20"/>
      <w:szCs w:val="20"/>
    </w:rPr>
  </w:style>
  <w:style w:type="character" w:customStyle="1" w:styleId="CommentTextChar">
    <w:name w:val="Comment Text Char"/>
    <w:basedOn w:val="DefaultParagraphFont"/>
    <w:link w:val="CommentText"/>
    <w:uiPriority w:val="99"/>
    <w:rsid w:val="00E31E18"/>
    <w:rPr>
      <w:sz w:val="20"/>
      <w:szCs w:val="20"/>
    </w:rPr>
  </w:style>
  <w:style w:type="paragraph" w:styleId="CommentSubject">
    <w:name w:val="annotation subject"/>
    <w:basedOn w:val="CommentText"/>
    <w:next w:val="CommentText"/>
    <w:link w:val="CommentSubjectChar"/>
    <w:uiPriority w:val="99"/>
    <w:semiHidden/>
    <w:unhideWhenUsed/>
    <w:rsid w:val="00E31E18"/>
    <w:rPr>
      <w:b/>
      <w:bCs/>
    </w:rPr>
  </w:style>
  <w:style w:type="character" w:customStyle="1" w:styleId="CommentSubjectChar">
    <w:name w:val="Comment Subject Char"/>
    <w:basedOn w:val="CommentTextChar"/>
    <w:link w:val="CommentSubject"/>
    <w:uiPriority w:val="99"/>
    <w:semiHidden/>
    <w:rsid w:val="00E31E18"/>
    <w:rPr>
      <w:b/>
      <w:bCs/>
      <w:sz w:val="20"/>
      <w:szCs w:val="20"/>
    </w:rPr>
  </w:style>
  <w:style w:type="paragraph" w:styleId="Revision">
    <w:name w:val="Revision"/>
    <w:hidden/>
    <w:uiPriority w:val="99"/>
    <w:semiHidden/>
    <w:rsid w:val="00C60DEF"/>
    <w:pPr>
      <w:spacing w:after="0" w:line="240" w:lineRule="auto"/>
    </w:pPr>
  </w:style>
  <w:style w:type="paragraph" w:styleId="BalloonText">
    <w:name w:val="Balloon Text"/>
    <w:basedOn w:val="Normal"/>
    <w:link w:val="BalloonTextChar"/>
    <w:uiPriority w:val="99"/>
    <w:semiHidden/>
    <w:unhideWhenUsed/>
    <w:rsid w:val="00B57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92F"/>
    <w:rPr>
      <w:rFonts w:ascii="Segoe UI" w:hAnsi="Segoe UI" w:cs="Segoe UI"/>
      <w:sz w:val="18"/>
      <w:szCs w:val="18"/>
    </w:rPr>
  </w:style>
  <w:style w:type="character" w:styleId="UnresolvedMention">
    <w:name w:val="Unresolved Mention"/>
    <w:basedOn w:val="DefaultParagraphFont"/>
    <w:uiPriority w:val="99"/>
    <w:semiHidden/>
    <w:unhideWhenUsed/>
    <w:rsid w:val="00546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undp.org/evaluation/guideline/documents/GEF/TE_GuidanceforUNDP-supportedGEF-financedProjects.pdf" TargetMode="External"/><Relationship Id="rId18"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undp.org/cj_view_jobs.cfm" TargetMode="External"/><Relationship Id="rId17" Type="http://schemas.openxmlformats.org/officeDocument/2006/relationships/hyperlink" Target="http://www.undp.org/content/dam/undp/library/corporate/Careers/P11_Personal_history_form.doc" TargetMode="External"/><Relationship Id="rId2" Type="http://schemas.openxmlformats.org/officeDocument/2006/relationships/customXml" Target="../customXml/item2.xml"/><Relationship Id="rId16" Type="http://schemas.openxmlformats.org/officeDocument/2006/relationships/hyperlink" Target="https://intranet.undp.org/unit/bom/pso/Support%20documents%20on%20IC%20Guidelines/Template%20for%20Confirmation%20of%20Interest%20and%20Submission%20of%20Financial%20Proposal.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ss.un.org/dssweb/"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undp.org/evaluation/guideline/documents/GEF/TE_GuidanceforUNDP-supportedGEF-financedProject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section-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BBAFE1F20DC45ABD7B3FE7E09616A" ma:contentTypeVersion="5" ma:contentTypeDescription="Create a new document." ma:contentTypeScope="" ma:versionID="7b52f51c4b5ce7ed785db78e9a8d55ef">
  <xsd:schema xmlns:xsd="http://www.w3.org/2001/XMLSchema" xmlns:xs="http://www.w3.org/2001/XMLSchema" xmlns:p="http://schemas.microsoft.com/office/2006/metadata/properties" xmlns:ns2="be6d94ff-e586-4e78-805b-75d1e8e47c38" xmlns:ns3="5ebeba3d-fd60-4dcb-8548-a9fd3c51d9ff" targetNamespace="http://schemas.microsoft.com/office/2006/metadata/properties" ma:root="true" ma:fieldsID="d93e4dd8a2066d22050a0750fecd7435" ns2:_="" ns3:_="">
    <xsd:import namespace="be6d94ff-e586-4e78-805b-75d1e8e47c38"/>
    <xsd:import namespace="5ebeba3d-fd60-4dcb-8548-a9fd3c51d9ff"/>
    <xsd:element name="properties">
      <xsd:complexType>
        <xsd:sequence>
          <xsd:element name="documentManagement">
            <xsd:complexType>
              <xsd:all>
                <xsd:element ref="ns2:Document_x0020_Type" minOccurs="0"/>
                <xsd:element ref="ns3:_dlc_DocId" minOccurs="0"/>
                <xsd:element ref="ns3:_dlc_DocIdUrl" minOccurs="0"/>
                <xsd:element ref="ns3:_dlc_DocIdPersistId" minOccurs="0"/>
                <xsd:element ref="ns2:Tags" minOccurs="0"/>
                <xsd:element ref="ns2:Language" minOccurs="0"/>
                <xsd:element ref="ns2:G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d94ff-e586-4e78-805b-75d1e8e47c38" elementFormDefault="qualified">
    <xsd:import namespace="http://schemas.microsoft.com/office/2006/documentManagement/types"/>
    <xsd:import namespace="http://schemas.microsoft.com/office/infopath/2007/PartnerControls"/>
    <xsd:element name="Document_x0020_Type" ma:index="8" nillable="true" ma:displayName="Document Type" ma:default="ADR" ma:format="Dropdown" ma:internalName="Document_x0020_Type">
      <xsd:simpleType>
        <xsd:restriction base="dms:Choice">
          <xsd:enumeration value="ADR"/>
          <xsd:enumeration value="Thematic"/>
          <xsd:enumeration value="Policy"/>
          <xsd:enumeration value="image"/>
          <xsd:enumeration value="Norms"/>
          <xsd:enumeration value="Standards"/>
          <xsd:enumeration value="Organigram"/>
          <xsd:enumeration value="Guide"/>
          <xsd:enumeration value="BTOR-related"/>
          <xsd:enumeration value="peer_review"/>
        </xsd:restriction>
      </xsd:simpleType>
    </xsd:element>
    <xsd:element name="Tags" ma:index="12" nillable="true" ma:displayName="Tags" ma:default="Decentralized Evaluation" ma:internalName="Tags">
      <xsd:complexType>
        <xsd:complexContent>
          <xsd:extension base="dms:MultiChoice">
            <xsd:sequence>
              <xsd:element name="Value" maxOccurs="unbounded" minOccurs="0" nillable="true">
                <xsd:simpleType>
                  <xsd:restriction base="dms:Choice">
                    <xsd:enumeration value="Decentralized Evaluation"/>
                    <xsd:enumeration value="COVID"/>
                    <xsd:enumeration value="IEO evaluations"/>
                    <xsd:enumeration value="Policy"/>
                    <xsd:enumeration value="UNEG"/>
                    <xsd:enumeration value="Other"/>
                  </xsd:restriction>
                </xsd:simpleType>
              </xsd:element>
            </xsd:sequence>
          </xsd:extension>
        </xsd:complexContent>
      </xsd:complexType>
    </xsd:element>
    <xsd:element name="Language" ma:index="13" nillable="true" ma:displayName="Language" ma:default="English" ma:format="Dropdown" ma:internalName="Language">
      <xsd:simpleType>
        <xsd:restriction base="dms:Choice">
          <xsd:enumeration value="English"/>
          <xsd:enumeration value="Spanish"/>
          <xsd:enumeration value="French"/>
          <xsd:enumeration value="Arabic"/>
          <xsd:enumeration value="Russian"/>
          <xsd:enumeration value="Chinese"/>
        </xsd:restriction>
      </xsd:simpleType>
    </xsd:element>
    <xsd:element name="GEF" ma:index="14" nillable="true" ma:displayName="GEF" ma:default="0" ma:internalName="G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Type xmlns="be6d94ff-e586-4e78-805b-75d1e8e47c38">Guide</Document_x0020_Type>
    <_dlc_DocId xmlns="5ebeba3d-fd60-4dcb-8548-a9fd3c51d9ff">UNITOFFICE-16-92</_dlc_DocId>
    <_dlc_DocIdUrl xmlns="5ebeba3d-fd60-4dcb-8548-a9fd3c51d9ff">
      <Url>https://intranet.undp.org/unit/office/eo/_layouts/15/DocIdRedir.aspx?ID=UNITOFFICE-16-92</Url>
      <Description>UNITOFFICE-16-92</Description>
    </_dlc_DocIdUrl>
    <GEF xmlns="be6d94ff-e586-4e78-805b-75d1e8e47c38">true</GEF>
    <Language xmlns="be6d94ff-e586-4e78-805b-75d1e8e47c38">English</Language>
    <Tags xmlns="be6d94ff-e586-4e78-805b-75d1e8e47c38">
      <Value>COVID</Value>
    </Tag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28860D-4A96-41D9-850B-E941A31D8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d94ff-e586-4e78-805b-75d1e8e47c38"/>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62EEC-B0E0-4CA5-A40E-B27D2A69D63A}">
  <ds:schemaRefs>
    <ds:schemaRef ds:uri="http://schemas.microsoft.com/sharepoint/v3/contenttype/forms"/>
  </ds:schemaRefs>
</ds:datastoreItem>
</file>

<file path=customXml/itemProps3.xml><?xml version="1.0" encoding="utf-8"?>
<ds:datastoreItem xmlns:ds="http://schemas.openxmlformats.org/officeDocument/2006/customXml" ds:itemID="{435B1D0E-C94A-48B4-A233-2837663D1262}">
  <ds:schemaRefs>
    <ds:schemaRef ds:uri="http://schemas.openxmlformats.org/officeDocument/2006/bibliography"/>
  </ds:schemaRefs>
</ds:datastoreItem>
</file>

<file path=customXml/itemProps4.xml><?xml version="1.0" encoding="utf-8"?>
<ds:datastoreItem xmlns:ds="http://schemas.openxmlformats.org/officeDocument/2006/customXml" ds:itemID="{ED5D982D-5165-4629-806D-83C2190257B1}">
  <ds:schemaRefs>
    <ds:schemaRef ds:uri="http://schemas.microsoft.com/office/2006/metadata/properties"/>
    <ds:schemaRef ds:uri="http://schemas.microsoft.com/office/infopath/2007/PartnerControls"/>
    <ds:schemaRef ds:uri="be6d94ff-e586-4e78-805b-75d1e8e47c38"/>
    <ds:schemaRef ds:uri="5ebeba3d-fd60-4dcb-8548-a9fd3c51d9ff"/>
  </ds:schemaRefs>
</ds:datastoreItem>
</file>

<file path=customXml/itemProps5.xml><?xml version="1.0" encoding="utf-8"?>
<ds:datastoreItem xmlns:ds="http://schemas.openxmlformats.org/officeDocument/2006/customXml" ds:itemID="{640F4351-0DF5-4F0E-B2D9-37235D1EC89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5468</Words>
  <Characters>33685</Characters>
  <Application>Microsoft Office Word</Application>
  <DocSecurity>4</DocSecurity>
  <Lines>1161</Lines>
  <Paragraphs>483</Paragraphs>
  <ScaleCrop>false</ScaleCrop>
  <HeadingPairs>
    <vt:vector size="2" baseType="variant">
      <vt:variant>
        <vt:lpstr>Title</vt:lpstr>
      </vt:variant>
      <vt:variant>
        <vt:i4>1</vt:i4>
      </vt:variant>
    </vt:vector>
  </HeadingPairs>
  <TitlesOfParts>
    <vt:vector size="1" baseType="lpstr">
      <vt:lpstr>(COVID) UNDP-GEF-TE-TOR-Template-June2020_ENGLISH_JobsSite</vt:lpstr>
    </vt:vector>
  </TitlesOfParts>
  <Company/>
  <LinksUpToDate>false</LinksUpToDate>
  <CharactersWithSpaces>38670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UNDP-GEF-TE-TOR-Template-June2020_ENGLISH_JobsSite</dc:title>
  <dc:subject/>
  <dc:creator>Margarita Arguelles</dc:creator>
  <cp:keywords/>
  <dc:description/>
  <cp:lastModifiedBy>Siow Ling Lee</cp:lastModifiedBy>
  <cp:revision>2</cp:revision>
  <dcterms:created xsi:type="dcterms:W3CDTF">2021-08-04T05:04:00Z</dcterms:created>
  <dcterms:modified xsi:type="dcterms:W3CDTF">2021-08-04T05:04:00Z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0x010100D76BBAFE1F20DC45ABD7B3FE7E09616A</vt:lpwstr>
  </property>
  <property fmtid="{D5CDD505-2E9C-101B-9397-08002B2CF9AE}" pid="3" name="_dlc_DocIdItemGuid">
    <vt:lpwstr>e54ed6b6-c77d-4180-856f-ca16eec8f714</vt:lpwstr>
  </property>
</Properties>
</file>