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42CE91" w14:textId="77777777" w:rsidR="00DB46E6" w:rsidRDefault="00DB46E6" w:rsidP="00DB46E6">
      <w:pPr>
        <w:pStyle w:val="Heading2"/>
        <w:spacing w:after="120"/>
        <w:jc w:val="both"/>
        <w:rPr>
          <w:rFonts w:asciiTheme="minorHAnsi" w:hAnsiTheme="minorHAnsi"/>
          <w:sz w:val="24"/>
          <w:szCs w:val="24"/>
          <w:lang w:val="en-GB"/>
        </w:rPr>
      </w:pPr>
      <w:bookmarkStart w:id="0" w:name="_Hlk10125303"/>
      <w:r w:rsidRPr="00E90D19">
        <w:rPr>
          <w:rFonts w:asciiTheme="minorHAnsi" w:hAnsiTheme="minorHAnsi"/>
          <w:sz w:val="24"/>
          <w:szCs w:val="24"/>
          <w:lang w:val="en-GB"/>
        </w:rPr>
        <w:t xml:space="preserve">Annex 1. </w:t>
      </w:r>
      <w:r>
        <w:rPr>
          <w:rFonts w:asciiTheme="minorHAnsi" w:hAnsiTheme="minorHAnsi"/>
          <w:sz w:val="24"/>
          <w:szCs w:val="24"/>
          <w:lang w:val="en-GB"/>
        </w:rPr>
        <w:t>Project</w:t>
      </w:r>
      <w:r w:rsidRPr="00E90D19">
        <w:rPr>
          <w:rFonts w:asciiTheme="minorHAnsi" w:hAnsiTheme="minorHAnsi"/>
          <w:sz w:val="24"/>
          <w:szCs w:val="24"/>
          <w:lang w:val="en-GB"/>
        </w:rPr>
        <w:t xml:space="preserve"> </w:t>
      </w:r>
      <w:bookmarkEnd w:id="0"/>
      <w:r w:rsidRPr="00E90D19">
        <w:rPr>
          <w:rFonts w:asciiTheme="minorHAnsi" w:hAnsiTheme="minorHAnsi"/>
          <w:sz w:val="24"/>
          <w:szCs w:val="24"/>
          <w:lang w:val="en-GB"/>
        </w:rPr>
        <w:t>Logical Framework</w:t>
      </w:r>
      <w:r>
        <w:rPr>
          <w:rFonts w:asciiTheme="minorHAnsi" w:hAnsiTheme="minorHAnsi"/>
          <w:sz w:val="24"/>
          <w:szCs w:val="24"/>
          <w:lang w:val="en-GB"/>
        </w:rPr>
        <w:t xml:space="preserve"> and Theory of Change</w:t>
      </w:r>
    </w:p>
    <w:p w14:paraId="14743CBA" w14:textId="0A0050BE" w:rsidR="00DB46E6" w:rsidRDefault="00DB46E6" w:rsidP="00DB46E6">
      <w:pPr>
        <w:pStyle w:val="ListParagraph"/>
        <w:numPr>
          <w:ilvl w:val="1"/>
          <w:numId w:val="17"/>
        </w:numPr>
        <w:rPr>
          <w:rFonts w:asciiTheme="minorHAnsi" w:hAnsiTheme="minorHAnsi"/>
          <w:sz w:val="24"/>
          <w:szCs w:val="24"/>
          <w:lang w:val="en-GB"/>
        </w:rPr>
      </w:pPr>
      <w:r w:rsidRPr="00033A30">
        <w:rPr>
          <w:rFonts w:asciiTheme="minorHAnsi" w:hAnsiTheme="minorHAnsi"/>
          <w:sz w:val="24"/>
          <w:szCs w:val="24"/>
          <w:lang w:val="en-GB"/>
        </w:rPr>
        <w:t>Project Logical Framework</w:t>
      </w:r>
      <w:r w:rsidR="00C92DAA">
        <w:rPr>
          <w:rFonts w:asciiTheme="minorHAnsi" w:hAnsiTheme="minorHAnsi"/>
          <w:sz w:val="24"/>
          <w:szCs w:val="24"/>
          <w:lang w:val="en-GB"/>
        </w:rPr>
        <w:t>-ILDP</w:t>
      </w:r>
      <w:r w:rsidRPr="00033A30">
        <w:rPr>
          <w:rFonts w:asciiTheme="minorHAnsi" w:hAnsiTheme="minorHAnsi"/>
          <w:sz w:val="24"/>
          <w:szCs w:val="24"/>
          <w:lang w:val="en-GB"/>
        </w:rPr>
        <w:t xml:space="preserve"> </w:t>
      </w:r>
    </w:p>
    <w:p w14:paraId="6870E81D" w14:textId="5EADA4A7" w:rsidR="00C92DAA" w:rsidRPr="009373B3" w:rsidRDefault="00C92DAA" w:rsidP="00C92DAA">
      <w:pPr>
        <w:rPr>
          <w:rFonts w:asciiTheme="minorHAnsi" w:hAnsiTheme="minorHAnsi"/>
          <w:b/>
          <w:i/>
          <w:lang w:val="en-GB" w:eastAsia="en-GB"/>
        </w:rPr>
      </w:pPr>
      <w:r w:rsidRPr="009373B3">
        <w:rPr>
          <w:rFonts w:asciiTheme="minorHAnsi" w:hAnsiTheme="minorHAnsi"/>
          <w:b/>
          <w:i/>
          <w:lang w:val="en-GB" w:eastAsia="en-GB"/>
        </w:rPr>
        <w:t xml:space="preserve"> </w:t>
      </w:r>
    </w:p>
    <w:tbl>
      <w:tblPr>
        <w:tblW w:w="5950" w:type="pct"/>
        <w:tblInd w:w="-1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4343"/>
        <w:gridCol w:w="2161"/>
        <w:gridCol w:w="2767"/>
      </w:tblGrid>
      <w:tr w:rsidR="00C92DAA" w:rsidRPr="009373B3" w14:paraId="777E5257" w14:textId="77777777" w:rsidTr="00C92DAA">
        <w:trPr>
          <w:trHeight w:val="469"/>
        </w:trPr>
        <w:tc>
          <w:tcPr>
            <w:tcW w:w="1448" w:type="pct"/>
            <w:tcBorders>
              <w:bottom w:val="single" w:sz="4" w:space="0" w:color="auto"/>
            </w:tcBorders>
            <w:shd w:val="clear" w:color="auto" w:fill="BFBFBF" w:themeFill="background1" w:themeFillShade="BF"/>
            <w:vAlign w:val="center"/>
          </w:tcPr>
          <w:p w14:paraId="4E857EB8" w14:textId="77777777" w:rsidR="00C92DAA" w:rsidRPr="009373B3" w:rsidRDefault="00C92DAA" w:rsidP="00864820">
            <w:pPr>
              <w:jc w:val="center"/>
              <w:rPr>
                <w:rFonts w:asciiTheme="minorHAnsi" w:hAnsiTheme="minorHAnsi" w:cs="Arial"/>
                <w:b/>
                <w:lang w:val="en-GB"/>
              </w:rPr>
            </w:pPr>
            <w:r w:rsidRPr="009373B3">
              <w:rPr>
                <w:rFonts w:asciiTheme="minorHAnsi" w:hAnsiTheme="minorHAnsi" w:cs="Arial"/>
                <w:b/>
                <w:bCs/>
                <w:lang w:val="en-GB"/>
              </w:rPr>
              <w:t>Hierarchy of objectives</w:t>
            </w:r>
          </w:p>
          <w:p w14:paraId="725B3F0B" w14:textId="77777777" w:rsidR="00C92DAA" w:rsidRPr="009373B3" w:rsidRDefault="00C92DAA" w:rsidP="00864820">
            <w:pPr>
              <w:jc w:val="center"/>
              <w:rPr>
                <w:rFonts w:asciiTheme="minorHAnsi" w:hAnsiTheme="minorHAnsi" w:cs="Arial"/>
                <w:b/>
                <w:lang w:val="en-GB"/>
              </w:rPr>
            </w:pPr>
            <w:r w:rsidRPr="009373B3">
              <w:rPr>
                <w:rFonts w:asciiTheme="minorHAnsi" w:hAnsiTheme="minorHAnsi" w:cs="Arial"/>
                <w:b/>
                <w:lang w:val="en-GB"/>
              </w:rPr>
              <w:t>Strategy of Intervention</w:t>
            </w:r>
          </w:p>
        </w:tc>
        <w:tc>
          <w:tcPr>
            <w:tcW w:w="1664" w:type="pct"/>
            <w:tcBorders>
              <w:bottom w:val="single" w:sz="4" w:space="0" w:color="auto"/>
            </w:tcBorders>
            <w:shd w:val="clear" w:color="auto" w:fill="BFBFBF" w:themeFill="background1" w:themeFillShade="BF"/>
            <w:vAlign w:val="center"/>
          </w:tcPr>
          <w:p w14:paraId="318E7FE9" w14:textId="77777777" w:rsidR="00C92DAA" w:rsidRPr="009373B3" w:rsidRDefault="00C92DAA" w:rsidP="00864820">
            <w:pPr>
              <w:jc w:val="center"/>
              <w:rPr>
                <w:rFonts w:asciiTheme="minorHAnsi" w:hAnsiTheme="minorHAnsi" w:cs="Arial"/>
                <w:b/>
                <w:lang w:val="en-GB"/>
              </w:rPr>
            </w:pPr>
            <w:r w:rsidRPr="009373B3">
              <w:rPr>
                <w:rFonts w:asciiTheme="minorHAnsi" w:hAnsiTheme="minorHAnsi" w:cs="Arial"/>
                <w:b/>
                <w:lang w:val="en-GB"/>
              </w:rPr>
              <w:t>Key Indicators</w:t>
            </w:r>
          </w:p>
        </w:tc>
        <w:tc>
          <w:tcPr>
            <w:tcW w:w="828" w:type="pct"/>
            <w:tcBorders>
              <w:bottom w:val="single" w:sz="4" w:space="0" w:color="auto"/>
            </w:tcBorders>
            <w:shd w:val="clear" w:color="auto" w:fill="BFBFBF" w:themeFill="background1" w:themeFillShade="BF"/>
            <w:vAlign w:val="center"/>
          </w:tcPr>
          <w:p w14:paraId="42CDCB50" w14:textId="77777777" w:rsidR="00C92DAA" w:rsidRPr="009373B3" w:rsidRDefault="00C92DAA" w:rsidP="00864820">
            <w:pPr>
              <w:jc w:val="center"/>
              <w:rPr>
                <w:rFonts w:asciiTheme="minorHAnsi" w:hAnsiTheme="minorHAnsi" w:cs="Arial"/>
                <w:b/>
                <w:lang w:val="en-GB"/>
              </w:rPr>
            </w:pPr>
            <w:r w:rsidRPr="009373B3">
              <w:rPr>
                <w:rFonts w:asciiTheme="minorHAnsi" w:hAnsiTheme="minorHAnsi" w:cs="Arial"/>
                <w:b/>
                <w:lang w:val="en-GB"/>
              </w:rPr>
              <w:t>Data Sources</w:t>
            </w:r>
            <w:r w:rsidRPr="009373B3">
              <w:rPr>
                <w:rFonts w:asciiTheme="minorHAnsi" w:hAnsiTheme="minorHAnsi" w:cs="Arial"/>
                <w:b/>
                <w:lang w:val="en-GB"/>
              </w:rPr>
              <w:br/>
              <w:t>Means of Verification</w:t>
            </w:r>
          </w:p>
        </w:tc>
        <w:tc>
          <w:tcPr>
            <w:tcW w:w="1061" w:type="pct"/>
            <w:tcBorders>
              <w:bottom w:val="single" w:sz="4" w:space="0" w:color="auto"/>
            </w:tcBorders>
            <w:shd w:val="clear" w:color="auto" w:fill="BFBFBF" w:themeFill="background1" w:themeFillShade="BF"/>
            <w:vAlign w:val="center"/>
          </w:tcPr>
          <w:p w14:paraId="6BFD8258" w14:textId="77777777" w:rsidR="00C92DAA" w:rsidRPr="009373B3" w:rsidRDefault="00C92DAA" w:rsidP="00864820">
            <w:pPr>
              <w:jc w:val="center"/>
              <w:rPr>
                <w:rFonts w:asciiTheme="minorHAnsi" w:hAnsiTheme="minorHAnsi" w:cs="Arial"/>
                <w:b/>
                <w:lang w:val="en-GB"/>
              </w:rPr>
            </w:pPr>
            <w:r w:rsidRPr="009373B3">
              <w:rPr>
                <w:rFonts w:asciiTheme="minorHAnsi" w:hAnsiTheme="minorHAnsi" w:cs="Arial"/>
                <w:b/>
                <w:lang w:val="en-GB"/>
              </w:rPr>
              <w:t>Assumptions</w:t>
            </w:r>
          </w:p>
        </w:tc>
      </w:tr>
      <w:tr w:rsidR="00C92DAA" w:rsidRPr="009373B3" w14:paraId="442A9B10" w14:textId="77777777" w:rsidTr="00C92DAA">
        <w:trPr>
          <w:trHeight w:val="422"/>
        </w:trPr>
        <w:tc>
          <w:tcPr>
            <w:tcW w:w="1448" w:type="pct"/>
            <w:shd w:val="clear" w:color="auto" w:fill="F2F2F2" w:themeFill="background1" w:themeFillShade="F2"/>
            <w:vAlign w:val="center"/>
          </w:tcPr>
          <w:p w14:paraId="4429D4DB" w14:textId="77777777" w:rsidR="00C92DAA" w:rsidRPr="009373B3" w:rsidRDefault="00C92DAA" w:rsidP="00864820">
            <w:pPr>
              <w:rPr>
                <w:rFonts w:asciiTheme="minorHAnsi" w:hAnsiTheme="minorHAnsi" w:cs="Arial"/>
                <w:b/>
                <w:lang w:val="en-GB"/>
              </w:rPr>
            </w:pPr>
            <w:r w:rsidRPr="009373B3">
              <w:rPr>
                <w:rFonts w:asciiTheme="minorHAnsi" w:hAnsiTheme="minorHAnsi" w:cs="Arial"/>
                <w:b/>
                <w:lang w:val="en-GB"/>
              </w:rPr>
              <w:t>Overall Goal</w:t>
            </w:r>
          </w:p>
        </w:tc>
        <w:tc>
          <w:tcPr>
            <w:tcW w:w="1664" w:type="pct"/>
            <w:shd w:val="clear" w:color="auto" w:fill="F2F2F2" w:themeFill="background1" w:themeFillShade="F2"/>
            <w:vAlign w:val="center"/>
          </w:tcPr>
          <w:p w14:paraId="13D7BC23" w14:textId="77777777" w:rsidR="00C92DAA" w:rsidRPr="009373B3" w:rsidRDefault="00C92DAA" w:rsidP="00864820">
            <w:pPr>
              <w:rPr>
                <w:rFonts w:asciiTheme="minorHAnsi" w:hAnsiTheme="minorHAnsi" w:cs="Arial"/>
                <w:b/>
                <w:lang w:val="en-GB"/>
              </w:rPr>
            </w:pPr>
            <w:r w:rsidRPr="009373B3">
              <w:rPr>
                <w:rFonts w:asciiTheme="minorHAnsi" w:hAnsiTheme="minorHAnsi" w:cs="Arial"/>
                <w:b/>
                <w:lang w:val="en-GB"/>
              </w:rPr>
              <w:t>Impact Indicators</w:t>
            </w:r>
          </w:p>
        </w:tc>
        <w:tc>
          <w:tcPr>
            <w:tcW w:w="828" w:type="pct"/>
            <w:shd w:val="clear" w:color="auto" w:fill="F2F2F2" w:themeFill="background1" w:themeFillShade="F2"/>
            <w:vAlign w:val="center"/>
          </w:tcPr>
          <w:p w14:paraId="565957BD" w14:textId="77777777" w:rsidR="00C92DAA" w:rsidRPr="009373B3" w:rsidRDefault="00C92DAA" w:rsidP="00864820">
            <w:pPr>
              <w:rPr>
                <w:rFonts w:asciiTheme="minorHAnsi" w:hAnsiTheme="minorHAnsi" w:cs="Arial"/>
                <w:lang w:val="en-GB"/>
              </w:rPr>
            </w:pPr>
          </w:p>
        </w:tc>
        <w:tc>
          <w:tcPr>
            <w:tcW w:w="1061" w:type="pct"/>
            <w:vMerge w:val="restart"/>
            <w:tcBorders>
              <w:tl2br w:val="single" w:sz="4" w:space="0" w:color="auto"/>
              <w:tr2bl w:val="single" w:sz="4" w:space="0" w:color="auto"/>
            </w:tcBorders>
            <w:shd w:val="clear" w:color="auto" w:fill="auto"/>
            <w:vAlign w:val="center"/>
          </w:tcPr>
          <w:p w14:paraId="3C87E35F" w14:textId="77777777" w:rsidR="00C92DAA" w:rsidRPr="009373B3" w:rsidRDefault="00C92DAA" w:rsidP="00864820">
            <w:pPr>
              <w:rPr>
                <w:rFonts w:asciiTheme="minorHAnsi" w:hAnsiTheme="minorHAnsi"/>
                <w:lang w:val="en-GB"/>
              </w:rPr>
            </w:pPr>
          </w:p>
        </w:tc>
      </w:tr>
      <w:tr w:rsidR="00C92DAA" w:rsidRPr="009373B3" w14:paraId="0DDDF391" w14:textId="77777777" w:rsidTr="00C92DAA">
        <w:trPr>
          <w:trHeight w:val="1663"/>
        </w:trPr>
        <w:tc>
          <w:tcPr>
            <w:tcW w:w="1448" w:type="pct"/>
            <w:tcBorders>
              <w:bottom w:val="single" w:sz="4" w:space="0" w:color="auto"/>
            </w:tcBorders>
            <w:vAlign w:val="center"/>
          </w:tcPr>
          <w:p w14:paraId="318B8FB4" w14:textId="77777777" w:rsidR="00C92DAA" w:rsidRPr="009373B3" w:rsidRDefault="00C92DAA" w:rsidP="00864820">
            <w:pPr>
              <w:jc w:val="both"/>
              <w:rPr>
                <w:rFonts w:asciiTheme="minorHAnsi" w:hAnsiTheme="minorHAnsi"/>
                <w:lang w:val="en-GB"/>
              </w:rPr>
            </w:pPr>
            <w:r w:rsidRPr="009373B3">
              <w:rPr>
                <w:rFonts w:asciiTheme="minorHAnsi" w:hAnsiTheme="minorHAnsi"/>
                <w:b/>
                <w:bCs/>
                <w:iCs/>
                <w:noProof/>
                <w:lang w:val="en-GB"/>
              </w:rPr>
              <w:t>Functional development planning and management system at sub-national levels contribute to better quality of life for the citizens and integration of Bosnia and Herzegovina to the EU</w:t>
            </w:r>
          </w:p>
        </w:tc>
        <w:tc>
          <w:tcPr>
            <w:tcW w:w="1664" w:type="pct"/>
            <w:tcBorders>
              <w:bottom w:val="single" w:sz="4" w:space="0" w:color="auto"/>
            </w:tcBorders>
            <w:vAlign w:val="center"/>
          </w:tcPr>
          <w:p w14:paraId="5214AC87" w14:textId="77777777" w:rsidR="00C92DAA" w:rsidRPr="009373B3" w:rsidRDefault="00C92DAA" w:rsidP="00864820">
            <w:pPr>
              <w:jc w:val="both"/>
              <w:rPr>
                <w:rFonts w:asciiTheme="minorHAnsi" w:hAnsiTheme="minorHAnsi"/>
                <w:lang w:val="en-GB"/>
              </w:rPr>
            </w:pPr>
            <w:r w:rsidRPr="009373B3">
              <w:rPr>
                <w:rFonts w:asciiTheme="minorHAnsi" w:hAnsiTheme="minorHAnsi"/>
                <w:i/>
                <w:iCs/>
                <w:u w:val="single"/>
                <w:lang w:val="en-GB"/>
              </w:rPr>
              <w:t xml:space="preserve">Indicator: </w:t>
            </w:r>
            <w:r w:rsidRPr="009373B3">
              <w:rPr>
                <w:rFonts w:asciiTheme="minorHAnsi" w:hAnsiTheme="minorHAnsi"/>
                <w:lang w:val="en-GB"/>
              </w:rPr>
              <w:t>Value of development index</w:t>
            </w:r>
            <w:r w:rsidRPr="009373B3">
              <w:rPr>
                <w:rStyle w:val="FootnoteReference"/>
                <w:rFonts w:asciiTheme="minorHAnsi" w:hAnsiTheme="minorHAnsi"/>
                <w:lang w:val="en-GB"/>
              </w:rPr>
              <w:footnoteReference w:id="1"/>
            </w:r>
            <w:r w:rsidRPr="009373B3">
              <w:rPr>
                <w:rFonts w:asciiTheme="minorHAnsi" w:hAnsiTheme="minorHAnsi"/>
                <w:lang w:val="en-GB"/>
              </w:rPr>
              <w:t xml:space="preserve"> at sub-national (cantonal and local government) levels.</w:t>
            </w:r>
          </w:p>
          <w:p w14:paraId="7E2BA376" w14:textId="77777777" w:rsidR="00C92DAA" w:rsidRPr="009373B3" w:rsidRDefault="00C92DAA" w:rsidP="00864820">
            <w:pPr>
              <w:jc w:val="both"/>
              <w:rPr>
                <w:rFonts w:asciiTheme="minorHAnsi" w:hAnsiTheme="minorHAnsi" w:cs="Arial"/>
                <w:lang w:val="en-GB"/>
              </w:rPr>
            </w:pPr>
            <w:r w:rsidRPr="009373B3">
              <w:rPr>
                <w:rFonts w:asciiTheme="minorHAnsi" w:hAnsiTheme="minorHAnsi"/>
                <w:i/>
                <w:iCs/>
                <w:u w:val="single"/>
                <w:lang w:val="en-GB"/>
              </w:rPr>
              <w:t>Baseline</w:t>
            </w:r>
            <w:r w:rsidRPr="009373B3">
              <w:rPr>
                <w:rFonts w:asciiTheme="minorHAnsi" w:hAnsiTheme="minorHAnsi" w:cs="Arial"/>
                <w:lang w:val="en-GB"/>
              </w:rPr>
              <w:t>: To be set upon selection of partner local governments and cantons (2016).</w:t>
            </w:r>
          </w:p>
          <w:p w14:paraId="6B2ADFB3" w14:textId="77777777" w:rsidR="00C92DAA" w:rsidRPr="009373B3" w:rsidRDefault="00C92DAA" w:rsidP="00864820">
            <w:pPr>
              <w:widowControl w:val="0"/>
              <w:tabs>
                <w:tab w:val="left" w:pos="293"/>
              </w:tabs>
              <w:autoSpaceDE w:val="0"/>
              <w:autoSpaceDN w:val="0"/>
              <w:adjustRightInd w:val="0"/>
              <w:jc w:val="both"/>
              <w:rPr>
                <w:rFonts w:asciiTheme="minorHAnsi" w:hAnsiTheme="minorHAnsi" w:cs="Arial"/>
                <w:lang w:val="en-GB"/>
              </w:rPr>
            </w:pPr>
            <w:r w:rsidRPr="009373B3">
              <w:rPr>
                <w:rFonts w:asciiTheme="minorHAnsi" w:hAnsiTheme="minorHAnsi"/>
                <w:i/>
                <w:iCs/>
                <w:u w:val="single"/>
                <w:lang w:val="en-GB"/>
              </w:rPr>
              <w:t>Target</w:t>
            </w:r>
            <w:r w:rsidRPr="009373B3">
              <w:rPr>
                <w:rFonts w:asciiTheme="minorHAnsi" w:hAnsiTheme="minorHAnsi" w:cs="Arial"/>
                <w:lang w:val="en-GB"/>
              </w:rPr>
              <w:t xml:space="preserve">: Continuous growth of value of development index in target localities (2021). </w:t>
            </w:r>
          </w:p>
        </w:tc>
        <w:tc>
          <w:tcPr>
            <w:tcW w:w="828" w:type="pct"/>
            <w:tcBorders>
              <w:bottom w:val="single" w:sz="4" w:space="0" w:color="auto"/>
            </w:tcBorders>
            <w:vAlign w:val="center"/>
          </w:tcPr>
          <w:p w14:paraId="66D4BD5A" w14:textId="77777777" w:rsidR="00C92DAA" w:rsidRPr="009373B3" w:rsidRDefault="00C92DAA" w:rsidP="00864820">
            <w:pPr>
              <w:jc w:val="both"/>
              <w:rPr>
                <w:rFonts w:asciiTheme="minorHAnsi" w:hAnsiTheme="minorHAnsi" w:cs="Arial"/>
                <w:lang w:val="en-GB"/>
              </w:rPr>
            </w:pPr>
            <w:r w:rsidRPr="009373B3">
              <w:rPr>
                <w:rFonts w:asciiTheme="minorHAnsi" w:hAnsiTheme="minorHAnsi" w:cs="Arial"/>
                <w:lang w:val="en-GB"/>
              </w:rPr>
              <w:t>Cantonal level development index.</w:t>
            </w:r>
          </w:p>
          <w:p w14:paraId="0A71121F" w14:textId="77777777" w:rsidR="00C92DAA" w:rsidRPr="009373B3" w:rsidRDefault="00C92DAA" w:rsidP="00864820">
            <w:pPr>
              <w:jc w:val="both"/>
              <w:rPr>
                <w:rFonts w:asciiTheme="minorHAnsi" w:hAnsiTheme="minorHAnsi" w:cs="Arial"/>
                <w:lang w:val="en-GB"/>
              </w:rPr>
            </w:pPr>
          </w:p>
          <w:p w14:paraId="2ED0DC5F" w14:textId="77777777" w:rsidR="00C92DAA" w:rsidRPr="009373B3" w:rsidRDefault="00C92DAA" w:rsidP="00864820">
            <w:pPr>
              <w:jc w:val="both"/>
              <w:rPr>
                <w:rFonts w:asciiTheme="minorHAnsi" w:hAnsiTheme="minorHAnsi" w:cs="Arial"/>
                <w:lang w:val="en-GB"/>
              </w:rPr>
            </w:pPr>
            <w:r w:rsidRPr="009373B3">
              <w:rPr>
                <w:rFonts w:asciiTheme="minorHAnsi" w:hAnsiTheme="minorHAnsi" w:cs="Arial"/>
                <w:lang w:val="en-GB"/>
              </w:rPr>
              <w:t>UNDP reports on local development index.</w:t>
            </w:r>
          </w:p>
        </w:tc>
        <w:tc>
          <w:tcPr>
            <w:tcW w:w="1061" w:type="pct"/>
            <w:vMerge/>
            <w:tcBorders>
              <w:bottom w:val="single" w:sz="4" w:space="0" w:color="auto"/>
              <w:tl2br w:val="single" w:sz="4" w:space="0" w:color="auto"/>
              <w:tr2bl w:val="single" w:sz="4" w:space="0" w:color="auto"/>
            </w:tcBorders>
            <w:shd w:val="clear" w:color="auto" w:fill="auto"/>
            <w:vAlign w:val="center"/>
          </w:tcPr>
          <w:p w14:paraId="1DA2E954" w14:textId="77777777" w:rsidR="00C92DAA" w:rsidRPr="009373B3" w:rsidRDefault="00C92DAA" w:rsidP="00864820">
            <w:pPr>
              <w:rPr>
                <w:rFonts w:asciiTheme="minorHAnsi" w:hAnsiTheme="minorHAnsi" w:cs="Arial"/>
                <w:lang w:val="en-GB"/>
              </w:rPr>
            </w:pPr>
          </w:p>
        </w:tc>
      </w:tr>
      <w:tr w:rsidR="00C92DAA" w:rsidRPr="009373B3" w14:paraId="5E56AF72" w14:textId="77777777" w:rsidTr="00C92DAA">
        <w:trPr>
          <w:trHeight w:val="341"/>
        </w:trPr>
        <w:tc>
          <w:tcPr>
            <w:tcW w:w="1448" w:type="pct"/>
            <w:shd w:val="clear" w:color="auto" w:fill="F2F2F2" w:themeFill="background1" w:themeFillShade="F2"/>
            <w:vAlign w:val="center"/>
          </w:tcPr>
          <w:p w14:paraId="16D5B00F" w14:textId="77777777" w:rsidR="00C92DAA" w:rsidRPr="009373B3" w:rsidRDefault="00C92DAA" w:rsidP="00864820">
            <w:pPr>
              <w:rPr>
                <w:rFonts w:asciiTheme="minorHAnsi" w:hAnsiTheme="minorHAnsi" w:cs="Arial"/>
                <w:b/>
                <w:lang w:val="en-GB"/>
              </w:rPr>
            </w:pPr>
            <w:r w:rsidRPr="009373B3">
              <w:rPr>
                <w:rFonts w:asciiTheme="minorHAnsi" w:hAnsiTheme="minorHAnsi" w:cs="Arial"/>
                <w:b/>
                <w:lang w:val="en-GB"/>
              </w:rPr>
              <w:t>Outcomes</w:t>
            </w:r>
          </w:p>
        </w:tc>
        <w:tc>
          <w:tcPr>
            <w:tcW w:w="1664" w:type="pct"/>
            <w:shd w:val="clear" w:color="auto" w:fill="F2F2F2" w:themeFill="background1" w:themeFillShade="F2"/>
            <w:vAlign w:val="center"/>
          </w:tcPr>
          <w:p w14:paraId="1ECFF3A3" w14:textId="77777777" w:rsidR="00C92DAA" w:rsidRPr="009373B3" w:rsidRDefault="00C92DAA" w:rsidP="00864820">
            <w:pPr>
              <w:rPr>
                <w:rFonts w:asciiTheme="minorHAnsi" w:hAnsiTheme="minorHAnsi" w:cs="Arial"/>
                <w:b/>
                <w:lang w:val="en-GB"/>
              </w:rPr>
            </w:pPr>
            <w:r w:rsidRPr="009373B3">
              <w:rPr>
                <w:rFonts w:asciiTheme="minorHAnsi" w:hAnsiTheme="minorHAnsi" w:cs="Arial"/>
                <w:b/>
                <w:lang w:val="en-GB"/>
              </w:rPr>
              <w:t>Outcome Indicators</w:t>
            </w:r>
          </w:p>
        </w:tc>
        <w:tc>
          <w:tcPr>
            <w:tcW w:w="828" w:type="pct"/>
            <w:shd w:val="clear" w:color="auto" w:fill="F2F2F2" w:themeFill="background1" w:themeFillShade="F2"/>
            <w:vAlign w:val="center"/>
          </w:tcPr>
          <w:p w14:paraId="2AC272EE" w14:textId="77777777" w:rsidR="00C92DAA" w:rsidRPr="009373B3" w:rsidRDefault="00C92DAA" w:rsidP="00864820">
            <w:pPr>
              <w:rPr>
                <w:rFonts w:asciiTheme="minorHAnsi" w:hAnsiTheme="minorHAnsi" w:cs="Arial"/>
                <w:lang w:val="en-GB"/>
              </w:rPr>
            </w:pPr>
          </w:p>
        </w:tc>
        <w:tc>
          <w:tcPr>
            <w:tcW w:w="1061" w:type="pct"/>
            <w:shd w:val="clear" w:color="auto" w:fill="F2F2F2" w:themeFill="background1" w:themeFillShade="F2"/>
            <w:vAlign w:val="center"/>
          </w:tcPr>
          <w:p w14:paraId="00BFEF94" w14:textId="77777777" w:rsidR="00C92DAA" w:rsidRPr="009373B3" w:rsidRDefault="00C92DAA" w:rsidP="00864820">
            <w:pPr>
              <w:rPr>
                <w:rFonts w:asciiTheme="minorHAnsi" w:hAnsiTheme="minorHAnsi" w:cs="Arial"/>
                <w:i/>
                <w:lang w:val="en-GB"/>
              </w:rPr>
            </w:pPr>
            <w:r w:rsidRPr="009373B3">
              <w:rPr>
                <w:rFonts w:asciiTheme="minorHAnsi" w:hAnsiTheme="minorHAnsi" w:cs="Arial"/>
                <w:b/>
                <w:lang w:val="en-GB"/>
              </w:rPr>
              <w:t>Assumptions</w:t>
            </w:r>
          </w:p>
        </w:tc>
      </w:tr>
      <w:tr w:rsidR="00C92DAA" w:rsidRPr="009373B3" w14:paraId="05D4216D" w14:textId="77777777" w:rsidTr="00C92DAA">
        <w:trPr>
          <w:trHeight w:val="557"/>
        </w:trPr>
        <w:tc>
          <w:tcPr>
            <w:tcW w:w="1448" w:type="pct"/>
            <w:vAlign w:val="center"/>
          </w:tcPr>
          <w:p w14:paraId="3E958879" w14:textId="77777777" w:rsidR="00C92DAA" w:rsidRPr="009373B3" w:rsidRDefault="00C92DAA" w:rsidP="00864820">
            <w:pPr>
              <w:jc w:val="both"/>
              <w:rPr>
                <w:rFonts w:asciiTheme="minorHAnsi" w:hAnsiTheme="minorHAnsi"/>
                <w:b/>
                <w:lang w:val="en-GB"/>
              </w:rPr>
            </w:pPr>
            <w:r w:rsidRPr="009373B3">
              <w:rPr>
                <w:rFonts w:asciiTheme="minorHAnsi" w:hAnsiTheme="minorHAnsi"/>
                <w:b/>
                <w:lang w:val="en-GB"/>
              </w:rPr>
              <w:t>Outcome 1:</w:t>
            </w:r>
          </w:p>
          <w:p w14:paraId="09A16A05" w14:textId="77777777" w:rsidR="00C92DAA" w:rsidRPr="009373B3" w:rsidRDefault="00C92DAA" w:rsidP="00864820">
            <w:pPr>
              <w:pStyle w:val="CommentText"/>
              <w:spacing w:before="0" w:after="0" w:line="240" w:lineRule="auto"/>
              <w:rPr>
                <w:rFonts w:asciiTheme="minorHAnsi" w:hAnsiTheme="minorHAnsi"/>
                <w:b/>
              </w:rPr>
            </w:pPr>
            <w:r w:rsidRPr="009373B3">
              <w:rPr>
                <w:rFonts w:asciiTheme="minorHAnsi" w:hAnsiTheme="minorHAnsi"/>
                <w:b/>
                <w:lang w:eastAsia="bs-Latn-BA"/>
              </w:rPr>
              <w:t xml:space="preserve">Lead planning structures at entity level steer the development planning and management systems characterised by vertical and horizontal coordination and </w:t>
            </w:r>
            <w:r w:rsidRPr="009373B3">
              <w:rPr>
                <w:rFonts w:asciiTheme="minorHAnsi" w:hAnsiTheme="minorHAnsi"/>
                <w:b/>
              </w:rPr>
              <w:t>greater accountability towards the citizens</w:t>
            </w:r>
          </w:p>
        </w:tc>
        <w:tc>
          <w:tcPr>
            <w:tcW w:w="1664" w:type="pct"/>
            <w:vAlign w:val="center"/>
          </w:tcPr>
          <w:p w14:paraId="106CF00D" w14:textId="77777777" w:rsidR="00C92DAA" w:rsidRPr="009373B3" w:rsidRDefault="00C92DAA" w:rsidP="00864820">
            <w:pPr>
              <w:jc w:val="both"/>
              <w:rPr>
                <w:rFonts w:asciiTheme="minorHAnsi" w:hAnsiTheme="minorHAnsi"/>
                <w:iCs/>
                <w:lang w:val="en-GB"/>
              </w:rPr>
            </w:pPr>
            <w:r w:rsidRPr="009373B3">
              <w:rPr>
                <w:rFonts w:asciiTheme="minorHAnsi" w:hAnsiTheme="minorHAnsi"/>
                <w:i/>
                <w:iCs/>
                <w:u w:val="single"/>
                <w:lang w:val="en-GB"/>
              </w:rPr>
              <w:t xml:space="preserve">Indicator: </w:t>
            </w:r>
            <w:r w:rsidRPr="009373B3">
              <w:rPr>
                <w:rFonts w:asciiTheme="minorHAnsi" w:hAnsiTheme="minorHAnsi"/>
                <w:iCs/>
                <w:lang w:val="en-GB"/>
              </w:rPr>
              <w:t>Level of functionality</w:t>
            </w:r>
            <w:r w:rsidRPr="009373B3">
              <w:rPr>
                <w:rStyle w:val="FootnoteReference"/>
                <w:rFonts w:asciiTheme="minorHAnsi" w:hAnsiTheme="minorHAnsi"/>
                <w:iCs/>
                <w:lang w:val="en-GB"/>
              </w:rPr>
              <w:footnoteReference w:id="2"/>
            </w:r>
            <w:r w:rsidRPr="009373B3">
              <w:rPr>
                <w:rFonts w:asciiTheme="minorHAnsi" w:hAnsiTheme="minorHAnsi"/>
                <w:iCs/>
                <w:lang w:val="en-GB"/>
              </w:rPr>
              <w:t xml:space="preserve"> of the sub-national development planning and management systems.</w:t>
            </w:r>
          </w:p>
          <w:p w14:paraId="3E41D8F9" w14:textId="77777777" w:rsidR="00C92DAA" w:rsidRPr="009373B3" w:rsidRDefault="00C92DAA" w:rsidP="00864820">
            <w:pPr>
              <w:jc w:val="both"/>
              <w:rPr>
                <w:rFonts w:asciiTheme="minorHAnsi" w:hAnsiTheme="minorHAnsi"/>
                <w:iCs/>
                <w:lang w:val="en-GB"/>
              </w:rPr>
            </w:pPr>
            <w:r w:rsidRPr="009373B3">
              <w:rPr>
                <w:rFonts w:asciiTheme="minorHAnsi" w:hAnsiTheme="minorHAnsi"/>
                <w:i/>
                <w:u w:val="single"/>
                <w:lang w:val="en-GB"/>
              </w:rPr>
              <w:t xml:space="preserve">Baseline: </w:t>
            </w:r>
            <w:r w:rsidRPr="009373B3">
              <w:rPr>
                <w:rFonts w:asciiTheme="minorHAnsi" w:hAnsiTheme="minorHAnsi"/>
                <w:lang w:val="en-GB"/>
              </w:rPr>
              <w:t xml:space="preserve">Partial </w:t>
            </w:r>
            <w:r w:rsidRPr="009373B3">
              <w:rPr>
                <w:rFonts w:asciiTheme="minorHAnsi" w:hAnsiTheme="minorHAnsi"/>
                <w:iCs/>
                <w:lang w:val="en-GB"/>
              </w:rPr>
              <w:t>functionality of the FBiH system, non-existent functional systems in the RS and Brčko District.</w:t>
            </w:r>
          </w:p>
          <w:p w14:paraId="7F2D8F69" w14:textId="77777777" w:rsidR="00C92DAA" w:rsidRPr="009373B3" w:rsidRDefault="00C92DAA" w:rsidP="00864820">
            <w:pPr>
              <w:jc w:val="both"/>
              <w:rPr>
                <w:rFonts w:asciiTheme="minorHAnsi" w:hAnsiTheme="minorHAnsi"/>
                <w:spacing w:val="-2"/>
                <w:lang w:val="en-GB"/>
              </w:rPr>
            </w:pPr>
            <w:r w:rsidRPr="009373B3">
              <w:rPr>
                <w:rFonts w:asciiTheme="minorHAnsi" w:hAnsiTheme="minorHAnsi"/>
                <w:i/>
                <w:spacing w:val="-2"/>
                <w:u w:val="single"/>
                <w:lang w:val="en-GB"/>
              </w:rPr>
              <w:t>Target:</w:t>
            </w:r>
            <w:r w:rsidRPr="009373B3">
              <w:rPr>
                <w:rFonts w:asciiTheme="minorHAnsi" w:hAnsiTheme="minorHAnsi"/>
                <w:i/>
                <w:spacing w:val="-2"/>
                <w:lang w:val="en-GB"/>
              </w:rPr>
              <w:t xml:space="preserve"> </w:t>
            </w:r>
            <w:r w:rsidRPr="009373B3">
              <w:rPr>
                <w:rFonts w:asciiTheme="minorHAnsi" w:hAnsiTheme="minorHAnsi"/>
                <w:spacing w:val="-2"/>
                <w:lang w:val="en-GB"/>
              </w:rPr>
              <w:t>Advanced functionality of all sub-national development planning and management systems.</w:t>
            </w:r>
          </w:p>
          <w:p w14:paraId="11E3AFE0" w14:textId="77777777" w:rsidR="00C92DAA" w:rsidRPr="009373B3" w:rsidRDefault="00C92DAA" w:rsidP="00864820">
            <w:pPr>
              <w:jc w:val="both"/>
              <w:rPr>
                <w:rFonts w:asciiTheme="minorHAnsi" w:hAnsiTheme="minorHAnsi"/>
                <w:spacing w:val="-2"/>
                <w:lang w:val="en-GB"/>
              </w:rPr>
            </w:pPr>
          </w:p>
          <w:p w14:paraId="66DEDA3F" w14:textId="77777777" w:rsidR="00C92DAA" w:rsidRPr="009373B3" w:rsidRDefault="00C92DAA" w:rsidP="00864820">
            <w:pPr>
              <w:pStyle w:val="Default"/>
              <w:jc w:val="both"/>
              <w:rPr>
                <w:rFonts w:asciiTheme="minorHAnsi" w:eastAsiaTheme="minorHAnsi" w:hAnsiTheme="minorHAnsi"/>
                <w:color w:val="auto"/>
                <w:spacing w:val="-2"/>
                <w:sz w:val="20"/>
                <w:szCs w:val="20"/>
                <w:lang w:val="en-GB"/>
              </w:rPr>
            </w:pPr>
            <w:r w:rsidRPr="009373B3">
              <w:rPr>
                <w:rFonts w:asciiTheme="minorHAnsi" w:eastAsiaTheme="minorHAnsi" w:hAnsiTheme="minorHAnsi"/>
                <w:i/>
                <w:iCs/>
                <w:color w:val="auto"/>
                <w:sz w:val="20"/>
                <w:szCs w:val="20"/>
                <w:u w:val="single"/>
                <w:lang w:val="en-GB"/>
              </w:rPr>
              <w:t>Indicator:</w:t>
            </w:r>
            <w:r w:rsidRPr="009373B3">
              <w:rPr>
                <w:rFonts w:asciiTheme="minorHAnsi" w:eastAsiaTheme="minorHAnsi" w:hAnsiTheme="minorHAnsi"/>
                <w:color w:val="auto"/>
                <w:spacing w:val="-2"/>
                <w:sz w:val="20"/>
                <w:szCs w:val="20"/>
                <w:lang w:val="en-GB"/>
              </w:rPr>
              <w:t xml:space="preserve"> Number of public mechanisms engaging government authorities at different levels for improved vertical cooperation and concerted action </w:t>
            </w:r>
            <w:proofErr w:type="gramStart"/>
            <w:r w:rsidRPr="009373B3">
              <w:rPr>
                <w:rFonts w:asciiTheme="minorHAnsi" w:eastAsiaTheme="minorHAnsi" w:hAnsiTheme="minorHAnsi"/>
                <w:color w:val="auto"/>
                <w:spacing w:val="-2"/>
                <w:sz w:val="20"/>
                <w:szCs w:val="20"/>
                <w:lang w:val="en-GB"/>
              </w:rPr>
              <w:t>in the area of</w:t>
            </w:r>
            <w:proofErr w:type="gramEnd"/>
            <w:r w:rsidRPr="009373B3">
              <w:rPr>
                <w:rFonts w:asciiTheme="minorHAnsi" w:eastAsiaTheme="minorHAnsi" w:hAnsiTheme="minorHAnsi"/>
                <w:color w:val="auto"/>
                <w:spacing w:val="-2"/>
                <w:sz w:val="20"/>
                <w:szCs w:val="20"/>
                <w:lang w:val="en-GB"/>
              </w:rPr>
              <w:t xml:space="preserve"> development planning and management. </w:t>
            </w:r>
          </w:p>
          <w:p w14:paraId="0E6793BB" w14:textId="77777777" w:rsidR="00C92DAA" w:rsidRPr="009373B3" w:rsidRDefault="00C92DAA" w:rsidP="00864820">
            <w:pPr>
              <w:jc w:val="both"/>
              <w:rPr>
                <w:rFonts w:asciiTheme="minorHAnsi" w:hAnsiTheme="minorHAnsi"/>
                <w:spacing w:val="-2"/>
                <w:lang w:val="en-GB"/>
              </w:rPr>
            </w:pPr>
            <w:r w:rsidRPr="009373B3">
              <w:rPr>
                <w:rFonts w:asciiTheme="minorHAnsi" w:hAnsiTheme="minorHAnsi"/>
                <w:i/>
                <w:iCs/>
                <w:u w:val="single"/>
                <w:lang w:val="en-GB"/>
              </w:rPr>
              <w:t>Baseline</w:t>
            </w:r>
            <w:r w:rsidRPr="009373B3">
              <w:rPr>
                <w:rFonts w:asciiTheme="minorHAnsi" w:hAnsiTheme="minorHAnsi"/>
                <w:i/>
                <w:u w:val="single"/>
                <w:lang w:val="en-GB"/>
              </w:rPr>
              <w:t xml:space="preserve">: </w:t>
            </w:r>
            <w:r w:rsidRPr="009373B3">
              <w:rPr>
                <w:rFonts w:asciiTheme="minorHAnsi" w:hAnsiTheme="minorHAnsi"/>
                <w:spacing w:val="-2"/>
                <w:lang w:val="en-GB"/>
              </w:rPr>
              <w:t>Partnership mechanisms have been established within 1 canton.</w:t>
            </w:r>
          </w:p>
          <w:p w14:paraId="369B358A" w14:textId="77777777" w:rsidR="00C92DAA" w:rsidRPr="009373B3" w:rsidRDefault="00C92DAA" w:rsidP="00864820">
            <w:pPr>
              <w:jc w:val="both"/>
              <w:rPr>
                <w:rFonts w:asciiTheme="minorHAnsi" w:hAnsiTheme="minorHAnsi" w:cs="Arial"/>
                <w:lang w:val="en-GB"/>
              </w:rPr>
            </w:pPr>
            <w:r w:rsidRPr="009373B3">
              <w:rPr>
                <w:rFonts w:asciiTheme="minorHAnsi" w:hAnsiTheme="minorHAnsi"/>
                <w:i/>
                <w:iCs/>
                <w:u w:val="single"/>
                <w:lang w:val="en-GB"/>
              </w:rPr>
              <w:t>Target:</w:t>
            </w:r>
            <w:r w:rsidRPr="009373B3">
              <w:rPr>
                <w:rFonts w:asciiTheme="minorHAnsi" w:hAnsiTheme="minorHAnsi"/>
                <w:i/>
                <w:spacing w:val="-2"/>
                <w:lang w:val="en-GB"/>
              </w:rPr>
              <w:t xml:space="preserve"> </w:t>
            </w:r>
            <w:r w:rsidRPr="009373B3">
              <w:rPr>
                <w:rFonts w:asciiTheme="minorHAnsi" w:hAnsiTheme="minorHAnsi"/>
                <w:spacing w:val="-2"/>
                <w:lang w:val="en-GB"/>
              </w:rPr>
              <w:t>at least 8 cantonal and 2 entity public coordination mechanisms for development planning and management set in place.</w:t>
            </w:r>
          </w:p>
        </w:tc>
        <w:tc>
          <w:tcPr>
            <w:tcW w:w="828" w:type="pct"/>
            <w:vAlign w:val="center"/>
          </w:tcPr>
          <w:p w14:paraId="7B61C958" w14:textId="77777777" w:rsidR="00C92DAA" w:rsidRPr="009373B3" w:rsidRDefault="00C92DAA" w:rsidP="00864820">
            <w:pPr>
              <w:jc w:val="both"/>
              <w:rPr>
                <w:rFonts w:asciiTheme="minorHAnsi" w:hAnsiTheme="minorHAnsi" w:cs="Arial"/>
                <w:lang w:val="en-GB"/>
              </w:rPr>
            </w:pPr>
            <w:r w:rsidRPr="009373B3">
              <w:rPr>
                <w:rFonts w:asciiTheme="minorHAnsi" w:hAnsiTheme="minorHAnsi" w:cs="Arial"/>
                <w:lang w:val="en-GB"/>
              </w:rPr>
              <w:t>Formal reports by entity planning structures.</w:t>
            </w:r>
          </w:p>
          <w:p w14:paraId="7176297B" w14:textId="77777777" w:rsidR="00C92DAA" w:rsidRPr="009373B3" w:rsidRDefault="00C92DAA" w:rsidP="00864820">
            <w:pPr>
              <w:jc w:val="both"/>
              <w:rPr>
                <w:rFonts w:asciiTheme="minorHAnsi" w:hAnsiTheme="minorHAnsi" w:cs="Arial"/>
                <w:lang w:val="en-GB"/>
              </w:rPr>
            </w:pPr>
            <w:r w:rsidRPr="009373B3">
              <w:rPr>
                <w:rFonts w:asciiTheme="minorHAnsi" w:hAnsiTheme="minorHAnsi" w:cs="Arial"/>
                <w:lang w:val="en-GB"/>
              </w:rPr>
              <w:t>Adopted by-laws and strategic documents.</w:t>
            </w:r>
          </w:p>
        </w:tc>
        <w:tc>
          <w:tcPr>
            <w:tcW w:w="1061" w:type="pct"/>
            <w:vAlign w:val="center"/>
          </w:tcPr>
          <w:p w14:paraId="5D223EE8" w14:textId="77777777" w:rsidR="00C92DAA" w:rsidRPr="009373B3" w:rsidRDefault="00C92DAA" w:rsidP="00864820">
            <w:pPr>
              <w:jc w:val="both"/>
              <w:rPr>
                <w:rFonts w:asciiTheme="minorHAnsi" w:hAnsiTheme="minorHAnsi"/>
                <w:lang w:val="en-GB"/>
              </w:rPr>
            </w:pPr>
            <w:r w:rsidRPr="009373B3">
              <w:rPr>
                <w:rFonts w:asciiTheme="minorHAnsi" w:hAnsiTheme="minorHAnsi"/>
                <w:lang w:val="en-GB"/>
              </w:rPr>
              <w:t xml:space="preserve">Both </w:t>
            </w:r>
            <w:proofErr w:type="gramStart"/>
            <w:r w:rsidRPr="009373B3">
              <w:rPr>
                <w:rFonts w:asciiTheme="minorHAnsi" w:hAnsiTheme="minorHAnsi"/>
                <w:lang w:val="en-GB"/>
              </w:rPr>
              <w:t>policy-makers</w:t>
            </w:r>
            <w:proofErr w:type="gramEnd"/>
            <w:r w:rsidRPr="009373B3">
              <w:rPr>
                <w:rFonts w:asciiTheme="minorHAnsi" w:hAnsiTheme="minorHAnsi"/>
                <w:lang w:val="en-GB"/>
              </w:rPr>
              <w:t xml:space="preserve"> and operational staff at entity, cantonal and local government levels recognize the need for an effective and disciplined development planning and management system and are committed to work for its institutionalisation and setting in function. </w:t>
            </w:r>
          </w:p>
        </w:tc>
      </w:tr>
      <w:tr w:rsidR="00C92DAA" w:rsidRPr="009373B3" w14:paraId="092B8A85" w14:textId="77777777" w:rsidTr="00C92DAA">
        <w:trPr>
          <w:trHeight w:val="1160"/>
        </w:trPr>
        <w:tc>
          <w:tcPr>
            <w:tcW w:w="1448" w:type="pct"/>
            <w:vAlign w:val="center"/>
          </w:tcPr>
          <w:p w14:paraId="36130F97" w14:textId="77777777" w:rsidR="00C92DAA" w:rsidRPr="009373B3" w:rsidRDefault="00C92DAA" w:rsidP="00864820">
            <w:pPr>
              <w:jc w:val="both"/>
              <w:rPr>
                <w:rFonts w:asciiTheme="minorHAnsi" w:hAnsiTheme="minorHAnsi" w:cs="Arial"/>
                <w:b/>
                <w:lang w:val="en-GB"/>
              </w:rPr>
            </w:pPr>
            <w:r w:rsidRPr="009373B3">
              <w:rPr>
                <w:rFonts w:asciiTheme="minorHAnsi" w:hAnsiTheme="minorHAnsi" w:cs="Arial"/>
                <w:b/>
                <w:lang w:val="en-GB"/>
              </w:rPr>
              <w:lastRenderedPageBreak/>
              <w:t xml:space="preserve">Outcome 2: </w:t>
            </w:r>
          </w:p>
          <w:p w14:paraId="1449E827" w14:textId="77777777" w:rsidR="00C92DAA" w:rsidRPr="009373B3" w:rsidRDefault="00C92DAA" w:rsidP="00864820">
            <w:pPr>
              <w:jc w:val="both"/>
              <w:rPr>
                <w:rFonts w:asciiTheme="minorHAnsi" w:hAnsiTheme="minorHAnsi" w:cs="Arial"/>
                <w:lang w:val="en-GB"/>
              </w:rPr>
            </w:pPr>
            <w:r w:rsidRPr="009373B3">
              <w:rPr>
                <w:rFonts w:asciiTheme="minorHAnsi" w:hAnsiTheme="minorHAnsi"/>
                <w:b/>
                <w:lang w:val="en-GB" w:eastAsia="bs-Latn-BA"/>
              </w:rPr>
              <w:t>Local and cantonal governments effectively address needs of citizens and accelerate growth through inclusive development planning and management</w:t>
            </w:r>
            <w:r w:rsidRPr="009373B3">
              <w:rPr>
                <w:rFonts w:asciiTheme="minorHAnsi" w:hAnsiTheme="minorHAnsi" w:cs="Arial"/>
                <w:lang w:val="en-GB"/>
              </w:rPr>
              <w:t xml:space="preserve"> </w:t>
            </w:r>
          </w:p>
        </w:tc>
        <w:tc>
          <w:tcPr>
            <w:tcW w:w="1664" w:type="pct"/>
            <w:vAlign w:val="center"/>
          </w:tcPr>
          <w:p w14:paraId="725BE0E7" w14:textId="77777777" w:rsidR="00C92DAA" w:rsidRPr="009373B3" w:rsidRDefault="00C92DAA" w:rsidP="00864820">
            <w:pPr>
              <w:jc w:val="both"/>
              <w:rPr>
                <w:rFonts w:asciiTheme="minorHAnsi" w:hAnsiTheme="minorHAnsi"/>
                <w:lang w:val="en-GB"/>
              </w:rPr>
            </w:pPr>
            <w:r w:rsidRPr="009373B3">
              <w:rPr>
                <w:rFonts w:asciiTheme="minorHAnsi" w:hAnsiTheme="minorHAnsi"/>
                <w:i/>
                <w:iCs/>
                <w:u w:val="single"/>
                <w:lang w:val="en-GB"/>
              </w:rPr>
              <w:t>Indicator:</w:t>
            </w:r>
            <w:r w:rsidRPr="009373B3">
              <w:rPr>
                <w:rFonts w:asciiTheme="minorHAnsi" w:hAnsiTheme="minorHAnsi"/>
                <w:iCs/>
                <w:lang w:val="en-GB"/>
              </w:rPr>
              <w:t xml:space="preserve"> </w:t>
            </w:r>
            <w:r w:rsidRPr="009373B3">
              <w:rPr>
                <w:rFonts w:asciiTheme="minorHAnsi" w:hAnsiTheme="minorHAnsi"/>
                <w:lang w:val="en-GB"/>
              </w:rPr>
              <w:t>% of local and cantonal governments with functional development management structures as part of a coherent system</w:t>
            </w:r>
          </w:p>
          <w:p w14:paraId="49CFFBB9" w14:textId="77777777" w:rsidR="00C92DAA" w:rsidRPr="009373B3" w:rsidRDefault="00C92DAA" w:rsidP="00864820">
            <w:pPr>
              <w:jc w:val="both"/>
              <w:rPr>
                <w:rFonts w:asciiTheme="minorHAnsi" w:hAnsiTheme="minorHAnsi"/>
                <w:i/>
                <w:u w:val="single"/>
                <w:lang w:val="en-GB"/>
              </w:rPr>
            </w:pPr>
            <w:r w:rsidRPr="009373B3">
              <w:rPr>
                <w:rFonts w:asciiTheme="minorHAnsi" w:hAnsiTheme="minorHAnsi"/>
                <w:i/>
                <w:u w:val="single"/>
                <w:lang w:val="en-GB"/>
              </w:rPr>
              <w:t>Baseline:</w:t>
            </w:r>
            <w:r w:rsidRPr="009373B3">
              <w:rPr>
                <w:rFonts w:asciiTheme="minorHAnsi" w:hAnsiTheme="minorHAnsi"/>
                <w:i/>
                <w:lang w:val="en-GB"/>
              </w:rPr>
              <w:t xml:space="preserve"> </w:t>
            </w:r>
            <w:r w:rsidRPr="009373B3">
              <w:rPr>
                <w:rFonts w:asciiTheme="minorHAnsi" w:hAnsiTheme="minorHAnsi"/>
                <w:lang w:val="en-GB"/>
              </w:rPr>
              <w:t>30 % of local governments and 10 % of cantons (2016).</w:t>
            </w:r>
          </w:p>
          <w:p w14:paraId="4AF8C126" w14:textId="77777777" w:rsidR="00C92DAA" w:rsidRPr="009373B3" w:rsidRDefault="00C92DAA" w:rsidP="00864820">
            <w:pPr>
              <w:jc w:val="both"/>
              <w:rPr>
                <w:rFonts w:asciiTheme="minorHAnsi" w:hAnsiTheme="minorHAnsi"/>
                <w:lang w:val="en-GB"/>
              </w:rPr>
            </w:pPr>
            <w:r w:rsidRPr="009373B3">
              <w:rPr>
                <w:rFonts w:asciiTheme="minorHAnsi" w:hAnsiTheme="minorHAnsi"/>
                <w:i/>
                <w:u w:val="single"/>
                <w:lang w:val="en-GB"/>
              </w:rPr>
              <w:t>Target:</w:t>
            </w:r>
            <w:r w:rsidRPr="009373B3">
              <w:rPr>
                <w:rFonts w:asciiTheme="minorHAnsi" w:hAnsiTheme="minorHAnsi"/>
                <w:lang w:val="en-GB"/>
              </w:rPr>
              <w:t xml:space="preserve"> 5</w:t>
            </w:r>
            <w:r>
              <w:rPr>
                <w:rFonts w:asciiTheme="minorHAnsi" w:hAnsiTheme="minorHAnsi"/>
                <w:lang w:val="en-GB"/>
              </w:rPr>
              <w:t>5</w:t>
            </w:r>
            <w:r w:rsidRPr="009373B3">
              <w:rPr>
                <w:rFonts w:asciiTheme="minorHAnsi" w:hAnsiTheme="minorHAnsi"/>
                <w:lang w:val="en-GB"/>
              </w:rPr>
              <w:t xml:space="preserve"> % of local governments and 70 % of cantons (2021).</w:t>
            </w:r>
          </w:p>
          <w:p w14:paraId="44169995" w14:textId="77777777" w:rsidR="00C92DAA" w:rsidRPr="009373B3" w:rsidRDefault="00C92DAA" w:rsidP="00864820">
            <w:pPr>
              <w:jc w:val="both"/>
              <w:rPr>
                <w:rFonts w:asciiTheme="minorHAnsi" w:hAnsiTheme="minorHAnsi"/>
                <w:lang w:val="en-GB"/>
              </w:rPr>
            </w:pPr>
            <w:r w:rsidRPr="009373B3">
              <w:rPr>
                <w:rFonts w:asciiTheme="minorHAnsi" w:hAnsiTheme="minorHAnsi"/>
                <w:i/>
                <w:iCs/>
                <w:u w:val="single"/>
                <w:lang w:val="en-GB"/>
              </w:rPr>
              <w:t>Indicator:</w:t>
            </w:r>
            <w:r w:rsidRPr="009373B3">
              <w:rPr>
                <w:rFonts w:asciiTheme="minorHAnsi" w:hAnsiTheme="minorHAnsi"/>
                <w:iCs/>
                <w:lang w:val="en-GB"/>
              </w:rPr>
              <w:t xml:space="preserve"> Average number of citizens (including percentage of women and representatives of socially excluded groups) who engage in development planning and management processes at local and cantonal levels. </w:t>
            </w:r>
          </w:p>
          <w:p w14:paraId="320ECD9C" w14:textId="77777777" w:rsidR="00C92DAA" w:rsidRPr="009373B3" w:rsidRDefault="00C92DAA" w:rsidP="00864820">
            <w:pPr>
              <w:jc w:val="both"/>
              <w:rPr>
                <w:rFonts w:asciiTheme="minorHAnsi" w:hAnsiTheme="minorHAnsi"/>
                <w:i/>
                <w:u w:val="single"/>
                <w:lang w:val="en-GB"/>
              </w:rPr>
            </w:pPr>
            <w:r w:rsidRPr="009373B3">
              <w:rPr>
                <w:rFonts w:asciiTheme="minorHAnsi" w:hAnsiTheme="minorHAnsi"/>
                <w:i/>
                <w:u w:val="single"/>
                <w:lang w:val="en-GB"/>
              </w:rPr>
              <w:t>Baseline:</w:t>
            </w:r>
            <w:r w:rsidRPr="009373B3">
              <w:rPr>
                <w:rFonts w:asciiTheme="minorHAnsi" w:hAnsiTheme="minorHAnsi"/>
                <w:i/>
                <w:lang w:val="en-GB"/>
              </w:rPr>
              <w:t xml:space="preserve"> 40 citizens</w:t>
            </w:r>
            <w:r>
              <w:rPr>
                <w:rFonts w:asciiTheme="minorHAnsi" w:hAnsiTheme="minorHAnsi"/>
                <w:i/>
                <w:lang w:val="en-GB"/>
              </w:rPr>
              <w:t xml:space="preserve"> </w:t>
            </w:r>
            <w:r w:rsidRPr="009373B3">
              <w:rPr>
                <w:rFonts w:asciiTheme="minorHAnsi" w:hAnsiTheme="minorHAnsi"/>
                <w:i/>
                <w:lang w:val="en-GB"/>
              </w:rPr>
              <w:t>(in ILDP partner local governments and cantons)</w:t>
            </w:r>
            <w:r w:rsidRPr="009373B3">
              <w:rPr>
                <w:rFonts w:asciiTheme="minorHAnsi" w:hAnsiTheme="minorHAnsi"/>
                <w:lang w:val="en-GB"/>
              </w:rPr>
              <w:t>.</w:t>
            </w:r>
          </w:p>
          <w:p w14:paraId="7CF2A366" w14:textId="77777777" w:rsidR="00C92DAA" w:rsidRPr="009373B3" w:rsidRDefault="00C92DAA" w:rsidP="00864820">
            <w:pPr>
              <w:jc w:val="both"/>
              <w:rPr>
                <w:rFonts w:asciiTheme="minorHAnsi" w:hAnsiTheme="minorHAnsi"/>
                <w:i/>
                <w:u w:val="single"/>
                <w:lang w:val="en-GB"/>
              </w:rPr>
            </w:pPr>
            <w:r w:rsidRPr="009373B3">
              <w:rPr>
                <w:rFonts w:asciiTheme="minorHAnsi" w:hAnsiTheme="minorHAnsi"/>
                <w:i/>
                <w:u w:val="single"/>
                <w:lang w:val="en-GB"/>
              </w:rPr>
              <w:t>Target:</w:t>
            </w:r>
            <w:r w:rsidRPr="009373B3">
              <w:rPr>
                <w:rFonts w:asciiTheme="minorHAnsi" w:hAnsiTheme="minorHAnsi"/>
                <w:lang w:val="en-GB"/>
              </w:rPr>
              <w:t xml:space="preserve"> Increase in the number of citizens who take part in development planning and management at local and cantonal levels by 40% (30% of women + 10% of socially excluded groups per 100%, by 2021).</w:t>
            </w:r>
          </w:p>
          <w:p w14:paraId="03737612" w14:textId="77777777" w:rsidR="00C92DAA" w:rsidRPr="009373B3" w:rsidRDefault="00C92DAA" w:rsidP="00864820">
            <w:pPr>
              <w:jc w:val="both"/>
              <w:rPr>
                <w:rFonts w:asciiTheme="minorHAnsi" w:hAnsiTheme="minorHAnsi"/>
                <w:lang w:val="en-GB"/>
              </w:rPr>
            </w:pPr>
          </w:p>
          <w:p w14:paraId="7F85474F" w14:textId="77777777" w:rsidR="00C92DAA" w:rsidRPr="009373B3" w:rsidRDefault="00C92DAA" w:rsidP="00864820">
            <w:pPr>
              <w:jc w:val="both"/>
              <w:rPr>
                <w:rFonts w:asciiTheme="minorHAnsi" w:hAnsiTheme="minorHAnsi"/>
                <w:lang w:val="en-GB"/>
              </w:rPr>
            </w:pPr>
            <w:r w:rsidRPr="009373B3">
              <w:rPr>
                <w:rFonts w:asciiTheme="minorHAnsi" w:hAnsiTheme="minorHAnsi"/>
                <w:i/>
                <w:iCs/>
                <w:u w:val="single"/>
                <w:lang w:val="en-GB"/>
              </w:rPr>
              <w:t>Indicator:</w:t>
            </w:r>
            <w:r w:rsidRPr="009373B3">
              <w:rPr>
                <w:rFonts w:asciiTheme="minorHAnsi" w:hAnsiTheme="minorHAnsi"/>
                <w:iCs/>
                <w:lang w:val="en-GB"/>
              </w:rPr>
              <w:t xml:space="preserve"> average % increase of additionally attracted funds based on local strategies against average local governance budget. </w:t>
            </w:r>
          </w:p>
          <w:p w14:paraId="370D996F" w14:textId="77777777" w:rsidR="00C92DAA" w:rsidRPr="009373B3" w:rsidRDefault="00C92DAA" w:rsidP="00864820">
            <w:pPr>
              <w:jc w:val="both"/>
              <w:rPr>
                <w:rFonts w:asciiTheme="minorHAnsi" w:hAnsiTheme="minorHAnsi"/>
                <w:lang w:val="en-GB"/>
              </w:rPr>
            </w:pPr>
            <w:r w:rsidRPr="009373B3">
              <w:rPr>
                <w:rFonts w:asciiTheme="minorHAnsi" w:hAnsiTheme="minorHAnsi"/>
                <w:i/>
                <w:u w:val="single"/>
                <w:lang w:val="en-GB"/>
              </w:rPr>
              <w:t>Baseline local governments:</w:t>
            </w:r>
            <w:r w:rsidRPr="009373B3">
              <w:rPr>
                <w:rFonts w:asciiTheme="minorHAnsi" w:hAnsiTheme="minorHAnsi"/>
                <w:i/>
                <w:lang w:val="en-GB"/>
              </w:rPr>
              <w:t xml:space="preserve"> 40</w:t>
            </w:r>
            <w:r w:rsidRPr="009373B3">
              <w:rPr>
                <w:rFonts w:asciiTheme="minorHAnsi" w:hAnsiTheme="minorHAnsi"/>
                <w:lang w:val="en-GB"/>
              </w:rPr>
              <w:t>% (average for partner local governments, 2016</w:t>
            </w:r>
            <w:proofErr w:type="gramStart"/>
            <w:r w:rsidRPr="009373B3">
              <w:rPr>
                <w:rFonts w:asciiTheme="minorHAnsi" w:hAnsiTheme="minorHAnsi"/>
                <w:lang w:val="en-GB"/>
              </w:rPr>
              <w:t>);</w:t>
            </w:r>
            <w:proofErr w:type="gramEnd"/>
            <w:r w:rsidRPr="009373B3">
              <w:rPr>
                <w:rFonts w:asciiTheme="minorHAnsi" w:hAnsiTheme="minorHAnsi"/>
                <w:lang w:val="en-GB"/>
              </w:rPr>
              <w:t xml:space="preserve"> </w:t>
            </w:r>
          </w:p>
          <w:p w14:paraId="1FC41B5B" w14:textId="77777777" w:rsidR="00C92DAA" w:rsidRPr="009373B3" w:rsidRDefault="00C92DAA" w:rsidP="00864820">
            <w:pPr>
              <w:jc w:val="both"/>
              <w:rPr>
                <w:rFonts w:asciiTheme="minorHAnsi" w:hAnsiTheme="minorHAnsi"/>
                <w:lang w:val="en-GB"/>
              </w:rPr>
            </w:pPr>
            <w:r w:rsidRPr="009373B3">
              <w:rPr>
                <w:rFonts w:asciiTheme="minorHAnsi" w:hAnsiTheme="minorHAnsi"/>
                <w:i/>
                <w:u w:val="single"/>
                <w:lang w:val="en-GB"/>
              </w:rPr>
              <w:t>Target local governments:</w:t>
            </w:r>
            <w:r w:rsidRPr="009373B3">
              <w:rPr>
                <w:rFonts w:asciiTheme="minorHAnsi" w:hAnsiTheme="minorHAnsi"/>
                <w:lang w:val="en-GB"/>
              </w:rPr>
              <w:t xml:space="preserve"> 50% (average for partner local governments, 2021</w:t>
            </w:r>
            <w:proofErr w:type="gramStart"/>
            <w:r w:rsidRPr="009373B3">
              <w:rPr>
                <w:rFonts w:asciiTheme="minorHAnsi" w:hAnsiTheme="minorHAnsi"/>
                <w:lang w:val="en-GB"/>
              </w:rPr>
              <w:t>);</w:t>
            </w:r>
            <w:proofErr w:type="gramEnd"/>
            <w:r w:rsidRPr="009373B3">
              <w:rPr>
                <w:rFonts w:asciiTheme="minorHAnsi" w:hAnsiTheme="minorHAnsi"/>
                <w:lang w:val="en-GB"/>
              </w:rPr>
              <w:t xml:space="preserve"> </w:t>
            </w:r>
          </w:p>
          <w:p w14:paraId="415A3857" w14:textId="77777777" w:rsidR="00C92DAA" w:rsidRPr="009373B3" w:rsidRDefault="00C92DAA" w:rsidP="00864820">
            <w:pPr>
              <w:jc w:val="both"/>
              <w:rPr>
                <w:rFonts w:asciiTheme="minorHAnsi" w:hAnsiTheme="minorHAnsi"/>
                <w:lang w:val="en-GB"/>
              </w:rPr>
            </w:pPr>
          </w:p>
          <w:p w14:paraId="3D3049FB" w14:textId="77777777" w:rsidR="00C92DAA" w:rsidRPr="009373B3" w:rsidRDefault="00C92DAA" w:rsidP="00864820">
            <w:pPr>
              <w:jc w:val="both"/>
              <w:rPr>
                <w:rFonts w:asciiTheme="minorHAnsi" w:hAnsiTheme="minorHAnsi"/>
                <w:lang w:val="en-GB"/>
              </w:rPr>
            </w:pPr>
            <w:r w:rsidRPr="009373B3">
              <w:rPr>
                <w:rFonts w:asciiTheme="minorHAnsi" w:hAnsiTheme="minorHAnsi"/>
                <w:i/>
                <w:iCs/>
                <w:u w:val="single"/>
                <w:lang w:val="en-GB"/>
              </w:rPr>
              <w:t>Indicator:</w:t>
            </w:r>
            <w:r w:rsidRPr="009373B3">
              <w:rPr>
                <w:rFonts w:asciiTheme="minorHAnsi" w:hAnsiTheme="minorHAnsi"/>
                <w:iCs/>
                <w:lang w:val="en-GB"/>
              </w:rPr>
              <w:t xml:space="preserve"> average % increase of additionally attracted funds based on cantonal strategies against average cantonal budget. </w:t>
            </w:r>
          </w:p>
          <w:p w14:paraId="0092FD00" w14:textId="77777777" w:rsidR="00C92DAA" w:rsidRPr="009373B3" w:rsidRDefault="00C92DAA" w:rsidP="00864820">
            <w:pPr>
              <w:jc w:val="both"/>
              <w:rPr>
                <w:rFonts w:asciiTheme="minorHAnsi" w:hAnsiTheme="minorHAnsi"/>
                <w:lang w:val="en-GB"/>
              </w:rPr>
            </w:pPr>
            <w:r w:rsidRPr="009373B3">
              <w:rPr>
                <w:rFonts w:asciiTheme="minorHAnsi" w:hAnsiTheme="minorHAnsi"/>
                <w:i/>
                <w:u w:val="single"/>
                <w:lang w:val="en-GB"/>
              </w:rPr>
              <w:t>Baseline cantonal governments:</w:t>
            </w:r>
            <w:r w:rsidRPr="009373B3">
              <w:rPr>
                <w:rFonts w:asciiTheme="minorHAnsi" w:hAnsiTheme="minorHAnsi"/>
                <w:i/>
                <w:lang w:val="en-GB"/>
              </w:rPr>
              <w:t xml:space="preserve"> </w:t>
            </w:r>
            <w:r w:rsidRPr="009373B3">
              <w:rPr>
                <w:rFonts w:asciiTheme="minorHAnsi" w:hAnsiTheme="minorHAnsi"/>
                <w:lang w:val="en-GB"/>
              </w:rPr>
              <w:t>To be set in 2017</w:t>
            </w:r>
          </w:p>
          <w:p w14:paraId="2200A22C" w14:textId="77777777" w:rsidR="00C92DAA" w:rsidRPr="009373B3" w:rsidRDefault="00C92DAA" w:rsidP="00864820">
            <w:pPr>
              <w:jc w:val="both"/>
              <w:rPr>
                <w:rFonts w:asciiTheme="minorHAnsi" w:hAnsiTheme="minorHAnsi"/>
                <w:lang w:val="en-GB"/>
              </w:rPr>
            </w:pPr>
            <w:r w:rsidRPr="009373B3">
              <w:rPr>
                <w:rFonts w:asciiTheme="minorHAnsi" w:hAnsiTheme="minorHAnsi"/>
                <w:i/>
                <w:u w:val="single"/>
                <w:lang w:val="en-GB"/>
              </w:rPr>
              <w:t>Target cantonal governments</w:t>
            </w:r>
            <w:r w:rsidRPr="009373B3">
              <w:rPr>
                <w:rFonts w:asciiTheme="minorHAnsi" w:hAnsiTheme="minorHAnsi"/>
                <w:lang w:val="en-GB"/>
              </w:rPr>
              <w:t>: 20% increase in comparison to baseline set in 2017 (average for partner cantonal governments, 2021)</w:t>
            </w:r>
          </w:p>
        </w:tc>
        <w:tc>
          <w:tcPr>
            <w:tcW w:w="828" w:type="pct"/>
            <w:vAlign w:val="center"/>
          </w:tcPr>
          <w:p w14:paraId="0D5A3C2B" w14:textId="77777777" w:rsidR="00C92DAA" w:rsidRPr="009373B3" w:rsidRDefault="00C92DAA" w:rsidP="00864820">
            <w:pPr>
              <w:jc w:val="both"/>
              <w:rPr>
                <w:rFonts w:asciiTheme="minorHAnsi" w:hAnsiTheme="minorHAnsi"/>
                <w:lang w:val="en-GB"/>
              </w:rPr>
            </w:pPr>
            <w:r w:rsidRPr="009373B3">
              <w:rPr>
                <w:rFonts w:asciiTheme="minorHAnsi" w:hAnsiTheme="minorHAnsi"/>
                <w:lang w:val="en-GB"/>
              </w:rPr>
              <w:t>Adopted local and cantonal development strategies</w:t>
            </w:r>
          </w:p>
          <w:p w14:paraId="59C2F5DB" w14:textId="77777777" w:rsidR="00C92DAA" w:rsidRPr="009373B3" w:rsidRDefault="00C92DAA" w:rsidP="00864820">
            <w:pPr>
              <w:jc w:val="both"/>
              <w:rPr>
                <w:rFonts w:asciiTheme="minorHAnsi" w:hAnsiTheme="minorHAnsi"/>
                <w:lang w:val="en-GB"/>
              </w:rPr>
            </w:pPr>
          </w:p>
          <w:p w14:paraId="275EA58B" w14:textId="77777777" w:rsidR="00C92DAA" w:rsidRPr="009373B3" w:rsidRDefault="00C92DAA" w:rsidP="00864820">
            <w:pPr>
              <w:jc w:val="both"/>
              <w:rPr>
                <w:rFonts w:asciiTheme="minorHAnsi" w:hAnsiTheme="minorHAnsi"/>
                <w:lang w:val="en-GB"/>
              </w:rPr>
            </w:pPr>
          </w:p>
          <w:p w14:paraId="75019285" w14:textId="77777777" w:rsidR="00C92DAA" w:rsidRPr="009373B3" w:rsidRDefault="00C92DAA" w:rsidP="00864820">
            <w:pPr>
              <w:jc w:val="both"/>
              <w:rPr>
                <w:rFonts w:asciiTheme="minorHAnsi" w:hAnsiTheme="minorHAnsi"/>
                <w:lang w:val="en-GB"/>
              </w:rPr>
            </w:pPr>
          </w:p>
          <w:p w14:paraId="585EEE07" w14:textId="77777777" w:rsidR="00C92DAA" w:rsidRPr="009373B3" w:rsidRDefault="00C92DAA" w:rsidP="00864820">
            <w:pPr>
              <w:jc w:val="both"/>
              <w:rPr>
                <w:rFonts w:asciiTheme="minorHAnsi" w:hAnsiTheme="minorHAnsi"/>
                <w:lang w:val="en-GB"/>
              </w:rPr>
            </w:pPr>
            <w:r w:rsidRPr="009373B3">
              <w:rPr>
                <w:rFonts w:asciiTheme="minorHAnsi" w:hAnsiTheme="minorHAnsi"/>
                <w:lang w:val="en-GB"/>
              </w:rPr>
              <w:t xml:space="preserve">Formal documentation, internal </w:t>
            </w:r>
            <w:proofErr w:type="gramStart"/>
            <w:r w:rsidRPr="009373B3">
              <w:rPr>
                <w:rFonts w:asciiTheme="minorHAnsi" w:hAnsiTheme="minorHAnsi"/>
                <w:lang w:val="en-GB"/>
              </w:rPr>
              <w:t>systematisation</w:t>
            </w:r>
            <w:proofErr w:type="gramEnd"/>
            <w:r w:rsidRPr="009373B3">
              <w:rPr>
                <w:rFonts w:asciiTheme="minorHAnsi" w:hAnsiTheme="minorHAnsi"/>
                <w:lang w:val="en-GB"/>
              </w:rPr>
              <w:t xml:space="preserve"> and organisation of cantons.</w:t>
            </w:r>
          </w:p>
          <w:p w14:paraId="4CDE6A2B" w14:textId="77777777" w:rsidR="00C92DAA" w:rsidRPr="009373B3" w:rsidRDefault="00C92DAA" w:rsidP="00864820">
            <w:pPr>
              <w:jc w:val="both"/>
              <w:rPr>
                <w:rFonts w:asciiTheme="minorHAnsi" w:hAnsiTheme="minorHAnsi"/>
                <w:lang w:val="en-GB"/>
              </w:rPr>
            </w:pPr>
          </w:p>
          <w:p w14:paraId="0B9BD57B" w14:textId="77777777" w:rsidR="00C92DAA" w:rsidRPr="009373B3" w:rsidRDefault="00C92DAA" w:rsidP="00864820">
            <w:pPr>
              <w:jc w:val="both"/>
              <w:rPr>
                <w:rFonts w:asciiTheme="minorHAnsi" w:hAnsiTheme="minorHAnsi"/>
                <w:lang w:val="en-GB"/>
              </w:rPr>
            </w:pPr>
            <w:r w:rsidRPr="009373B3">
              <w:rPr>
                <w:rFonts w:asciiTheme="minorHAnsi" w:hAnsiTheme="minorHAnsi"/>
                <w:lang w:val="en-GB"/>
              </w:rPr>
              <w:t>Formal local and cantonal governments’ reports on implementation of development strategies.</w:t>
            </w:r>
          </w:p>
          <w:p w14:paraId="74598BB3" w14:textId="77777777" w:rsidR="00C92DAA" w:rsidRPr="009373B3" w:rsidRDefault="00C92DAA" w:rsidP="00864820">
            <w:pPr>
              <w:jc w:val="both"/>
              <w:rPr>
                <w:rFonts w:asciiTheme="minorHAnsi" w:hAnsiTheme="minorHAnsi"/>
                <w:lang w:val="en-GB"/>
              </w:rPr>
            </w:pPr>
          </w:p>
          <w:p w14:paraId="2A513ED3" w14:textId="77777777" w:rsidR="00C92DAA" w:rsidRPr="009373B3" w:rsidRDefault="00C92DAA" w:rsidP="00864820">
            <w:pPr>
              <w:jc w:val="both"/>
              <w:rPr>
                <w:rFonts w:asciiTheme="minorHAnsi" w:hAnsiTheme="minorHAnsi"/>
                <w:lang w:val="en-GB"/>
              </w:rPr>
            </w:pPr>
            <w:r w:rsidRPr="009373B3">
              <w:rPr>
                <w:rFonts w:asciiTheme="minorHAnsi" w:hAnsiTheme="minorHAnsi"/>
                <w:lang w:val="en-GB"/>
              </w:rPr>
              <w:t>Minutes from partnership meetings (</w:t>
            </w:r>
            <w:proofErr w:type="gramStart"/>
            <w:r w:rsidRPr="009373B3">
              <w:rPr>
                <w:rFonts w:asciiTheme="minorHAnsi" w:hAnsiTheme="minorHAnsi"/>
                <w:lang w:val="en-GB"/>
              </w:rPr>
              <w:t>i.e.</w:t>
            </w:r>
            <w:proofErr w:type="gramEnd"/>
            <w:r w:rsidRPr="009373B3">
              <w:rPr>
                <w:rFonts w:asciiTheme="minorHAnsi" w:hAnsiTheme="minorHAnsi"/>
                <w:lang w:val="en-GB"/>
              </w:rPr>
              <w:t xml:space="preserve"> partnership groups meetings).</w:t>
            </w:r>
          </w:p>
        </w:tc>
        <w:tc>
          <w:tcPr>
            <w:tcW w:w="1061" w:type="pct"/>
            <w:vAlign w:val="center"/>
          </w:tcPr>
          <w:p w14:paraId="09E3F49B" w14:textId="77777777" w:rsidR="00C92DAA" w:rsidRPr="009373B3" w:rsidRDefault="00C92DAA" w:rsidP="00864820">
            <w:pPr>
              <w:jc w:val="both"/>
              <w:rPr>
                <w:rFonts w:asciiTheme="minorHAnsi" w:hAnsiTheme="minorHAnsi" w:cs="Arial"/>
                <w:lang w:val="en-GB"/>
              </w:rPr>
            </w:pPr>
            <w:r w:rsidRPr="009373B3">
              <w:rPr>
                <w:rFonts w:asciiTheme="minorHAnsi" w:hAnsiTheme="minorHAnsi" w:cs="Arial"/>
                <w:lang w:val="en-GB"/>
              </w:rPr>
              <w:t xml:space="preserve">Local and cantonal governments and senior </w:t>
            </w:r>
            <w:proofErr w:type="gramStart"/>
            <w:r w:rsidRPr="009373B3">
              <w:rPr>
                <w:rFonts w:asciiTheme="minorHAnsi" w:hAnsiTheme="minorHAnsi" w:cs="Arial"/>
                <w:lang w:val="en-GB"/>
              </w:rPr>
              <w:t>policy-makers</w:t>
            </w:r>
            <w:proofErr w:type="gramEnd"/>
            <w:r w:rsidRPr="009373B3">
              <w:rPr>
                <w:rFonts w:asciiTheme="minorHAnsi" w:hAnsiTheme="minorHAnsi" w:cs="Arial"/>
                <w:lang w:val="en-GB"/>
              </w:rPr>
              <w:t xml:space="preserve"> are committed to engage in vertical policy dialogue and systemically work on the implementation of development strategies.</w:t>
            </w:r>
          </w:p>
        </w:tc>
      </w:tr>
      <w:tr w:rsidR="00C92DAA" w:rsidRPr="009373B3" w14:paraId="5D5D892F" w14:textId="77777777" w:rsidTr="00C92DAA">
        <w:trPr>
          <w:trHeight w:val="274"/>
        </w:trPr>
        <w:tc>
          <w:tcPr>
            <w:tcW w:w="1448" w:type="pct"/>
            <w:vAlign w:val="center"/>
          </w:tcPr>
          <w:p w14:paraId="666DCA3C" w14:textId="77777777" w:rsidR="00C92DAA" w:rsidRPr="009373B3" w:rsidRDefault="00C92DAA" w:rsidP="00864820">
            <w:pPr>
              <w:jc w:val="both"/>
              <w:rPr>
                <w:rFonts w:asciiTheme="minorHAnsi" w:hAnsiTheme="minorHAnsi" w:cs="Arial"/>
                <w:b/>
                <w:lang w:val="en-GB"/>
              </w:rPr>
            </w:pPr>
            <w:r w:rsidRPr="009373B3">
              <w:rPr>
                <w:rFonts w:asciiTheme="minorHAnsi" w:hAnsiTheme="minorHAnsi" w:cs="Arial"/>
                <w:b/>
                <w:lang w:val="en-GB"/>
              </w:rPr>
              <w:t xml:space="preserve">Outcome 3: </w:t>
            </w:r>
          </w:p>
          <w:p w14:paraId="1CF4494C" w14:textId="77777777" w:rsidR="00C92DAA" w:rsidRPr="009373B3" w:rsidRDefault="00C92DAA" w:rsidP="00864820">
            <w:pPr>
              <w:jc w:val="both"/>
              <w:rPr>
                <w:rFonts w:asciiTheme="minorHAnsi" w:hAnsiTheme="minorHAnsi" w:cs="Arial"/>
                <w:b/>
                <w:lang w:val="en-GB"/>
              </w:rPr>
            </w:pPr>
            <w:r w:rsidRPr="009373B3">
              <w:rPr>
                <w:rFonts w:asciiTheme="minorHAnsi" w:hAnsiTheme="minorHAnsi" w:cs="Arial"/>
                <w:b/>
                <w:lang w:val="en-GB"/>
              </w:rPr>
              <w:t xml:space="preserve">Citizens, civil society organisations and media take pro-active part in development </w:t>
            </w:r>
            <w:r w:rsidRPr="009373B3">
              <w:rPr>
                <w:rFonts w:asciiTheme="minorHAnsi" w:hAnsiTheme="minorHAnsi" w:cs="Arial"/>
                <w:b/>
                <w:lang w:val="en-GB"/>
              </w:rPr>
              <w:lastRenderedPageBreak/>
              <w:t xml:space="preserve">management and benefit from improved services  </w:t>
            </w:r>
          </w:p>
          <w:p w14:paraId="62ACB8DB" w14:textId="77777777" w:rsidR="00C92DAA" w:rsidRPr="009373B3" w:rsidRDefault="00C92DAA" w:rsidP="00864820">
            <w:pPr>
              <w:jc w:val="both"/>
              <w:rPr>
                <w:rFonts w:asciiTheme="minorHAnsi" w:hAnsiTheme="minorHAnsi" w:cs="Arial"/>
                <w:b/>
                <w:lang w:val="en-GB"/>
              </w:rPr>
            </w:pPr>
          </w:p>
        </w:tc>
        <w:tc>
          <w:tcPr>
            <w:tcW w:w="1664" w:type="pct"/>
            <w:vAlign w:val="center"/>
          </w:tcPr>
          <w:p w14:paraId="173C9801" w14:textId="77777777" w:rsidR="00C92DAA" w:rsidRPr="009373B3" w:rsidRDefault="00C92DAA" w:rsidP="00864820">
            <w:pPr>
              <w:jc w:val="both"/>
              <w:rPr>
                <w:rFonts w:asciiTheme="minorHAnsi" w:hAnsiTheme="minorHAnsi"/>
                <w:lang w:val="en-GB"/>
              </w:rPr>
            </w:pPr>
            <w:r w:rsidRPr="009373B3">
              <w:rPr>
                <w:rFonts w:asciiTheme="minorHAnsi" w:hAnsiTheme="minorHAnsi"/>
                <w:i/>
                <w:u w:val="single"/>
                <w:lang w:val="en-GB"/>
              </w:rPr>
              <w:lastRenderedPageBreak/>
              <w:t>Indicator:</w:t>
            </w:r>
            <w:r w:rsidRPr="009373B3">
              <w:rPr>
                <w:rFonts w:asciiTheme="minorHAnsi" w:hAnsiTheme="minorHAnsi"/>
                <w:lang w:val="en-GB"/>
              </w:rPr>
              <w:t xml:space="preserve"> Extent to which media and civil society are engaged in the work of development management systems.</w:t>
            </w:r>
          </w:p>
          <w:p w14:paraId="0AA02E2A" w14:textId="77777777" w:rsidR="00C92DAA" w:rsidRPr="009373B3" w:rsidRDefault="00C92DAA" w:rsidP="00864820">
            <w:pPr>
              <w:jc w:val="both"/>
              <w:rPr>
                <w:rFonts w:asciiTheme="minorHAnsi" w:hAnsiTheme="minorHAnsi"/>
                <w:lang w:val="en-GB"/>
              </w:rPr>
            </w:pPr>
            <w:r w:rsidRPr="009373B3">
              <w:rPr>
                <w:rFonts w:asciiTheme="minorHAnsi" w:hAnsiTheme="minorHAnsi"/>
                <w:i/>
                <w:u w:val="single"/>
                <w:lang w:val="en-GB"/>
              </w:rPr>
              <w:lastRenderedPageBreak/>
              <w:t>Baseline:</w:t>
            </w:r>
            <w:r w:rsidRPr="009373B3">
              <w:rPr>
                <w:rFonts w:asciiTheme="minorHAnsi" w:hAnsiTheme="minorHAnsi"/>
                <w:lang w:val="en-GB"/>
              </w:rPr>
              <w:t xml:space="preserve"> Insufficient engagement of media and civil society in the work of development management systems at sub-national government levels (2016).</w:t>
            </w:r>
          </w:p>
          <w:p w14:paraId="3E17C5E4" w14:textId="77777777" w:rsidR="00C92DAA" w:rsidRPr="009373B3" w:rsidRDefault="00C92DAA" w:rsidP="00864820">
            <w:pPr>
              <w:jc w:val="both"/>
              <w:rPr>
                <w:rFonts w:asciiTheme="minorHAnsi" w:hAnsiTheme="minorHAnsi"/>
                <w:lang w:val="en-GB"/>
              </w:rPr>
            </w:pPr>
            <w:r w:rsidRPr="009373B3">
              <w:rPr>
                <w:rFonts w:asciiTheme="minorHAnsi" w:hAnsiTheme="minorHAnsi"/>
                <w:i/>
                <w:u w:val="single"/>
                <w:lang w:val="en-GB"/>
              </w:rPr>
              <w:t>Target:</w:t>
            </w:r>
            <w:r w:rsidRPr="009373B3">
              <w:rPr>
                <w:rFonts w:asciiTheme="minorHAnsi" w:hAnsiTheme="minorHAnsi"/>
                <w:lang w:val="en-GB"/>
              </w:rPr>
              <w:t xml:space="preserve"> Media and relevant civil society organisations engage and influence development management systems.</w:t>
            </w:r>
          </w:p>
          <w:p w14:paraId="310FA45B" w14:textId="77777777" w:rsidR="00C92DAA" w:rsidRPr="009373B3" w:rsidRDefault="00C92DAA" w:rsidP="00864820">
            <w:pPr>
              <w:jc w:val="both"/>
              <w:rPr>
                <w:rFonts w:asciiTheme="minorHAnsi" w:hAnsiTheme="minorHAnsi"/>
                <w:lang w:val="en-GB"/>
              </w:rPr>
            </w:pPr>
          </w:p>
          <w:p w14:paraId="4020F972" w14:textId="77777777" w:rsidR="00C92DAA" w:rsidRPr="009373B3" w:rsidRDefault="00C92DAA" w:rsidP="00864820">
            <w:pPr>
              <w:jc w:val="both"/>
              <w:rPr>
                <w:rFonts w:asciiTheme="minorHAnsi" w:hAnsiTheme="minorHAnsi"/>
                <w:lang w:val="en-GB"/>
              </w:rPr>
            </w:pPr>
            <w:r w:rsidRPr="009373B3">
              <w:rPr>
                <w:rFonts w:asciiTheme="minorHAnsi" w:hAnsiTheme="minorHAnsi"/>
                <w:i/>
                <w:u w:val="single"/>
                <w:lang w:val="en-GB"/>
              </w:rPr>
              <w:t>Indicator:</w:t>
            </w:r>
            <w:r w:rsidRPr="009373B3">
              <w:rPr>
                <w:rFonts w:asciiTheme="minorHAnsi" w:hAnsiTheme="minorHAnsi"/>
                <w:lang w:val="en-GB"/>
              </w:rPr>
              <w:t xml:space="preserve"> Number of citizens who benefit from improved public services in target areas, beyond direct project interventions.</w:t>
            </w:r>
          </w:p>
          <w:p w14:paraId="4C0E61B5" w14:textId="77777777" w:rsidR="00C92DAA" w:rsidRPr="009373B3" w:rsidRDefault="00C92DAA" w:rsidP="00864820">
            <w:pPr>
              <w:jc w:val="both"/>
              <w:rPr>
                <w:rFonts w:asciiTheme="minorHAnsi" w:hAnsiTheme="minorHAnsi"/>
                <w:lang w:val="en-GB"/>
              </w:rPr>
            </w:pPr>
            <w:r w:rsidRPr="009373B3">
              <w:rPr>
                <w:rFonts w:asciiTheme="minorHAnsi" w:hAnsiTheme="minorHAnsi"/>
                <w:i/>
                <w:u w:val="single"/>
                <w:lang w:val="en-GB"/>
              </w:rPr>
              <w:t>Baseline:</w:t>
            </w:r>
            <w:r w:rsidRPr="009373B3">
              <w:rPr>
                <w:rFonts w:asciiTheme="minorHAnsi" w:hAnsiTheme="minorHAnsi"/>
                <w:lang w:val="en-GB"/>
              </w:rPr>
              <w:t xml:space="preserve"> N/A (2016).</w:t>
            </w:r>
          </w:p>
          <w:p w14:paraId="5EC727AE" w14:textId="77777777" w:rsidR="00C92DAA" w:rsidRPr="009373B3" w:rsidRDefault="00C92DAA" w:rsidP="00864820">
            <w:pPr>
              <w:jc w:val="both"/>
              <w:rPr>
                <w:rFonts w:asciiTheme="minorHAnsi" w:hAnsiTheme="minorHAnsi"/>
                <w:lang w:val="en-GB"/>
              </w:rPr>
            </w:pPr>
            <w:r w:rsidRPr="009373B3">
              <w:rPr>
                <w:rFonts w:asciiTheme="minorHAnsi" w:hAnsiTheme="minorHAnsi"/>
                <w:i/>
                <w:u w:val="single"/>
                <w:lang w:val="en-GB"/>
              </w:rPr>
              <w:t>Target:</w:t>
            </w:r>
            <w:r w:rsidRPr="009373B3">
              <w:rPr>
                <w:rFonts w:asciiTheme="minorHAnsi" w:hAnsiTheme="minorHAnsi"/>
                <w:lang w:val="en-GB"/>
              </w:rPr>
              <w:t xml:space="preserve"> 2</w:t>
            </w:r>
            <w:r>
              <w:rPr>
                <w:rFonts w:asciiTheme="minorHAnsi" w:hAnsiTheme="minorHAnsi"/>
                <w:lang w:val="en-GB"/>
              </w:rPr>
              <w:t>75</w:t>
            </w:r>
            <w:r w:rsidRPr="009373B3">
              <w:rPr>
                <w:rFonts w:asciiTheme="minorHAnsi" w:hAnsiTheme="minorHAnsi"/>
                <w:lang w:val="en-GB"/>
              </w:rPr>
              <w:t>,000 citizens (30% of women + 10% of socially excluded groups)</w:t>
            </w:r>
            <w:r>
              <w:rPr>
                <w:rFonts w:asciiTheme="minorHAnsi" w:hAnsiTheme="minorHAnsi"/>
                <w:lang w:val="en-GB"/>
              </w:rPr>
              <w:t xml:space="preserve"> </w:t>
            </w:r>
            <w:r w:rsidRPr="009373B3">
              <w:rPr>
                <w:rFonts w:asciiTheme="minorHAnsi" w:hAnsiTheme="minorHAnsi"/>
                <w:lang w:val="en-GB"/>
              </w:rPr>
              <w:t>in target localities.</w:t>
            </w:r>
          </w:p>
          <w:p w14:paraId="194A30A1" w14:textId="77777777" w:rsidR="00C92DAA" w:rsidRPr="009373B3" w:rsidRDefault="00C92DAA" w:rsidP="00864820">
            <w:pPr>
              <w:jc w:val="both"/>
              <w:rPr>
                <w:rFonts w:asciiTheme="minorHAnsi" w:hAnsiTheme="minorHAnsi"/>
                <w:lang w:val="en-GB"/>
              </w:rPr>
            </w:pPr>
          </w:p>
          <w:p w14:paraId="4E3851FA" w14:textId="77777777" w:rsidR="00C92DAA" w:rsidRPr="009373B3" w:rsidRDefault="00C92DAA" w:rsidP="00864820">
            <w:pPr>
              <w:jc w:val="both"/>
              <w:rPr>
                <w:rFonts w:asciiTheme="minorHAnsi" w:hAnsiTheme="minorHAnsi"/>
                <w:lang w:val="en-GB"/>
              </w:rPr>
            </w:pPr>
            <w:r w:rsidRPr="009373B3">
              <w:rPr>
                <w:rFonts w:asciiTheme="minorHAnsi" w:hAnsiTheme="minorHAnsi"/>
                <w:i/>
                <w:u w:val="single"/>
                <w:lang w:val="en-GB"/>
              </w:rPr>
              <w:t>Indicator:</w:t>
            </w:r>
            <w:r w:rsidRPr="009373B3">
              <w:rPr>
                <w:rFonts w:asciiTheme="minorHAnsi" w:hAnsiTheme="minorHAnsi"/>
                <w:lang w:val="en-GB"/>
              </w:rPr>
              <w:t xml:space="preserve"> Constructive reaction of local governments on demands brought forward by civil society organisations or media.</w:t>
            </w:r>
          </w:p>
          <w:p w14:paraId="61ADB437" w14:textId="77777777" w:rsidR="00C92DAA" w:rsidRPr="009373B3" w:rsidRDefault="00C92DAA" w:rsidP="00864820">
            <w:pPr>
              <w:jc w:val="both"/>
              <w:rPr>
                <w:rFonts w:asciiTheme="minorHAnsi" w:hAnsiTheme="minorHAnsi"/>
                <w:i/>
                <w:u w:val="single"/>
                <w:lang w:val="en-GB"/>
              </w:rPr>
            </w:pPr>
            <w:r w:rsidRPr="009373B3">
              <w:rPr>
                <w:rFonts w:asciiTheme="minorHAnsi" w:hAnsiTheme="minorHAnsi"/>
                <w:i/>
                <w:u w:val="single"/>
                <w:lang w:val="en-GB"/>
              </w:rPr>
              <w:t>Baseline: n/a</w:t>
            </w:r>
          </w:p>
          <w:p w14:paraId="5FE79E5C" w14:textId="77777777" w:rsidR="00C92DAA" w:rsidRPr="009373B3" w:rsidRDefault="00C92DAA" w:rsidP="00864820">
            <w:pPr>
              <w:jc w:val="both"/>
              <w:rPr>
                <w:rFonts w:asciiTheme="minorHAnsi" w:hAnsiTheme="minorHAnsi"/>
                <w:lang w:val="en-GB"/>
              </w:rPr>
            </w:pPr>
            <w:r w:rsidRPr="009373B3">
              <w:rPr>
                <w:rFonts w:asciiTheme="minorHAnsi" w:hAnsiTheme="minorHAnsi"/>
                <w:i/>
                <w:u w:val="single"/>
                <w:lang w:val="en-GB"/>
              </w:rPr>
              <w:t xml:space="preserve">Target: </w:t>
            </w:r>
            <w:r w:rsidRPr="009373B3">
              <w:rPr>
                <w:rFonts w:asciiTheme="minorHAnsi" w:hAnsiTheme="minorHAnsi"/>
                <w:lang w:val="en-GB"/>
              </w:rPr>
              <w:t>At least 2 reactions per local government per year</w:t>
            </w:r>
            <w:r>
              <w:rPr>
                <w:rFonts w:asciiTheme="minorHAnsi" w:hAnsiTheme="minorHAnsi"/>
                <w:lang w:val="en-GB"/>
              </w:rPr>
              <w:t>.</w:t>
            </w:r>
            <w:r w:rsidRPr="009373B3">
              <w:rPr>
                <w:rFonts w:asciiTheme="minorHAnsi" w:hAnsiTheme="minorHAnsi"/>
                <w:lang w:val="en-GB"/>
              </w:rPr>
              <w:t xml:space="preserve"> </w:t>
            </w:r>
          </w:p>
        </w:tc>
        <w:tc>
          <w:tcPr>
            <w:tcW w:w="828" w:type="pct"/>
            <w:vAlign w:val="center"/>
          </w:tcPr>
          <w:p w14:paraId="53B31D57" w14:textId="77777777" w:rsidR="00C92DAA" w:rsidRPr="009373B3" w:rsidRDefault="00C92DAA" w:rsidP="00864820">
            <w:pPr>
              <w:jc w:val="both"/>
              <w:rPr>
                <w:rFonts w:asciiTheme="minorHAnsi" w:hAnsiTheme="minorHAnsi"/>
                <w:lang w:val="en-GB"/>
              </w:rPr>
            </w:pPr>
            <w:r w:rsidRPr="009373B3">
              <w:rPr>
                <w:rFonts w:asciiTheme="minorHAnsi" w:hAnsiTheme="minorHAnsi"/>
                <w:lang w:val="en-GB"/>
              </w:rPr>
              <w:lastRenderedPageBreak/>
              <w:t>TV programmes, articles, social media.</w:t>
            </w:r>
          </w:p>
          <w:p w14:paraId="19797E5B" w14:textId="77777777" w:rsidR="00C92DAA" w:rsidRPr="009373B3" w:rsidRDefault="00C92DAA" w:rsidP="00864820">
            <w:pPr>
              <w:jc w:val="both"/>
              <w:rPr>
                <w:rFonts w:asciiTheme="minorHAnsi" w:hAnsiTheme="minorHAnsi"/>
                <w:lang w:val="en-GB"/>
              </w:rPr>
            </w:pPr>
          </w:p>
          <w:p w14:paraId="64F1242D" w14:textId="77777777" w:rsidR="00C92DAA" w:rsidRPr="009373B3" w:rsidRDefault="00C92DAA" w:rsidP="00864820">
            <w:pPr>
              <w:jc w:val="both"/>
              <w:rPr>
                <w:rFonts w:asciiTheme="minorHAnsi" w:hAnsiTheme="minorHAnsi"/>
                <w:lang w:val="en-GB"/>
              </w:rPr>
            </w:pPr>
            <w:r w:rsidRPr="009373B3">
              <w:rPr>
                <w:rFonts w:asciiTheme="minorHAnsi" w:hAnsiTheme="minorHAnsi"/>
                <w:lang w:val="en-GB"/>
              </w:rPr>
              <w:lastRenderedPageBreak/>
              <w:t>Websites of public authorities; media websites.</w:t>
            </w:r>
          </w:p>
          <w:p w14:paraId="1205B841" w14:textId="77777777" w:rsidR="00C92DAA" w:rsidRPr="009373B3" w:rsidRDefault="00C92DAA" w:rsidP="00864820">
            <w:pPr>
              <w:jc w:val="both"/>
              <w:rPr>
                <w:rFonts w:asciiTheme="minorHAnsi" w:hAnsiTheme="minorHAnsi"/>
                <w:lang w:val="en-GB"/>
              </w:rPr>
            </w:pPr>
          </w:p>
          <w:p w14:paraId="007A4A4B" w14:textId="77777777" w:rsidR="00C92DAA" w:rsidRPr="009373B3" w:rsidRDefault="00C92DAA" w:rsidP="00864820">
            <w:pPr>
              <w:jc w:val="both"/>
              <w:rPr>
                <w:rFonts w:asciiTheme="minorHAnsi" w:hAnsiTheme="minorHAnsi"/>
                <w:lang w:val="en-GB"/>
              </w:rPr>
            </w:pPr>
            <w:r w:rsidRPr="009373B3">
              <w:rPr>
                <w:rFonts w:asciiTheme="minorHAnsi" w:hAnsiTheme="minorHAnsi"/>
                <w:lang w:val="en-GB"/>
              </w:rPr>
              <w:t>Media reports, civil society organisation’s reports, local governments’ meetings</w:t>
            </w:r>
          </w:p>
        </w:tc>
        <w:tc>
          <w:tcPr>
            <w:tcW w:w="1061" w:type="pct"/>
            <w:vAlign w:val="center"/>
          </w:tcPr>
          <w:p w14:paraId="6E80C6F5" w14:textId="77777777" w:rsidR="00C92DAA" w:rsidRPr="009373B3" w:rsidRDefault="00C92DAA" w:rsidP="00864820">
            <w:pPr>
              <w:jc w:val="both"/>
              <w:rPr>
                <w:rFonts w:asciiTheme="minorHAnsi" w:hAnsiTheme="minorHAnsi" w:cs="Arial"/>
                <w:lang w:val="en-GB"/>
              </w:rPr>
            </w:pPr>
          </w:p>
        </w:tc>
      </w:tr>
    </w:tbl>
    <w:p w14:paraId="6864AFE8" w14:textId="77777777" w:rsidR="00C92DAA" w:rsidRPr="009373B3" w:rsidRDefault="00C92DAA" w:rsidP="00C92DAA">
      <w:pPr>
        <w:rPr>
          <w:rFonts w:asciiTheme="minorHAnsi" w:hAnsiTheme="minorHAnsi"/>
          <w:sz w:val="14"/>
          <w:lang w:val="en-GB"/>
        </w:rPr>
      </w:pPr>
    </w:p>
    <w:tbl>
      <w:tblPr>
        <w:tblW w:w="595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2"/>
        <w:gridCol w:w="4102"/>
        <w:gridCol w:w="1799"/>
        <w:gridCol w:w="2642"/>
      </w:tblGrid>
      <w:tr w:rsidR="00C92DAA" w:rsidRPr="009373B3" w14:paraId="649F4CEA" w14:textId="77777777" w:rsidTr="00C92DAA">
        <w:trPr>
          <w:trHeight w:val="483"/>
          <w:jc w:val="center"/>
        </w:trPr>
        <w:tc>
          <w:tcPr>
            <w:tcW w:w="1728" w:type="pct"/>
            <w:shd w:val="clear" w:color="auto" w:fill="F2F2F2" w:themeFill="background1" w:themeFillShade="F2"/>
            <w:vAlign w:val="center"/>
          </w:tcPr>
          <w:p w14:paraId="79BD3D55" w14:textId="77777777" w:rsidR="00C92DAA" w:rsidRPr="009373B3" w:rsidRDefault="00C92DAA" w:rsidP="00864820">
            <w:pPr>
              <w:jc w:val="center"/>
              <w:rPr>
                <w:rFonts w:asciiTheme="minorHAnsi" w:hAnsiTheme="minorHAnsi" w:cs="Arial"/>
                <w:b/>
                <w:lang w:val="en-GB"/>
              </w:rPr>
            </w:pPr>
            <w:r w:rsidRPr="009373B3">
              <w:rPr>
                <w:rFonts w:asciiTheme="minorHAnsi" w:hAnsiTheme="minorHAnsi" w:cs="Arial"/>
                <w:b/>
                <w:lang w:val="en-GB"/>
              </w:rPr>
              <w:t>Outputs per outcome</w:t>
            </w:r>
          </w:p>
        </w:tc>
        <w:tc>
          <w:tcPr>
            <w:tcW w:w="1571" w:type="pct"/>
            <w:shd w:val="clear" w:color="auto" w:fill="F2F2F2" w:themeFill="background1" w:themeFillShade="F2"/>
            <w:vAlign w:val="center"/>
          </w:tcPr>
          <w:p w14:paraId="6BE6CEDA" w14:textId="77777777" w:rsidR="00C92DAA" w:rsidRPr="009373B3" w:rsidRDefault="00C92DAA" w:rsidP="00864820">
            <w:pPr>
              <w:jc w:val="center"/>
              <w:rPr>
                <w:rFonts w:asciiTheme="minorHAnsi" w:hAnsiTheme="minorHAnsi" w:cs="Arial"/>
                <w:b/>
                <w:lang w:val="en-GB"/>
              </w:rPr>
            </w:pPr>
            <w:r w:rsidRPr="009373B3">
              <w:rPr>
                <w:rFonts w:asciiTheme="minorHAnsi" w:hAnsiTheme="minorHAnsi" w:cs="Arial"/>
                <w:b/>
                <w:lang w:val="en-GB"/>
              </w:rPr>
              <w:t>Output Indicators</w:t>
            </w:r>
          </w:p>
        </w:tc>
        <w:tc>
          <w:tcPr>
            <w:tcW w:w="689" w:type="pct"/>
            <w:shd w:val="clear" w:color="auto" w:fill="F2F2F2" w:themeFill="background1" w:themeFillShade="F2"/>
            <w:vAlign w:val="center"/>
          </w:tcPr>
          <w:p w14:paraId="109A6D78" w14:textId="77777777" w:rsidR="00C92DAA" w:rsidRPr="009373B3" w:rsidRDefault="00C92DAA" w:rsidP="00864820">
            <w:pPr>
              <w:jc w:val="center"/>
              <w:rPr>
                <w:rFonts w:asciiTheme="minorHAnsi" w:hAnsiTheme="minorHAnsi" w:cs="Arial"/>
                <w:b/>
                <w:lang w:val="en-GB"/>
              </w:rPr>
            </w:pPr>
            <w:r w:rsidRPr="009373B3">
              <w:rPr>
                <w:rFonts w:asciiTheme="minorHAnsi" w:hAnsiTheme="minorHAnsi" w:cs="Arial"/>
                <w:b/>
                <w:lang w:val="en-GB"/>
              </w:rPr>
              <w:t>Data Sources</w:t>
            </w:r>
            <w:r w:rsidRPr="009373B3">
              <w:rPr>
                <w:rFonts w:asciiTheme="minorHAnsi" w:hAnsiTheme="minorHAnsi" w:cs="Arial"/>
                <w:b/>
                <w:lang w:val="en-GB"/>
              </w:rPr>
              <w:br/>
              <w:t>Means of Verification</w:t>
            </w:r>
          </w:p>
        </w:tc>
        <w:tc>
          <w:tcPr>
            <w:tcW w:w="1012" w:type="pct"/>
            <w:shd w:val="clear" w:color="auto" w:fill="F2F2F2" w:themeFill="background1" w:themeFillShade="F2"/>
            <w:vAlign w:val="center"/>
          </w:tcPr>
          <w:p w14:paraId="0F665A35" w14:textId="77777777" w:rsidR="00C92DAA" w:rsidRPr="009373B3" w:rsidRDefault="00C92DAA" w:rsidP="00864820">
            <w:pPr>
              <w:jc w:val="center"/>
              <w:rPr>
                <w:rFonts w:asciiTheme="minorHAnsi" w:hAnsiTheme="minorHAnsi" w:cs="Arial"/>
                <w:b/>
                <w:lang w:val="en-GB"/>
              </w:rPr>
            </w:pPr>
            <w:r w:rsidRPr="009373B3">
              <w:rPr>
                <w:rFonts w:asciiTheme="minorHAnsi" w:hAnsiTheme="minorHAnsi" w:cs="Arial"/>
                <w:b/>
                <w:lang w:val="en-GB"/>
              </w:rPr>
              <w:t>Assumptions</w:t>
            </w:r>
          </w:p>
        </w:tc>
      </w:tr>
      <w:tr w:rsidR="00C92DAA" w:rsidRPr="009373B3" w14:paraId="68748505" w14:textId="77777777" w:rsidTr="00C92DAA">
        <w:trPr>
          <w:trHeight w:val="368"/>
          <w:jc w:val="center"/>
        </w:trPr>
        <w:tc>
          <w:tcPr>
            <w:tcW w:w="5000" w:type="pct"/>
            <w:gridSpan w:val="4"/>
            <w:shd w:val="clear" w:color="auto" w:fill="F2F2F2" w:themeFill="background1" w:themeFillShade="F2"/>
            <w:vAlign w:val="center"/>
          </w:tcPr>
          <w:p w14:paraId="4E56868C" w14:textId="77777777" w:rsidR="00C92DAA" w:rsidRPr="009373B3" w:rsidRDefault="00C92DAA" w:rsidP="00864820">
            <w:pPr>
              <w:jc w:val="both"/>
              <w:rPr>
                <w:rFonts w:asciiTheme="minorHAnsi" w:hAnsiTheme="minorHAnsi" w:cs="Arial"/>
                <w:b/>
                <w:lang w:val="en-GB"/>
              </w:rPr>
            </w:pPr>
            <w:r w:rsidRPr="009373B3">
              <w:rPr>
                <w:rFonts w:asciiTheme="minorHAnsi" w:hAnsiTheme="minorHAnsi" w:cs="Arial"/>
                <w:b/>
                <w:lang w:val="en-GB"/>
              </w:rPr>
              <w:t>Outcome 1: Lead planning structures at entity level steer the development planning and management systems characterised by vertical and horizontal coordination and greater accountability towards the citizens</w:t>
            </w:r>
          </w:p>
        </w:tc>
      </w:tr>
      <w:tr w:rsidR="00C92DAA" w:rsidRPr="009373B3" w14:paraId="3AE12507" w14:textId="77777777" w:rsidTr="00C92DAA">
        <w:trPr>
          <w:jc w:val="center"/>
        </w:trPr>
        <w:tc>
          <w:tcPr>
            <w:tcW w:w="5000" w:type="pct"/>
            <w:gridSpan w:val="4"/>
            <w:vAlign w:val="center"/>
          </w:tcPr>
          <w:p w14:paraId="591FFAB0" w14:textId="77777777" w:rsidR="00C92DAA" w:rsidRPr="009373B3" w:rsidRDefault="00C92DAA" w:rsidP="00864820">
            <w:pPr>
              <w:rPr>
                <w:rFonts w:asciiTheme="minorHAnsi" w:hAnsiTheme="minorHAnsi" w:cs="Arial"/>
                <w:b/>
                <w:lang w:val="en-GB"/>
              </w:rPr>
            </w:pPr>
            <w:r w:rsidRPr="009373B3">
              <w:rPr>
                <w:rFonts w:asciiTheme="minorHAnsi" w:hAnsiTheme="minorHAnsi" w:cs="Arial"/>
                <w:b/>
                <w:lang w:val="en-GB"/>
              </w:rPr>
              <w:t>Costs of outputs for outcome 1 (CHF): 1,911,706 (without indirect costs)</w:t>
            </w:r>
          </w:p>
        </w:tc>
      </w:tr>
      <w:tr w:rsidR="00C92DAA" w:rsidRPr="009373B3" w14:paraId="400FD051" w14:textId="77777777" w:rsidTr="00C92DAA">
        <w:trPr>
          <w:trHeight w:val="416"/>
          <w:jc w:val="center"/>
        </w:trPr>
        <w:tc>
          <w:tcPr>
            <w:tcW w:w="1728" w:type="pct"/>
            <w:vAlign w:val="center"/>
          </w:tcPr>
          <w:p w14:paraId="6A565761" w14:textId="77777777" w:rsidR="00C92DAA" w:rsidRPr="009373B3" w:rsidRDefault="00C92DAA" w:rsidP="00864820">
            <w:pPr>
              <w:jc w:val="both"/>
              <w:rPr>
                <w:rFonts w:asciiTheme="minorHAnsi" w:hAnsiTheme="minorHAnsi" w:cs="Arial"/>
                <w:b/>
                <w:lang w:val="en-GB"/>
              </w:rPr>
            </w:pPr>
            <w:r w:rsidRPr="009373B3">
              <w:rPr>
                <w:rFonts w:asciiTheme="minorHAnsi" w:hAnsiTheme="minorHAnsi"/>
                <w:b/>
                <w:lang w:val="en-GB" w:eastAsia="bs-Latn-BA"/>
              </w:rPr>
              <w:t>Output 1.1: Lead planning structures at entity level and Brčko District capacitated and equipped with policy and regulatory frameworks and instruments</w:t>
            </w:r>
          </w:p>
        </w:tc>
        <w:tc>
          <w:tcPr>
            <w:tcW w:w="1571" w:type="pct"/>
            <w:vAlign w:val="center"/>
          </w:tcPr>
          <w:p w14:paraId="0D631C47" w14:textId="77777777" w:rsidR="00C92DAA" w:rsidRPr="009373B3" w:rsidRDefault="00C92DAA" w:rsidP="00864820">
            <w:pPr>
              <w:jc w:val="both"/>
              <w:rPr>
                <w:rFonts w:asciiTheme="minorHAnsi" w:hAnsiTheme="minorHAnsi" w:cs="Arial"/>
                <w:lang w:val="en-GB"/>
              </w:rPr>
            </w:pPr>
            <w:r w:rsidRPr="009373B3">
              <w:rPr>
                <w:rFonts w:asciiTheme="minorHAnsi" w:hAnsiTheme="minorHAnsi"/>
                <w:i/>
                <w:iCs/>
                <w:u w:val="single"/>
                <w:lang w:val="en-GB"/>
              </w:rPr>
              <w:t>Indicator:</w:t>
            </w:r>
            <w:r w:rsidRPr="009373B3">
              <w:rPr>
                <w:rFonts w:asciiTheme="minorHAnsi" w:hAnsiTheme="minorHAnsi"/>
                <w:i/>
                <w:iCs/>
                <w:lang w:val="en-GB"/>
              </w:rPr>
              <w:t xml:space="preserve"> </w:t>
            </w:r>
            <w:r w:rsidRPr="009373B3">
              <w:rPr>
                <w:rFonts w:asciiTheme="minorHAnsi" w:hAnsiTheme="minorHAnsi" w:cs="Arial"/>
                <w:lang w:val="en-GB"/>
              </w:rPr>
              <w:t xml:space="preserve">Number of entity/Brčko District planning structures capable to manage the sub-national planning systems. </w:t>
            </w:r>
          </w:p>
          <w:p w14:paraId="2E4082D2" w14:textId="77777777" w:rsidR="00C92DAA" w:rsidRPr="009373B3" w:rsidRDefault="00C92DAA" w:rsidP="00864820">
            <w:pPr>
              <w:jc w:val="both"/>
              <w:rPr>
                <w:rFonts w:asciiTheme="minorHAnsi" w:hAnsiTheme="minorHAnsi" w:cs="Arial"/>
                <w:lang w:val="en-GB"/>
              </w:rPr>
            </w:pPr>
            <w:r w:rsidRPr="009373B3">
              <w:rPr>
                <w:rFonts w:asciiTheme="minorHAnsi" w:hAnsiTheme="minorHAnsi"/>
                <w:i/>
                <w:iCs/>
                <w:u w:val="single"/>
                <w:lang w:val="en-GB"/>
              </w:rPr>
              <w:t>Baseline</w:t>
            </w:r>
            <w:r w:rsidRPr="009373B3">
              <w:rPr>
                <w:rFonts w:asciiTheme="minorHAnsi" w:hAnsiTheme="minorHAnsi" w:cs="Arial"/>
                <w:lang w:val="en-GB"/>
              </w:rPr>
              <w:t xml:space="preserve">: 1 partially capacitated structure (the FBiH Development Planning Institute) and no capacities in the </w:t>
            </w:r>
            <w:r w:rsidRPr="009373B3">
              <w:rPr>
                <w:rFonts w:asciiTheme="minorHAnsi" w:hAnsiTheme="minorHAnsi"/>
                <w:lang w:val="en-GB"/>
              </w:rPr>
              <w:t>recently established RS Strategic Planning Unit</w:t>
            </w:r>
            <w:r w:rsidRPr="009373B3">
              <w:rPr>
                <w:rFonts w:asciiTheme="minorHAnsi" w:hAnsiTheme="minorHAnsi" w:cs="Arial"/>
                <w:lang w:val="en-GB"/>
              </w:rPr>
              <w:t xml:space="preserve"> and in the Brčko District (2016).</w:t>
            </w:r>
          </w:p>
          <w:p w14:paraId="7BE78083" w14:textId="77777777" w:rsidR="00C92DAA" w:rsidRPr="009373B3" w:rsidRDefault="00C92DAA" w:rsidP="00864820">
            <w:pPr>
              <w:jc w:val="both"/>
              <w:rPr>
                <w:rFonts w:asciiTheme="minorHAnsi" w:hAnsiTheme="minorHAnsi" w:cs="Arial"/>
                <w:lang w:val="en-GB"/>
              </w:rPr>
            </w:pPr>
            <w:r w:rsidRPr="009373B3">
              <w:rPr>
                <w:rFonts w:asciiTheme="minorHAnsi" w:hAnsiTheme="minorHAnsi"/>
                <w:i/>
                <w:iCs/>
                <w:u w:val="single"/>
                <w:lang w:val="en-GB"/>
              </w:rPr>
              <w:t>Target</w:t>
            </w:r>
            <w:r w:rsidRPr="009373B3">
              <w:rPr>
                <w:rFonts w:asciiTheme="minorHAnsi" w:hAnsiTheme="minorHAnsi" w:cs="Arial"/>
                <w:lang w:val="en-GB"/>
              </w:rPr>
              <w:t xml:space="preserve">: 3 planning structures, respectively at the FBiH, RS and Brčko District levels capacitated to </w:t>
            </w:r>
            <w:r w:rsidRPr="009373B3">
              <w:rPr>
                <w:rFonts w:asciiTheme="minorHAnsi" w:hAnsiTheme="minorHAnsi" w:cs="Arial"/>
                <w:lang w:val="en-GB"/>
              </w:rPr>
              <w:lastRenderedPageBreak/>
              <w:t>steer sub-national development planning and management systems (2021).</w:t>
            </w:r>
          </w:p>
          <w:p w14:paraId="7B3A13B4" w14:textId="77777777" w:rsidR="00C92DAA" w:rsidRDefault="00C92DAA" w:rsidP="00864820">
            <w:pPr>
              <w:jc w:val="both"/>
              <w:rPr>
                <w:rFonts w:asciiTheme="minorHAnsi" w:hAnsiTheme="minorHAnsi"/>
                <w:i/>
                <w:iCs/>
                <w:u w:val="single"/>
                <w:lang w:val="en-GB"/>
              </w:rPr>
            </w:pPr>
          </w:p>
          <w:p w14:paraId="7E12D2CD" w14:textId="77777777" w:rsidR="00C92DAA" w:rsidRPr="009373B3" w:rsidRDefault="00C92DAA" w:rsidP="00864820">
            <w:pPr>
              <w:jc w:val="both"/>
              <w:rPr>
                <w:rFonts w:asciiTheme="minorHAnsi" w:hAnsiTheme="minorHAnsi" w:cs="Arial"/>
                <w:lang w:val="en-GB"/>
              </w:rPr>
            </w:pPr>
            <w:r w:rsidRPr="009373B3">
              <w:rPr>
                <w:rFonts w:asciiTheme="minorHAnsi" w:hAnsiTheme="minorHAnsi"/>
                <w:i/>
                <w:iCs/>
                <w:u w:val="single"/>
                <w:lang w:val="en-GB"/>
              </w:rPr>
              <w:t>Indicator:</w:t>
            </w:r>
            <w:r w:rsidRPr="009373B3">
              <w:rPr>
                <w:rFonts w:asciiTheme="minorHAnsi" w:hAnsiTheme="minorHAnsi" w:cs="Arial"/>
                <w:lang w:val="en-GB"/>
              </w:rPr>
              <w:t xml:space="preserve"> </w:t>
            </w:r>
            <w:r w:rsidRPr="009373B3">
              <w:rPr>
                <w:rFonts w:asciiTheme="minorHAnsi" w:hAnsiTheme="minorHAnsi"/>
                <w:lang w:val="en-GB"/>
              </w:rPr>
              <w:t>Extent to which regulatory and methodological framework is formalised to enable harmonised and effective functioning of development planning and management systems</w:t>
            </w:r>
            <w:r w:rsidRPr="009373B3">
              <w:rPr>
                <w:rFonts w:asciiTheme="minorHAnsi" w:hAnsiTheme="minorHAnsi" w:cs="Arial"/>
                <w:lang w:val="en-GB"/>
              </w:rPr>
              <w:t xml:space="preserve">. </w:t>
            </w:r>
          </w:p>
          <w:p w14:paraId="332E10C3" w14:textId="77777777" w:rsidR="00C92DAA" w:rsidRPr="009373B3" w:rsidRDefault="00C92DAA" w:rsidP="00864820">
            <w:pPr>
              <w:jc w:val="both"/>
              <w:rPr>
                <w:rFonts w:asciiTheme="minorHAnsi" w:hAnsiTheme="minorHAnsi" w:cs="Arial"/>
                <w:lang w:val="en-GB"/>
              </w:rPr>
            </w:pPr>
            <w:r w:rsidRPr="009373B3">
              <w:rPr>
                <w:rFonts w:asciiTheme="minorHAnsi" w:hAnsiTheme="minorHAnsi"/>
                <w:i/>
                <w:iCs/>
                <w:u w:val="single"/>
                <w:lang w:val="en-GB"/>
              </w:rPr>
              <w:t>Baseline</w:t>
            </w:r>
            <w:r w:rsidRPr="009373B3">
              <w:rPr>
                <w:rFonts w:asciiTheme="minorHAnsi" w:hAnsiTheme="minorHAnsi" w:cs="Arial"/>
                <w:lang w:val="en-GB"/>
              </w:rPr>
              <w:t>: Partially (2016).</w:t>
            </w:r>
          </w:p>
          <w:p w14:paraId="0945E049" w14:textId="77777777" w:rsidR="00C92DAA" w:rsidRPr="009373B3" w:rsidRDefault="00C92DAA" w:rsidP="00864820">
            <w:pPr>
              <w:jc w:val="both"/>
              <w:rPr>
                <w:rFonts w:asciiTheme="minorHAnsi" w:hAnsiTheme="minorHAnsi" w:cs="Arial"/>
                <w:lang w:val="en-GB"/>
              </w:rPr>
            </w:pPr>
            <w:r w:rsidRPr="009373B3">
              <w:rPr>
                <w:rFonts w:asciiTheme="minorHAnsi" w:hAnsiTheme="minorHAnsi"/>
                <w:i/>
                <w:iCs/>
                <w:u w:val="single"/>
                <w:lang w:val="en-GB"/>
              </w:rPr>
              <w:t>Target</w:t>
            </w:r>
            <w:r w:rsidRPr="009373B3">
              <w:rPr>
                <w:rFonts w:asciiTheme="minorHAnsi" w:hAnsiTheme="minorHAnsi" w:cs="Arial"/>
                <w:lang w:val="en-GB"/>
              </w:rPr>
              <w:t>: Fully, including principal and by-law methodological and regulatory frameworks (2021).</w:t>
            </w:r>
          </w:p>
        </w:tc>
        <w:tc>
          <w:tcPr>
            <w:tcW w:w="689" w:type="pct"/>
            <w:vAlign w:val="center"/>
          </w:tcPr>
          <w:p w14:paraId="58BA0305" w14:textId="77777777" w:rsidR="00C92DAA" w:rsidRPr="009373B3" w:rsidRDefault="00C92DAA" w:rsidP="00864820">
            <w:pPr>
              <w:jc w:val="both"/>
              <w:rPr>
                <w:rFonts w:asciiTheme="minorHAnsi" w:hAnsiTheme="minorHAnsi" w:cs="Arial"/>
                <w:lang w:val="en-GB"/>
              </w:rPr>
            </w:pPr>
          </w:p>
          <w:p w14:paraId="7312C0FD" w14:textId="77777777" w:rsidR="00C92DAA" w:rsidRPr="009373B3" w:rsidRDefault="00C92DAA" w:rsidP="00864820">
            <w:pPr>
              <w:jc w:val="both"/>
              <w:rPr>
                <w:rFonts w:asciiTheme="minorHAnsi" w:hAnsiTheme="minorHAnsi" w:cs="Arial"/>
                <w:lang w:val="en-GB"/>
              </w:rPr>
            </w:pPr>
            <w:r w:rsidRPr="009373B3">
              <w:rPr>
                <w:rFonts w:asciiTheme="minorHAnsi" w:hAnsiTheme="minorHAnsi" w:cs="Arial"/>
                <w:lang w:val="en-GB"/>
              </w:rPr>
              <w:t>Project reports and evidence.</w:t>
            </w:r>
          </w:p>
          <w:p w14:paraId="31829283" w14:textId="77777777" w:rsidR="00C92DAA" w:rsidRPr="009373B3" w:rsidRDefault="00C92DAA" w:rsidP="00864820">
            <w:pPr>
              <w:jc w:val="both"/>
              <w:rPr>
                <w:rFonts w:asciiTheme="minorHAnsi" w:hAnsiTheme="minorHAnsi" w:cs="Arial"/>
                <w:lang w:val="en-GB"/>
              </w:rPr>
            </w:pPr>
            <w:r w:rsidRPr="009373B3">
              <w:rPr>
                <w:rFonts w:asciiTheme="minorHAnsi" w:hAnsiTheme="minorHAnsi" w:cs="Arial"/>
                <w:lang w:val="en-GB"/>
              </w:rPr>
              <w:t>Official Reports from entity and Brčko District governments.</w:t>
            </w:r>
          </w:p>
          <w:p w14:paraId="793B74F1" w14:textId="77777777" w:rsidR="00C92DAA" w:rsidRPr="009373B3" w:rsidRDefault="00C92DAA" w:rsidP="00864820">
            <w:pPr>
              <w:jc w:val="both"/>
              <w:rPr>
                <w:rFonts w:asciiTheme="minorHAnsi" w:hAnsiTheme="minorHAnsi" w:cs="Arial"/>
                <w:lang w:val="en-GB"/>
              </w:rPr>
            </w:pPr>
          </w:p>
          <w:p w14:paraId="79023B15" w14:textId="77777777" w:rsidR="00C92DAA" w:rsidRPr="009373B3" w:rsidRDefault="00C92DAA" w:rsidP="00864820">
            <w:pPr>
              <w:jc w:val="both"/>
              <w:rPr>
                <w:rFonts w:asciiTheme="minorHAnsi" w:hAnsiTheme="minorHAnsi" w:cs="Arial"/>
                <w:lang w:val="en-GB"/>
              </w:rPr>
            </w:pPr>
          </w:p>
          <w:p w14:paraId="65A18671" w14:textId="77777777" w:rsidR="00C92DAA" w:rsidRPr="009373B3" w:rsidRDefault="00C92DAA" w:rsidP="00864820">
            <w:pPr>
              <w:jc w:val="both"/>
              <w:rPr>
                <w:rFonts w:asciiTheme="minorHAnsi" w:hAnsiTheme="minorHAnsi" w:cs="Arial"/>
                <w:lang w:val="en-GB"/>
              </w:rPr>
            </w:pPr>
          </w:p>
          <w:p w14:paraId="00AF99F6" w14:textId="77777777" w:rsidR="00C92DAA" w:rsidRPr="009373B3" w:rsidRDefault="00C92DAA" w:rsidP="00864820">
            <w:pPr>
              <w:jc w:val="both"/>
              <w:rPr>
                <w:rFonts w:asciiTheme="minorHAnsi" w:hAnsiTheme="minorHAnsi" w:cs="Arial"/>
                <w:lang w:val="en-GB"/>
              </w:rPr>
            </w:pPr>
          </w:p>
          <w:p w14:paraId="6BB21DF9" w14:textId="77777777" w:rsidR="00C92DAA" w:rsidRPr="009373B3" w:rsidRDefault="00C92DAA" w:rsidP="00864820">
            <w:pPr>
              <w:jc w:val="both"/>
              <w:rPr>
                <w:rFonts w:asciiTheme="minorHAnsi" w:hAnsiTheme="minorHAnsi" w:cs="Arial"/>
                <w:lang w:val="en-GB"/>
              </w:rPr>
            </w:pPr>
          </w:p>
          <w:p w14:paraId="2B34CEB9" w14:textId="77777777" w:rsidR="00C92DAA" w:rsidRPr="009373B3" w:rsidRDefault="00C92DAA" w:rsidP="00864820">
            <w:pPr>
              <w:jc w:val="both"/>
              <w:rPr>
                <w:rFonts w:asciiTheme="minorHAnsi" w:hAnsiTheme="minorHAnsi" w:cs="Arial"/>
                <w:lang w:val="en-GB"/>
              </w:rPr>
            </w:pPr>
            <w:r w:rsidRPr="009373B3">
              <w:rPr>
                <w:rFonts w:asciiTheme="minorHAnsi" w:hAnsiTheme="minorHAnsi" w:cs="Arial"/>
                <w:lang w:val="en-GB"/>
              </w:rPr>
              <w:t>Official gazettes.</w:t>
            </w:r>
          </w:p>
          <w:p w14:paraId="23EB5890" w14:textId="77777777" w:rsidR="00C92DAA" w:rsidRPr="009373B3" w:rsidRDefault="00C92DAA" w:rsidP="00864820">
            <w:pPr>
              <w:jc w:val="both"/>
              <w:rPr>
                <w:rFonts w:asciiTheme="minorHAnsi" w:hAnsiTheme="minorHAnsi" w:cs="Arial"/>
                <w:lang w:val="en-GB"/>
              </w:rPr>
            </w:pPr>
            <w:r w:rsidRPr="009373B3">
              <w:rPr>
                <w:rFonts w:asciiTheme="minorHAnsi" w:hAnsiTheme="minorHAnsi" w:cs="Arial"/>
                <w:lang w:val="en-GB"/>
              </w:rPr>
              <w:t>Final Evaluation Report.</w:t>
            </w:r>
          </w:p>
        </w:tc>
        <w:tc>
          <w:tcPr>
            <w:tcW w:w="1012" w:type="pct"/>
            <w:vAlign w:val="center"/>
          </w:tcPr>
          <w:p w14:paraId="16B15F7C" w14:textId="77777777" w:rsidR="00C92DAA" w:rsidRPr="009373B3" w:rsidRDefault="00C92DAA" w:rsidP="00864820">
            <w:pPr>
              <w:jc w:val="both"/>
              <w:rPr>
                <w:rFonts w:asciiTheme="minorHAnsi" w:hAnsiTheme="minorHAnsi" w:cs="Arial"/>
                <w:lang w:val="en-GB"/>
              </w:rPr>
            </w:pPr>
            <w:r w:rsidRPr="009373B3">
              <w:rPr>
                <w:rFonts w:asciiTheme="minorHAnsi" w:hAnsiTheme="minorHAnsi" w:cs="Arial"/>
                <w:lang w:val="en-GB"/>
              </w:rPr>
              <w:lastRenderedPageBreak/>
              <w:t>Political and institutional ownership over the entity and Brčko District development planning and management systems.</w:t>
            </w:r>
          </w:p>
          <w:p w14:paraId="2DA8E35A" w14:textId="77777777" w:rsidR="00C92DAA" w:rsidRPr="009373B3" w:rsidRDefault="00C92DAA" w:rsidP="00864820">
            <w:pPr>
              <w:jc w:val="both"/>
              <w:rPr>
                <w:rFonts w:asciiTheme="minorHAnsi" w:hAnsiTheme="minorHAnsi" w:cs="Arial"/>
                <w:lang w:val="en-GB"/>
              </w:rPr>
            </w:pPr>
          </w:p>
          <w:p w14:paraId="4326BC3A" w14:textId="77777777" w:rsidR="00C92DAA" w:rsidRPr="009373B3" w:rsidRDefault="00C92DAA" w:rsidP="00864820">
            <w:pPr>
              <w:jc w:val="both"/>
              <w:rPr>
                <w:rFonts w:asciiTheme="minorHAnsi" w:hAnsiTheme="minorHAnsi" w:cs="Arial"/>
                <w:lang w:val="en-GB"/>
              </w:rPr>
            </w:pPr>
            <w:r w:rsidRPr="009373B3">
              <w:rPr>
                <w:rFonts w:asciiTheme="minorHAnsi" w:hAnsiTheme="minorHAnsi" w:cs="Arial"/>
                <w:lang w:val="en-GB"/>
              </w:rPr>
              <w:t>Stable political situation, which enables timely adoption of legal/by-law/operational frameworks.</w:t>
            </w:r>
          </w:p>
        </w:tc>
      </w:tr>
      <w:tr w:rsidR="00C92DAA" w:rsidRPr="009373B3" w14:paraId="691A7A46" w14:textId="77777777" w:rsidTr="00C92DAA">
        <w:trPr>
          <w:trHeight w:val="530"/>
          <w:jc w:val="center"/>
        </w:trPr>
        <w:tc>
          <w:tcPr>
            <w:tcW w:w="1728" w:type="pct"/>
            <w:vAlign w:val="center"/>
          </w:tcPr>
          <w:p w14:paraId="39B785B3" w14:textId="77777777" w:rsidR="00C92DAA" w:rsidRPr="009373B3" w:rsidRDefault="00C92DAA" w:rsidP="00864820">
            <w:pPr>
              <w:jc w:val="both"/>
              <w:rPr>
                <w:rFonts w:asciiTheme="minorHAnsi" w:hAnsiTheme="minorHAnsi" w:cs="Arial"/>
                <w:b/>
                <w:lang w:val="en-GB"/>
              </w:rPr>
            </w:pPr>
            <w:r w:rsidRPr="009373B3">
              <w:rPr>
                <w:rFonts w:asciiTheme="minorHAnsi" w:hAnsiTheme="minorHAnsi" w:cs="Arial"/>
                <w:b/>
                <w:lang w:val="en-GB"/>
              </w:rPr>
              <w:t>Output 1.2: Public financing mechanisms sustainably reinforce the development planning and management systems, resulting in improved livelihoods and service delivery for the citizens</w:t>
            </w:r>
          </w:p>
          <w:p w14:paraId="5090E870" w14:textId="77777777" w:rsidR="00C92DAA" w:rsidRPr="009373B3" w:rsidRDefault="00C92DAA" w:rsidP="00864820">
            <w:pPr>
              <w:jc w:val="both"/>
              <w:rPr>
                <w:rFonts w:asciiTheme="minorHAnsi" w:hAnsiTheme="minorHAnsi" w:cs="Arial"/>
                <w:b/>
                <w:lang w:val="en-GB"/>
              </w:rPr>
            </w:pPr>
          </w:p>
        </w:tc>
        <w:tc>
          <w:tcPr>
            <w:tcW w:w="1571" w:type="pct"/>
            <w:vAlign w:val="center"/>
          </w:tcPr>
          <w:p w14:paraId="6231E44E" w14:textId="77777777" w:rsidR="00C92DAA" w:rsidRPr="009373B3" w:rsidRDefault="00C92DAA" w:rsidP="00864820">
            <w:pPr>
              <w:jc w:val="both"/>
              <w:rPr>
                <w:rFonts w:asciiTheme="minorHAnsi" w:hAnsiTheme="minorHAnsi" w:cs="Arial"/>
                <w:lang w:val="en-GB"/>
              </w:rPr>
            </w:pPr>
            <w:r w:rsidRPr="009373B3">
              <w:rPr>
                <w:rFonts w:asciiTheme="minorHAnsi" w:hAnsiTheme="minorHAnsi"/>
                <w:i/>
                <w:iCs/>
                <w:u w:val="single"/>
                <w:lang w:val="en-GB"/>
              </w:rPr>
              <w:t>Indicator:</w:t>
            </w:r>
            <w:r w:rsidRPr="009373B3">
              <w:rPr>
                <w:rFonts w:asciiTheme="minorHAnsi" w:hAnsiTheme="minorHAnsi" w:cs="Arial"/>
                <w:lang w:val="en-GB"/>
              </w:rPr>
              <w:t xml:space="preserve"> # of institutions that apply the EU approach to public grant scheme management</w:t>
            </w:r>
          </w:p>
          <w:p w14:paraId="2F107973" w14:textId="77777777" w:rsidR="00C92DAA" w:rsidRPr="009373B3" w:rsidRDefault="00C92DAA" w:rsidP="00864820">
            <w:pPr>
              <w:jc w:val="both"/>
              <w:rPr>
                <w:rFonts w:asciiTheme="minorHAnsi" w:hAnsiTheme="minorHAnsi" w:cs="Arial"/>
                <w:lang w:val="en-GB"/>
              </w:rPr>
            </w:pPr>
            <w:r w:rsidRPr="009373B3">
              <w:rPr>
                <w:rFonts w:asciiTheme="minorHAnsi" w:hAnsiTheme="minorHAnsi"/>
                <w:i/>
                <w:iCs/>
                <w:u w:val="single"/>
                <w:lang w:val="en-GB"/>
              </w:rPr>
              <w:t>Baseline</w:t>
            </w:r>
            <w:r w:rsidRPr="009373B3">
              <w:rPr>
                <w:rFonts w:asciiTheme="minorHAnsi" w:hAnsiTheme="minorHAnsi" w:cs="Arial"/>
                <w:lang w:val="en-GB"/>
              </w:rPr>
              <w:t>: 2 (2016 – Ministry of Development, Entrepreneurship and Crafts FBiH; RS Development Bank)</w:t>
            </w:r>
          </w:p>
          <w:p w14:paraId="261006F2" w14:textId="77777777" w:rsidR="00C92DAA" w:rsidRPr="009373B3" w:rsidRDefault="00C92DAA" w:rsidP="00864820">
            <w:pPr>
              <w:jc w:val="both"/>
              <w:rPr>
                <w:rFonts w:asciiTheme="minorHAnsi" w:hAnsiTheme="minorHAnsi" w:cs="Arial"/>
                <w:lang w:val="en-GB"/>
              </w:rPr>
            </w:pPr>
            <w:r w:rsidRPr="009373B3">
              <w:rPr>
                <w:rFonts w:asciiTheme="minorHAnsi" w:hAnsiTheme="minorHAnsi"/>
                <w:i/>
                <w:iCs/>
                <w:u w:val="single"/>
                <w:lang w:val="en-GB"/>
              </w:rPr>
              <w:t>Target</w:t>
            </w:r>
            <w:r w:rsidRPr="009373B3">
              <w:rPr>
                <w:rFonts w:asciiTheme="minorHAnsi" w:hAnsiTheme="minorHAnsi" w:cs="Arial"/>
                <w:lang w:val="en-GB"/>
              </w:rPr>
              <w:t>: 4 (2021 – including Sector Ministries)</w:t>
            </w:r>
          </w:p>
          <w:p w14:paraId="4FE74768" w14:textId="77777777" w:rsidR="00C92DAA" w:rsidRPr="009373B3" w:rsidRDefault="00C92DAA" w:rsidP="00864820">
            <w:pPr>
              <w:jc w:val="both"/>
              <w:rPr>
                <w:rFonts w:asciiTheme="minorHAnsi" w:hAnsiTheme="minorHAnsi" w:cs="Arial"/>
                <w:lang w:val="en-GB"/>
              </w:rPr>
            </w:pPr>
          </w:p>
          <w:p w14:paraId="76AB4448" w14:textId="77777777" w:rsidR="00C92DAA" w:rsidRPr="009373B3" w:rsidRDefault="00C92DAA" w:rsidP="00864820">
            <w:pPr>
              <w:jc w:val="both"/>
              <w:rPr>
                <w:rFonts w:asciiTheme="minorHAnsi" w:hAnsiTheme="minorHAnsi" w:cs="Arial"/>
                <w:lang w:val="en-GB"/>
              </w:rPr>
            </w:pPr>
            <w:r w:rsidRPr="009373B3">
              <w:rPr>
                <w:rFonts w:asciiTheme="minorHAnsi" w:hAnsiTheme="minorHAnsi"/>
                <w:i/>
                <w:iCs/>
                <w:u w:val="single"/>
                <w:lang w:val="en-GB"/>
              </w:rPr>
              <w:t>Indicator:</w:t>
            </w:r>
            <w:r w:rsidRPr="009373B3">
              <w:rPr>
                <w:rFonts w:asciiTheme="minorHAnsi" w:hAnsiTheme="minorHAnsi" w:cs="Arial"/>
                <w:lang w:val="en-GB"/>
              </w:rPr>
              <w:t xml:space="preserve"> % increase of public resources allocated through the financing mechanisms for implementation of local priorities.</w:t>
            </w:r>
          </w:p>
          <w:p w14:paraId="236786C1" w14:textId="77777777" w:rsidR="00C92DAA" w:rsidRPr="009373B3" w:rsidRDefault="00C92DAA" w:rsidP="00864820">
            <w:pPr>
              <w:jc w:val="both"/>
              <w:rPr>
                <w:rFonts w:asciiTheme="minorHAnsi" w:hAnsiTheme="minorHAnsi"/>
                <w:lang w:val="en-GB"/>
              </w:rPr>
            </w:pPr>
            <w:r w:rsidRPr="009373B3">
              <w:rPr>
                <w:rFonts w:asciiTheme="minorHAnsi" w:hAnsiTheme="minorHAnsi"/>
                <w:i/>
                <w:iCs/>
                <w:u w:val="single"/>
                <w:lang w:val="en-GB"/>
              </w:rPr>
              <w:t>Baseline</w:t>
            </w:r>
            <w:r w:rsidRPr="009373B3">
              <w:rPr>
                <w:rFonts w:asciiTheme="minorHAnsi" w:hAnsiTheme="minorHAnsi" w:cs="Arial"/>
                <w:lang w:val="en-GB"/>
              </w:rPr>
              <w:t>: 10% (2016)</w:t>
            </w:r>
          </w:p>
          <w:p w14:paraId="55A952AF" w14:textId="77777777" w:rsidR="00C92DAA" w:rsidRPr="009373B3" w:rsidRDefault="00C92DAA" w:rsidP="00864820">
            <w:pPr>
              <w:jc w:val="both"/>
              <w:rPr>
                <w:rFonts w:asciiTheme="minorHAnsi" w:hAnsiTheme="minorHAnsi" w:cs="Arial"/>
                <w:lang w:val="en-GB"/>
              </w:rPr>
            </w:pPr>
            <w:r w:rsidRPr="009373B3">
              <w:rPr>
                <w:rFonts w:asciiTheme="minorHAnsi" w:hAnsiTheme="minorHAnsi"/>
                <w:i/>
                <w:iCs/>
                <w:u w:val="single"/>
                <w:lang w:val="en-GB"/>
              </w:rPr>
              <w:t>Target</w:t>
            </w:r>
            <w:r w:rsidRPr="009373B3">
              <w:rPr>
                <w:rFonts w:asciiTheme="minorHAnsi" w:hAnsiTheme="minorHAnsi" w:cs="Arial"/>
                <w:lang w:val="en-GB"/>
              </w:rPr>
              <w:t>: 40% (2021)</w:t>
            </w:r>
          </w:p>
          <w:p w14:paraId="5BD5E2BB" w14:textId="77777777" w:rsidR="00C92DAA" w:rsidRPr="009373B3" w:rsidRDefault="00C92DAA" w:rsidP="00864820">
            <w:pPr>
              <w:jc w:val="both"/>
              <w:rPr>
                <w:rFonts w:asciiTheme="minorHAnsi" w:hAnsiTheme="minorHAnsi" w:cs="Arial"/>
                <w:lang w:val="en-GB"/>
              </w:rPr>
            </w:pPr>
          </w:p>
          <w:p w14:paraId="37681400" w14:textId="77777777" w:rsidR="00C92DAA" w:rsidRPr="009373B3" w:rsidRDefault="00C92DAA" w:rsidP="00864820">
            <w:pPr>
              <w:jc w:val="both"/>
              <w:rPr>
                <w:rFonts w:asciiTheme="minorHAnsi" w:hAnsiTheme="minorHAnsi" w:cs="Arial"/>
                <w:lang w:val="en-GB"/>
              </w:rPr>
            </w:pPr>
            <w:r w:rsidRPr="009373B3">
              <w:rPr>
                <w:rFonts w:asciiTheme="minorHAnsi" w:hAnsiTheme="minorHAnsi"/>
                <w:i/>
                <w:iCs/>
                <w:u w:val="single"/>
                <w:lang w:val="en-GB"/>
              </w:rPr>
              <w:t>Indicator:</w:t>
            </w:r>
            <w:r w:rsidRPr="009373B3">
              <w:rPr>
                <w:rFonts w:asciiTheme="minorHAnsi" w:hAnsiTheme="minorHAnsi" w:cs="Arial"/>
                <w:lang w:val="en-GB"/>
              </w:rPr>
              <w:t xml:space="preserve"> # of citizens who directly benefit from improved public services as a result from the assistance provided through the financing mechanisms (including women and socially excluded groups)</w:t>
            </w:r>
          </w:p>
          <w:p w14:paraId="2ED40557" w14:textId="77777777" w:rsidR="00C92DAA" w:rsidRPr="009373B3" w:rsidRDefault="00C92DAA" w:rsidP="00864820">
            <w:pPr>
              <w:jc w:val="both"/>
              <w:rPr>
                <w:rFonts w:asciiTheme="minorHAnsi" w:hAnsiTheme="minorHAnsi" w:cs="Arial"/>
                <w:lang w:val="en-GB"/>
              </w:rPr>
            </w:pPr>
            <w:r w:rsidRPr="009373B3">
              <w:rPr>
                <w:rFonts w:asciiTheme="minorHAnsi" w:hAnsiTheme="minorHAnsi"/>
                <w:i/>
                <w:iCs/>
                <w:u w:val="single"/>
                <w:lang w:val="en-GB"/>
              </w:rPr>
              <w:t>Baseline</w:t>
            </w:r>
            <w:r w:rsidRPr="009373B3">
              <w:rPr>
                <w:rFonts w:asciiTheme="minorHAnsi" w:hAnsiTheme="minorHAnsi" w:cs="Arial"/>
                <w:lang w:val="en-GB"/>
              </w:rPr>
              <w:t>: 103,000 citizens (2016)</w:t>
            </w:r>
          </w:p>
          <w:p w14:paraId="16DD9D12" w14:textId="77777777" w:rsidR="00C92DAA" w:rsidRPr="009373B3" w:rsidRDefault="00C92DAA" w:rsidP="00864820">
            <w:pPr>
              <w:jc w:val="both"/>
              <w:rPr>
                <w:rFonts w:asciiTheme="minorHAnsi" w:hAnsiTheme="minorHAnsi" w:cs="Arial"/>
                <w:lang w:val="en-GB"/>
              </w:rPr>
            </w:pPr>
            <w:r w:rsidRPr="009373B3">
              <w:rPr>
                <w:rFonts w:asciiTheme="minorHAnsi" w:hAnsiTheme="minorHAnsi"/>
                <w:i/>
                <w:iCs/>
                <w:u w:val="single"/>
                <w:lang w:val="en-GB"/>
              </w:rPr>
              <w:t>Target</w:t>
            </w:r>
            <w:r w:rsidRPr="009373B3">
              <w:rPr>
                <w:rFonts w:asciiTheme="minorHAnsi" w:hAnsiTheme="minorHAnsi" w:cs="Arial"/>
                <w:lang w:val="en-GB"/>
              </w:rPr>
              <w:t xml:space="preserve">: 250,000 citizens, </w:t>
            </w:r>
            <w:r w:rsidRPr="009373B3">
              <w:rPr>
                <w:rFonts w:asciiTheme="minorHAnsi" w:hAnsiTheme="minorHAnsi"/>
                <w:lang w:val="en-GB"/>
              </w:rPr>
              <w:t>30% of women + 10% of socially excluded groups</w:t>
            </w:r>
            <w:r w:rsidRPr="009373B3">
              <w:rPr>
                <w:rFonts w:asciiTheme="minorHAnsi" w:hAnsiTheme="minorHAnsi" w:cs="Arial"/>
                <w:lang w:val="en-GB"/>
              </w:rPr>
              <w:t xml:space="preserve"> (2021)</w:t>
            </w:r>
          </w:p>
          <w:p w14:paraId="4EDF736F" w14:textId="77777777" w:rsidR="00C92DAA" w:rsidRPr="009373B3" w:rsidRDefault="00C92DAA" w:rsidP="00864820">
            <w:pPr>
              <w:jc w:val="both"/>
              <w:rPr>
                <w:rFonts w:asciiTheme="minorHAnsi" w:hAnsiTheme="minorHAnsi"/>
                <w:i/>
                <w:iCs/>
                <w:u w:val="single"/>
                <w:lang w:val="en-GB"/>
              </w:rPr>
            </w:pPr>
          </w:p>
          <w:p w14:paraId="6D5C567E" w14:textId="77777777" w:rsidR="00C92DAA" w:rsidRPr="009373B3" w:rsidRDefault="00C92DAA" w:rsidP="00864820">
            <w:pPr>
              <w:jc w:val="both"/>
              <w:rPr>
                <w:rFonts w:asciiTheme="minorHAnsi" w:hAnsiTheme="minorHAnsi" w:cs="Arial"/>
                <w:lang w:val="en-GB"/>
              </w:rPr>
            </w:pPr>
            <w:r w:rsidRPr="009373B3">
              <w:rPr>
                <w:rFonts w:asciiTheme="minorHAnsi" w:hAnsiTheme="minorHAnsi"/>
                <w:i/>
                <w:iCs/>
                <w:u w:val="single"/>
                <w:lang w:val="en-GB"/>
              </w:rPr>
              <w:t>Indicator:</w:t>
            </w:r>
            <w:r w:rsidRPr="009373B3">
              <w:rPr>
                <w:rFonts w:asciiTheme="minorHAnsi" w:hAnsiTheme="minorHAnsi" w:cs="Arial"/>
                <w:lang w:val="en-GB"/>
              </w:rPr>
              <w:t xml:space="preserve"> # of new jobs</w:t>
            </w:r>
            <w:r w:rsidRPr="009373B3">
              <w:rPr>
                <w:rStyle w:val="FootnoteReference"/>
                <w:rFonts w:asciiTheme="minorHAnsi" w:hAnsiTheme="minorHAnsi" w:cs="Arial"/>
                <w:lang w:val="en-GB"/>
              </w:rPr>
              <w:footnoteReference w:id="3"/>
            </w:r>
            <w:r w:rsidRPr="009373B3">
              <w:rPr>
                <w:rFonts w:asciiTheme="minorHAnsi" w:hAnsiTheme="minorHAnsi" w:cs="Arial"/>
                <w:lang w:val="en-GB"/>
              </w:rPr>
              <w:t xml:space="preserve"> created with the support of the financing mechanisms (including women and socially excluded groups)</w:t>
            </w:r>
          </w:p>
          <w:p w14:paraId="0A6F1291" w14:textId="77777777" w:rsidR="00C92DAA" w:rsidRPr="009373B3" w:rsidRDefault="00C92DAA" w:rsidP="00864820">
            <w:pPr>
              <w:jc w:val="both"/>
              <w:rPr>
                <w:rFonts w:asciiTheme="minorHAnsi" w:hAnsiTheme="minorHAnsi" w:cs="Arial"/>
                <w:lang w:val="en-GB"/>
              </w:rPr>
            </w:pPr>
            <w:r w:rsidRPr="009373B3">
              <w:rPr>
                <w:rFonts w:asciiTheme="minorHAnsi" w:hAnsiTheme="minorHAnsi"/>
                <w:i/>
                <w:iCs/>
                <w:u w:val="single"/>
                <w:lang w:val="en-GB"/>
              </w:rPr>
              <w:lastRenderedPageBreak/>
              <w:t>Baseline</w:t>
            </w:r>
            <w:r w:rsidRPr="009373B3">
              <w:rPr>
                <w:rFonts w:asciiTheme="minorHAnsi" w:hAnsiTheme="minorHAnsi" w:cs="Arial"/>
                <w:lang w:val="en-GB"/>
              </w:rPr>
              <w:t>: 529 (2016)</w:t>
            </w:r>
          </w:p>
          <w:p w14:paraId="622802A4" w14:textId="77777777" w:rsidR="00C92DAA" w:rsidRPr="009373B3" w:rsidRDefault="00C92DAA" w:rsidP="00864820">
            <w:pPr>
              <w:jc w:val="both"/>
              <w:rPr>
                <w:rFonts w:asciiTheme="minorHAnsi" w:hAnsiTheme="minorHAnsi" w:cs="Arial"/>
                <w:lang w:val="en-GB"/>
              </w:rPr>
            </w:pPr>
            <w:r w:rsidRPr="009373B3">
              <w:rPr>
                <w:rFonts w:asciiTheme="minorHAnsi" w:hAnsiTheme="minorHAnsi"/>
                <w:i/>
                <w:iCs/>
                <w:u w:val="single"/>
                <w:lang w:val="en-GB"/>
              </w:rPr>
              <w:t>Target</w:t>
            </w:r>
            <w:r w:rsidRPr="009373B3">
              <w:rPr>
                <w:rFonts w:asciiTheme="minorHAnsi" w:hAnsiTheme="minorHAnsi" w:cs="Arial"/>
                <w:lang w:val="en-GB"/>
              </w:rPr>
              <w:t xml:space="preserve">: 700, </w:t>
            </w:r>
            <w:r w:rsidRPr="009373B3">
              <w:rPr>
                <w:rFonts w:asciiTheme="minorHAnsi" w:hAnsiTheme="minorHAnsi"/>
                <w:lang w:val="en-GB"/>
              </w:rPr>
              <w:t>30% of women + 10% of socially excluded groups</w:t>
            </w:r>
            <w:r w:rsidRPr="009373B3">
              <w:rPr>
                <w:rFonts w:asciiTheme="minorHAnsi" w:hAnsiTheme="minorHAnsi" w:cs="Arial"/>
                <w:lang w:val="en-GB"/>
              </w:rPr>
              <w:t xml:space="preserve"> (2021)</w:t>
            </w:r>
          </w:p>
        </w:tc>
        <w:tc>
          <w:tcPr>
            <w:tcW w:w="689" w:type="pct"/>
            <w:vAlign w:val="center"/>
          </w:tcPr>
          <w:p w14:paraId="33FA2FBC" w14:textId="77777777" w:rsidR="00C92DAA" w:rsidRPr="009373B3" w:rsidRDefault="00C92DAA" w:rsidP="00864820">
            <w:pPr>
              <w:jc w:val="both"/>
              <w:rPr>
                <w:rFonts w:asciiTheme="minorHAnsi" w:hAnsiTheme="minorHAnsi"/>
                <w:lang w:val="en-GB"/>
              </w:rPr>
            </w:pPr>
            <w:r w:rsidRPr="009373B3">
              <w:rPr>
                <w:rFonts w:asciiTheme="minorHAnsi" w:hAnsiTheme="minorHAnsi"/>
                <w:lang w:val="en-GB"/>
              </w:rPr>
              <w:lastRenderedPageBreak/>
              <w:t>Official documents and reports of entity governments.</w:t>
            </w:r>
          </w:p>
          <w:p w14:paraId="20061731" w14:textId="77777777" w:rsidR="00C92DAA" w:rsidRPr="009373B3" w:rsidRDefault="00C92DAA" w:rsidP="00864820">
            <w:pPr>
              <w:jc w:val="both"/>
              <w:rPr>
                <w:rFonts w:asciiTheme="minorHAnsi" w:hAnsiTheme="minorHAnsi"/>
                <w:lang w:val="en-GB"/>
              </w:rPr>
            </w:pPr>
          </w:p>
          <w:p w14:paraId="24B468C0" w14:textId="77777777" w:rsidR="00C92DAA" w:rsidRPr="009373B3" w:rsidRDefault="00C92DAA" w:rsidP="00864820">
            <w:pPr>
              <w:jc w:val="both"/>
              <w:rPr>
                <w:rFonts w:asciiTheme="minorHAnsi" w:hAnsiTheme="minorHAnsi"/>
                <w:lang w:val="en-GB"/>
              </w:rPr>
            </w:pPr>
            <w:r w:rsidRPr="009373B3">
              <w:rPr>
                <w:rFonts w:asciiTheme="minorHAnsi" w:hAnsiTheme="minorHAnsi"/>
                <w:lang w:val="en-GB"/>
              </w:rPr>
              <w:t>Decisions of entity governments.</w:t>
            </w:r>
          </w:p>
          <w:p w14:paraId="38235F33" w14:textId="77777777" w:rsidR="00C92DAA" w:rsidRPr="009373B3" w:rsidRDefault="00C92DAA" w:rsidP="00864820">
            <w:pPr>
              <w:jc w:val="both"/>
              <w:rPr>
                <w:rFonts w:asciiTheme="minorHAnsi" w:hAnsiTheme="minorHAnsi"/>
                <w:lang w:val="en-GB"/>
              </w:rPr>
            </w:pPr>
          </w:p>
          <w:p w14:paraId="4007EC03" w14:textId="77777777" w:rsidR="00C92DAA" w:rsidRPr="009373B3" w:rsidRDefault="00C92DAA" w:rsidP="00864820">
            <w:pPr>
              <w:jc w:val="both"/>
              <w:rPr>
                <w:rFonts w:asciiTheme="minorHAnsi" w:hAnsiTheme="minorHAnsi"/>
                <w:lang w:val="en-GB"/>
              </w:rPr>
            </w:pPr>
            <w:r w:rsidRPr="009373B3">
              <w:rPr>
                <w:rFonts w:asciiTheme="minorHAnsi" w:hAnsiTheme="minorHAnsi"/>
                <w:lang w:val="en-GB"/>
              </w:rPr>
              <w:t>Feedback from beneficiaries.</w:t>
            </w:r>
          </w:p>
          <w:p w14:paraId="0AF609AF" w14:textId="77777777" w:rsidR="00C92DAA" w:rsidRPr="009373B3" w:rsidRDefault="00C92DAA" w:rsidP="00864820">
            <w:pPr>
              <w:jc w:val="both"/>
              <w:rPr>
                <w:rFonts w:asciiTheme="minorHAnsi" w:hAnsiTheme="minorHAnsi"/>
                <w:lang w:val="en-GB"/>
              </w:rPr>
            </w:pPr>
            <w:r w:rsidRPr="009373B3">
              <w:rPr>
                <w:rFonts w:asciiTheme="minorHAnsi" w:hAnsiTheme="minorHAnsi"/>
                <w:lang w:val="en-GB"/>
              </w:rPr>
              <w:t>Project reports.</w:t>
            </w:r>
          </w:p>
          <w:p w14:paraId="1BDE22D8" w14:textId="77777777" w:rsidR="00C92DAA" w:rsidRPr="009373B3" w:rsidRDefault="00C92DAA" w:rsidP="00864820">
            <w:pPr>
              <w:jc w:val="both"/>
              <w:rPr>
                <w:rFonts w:asciiTheme="minorHAnsi" w:hAnsiTheme="minorHAnsi"/>
                <w:lang w:val="en-GB"/>
              </w:rPr>
            </w:pPr>
            <w:r w:rsidRPr="009373B3">
              <w:rPr>
                <w:rFonts w:asciiTheme="minorHAnsi" w:hAnsiTheme="minorHAnsi"/>
                <w:lang w:val="en-GB"/>
              </w:rPr>
              <w:t>Media coverage.</w:t>
            </w:r>
          </w:p>
        </w:tc>
        <w:tc>
          <w:tcPr>
            <w:tcW w:w="1012" w:type="pct"/>
            <w:vAlign w:val="center"/>
          </w:tcPr>
          <w:p w14:paraId="33EB68A6" w14:textId="77777777" w:rsidR="00C92DAA" w:rsidRPr="009373B3" w:rsidRDefault="00C92DAA" w:rsidP="00864820">
            <w:pPr>
              <w:jc w:val="both"/>
              <w:rPr>
                <w:rFonts w:asciiTheme="minorHAnsi" w:hAnsiTheme="minorHAnsi" w:cs="Arial"/>
                <w:lang w:val="en-GB"/>
              </w:rPr>
            </w:pPr>
            <w:r w:rsidRPr="009373B3">
              <w:rPr>
                <w:rFonts w:asciiTheme="minorHAnsi" w:hAnsiTheme="minorHAnsi" w:cs="Arial"/>
                <w:lang w:val="en-GB"/>
              </w:rPr>
              <w:t>Entity governments ensure the necessary co-financing to sustain the financing mechanisms.</w:t>
            </w:r>
          </w:p>
        </w:tc>
      </w:tr>
      <w:tr w:rsidR="00C92DAA" w:rsidRPr="009373B3" w14:paraId="05739E69" w14:textId="77777777" w:rsidTr="00C92DAA">
        <w:trPr>
          <w:trHeight w:val="549"/>
          <w:jc w:val="center"/>
        </w:trPr>
        <w:tc>
          <w:tcPr>
            <w:tcW w:w="5000" w:type="pct"/>
            <w:gridSpan w:val="4"/>
            <w:shd w:val="clear" w:color="auto" w:fill="F2F2F2" w:themeFill="background1" w:themeFillShade="F2"/>
            <w:vAlign w:val="center"/>
          </w:tcPr>
          <w:p w14:paraId="37D1C4B1" w14:textId="77777777" w:rsidR="00C92DAA" w:rsidRPr="009373B3" w:rsidRDefault="00C92DAA" w:rsidP="00864820">
            <w:pPr>
              <w:jc w:val="both"/>
              <w:rPr>
                <w:rFonts w:asciiTheme="minorHAnsi" w:hAnsiTheme="minorHAnsi" w:cs="Arial"/>
                <w:b/>
                <w:lang w:val="en-GB"/>
              </w:rPr>
            </w:pPr>
            <w:r w:rsidRPr="009373B3">
              <w:rPr>
                <w:rFonts w:asciiTheme="minorHAnsi" w:hAnsiTheme="minorHAnsi" w:cs="Arial"/>
                <w:b/>
                <w:lang w:val="en-GB"/>
              </w:rPr>
              <w:t xml:space="preserve">Outcome 2: Local and cantonal governments effectively address needs of citizens and accelerate growth through inclusive development planning and management </w:t>
            </w:r>
          </w:p>
        </w:tc>
      </w:tr>
      <w:tr w:rsidR="00C92DAA" w:rsidRPr="009373B3" w14:paraId="307D1C29" w14:textId="77777777" w:rsidTr="00C92DAA">
        <w:trPr>
          <w:jc w:val="center"/>
        </w:trPr>
        <w:tc>
          <w:tcPr>
            <w:tcW w:w="5000" w:type="pct"/>
            <w:gridSpan w:val="4"/>
            <w:vAlign w:val="center"/>
          </w:tcPr>
          <w:p w14:paraId="3F90C908" w14:textId="77777777" w:rsidR="00C92DAA" w:rsidRPr="009373B3" w:rsidRDefault="00C92DAA" w:rsidP="00864820">
            <w:pPr>
              <w:rPr>
                <w:rFonts w:asciiTheme="minorHAnsi" w:hAnsiTheme="minorHAnsi" w:cs="Arial"/>
                <w:b/>
                <w:lang w:val="en-GB"/>
              </w:rPr>
            </w:pPr>
            <w:r w:rsidRPr="009373B3">
              <w:rPr>
                <w:rFonts w:asciiTheme="minorHAnsi" w:hAnsiTheme="minorHAnsi" w:cs="Arial"/>
                <w:b/>
                <w:lang w:val="en-GB"/>
              </w:rPr>
              <w:t>Costs of outputs for outcome 2 (CHF):</w:t>
            </w:r>
            <w:r w:rsidRPr="009373B3">
              <w:rPr>
                <w:rFonts w:asciiTheme="minorHAnsi" w:hAnsiTheme="minorHAnsi"/>
                <w:b/>
                <w:bCs/>
                <w:lang w:val="en-GB"/>
              </w:rPr>
              <w:t xml:space="preserve">  </w:t>
            </w:r>
            <w:r w:rsidRPr="009373B3">
              <w:rPr>
                <w:b/>
                <w:bCs/>
                <w:sz w:val="18"/>
                <w:szCs w:val="18"/>
                <w:lang w:val="en-GB"/>
              </w:rPr>
              <w:t>1,517,612</w:t>
            </w:r>
            <w:r w:rsidRPr="009373B3">
              <w:rPr>
                <w:rFonts w:asciiTheme="minorHAnsi" w:hAnsiTheme="minorHAnsi" w:cs="Arial"/>
                <w:b/>
                <w:lang w:val="en-GB"/>
              </w:rPr>
              <w:t xml:space="preserve"> (without indirect costs)</w:t>
            </w:r>
            <w:r w:rsidRPr="009373B3">
              <w:rPr>
                <w:rFonts w:asciiTheme="minorHAnsi" w:hAnsiTheme="minorHAnsi" w:cs="Arial"/>
                <w:lang w:val="en-GB"/>
              </w:rPr>
              <w:t xml:space="preserve">  </w:t>
            </w:r>
          </w:p>
        </w:tc>
      </w:tr>
      <w:tr w:rsidR="00C92DAA" w:rsidRPr="009373B3" w14:paraId="78D6EF6C" w14:textId="77777777" w:rsidTr="00C92DAA">
        <w:trPr>
          <w:trHeight w:val="620"/>
          <w:jc w:val="center"/>
        </w:trPr>
        <w:tc>
          <w:tcPr>
            <w:tcW w:w="1728" w:type="pct"/>
            <w:vAlign w:val="center"/>
          </w:tcPr>
          <w:p w14:paraId="4AAE2C15" w14:textId="77777777" w:rsidR="00C92DAA" w:rsidRPr="009373B3" w:rsidRDefault="00C92DAA" w:rsidP="00864820">
            <w:pPr>
              <w:jc w:val="both"/>
              <w:rPr>
                <w:rFonts w:asciiTheme="minorHAnsi" w:hAnsiTheme="minorHAnsi" w:cs="Arial"/>
                <w:b/>
                <w:lang w:val="en-GB"/>
              </w:rPr>
            </w:pPr>
            <w:r w:rsidRPr="009373B3">
              <w:rPr>
                <w:rFonts w:asciiTheme="minorHAnsi" w:hAnsiTheme="minorHAnsi" w:cs="Arial"/>
                <w:b/>
                <w:lang w:val="en-GB"/>
              </w:rPr>
              <w:t>Output 2.1: Local development planning and management frameworks and capacities are sustained and scaled up as part of a harmonised system, in line with EU requirements</w:t>
            </w:r>
          </w:p>
        </w:tc>
        <w:tc>
          <w:tcPr>
            <w:tcW w:w="1571" w:type="pct"/>
            <w:vAlign w:val="center"/>
          </w:tcPr>
          <w:p w14:paraId="16DDFDA5" w14:textId="77777777" w:rsidR="00C92DAA" w:rsidRPr="009373B3" w:rsidRDefault="00C92DAA" w:rsidP="00864820">
            <w:pPr>
              <w:jc w:val="both"/>
              <w:rPr>
                <w:rFonts w:asciiTheme="minorHAnsi" w:hAnsiTheme="minorHAnsi" w:cs="Arial"/>
                <w:lang w:val="en-GB"/>
              </w:rPr>
            </w:pPr>
            <w:r w:rsidRPr="009373B3">
              <w:rPr>
                <w:rFonts w:asciiTheme="minorHAnsi" w:hAnsiTheme="minorHAnsi"/>
                <w:i/>
                <w:iCs/>
                <w:u w:val="single"/>
                <w:lang w:val="en-GB"/>
              </w:rPr>
              <w:t>Indicator:</w:t>
            </w:r>
            <w:r w:rsidRPr="009373B3">
              <w:rPr>
                <w:rFonts w:asciiTheme="minorHAnsi" w:hAnsiTheme="minorHAnsi" w:cs="Arial"/>
                <w:lang w:val="en-GB"/>
              </w:rPr>
              <w:t xml:space="preserve"> # of local governments with integrated development strategies as part of the coherent planning system</w:t>
            </w:r>
          </w:p>
          <w:p w14:paraId="5D585884" w14:textId="77777777" w:rsidR="00C92DAA" w:rsidRPr="009373B3" w:rsidRDefault="00C92DAA" w:rsidP="00864820">
            <w:pPr>
              <w:jc w:val="both"/>
              <w:rPr>
                <w:rFonts w:asciiTheme="minorHAnsi" w:hAnsiTheme="minorHAnsi"/>
                <w:iCs/>
                <w:lang w:val="en-GB"/>
              </w:rPr>
            </w:pPr>
            <w:r w:rsidRPr="009373B3">
              <w:rPr>
                <w:rFonts w:asciiTheme="minorHAnsi" w:hAnsiTheme="minorHAnsi"/>
                <w:i/>
                <w:iCs/>
                <w:u w:val="single"/>
                <w:lang w:val="en-GB"/>
              </w:rPr>
              <w:t xml:space="preserve">Baseline: </w:t>
            </w:r>
            <w:r w:rsidRPr="009373B3">
              <w:rPr>
                <w:rFonts w:asciiTheme="minorHAnsi" w:hAnsiTheme="minorHAnsi"/>
                <w:lang w:val="en-GB"/>
              </w:rPr>
              <w:t xml:space="preserve">45 % (65) </w:t>
            </w:r>
            <w:r w:rsidRPr="009373B3">
              <w:rPr>
                <w:rFonts w:asciiTheme="minorHAnsi" w:hAnsiTheme="minorHAnsi"/>
                <w:iCs/>
                <w:lang w:val="en-GB"/>
              </w:rPr>
              <w:t>of local governments (2016).</w:t>
            </w:r>
          </w:p>
          <w:p w14:paraId="214894ED" w14:textId="77777777" w:rsidR="00C92DAA" w:rsidRPr="009373B3" w:rsidRDefault="00C92DAA" w:rsidP="00864820">
            <w:pPr>
              <w:jc w:val="both"/>
              <w:rPr>
                <w:rFonts w:asciiTheme="minorHAnsi" w:hAnsiTheme="minorHAnsi"/>
                <w:iCs/>
                <w:lang w:val="en-GB"/>
              </w:rPr>
            </w:pPr>
            <w:r w:rsidRPr="009373B3">
              <w:rPr>
                <w:rFonts w:asciiTheme="minorHAnsi" w:hAnsiTheme="minorHAnsi"/>
                <w:i/>
                <w:iCs/>
                <w:u w:val="single"/>
                <w:lang w:val="en-GB"/>
              </w:rPr>
              <w:t xml:space="preserve">Target: </w:t>
            </w:r>
            <w:r w:rsidRPr="009373B3">
              <w:rPr>
                <w:rFonts w:asciiTheme="minorHAnsi" w:hAnsiTheme="minorHAnsi"/>
                <w:iCs/>
                <w:lang w:val="en-GB"/>
              </w:rPr>
              <w:t>8</w:t>
            </w:r>
            <w:r>
              <w:rPr>
                <w:rFonts w:asciiTheme="minorHAnsi" w:hAnsiTheme="minorHAnsi"/>
                <w:iCs/>
                <w:lang w:val="en-GB"/>
              </w:rPr>
              <w:t>5</w:t>
            </w:r>
            <w:r w:rsidRPr="009373B3">
              <w:rPr>
                <w:rFonts w:asciiTheme="minorHAnsi" w:hAnsiTheme="minorHAnsi"/>
                <w:iCs/>
                <w:lang w:val="en-GB"/>
              </w:rPr>
              <w:t>% (1</w:t>
            </w:r>
            <w:r>
              <w:rPr>
                <w:rFonts w:asciiTheme="minorHAnsi" w:hAnsiTheme="minorHAnsi"/>
                <w:iCs/>
                <w:lang w:val="en-GB"/>
              </w:rPr>
              <w:t>23</w:t>
            </w:r>
            <w:r w:rsidRPr="009373B3">
              <w:rPr>
                <w:rFonts w:asciiTheme="minorHAnsi" w:hAnsiTheme="minorHAnsi"/>
                <w:iCs/>
                <w:lang w:val="en-GB"/>
              </w:rPr>
              <w:t>) of local governments (2021)</w:t>
            </w:r>
          </w:p>
          <w:p w14:paraId="7885FAD2" w14:textId="77777777" w:rsidR="00C92DAA" w:rsidRPr="009373B3" w:rsidRDefault="00C92DAA" w:rsidP="00864820">
            <w:pPr>
              <w:jc w:val="both"/>
              <w:rPr>
                <w:rFonts w:asciiTheme="minorHAnsi" w:hAnsiTheme="minorHAnsi"/>
                <w:lang w:val="en-GB"/>
              </w:rPr>
            </w:pPr>
          </w:p>
          <w:p w14:paraId="46F4495E" w14:textId="77777777" w:rsidR="00C92DAA" w:rsidRPr="009373B3" w:rsidRDefault="00C92DAA" w:rsidP="00864820">
            <w:pPr>
              <w:jc w:val="both"/>
              <w:rPr>
                <w:rFonts w:asciiTheme="minorHAnsi" w:hAnsiTheme="minorHAnsi" w:cs="Arial"/>
                <w:lang w:val="en-GB"/>
              </w:rPr>
            </w:pPr>
            <w:r w:rsidRPr="009373B3">
              <w:rPr>
                <w:rFonts w:asciiTheme="minorHAnsi" w:hAnsiTheme="minorHAnsi"/>
                <w:i/>
                <w:iCs/>
                <w:u w:val="single"/>
                <w:lang w:val="en-GB"/>
              </w:rPr>
              <w:t>Indicator:</w:t>
            </w:r>
            <w:r w:rsidRPr="009373B3">
              <w:rPr>
                <w:rFonts w:asciiTheme="minorHAnsi" w:hAnsiTheme="minorHAnsi" w:cs="Arial"/>
                <w:lang w:val="en-GB"/>
              </w:rPr>
              <w:t xml:space="preserve"> % of local governments with institutionalised operational framework regulating development planning and management responsibilities</w:t>
            </w:r>
          </w:p>
          <w:p w14:paraId="24AF7763" w14:textId="77777777" w:rsidR="00C92DAA" w:rsidRPr="009373B3" w:rsidRDefault="00C92DAA" w:rsidP="00864820">
            <w:pPr>
              <w:jc w:val="both"/>
              <w:rPr>
                <w:rFonts w:asciiTheme="minorHAnsi" w:hAnsiTheme="minorHAnsi" w:cs="Arial"/>
                <w:lang w:val="en-GB"/>
              </w:rPr>
            </w:pPr>
            <w:r w:rsidRPr="009373B3">
              <w:rPr>
                <w:rFonts w:asciiTheme="minorHAnsi" w:hAnsiTheme="minorHAnsi"/>
                <w:i/>
                <w:iCs/>
                <w:u w:val="single"/>
                <w:lang w:val="en-GB"/>
              </w:rPr>
              <w:t>Baseline</w:t>
            </w:r>
            <w:r w:rsidRPr="009373B3">
              <w:rPr>
                <w:rFonts w:asciiTheme="minorHAnsi" w:hAnsiTheme="minorHAnsi" w:cs="Arial"/>
                <w:lang w:val="en-GB"/>
              </w:rPr>
              <w:t>: 28% (40) of local governments (2016)</w:t>
            </w:r>
          </w:p>
          <w:p w14:paraId="7A83DB71" w14:textId="77777777" w:rsidR="00C92DAA" w:rsidRPr="009373B3" w:rsidRDefault="00C92DAA" w:rsidP="00864820">
            <w:pPr>
              <w:jc w:val="both"/>
              <w:rPr>
                <w:rFonts w:asciiTheme="minorHAnsi" w:hAnsiTheme="minorHAnsi" w:cs="Arial"/>
                <w:lang w:val="en-GB"/>
              </w:rPr>
            </w:pPr>
            <w:r w:rsidRPr="009373B3">
              <w:rPr>
                <w:rFonts w:asciiTheme="minorHAnsi" w:hAnsiTheme="minorHAnsi"/>
                <w:i/>
                <w:iCs/>
                <w:u w:val="single"/>
                <w:lang w:val="en-GB"/>
              </w:rPr>
              <w:t>Target</w:t>
            </w:r>
            <w:r w:rsidRPr="009373B3">
              <w:rPr>
                <w:rFonts w:asciiTheme="minorHAnsi" w:hAnsiTheme="minorHAnsi" w:cs="Arial"/>
                <w:lang w:val="en-GB"/>
              </w:rPr>
              <w:t>: 40% (58) of local governments (2021)</w:t>
            </w:r>
          </w:p>
          <w:p w14:paraId="2F866D05" w14:textId="77777777" w:rsidR="00C92DAA" w:rsidRPr="009373B3" w:rsidRDefault="00C92DAA" w:rsidP="00864820">
            <w:pPr>
              <w:jc w:val="both"/>
              <w:rPr>
                <w:rFonts w:asciiTheme="minorHAnsi" w:hAnsiTheme="minorHAnsi" w:cs="Arial"/>
                <w:lang w:val="en-GB"/>
              </w:rPr>
            </w:pPr>
          </w:p>
          <w:p w14:paraId="5311331B" w14:textId="77777777" w:rsidR="00C92DAA" w:rsidRPr="009373B3" w:rsidRDefault="00C92DAA" w:rsidP="00864820">
            <w:pPr>
              <w:jc w:val="both"/>
              <w:rPr>
                <w:rFonts w:asciiTheme="minorHAnsi" w:hAnsiTheme="minorHAnsi"/>
                <w:lang w:val="en-GB"/>
              </w:rPr>
            </w:pPr>
            <w:r w:rsidRPr="009373B3">
              <w:rPr>
                <w:rFonts w:asciiTheme="minorHAnsi" w:hAnsiTheme="minorHAnsi"/>
                <w:i/>
                <w:u w:val="single"/>
                <w:lang w:val="en-GB"/>
              </w:rPr>
              <w:t>Indicator:</w:t>
            </w:r>
            <w:r w:rsidRPr="009373B3">
              <w:rPr>
                <w:rFonts w:asciiTheme="minorHAnsi" w:hAnsiTheme="minorHAnsi"/>
                <w:lang w:val="en-GB"/>
              </w:rPr>
              <w:t xml:space="preserve"> average % of implementation of strategies’ annual implementation plans (against planned financial resources)</w:t>
            </w:r>
          </w:p>
          <w:p w14:paraId="55E267ED" w14:textId="77777777" w:rsidR="00C92DAA" w:rsidRPr="009373B3" w:rsidRDefault="00C92DAA" w:rsidP="00864820">
            <w:pPr>
              <w:jc w:val="both"/>
              <w:rPr>
                <w:rFonts w:asciiTheme="minorHAnsi" w:hAnsiTheme="minorHAnsi"/>
                <w:lang w:val="en-GB"/>
              </w:rPr>
            </w:pPr>
            <w:r w:rsidRPr="009373B3">
              <w:rPr>
                <w:rFonts w:asciiTheme="minorHAnsi" w:hAnsiTheme="minorHAnsi"/>
                <w:i/>
                <w:u w:val="single"/>
                <w:lang w:val="en-GB"/>
              </w:rPr>
              <w:t>Baseline</w:t>
            </w:r>
            <w:r w:rsidRPr="009373B3">
              <w:rPr>
                <w:rFonts w:asciiTheme="minorHAnsi" w:hAnsiTheme="minorHAnsi"/>
                <w:lang w:val="en-GB"/>
              </w:rPr>
              <w:t>: 40 % (2015).</w:t>
            </w:r>
          </w:p>
          <w:p w14:paraId="69B9D61F" w14:textId="77777777" w:rsidR="00C92DAA" w:rsidRPr="009373B3" w:rsidRDefault="00C92DAA" w:rsidP="00864820">
            <w:pPr>
              <w:jc w:val="both"/>
              <w:rPr>
                <w:rFonts w:asciiTheme="minorHAnsi" w:hAnsiTheme="minorHAnsi"/>
                <w:lang w:val="en-GB"/>
              </w:rPr>
            </w:pPr>
            <w:r w:rsidRPr="009373B3">
              <w:rPr>
                <w:rFonts w:asciiTheme="minorHAnsi" w:hAnsiTheme="minorHAnsi"/>
                <w:i/>
                <w:u w:val="single"/>
                <w:lang w:val="en-GB"/>
              </w:rPr>
              <w:t>Target</w:t>
            </w:r>
            <w:r w:rsidRPr="009373B3">
              <w:rPr>
                <w:rFonts w:asciiTheme="minorHAnsi" w:hAnsiTheme="minorHAnsi"/>
                <w:lang w:val="en-GB"/>
              </w:rPr>
              <w:t xml:space="preserve">: 55 % (2021). </w:t>
            </w:r>
          </w:p>
          <w:p w14:paraId="19585A1A" w14:textId="77777777" w:rsidR="00C92DAA" w:rsidRPr="009373B3" w:rsidRDefault="00C92DAA" w:rsidP="00864820">
            <w:pPr>
              <w:jc w:val="both"/>
              <w:rPr>
                <w:rFonts w:asciiTheme="minorHAnsi" w:hAnsiTheme="minorHAnsi" w:cs="Arial"/>
                <w:lang w:val="en-GB"/>
              </w:rPr>
            </w:pPr>
          </w:p>
        </w:tc>
        <w:tc>
          <w:tcPr>
            <w:tcW w:w="689" w:type="pct"/>
            <w:vAlign w:val="center"/>
          </w:tcPr>
          <w:p w14:paraId="6D854E11" w14:textId="77777777" w:rsidR="00C92DAA" w:rsidRPr="009373B3" w:rsidRDefault="00C92DAA" w:rsidP="00864820">
            <w:pPr>
              <w:jc w:val="both"/>
              <w:rPr>
                <w:rFonts w:asciiTheme="minorHAnsi" w:hAnsiTheme="minorHAnsi"/>
                <w:lang w:val="en-GB"/>
              </w:rPr>
            </w:pPr>
            <w:r w:rsidRPr="009373B3">
              <w:rPr>
                <w:rFonts w:asciiTheme="minorHAnsi" w:hAnsiTheme="minorHAnsi"/>
                <w:lang w:val="en-GB"/>
              </w:rPr>
              <w:t>Decisions of municipal councils on adoption of new local strategies.</w:t>
            </w:r>
          </w:p>
          <w:p w14:paraId="2E10CBFA" w14:textId="77777777" w:rsidR="00C92DAA" w:rsidRPr="009373B3" w:rsidRDefault="00C92DAA" w:rsidP="00864820">
            <w:pPr>
              <w:jc w:val="both"/>
              <w:rPr>
                <w:rFonts w:asciiTheme="minorHAnsi" w:hAnsiTheme="minorHAnsi"/>
                <w:lang w:val="en-GB"/>
              </w:rPr>
            </w:pPr>
            <w:r w:rsidRPr="009373B3">
              <w:rPr>
                <w:rFonts w:asciiTheme="minorHAnsi" w:hAnsiTheme="minorHAnsi"/>
                <w:lang w:val="en-GB"/>
              </w:rPr>
              <w:t xml:space="preserve">Annual strategy </w:t>
            </w:r>
          </w:p>
          <w:p w14:paraId="556DFB94" w14:textId="77777777" w:rsidR="00C92DAA" w:rsidRPr="009373B3" w:rsidRDefault="00C92DAA" w:rsidP="00864820">
            <w:pPr>
              <w:jc w:val="both"/>
              <w:rPr>
                <w:rFonts w:asciiTheme="minorHAnsi" w:hAnsiTheme="minorHAnsi"/>
                <w:lang w:val="en-GB"/>
              </w:rPr>
            </w:pPr>
            <w:r w:rsidRPr="009373B3">
              <w:rPr>
                <w:rFonts w:asciiTheme="minorHAnsi" w:hAnsiTheme="minorHAnsi"/>
                <w:lang w:val="en-GB"/>
              </w:rPr>
              <w:t>implementation plans and reports.</w:t>
            </w:r>
          </w:p>
          <w:p w14:paraId="77593AB9" w14:textId="77777777" w:rsidR="00C92DAA" w:rsidRPr="009373B3" w:rsidRDefault="00C92DAA" w:rsidP="00864820">
            <w:pPr>
              <w:jc w:val="both"/>
              <w:rPr>
                <w:rFonts w:asciiTheme="minorHAnsi" w:hAnsiTheme="minorHAnsi"/>
                <w:lang w:val="en-GB"/>
              </w:rPr>
            </w:pPr>
          </w:p>
          <w:p w14:paraId="352EC2DE" w14:textId="77777777" w:rsidR="00C92DAA" w:rsidRPr="009373B3" w:rsidRDefault="00C92DAA" w:rsidP="00864820">
            <w:pPr>
              <w:jc w:val="both"/>
              <w:rPr>
                <w:rFonts w:asciiTheme="minorHAnsi" w:hAnsiTheme="minorHAnsi"/>
                <w:lang w:val="en-GB"/>
              </w:rPr>
            </w:pPr>
            <w:r w:rsidRPr="009373B3">
              <w:rPr>
                <w:rFonts w:asciiTheme="minorHAnsi" w:hAnsiTheme="minorHAnsi"/>
                <w:lang w:val="en-GB"/>
              </w:rPr>
              <w:t>Local strategies.</w:t>
            </w:r>
          </w:p>
          <w:p w14:paraId="5DF69BA2" w14:textId="77777777" w:rsidR="00C92DAA" w:rsidRPr="009373B3" w:rsidRDefault="00C92DAA" w:rsidP="00864820">
            <w:pPr>
              <w:jc w:val="both"/>
              <w:rPr>
                <w:rFonts w:asciiTheme="minorHAnsi" w:hAnsiTheme="minorHAnsi"/>
                <w:lang w:val="en-GB"/>
              </w:rPr>
            </w:pPr>
            <w:r w:rsidRPr="009373B3">
              <w:rPr>
                <w:rFonts w:asciiTheme="minorHAnsi" w:hAnsiTheme="minorHAnsi"/>
                <w:lang w:val="en-GB"/>
              </w:rPr>
              <w:t>Internal systematisation and organisation of local governments.</w:t>
            </w:r>
          </w:p>
        </w:tc>
        <w:tc>
          <w:tcPr>
            <w:tcW w:w="1012" w:type="pct"/>
            <w:vAlign w:val="center"/>
          </w:tcPr>
          <w:p w14:paraId="58BD7FA6" w14:textId="77777777" w:rsidR="00C92DAA" w:rsidRPr="009373B3" w:rsidRDefault="00C92DAA" w:rsidP="00864820">
            <w:pPr>
              <w:jc w:val="both"/>
              <w:rPr>
                <w:rFonts w:asciiTheme="minorHAnsi" w:hAnsiTheme="minorHAnsi" w:cs="Arial"/>
                <w:lang w:val="en-GB"/>
              </w:rPr>
            </w:pPr>
            <w:r w:rsidRPr="009373B3">
              <w:rPr>
                <w:rFonts w:asciiTheme="minorHAnsi" w:hAnsiTheme="minorHAnsi" w:cs="Arial"/>
                <w:lang w:val="en-GB"/>
              </w:rPr>
              <w:t>Local leaderships willing to introduce result-oriented performance management systems at the local level.</w:t>
            </w:r>
          </w:p>
        </w:tc>
      </w:tr>
      <w:tr w:rsidR="00C92DAA" w:rsidRPr="009373B3" w14:paraId="44A00553" w14:textId="77777777" w:rsidTr="00C92DAA">
        <w:trPr>
          <w:trHeight w:val="274"/>
          <w:jc w:val="center"/>
        </w:trPr>
        <w:tc>
          <w:tcPr>
            <w:tcW w:w="1728" w:type="pct"/>
            <w:vAlign w:val="center"/>
          </w:tcPr>
          <w:p w14:paraId="68AC068E" w14:textId="77777777" w:rsidR="00C92DAA" w:rsidRPr="009373B3" w:rsidRDefault="00C92DAA" w:rsidP="00864820">
            <w:pPr>
              <w:jc w:val="both"/>
              <w:rPr>
                <w:rFonts w:asciiTheme="minorHAnsi" w:hAnsiTheme="minorHAnsi"/>
                <w:b/>
                <w:lang w:val="en-GB"/>
              </w:rPr>
            </w:pPr>
            <w:r w:rsidRPr="009373B3">
              <w:rPr>
                <w:rFonts w:asciiTheme="minorHAnsi" w:hAnsiTheme="minorHAnsi" w:cs="Arial"/>
                <w:b/>
                <w:lang w:val="en-GB"/>
              </w:rPr>
              <w:t>Output 2.2: Core development planning and management frameworks and capacities at cantonal level further advanced and sustained as an integral part of a harmonised public system and EU integration processes</w:t>
            </w:r>
          </w:p>
        </w:tc>
        <w:tc>
          <w:tcPr>
            <w:tcW w:w="1571" w:type="pct"/>
            <w:vAlign w:val="center"/>
          </w:tcPr>
          <w:p w14:paraId="2A846D66" w14:textId="77777777" w:rsidR="00C92DAA" w:rsidRPr="009373B3" w:rsidRDefault="00C92DAA" w:rsidP="00864820">
            <w:pPr>
              <w:jc w:val="both"/>
              <w:rPr>
                <w:rFonts w:asciiTheme="minorHAnsi" w:hAnsiTheme="minorHAnsi" w:cs="Arial"/>
                <w:lang w:val="en-GB"/>
              </w:rPr>
            </w:pPr>
            <w:r w:rsidRPr="009373B3">
              <w:rPr>
                <w:rFonts w:asciiTheme="minorHAnsi" w:hAnsiTheme="minorHAnsi"/>
                <w:i/>
                <w:iCs/>
                <w:u w:val="single"/>
                <w:lang w:val="en-GB"/>
              </w:rPr>
              <w:t>Indicator:</w:t>
            </w:r>
            <w:r w:rsidRPr="009373B3">
              <w:rPr>
                <w:rFonts w:asciiTheme="minorHAnsi" w:hAnsiTheme="minorHAnsi" w:cs="Arial"/>
                <w:lang w:val="en-GB"/>
              </w:rPr>
              <w:t xml:space="preserve"> % of cantons with institutionalised operational framework regulating development planning and management responsibilities as a whole-of-government approach</w:t>
            </w:r>
          </w:p>
          <w:p w14:paraId="3565A68A" w14:textId="77777777" w:rsidR="00C92DAA" w:rsidRPr="009373B3" w:rsidRDefault="00C92DAA" w:rsidP="00864820">
            <w:pPr>
              <w:jc w:val="both"/>
              <w:rPr>
                <w:rFonts w:asciiTheme="minorHAnsi" w:hAnsiTheme="minorHAnsi" w:cs="Arial"/>
                <w:lang w:val="en-GB"/>
              </w:rPr>
            </w:pPr>
            <w:r w:rsidRPr="009373B3">
              <w:rPr>
                <w:rFonts w:asciiTheme="minorHAnsi" w:hAnsiTheme="minorHAnsi"/>
                <w:i/>
                <w:iCs/>
                <w:u w:val="single"/>
                <w:lang w:val="en-GB"/>
              </w:rPr>
              <w:t>Baseline</w:t>
            </w:r>
            <w:r w:rsidRPr="009373B3">
              <w:rPr>
                <w:rFonts w:asciiTheme="minorHAnsi" w:hAnsiTheme="minorHAnsi" w:cs="Arial"/>
                <w:lang w:val="en-GB"/>
              </w:rPr>
              <w:t>: 10% (2016)</w:t>
            </w:r>
          </w:p>
          <w:p w14:paraId="17B2D6B9" w14:textId="77777777" w:rsidR="00C92DAA" w:rsidRPr="009373B3" w:rsidRDefault="00C92DAA" w:rsidP="00864820">
            <w:pPr>
              <w:jc w:val="both"/>
              <w:rPr>
                <w:rFonts w:asciiTheme="minorHAnsi" w:hAnsiTheme="minorHAnsi" w:cs="Arial"/>
                <w:lang w:val="en-GB"/>
              </w:rPr>
            </w:pPr>
            <w:r w:rsidRPr="009373B3">
              <w:rPr>
                <w:rFonts w:asciiTheme="minorHAnsi" w:hAnsiTheme="minorHAnsi"/>
                <w:i/>
                <w:iCs/>
                <w:u w:val="single"/>
                <w:lang w:val="en-GB"/>
              </w:rPr>
              <w:t>Target</w:t>
            </w:r>
            <w:r w:rsidRPr="009373B3">
              <w:rPr>
                <w:rFonts w:asciiTheme="minorHAnsi" w:hAnsiTheme="minorHAnsi" w:cs="Arial"/>
                <w:lang w:val="en-GB"/>
              </w:rPr>
              <w:t>: 70% (2021)</w:t>
            </w:r>
          </w:p>
          <w:p w14:paraId="42E441D6" w14:textId="77777777" w:rsidR="00C92DAA" w:rsidRPr="009373B3" w:rsidRDefault="00C92DAA" w:rsidP="00864820">
            <w:pPr>
              <w:jc w:val="both"/>
              <w:rPr>
                <w:rFonts w:asciiTheme="minorHAnsi" w:hAnsiTheme="minorHAnsi" w:cs="Arial"/>
                <w:lang w:val="en-GB"/>
              </w:rPr>
            </w:pPr>
          </w:p>
          <w:p w14:paraId="49BE8549" w14:textId="77777777" w:rsidR="00C92DAA" w:rsidRPr="009373B3" w:rsidRDefault="00C92DAA" w:rsidP="00864820">
            <w:pPr>
              <w:pStyle w:val="CommentText"/>
              <w:spacing w:before="0" w:after="0" w:line="240" w:lineRule="auto"/>
              <w:rPr>
                <w:rFonts w:asciiTheme="minorHAnsi" w:hAnsiTheme="minorHAnsi"/>
              </w:rPr>
            </w:pPr>
            <w:r w:rsidRPr="009373B3">
              <w:rPr>
                <w:rFonts w:asciiTheme="minorHAnsi" w:eastAsiaTheme="minorHAnsi" w:hAnsiTheme="minorHAnsi" w:cs="Times New Roman"/>
                <w:i/>
                <w:iCs/>
                <w:u w:val="single"/>
                <w:lang w:eastAsia="en-US"/>
              </w:rPr>
              <w:t>Indicator:</w:t>
            </w:r>
            <w:r w:rsidRPr="009373B3">
              <w:rPr>
                <w:rFonts w:asciiTheme="minorHAnsi" w:hAnsiTheme="minorHAnsi"/>
              </w:rPr>
              <w:t xml:space="preserve"> </w:t>
            </w:r>
            <w:r w:rsidRPr="009373B3">
              <w:rPr>
                <w:rFonts w:asciiTheme="minorHAnsi" w:eastAsiaTheme="minorHAnsi" w:hAnsiTheme="minorHAnsi"/>
                <w:lang w:eastAsia="en-US"/>
              </w:rPr>
              <w:t>Average level of cantonal development planning and management index</w:t>
            </w:r>
          </w:p>
          <w:p w14:paraId="2D0C137E" w14:textId="77777777" w:rsidR="00C92DAA" w:rsidRPr="009373B3" w:rsidRDefault="00C92DAA" w:rsidP="00864820">
            <w:pPr>
              <w:pStyle w:val="CommentText"/>
              <w:spacing w:before="0" w:after="0" w:line="240" w:lineRule="auto"/>
              <w:rPr>
                <w:rFonts w:asciiTheme="minorHAnsi" w:eastAsiaTheme="minorHAnsi" w:hAnsiTheme="minorHAnsi"/>
                <w:lang w:eastAsia="en-US"/>
              </w:rPr>
            </w:pPr>
            <w:r w:rsidRPr="009373B3">
              <w:rPr>
                <w:rFonts w:asciiTheme="minorHAnsi" w:eastAsiaTheme="minorHAnsi" w:hAnsiTheme="minorHAnsi" w:cs="Times New Roman"/>
                <w:i/>
                <w:iCs/>
                <w:u w:val="single"/>
                <w:lang w:eastAsia="en-US"/>
              </w:rPr>
              <w:t>Baseline</w:t>
            </w:r>
            <w:r w:rsidRPr="009373B3">
              <w:rPr>
                <w:rFonts w:asciiTheme="minorHAnsi" w:hAnsiTheme="minorHAnsi"/>
              </w:rPr>
              <w:t xml:space="preserve">: </w:t>
            </w:r>
            <w:r w:rsidRPr="009373B3">
              <w:rPr>
                <w:rFonts w:asciiTheme="minorHAnsi" w:eastAsiaTheme="minorHAnsi" w:hAnsiTheme="minorHAnsi"/>
                <w:lang w:eastAsia="en-US"/>
              </w:rPr>
              <w:t>38% (2015)</w:t>
            </w:r>
          </w:p>
          <w:p w14:paraId="435497AC" w14:textId="77777777" w:rsidR="00C92DAA" w:rsidRPr="009373B3" w:rsidRDefault="00C92DAA" w:rsidP="00864820">
            <w:pPr>
              <w:pStyle w:val="CommentText"/>
              <w:spacing w:before="0" w:after="0" w:line="240" w:lineRule="auto"/>
              <w:rPr>
                <w:rFonts w:asciiTheme="minorHAnsi" w:eastAsiaTheme="minorHAnsi" w:hAnsiTheme="minorHAnsi"/>
                <w:lang w:eastAsia="en-US"/>
              </w:rPr>
            </w:pPr>
            <w:r w:rsidRPr="009373B3">
              <w:rPr>
                <w:rFonts w:asciiTheme="minorHAnsi" w:hAnsiTheme="minorHAnsi"/>
              </w:rPr>
              <w:t xml:space="preserve">Target: </w:t>
            </w:r>
            <w:r w:rsidRPr="009373B3">
              <w:rPr>
                <w:rFonts w:asciiTheme="minorHAnsi" w:eastAsiaTheme="minorHAnsi" w:hAnsiTheme="minorHAnsi"/>
                <w:lang w:eastAsia="en-US"/>
              </w:rPr>
              <w:t>60% (2021).</w:t>
            </w:r>
          </w:p>
          <w:p w14:paraId="1F4B8597" w14:textId="77777777" w:rsidR="00C92DAA" w:rsidRPr="009373B3" w:rsidRDefault="00C92DAA" w:rsidP="00864820">
            <w:pPr>
              <w:pStyle w:val="CommentText"/>
              <w:spacing w:before="0" w:after="0" w:line="240" w:lineRule="auto"/>
              <w:rPr>
                <w:rFonts w:asciiTheme="minorHAnsi" w:eastAsiaTheme="minorHAnsi" w:hAnsiTheme="minorHAnsi"/>
                <w:lang w:eastAsia="en-US"/>
              </w:rPr>
            </w:pPr>
          </w:p>
          <w:p w14:paraId="2F50BF1C" w14:textId="77777777" w:rsidR="00C92DAA" w:rsidRPr="009373B3" w:rsidRDefault="00C92DAA" w:rsidP="00864820">
            <w:pPr>
              <w:jc w:val="both"/>
              <w:rPr>
                <w:rFonts w:asciiTheme="minorHAnsi" w:hAnsiTheme="minorHAnsi"/>
                <w:lang w:val="en-GB"/>
              </w:rPr>
            </w:pPr>
            <w:r w:rsidRPr="009373B3">
              <w:rPr>
                <w:rFonts w:asciiTheme="minorHAnsi" w:hAnsiTheme="minorHAnsi"/>
                <w:i/>
                <w:u w:val="single"/>
                <w:lang w:val="en-GB"/>
              </w:rPr>
              <w:lastRenderedPageBreak/>
              <w:t>Indicator:</w:t>
            </w:r>
            <w:r w:rsidRPr="009373B3">
              <w:rPr>
                <w:rFonts w:asciiTheme="minorHAnsi" w:hAnsiTheme="minorHAnsi"/>
                <w:lang w:val="en-GB"/>
              </w:rPr>
              <w:t xml:space="preserve"> average % of implementation of strategies’ annual implementation plans (against planned financial resources)</w:t>
            </w:r>
          </w:p>
          <w:p w14:paraId="47C05310" w14:textId="77777777" w:rsidR="00C92DAA" w:rsidRPr="009373B3" w:rsidRDefault="00C92DAA" w:rsidP="00864820">
            <w:pPr>
              <w:jc w:val="both"/>
              <w:rPr>
                <w:rFonts w:asciiTheme="minorHAnsi" w:hAnsiTheme="minorHAnsi"/>
                <w:lang w:val="en-GB"/>
              </w:rPr>
            </w:pPr>
            <w:r w:rsidRPr="009373B3">
              <w:rPr>
                <w:rFonts w:asciiTheme="minorHAnsi" w:hAnsiTheme="minorHAnsi"/>
                <w:i/>
                <w:u w:val="single"/>
                <w:lang w:val="en-GB"/>
              </w:rPr>
              <w:t>Baseline</w:t>
            </w:r>
            <w:r w:rsidRPr="009373B3">
              <w:rPr>
                <w:rFonts w:asciiTheme="minorHAnsi" w:hAnsiTheme="minorHAnsi"/>
                <w:lang w:val="en-GB"/>
              </w:rPr>
              <w:t>: 0 % (2016).</w:t>
            </w:r>
          </w:p>
          <w:p w14:paraId="383F6800" w14:textId="77777777" w:rsidR="00C92DAA" w:rsidRPr="009373B3" w:rsidRDefault="00C92DAA" w:rsidP="00864820">
            <w:pPr>
              <w:jc w:val="both"/>
              <w:rPr>
                <w:rFonts w:asciiTheme="minorHAnsi" w:hAnsiTheme="minorHAnsi"/>
                <w:lang w:val="en-GB"/>
              </w:rPr>
            </w:pPr>
            <w:r w:rsidRPr="009373B3">
              <w:rPr>
                <w:rFonts w:asciiTheme="minorHAnsi" w:hAnsiTheme="minorHAnsi"/>
                <w:i/>
                <w:u w:val="single"/>
                <w:lang w:val="en-GB"/>
              </w:rPr>
              <w:t>Target</w:t>
            </w:r>
            <w:r w:rsidRPr="009373B3">
              <w:rPr>
                <w:rFonts w:asciiTheme="minorHAnsi" w:hAnsiTheme="minorHAnsi"/>
                <w:lang w:val="en-GB"/>
              </w:rPr>
              <w:t xml:space="preserve">: 50 % (2021). </w:t>
            </w:r>
          </w:p>
          <w:p w14:paraId="7385A402" w14:textId="77777777" w:rsidR="00C92DAA" w:rsidRPr="009373B3" w:rsidRDefault="00C92DAA" w:rsidP="00864820">
            <w:pPr>
              <w:jc w:val="both"/>
              <w:rPr>
                <w:rFonts w:asciiTheme="minorHAnsi" w:hAnsiTheme="minorHAnsi"/>
                <w:lang w:val="en-GB"/>
              </w:rPr>
            </w:pPr>
          </w:p>
          <w:p w14:paraId="68F1E306" w14:textId="77777777" w:rsidR="00C92DAA" w:rsidRPr="009373B3" w:rsidRDefault="00C92DAA" w:rsidP="00864820">
            <w:pPr>
              <w:jc w:val="both"/>
              <w:rPr>
                <w:rFonts w:asciiTheme="minorHAnsi" w:hAnsiTheme="minorHAnsi"/>
                <w:lang w:val="en-GB"/>
              </w:rPr>
            </w:pPr>
            <w:r w:rsidRPr="009373B3">
              <w:rPr>
                <w:rFonts w:asciiTheme="minorHAnsi" w:hAnsiTheme="minorHAnsi"/>
                <w:i/>
                <w:u w:val="single"/>
                <w:lang w:val="en-GB"/>
              </w:rPr>
              <w:t xml:space="preserve">Indicator: </w:t>
            </w:r>
            <w:r w:rsidRPr="009373B3">
              <w:rPr>
                <w:rFonts w:asciiTheme="minorHAnsi" w:hAnsiTheme="minorHAnsi"/>
                <w:lang w:val="en-GB"/>
              </w:rPr>
              <w:t xml:space="preserve">Number of cantonal partnership structures bringing local and cantonal governments together established and functioning. </w:t>
            </w:r>
          </w:p>
          <w:p w14:paraId="229F5897" w14:textId="77777777" w:rsidR="00C92DAA" w:rsidRPr="009373B3" w:rsidRDefault="00C92DAA" w:rsidP="00864820">
            <w:pPr>
              <w:jc w:val="both"/>
              <w:rPr>
                <w:rFonts w:asciiTheme="minorHAnsi" w:hAnsiTheme="minorHAnsi"/>
                <w:lang w:val="en-GB"/>
              </w:rPr>
            </w:pPr>
            <w:r w:rsidRPr="009373B3">
              <w:rPr>
                <w:rFonts w:asciiTheme="minorHAnsi" w:hAnsiTheme="minorHAnsi"/>
                <w:i/>
                <w:u w:val="single"/>
                <w:lang w:val="en-GB"/>
              </w:rPr>
              <w:t>Baseline</w:t>
            </w:r>
            <w:r w:rsidRPr="009373B3">
              <w:rPr>
                <w:rFonts w:asciiTheme="minorHAnsi" w:hAnsiTheme="minorHAnsi"/>
                <w:lang w:val="en-GB"/>
              </w:rPr>
              <w:t>: 1 (2016).</w:t>
            </w:r>
          </w:p>
          <w:p w14:paraId="5616528D" w14:textId="77777777" w:rsidR="00C92DAA" w:rsidRPr="009373B3" w:rsidRDefault="00C92DAA" w:rsidP="00864820">
            <w:pPr>
              <w:jc w:val="both"/>
              <w:rPr>
                <w:rFonts w:asciiTheme="minorHAnsi" w:hAnsiTheme="minorHAnsi"/>
                <w:lang w:val="en-GB"/>
              </w:rPr>
            </w:pPr>
            <w:r w:rsidRPr="009373B3">
              <w:rPr>
                <w:rFonts w:asciiTheme="minorHAnsi" w:hAnsiTheme="minorHAnsi"/>
                <w:i/>
                <w:u w:val="single"/>
                <w:lang w:val="en-GB"/>
              </w:rPr>
              <w:t>Target</w:t>
            </w:r>
            <w:r w:rsidRPr="009373B3">
              <w:rPr>
                <w:rFonts w:asciiTheme="minorHAnsi" w:hAnsiTheme="minorHAnsi"/>
                <w:lang w:val="en-GB"/>
              </w:rPr>
              <w:t xml:space="preserve">: at least 8 (2021). </w:t>
            </w:r>
          </w:p>
        </w:tc>
        <w:tc>
          <w:tcPr>
            <w:tcW w:w="689" w:type="pct"/>
            <w:vAlign w:val="center"/>
          </w:tcPr>
          <w:p w14:paraId="3169BFD1" w14:textId="77777777" w:rsidR="00C92DAA" w:rsidRPr="009373B3" w:rsidRDefault="00C92DAA" w:rsidP="00864820">
            <w:pPr>
              <w:jc w:val="both"/>
              <w:rPr>
                <w:rFonts w:asciiTheme="minorHAnsi" w:hAnsiTheme="minorHAnsi"/>
                <w:lang w:val="en-GB"/>
              </w:rPr>
            </w:pPr>
            <w:r w:rsidRPr="009373B3">
              <w:rPr>
                <w:rFonts w:asciiTheme="minorHAnsi" w:hAnsiTheme="minorHAnsi"/>
                <w:lang w:val="en-GB"/>
              </w:rPr>
              <w:lastRenderedPageBreak/>
              <w:t>Decisions of cantonal governments and assemblies on adoption of cantonal strategies, or implementation of existing ones.</w:t>
            </w:r>
          </w:p>
          <w:p w14:paraId="40F0918A" w14:textId="77777777" w:rsidR="00C92DAA" w:rsidRPr="009373B3" w:rsidRDefault="00C92DAA" w:rsidP="00864820">
            <w:pPr>
              <w:jc w:val="both"/>
              <w:rPr>
                <w:rFonts w:asciiTheme="minorHAnsi" w:hAnsiTheme="minorHAnsi"/>
                <w:lang w:val="en-GB"/>
              </w:rPr>
            </w:pPr>
            <w:r w:rsidRPr="009373B3">
              <w:rPr>
                <w:rFonts w:asciiTheme="minorHAnsi" w:hAnsiTheme="minorHAnsi"/>
                <w:lang w:val="en-GB"/>
              </w:rPr>
              <w:t xml:space="preserve">By-laws and internal systematisation and organisation of </w:t>
            </w:r>
            <w:r w:rsidRPr="009373B3">
              <w:rPr>
                <w:rFonts w:asciiTheme="minorHAnsi" w:hAnsiTheme="minorHAnsi"/>
                <w:lang w:val="en-GB"/>
              </w:rPr>
              <w:lastRenderedPageBreak/>
              <w:t>cantonal ministries.</w:t>
            </w:r>
          </w:p>
          <w:p w14:paraId="680C2216" w14:textId="77777777" w:rsidR="00C92DAA" w:rsidRPr="009373B3" w:rsidRDefault="00C92DAA" w:rsidP="00864820">
            <w:pPr>
              <w:jc w:val="both"/>
              <w:rPr>
                <w:rFonts w:asciiTheme="minorHAnsi" w:hAnsiTheme="minorHAnsi"/>
                <w:lang w:val="en-GB"/>
              </w:rPr>
            </w:pPr>
          </w:p>
          <w:p w14:paraId="3484A6B8" w14:textId="77777777" w:rsidR="00C92DAA" w:rsidRPr="009373B3" w:rsidRDefault="00C92DAA" w:rsidP="00864820">
            <w:pPr>
              <w:jc w:val="both"/>
              <w:rPr>
                <w:rFonts w:asciiTheme="minorHAnsi" w:hAnsiTheme="minorHAnsi"/>
                <w:lang w:val="en-GB"/>
              </w:rPr>
            </w:pPr>
          </w:p>
          <w:p w14:paraId="5FFCBCEE" w14:textId="77777777" w:rsidR="00C92DAA" w:rsidRPr="009373B3" w:rsidRDefault="00C92DAA" w:rsidP="00864820">
            <w:pPr>
              <w:jc w:val="both"/>
              <w:rPr>
                <w:rFonts w:asciiTheme="minorHAnsi" w:hAnsiTheme="minorHAnsi"/>
                <w:lang w:val="en-GB"/>
              </w:rPr>
            </w:pPr>
            <w:r w:rsidRPr="009373B3">
              <w:rPr>
                <w:rFonts w:asciiTheme="minorHAnsi" w:hAnsiTheme="minorHAnsi"/>
                <w:lang w:val="en-GB"/>
              </w:rPr>
              <w:t>Official documents and reports from cantons.</w:t>
            </w:r>
          </w:p>
          <w:p w14:paraId="7DE8D95D" w14:textId="77777777" w:rsidR="00C92DAA" w:rsidRPr="009373B3" w:rsidRDefault="00C92DAA" w:rsidP="00864820">
            <w:pPr>
              <w:jc w:val="both"/>
              <w:rPr>
                <w:rFonts w:asciiTheme="minorHAnsi" w:hAnsiTheme="minorHAnsi"/>
                <w:lang w:val="en-GB"/>
              </w:rPr>
            </w:pPr>
          </w:p>
          <w:p w14:paraId="68E7BBFE" w14:textId="77777777" w:rsidR="00C92DAA" w:rsidRPr="009373B3" w:rsidRDefault="00C92DAA" w:rsidP="00864820">
            <w:pPr>
              <w:jc w:val="both"/>
              <w:rPr>
                <w:rFonts w:asciiTheme="minorHAnsi" w:hAnsiTheme="minorHAnsi"/>
                <w:lang w:val="en-GB"/>
              </w:rPr>
            </w:pPr>
          </w:p>
          <w:p w14:paraId="1D23FF2E" w14:textId="77777777" w:rsidR="00C92DAA" w:rsidRPr="009373B3" w:rsidRDefault="00C92DAA" w:rsidP="00864820">
            <w:pPr>
              <w:jc w:val="both"/>
              <w:rPr>
                <w:rFonts w:asciiTheme="minorHAnsi" w:hAnsiTheme="minorHAnsi"/>
                <w:lang w:val="en-GB"/>
              </w:rPr>
            </w:pPr>
          </w:p>
          <w:p w14:paraId="09013D83" w14:textId="77777777" w:rsidR="00C92DAA" w:rsidRPr="009373B3" w:rsidRDefault="00C92DAA" w:rsidP="00864820">
            <w:pPr>
              <w:jc w:val="both"/>
              <w:rPr>
                <w:rFonts w:asciiTheme="minorHAnsi" w:hAnsiTheme="minorHAnsi"/>
                <w:lang w:val="en-GB"/>
              </w:rPr>
            </w:pPr>
            <w:r w:rsidRPr="009373B3">
              <w:rPr>
                <w:rFonts w:asciiTheme="minorHAnsi" w:hAnsiTheme="minorHAnsi"/>
                <w:lang w:val="en-GB"/>
              </w:rPr>
              <w:t>Minutes from partnership group meetings.</w:t>
            </w:r>
          </w:p>
          <w:p w14:paraId="0FA18E1A" w14:textId="77777777" w:rsidR="00C92DAA" w:rsidRPr="009373B3" w:rsidRDefault="00C92DAA" w:rsidP="00864820">
            <w:pPr>
              <w:jc w:val="both"/>
              <w:rPr>
                <w:rFonts w:asciiTheme="minorHAnsi" w:hAnsiTheme="minorHAnsi"/>
                <w:lang w:val="en-GB"/>
              </w:rPr>
            </w:pPr>
          </w:p>
          <w:p w14:paraId="43D5482C" w14:textId="77777777" w:rsidR="00C92DAA" w:rsidRPr="009373B3" w:rsidRDefault="00C92DAA" w:rsidP="00864820">
            <w:pPr>
              <w:jc w:val="both"/>
              <w:rPr>
                <w:rFonts w:asciiTheme="minorHAnsi" w:hAnsiTheme="minorHAnsi"/>
                <w:lang w:val="en-GB"/>
              </w:rPr>
            </w:pPr>
            <w:r w:rsidRPr="009373B3">
              <w:rPr>
                <w:rFonts w:asciiTheme="minorHAnsi" w:hAnsiTheme="minorHAnsi"/>
                <w:lang w:val="en-GB"/>
              </w:rPr>
              <w:t>Minutes from meetings of the Cantonal Development Councils.</w:t>
            </w:r>
          </w:p>
        </w:tc>
        <w:tc>
          <w:tcPr>
            <w:tcW w:w="1012" w:type="pct"/>
            <w:vAlign w:val="center"/>
          </w:tcPr>
          <w:p w14:paraId="683E99D2" w14:textId="77777777" w:rsidR="00C92DAA" w:rsidRPr="009373B3" w:rsidRDefault="00C92DAA" w:rsidP="00864820">
            <w:pPr>
              <w:jc w:val="both"/>
              <w:rPr>
                <w:rFonts w:asciiTheme="minorHAnsi" w:hAnsiTheme="minorHAnsi" w:cs="Arial"/>
                <w:lang w:val="en-GB"/>
              </w:rPr>
            </w:pPr>
            <w:r w:rsidRPr="009373B3">
              <w:rPr>
                <w:rFonts w:asciiTheme="minorHAnsi" w:hAnsiTheme="minorHAnsi" w:cs="Arial"/>
                <w:lang w:val="en-GB"/>
              </w:rPr>
              <w:lastRenderedPageBreak/>
              <w:t>Cantonal leaderships supportive to the introduction of development management systems at the cantonal level.</w:t>
            </w:r>
          </w:p>
        </w:tc>
      </w:tr>
      <w:tr w:rsidR="00C92DAA" w:rsidRPr="009373B3" w14:paraId="747C14B8" w14:textId="77777777" w:rsidTr="00C92DAA">
        <w:trPr>
          <w:trHeight w:val="274"/>
          <w:jc w:val="center"/>
        </w:trPr>
        <w:tc>
          <w:tcPr>
            <w:tcW w:w="5000" w:type="pct"/>
            <w:gridSpan w:val="4"/>
            <w:vAlign w:val="center"/>
          </w:tcPr>
          <w:p w14:paraId="49F91A8B" w14:textId="77777777" w:rsidR="00C92DAA" w:rsidRPr="009373B3" w:rsidRDefault="00C92DAA" w:rsidP="00864820">
            <w:pPr>
              <w:jc w:val="both"/>
              <w:rPr>
                <w:rFonts w:asciiTheme="minorHAnsi" w:hAnsiTheme="minorHAnsi" w:cs="Arial"/>
                <w:b/>
                <w:lang w:val="en-GB"/>
              </w:rPr>
            </w:pPr>
            <w:r w:rsidRPr="009373B3">
              <w:rPr>
                <w:rFonts w:asciiTheme="minorHAnsi" w:hAnsiTheme="minorHAnsi"/>
                <w:b/>
                <w:lang w:val="en-GB"/>
              </w:rPr>
              <w:t xml:space="preserve">Outcome 3: </w:t>
            </w:r>
            <w:r w:rsidRPr="009373B3">
              <w:rPr>
                <w:rFonts w:asciiTheme="minorHAnsi" w:hAnsiTheme="minorHAnsi" w:cs="Arial"/>
                <w:b/>
                <w:lang w:val="en-GB"/>
              </w:rPr>
              <w:t xml:space="preserve">Citizens, civil society organisations and media take pro-active part in development management and benefit from improved services  </w:t>
            </w:r>
          </w:p>
        </w:tc>
      </w:tr>
      <w:tr w:rsidR="00C92DAA" w:rsidRPr="009373B3" w14:paraId="78B1516B" w14:textId="77777777" w:rsidTr="00C92DAA">
        <w:trPr>
          <w:trHeight w:val="274"/>
          <w:jc w:val="center"/>
        </w:trPr>
        <w:tc>
          <w:tcPr>
            <w:tcW w:w="5000" w:type="pct"/>
            <w:gridSpan w:val="4"/>
            <w:vAlign w:val="center"/>
          </w:tcPr>
          <w:p w14:paraId="5733C8F5" w14:textId="77777777" w:rsidR="00C92DAA" w:rsidRPr="009373B3" w:rsidRDefault="00C92DAA" w:rsidP="00864820">
            <w:pPr>
              <w:jc w:val="both"/>
              <w:rPr>
                <w:rFonts w:asciiTheme="minorHAnsi" w:hAnsiTheme="minorHAnsi" w:cs="Arial"/>
                <w:lang w:val="en-GB"/>
              </w:rPr>
            </w:pPr>
            <w:r w:rsidRPr="009373B3">
              <w:rPr>
                <w:rFonts w:asciiTheme="minorHAnsi" w:hAnsiTheme="minorHAnsi" w:cs="Arial"/>
                <w:b/>
                <w:lang w:val="en-GB"/>
              </w:rPr>
              <w:t>Costs of outputs for outcome 3 (CHF):</w:t>
            </w:r>
            <w:r w:rsidRPr="009373B3">
              <w:rPr>
                <w:rFonts w:asciiTheme="minorHAnsi" w:hAnsiTheme="minorHAnsi"/>
                <w:b/>
                <w:bCs/>
                <w:lang w:val="en-GB"/>
              </w:rPr>
              <w:t xml:space="preserve">  </w:t>
            </w:r>
            <w:r w:rsidRPr="009373B3">
              <w:rPr>
                <w:b/>
                <w:bCs/>
                <w:lang w:val="en-GB"/>
              </w:rPr>
              <w:t xml:space="preserve">852,644 </w:t>
            </w:r>
            <w:r w:rsidRPr="009373B3">
              <w:rPr>
                <w:rFonts w:asciiTheme="minorHAnsi" w:hAnsiTheme="minorHAnsi" w:cs="Arial"/>
                <w:b/>
                <w:lang w:val="en-GB"/>
              </w:rPr>
              <w:t>(without indirect costs)</w:t>
            </w:r>
            <w:r w:rsidRPr="009373B3">
              <w:rPr>
                <w:rFonts w:asciiTheme="minorHAnsi" w:hAnsiTheme="minorHAnsi" w:cs="Arial"/>
                <w:lang w:val="en-GB"/>
              </w:rPr>
              <w:t xml:space="preserve">  </w:t>
            </w:r>
          </w:p>
        </w:tc>
      </w:tr>
      <w:tr w:rsidR="00C92DAA" w:rsidRPr="009373B3" w14:paraId="63B40461" w14:textId="77777777" w:rsidTr="00C92DAA">
        <w:trPr>
          <w:trHeight w:val="274"/>
          <w:jc w:val="center"/>
        </w:trPr>
        <w:tc>
          <w:tcPr>
            <w:tcW w:w="1728" w:type="pct"/>
            <w:vAlign w:val="center"/>
          </w:tcPr>
          <w:p w14:paraId="458D5DB9" w14:textId="77777777" w:rsidR="00C92DAA" w:rsidRPr="009373B3" w:rsidRDefault="00C92DAA" w:rsidP="00864820">
            <w:pPr>
              <w:jc w:val="both"/>
              <w:rPr>
                <w:rFonts w:asciiTheme="minorHAnsi" w:hAnsiTheme="minorHAnsi" w:cs="Arial"/>
                <w:b/>
                <w:lang w:val="en-GB"/>
              </w:rPr>
            </w:pPr>
            <w:r w:rsidRPr="009373B3">
              <w:rPr>
                <w:rFonts w:asciiTheme="minorHAnsi" w:hAnsiTheme="minorHAnsi" w:cs="Arial"/>
                <w:b/>
                <w:lang w:val="en-GB"/>
              </w:rPr>
              <w:t>Output 3.1: Relevant civil society organisations and journalists capacitated to understand the development planning and management system and enable wider public engagement and scrutiny in its functioning</w:t>
            </w:r>
          </w:p>
        </w:tc>
        <w:tc>
          <w:tcPr>
            <w:tcW w:w="1571" w:type="pct"/>
            <w:vAlign w:val="center"/>
          </w:tcPr>
          <w:p w14:paraId="5B5152C1" w14:textId="77777777" w:rsidR="00C92DAA" w:rsidRPr="009373B3" w:rsidRDefault="00C92DAA" w:rsidP="00864820">
            <w:pPr>
              <w:jc w:val="both"/>
              <w:rPr>
                <w:rFonts w:asciiTheme="minorHAnsi" w:hAnsiTheme="minorHAnsi"/>
                <w:lang w:val="en-GB"/>
              </w:rPr>
            </w:pPr>
            <w:r w:rsidRPr="009373B3">
              <w:rPr>
                <w:rFonts w:asciiTheme="minorHAnsi" w:hAnsiTheme="minorHAnsi"/>
                <w:i/>
                <w:iCs/>
                <w:u w:val="single"/>
                <w:lang w:val="en-GB"/>
              </w:rPr>
              <w:t>Indicator:</w:t>
            </w:r>
            <w:r w:rsidRPr="009373B3">
              <w:rPr>
                <w:rFonts w:asciiTheme="minorHAnsi" w:hAnsiTheme="minorHAnsi" w:cs="Arial"/>
                <w:lang w:val="en-GB"/>
              </w:rPr>
              <w:t xml:space="preserve"> </w:t>
            </w:r>
            <w:r w:rsidRPr="009373B3">
              <w:rPr>
                <w:rFonts w:asciiTheme="minorHAnsi" w:hAnsiTheme="minorHAnsi"/>
                <w:lang w:val="en-GB"/>
              </w:rPr>
              <w:t># of civil society organisation representatives and journalists capacitated to analyse and report to the public in the domain of development planning and management.</w:t>
            </w:r>
          </w:p>
          <w:p w14:paraId="59E09A11" w14:textId="77777777" w:rsidR="00C92DAA" w:rsidRPr="009373B3" w:rsidRDefault="00C92DAA" w:rsidP="00864820">
            <w:pPr>
              <w:jc w:val="both"/>
              <w:rPr>
                <w:rFonts w:asciiTheme="minorHAnsi" w:hAnsiTheme="minorHAnsi" w:cs="Arial"/>
                <w:lang w:val="en-GB"/>
              </w:rPr>
            </w:pPr>
            <w:r w:rsidRPr="009373B3">
              <w:rPr>
                <w:rFonts w:asciiTheme="minorHAnsi" w:hAnsiTheme="minorHAnsi"/>
                <w:i/>
                <w:iCs/>
                <w:u w:val="single"/>
                <w:lang w:val="en-GB"/>
              </w:rPr>
              <w:t>Baseline</w:t>
            </w:r>
            <w:r w:rsidRPr="009373B3">
              <w:rPr>
                <w:rFonts w:asciiTheme="minorHAnsi" w:hAnsiTheme="minorHAnsi" w:cs="Arial"/>
                <w:lang w:val="en-GB"/>
              </w:rPr>
              <w:t>: 0 (2016)</w:t>
            </w:r>
          </w:p>
          <w:p w14:paraId="188363DB" w14:textId="77777777" w:rsidR="00C92DAA" w:rsidRPr="009373B3" w:rsidRDefault="00C92DAA" w:rsidP="00864820">
            <w:pPr>
              <w:jc w:val="both"/>
              <w:rPr>
                <w:rFonts w:asciiTheme="minorHAnsi" w:hAnsiTheme="minorHAnsi" w:cs="Arial"/>
                <w:lang w:val="en-GB"/>
              </w:rPr>
            </w:pPr>
            <w:r w:rsidRPr="009373B3">
              <w:rPr>
                <w:rFonts w:asciiTheme="minorHAnsi" w:hAnsiTheme="minorHAnsi"/>
                <w:i/>
                <w:iCs/>
                <w:u w:val="single"/>
                <w:lang w:val="en-GB"/>
              </w:rPr>
              <w:t>Target</w:t>
            </w:r>
            <w:r w:rsidRPr="009373B3">
              <w:rPr>
                <w:rFonts w:asciiTheme="minorHAnsi" w:hAnsiTheme="minorHAnsi" w:cs="Arial"/>
                <w:lang w:val="en-GB"/>
              </w:rPr>
              <w:t>: 50 (at least 30% women) (2021)</w:t>
            </w:r>
          </w:p>
          <w:p w14:paraId="039A8EB2" w14:textId="77777777" w:rsidR="00C92DAA" w:rsidRPr="009373B3" w:rsidRDefault="00C92DAA" w:rsidP="00864820">
            <w:pPr>
              <w:jc w:val="both"/>
              <w:rPr>
                <w:rFonts w:asciiTheme="minorHAnsi" w:hAnsiTheme="minorHAnsi" w:cs="Arial"/>
                <w:lang w:val="en-GB"/>
              </w:rPr>
            </w:pPr>
          </w:p>
          <w:p w14:paraId="5B60F6BD" w14:textId="77777777" w:rsidR="00C92DAA" w:rsidRPr="009373B3" w:rsidRDefault="00C92DAA" w:rsidP="00864820">
            <w:pPr>
              <w:jc w:val="both"/>
              <w:rPr>
                <w:rFonts w:asciiTheme="minorHAnsi" w:hAnsiTheme="minorHAnsi"/>
                <w:lang w:val="en-GB"/>
              </w:rPr>
            </w:pPr>
            <w:r w:rsidRPr="009373B3">
              <w:rPr>
                <w:rFonts w:asciiTheme="minorHAnsi" w:hAnsiTheme="minorHAnsi"/>
                <w:i/>
                <w:iCs/>
                <w:u w:val="single"/>
                <w:lang w:val="en-GB"/>
              </w:rPr>
              <w:t>Indicator:</w:t>
            </w:r>
            <w:r w:rsidRPr="009373B3">
              <w:rPr>
                <w:rFonts w:asciiTheme="minorHAnsi" w:hAnsiTheme="minorHAnsi" w:cs="Arial"/>
                <w:lang w:val="en-GB"/>
              </w:rPr>
              <w:t xml:space="preserve"> </w:t>
            </w:r>
            <w:r w:rsidRPr="009373B3">
              <w:rPr>
                <w:rFonts w:asciiTheme="minorHAnsi" w:hAnsiTheme="minorHAnsi"/>
                <w:lang w:val="en-GB"/>
              </w:rPr>
              <w:t># of articles published which raise awareness or inform the public on the matters of development planning and management in Bosnia and Herzegovina.</w:t>
            </w:r>
          </w:p>
          <w:p w14:paraId="31E693B7" w14:textId="77777777" w:rsidR="00C92DAA" w:rsidRPr="009373B3" w:rsidRDefault="00C92DAA" w:rsidP="00864820">
            <w:pPr>
              <w:jc w:val="both"/>
              <w:rPr>
                <w:rFonts w:asciiTheme="minorHAnsi" w:hAnsiTheme="minorHAnsi" w:cs="Arial"/>
                <w:lang w:val="en-GB"/>
              </w:rPr>
            </w:pPr>
            <w:r w:rsidRPr="009373B3">
              <w:rPr>
                <w:rFonts w:asciiTheme="minorHAnsi" w:hAnsiTheme="minorHAnsi"/>
                <w:i/>
                <w:iCs/>
                <w:u w:val="single"/>
                <w:lang w:val="en-GB"/>
              </w:rPr>
              <w:t>Baseline</w:t>
            </w:r>
            <w:r w:rsidRPr="009373B3">
              <w:rPr>
                <w:rFonts w:asciiTheme="minorHAnsi" w:hAnsiTheme="minorHAnsi" w:cs="Arial"/>
                <w:lang w:val="en-GB"/>
              </w:rPr>
              <w:t>: Very limited, if any (2016)</w:t>
            </w:r>
          </w:p>
          <w:p w14:paraId="75BDB243" w14:textId="77777777" w:rsidR="00C92DAA" w:rsidRPr="009373B3" w:rsidRDefault="00C92DAA" w:rsidP="00864820">
            <w:pPr>
              <w:jc w:val="both"/>
              <w:rPr>
                <w:rFonts w:asciiTheme="minorHAnsi" w:hAnsiTheme="minorHAnsi" w:cs="Arial"/>
                <w:lang w:val="en-GB"/>
              </w:rPr>
            </w:pPr>
            <w:r w:rsidRPr="009373B3">
              <w:rPr>
                <w:rFonts w:asciiTheme="minorHAnsi" w:hAnsiTheme="minorHAnsi"/>
                <w:i/>
                <w:iCs/>
                <w:u w:val="single"/>
                <w:lang w:val="en-GB"/>
              </w:rPr>
              <w:t>Target</w:t>
            </w:r>
            <w:r w:rsidRPr="009373B3">
              <w:rPr>
                <w:rFonts w:asciiTheme="minorHAnsi" w:hAnsiTheme="minorHAnsi" w:cs="Arial"/>
                <w:lang w:val="en-GB"/>
              </w:rPr>
              <w:t>: 30 (2021)</w:t>
            </w:r>
          </w:p>
          <w:p w14:paraId="096CABEE" w14:textId="77777777" w:rsidR="00C92DAA" w:rsidRPr="009373B3" w:rsidRDefault="00C92DAA" w:rsidP="00864820">
            <w:pPr>
              <w:jc w:val="both"/>
              <w:rPr>
                <w:rFonts w:asciiTheme="minorHAnsi" w:hAnsiTheme="minorHAnsi" w:cs="Arial"/>
                <w:lang w:val="en-GB"/>
              </w:rPr>
            </w:pPr>
          </w:p>
          <w:p w14:paraId="290C790B" w14:textId="77777777" w:rsidR="00C92DAA" w:rsidRPr="009373B3" w:rsidRDefault="00C92DAA" w:rsidP="00864820">
            <w:pPr>
              <w:jc w:val="both"/>
              <w:rPr>
                <w:rFonts w:asciiTheme="minorHAnsi" w:hAnsiTheme="minorHAnsi"/>
                <w:lang w:val="en-GB"/>
              </w:rPr>
            </w:pPr>
            <w:r w:rsidRPr="009373B3">
              <w:rPr>
                <w:rFonts w:asciiTheme="minorHAnsi" w:hAnsiTheme="minorHAnsi"/>
                <w:i/>
                <w:u w:val="single"/>
                <w:lang w:val="en-GB"/>
              </w:rPr>
              <w:t>Indicator:</w:t>
            </w:r>
            <w:r w:rsidRPr="009373B3">
              <w:rPr>
                <w:rFonts w:asciiTheme="minorHAnsi" w:hAnsiTheme="minorHAnsi"/>
                <w:lang w:val="en-GB"/>
              </w:rPr>
              <w:t xml:space="preserve"> Constructive reaction of local governments on demands brought forward by civil society organisations or media.</w:t>
            </w:r>
          </w:p>
          <w:p w14:paraId="5E8C5B95" w14:textId="77777777" w:rsidR="00C92DAA" w:rsidRPr="009373B3" w:rsidRDefault="00C92DAA" w:rsidP="00864820">
            <w:pPr>
              <w:jc w:val="both"/>
              <w:rPr>
                <w:rFonts w:asciiTheme="minorHAnsi" w:hAnsiTheme="minorHAnsi"/>
                <w:i/>
                <w:u w:val="single"/>
                <w:lang w:val="en-GB"/>
              </w:rPr>
            </w:pPr>
            <w:r w:rsidRPr="009373B3">
              <w:rPr>
                <w:rFonts w:asciiTheme="minorHAnsi" w:hAnsiTheme="minorHAnsi"/>
                <w:i/>
                <w:u w:val="single"/>
                <w:lang w:val="en-GB"/>
              </w:rPr>
              <w:t>Baseline: n/a</w:t>
            </w:r>
          </w:p>
          <w:p w14:paraId="49A252FF" w14:textId="77777777" w:rsidR="00C92DAA" w:rsidRPr="009373B3" w:rsidRDefault="00C92DAA" w:rsidP="00864820">
            <w:pPr>
              <w:jc w:val="both"/>
              <w:rPr>
                <w:rFonts w:asciiTheme="minorHAnsi" w:hAnsiTheme="minorHAnsi"/>
                <w:i/>
                <w:iCs/>
                <w:u w:val="single"/>
                <w:lang w:val="en-GB"/>
              </w:rPr>
            </w:pPr>
            <w:r w:rsidRPr="009373B3">
              <w:rPr>
                <w:rFonts w:asciiTheme="minorHAnsi" w:hAnsiTheme="minorHAnsi"/>
                <w:i/>
                <w:u w:val="single"/>
                <w:lang w:val="en-GB"/>
              </w:rPr>
              <w:lastRenderedPageBreak/>
              <w:t xml:space="preserve">Target: </w:t>
            </w:r>
            <w:r w:rsidRPr="009373B3">
              <w:rPr>
                <w:rFonts w:asciiTheme="minorHAnsi" w:hAnsiTheme="minorHAnsi"/>
                <w:lang w:val="en-GB"/>
              </w:rPr>
              <w:t xml:space="preserve">At least 2 reactions per local government per year </w:t>
            </w:r>
          </w:p>
        </w:tc>
        <w:tc>
          <w:tcPr>
            <w:tcW w:w="689" w:type="pct"/>
            <w:vAlign w:val="center"/>
          </w:tcPr>
          <w:p w14:paraId="7356E1BE" w14:textId="77777777" w:rsidR="00C92DAA" w:rsidRPr="009373B3" w:rsidRDefault="00C92DAA" w:rsidP="00864820">
            <w:pPr>
              <w:jc w:val="both"/>
              <w:rPr>
                <w:rFonts w:asciiTheme="minorHAnsi" w:hAnsiTheme="minorHAnsi" w:cs="Arial"/>
                <w:lang w:val="en-GB"/>
              </w:rPr>
            </w:pPr>
            <w:r w:rsidRPr="009373B3">
              <w:rPr>
                <w:rFonts w:asciiTheme="minorHAnsi" w:hAnsiTheme="minorHAnsi" w:cs="Arial"/>
                <w:lang w:val="en-GB"/>
              </w:rPr>
              <w:lastRenderedPageBreak/>
              <w:t>Project records.</w:t>
            </w:r>
          </w:p>
          <w:p w14:paraId="671F1F72" w14:textId="77777777" w:rsidR="00C92DAA" w:rsidRPr="009373B3" w:rsidRDefault="00C92DAA" w:rsidP="00864820">
            <w:pPr>
              <w:jc w:val="both"/>
              <w:rPr>
                <w:rFonts w:asciiTheme="minorHAnsi" w:hAnsiTheme="minorHAnsi" w:cs="Arial"/>
                <w:lang w:val="en-GB"/>
              </w:rPr>
            </w:pPr>
            <w:r w:rsidRPr="009373B3">
              <w:rPr>
                <w:rFonts w:asciiTheme="minorHAnsi" w:hAnsiTheme="minorHAnsi" w:cs="Arial"/>
                <w:lang w:val="en-GB"/>
              </w:rPr>
              <w:t>Official documents of partner local governments.</w:t>
            </w:r>
          </w:p>
          <w:p w14:paraId="30064822" w14:textId="77777777" w:rsidR="00C92DAA" w:rsidRPr="009373B3" w:rsidRDefault="00C92DAA" w:rsidP="00864820">
            <w:pPr>
              <w:jc w:val="both"/>
              <w:rPr>
                <w:rFonts w:asciiTheme="minorHAnsi" w:hAnsiTheme="minorHAnsi" w:cs="Arial"/>
                <w:lang w:val="en-GB"/>
              </w:rPr>
            </w:pPr>
            <w:r w:rsidRPr="009373B3">
              <w:rPr>
                <w:rFonts w:asciiTheme="minorHAnsi" w:hAnsiTheme="minorHAnsi" w:cs="Arial"/>
                <w:lang w:val="en-GB"/>
              </w:rPr>
              <w:t>Feedback from direct beneficiaries.</w:t>
            </w:r>
          </w:p>
          <w:p w14:paraId="7C0A1385" w14:textId="77777777" w:rsidR="00C92DAA" w:rsidRPr="009373B3" w:rsidRDefault="00C92DAA" w:rsidP="00864820">
            <w:pPr>
              <w:jc w:val="both"/>
              <w:rPr>
                <w:rFonts w:asciiTheme="minorHAnsi" w:hAnsiTheme="minorHAnsi" w:cs="Arial"/>
                <w:lang w:val="en-GB"/>
              </w:rPr>
            </w:pPr>
            <w:r w:rsidRPr="009373B3">
              <w:rPr>
                <w:rFonts w:asciiTheme="minorHAnsi" w:hAnsiTheme="minorHAnsi" w:cs="Arial"/>
                <w:lang w:val="en-GB"/>
              </w:rPr>
              <w:t>Photos.</w:t>
            </w:r>
          </w:p>
          <w:p w14:paraId="299BC6FC" w14:textId="77777777" w:rsidR="00C92DAA" w:rsidRPr="009373B3" w:rsidRDefault="00C92DAA" w:rsidP="00864820">
            <w:pPr>
              <w:jc w:val="both"/>
              <w:rPr>
                <w:rFonts w:asciiTheme="minorHAnsi" w:hAnsiTheme="minorHAnsi"/>
                <w:lang w:val="en-GB"/>
              </w:rPr>
            </w:pPr>
            <w:r w:rsidRPr="009373B3">
              <w:rPr>
                <w:rFonts w:asciiTheme="minorHAnsi" w:hAnsiTheme="minorHAnsi" w:cs="Arial"/>
                <w:lang w:val="en-GB"/>
              </w:rPr>
              <w:t>Media coverage.</w:t>
            </w:r>
          </w:p>
        </w:tc>
        <w:tc>
          <w:tcPr>
            <w:tcW w:w="1012" w:type="pct"/>
            <w:vMerge w:val="restart"/>
            <w:vAlign w:val="center"/>
          </w:tcPr>
          <w:p w14:paraId="582D7A27" w14:textId="77777777" w:rsidR="00C92DAA" w:rsidRPr="009373B3" w:rsidRDefault="00C92DAA" w:rsidP="00864820">
            <w:pPr>
              <w:jc w:val="both"/>
              <w:rPr>
                <w:rFonts w:asciiTheme="minorHAnsi" w:hAnsiTheme="minorHAnsi" w:cs="Arial"/>
                <w:lang w:val="en-GB"/>
              </w:rPr>
            </w:pPr>
            <w:r w:rsidRPr="009373B3">
              <w:rPr>
                <w:rFonts w:asciiTheme="minorHAnsi" w:hAnsiTheme="minorHAnsi" w:cs="Arial"/>
                <w:lang w:val="en-GB"/>
              </w:rPr>
              <w:t>Sufficient financial resources, particular by cantons, to co0finance the assistance provide by the ILDP.</w:t>
            </w:r>
          </w:p>
        </w:tc>
      </w:tr>
      <w:tr w:rsidR="00C92DAA" w:rsidRPr="009373B3" w14:paraId="1C99F3C4" w14:textId="77777777" w:rsidTr="00C92DAA">
        <w:trPr>
          <w:trHeight w:val="557"/>
          <w:jc w:val="center"/>
        </w:trPr>
        <w:tc>
          <w:tcPr>
            <w:tcW w:w="1728" w:type="pct"/>
            <w:vAlign w:val="center"/>
          </w:tcPr>
          <w:p w14:paraId="0C18F1C1" w14:textId="77777777" w:rsidR="00C92DAA" w:rsidRPr="009373B3" w:rsidRDefault="00C92DAA" w:rsidP="00864820">
            <w:pPr>
              <w:jc w:val="both"/>
              <w:rPr>
                <w:rFonts w:asciiTheme="minorHAnsi" w:hAnsiTheme="minorHAnsi" w:cs="Arial"/>
                <w:b/>
                <w:lang w:val="en-GB"/>
              </w:rPr>
            </w:pPr>
            <w:r w:rsidRPr="009373B3">
              <w:rPr>
                <w:rFonts w:asciiTheme="minorHAnsi" w:hAnsiTheme="minorHAnsi" w:cs="Arial"/>
                <w:b/>
                <w:lang w:val="en-GB"/>
              </w:rPr>
              <w:t>Output 3.2: Livelihoods and service for the citizens are improved through priority projects of local and cantonal governments</w:t>
            </w:r>
          </w:p>
        </w:tc>
        <w:tc>
          <w:tcPr>
            <w:tcW w:w="1571" w:type="pct"/>
            <w:vAlign w:val="center"/>
          </w:tcPr>
          <w:p w14:paraId="33FF3DE6" w14:textId="77777777" w:rsidR="00C92DAA" w:rsidRPr="009373B3" w:rsidRDefault="00C92DAA" w:rsidP="00864820">
            <w:pPr>
              <w:jc w:val="both"/>
              <w:rPr>
                <w:rFonts w:asciiTheme="minorHAnsi" w:hAnsiTheme="minorHAnsi" w:cs="Arial"/>
                <w:lang w:val="en-GB"/>
              </w:rPr>
            </w:pPr>
            <w:r w:rsidRPr="009373B3">
              <w:rPr>
                <w:rFonts w:asciiTheme="minorHAnsi" w:hAnsiTheme="minorHAnsi"/>
                <w:i/>
                <w:iCs/>
                <w:u w:val="single"/>
                <w:lang w:val="en-GB"/>
              </w:rPr>
              <w:t>Indicator:</w:t>
            </w:r>
            <w:r w:rsidRPr="009373B3">
              <w:rPr>
                <w:rFonts w:asciiTheme="minorHAnsi" w:hAnsiTheme="minorHAnsi" w:cs="Arial"/>
                <w:lang w:val="en-GB"/>
              </w:rPr>
              <w:t xml:space="preserve"> # of citizens (male and female) who directly benefit from improved public services as a result from the assistance provided through seed funding</w:t>
            </w:r>
          </w:p>
          <w:p w14:paraId="61F670A7" w14:textId="77777777" w:rsidR="00C92DAA" w:rsidRPr="009373B3" w:rsidRDefault="00C92DAA" w:rsidP="00864820">
            <w:pPr>
              <w:jc w:val="both"/>
              <w:rPr>
                <w:rFonts w:asciiTheme="minorHAnsi" w:hAnsiTheme="minorHAnsi" w:cs="Arial"/>
                <w:lang w:val="en-GB"/>
              </w:rPr>
            </w:pPr>
            <w:r w:rsidRPr="009373B3">
              <w:rPr>
                <w:rFonts w:asciiTheme="minorHAnsi" w:hAnsiTheme="minorHAnsi"/>
                <w:i/>
                <w:iCs/>
                <w:u w:val="single"/>
                <w:lang w:val="en-GB"/>
              </w:rPr>
              <w:t>Baseline</w:t>
            </w:r>
            <w:r w:rsidRPr="009373B3">
              <w:rPr>
                <w:rFonts w:asciiTheme="minorHAnsi" w:hAnsiTheme="minorHAnsi" w:cs="Arial"/>
                <w:lang w:val="en-GB"/>
              </w:rPr>
              <w:t>: N/A (2016)</w:t>
            </w:r>
          </w:p>
          <w:p w14:paraId="464C972D" w14:textId="77777777" w:rsidR="00C92DAA" w:rsidRPr="009373B3" w:rsidRDefault="00C92DAA" w:rsidP="00864820">
            <w:pPr>
              <w:jc w:val="both"/>
              <w:rPr>
                <w:rFonts w:asciiTheme="minorHAnsi" w:hAnsiTheme="minorHAnsi" w:cs="Arial"/>
                <w:lang w:val="en-GB"/>
              </w:rPr>
            </w:pPr>
            <w:r w:rsidRPr="009373B3">
              <w:rPr>
                <w:rFonts w:asciiTheme="minorHAnsi" w:hAnsiTheme="minorHAnsi"/>
                <w:i/>
                <w:iCs/>
                <w:u w:val="single"/>
                <w:lang w:val="en-GB"/>
              </w:rPr>
              <w:t>Target</w:t>
            </w:r>
            <w:r w:rsidRPr="009373B3">
              <w:rPr>
                <w:rFonts w:asciiTheme="minorHAnsi" w:hAnsiTheme="minorHAnsi" w:cs="Arial"/>
                <w:lang w:val="en-GB"/>
              </w:rPr>
              <w:t>: 1</w:t>
            </w:r>
            <w:r>
              <w:rPr>
                <w:rFonts w:asciiTheme="minorHAnsi" w:hAnsiTheme="minorHAnsi" w:cs="Arial"/>
                <w:lang w:val="en-GB"/>
              </w:rPr>
              <w:t>23</w:t>
            </w:r>
            <w:r w:rsidRPr="009373B3">
              <w:rPr>
                <w:rFonts w:asciiTheme="minorHAnsi" w:hAnsiTheme="minorHAnsi" w:cs="Arial"/>
                <w:lang w:val="en-GB"/>
              </w:rPr>
              <w:t>,000 (among whom at least 30% women and 10% socially excluded</w:t>
            </w:r>
            <w:r w:rsidRPr="009373B3">
              <w:rPr>
                <w:rStyle w:val="FootnoteReference"/>
                <w:rFonts w:asciiTheme="minorHAnsi" w:hAnsiTheme="minorHAnsi" w:cs="Arial"/>
                <w:lang w:val="en-GB"/>
              </w:rPr>
              <w:footnoteReference w:id="4"/>
            </w:r>
            <w:r w:rsidRPr="009373B3">
              <w:rPr>
                <w:rFonts w:asciiTheme="minorHAnsi" w:hAnsiTheme="minorHAnsi" w:cs="Arial"/>
                <w:lang w:val="en-GB"/>
              </w:rPr>
              <w:t>) (2021)</w:t>
            </w:r>
          </w:p>
          <w:p w14:paraId="03507164" w14:textId="77777777" w:rsidR="00C92DAA" w:rsidRDefault="00C92DAA" w:rsidP="00864820">
            <w:pPr>
              <w:jc w:val="both"/>
              <w:rPr>
                <w:rFonts w:asciiTheme="minorHAnsi" w:hAnsiTheme="minorHAnsi"/>
                <w:i/>
                <w:iCs/>
                <w:u w:val="single"/>
                <w:lang w:val="en-GB"/>
              </w:rPr>
            </w:pPr>
          </w:p>
          <w:p w14:paraId="401ACD37" w14:textId="77777777" w:rsidR="00C92DAA" w:rsidRPr="009373B3" w:rsidRDefault="00C92DAA" w:rsidP="00864820">
            <w:pPr>
              <w:jc w:val="both"/>
              <w:rPr>
                <w:rFonts w:asciiTheme="minorHAnsi" w:hAnsiTheme="minorHAnsi" w:cs="Arial"/>
                <w:lang w:val="en-GB"/>
              </w:rPr>
            </w:pPr>
            <w:r w:rsidRPr="009373B3">
              <w:rPr>
                <w:rFonts w:asciiTheme="minorHAnsi" w:hAnsiTheme="minorHAnsi"/>
                <w:i/>
                <w:iCs/>
                <w:u w:val="single"/>
                <w:lang w:val="en-GB"/>
              </w:rPr>
              <w:t>Indicator:</w:t>
            </w:r>
            <w:r w:rsidRPr="009373B3">
              <w:rPr>
                <w:rFonts w:asciiTheme="minorHAnsi" w:hAnsiTheme="minorHAnsi" w:cs="Arial"/>
                <w:lang w:val="en-GB"/>
              </w:rPr>
              <w:t xml:space="preserve"> # of new citizens benefiting from jobs and income streams </w:t>
            </w:r>
            <w:proofErr w:type="gramStart"/>
            <w:r w:rsidRPr="009373B3">
              <w:rPr>
                <w:rFonts w:asciiTheme="minorHAnsi" w:hAnsiTheme="minorHAnsi" w:cs="Arial"/>
                <w:lang w:val="en-GB"/>
              </w:rPr>
              <w:t>as a result of</w:t>
            </w:r>
            <w:proofErr w:type="gramEnd"/>
            <w:r w:rsidRPr="009373B3">
              <w:rPr>
                <w:rFonts w:asciiTheme="minorHAnsi" w:hAnsiTheme="minorHAnsi" w:cs="Arial"/>
                <w:lang w:val="en-GB"/>
              </w:rPr>
              <w:t xml:space="preserve"> the assistance provided by the seed funding</w:t>
            </w:r>
          </w:p>
          <w:p w14:paraId="5F3F8030" w14:textId="77777777" w:rsidR="00C92DAA" w:rsidRPr="009373B3" w:rsidRDefault="00C92DAA" w:rsidP="00864820">
            <w:pPr>
              <w:jc w:val="both"/>
              <w:rPr>
                <w:rFonts w:asciiTheme="minorHAnsi" w:hAnsiTheme="minorHAnsi" w:cs="Arial"/>
                <w:lang w:val="en-GB"/>
              </w:rPr>
            </w:pPr>
            <w:r w:rsidRPr="009373B3">
              <w:rPr>
                <w:rFonts w:asciiTheme="minorHAnsi" w:hAnsiTheme="minorHAnsi"/>
                <w:i/>
                <w:iCs/>
                <w:u w:val="single"/>
                <w:lang w:val="en-GB"/>
              </w:rPr>
              <w:t>Baseline</w:t>
            </w:r>
            <w:r w:rsidRPr="009373B3">
              <w:rPr>
                <w:rFonts w:asciiTheme="minorHAnsi" w:hAnsiTheme="minorHAnsi" w:cs="Arial"/>
                <w:lang w:val="en-GB"/>
              </w:rPr>
              <w:t>: N/A (2016)</w:t>
            </w:r>
          </w:p>
          <w:p w14:paraId="22258DAD" w14:textId="77777777" w:rsidR="00C92DAA" w:rsidRDefault="00C92DAA" w:rsidP="00864820">
            <w:pPr>
              <w:jc w:val="both"/>
              <w:rPr>
                <w:rFonts w:asciiTheme="minorHAnsi" w:hAnsiTheme="minorHAnsi" w:cs="Arial"/>
                <w:lang w:val="en-GB"/>
              </w:rPr>
            </w:pPr>
            <w:r w:rsidRPr="009373B3">
              <w:rPr>
                <w:rFonts w:asciiTheme="minorHAnsi" w:hAnsiTheme="minorHAnsi"/>
                <w:i/>
                <w:iCs/>
                <w:u w:val="single"/>
                <w:lang w:val="en-GB"/>
              </w:rPr>
              <w:t>Target</w:t>
            </w:r>
            <w:r w:rsidRPr="009373B3">
              <w:rPr>
                <w:rFonts w:asciiTheme="minorHAnsi" w:hAnsiTheme="minorHAnsi" w:cs="Arial"/>
                <w:lang w:val="en-GB"/>
              </w:rPr>
              <w:t>: 5</w:t>
            </w:r>
            <w:r>
              <w:rPr>
                <w:rFonts w:asciiTheme="minorHAnsi" w:hAnsiTheme="minorHAnsi" w:cs="Arial"/>
                <w:lang w:val="en-GB"/>
              </w:rPr>
              <w:t>5</w:t>
            </w:r>
            <w:r w:rsidRPr="009373B3">
              <w:rPr>
                <w:rFonts w:asciiTheme="minorHAnsi" w:hAnsiTheme="minorHAnsi" w:cs="Arial"/>
                <w:lang w:val="en-GB"/>
              </w:rPr>
              <w:t xml:space="preserve"> (among whom at least 30% women and 10% socially excluded) (2021)</w:t>
            </w:r>
          </w:p>
          <w:p w14:paraId="15B8F054" w14:textId="77777777" w:rsidR="00C92DAA" w:rsidRDefault="00C92DAA" w:rsidP="00864820">
            <w:pPr>
              <w:jc w:val="both"/>
              <w:rPr>
                <w:rFonts w:asciiTheme="minorHAnsi" w:hAnsiTheme="minorHAnsi"/>
                <w:iCs/>
                <w:lang w:val="en-GB"/>
              </w:rPr>
            </w:pPr>
          </w:p>
          <w:p w14:paraId="72E88F1E" w14:textId="77777777" w:rsidR="00C92DAA" w:rsidRPr="009373B3" w:rsidRDefault="00C92DAA" w:rsidP="00864820">
            <w:pPr>
              <w:jc w:val="both"/>
              <w:rPr>
                <w:rFonts w:asciiTheme="minorHAnsi" w:hAnsiTheme="minorHAnsi" w:cs="Arial"/>
                <w:lang w:val="en-GB"/>
              </w:rPr>
            </w:pPr>
            <w:r w:rsidRPr="009373B3">
              <w:rPr>
                <w:rFonts w:asciiTheme="minorHAnsi" w:hAnsiTheme="minorHAnsi"/>
                <w:i/>
                <w:iCs/>
                <w:u w:val="single"/>
                <w:lang w:val="en-GB"/>
              </w:rPr>
              <w:t>Indicator:</w:t>
            </w:r>
            <w:r w:rsidRPr="009373B3">
              <w:rPr>
                <w:rFonts w:asciiTheme="minorHAnsi" w:hAnsiTheme="minorHAnsi" w:cs="Arial"/>
                <w:lang w:val="en-GB"/>
              </w:rPr>
              <w:t xml:space="preserve"> # of new citizens benefiting from </w:t>
            </w:r>
            <w:r>
              <w:rPr>
                <w:rFonts w:asciiTheme="minorHAnsi" w:hAnsiTheme="minorHAnsi" w:cs="Arial"/>
                <w:lang w:val="en-GB"/>
              </w:rPr>
              <w:t>improved services and better security via systematic approach to resolving stray dog issue</w:t>
            </w:r>
          </w:p>
          <w:p w14:paraId="5EC77279" w14:textId="77777777" w:rsidR="00C92DAA" w:rsidRPr="009373B3" w:rsidRDefault="00C92DAA" w:rsidP="00864820">
            <w:pPr>
              <w:jc w:val="both"/>
              <w:rPr>
                <w:rFonts w:asciiTheme="minorHAnsi" w:hAnsiTheme="minorHAnsi" w:cs="Arial"/>
                <w:lang w:val="en-GB"/>
              </w:rPr>
            </w:pPr>
            <w:r w:rsidRPr="009373B3">
              <w:rPr>
                <w:rFonts w:asciiTheme="minorHAnsi" w:hAnsiTheme="minorHAnsi"/>
                <w:i/>
                <w:iCs/>
                <w:u w:val="single"/>
                <w:lang w:val="en-GB"/>
              </w:rPr>
              <w:t>Baseline</w:t>
            </w:r>
            <w:r w:rsidRPr="009373B3">
              <w:rPr>
                <w:rFonts w:asciiTheme="minorHAnsi" w:hAnsiTheme="minorHAnsi" w:cs="Arial"/>
                <w:lang w:val="en-GB"/>
              </w:rPr>
              <w:t>: N/A (2016)</w:t>
            </w:r>
          </w:p>
          <w:p w14:paraId="247F8079" w14:textId="77777777" w:rsidR="00C92DAA" w:rsidRPr="00B163BD" w:rsidRDefault="00C92DAA" w:rsidP="00864820">
            <w:pPr>
              <w:jc w:val="both"/>
              <w:rPr>
                <w:rFonts w:asciiTheme="minorHAnsi" w:hAnsiTheme="minorHAnsi" w:cs="Arial"/>
                <w:lang w:val="en-GB"/>
              </w:rPr>
            </w:pPr>
            <w:r w:rsidRPr="009373B3">
              <w:rPr>
                <w:rFonts w:asciiTheme="minorHAnsi" w:hAnsiTheme="minorHAnsi"/>
                <w:i/>
                <w:iCs/>
                <w:u w:val="single"/>
                <w:lang w:val="en-GB"/>
              </w:rPr>
              <w:t>Target</w:t>
            </w:r>
            <w:r w:rsidRPr="009373B3">
              <w:rPr>
                <w:rFonts w:asciiTheme="minorHAnsi" w:hAnsiTheme="minorHAnsi" w:cs="Arial"/>
                <w:lang w:val="en-GB"/>
              </w:rPr>
              <w:t xml:space="preserve">: </w:t>
            </w:r>
            <w:r>
              <w:rPr>
                <w:rFonts w:asciiTheme="minorHAnsi" w:hAnsiTheme="minorHAnsi" w:cs="Arial"/>
                <w:lang w:val="en-GB"/>
              </w:rPr>
              <w:t xml:space="preserve">126,400 </w:t>
            </w:r>
            <w:r w:rsidRPr="009373B3">
              <w:rPr>
                <w:rFonts w:asciiTheme="minorHAnsi" w:hAnsiTheme="minorHAnsi" w:cs="Arial"/>
                <w:lang w:val="en-GB"/>
              </w:rPr>
              <w:t>(</w:t>
            </w:r>
            <w:r>
              <w:rPr>
                <w:rFonts w:asciiTheme="minorHAnsi" w:hAnsiTheme="minorHAnsi" w:cs="Arial"/>
                <w:lang w:val="en-GB"/>
              </w:rPr>
              <w:t>total population in 6 municipalities).</w:t>
            </w:r>
          </w:p>
        </w:tc>
        <w:tc>
          <w:tcPr>
            <w:tcW w:w="689" w:type="pct"/>
            <w:vAlign w:val="center"/>
          </w:tcPr>
          <w:p w14:paraId="4A7066BE" w14:textId="77777777" w:rsidR="00C92DAA" w:rsidRPr="009373B3" w:rsidRDefault="00C92DAA" w:rsidP="00864820">
            <w:pPr>
              <w:jc w:val="both"/>
              <w:rPr>
                <w:rFonts w:asciiTheme="minorHAnsi" w:hAnsiTheme="minorHAnsi" w:cs="Arial"/>
                <w:lang w:val="en-GB"/>
              </w:rPr>
            </w:pPr>
            <w:r w:rsidRPr="009373B3">
              <w:rPr>
                <w:rFonts w:asciiTheme="minorHAnsi" w:hAnsiTheme="minorHAnsi" w:cs="Arial"/>
                <w:lang w:val="en-GB"/>
              </w:rPr>
              <w:t>Project records.</w:t>
            </w:r>
          </w:p>
          <w:p w14:paraId="5522571F" w14:textId="77777777" w:rsidR="00C92DAA" w:rsidRPr="009373B3" w:rsidRDefault="00C92DAA" w:rsidP="00864820">
            <w:pPr>
              <w:jc w:val="both"/>
              <w:rPr>
                <w:rFonts w:asciiTheme="minorHAnsi" w:hAnsiTheme="minorHAnsi" w:cs="Arial"/>
                <w:lang w:val="en-GB"/>
              </w:rPr>
            </w:pPr>
            <w:r w:rsidRPr="009373B3">
              <w:rPr>
                <w:rFonts w:asciiTheme="minorHAnsi" w:hAnsiTheme="minorHAnsi" w:cs="Arial"/>
                <w:lang w:val="en-GB"/>
              </w:rPr>
              <w:t>Official documents of partner cantons.</w:t>
            </w:r>
          </w:p>
          <w:p w14:paraId="217520C6" w14:textId="77777777" w:rsidR="00C92DAA" w:rsidRPr="009373B3" w:rsidRDefault="00C92DAA" w:rsidP="00864820">
            <w:pPr>
              <w:jc w:val="both"/>
              <w:rPr>
                <w:rFonts w:asciiTheme="minorHAnsi" w:hAnsiTheme="minorHAnsi" w:cs="Arial"/>
                <w:lang w:val="en-GB"/>
              </w:rPr>
            </w:pPr>
          </w:p>
          <w:p w14:paraId="2576FD9C" w14:textId="77777777" w:rsidR="00C92DAA" w:rsidRPr="009373B3" w:rsidRDefault="00C92DAA" w:rsidP="00864820">
            <w:pPr>
              <w:jc w:val="both"/>
              <w:rPr>
                <w:rFonts w:asciiTheme="minorHAnsi" w:hAnsiTheme="minorHAnsi" w:cs="Arial"/>
                <w:lang w:val="en-GB"/>
              </w:rPr>
            </w:pPr>
            <w:r w:rsidRPr="009373B3">
              <w:rPr>
                <w:rFonts w:asciiTheme="minorHAnsi" w:hAnsiTheme="minorHAnsi" w:cs="Arial"/>
                <w:lang w:val="en-GB"/>
              </w:rPr>
              <w:t>Feedback from beneficiaries.</w:t>
            </w:r>
          </w:p>
          <w:p w14:paraId="60EC0D8E" w14:textId="77777777" w:rsidR="00C92DAA" w:rsidRPr="009373B3" w:rsidRDefault="00C92DAA" w:rsidP="00864820">
            <w:pPr>
              <w:jc w:val="both"/>
              <w:rPr>
                <w:rFonts w:asciiTheme="minorHAnsi" w:hAnsiTheme="minorHAnsi" w:cs="Arial"/>
                <w:lang w:val="en-GB"/>
              </w:rPr>
            </w:pPr>
            <w:r w:rsidRPr="009373B3">
              <w:rPr>
                <w:rFonts w:asciiTheme="minorHAnsi" w:hAnsiTheme="minorHAnsi" w:cs="Arial"/>
                <w:lang w:val="en-GB"/>
              </w:rPr>
              <w:t>Photos and media coverage.</w:t>
            </w:r>
          </w:p>
        </w:tc>
        <w:tc>
          <w:tcPr>
            <w:tcW w:w="1012" w:type="pct"/>
            <w:vMerge/>
            <w:vAlign w:val="center"/>
          </w:tcPr>
          <w:p w14:paraId="5AD0F027" w14:textId="77777777" w:rsidR="00C92DAA" w:rsidRPr="009373B3" w:rsidRDefault="00C92DAA" w:rsidP="00864820">
            <w:pPr>
              <w:jc w:val="both"/>
              <w:rPr>
                <w:rFonts w:asciiTheme="minorHAnsi" w:hAnsiTheme="minorHAnsi" w:cs="Arial"/>
                <w:lang w:val="en-GB"/>
              </w:rPr>
            </w:pPr>
          </w:p>
        </w:tc>
      </w:tr>
    </w:tbl>
    <w:p w14:paraId="592979BF" w14:textId="77777777" w:rsidR="00C92DAA" w:rsidRPr="009373B3" w:rsidRDefault="00C92DAA" w:rsidP="00C92DAA">
      <w:pPr>
        <w:rPr>
          <w:rFonts w:asciiTheme="minorHAnsi" w:hAnsiTheme="minorHAnsi"/>
          <w:lang w:val="en-GB"/>
        </w:rPr>
      </w:pPr>
      <w:bookmarkStart w:id="1" w:name="ReturnImpact"/>
      <w:bookmarkEnd w:id="1"/>
    </w:p>
    <w:tbl>
      <w:tblPr>
        <w:tblW w:w="5991" w:type="pct"/>
        <w:tblInd w:w="-1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49"/>
        <w:gridCol w:w="8192"/>
      </w:tblGrid>
      <w:tr w:rsidR="00C92DAA" w:rsidRPr="009373B3" w14:paraId="780C02C8" w14:textId="77777777" w:rsidTr="00C92DAA">
        <w:tc>
          <w:tcPr>
            <w:tcW w:w="1883" w:type="pct"/>
            <w:shd w:val="clear" w:color="auto" w:fill="F2F2F2" w:themeFill="background1" w:themeFillShade="F2"/>
            <w:vAlign w:val="center"/>
          </w:tcPr>
          <w:p w14:paraId="27308288" w14:textId="77777777" w:rsidR="00C92DAA" w:rsidRPr="009373B3" w:rsidRDefault="00C92DAA" w:rsidP="00864820">
            <w:pPr>
              <w:rPr>
                <w:rFonts w:asciiTheme="minorHAnsi" w:hAnsiTheme="minorHAnsi"/>
                <w:b/>
                <w:color w:val="000000"/>
                <w:lang w:val="en-GB"/>
              </w:rPr>
            </w:pPr>
            <w:r w:rsidRPr="009373B3">
              <w:rPr>
                <w:rFonts w:asciiTheme="minorHAnsi" w:hAnsiTheme="minorHAnsi"/>
                <w:b/>
                <w:color w:val="000000"/>
                <w:lang w:val="en-GB"/>
              </w:rPr>
              <w:t>Activities for Output 1.1</w:t>
            </w:r>
          </w:p>
        </w:tc>
        <w:tc>
          <w:tcPr>
            <w:tcW w:w="3117" w:type="pct"/>
            <w:shd w:val="clear" w:color="auto" w:fill="F2F2F2" w:themeFill="background1" w:themeFillShade="F2"/>
            <w:vAlign w:val="center"/>
          </w:tcPr>
          <w:p w14:paraId="0B0C75B3" w14:textId="77777777" w:rsidR="00C92DAA" w:rsidRPr="009373B3" w:rsidRDefault="00C92DAA" w:rsidP="00864820">
            <w:pPr>
              <w:rPr>
                <w:rFonts w:asciiTheme="minorHAnsi" w:hAnsiTheme="minorHAnsi"/>
                <w:b/>
                <w:color w:val="000000"/>
                <w:lang w:val="en-GB"/>
              </w:rPr>
            </w:pPr>
            <w:r w:rsidRPr="009373B3">
              <w:rPr>
                <w:rFonts w:asciiTheme="minorHAnsi" w:hAnsiTheme="minorHAnsi"/>
                <w:b/>
                <w:color w:val="000000"/>
                <w:lang w:val="en-GB"/>
              </w:rPr>
              <w:t>Inputs</w:t>
            </w:r>
          </w:p>
        </w:tc>
      </w:tr>
      <w:tr w:rsidR="00C92DAA" w:rsidRPr="009373B3" w14:paraId="1A7BE034" w14:textId="77777777" w:rsidTr="00C92DAA">
        <w:trPr>
          <w:trHeight w:val="490"/>
        </w:trPr>
        <w:tc>
          <w:tcPr>
            <w:tcW w:w="1883" w:type="pct"/>
            <w:vAlign w:val="center"/>
          </w:tcPr>
          <w:p w14:paraId="7FD399AE" w14:textId="77777777" w:rsidR="00C92DAA" w:rsidRPr="002A72B4" w:rsidRDefault="00C92DAA" w:rsidP="00864820">
            <w:pPr>
              <w:jc w:val="both"/>
              <w:rPr>
                <w:rFonts w:asciiTheme="minorHAnsi" w:hAnsiTheme="minorHAnsi"/>
                <w:lang w:val="bs-Latn-BA"/>
              </w:rPr>
            </w:pPr>
            <w:r w:rsidRPr="009373B3">
              <w:rPr>
                <w:rFonts w:asciiTheme="minorHAnsi" w:hAnsiTheme="minorHAnsi"/>
                <w:lang w:val="en-GB"/>
              </w:rPr>
              <w:t xml:space="preserve">Activity 1.1.1: Capacity development and technical assistance to lead entity and Brčko District development planning and management structures </w:t>
            </w:r>
            <w:r w:rsidRPr="002A72B4">
              <w:rPr>
                <w:rFonts w:asciiTheme="minorHAnsi" w:hAnsiTheme="minorHAnsi"/>
                <w:lang w:val="en-GB"/>
              </w:rPr>
              <w:t xml:space="preserve">and </w:t>
            </w:r>
            <w:proofErr w:type="gramStart"/>
            <w:r w:rsidRPr="002A72B4">
              <w:rPr>
                <w:rFonts w:asciiTheme="minorHAnsi" w:hAnsiTheme="minorHAnsi"/>
                <w:lang w:val="en-GB"/>
              </w:rPr>
              <w:t>consultations,  including</w:t>
            </w:r>
            <w:proofErr w:type="gramEnd"/>
            <w:r w:rsidRPr="002A72B4">
              <w:rPr>
                <w:rFonts w:asciiTheme="minorHAnsi" w:hAnsiTheme="minorHAnsi"/>
                <w:lang w:val="en-GB"/>
              </w:rPr>
              <w:t xml:space="preserve"> design and printing of manuals</w:t>
            </w:r>
          </w:p>
        </w:tc>
        <w:tc>
          <w:tcPr>
            <w:tcW w:w="3117" w:type="pct"/>
            <w:vAlign w:val="center"/>
          </w:tcPr>
          <w:p w14:paraId="73BB9F1F" w14:textId="77777777" w:rsidR="00C92DAA" w:rsidRPr="009373B3" w:rsidRDefault="00C92DAA" w:rsidP="00864820">
            <w:pPr>
              <w:spacing w:before="20" w:after="20"/>
              <w:jc w:val="both"/>
              <w:rPr>
                <w:rFonts w:asciiTheme="minorHAnsi" w:hAnsiTheme="minorHAnsi"/>
                <w:lang w:val="en-GB"/>
              </w:rPr>
            </w:pPr>
            <w:r w:rsidRPr="009373B3">
              <w:rPr>
                <w:rFonts w:asciiTheme="minorHAnsi" w:hAnsiTheme="minorHAnsi"/>
                <w:lang w:val="en-GB"/>
              </w:rPr>
              <w:t>Technical assistance and specific expertise</w:t>
            </w:r>
          </w:p>
          <w:p w14:paraId="7FD44C4A" w14:textId="77777777" w:rsidR="00C92DAA" w:rsidRPr="009373B3" w:rsidRDefault="00C92DAA" w:rsidP="00864820">
            <w:pPr>
              <w:spacing w:before="20" w:after="20"/>
              <w:jc w:val="both"/>
              <w:rPr>
                <w:rFonts w:asciiTheme="minorHAnsi" w:hAnsiTheme="minorHAnsi"/>
                <w:lang w:val="en-GB"/>
              </w:rPr>
            </w:pPr>
            <w:r w:rsidRPr="009373B3">
              <w:rPr>
                <w:rFonts w:asciiTheme="minorHAnsi" w:hAnsiTheme="minorHAnsi"/>
                <w:lang w:val="en-GB"/>
              </w:rPr>
              <w:t>Publications and materials</w:t>
            </w:r>
          </w:p>
          <w:p w14:paraId="0E7F9F9B" w14:textId="77777777" w:rsidR="00C92DAA" w:rsidRPr="009373B3" w:rsidRDefault="00C92DAA" w:rsidP="00864820">
            <w:pPr>
              <w:spacing w:before="20" w:after="20"/>
              <w:jc w:val="both"/>
              <w:rPr>
                <w:rFonts w:asciiTheme="minorHAnsi" w:hAnsiTheme="minorHAnsi"/>
                <w:lang w:val="en-GB"/>
              </w:rPr>
            </w:pPr>
            <w:r w:rsidRPr="009373B3">
              <w:rPr>
                <w:rFonts w:asciiTheme="minorHAnsi" w:hAnsiTheme="minorHAnsi"/>
                <w:lang w:val="en-GB"/>
              </w:rPr>
              <w:t>Travel</w:t>
            </w:r>
          </w:p>
          <w:p w14:paraId="511AC65D" w14:textId="77777777" w:rsidR="00C92DAA" w:rsidRPr="009373B3" w:rsidRDefault="00C92DAA" w:rsidP="00864820">
            <w:pPr>
              <w:spacing w:before="20" w:after="20"/>
              <w:jc w:val="both"/>
              <w:rPr>
                <w:rFonts w:asciiTheme="minorHAnsi" w:hAnsiTheme="minorHAnsi"/>
                <w:lang w:val="en-GB"/>
              </w:rPr>
            </w:pPr>
            <w:r w:rsidRPr="009373B3">
              <w:rPr>
                <w:rFonts w:asciiTheme="minorHAnsi" w:hAnsiTheme="minorHAnsi"/>
                <w:lang w:val="en-GB"/>
              </w:rPr>
              <w:t>Workshops and training</w:t>
            </w:r>
          </w:p>
          <w:p w14:paraId="0B38BB73" w14:textId="77777777" w:rsidR="00C92DAA" w:rsidRPr="009373B3" w:rsidRDefault="00C92DAA" w:rsidP="00864820">
            <w:pPr>
              <w:spacing w:before="20" w:after="20"/>
              <w:jc w:val="both"/>
              <w:rPr>
                <w:rFonts w:asciiTheme="minorHAnsi" w:hAnsiTheme="minorHAnsi"/>
                <w:lang w:val="en-GB"/>
              </w:rPr>
            </w:pPr>
            <w:r w:rsidRPr="009373B3">
              <w:rPr>
                <w:rFonts w:asciiTheme="minorHAnsi" w:hAnsiTheme="minorHAnsi"/>
                <w:lang w:val="en-GB"/>
              </w:rPr>
              <w:t>Staff</w:t>
            </w:r>
          </w:p>
        </w:tc>
      </w:tr>
      <w:tr w:rsidR="00C92DAA" w:rsidRPr="009373B3" w14:paraId="44D13EBF" w14:textId="77777777" w:rsidTr="00C92DAA">
        <w:trPr>
          <w:trHeight w:val="490"/>
        </w:trPr>
        <w:tc>
          <w:tcPr>
            <w:tcW w:w="1883" w:type="pct"/>
            <w:vAlign w:val="center"/>
          </w:tcPr>
          <w:p w14:paraId="1D54F1ED" w14:textId="77777777" w:rsidR="00C92DAA" w:rsidRPr="009373B3" w:rsidRDefault="00C92DAA" w:rsidP="00864820">
            <w:pPr>
              <w:jc w:val="both"/>
              <w:rPr>
                <w:rFonts w:asciiTheme="minorHAnsi" w:hAnsiTheme="minorHAnsi"/>
                <w:lang w:val="en-GB"/>
              </w:rPr>
            </w:pPr>
            <w:r w:rsidRPr="009373B3">
              <w:rPr>
                <w:rFonts w:asciiTheme="minorHAnsi" w:hAnsiTheme="minorHAnsi" w:cs="Arial"/>
                <w:spacing w:val="-4"/>
                <w:lang w:val="en-GB" w:eastAsia="bs-Latn-BA"/>
              </w:rPr>
              <w:t>Activity 1.1.2:  Support the establishment of the development partnership structures and facilitate cross-institutional vertical and horizontal coordination within the annual development planning and management cycle</w:t>
            </w:r>
          </w:p>
        </w:tc>
        <w:tc>
          <w:tcPr>
            <w:tcW w:w="3117" w:type="pct"/>
            <w:vAlign w:val="center"/>
          </w:tcPr>
          <w:p w14:paraId="5ED1CC11" w14:textId="77777777" w:rsidR="00C92DAA" w:rsidRPr="009373B3" w:rsidRDefault="00C92DAA" w:rsidP="00864820">
            <w:pPr>
              <w:spacing w:before="20" w:after="20"/>
              <w:jc w:val="both"/>
              <w:rPr>
                <w:rFonts w:asciiTheme="minorHAnsi" w:hAnsiTheme="minorHAnsi"/>
                <w:lang w:val="en-GB"/>
              </w:rPr>
            </w:pPr>
            <w:r w:rsidRPr="009373B3">
              <w:rPr>
                <w:rFonts w:asciiTheme="minorHAnsi" w:hAnsiTheme="minorHAnsi"/>
                <w:lang w:val="en-GB"/>
              </w:rPr>
              <w:t>Technical assistance and specific expertise</w:t>
            </w:r>
          </w:p>
          <w:p w14:paraId="318E8025" w14:textId="77777777" w:rsidR="00C92DAA" w:rsidRPr="009373B3" w:rsidRDefault="00C92DAA" w:rsidP="00864820">
            <w:pPr>
              <w:spacing w:before="20" w:after="20"/>
              <w:jc w:val="both"/>
              <w:rPr>
                <w:rFonts w:asciiTheme="minorHAnsi" w:hAnsiTheme="minorHAnsi"/>
                <w:lang w:val="en-GB"/>
              </w:rPr>
            </w:pPr>
            <w:r w:rsidRPr="009373B3">
              <w:rPr>
                <w:rFonts w:asciiTheme="minorHAnsi" w:hAnsiTheme="minorHAnsi"/>
                <w:lang w:val="en-GB"/>
              </w:rPr>
              <w:t>Travel</w:t>
            </w:r>
          </w:p>
          <w:p w14:paraId="42D6C85C" w14:textId="77777777" w:rsidR="00C92DAA" w:rsidRPr="009373B3" w:rsidRDefault="00C92DAA" w:rsidP="00864820">
            <w:pPr>
              <w:spacing w:before="20" w:after="20"/>
              <w:jc w:val="both"/>
              <w:rPr>
                <w:rFonts w:asciiTheme="minorHAnsi" w:hAnsiTheme="minorHAnsi"/>
                <w:lang w:val="en-GB"/>
              </w:rPr>
            </w:pPr>
            <w:r w:rsidRPr="009373B3">
              <w:rPr>
                <w:rFonts w:asciiTheme="minorHAnsi" w:hAnsiTheme="minorHAnsi"/>
                <w:lang w:val="en-GB"/>
              </w:rPr>
              <w:t>Staff</w:t>
            </w:r>
          </w:p>
        </w:tc>
      </w:tr>
      <w:tr w:rsidR="00C92DAA" w:rsidRPr="009373B3" w14:paraId="41BE78FF" w14:textId="77777777" w:rsidTr="00C92DAA">
        <w:trPr>
          <w:trHeight w:val="490"/>
        </w:trPr>
        <w:tc>
          <w:tcPr>
            <w:tcW w:w="1883" w:type="pct"/>
            <w:vAlign w:val="center"/>
          </w:tcPr>
          <w:p w14:paraId="2A61109C" w14:textId="77777777" w:rsidR="00C92DAA" w:rsidRPr="009373B3" w:rsidRDefault="00C92DAA" w:rsidP="00864820">
            <w:pPr>
              <w:jc w:val="both"/>
              <w:rPr>
                <w:rFonts w:asciiTheme="minorHAnsi" w:hAnsiTheme="minorHAnsi"/>
                <w:lang w:val="en-GB"/>
              </w:rPr>
            </w:pPr>
            <w:r w:rsidRPr="009373B3">
              <w:rPr>
                <w:rFonts w:asciiTheme="minorHAnsi" w:hAnsiTheme="minorHAnsi"/>
                <w:lang w:val="en-GB"/>
              </w:rPr>
              <w:lastRenderedPageBreak/>
              <w:t xml:space="preserve">Activity 1.1.3: Awareness raising and capacity development of senior entity government officials and policy makers </w:t>
            </w:r>
          </w:p>
        </w:tc>
        <w:tc>
          <w:tcPr>
            <w:tcW w:w="3117" w:type="pct"/>
            <w:vAlign w:val="center"/>
          </w:tcPr>
          <w:p w14:paraId="68C707BD" w14:textId="77777777" w:rsidR="00C92DAA" w:rsidRPr="009373B3" w:rsidRDefault="00C92DAA" w:rsidP="00864820">
            <w:pPr>
              <w:spacing w:before="20" w:after="20"/>
              <w:jc w:val="both"/>
              <w:rPr>
                <w:rFonts w:asciiTheme="minorHAnsi" w:hAnsiTheme="minorHAnsi"/>
                <w:lang w:val="en-GB"/>
              </w:rPr>
            </w:pPr>
            <w:r w:rsidRPr="009373B3">
              <w:rPr>
                <w:rFonts w:asciiTheme="minorHAnsi" w:hAnsiTheme="minorHAnsi"/>
                <w:lang w:val="en-GB"/>
              </w:rPr>
              <w:t>Technical assistance and specific expertise</w:t>
            </w:r>
          </w:p>
          <w:p w14:paraId="3680BA0C" w14:textId="77777777" w:rsidR="00C92DAA" w:rsidRPr="009373B3" w:rsidRDefault="00C92DAA" w:rsidP="00864820">
            <w:pPr>
              <w:spacing w:before="20" w:after="20"/>
              <w:jc w:val="both"/>
              <w:rPr>
                <w:rFonts w:asciiTheme="minorHAnsi" w:hAnsiTheme="minorHAnsi"/>
                <w:lang w:val="en-GB"/>
              </w:rPr>
            </w:pPr>
            <w:r w:rsidRPr="009373B3">
              <w:rPr>
                <w:rFonts w:asciiTheme="minorHAnsi" w:hAnsiTheme="minorHAnsi"/>
                <w:lang w:val="en-GB"/>
              </w:rPr>
              <w:t>Publications and materials</w:t>
            </w:r>
          </w:p>
          <w:p w14:paraId="036E36C7" w14:textId="77777777" w:rsidR="00C92DAA" w:rsidRPr="009373B3" w:rsidRDefault="00C92DAA" w:rsidP="00864820">
            <w:pPr>
              <w:spacing w:before="20" w:after="20"/>
              <w:jc w:val="both"/>
              <w:rPr>
                <w:rFonts w:asciiTheme="minorHAnsi" w:hAnsiTheme="minorHAnsi"/>
                <w:lang w:val="en-GB"/>
              </w:rPr>
            </w:pPr>
            <w:r w:rsidRPr="009373B3">
              <w:rPr>
                <w:rFonts w:asciiTheme="minorHAnsi" w:hAnsiTheme="minorHAnsi"/>
                <w:lang w:val="en-GB"/>
              </w:rPr>
              <w:t>Travel</w:t>
            </w:r>
          </w:p>
          <w:p w14:paraId="363830A8" w14:textId="77777777" w:rsidR="00C92DAA" w:rsidRPr="009373B3" w:rsidRDefault="00C92DAA" w:rsidP="00864820">
            <w:pPr>
              <w:jc w:val="both"/>
              <w:rPr>
                <w:rFonts w:asciiTheme="minorHAnsi" w:hAnsiTheme="minorHAnsi"/>
                <w:lang w:val="en-GB"/>
              </w:rPr>
            </w:pPr>
            <w:r w:rsidRPr="009373B3">
              <w:rPr>
                <w:rFonts w:asciiTheme="minorHAnsi" w:hAnsiTheme="minorHAnsi"/>
                <w:lang w:val="en-GB"/>
              </w:rPr>
              <w:t>Workshops and training</w:t>
            </w:r>
          </w:p>
          <w:p w14:paraId="24AF77FF" w14:textId="77777777" w:rsidR="00C92DAA" w:rsidRPr="009373B3" w:rsidRDefault="00C92DAA" w:rsidP="00864820">
            <w:pPr>
              <w:jc w:val="both"/>
              <w:rPr>
                <w:rFonts w:asciiTheme="minorHAnsi" w:hAnsiTheme="minorHAnsi"/>
                <w:lang w:val="en-GB"/>
              </w:rPr>
            </w:pPr>
            <w:r w:rsidRPr="009373B3">
              <w:rPr>
                <w:rFonts w:asciiTheme="minorHAnsi" w:hAnsiTheme="minorHAnsi"/>
                <w:lang w:val="en-GB"/>
              </w:rPr>
              <w:t>Translation</w:t>
            </w:r>
          </w:p>
          <w:p w14:paraId="7A9B38BE" w14:textId="77777777" w:rsidR="00C92DAA" w:rsidRPr="009373B3" w:rsidRDefault="00C92DAA" w:rsidP="00864820">
            <w:pPr>
              <w:jc w:val="both"/>
              <w:rPr>
                <w:rFonts w:asciiTheme="minorHAnsi" w:hAnsiTheme="minorHAnsi"/>
                <w:lang w:val="en-GB"/>
              </w:rPr>
            </w:pPr>
            <w:r w:rsidRPr="009373B3">
              <w:rPr>
                <w:rFonts w:asciiTheme="minorHAnsi" w:hAnsiTheme="minorHAnsi"/>
                <w:lang w:val="en-GB"/>
              </w:rPr>
              <w:t>Staff</w:t>
            </w:r>
          </w:p>
          <w:p w14:paraId="2FDCB953" w14:textId="77777777" w:rsidR="00C92DAA" w:rsidRPr="009373B3" w:rsidRDefault="00C92DAA" w:rsidP="00864820">
            <w:pPr>
              <w:jc w:val="both"/>
              <w:rPr>
                <w:rFonts w:asciiTheme="minorHAnsi" w:hAnsiTheme="minorHAnsi"/>
                <w:lang w:val="en-GB"/>
              </w:rPr>
            </w:pPr>
            <w:r w:rsidRPr="009373B3">
              <w:rPr>
                <w:rFonts w:asciiTheme="minorHAnsi" w:hAnsiTheme="minorHAnsi"/>
                <w:lang w:val="en-GB"/>
              </w:rPr>
              <w:t>Operational costs</w:t>
            </w:r>
          </w:p>
        </w:tc>
      </w:tr>
      <w:tr w:rsidR="00C92DAA" w:rsidRPr="009373B3" w14:paraId="2E215A49" w14:textId="77777777" w:rsidTr="00C92DAA">
        <w:trPr>
          <w:trHeight w:val="490"/>
        </w:trPr>
        <w:tc>
          <w:tcPr>
            <w:tcW w:w="1883" w:type="pct"/>
            <w:vAlign w:val="center"/>
          </w:tcPr>
          <w:p w14:paraId="4334B24B" w14:textId="77777777" w:rsidR="00C92DAA" w:rsidRPr="009373B3" w:rsidRDefault="00C92DAA" w:rsidP="00864820">
            <w:pPr>
              <w:jc w:val="both"/>
              <w:rPr>
                <w:rFonts w:asciiTheme="minorHAnsi" w:hAnsiTheme="minorHAnsi"/>
                <w:lang w:val="en-GB"/>
              </w:rPr>
            </w:pPr>
            <w:r w:rsidRPr="009373B3">
              <w:rPr>
                <w:rFonts w:asciiTheme="minorHAnsi" w:hAnsiTheme="minorHAnsi" w:cs="Arial"/>
                <w:spacing w:val="-4"/>
                <w:lang w:val="en-GB" w:eastAsia="bs-Latn-BA"/>
              </w:rPr>
              <w:t>Activity 1.1.4</w:t>
            </w:r>
            <w:r>
              <w:rPr>
                <w:rFonts w:asciiTheme="minorHAnsi" w:hAnsiTheme="minorHAnsi" w:cs="Arial"/>
                <w:spacing w:val="-4"/>
                <w:lang w:val="en-GB" w:eastAsia="bs-Latn-BA"/>
              </w:rPr>
              <w:t>:</w:t>
            </w:r>
            <w:r w:rsidRPr="009373B3">
              <w:rPr>
                <w:rFonts w:asciiTheme="minorHAnsi" w:hAnsiTheme="minorHAnsi" w:cs="Arial"/>
                <w:spacing w:val="-4"/>
                <w:lang w:val="en-GB" w:eastAsia="bs-Latn-BA"/>
              </w:rPr>
              <w:t xml:space="preserve"> Provide on-demand support and capacity development to relevant entity institutions on EU integration and preparation for future accession process</w:t>
            </w:r>
          </w:p>
        </w:tc>
        <w:tc>
          <w:tcPr>
            <w:tcW w:w="3117" w:type="pct"/>
            <w:vAlign w:val="center"/>
          </w:tcPr>
          <w:p w14:paraId="57A8B10D" w14:textId="77777777" w:rsidR="00C92DAA" w:rsidRPr="009373B3" w:rsidRDefault="00C92DAA" w:rsidP="00864820">
            <w:pPr>
              <w:spacing w:before="20" w:after="20"/>
              <w:jc w:val="both"/>
              <w:rPr>
                <w:rFonts w:asciiTheme="minorHAnsi" w:hAnsiTheme="minorHAnsi"/>
                <w:lang w:val="en-GB"/>
              </w:rPr>
            </w:pPr>
            <w:r w:rsidRPr="009373B3">
              <w:rPr>
                <w:rFonts w:asciiTheme="minorHAnsi" w:hAnsiTheme="minorHAnsi"/>
                <w:lang w:val="en-GB"/>
              </w:rPr>
              <w:t>Technical assistance and specific expertise</w:t>
            </w:r>
          </w:p>
          <w:p w14:paraId="7D9D1656" w14:textId="77777777" w:rsidR="00C92DAA" w:rsidRPr="009373B3" w:rsidRDefault="00C92DAA" w:rsidP="00864820">
            <w:pPr>
              <w:spacing w:before="20" w:after="20"/>
              <w:jc w:val="both"/>
              <w:rPr>
                <w:rFonts w:asciiTheme="minorHAnsi" w:hAnsiTheme="minorHAnsi"/>
                <w:lang w:val="en-GB"/>
              </w:rPr>
            </w:pPr>
            <w:r w:rsidRPr="009373B3">
              <w:rPr>
                <w:rFonts w:asciiTheme="minorHAnsi" w:hAnsiTheme="minorHAnsi"/>
                <w:lang w:val="en-GB"/>
              </w:rPr>
              <w:t>Round tables</w:t>
            </w:r>
          </w:p>
          <w:p w14:paraId="0E6EE08C" w14:textId="77777777" w:rsidR="00C92DAA" w:rsidRPr="009373B3" w:rsidRDefault="00C92DAA" w:rsidP="00864820">
            <w:pPr>
              <w:jc w:val="both"/>
              <w:rPr>
                <w:rFonts w:asciiTheme="minorHAnsi" w:hAnsiTheme="minorHAnsi"/>
                <w:lang w:val="en-GB"/>
              </w:rPr>
            </w:pPr>
            <w:r w:rsidRPr="009373B3">
              <w:rPr>
                <w:rFonts w:asciiTheme="minorHAnsi" w:hAnsiTheme="minorHAnsi"/>
                <w:lang w:val="en-GB"/>
              </w:rPr>
              <w:t>Workshops and training</w:t>
            </w:r>
          </w:p>
          <w:p w14:paraId="4EA925B6" w14:textId="77777777" w:rsidR="00C92DAA" w:rsidRPr="009373B3" w:rsidRDefault="00C92DAA" w:rsidP="00864820">
            <w:pPr>
              <w:jc w:val="both"/>
              <w:rPr>
                <w:rFonts w:asciiTheme="minorHAnsi" w:hAnsiTheme="minorHAnsi"/>
                <w:lang w:val="en-GB"/>
              </w:rPr>
            </w:pPr>
            <w:r w:rsidRPr="009373B3">
              <w:rPr>
                <w:rFonts w:asciiTheme="minorHAnsi" w:hAnsiTheme="minorHAnsi"/>
                <w:lang w:val="en-GB"/>
              </w:rPr>
              <w:t>Staff</w:t>
            </w:r>
          </w:p>
          <w:p w14:paraId="4A18A290" w14:textId="77777777" w:rsidR="00C92DAA" w:rsidRPr="009373B3" w:rsidRDefault="00C92DAA" w:rsidP="00864820">
            <w:pPr>
              <w:spacing w:before="20" w:after="20"/>
              <w:jc w:val="both"/>
              <w:rPr>
                <w:rFonts w:asciiTheme="minorHAnsi" w:hAnsiTheme="minorHAnsi"/>
                <w:lang w:val="en-GB"/>
              </w:rPr>
            </w:pPr>
            <w:r w:rsidRPr="009373B3">
              <w:rPr>
                <w:rFonts w:asciiTheme="minorHAnsi" w:hAnsiTheme="minorHAnsi"/>
                <w:lang w:val="en-GB"/>
              </w:rPr>
              <w:t>Operational costs</w:t>
            </w:r>
          </w:p>
        </w:tc>
      </w:tr>
      <w:tr w:rsidR="00C92DAA" w:rsidRPr="009373B3" w14:paraId="1CA28BA1" w14:textId="77777777" w:rsidTr="00C92DAA">
        <w:trPr>
          <w:trHeight w:val="530"/>
        </w:trPr>
        <w:tc>
          <w:tcPr>
            <w:tcW w:w="1883" w:type="pct"/>
            <w:vAlign w:val="center"/>
          </w:tcPr>
          <w:p w14:paraId="5091728B" w14:textId="77777777" w:rsidR="00C92DAA" w:rsidRPr="009373B3" w:rsidRDefault="00C92DAA" w:rsidP="00864820">
            <w:pPr>
              <w:jc w:val="both"/>
              <w:rPr>
                <w:rFonts w:asciiTheme="minorHAnsi" w:hAnsiTheme="minorHAnsi"/>
                <w:i/>
                <w:lang w:val="en-GB"/>
              </w:rPr>
            </w:pPr>
            <w:r w:rsidRPr="009373B3">
              <w:rPr>
                <w:rFonts w:asciiTheme="minorHAnsi" w:hAnsiTheme="minorHAnsi" w:cs="Arial"/>
                <w:lang w:val="en-GB" w:eastAsia="bs-Latn-BA"/>
              </w:rPr>
              <w:t xml:space="preserve">Activity 1.1.5: Practitioners’ </w:t>
            </w:r>
            <w:r w:rsidRPr="009373B3">
              <w:rPr>
                <w:rFonts w:asciiTheme="minorHAnsi" w:hAnsiTheme="minorHAnsi"/>
                <w:lang w:val="en-GB"/>
              </w:rPr>
              <w:t>networking and transfer of knowledge</w:t>
            </w:r>
          </w:p>
        </w:tc>
        <w:tc>
          <w:tcPr>
            <w:tcW w:w="3117" w:type="pct"/>
            <w:vAlign w:val="center"/>
          </w:tcPr>
          <w:p w14:paraId="76E41808" w14:textId="77777777" w:rsidR="00C92DAA" w:rsidRPr="009373B3" w:rsidRDefault="00C92DAA" w:rsidP="00864820">
            <w:pPr>
              <w:spacing w:before="20" w:after="20"/>
              <w:jc w:val="both"/>
              <w:rPr>
                <w:rFonts w:asciiTheme="minorHAnsi" w:hAnsiTheme="minorHAnsi"/>
                <w:lang w:val="en-GB"/>
              </w:rPr>
            </w:pPr>
            <w:r w:rsidRPr="009373B3">
              <w:rPr>
                <w:rFonts w:asciiTheme="minorHAnsi" w:hAnsiTheme="minorHAnsi"/>
                <w:lang w:val="en-GB"/>
              </w:rPr>
              <w:t>Technical assistance and specific expertise</w:t>
            </w:r>
          </w:p>
          <w:p w14:paraId="277AED6F" w14:textId="77777777" w:rsidR="00C92DAA" w:rsidRPr="009373B3" w:rsidRDefault="00C92DAA" w:rsidP="00864820">
            <w:pPr>
              <w:spacing w:before="20" w:after="20"/>
              <w:jc w:val="both"/>
              <w:rPr>
                <w:rFonts w:asciiTheme="minorHAnsi" w:hAnsiTheme="minorHAnsi"/>
                <w:lang w:val="en-GB"/>
              </w:rPr>
            </w:pPr>
            <w:r w:rsidRPr="009373B3">
              <w:rPr>
                <w:rFonts w:asciiTheme="minorHAnsi" w:hAnsiTheme="minorHAnsi"/>
                <w:lang w:val="en-GB"/>
              </w:rPr>
              <w:t>Publications and materials</w:t>
            </w:r>
          </w:p>
          <w:p w14:paraId="31F37EFC" w14:textId="77777777" w:rsidR="00C92DAA" w:rsidRPr="009373B3" w:rsidRDefault="00C92DAA" w:rsidP="00864820">
            <w:pPr>
              <w:spacing w:before="20" w:after="20"/>
              <w:jc w:val="both"/>
              <w:rPr>
                <w:rFonts w:asciiTheme="minorHAnsi" w:hAnsiTheme="minorHAnsi"/>
                <w:lang w:val="en-GB"/>
              </w:rPr>
            </w:pPr>
            <w:r w:rsidRPr="009373B3">
              <w:rPr>
                <w:rFonts w:asciiTheme="minorHAnsi" w:hAnsiTheme="minorHAnsi"/>
                <w:lang w:val="en-GB"/>
              </w:rPr>
              <w:t>Travel</w:t>
            </w:r>
          </w:p>
          <w:p w14:paraId="655B6435" w14:textId="77777777" w:rsidR="00C92DAA" w:rsidRPr="009373B3" w:rsidRDefault="00C92DAA" w:rsidP="00864820">
            <w:pPr>
              <w:spacing w:before="20" w:after="20"/>
              <w:jc w:val="both"/>
              <w:rPr>
                <w:rFonts w:asciiTheme="minorHAnsi" w:hAnsiTheme="minorHAnsi"/>
                <w:lang w:val="en-GB"/>
              </w:rPr>
            </w:pPr>
            <w:r w:rsidRPr="009373B3">
              <w:rPr>
                <w:rFonts w:asciiTheme="minorHAnsi" w:hAnsiTheme="minorHAnsi"/>
                <w:lang w:val="en-GB"/>
              </w:rPr>
              <w:t>Audio-video costs</w:t>
            </w:r>
          </w:p>
          <w:p w14:paraId="7E203D36" w14:textId="77777777" w:rsidR="00C92DAA" w:rsidRPr="009373B3" w:rsidRDefault="00C92DAA" w:rsidP="00864820">
            <w:pPr>
              <w:jc w:val="both"/>
              <w:rPr>
                <w:rFonts w:asciiTheme="minorHAnsi" w:hAnsiTheme="minorHAnsi"/>
                <w:lang w:val="en-GB"/>
              </w:rPr>
            </w:pPr>
            <w:r w:rsidRPr="009373B3">
              <w:rPr>
                <w:rFonts w:asciiTheme="minorHAnsi" w:hAnsiTheme="minorHAnsi"/>
                <w:lang w:val="en-GB"/>
              </w:rPr>
              <w:t>Workshops and training</w:t>
            </w:r>
          </w:p>
          <w:p w14:paraId="35D93967" w14:textId="77777777" w:rsidR="00C92DAA" w:rsidRPr="009373B3" w:rsidRDefault="00C92DAA" w:rsidP="00864820">
            <w:pPr>
              <w:jc w:val="both"/>
              <w:rPr>
                <w:rFonts w:asciiTheme="minorHAnsi" w:hAnsiTheme="minorHAnsi"/>
                <w:lang w:val="en-GB"/>
              </w:rPr>
            </w:pPr>
            <w:r w:rsidRPr="009373B3">
              <w:rPr>
                <w:rFonts w:asciiTheme="minorHAnsi" w:hAnsiTheme="minorHAnsi"/>
                <w:lang w:val="en-GB"/>
              </w:rPr>
              <w:t>Study visit</w:t>
            </w:r>
          </w:p>
          <w:p w14:paraId="697BF6C3" w14:textId="77777777" w:rsidR="00C92DAA" w:rsidRPr="009373B3" w:rsidRDefault="00C92DAA" w:rsidP="00864820">
            <w:pPr>
              <w:jc w:val="both"/>
              <w:rPr>
                <w:rFonts w:asciiTheme="minorHAnsi" w:hAnsiTheme="minorHAnsi"/>
                <w:lang w:val="en-GB"/>
              </w:rPr>
            </w:pPr>
            <w:r w:rsidRPr="009373B3">
              <w:rPr>
                <w:rFonts w:asciiTheme="minorHAnsi" w:hAnsiTheme="minorHAnsi"/>
                <w:lang w:val="en-GB"/>
              </w:rPr>
              <w:t>Staff</w:t>
            </w:r>
          </w:p>
          <w:p w14:paraId="53B68895" w14:textId="77777777" w:rsidR="00C92DAA" w:rsidRPr="009373B3" w:rsidRDefault="00C92DAA" w:rsidP="00864820">
            <w:pPr>
              <w:jc w:val="both"/>
              <w:rPr>
                <w:rFonts w:asciiTheme="minorHAnsi" w:hAnsiTheme="minorHAnsi"/>
                <w:lang w:val="en-GB"/>
              </w:rPr>
            </w:pPr>
            <w:r w:rsidRPr="009373B3">
              <w:rPr>
                <w:rFonts w:asciiTheme="minorHAnsi" w:hAnsiTheme="minorHAnsi"/>
                <w:lang w:val="en-GB"/>
              </w:rPr>
              <w:t>Operational costs</w:t>
            </w:r>
          </w:p>
        </w:tc>
      </w:tr>
      <w:tr w:rsidR="00C92DAA" w:rsidRPr="009373B3" w14:paraId="5EC8AD76" w14:textId="77777777" w:rsidTr="00C92DAA">
        <w:tc>
          <w:tcPr>
            <w:tcW w:w="1883" w:type="pct"/>
            <w:shd w:val="clear" w:color="auto" w:fill="F2F2F2" w:themeFill="background1" w:themeFillShade="F2"/>
            <w:vAlign w:val="center"/>
          </w:tcPr>
          <w:p w14:paraId="22D36E9D" w14:textId="77777777" w:rsidR="00C92DAA" w:rsidRPr="009373B3" w:rsidRDefault="00C92DAA" w:rsidP="00864820">
            <w:pPr>
              <w:jc w:val="both"/>
              <w:rPr>
                <w:rFonts w:asciiTheme="minorHAnsi" w:hAnsiTheme="minorHAnsi"/>
                <w:lang w:val="en-GB"/>
              </w:rPr>
            </w:pPr>
            <w:r w:rsidRPr="009373B3">
              <w:rPr>
                <w:rFonts w:asciiTheme="minorHAnsi" w:hAnsiTheme="minorHAnsi"/>
                <w:b/>
                <w:color w:val="000000"/>
                <w:lang w:val="en-GB"/>
              </w:rPr>
              <w:t>Activities for Output 1.2</w:t>
            </w:r>
          </w:p>
        </w:tc>
        <w:tc>
          <w:tcPr>
            <w:tcW w:w="3117" w:type="pct"/>
            <w:shd w:val="clear" w:color="auto" w:fill="F2F2F2" w:themeFill="background1" w:themeFillShade="F2"/>
            <w:vAlign w:val="center"/>
          </w:tcPr>
          <w:p w14:paraId="24474FAF" w14:textId="77777777" w:rsidR="00C92DAA" w:rsidRPr="009373B3" w:rsidRDefault="00C92DAA" w:rsidP="00864820">
            <w:pPr>
              <w:jc w:val="both"/>
              <w:rPr>
                <w:rFonts w:asciiTheme="minorHAnsi" w:hAnsiTheme="minorHAnsi"/>
                <w:color w:val="000000"/>
                <w:lang w:val="en-GB"/>
              </w:rPr>
            </w:pPr>
            <w:r w:rsidRPr="009373B3">
              <w:rPr>
                <w:rFonts w:asciiTheme="minorHAnsi" w:hAnsiTheme="minorHAnsi"/>
                <w:b/>
                <w:color w:val="000000"/>
                <w:lang w:val="en-GB"/>
              </w:rPr>
              <w:t>Inputs</w:t>
            </w:r>
          </w:p>
        </w:tc>
      </w:tr>
      <w:tr w:rsidR="00C92DAA" w:rsidRPr="009373B3" w14:paraId="11BC126B" w14:textId="77777777" w:rsidTr="00C92DAA">
        <w:tc>
          <w:tcPr>
            <w:tcW w:w="1883" w:type="pct"/>
            <w:vAlign w:val="center"/>
          </w:tcPr>
          <w:p w14:paraId="53B36D3F" w14:textId="77777777" w:rsidR="00C92DAA" w:rsidRPr="009373B3" w:rsidRDefault="00C92DAA" w:rsidP="00864820">
            <w:pPr>
              <w:jc w:val="both"/>
              <w:rPr>
                <w:rFonts w:asciiTheme="minorHAnsi" w:hAnsiTheme="minorHAnsi"/>
                <w:lang w:val="en-GB"/>
              </w:rPr>
            </w:pPr>
            <w:r w:rsidRPr="009373B3">
              <w:rPr>
                <w:rFonts w:asciiTheme="minorHAnsi" w:hAnsiTheme="minorHAnsi"/>
                <w:lang w:val="en-GB"/>
              </w:rPr>
              <w:t>Activity 1.2.1: Support functioning of the entity financing mechanisms through financial and technical assistance</w:t>
            </w:r>
          </w:p>
        </w:tc>
        <w:tc>
          <w:tcPr>
            <w:tcW w:w="3117" w:type="pct"/>
            <w:vAlign w:val="center"/>
          </w:tcPr>
          <w:p w14:paraId="2572DA83" w14:textId="77777777" w:rsidR="00C92DAA" w:rsidRPr="009373B3" w:rsidRDefault="00C92DAA" w:rsidP="00864820">
            <w:pPr>
              <w:spacing w:before="20" w:after="20"/>
              <w:jc w:val="both"/>
              <w:rPr>
                <w:rFonts w:asciiTheme="minorHAnsi" w:hAnsiTheme="minorHAnsi"/>
                <w:lang w:val="en-GB"/>
              </w:rPr>
            </w:pPr>
            <w:r w:rsidRPr="009373B3">
              <w:rPr>
                <w:rFonts w:asciiTheme="minorHAnsi" w:hAnsiTheme="minorHAnsi"/>
                <w:lang w:val="en-GB"/>
              </w:rPr>
              <w:t>Technical assistance and specific expertise</w:t>
            </w:r>
          </w:p>
          <w:p w14:paraId="42359826" w14:textId="77777777" w:rsidR="00C92DAA" w:rsidRPr="009373B3" w:rsidRDefault="00C92DAA" w:rsidP="00864820">
            <w:pPr>
              <w:spacing w:before="20" w:after="20"/>
              <w:jc w:val="both"/>
              <w:rPr>
                <w:rFonts w:asciiTheme="minorHAnsi" w:hAnsiTheme="minorHAnsi"/>
                <w:lang w:val="en-GB"/>
              </w:rPr>
            </w:pPr>
            <w:r w:rsidRPr="009373B3">
              <w:rPr>
                <w:rFonts w:asciiTheme="minorHAnsi" w:hAnsiTheme="minorHAnsi"/>
                <w:lang w:val="en-GB"/>
              </w:rPr>
              <w:t>Publications and materials</w:t>
            </w:r>
          </w:p>
          <w:p w14:paraId="1D1ACB5D" w14:textId="77777777" w:rsidR="00C92DAA" w:rsidRPr="009373B3" w:rsidRDefault="00C92DAA" w:rsidP="00864820">
            <w:pPr>
              <w:spacing w:before="20" w:after="20"/>
              <w:jc w:val="both"/>
              <w:rPr>
                <w:rFonts w:asciiTheme="minorHAnsi" w:hAnsiTheme="minorHAnsi"/>
                <w:lang w:val="en-GB"/>
              </w:rPr>
            </w:pPr>
            <w:r w:rsidRPr="009373B3">
              <w:rPr>
                <w:rFonts w:asciiTheme="minorHAnsi" w:hAnsiTheme="minorHAnsi"/>
                <w:lang w:val="en-GB"/>
              </w:rPr>
              <w:t>Financial assistance for projects</w:t>
            </w:r>
          </w:p>
          <w:p w14:paraId="27F8754B" w14:textId="77777777" w:rsidR="00C92DAA" w:rsidRPr="009373B3" w:rsidRDefault="00C92DAA" w:rsidP="00864820">
            <w:pPr>
              <w:spacing w:before="20" w:after="20"/>
              <w:jc w:val="both"/>
              <w:rPr>
                <w:rFonts w:asciiTheme="minorHAnsi" w:hAnsiTheme="minorHAnsi"/>
                <w:lang w:val="en-GB"/>
              </w:rPr>
            </w:pPr>
            <w:r w:rsidRPr="009373B3">
              <w:rPr>
                <w:rFonts w:asciiTheme="minorHAnsi" w:hAnsiTheme="minorHAnsi"/>
                <w:lang w:val="en-GB"/>
              </w:rPr>
              <w:t>Travel</w:t>
            </w:r>
          </w:p>
          <w:p w14:paraId="01B8952B" w14:textId="77777777" w:rsidR="00C92DAA" w:rsidRPr="009373B3" w:rsidRDefault="00C92DAA" w:rsidP="00864820">
            <w:pPr>
              <w:jc w:val="both"/>
              <w:rPr>
                <w:rFonts w:asciiTheme="minorHAnsi" w:hAnsiTheme="minorHAnsi"/>
                <w:lang w:val="en-GB"/>
              </w:rPr>
            </w:pPr>
            <w:r w:rsidRPr="009373B3">
              <w:rPr>
                <w:rFonts w:asciiTheme="minorHAnsi" w:hAnsiTheme="minorHAnsi"/>
                <w:lang w:val="en-GB"/>
              </w:rPr>
              <w:t>Workshops and training</w:t>
            </w:r>
          </w:p>
          <w:p w14:paraId="213F3AB6" w14:textId="77777777" w:rsidR="00C92DAA" w:rsidRPr="009373B3" w:rsidRDefault="00C92DAA" w:rsidP="00864820">
            <w:pPr>
              <w:jc w:val="both"/>
              <w:rPr>
                <w:rFonts w:asciiTheme="minorHAnsi" w:hAnsiTheme="minorHAnsi"/>
                <w:lang w:val="en-GB"/>
              </w:rPr>
            </w:pPr>
            <w:r w:rsidRPr="009373B3">
              <w:rPr>
                <w:rFonts w:asciiTheme="minorHAnsi" w:hAnsiTheme="minorHAnsi"/>
                <w:lang w:val="en-GB"/>
              </w:rPr>
              <w:t>Operational costs</w:t>
            </w:r>
          </w:p>
        </w:tc>
      </w:tr>
      <w:tr w:rsidR="00C92DAA" w:rsidRPr="009373B3" w14:paraId="12378A91" w14:textId="77777777" w:rsidTr="00C92DAA">
        <w:trPr>
          <w:trHeight w:val="508"/>
        </w:trPr>
        <w:tc>
          <w:tcPr>
            <w:tcW w:w="1883" w:type="pct"/>
            <w:vAlign w:val="center"/>
          </w:tcPr>
          <w:p w14:paraId="771B431F" w14:textId="77777777" w:rsidR="00C92DAA" w:rsidRPr="009373B3" w:rsidRDefault="00C92DAA" w:rsidP="00864820">
            <w:pPr>
              <w:jc w:val="both"/>
              <w:rPr>
                <w:rFonts w:asciiTheme="minorHAnsi" w:hAnsiTheme="minorHAnsi" w:cstheme="minorBidi"/>
                <w:spacing w:val="-4"/>
                <w:lang w:val="en-GB"/>
              </w:rPr>
            </w:pPr>
            <w:r w:rsidRPr="009373B3">
              <w:rPr>
                <w:rFonts w:asciiTheme="minorHAnsi" w:hAnsiTheme="minorHAnsi" w:cs="Arial"/>
                <w:spacing w:val="-4"/>
                <w:lang w:val="en-GB" w:eastAsia="bs-Latn-BA"/>
              </w:rPr>
              <w:t>Activity 1.2.2: Publications, dissemination of good practices and transfer of knowledge to relevant institutions</w:t>
            </w:r>
          </w:p>
        </w:tc>
        <w:tc>
          <w:tcPr>
            <w:tcW w:w="3117" w:type="pct"/>
            <w:vAlign w:val="center"/>
          </w:tcPr>
          <w:p w14:paraId="6BEAFB90" w14:textId="77777777" w:rsidR="00C92DAA" w:rsidRPr="009373B3" w:rsidRDefault="00C92DAA" w:rsidP="00864820">
            <w:pPr>
              <w:jc w:val="both"/>
              <w:rPr>
                <w:rFonts w:asciiTheme="minorHAnsi" w:hAnsiTheme="minorHAnsi"/>
                <w:color w:val="000000"/>
                <w:lang w:val="en-GB"/>
              </w:rPr>
            </w:pPr>
            <w:r w:rsidRPr="009373B3">
              <w:rPr>
                <w:rFonts w:asciiTheme="minorHAnsi" w:hAnsiTheme="minorHAnsi"/>
                <w:color w:val="000000"/>
                <w:lang w:val="en-GB"/>
              </w:rPr>
              <w:t>Video stories, best practices, events</w:t>
            </w:r>
          </w:p>
          <w:p w14:paraId="30C1B488" w14:textId="77777777" w:rsidR="00C92DAA" w:rsidRPr="009373B3" w:rsidRDefault="00C92DAA" w:rsidP="00864820">
            <w:pPr>
              <w:jc w:val="both"/>
              <w:rPr>
                <w:rFonts w:asciiTheme="minorHAnsi" w:hAnsiTheme="minorHAnsi"/>
                <w:color w:val="000000"/>
                <w:lang w:val="en-GB"/>
              </w:rPr>
            </w:pPr>
            <w:r w:rsidRPr="009373B3">
              <w:rPr>
                <w:rFonts w:asciiTheme="minorHAnsi" w:hAnsiTheme="minorHAnsi"/>
                <w:color w:val="000000"/>
                <w:lang w:val="en-GB"/>
              </w:rPr>
              <w:t>Staff</w:t>
            </w:r>
          </w:p>
        </w:tc>
      </w:tr>
      <w:tr w:rsidR="00C92DAA" w:rsidRPr="009373B3" w14:paraId="4C5317F1" w14:textId="77777777" w:rsidTr="00C92DAA">
        <w:tc>
          <w:tcPr>
            <w:tcW w:w="1883" w:type="pct"/>
            <w:shd w:val="clear" w:color="auto" w:fill="F2F2F2" w:themeFill="background1" w:themeFillShade="F2"/>
            <w:vAlign w:val="center"/>
          </w:tcPr>
          <w:p w14:paraId="77CBA940" w14:textId="77777777" w:rsidR="00C92DAA" w:rsidRPr="009373B3" w:rsidRDefault="00C92DAA" w:rsidP="00864820">
            <w:pPr>
              <w:jc w:val="both"/>
              <w:rPr>
                <w:rFonts w:asciiTheme="minorHAnsi" w:hAnsiTheme="minorHAnsi"/>
                <w:b/>
                <w:lang w:val="en-GB"/>
              </w:rPr>
            </w:pPr>
            <w:r w:rsidRPr="009373B3">
              <w:rPr>
                <w:rFonts w:asciiTheme="minorHAnsi" w:hAnsiTheme="minorHAnsi"/>
                <w:b/>
                <w:color w:val="000000"/>
                <w:lang w:val="en-GB"/>
              </w:rPr>
              <w:t>Activities for Output 2.1</w:t>
            </w:r>
          </w:p>
        </w:tc>
        <w:tc>
          <w:tcPr>
            <w:tcW w:w="3117" w:type="pct"/>
            <w:shd w:val="clear" w:color="auto" w:fill="F2F2F2" w:themeFill="background1" w:themeFillShade="F2"/>
            <w:vAlign w:val="center"/>
          </w:tcPr>
          <w:p w14:paraId="5B28EE84" w14:textId="77777777" w:rsidR="00C92DAA" w:rsidRPr="009373B3" w:rsidRDefault="00C92DAA" w:rsidP="00864820">
            <w:pPr>
              <w:jc w:val="both"/>
              <w:rPr>
                <w:rFonts w:asciiTheme="minorHAnsi" w:hAnsiTheme="minorHAnsi"/>
                <w:b/>
                <w:color w:val="000000"/>
                <w:lang w:val="en-GB"/>
              </w:rPr>
            </w:pPr>
            <w:r w:rsidRPr="009373B3">
              <w:rPr>
                <w:rFonts w:asciiTheme="minorHAnsi" w:hAnsiTheme="minorHAnsi"/>
                <w:b/>
                <w:color w:val="000000"/>
                <w:lang w:val="en-GB"/>
              </w:rPr>
              <w:t>Inputs</w:t>
            </w:r>
          </w:p>
        </w:tc>
      </w:tr>
      <w:tr w:rsidR="00C92DAA" w:rsidRPr="009373B3" w14:paraId="39E5CB61" w14:textId="77777777" w:rsidTr="00C92DAA">
        <w:tc>
          <w:tcPr>
            <w:tcW w:w="1883" w:type="pct"/>
            <w:shd w:val="clear" w:color="auto" w:fill="FFFFFF" w:themeFill="background1"/>
            <w:vAlign w:val="center"/>
          </w:tcPr>
          <w:p w14:paraId="2ACA5829" w14:textId="77777777" w:rsidR="00C92DAA" w:rsidRPr="009373B3" w:rsidRDefault="00C92DAA" w:rsidP="00864820">
            <w:pPr>
              <w:jc w:val="both"/>
              <w:rPr>
                <w:rFonts w:asciiTheme="minorHAnsi" w:hAnsiTheme="minorHAnsi"/>
                <w:lang w:val="en-GB"/>
              </w:rPr>
            </w:pPr>
            <w:r w:rsidRPr="009373B3">
              <w:rPr>
                <w:rFonts w:asciiTheme="minorHAnsi" w:hAnsiTheme="minorHAnsi"/>
                <w:lang w:val="en-GB"/>
              </w:rPr>
              <w:t>Activity 2.1.1: Support to evaluation of existing local strategies</w:t>
            </w:r>
          </w:p>
        </w:tc>
        <w:tc>
          <w:tcPr>
            <w:tcW w:w="3117" w:type="pct"/>
            <w:shd w:val="clear" w:color="auto" w:fill="FFFFFF" w:themeFill="background1"/>
            <w:vAlign w:val="center"/>
          </w:tcPr>
          <w:p w14:paraId="2FA4EE0B" w14:textId="77777777" w:rsidR="00C92DAA" w:rsidRPr="009373B3" w:rsidRDefault="00C92DAA" w:rsidP="00864820">
            <w:pPr>
              <w:spacing w:before="20" w:after="20"/>
              <w:jc w:val="both"/>
              <w:rPr>
                <w:rFonts w:asciiTheme="minorHAnsi" w:hAnsiTheme="minorHAnsi"/>
                <w:lang w:val="en-GB"/>
              </w:rPr>
            </w:pPr>
            <w:r w:rsidRPr="009373B3">
              <w:rPr>
                <w:rFonts w:asciiTheme="minorHAnsi" w:hAnsiTheme="minorHAnsi"/>
                <w:lang w:val="en-GB"/>
              </w:rPr>
              <w:t>Technical assistance and specific expertise</w:t>
            </w:r>
          </w:p>
          <w:p w14:paraId="654CEAF8" w14:textId="77777777" w:rsidR="00C92DAA" w:rsidRPr="009373B3" w:rsidRDefault="00C92DAA" w:rsidP="00864820">
            <w:pPr>
              <w:spacing w:before="20" w:after="20"/>
              <w:jc w:val="both"/>
              <w:rPr>
                <w:rFonts w:asciiTheme="minorHAnsi" w:hAnsiTheme="minorHAnsi"/>
                <w:lang w:val="en-GB"/>
              </w:rPr>
            </w:pPr>
            <w:r w:rsidRPr="009373B3">
              <w:rPr>
                <w:rFonts w:asciiTheme="minorHAnsi" w:hAnsiTheme="minorHAnsi"/>
                <w:lang w:val="en-GB"/>
              </w:rPr>
              <w:t>Travel</w:t>
            </w:r>
          </w:p>
          <w:p w14:paraId="52DF172A" w14:textId="77777777" w:rsidR="00C92DAA" w:rsidRPr="009373B3" w:rsidRDefault="00C92DAA" w:rsidP="00864820">
            <w:pPr>
              <w:jc w:val="both"/>
              <w:rPr>
                <w:rFonts w:asciiTheme="minorHAnsi" w:hAnsiTheme="minorHAnsi"/>
                <w:lang w:val="en-GB"/>
              </w:rPr>
            </w:pPr>
            <w:r w:rsidRPr="009373B3">
              <w:rPr>
                <w:rFonts w:asciiTheme="minorHAnsi" w:hAnsiTheme="minorHAnsi"/>
                <w:lang w:val="en-GB"/>
              </w:rPr>
              <w:t>Workshops and training</w:t>
            </w:r>
          </w:p>
          <w:p w14:paraId="538895C0" w14:textId="77777777" w:rsidR="00C92DAA" w:rsidRPr="009373B3" w:rsidRDefault="00C92DAA" w:rsidP="00864820">
            <w:pPr>
              <w:jc w:val="both"/>
              <w:rPr>
                <w:rFonts w:asciiTheme="minorHAnsi" w:hAnsiTheme="minorHAnsi"/>
                <w:color w:val="000000"/>
                <w:lang w:val="en-GB"/>
              </w:rPr>
            </w:pPr>
            <w:r w:rsidRPr="009373B3">
              <w:rPr>
                <w:rFonts w:asciiTheme="minorHAnsi" w:hAnsiTheme="minorHAnsi"/>
                <w:lang w:val="en-GB"/>
              </w:rPr>
              <w:t xml:space="preserve">Staff </w:t>
            </w:r>
          </w:p>
        </w:tc>
      </w:tr>
      <w:tr w:rsidR="00C92DAA" w:rsidRPr="009373B3" w14:paraId="1DDC9D3C" w14:textId="77777777" w:rsidTr="00C92DAA">
        <w:trPr>
          <w:trHeight w:val="454"/>
        </w:trPr>
        <w:tc>
          <w:tcPr>
            <w:tcW w:w="1883" w:type="pct"/>
            <w:shd w:val="clear" w:color="auto" w:fill="FFFFFF" w:themeFill="background1"/>
            <w:vAlign w:val="center"/>
          </w:tcPr>
          <w:p w14:paraId="3FB81FE8" w14:textId="77777777" w:rsidR="00C92DAA" w:rsidRPr="009373B3" w:rsidRDefault="00C92DAA" w:rsidP="00864820">
            <w:pPr>
              <w:jc w:val="both"/>
              <w:rPr>
                <w:rFonts w:asciiTheme="minorHAnsi" w:hAnsiTheme="minorHAnsi" w:cs="Arial"/>
                <w:lang w:val="en-GB" w:eastAsia="bs-Latn-BA"/>
              </w:rPr>
            </w:pPr>
            <w:r w:rsidRPr="009373B3">
              <w:rPr>
                <w:rFonts w:asciiTheme="minorHAnsi" w:hAnsiTheme="minorHAnsi" w:cs="Arial"/>
                <w:lang w:val="en-GB"/>
              </w:rPr>
              <w:t>Activity 2.1.2: Support to revision/design of new local development strategies</w:t>
            </w:r>
          </w:p>
        </w:tc>
        <w:tc>
          <w:tcPr>
            <w:tcW w:w="3117" w:type="pct"/>
            <w:shd w:val="clear" w:color="auto" w:fill="FFFFFF" w:themeFill="background1"/>
            <w:vAlign w:val="center"/>
          </w:tcPr>
          <w:p w14:paraId="15ACCEB1" w14:textId="77777777" w:rsidR="00C92DAA" w:rsidRPr="009373B3" w:rsidRDefault="00C92DAA" w:rsidP="00864820">
            <w:pPr>
              <w:spacing w:before="20" w:after="20"/>
              <w:jc w:val="both"/>
              <w:rPr>
                <w:rFonts w:asciiTheme="minorHAnsi" w:hAnsiTheme="minorHAnsi"/>
                <w:lang w:val="en-GB"/>
              </w:rPr>
            </w:pPr>
            <w:r w:rsidRPr="009373B3">
              <w:rPr>
                <w:rFonts w:asciiTheme="minorHAnsi" w:hAnsiTheme="minorHAnsi"/>
                <w:lang w:val="en-GB"/>
              </w:rPr>
              <w:t>Technical assistance and specific expertise</w:t>
            </w:r>
          </w:p>
          <w:p w14:paraId="218213C0" w14:textId="77777777" w:rsidR="00C92DAA" w:rsidRPr="009373B3" w:rsidRDefault="00C92DAA" w:rsidP="00864820">
            <w:pPr>
              <w:spacing w:before="20" w:after="20"/>
              <w:jc w:val="both"/>
              <w:rPr>
                <w:rFonts w:asciiTheme="minorHAnsi" w:hAnsiTheme="minorHAnsi"/>
                <w:lang w:val="en-GB"/>
              </w:rPr>
            </w:pPr>
            <w:r w:rsidRPr="009373B3">
              <w:rPr>
                <w:rFonts w:asciiTheme="minorHAnsi" w:hAnsiTheme="minorHAnsi"/>
                <w:lang w:val="en-GB"/>
              </w:rPr>
              <w:t>Travel</w:t>
            </w:r>
          </w:p>
          <w:p w14:paraId="163C701D" w14:textId="77777777" w:rsidR="00C92DAA" w:rsidRPr="009373B3" w:rsidRDefault="00C92DAA" w:rsidP="00864820">
            <w:pPr>
              <w:jc w:val="both"/>
              <w:rPr>
                <w:rFonts w:asciiTheme="minorHAnsi" w:hAnsiTheme="minorHAnsi"/>
                <w:lang w:val="en-GB"/>
              </w:rPr>
            </w:pPr>
            <w:r w:rsidRPr="009373B3">
              <w:rPr>
                <w:rFonts w:asciiTheme="minorHAnsi" w:hAnsiTheme="minorHAnsi"/>
                <w:lang w:val="en-GB"/>
              </w:rPr>
              <w:t>Workshops and training</w:t>
            </w:r>
          </w:p>
          <w:p w14:paraId="27A5C754" w14:textId="77777777" w:rsidR="00C92DAA" w:rsidRPr="009373B3" w:rsidRDefault="00C92DAA" w:rsidP="00864820">
            <w:pPr>
              <w:jc w:val="both"/>
              <w:rPr>
                <w:rFonts w:asciiTheme="minorHAnsi" w:hAnsiTheme="minorHAnsi"/>
                <w:color w:val="000000"/>
                <w:lang w:val="en-GB"/>
              </w:rPr>
            </w:pPr>
            <w:r w:rsidRPr="009373B3">
              <w:rPr>
                <w:rFonts w:asciiTheme="minorHAnsi" w:hAnsiTheme="minorHAnsi"/>
                <w:lang w:val="en-GB"/>
              </w:rPr>
              <w:lastRenderedPageBreak/>
              <w:t>Staff</w:t>
            </w:r>
          </w:p>
        </w:tc>
      </w:tr>
      <w:tr w:rsidR="00C92DAA" w:rsidRPr="009373B3" w14:paraId="024C860B" w14:textId="77777777" w:rsidTr="00C92DAA">
        <w:trPr>
          <w:trHeight w:val="350"/>
        </w:trPr>
        <w:tc>
          <w:tcPr>
            <w:tcW w:w="1883" w:type="pct"/>
            <w:shd w:val="clear" w:color="auto" w:fill="FFFFFF" w:themeFill="background1"/>
            <w:vAlign w:val="center"/>
          </w:tcPr>
          <w:p w14:paraId="3388D7B8" w14:textId="77777777" w:rsidR="00C92DAA" w:rsidRPr="009373B3" w:rsidRDefault="00C92DAA" w:rsidP="00864820">
            <w:pPr>
              <w:jc w:val="both"/>
              <w:rPr>
                <w:rFonts w:asciiTheme="minorHAnsi" w:hAnsiTheme="minorHAnsi" w:cs="Arial"/>
                <w:lang w:val="en-GB"/>
              </w:rPr>
            </w:pPr>
            <w:r w:rsidRPr="009373B3">
              <w:rPr>
                <w:rFonts w:asciiTheme="minorHAnsi" w:hAnsiTheme="minorHAnsi" w:cs="Arial"/>
                <w:lang w:val="en-GB"/>
              </w:rPr>
              <w:lastRenderedPageBreak/>
              <w:t>Activity 2.1.3: Provide tailored on-system support to all local governments in affirming the development management system in partner local governments</w:t>
            </w:r>
          </w:p>
        </w:tc>
        <w:tc>
          <w:tcPr>
            <w:tcW w:w="3117" w:type="pct"/>
            <w:shd w:val="clear" w:color="auto" w:fill="FFFFFF" w:themeFill="background1"/>
            <w:vAlign w:val="center"/>
          </w:tcPr>
          <w:p w14:paraId="23C88E47" w14:textId="77777777" w:rsidR="00C92DAA" w:rsidRPr="009373B3" w:rsidRDefault="00C92DAA" w:rsidP="00864820">
            <w:pPr>
              <w:spacing w:before="20" w:after="20"/>
              <w:jc w:val="both"/>
              <w:rPr>
                <w:rFonts w:asciiTheme="minorHAnsi" w:hAnsiTheme="minorHAnsi"/>
                <w:lang w:val="en-GB"/>
              </w:rPr>
            </w:pPr>
            <w:r w:rsidRPr="009373B3">
              <w:rPr>
                <w:rFonts w:asciiTheme="minorHAnsi" w:hAnsiTheme="minorHAnsi"/>
                <w:lang w:val="en-GB"/>
              </w:rPr>
              <w:t>Specific expertise</w:t>
            </w:r>
          </w:p>
          <w:p w14:paraId="60070ADD" w14:textId="77777777" w:rsidR="00C92DAA" w:rsidRPr="009373B3" w:rsidRDefault="00C92DAA" w:rsidP="00864820">
            <w:pPr>
              <w:spacing w:before="20" w:after="20"/>
              <w:jc w:val="both"/>
              <w:rPr>
                <w:rFonts w:asciiTheme="minorHAnsi" w:hAnsiTheme="minorHAnsi"/>
                <w:lang w:val="en-GB"/>
              </w:rPr>
            </w:pPr>
            <w:r w:rsidRPr="009373B3">
              <w:rPr>
                <w:rFonts w:asciiTheme="minorHAnsi" w:hAnsiTheme="minorHAnsi"/>
                <w:lang w:val="en-GB"/>
              </w:rPr>
              <w:t>IT tool/software</w:t>
            </w:r>
          </w:p>
          <w:p w14:paraId="0938AEA8" w14:textId="77777777" w:rsidR="00C92DAA" w:rsidRPr="009373B3" w:rsidRDefault="00C92DAA" w:rsidP="00864820">
            <w:pPr>
              <w:spacing w:before="20" w:after="20"/>
              <w:jc w:val="both"/>
              <w:rPr>
                <w:rFonts w:asciiTheme="minorHAnsi" w:hAnsiTheme="minorHAnsi"/>
                <w:lang w:val="en-GB"/>
              </w:rPr>
            </w:pPr>
            <w:r w:rsidRPr="009373B3">
              <w:rPr>
                <w:rFonts w:asciiTheme="minorHAnsi" w:hAnsiTheme="minorHAnsi"/>
                <w:lang w:val="en-GB"/>
              </w:rPr>
              <w:t>Travel</w:t>
            </w:r>
          </w:p>
          <w:p w14:paraId="5E912BDC" w14:textId="77777777" w:rsidR="00C92DAA" w:rsidRPr="009373B3" w:rsidRDefault="00C92DAA" w:rsidP="00864820">
            <w:pPr>
              <w:jc w:val="both"/>
              <w:rPr>
                <w:rFonts w:asciiTheme="minorHAnsi" w:hAnsiTheme="minorHAnsi"/>
                <w:color w:val="000000"/>
                <w:lang w:val="en-GB"/>
              </w:rPr>
            </w:pPr>
            <w:r w:rsidRPr="009373B3">
              <w:rPr>
                <w:rFonts w:asciiTheme="minorHAnsi" w:hAnsiTheme="minorHAnsi"/>
                <w:lang w:val="en-GB"/>
              </w:rPr>
              <w:t>Staff</w:t>
            </w:r>
          </w:p>
        </w:tc>
      </w:tr>
      <w:tr w:rsidR="00C92DAA" w:rsidRPr="009373B3" w14:paraId="75C7B6D8" w14:textId="77777777" w:rsidTr="00C92DAA">
        <w:trPr>
          <w:trHeight w:val="1153"/>
        </w:trPr>
        <w:tc>
          <w:tcPr>
            <w:tcW w:w="1883" w:type="pct"/>
            <w:shd w:val="clear" w:color="auto" w:fill="FFFFFF" w:themeFill="background1"/>
            <w:vAlign w:val="center"/>
          </w:tcPr>
          <w:p w14:paraId="4CBF15C8" w14:textId="77777777" w:rsidR="00C92DAA" w:rsidRPr="009373B3" w:rsidRDefault="00C92DAA" w:rsidP="00864820">
            <w:pPr>
              <w:jc w:val="both"/>
              <w:rPr>
                <w:rFonts w:asciiTheme="minorHAnsi" w:hAnsiTheme="minorHAnsi" w:cs="Arial"/>
                <w:lang w:val="en-GB"/>
              </w:rPr>
            </w:pPr>
            <w:r w:rsidRPr="009373B3">
              <w:rPr>
                <w:rFonts w:asciiTheme="minorHAnsi" w:hAnsiTheme="minorHAnsi" w:cs="Arial"/>
                <w:lang w:val="en-GB"/>
              </w:rPr>
              <w:t>Activity 2.1.4: Capacity development for municipal councillors / thematic commissions within the municipal councils and mayors</w:t>
            </w:r>
          </w:p>
        </w:tc>
        <w:tc>
          <w:tcPr>
            <w:tcW w:w="3117" w:type="pct"/>
            <w:shd w:val="clear" w:color="auto" w:fill="FFFFFF" w:themeFill="background1"/>
            <w:vAlign w:val="center"/>
          </w:tcPr>
          <w:p w14:paraId="59B385EE" w14:textId="77777777" w:rsidR="00C92DAA" w:rsidRPr="009373B3" w:rsidRDefault="00C92DAA" w:rsidP="00864820">
            <w:pPr>
              <w:spacing w:before="20" w:after="20"/>
              <w:jc w:val="both"/>
              <w:rPr>
                <w:rFonts w:asciiTheme="minorHAnsi" w:hAnsiTheme="minorHAnsi"/>
                <w:lang w:val="en-GB"/>
              </w:rPr>
            </w:pPr>
            <w:r w:rsidRPr="009373B3">
              <w:rPr>
                <w:rFonts w:asciiTheme="minorHAnsi" w:hAnsiTheme="minorHAnsi"/>
                <w:lang w:val="en-GB"/>
              </w:rPr>
              <w:t xml:space="preserve">Workshops and training </w:t>
            </w:r>
          </w:p>
          <w:p w14:paraId="5725D7FF" w14:textId="77777777" w:rsidR="00C92DAA" w:rsidRPr="009373B3" w:rsidRDefault="00C92DAA" w:rsidP="00864820">
            <w:pPr>
              <w:spacing w:before="20" w:after="20"/>
              <w:jc w:val="both"/>
              <w:rPr>
                <w:rFonts w:asciiTheme="minorHAnsi" w:hAnsiTheme="minorHAnsi"/>
                <w:lang w:val="en-GB"/>
              </w:rPr>
            </w:pPr>
            <w:r w:rsidRPr="009373B3">
              <w:rPr>
                <w:rFonts w:asciiTheme="minorHAnsi" w:hAnsiTheme="minorHAnsi"/>
                <w:lang w:val="en-GB"/>
              </w:rPr>
              <w:t>Publications and materials</w:t>
            </w:r>
          </w:p>
          <w:p w14:paraId="61DC37FD" w14:textId="77777777" w:rsidR="00C92DAA" w:rsidRPr="009373B3" w:rsidRDefault="00C92DAA" w:rsidP="00864820">
            <w:pPr>
              <w:spacing w:before="20" w:after="20"/>
              <w:jc w:val="both"/>
              <w:rPr>
                <w:rFonts w:asciiTheme="minorHAnsi" w:hAnsiTheme="minorHAnsi"/>
                <w:lang w:val="en-GB"/>
              </w:rPr>
            </w:pPr>
            <w:r w:rsidRPr="009373B3">
              <w:rPr>
                <w:rFonts w:asciiTheme="minorHAnsi" w:hAnsiTheme="minorHAnsi"/>
                <w:lang w:val="en-GB"/>
              </w:rPr>
              <w:t>Travel</w:t>
            </w:r>
          </w:p>
          <w:p w14:paraId="585CC365" w14:textId="77777777" w:rsidR="00C92DAA" w:rsidRPr="009373B3" w:rsidRDefault="00C92DAA" w:rsidP="00864820">
            <w:pPr>
              <w:spacing w:before="20" w:after="20"/>
              <w:jc w:val="both"/>
              <w:rPr>
                <w:rFonts w:asciiTheme="minorHAnsi" w:hAnsiTheme="minorHAnsi"/>
                <w:lang w:val="en-GB"/>
              </w:rPr>
            </w:pPr>
            <w:r w:rsidRPr="009373B3">
              <w:rPr>
                <w:rFonts w:asciiTheme="minorHAnsi" w:hAnsiTheme="minorHAnsi"/>
                <w:lang w:val="en-GB"/>
              </w:rPr>
              <w:t>Staff</w:t>
            </w:r>
          </w:p>
          <w:p w14:paraId="79C0D567" w14:textId="77777777" w:rsidR="00C92DAA" w:rsidRPr="009373B3" w:rsidRDefault="00C92DAA" w:rsidP="00864820">
            <w:pPr>
              <w:jc w:val="both"/>
              <w:rPr>
                <w:rFonts w:asciiTheme="minorHAnsi" w:hAnsiTheme="minorHAnsi"/>
                <w:color w:val="000000"/>
                <w:lang w:val="en-GB"/>
              </w:rPr>
            </w:pPr>
            <w:r w:rsidRPr="009373B3">
              <w:rPr>
                <w:rFonts w:asciiTheme="minorHAnsi" w:hAnsiTheme="minorHAnsi"/>
                <w:color w:val="000000"/>
                <w:lang w:val="en-GB"/>
              </w:rPr>
              <w:t>Operational costs</w:t>
            </w:r>
          </w:p>
        </w:tc>
      </w:tr>
      <w:tr w:rsidR="00C92DAA" w:rsidRPr="009373B3" w14:paraId="07977CEC" w14:textId="77777777" w:rsidTr="00C92DAA">
        <w:trPr>
          <w:trHeight w:val="494"/>
        </w:trPr>
        <w:tc>
          <w:tcPr>
            <w:tcW w:w="1883" w:type="pct"/>
            <w:shd w:val="clear" w:color="auto" w:fill="FFFFFF" w:themeFill="background1"/>
            <w:vAlign w:val="center"/>
          </w:tcPr>
          <w:p w14:paraId="09BE6200" w14:textId="77777777" w:rsidR="00C92DAA" w:rsidRPr="009373B3" w:rsidRDefault="00C92DAA" w:rsidP="00864820">
            <w:pPr>
              <w:jc w:val="both"/>
              <w:rPr>
                <w:rFonts w:asciiTheme="minorHAnsi" w:hAnsiTheme="minorHAnsi" w:cs="Arial"/>
                <w:lang w:val="en-GB"/>
              </w:rPr>
            </w:pPr>
            <w:r w:rsidRPr="009373B3">
              <w:rPr>
                <w:rFonts w:asciiTheme="minorHAnsi" w:hAnsiTheme="minorHAnsi" w:cs="Arial"/>
                <w:lang w:val="en-GB"/>
              </w:rPr>
              <w:t>Activity 2.1.5: Provide support to local governments to “localise” the EU agenda through training and hands-on awareness raising</w:t>
            </w:r>
          </w:p>
        </w:tc>
        <w:tc>
          <w:tcPr>
            <w:tcW w:w="3117" w:type="pct"/>
            <w:shd w:val="clear" w:color="auto" w:fill="FFFFFF" w:themeFill="background1"/>
            <w:vAlign w:val="center"/>
          </w:tcPr>
          <w:p w14:paraId="67C25245" w14:textId="77777777" w:rsidR="00C92DAA" w:rsidRPr="009373B3" w:rsidRDefault="00C92DAA" w:rsidP="00864820">
            <w:pPr>
              <w:spacing w:before="20" w:after="20"/>
              <w:jc w:val="both"/>
              <w:rPr>
                <w:rFonts w:asciiTheme="minorHAnsi" w:hAnsiTheme="minorHAnsi"/>
                <w:lang w:val="en-GB"/>
              </w:rPr>
            </w:pPr>
            <w:r w:rsidRPr="009373B3">
              <w:rPr>
                <w:rFonts w:asciiTheme="minorHAnsi" w:hAnsiTheme="minorHAnsi"/>
                <w:lang w:val="en-GB"/>
              </w:rPr>
              <w:t>Technical assistance and specific expertise</w:t>
            </w:r>
          </w:p>
          <w:p w14:paraId="24DB0AB8" w14:textId="77777777" w:rsidR="00C92DAA" w:rsidRPr="009373B3" w:rsidRDefault="00C92DAA" w:rsidP="00864820">
            <w:pPr>
              <w:spacing w:before="20" w:after="20"/>
              <w:jc w:val="both"/>
              <w:rPr>
                <w:rFonts w:asciiTheme="minorHAnsi" w:hAnsiTheme="minorHAnsi"/>
                <w:lang w:val="en-GB"/>
              </w:rPr>
            </w:pPr>
            <w:r w:rsidRPr="009373B3">
              <w:rPr>
                <w:rFonts w:asciiTheme="minorHAnsi" w:hAnsiTheme="minorHAnsi"/>
                <w:lang w:val="en-GB"/>
              </w:rPr>
              <w:t>Travel</w:t>
            </w:r>
          </w:p>
          <w:p w14:paraId="0236ECAB" w14:textId="77777777" w:rsidR="00C92DAA" w:rsidRPr="009373B3" w:rsidRDefault="00C92DAA" w:rsidP="00864820">
            <w:pPr>
              <w:jc w:val="both"/>
              <w:rPr>
                <w:rFonts w:asciiTheme="minorHAnsi" w:hAnsiTheme="minorHAnsi"/>
                <w:lang w:val="en-GB"/>
              </w:rPr>
            </w:pPr>
            <w:r w:rsidRPr="009373B3">
              <w:rPr>
                <w:rFonts w:asciiTheme="minorHAnsi" w:hAnsiTheme="minorHAnsi"/>
                <w:lang w:val="en-GB"/>
              </w:rPr>
              <w:t>Round tables</w:t>
            </w:r>
          </w:p>
          <w:p w14:paraId="10221BF7" w14:textId="77777777" w:rsidR="00C92DAA" w:rsidRPr="009373B3" w:rsidRDefault="00C92DAA" w:rsidP="00864820">
            <w:pPr>
              <w:jc w:val="both"/>
              <w:rPr>
                <w:rFonts w:asciiTheme="minorHAnsi" w:hAnsiTheme="minorHAnsi"/>
                <w:color w:val="000000"/>
                <w:lang w:val="en-GB"/>
              </w:rPr>
            </w:pPr>
            <w:r w:rsidRPr="009373B3">
              <w:rPr>
                <w:rFonts w:asciiTheme="minorHAnsi" w:hAnsiTheme="minorHAnsi"/>
                <w:lang w:val="en-GB"/>
              </w:rPr>
              <w:t>Staff</w:t>
            </w:r>
          </w:p>
        </w:tc>
      </w:tr>
      <w:tr w:rsidR="00C92DAA" w:rsidRPr="009373B3" w14:paraId="14DF87EA" w14:textId="77777777" w:rsidTr="00C92DAA">
        <w:trPr>
          <w:trHeight w:val="1210"/>
        </w:trPr>
        <w:tc>
          <w:tcPr>
            <w:tcW w:w="1883" w:type="pct"/>
            <w:shd w:val="clear" w:color="auto" w:fill="FFFFFF" w:themeFill="background1"/>
            <w:vAlign w:val="center"/>
          </w:tcPr>
          <w:p w14:paraId="59A017F7" w14:textId="77777777" w:rsidR="00C92DAA" w:rsidRPr="009373B3" w:rsidRDefault="00C92DAA" w:rsidP="00864820">
            <w:pPr>
              <w:jc w:val="both"/>
              <w:rPr>
                <w:rFonts w:asciiTheme="minorHAnsi" w:hAnsiTheme="minorHAnsi" w:cs="Arial"/>
                <w:lang w:val="en-GB"/>
              </w:rPr>
            </w:pPr>
            <w:r w:rsidRPr="009373B3">
              <w:rPr>
                <w:rFonts w:asciiTheme="minorHAnsi" w:hAnsiTheme="minorHAnsi" w:cs="Arial"/>
                <w:lang w:val="en-GB"/>
              </w:rPr>
              <w:t xml:space="preserve">Activity 2.1.6: </w:t>
            </w:r>
            <w:r w:rsidRPr="009373B3">
              <w:rPr>
                <w:rFonts w:asciiTheme="minorHAnsi" w:hAnsiTheme="minorHAnsi" w:cs="Arial"/>
                <w:lang w:val="en-GB" w:eastAsia="bs-Latn-BA"/>
              </w:rPr>
              <w:t xml:space="preserve">Practitioners’ </w:t>
            </w:r>
            <w:r w:rsidRPr="009373B3">
              <w:rPr>
                <w:rFonts w:asciiTheme="minorHAnsi" w:hAnsiTheme="minorHAnsi"/>
                <w:lang w:val="en-GB"/>
              </w:rPr>
              <w:t>networking and transfer of knowledge</w:t>
            </w:r>
          </w:p>
        </w:tc>
        <w:tc>
          <w:tcPr>
            <w:tcW w:w="3117" w:type="pct"/>
            <w:shd w:val="clear" w:color="auto" w:fill="FFFFFF" w:themeFill="background1"/>
            <w:vAlign w:val="center"/>
          </w:tcPr>
          <w:p w14:paraId="6DC43B57" w14:textId="77777777" w:rsidR="00C92DAA" w:rsidRPr="009373B3" w:rsidRDefault="00C92DAA" w:rsidP="00864820">
            <w:pPr>
              <w:spacing w:before="20" w:after="20"/>
              <w:jc w:val="both"/>
              <w:rPr>
                <w:rFonts w:asciiTheme="minorHAnsi" w:hAnsiTheme="minorHAnsi"/>
                <w:lang w:val="en-GB"/>
              </w:rPr>
            </w:pPr>
            <w:r w:rsidRPr="009373B3">
              <w:rPr>
                <w:rFonts w:asciiTheme="minorHAnsi" w:hAnsiTheme="minorHAnsi"/>
                <w:lang w:val="en-GB"/>
              </w:rPr>
              <w:t>Publications and materials</w:t>
            </w:r>
          </w:p>
          <w:p w14:paraId="1C2565EE" w14:textId="77777777" w:rsidR="00C92DAA" w:rsidRPr="009373B3" w:rsidRDefault="00C92DAA" w:rsidP="00864820">
            <w:pPr>
              <w:spacing w:before="20" w:after="20"/>
              <w:jc w:val="both"/>
              <w:rPr>
                <w:rFonts w:asciiTheme="minorHAnsi" w:hAnsiTheme="minorHAnsi"/>
                <w:lang w:val="en-GB"/>
              </w:rPr>
            </w:pPr>
            <w:r w:rsidRPr="009373B3">
              <w:rPr>
                <w:rFonts w:asciiTheme="minorHAnsi" w:hAnsiTheme="minorHAnsi"/>
                <w:lang w:val="en-GB"/>
              </w:rPr>
              <w:t>Travel</w:t>
            </w:r>
          </w:p>
          <w:p w14:paraId="61C40F89" w14:textId="77777777" w:rsidR="00C92DAA" w:rsidRPr="009373B3" w:rsidRDefault="00C92DAA" w:rsidP="00864820">
            <w:pPr>
              <w:jc w:val="both"/>
              <w:rPr>
                <w:rFonts w:asciiTheme="minorHAnsi" w:hAnsiTheme="minorHAnsi"/>
                <w:lang w:val="en-GB"/>
              </w:rPr>
            </w:pPr>
            <w:r w:rsidRPr="009373B3">
              <w:rPr>
                <w:rFonts w:asciiTheme="minorHAnsi" w:hAnsiTheme="minorHAnsi"/>
                <w:lang w:val="en-GB"/>
              </w:rPr>
              <w:t>Workshops and training</w:t>
            </w:r>
          </w:p>
          <w:p w14:paraId="3994DDD3" w14:textId="77777777" w:rsidR="00C92DAA" w:rsidRPr="009373B3" w:rsidRDefault="00C92DAA" w:rsidP="00864820">
            <w:pPr>
              <w:jc w:val="both"/>
              <w:rPr>
                <w:rFonts w:asciiTheme="minorHAnsi" w:hAnsiTheme="minorHAnsi"/>
                <w:lang w:val="en-GB"/>
              </w:rPr>
            </w:pPr>
            <w:r w:rsidRPr="009373B3">
              <w:rPr>
                <w:rFonts w:asciiTheme="minorHAnsi" w:hAnsiTheme="minorHAnsi"/>
                <w:lang w:val="en-GB"/>
              </w:rPr>
              <w:t>Staff</w:t>
            </w:r>
          </w:p>
          <w:p w14:paraId="1F0EC670" w14:textId="77777777" w:rsidR="00C92DAA" w:rsidRPr="009373B3" w:rsidRDefault="00C92DAA" w:rsidP="00864820">
            <w:pPr>
              <w:jc w:val="both"/>
              <w:rPr>
                <w:rFonts w:asciiTheme="minorHAnsi" w:hAnsiTheme="minorHAnsi"/>
                <w:color w:val="000000"/>
                <w:lang w:val="en-GB"/>
              </w:rPr>
            </w:pPr>
            <w:r w:rsidRPr="009373B3">
              <w:rPr>
                <w:rFonts w:asciiTheme="minorHAnsi" w:hAnsiTheme="minorHAnsi"/>
                <w:lang w:val="en-GB"/>
              </w:rPr>
              <w:t>Operational costs</w:t>
            </w:r>
          </w:p>
        </w:tc>
      </w:tr>
      <w:tr w:rsidR="00C92DAA" w:rsidRPr="009373B3" w14:paraId="5F717EEB" w14:textId="77777777" w:rsidTr="00C92DAA">
        <w:trPr>
          <w:trHeight w:val="278"/>
        </w:trPr>
        <w:tc>
          <w:tcPr>
            <w:tcW w:w="1883" w:type="pct"/>
            <w:shd w:val="clear" w:color="auto" w:fill="F2F2F2" w:themeFill="background1" w:themeFillShade="F2"/>
            <w:vAlign w:val="center"/>
          </w:tcPr>
          <w:p w14:paraId="5E6DCB96" w14:textId="77777777" w:rsidR="00C92DAA" w:rsidRPr="009373B3" w:rsidRDefault="00C92DAA" w:rsidP="00864820">
            <w:pPr>
              <w:jc w:val="both"/>
              <w:rPr>
                <w:rFonts w:asciiTheme="minorHAnsi" w:hAnsiTheme="minorHAnsi"/>
                <w:b/>
                <w:color w:val="000000"/>
                <w:lang w:val="en-GB"/>
              </w:rPr>
            </w:pPr>
            <w:r w:rsidRPr="009373B3">
              <w:rPr>
                <w:rFonts w:asciiTheme="minorHAnsi" w:hAnsiTheme="minorHAnsi"/>
                <w:b/>
                <w:color w:val="000000"/>
                <w:lang w:val="en-GB"/>
              </w:rPr>
              <w:t>Activities for Output 2.2</w:t>
            </w:r>
          </w:p>
        </w:tc>
        <w:tc>
          <w:tcPr>
            <w:tcW w:w="3117" w:type="pct"/>
            <w:shd w:val="clear" w:color="auto" w:fill="F2F2F2" w:themeFill="background1" w:themeFillShade="F2"/>
            <w:vAlign w:val="center"/>
          </w:tcPr>
          <w:p w14:paraId="35282072" w14:textId="77777777" w:rsidR="00C92DAA" w:rsidRPr="009373B3" w:rsidRDefault="00C92DAA" w:rsidP="00864820">
            <w:pPr>
              <w:jc w:val="both"/>
              <w:rPr>
                <w:rFonts w:asciiTheme="minorHAnsi" w:hAnsiTheme="minorHAnsi"/>
                <w:lang w:val="en-GB"/>
              </w:rPr>
            </w:pPr>
            <w:r w:rsidRPr="009373B3">
              <w:rPr>
                <w:rFonts w:asciiTheme="minorHAnsi" w:hAnsiTheme="minorHAnsi"/>
                <w:b/>
                <w:color w:val="000000"/>
                <w:lang w:val="en-GB"/>
              </w:rPr>
              <w:t>Inputs</w:t>
            </w:r>
          </w:p>
        </w:tc>
      </w:tr>
      <w:tr w:rsidR="00C92DAA" w:rsidRPr="009373B3" w14:paraId="56CA5693" w14:textId="77777777" w:rsidTr="00C92DAA">
        <w:tc>
          <w:tcPr>
            <w:tcW w:w="1883" w:type="pct"/>
            <w:shd w:val="clear" w:color="auto" w:fill="auto"/>
            <w:vAlign w:val="center"/>
          </w:tcPr>
          <w:p w14:paraId="201EDE7B" w14:textId="77777777" w:rsidR="00C92DAA" w:rsidRPr="009373B3" w:rsidRDefault="00C92DAA" w:rsidP="00864820">
            <w:pPr>
              <w:jc w:val="both"/>
              <w:rPr>
                <w:rFonts w:asciiTheme="minorHAnsi" w:hAnsiTheme="minorHAnsi"/>
                <w:lang w:val="en-GB"/>
              </w:rPr>
            </w:pPr>
            <w:r w:rsidRPr="009373B3">
              <w:rPr>
                <w:rFonts w:asciiTheme="minorHAnsi" w:hAnsiTheme="minorHAnsi"/>
                <w:lang w:val="en-GB"/>
              </w:rPr>
              <w:t>Activity 2.2.1: Support to evaluation of existing cantonal strategies, including drafting of standardised guidelines</w:t>
            </w:r>
          </w:p>
        </w:tc>
        <w:tc>
          <w:tcPr>
            <w:tcW w:w="3117" w:type="pct"/>
            <w:shd w:val="clear" w:color="auto" w:fill="auto"/>
            <w:vAlign w:val="center"/>
          </w:tcPr>
          <w:p w14:paraId="5B49D7BE" w14:textId="77777777" w:rsidR="00C92DAA" w:rsidRPr="009373B3" w:rsidRDefault="00C92DAA" w:rsidP="00864820">
            <w:pPr>
              <w:spacing w:before="20" w:after="20"/>
              <w:jc w:val="both"/>
              <w:rPr>
                <w:rFonts w:asciiTheme="minorHAnsi" w:hAnsiTheme="minorHAnsi"/>
                <w:lang w:val="en-GB"/>
              </w:rPr>
            </w:pPr>
            <w:r w:rsidRPr="009373B3">
              <w:rPr>
                <w:rFonts w:asciiTheme="minorHAnsi" w:hAnsiTheme="minorHAnsi"/>
                <w:lang w:val="en-GB"/>
              </w:rPr>
              <w:t>Technical assistance and specific expertise</w:t>
            </w:r>
          </w:p>
          <w:p w14:paraId="3AE683AB" w14:textId="77777777" w:rsidR="00C92DAA" w:rsidRPr="009373B3" w:rsidRDefault="00C92DAA" w:rsidP="00864820">
            <w:pPr>
              <w:spacing w:before="20" w:after="20"/>
              <w:jc w:val="both"/>
              <w:rPr>
                <w:rFonts w:asciiTheme="minorHAnsi" w:hAnsiTheme="minorHAnsi"/>
                <w:lang w:val="en-GB"/>
              </w:rPr>
            </w:pPr>
            <w:r w:rsidRPr="009373B3">
              <w:rPr>
                <w:rFonts w:asciiTheme="minorHAnsi" w:hAnsiTheme="minorHAnsi"/>
                <w:lang w:val="en-GB"/>
              </w:rPr>
              <w:t>Travel</w:t>
            </w:r>
          </w:p>
          <w:p w14:paraId="38560353" w14:textId="77777777" w:rsidR="00C92DAA" w:rsidRPr="009373B3" w:rsidRDefault="00C92DAA" w:rsidP="00864820">
            <w:pPr>
              <w:spacing w:before="20" w:after="20"/>
              <w:jc w:val="both"/>
              <w:rPr>
                <w:rFonts w:asciiTheme="minorHAnsi" w:hAnsiTheme="minorHAnsi"/>
                <w:color w:val="000000"/>
                <w:lang w:val="en-GB"/>
              </w:rPr>
            </w:pPr>
            <w:r w:rsidRPr="009373B3">
              <w:rPr>
                <w:rFonts w:asciiTheme="minorHAnsi" w:hAnsiTheme="minorHAnsi"/>
                <w:lang w:val="en-GB"/>
              </w:rPr>
              <w:t>Staff</w:t>
            </w:r>
          </w:p>
        </w:tc>
      </w:tr>
      <w:tr w:rsidR="00C92DAA" w:rsidRPr="009373B3" w14:paraId="0C168B96" w14:textId="77777777" w:rsidTr="00C92DAA">
        <w:trPr>
          <w:trHeight w:val="76"/>
        </w:trPr>
        <w:tc>
          <w:tcPr>
            <w:tcW w:w="1883" w:type="pct"/>
            <w:shd w:val="clear" w:color="auto" w:fill="FFFFFF" w:themeFill="background1"/>
            <w:vAlign w:val="center"/>
          </w:tcPr>
          <w:p w14:paraId="2B6833EC" w14:textId="77777777" w:rsidR="00C92DAA" w:rsidRPr="009373B3" w:rsidRDefault="00C92DAA" w:rsidP="00864820">
            <w:pPr>
              <w:jc w:val="both"/>
              <w:rPr>
                <w:rFonts w:asciiTheme="minorHAnsi" w:hAnsiTheme="minorHAnsi"/>
                <w:i/>
                <w:lang w:val="en-GB"/>
              </w:rPr>
            </w:pPr>
            <w:r w:rsidRPr="009373B3">
              <w:rPr>
                <w:rFonts w:asciiTheme="minorHAnsi" w:hAnsiTheme="minorHAnsi" w:cs="Arial"/>
                <w:lang w:val="en-GB"/>
              </w:rPr>
              <w:t>Activity 2.2.2: Support to revision/design of new cantonal development strategies</w:t>
            </w:r>
          </w:p>
        </w:tc>
        <w:tc>
          <w:tcPr>
            <w:tcW w:w="3117" w:type="pct"/>
            <w:shd w:val="clear" w:color="auto" w:fill="FFFFFF" w:themeFill="background1"/>
            <w:vAlign w:val="center"/>
          </w:tcPr>
          <w:p w14:paraId="579CBB80" w14:textId="77777777" w:rsidR="00C92DAA" w:rsidRPr="009373B3" w:rsidRDefault="00C92DAA" w:rsidP="00864820">
            <w:pPr>
              <w:spacing w:before="20" w:after="20"/>
              <w:jc w:val="both"/>
              <w:rPr>
                <w:rFonts w:asciiTheme="minorHAnsi" w:hAnsiTheme="minorHAnsi"/>
                <w:lang w:val="en-GB"/>
              </w:rPr>
            </w:pPr>
            <w:r w:rsidRPr="009373B3">
              <w:rPr>
                <w:rFonts w:asciiTheme="minorHAnsi" w:hAnsiTheme="minorHAnsi"/>
                <w:lang w:val="en-GB"/>
              </w:rPr>
              <w:t>Technical assistance and specific expertise</w:t>
            </w:r>
          </w:p>
          <w:p w14:paraId="32D20461" w14:textId="77777777" w:rsidR="00C92DAA" w:rsidRPr="009373B3" w:rsidRDefault="00C92DAA" w:rsidP="00864820">
            <w:pPr>
              <w:spacing w:before="20" w:after="20"/>
              <w:jc w:val="both"/>
              <w:rPr>
                <w:rFonts w:asciiTheme="minorHAnsi" w:hAnsiTheme="minorHAnsi"/>
                <w:lang w:val="en-GB"/>
              </w:rPr>
            </w:pPr>
            <w:r w:rsidRPr="009373B3">
              <w:rPr>
                <w:rFonts w:asciiTheme="minorHAnsi" w:hAnsiTheme="minorHAnsi"/>
                <w:lang w:val="en-GB"/>
              </w:rPr>
              <w:t>Travel</w:t>
            </w:r>
          </w:p>
          <w:p w14:paraId="3DFEBFC6" w14:textId="77777777" w:rsidR="00C92DAA" w:rsidRPr="009373B3" w:rsidRDefault="00C92DAA" w:rsidP="00864820">
            <w:pPr>
              <w:jc w:val="both"/>
              <w:rPr>
                <w:rFonts w:asciiTheme="minorHAnsi" w:hAnsiTheme="minorHAnsi"/>
                <w:lang w:val="en-GB"/>
              </w:rPr>
            </w:pPr>
            <w:r w:rsidRPr="009373B3">
              <w:rPr>
                <w:rFonts w:asciiTheme="minorHAnsi" w:hAnsiTheme="minorHAnsi"/>
                <w:lang w:val="en-GB"/>
              </w:rPr>
              <w:t>Workshops and training</w:t>
            </w:r>
          </w:p>
          <w:p w14:paraId="710FF428" w14:textId="77777777" w:rsidR="00C92DAA" w:rsidRPr="009373B3" w:rsidRDefault="00C92DAA" w:rsidP="00864820">
            <w:pPr>
              <w:jc w:val="both"/>
              <w:rPr>
                <w:rFonts w:asciiTheme="minorHAnsi" w:hAnsiTheme="minorHAnsi"/>
                <w:color w:val="000000"/>
                <w:lang w:val="en-GB"/>
              </w:rPr>
            </w:pPr>
            <w:r w:rsidRPr="009373B3">
              <w:rPr>
                <w:rFonts w:asciiTheme="minorHAnsi" w:hAnsiTheme="minorHAnsi"/>
                <w:lang w:val="en-GB"/>
              </w:rPr>
              <w:t>Staff</w:t>
            </w:r>
          </w:p>
        </w:tc>
      </w:tr>
      <w:tr w:rsidR="00C92DAA" w:rsidRPr="009373B3" w14:paraId="2A4431C5" w14:textId="77777777" w:rsidTr="00C92DAA">
        <w:trPr>
          <w:trHeight w:val="76"/>
        </w:trPr>
        <w:tc>
          <w:tcPr>
            <w:tcW w:w="1883" w:type="pct"/>
            <w:shd w:val="clear" w:color="auto" w:fill="FFFFFF" w:themeFill="background1"/>
            <w:vAlign w:val="center"/>
          </w:tcPr>
          <w:p w14:paraId="57F5A014" w14:textId="77777777" w:rsidR="00C92DAA" w:rsidRPr="009373B3" w:rsidRDefault="00C92DAA" w:rsidP="00864820">
            <w:pPr>
              <w:jc w:val="both"/>
              <w:rPr>
                <w:rFonts w:asciiTheme="minorHAnsi" w:hAnsiTheme="minorHAnsi" w:cs="Arial"/>
                <w:lang w:val="en-GB" w:eastAsia="bs-Latn-BA"/>
              </w:rPr>
            </w:pPr>
            <w:r w:rsidRPr="009373B3">
              <w:rPr>
                <w:rFonts w:asciiTheme="minorHAnsi" w:hAnsiTheme="minorHAnsi" w:cs="Arial"/>
                <w:lang w:val="en-GB"/>
              </w:rPr>
              <w:t>Activity 2.2.3: Provide tailored on-system support to all cantons to affirm the development management system</w:t>
            </w:r>
          </w:p>
        </w:tc>
        <w:tc>
          <w:tcPr>
            <w:tcW w:w="3117" w:type="pct"/>
            <w:shd w:val="clear" w:color="auto" w:fill="FFFFFF" w:themeFill="background1"/>
            <w:vAlign w:val="center"/>
          </w:tcPr>
          <w:p w14:paraId="050B0E03" w14:textId="77777777" w:rsidR="00C92DAA" w:rsidRPr="009373B3" w:rsidRDefault="00C92DAA" w:rsidP="00864820">
            <w:pPr>
              <w:spacing w:before="20" w:after="20"/>
              <w:jc w:val="both"/>
              <w:rPr>
                <w:rFonts w:asciiTheme="minorHAnsi" w:hAnsiTheme="minorHAnsi"/>
                <w:lang w:val="en-GB"/>
              </w:rPr>
            </w:pPr>
            <w:r w:rsidRPr="009373B3">
              <w:rPr>
                <w:rFonts w:asciiTheme="minorHAnsi" w:hAnsiTheme="minorHAnsi"/>
                <w:lang w:val="en-GB"/>
              </w:rPr>
              <w:t>Technical assistance and legal expertise</w:t>
            </w:r>
          </w:p>
          <w:p w14:paraId="14254E67" w14:textId="77777777" w:rsidR="00C92DAA" w:rsidRPr="009373B3" w:rsidRDefault="00C92DAA" w:rsidP="00864820">
            <w:pPr>
              <w:spacing w:before="20" w:after="20"/>
              <w:jc w:val="both"/>
              <w:rPr>
                <w:rFonts w:asciiTheme="minorHAnsi" w:hAnsiTheme="minorHAnsi"/>
                <w:lang w:val="en-GB"/>
              </w:rPr>
            </w:pPr>
            <w:r w:rsidRPr="009373B3">
              <w:rPr>
                <w:rFonts w:asciiTheme="minorHAnsi" w:hAnsiTheme="minorHAnsi"/>
                <w:lang w:val="en-GB"/>
              </w:rPr>
              <w:t>Publications and materials</w:t>
            </w:r>
          </w:p>
          <w:p w14:paraId="763D7991" w14:textId="77777777" w:rsidR="00C92DAA" w:rsidRPr="009373B3" w:rsidRDefault="00C92DAA" w:rsidP="00864820">
            <w:pPr>
              <w:spacing w:before="20" w:after="20"/>
              <w:jc w:val="both"/>
              <w:rPr>
                <w:rFonts w:asciiTheme="minorHAnsi" w:hAnsiTheme="minorHAnsi"/>
                <w:lang w:val="en-GB"/>
              </w:rPr>
            </w:pPr>
            <w:r w:rsidRPr="009373B3">
              <w:rPr>
                <w:rFonts w:asciiTheme="minorHAnsi" w:hAnsiTheme="minorHAnsi"/>
                <w:lang w:val="en-GB"/>
              </w:rPr>
              <w:t>Travel</w:t>
            </w:r>
          </w:p>
          <w:p w14:paraId="2F6D99B3" w14:textId="77777777" w:rsidR="00C92DAA" w:rsidRPr="009373B3" w:rsidRDefault="00C92DAA" w:rsidP="00864820">
            <w:pPr>
              <w:jc w:val="both"/>
              <w:rPr>
                <w:rFonts w:asciiTheme="minorHAnsi" w:hAnsiTheme="minorHAnsi"/>
                <w:lang w:val="en-GB"/>
              </w:rPr>
            </w:pPr>
            <w:r w:rsidRPr="009373B3">
              <w:rPr>
                <w:rFonts w:asciiTheme="minorHAnsi" w:hAnsiTheme="minorHAnsi"/>
                <w:lang w:val="en-GB"/>
              </w:rPr>
              <w:t>Staff</w:t>
            </w:r>
          </w:p>
          <w:p w14:paraId="1AAE42C5" w14:textId="77777777" w:rsidR="00C92DAA" w:rsidRPr="009373B3" w:rsidRDefault="00C92DAA" w:rsidP="00864820">
            <w:pPr>
              <w:jc w:val="both"/>
              <w:rPr>
                <w:rFonts w:asciiTheme="minorHAnsi" w:hAnsiTheme="minorHAnsi"/>
                <w:color w:val="000000"/>
                <w:lang w:val="en-GB"/>
              </w:rPr>
            </w:pPr>
            <w:r w:rsidRPr="009373B3">
              <w:rPr>
                <w:rFonts w:asciiTheme="minorHAnsi" w:hAnsiTheme="minorHAnsi"/>
                <w:lang w:val="en-GB"/>
              </w:rPr>
              <w:t>Operational costs</w:t>
            </w:r>
          </w:p>
        </w:tc>
      </w:tr>
      <w:tr w:rsidR="00C92DAA" w:rsidRPr="009373B3" w14:paraId="41AAD8C7" w14:textId="77777777" w:rsidTr="00C92DAA">
        <w:trPr>
          <w:trHeight w:val="76"/>
        </w:trPr>
        <w:tc>
          <w:tcPr>
            <w:tcW w:w="1883" w:type="pct"/>
            <w:shd w:val="clear" w:color="auto" w:fill="FFFFFF" w:themeFill="background1"/>
            <w:vAlign w:val="center"/>
          </w:tcPr>
          <w:p w14:paraId="153620DF" w14:textId="77777777" w:rsidR="00C92DAA" w:rsidRPr="009373B3" w:rsidRDefault="00C92DAA" w:rsidP="00864820">
            <w:pPr>
              <w:jc w:val="both"/>
              <w:rPr>
                <w:rFonts w:asciiTheme="minorHAnsi" w:hAnsiTheme="minorHAnsi" w:cs="Arial"/>
                <w:lang w:val="en-GB"/>
              </w:rPr>
            </w:pPr>
            <w:r w:rsidRPr="009373B3">
              <w:rPr>
                <w:rFonts w:asciiTheme="minorHAnsi" w:hAnsiTheme="minorHAnsi" w:cs="Arial"/>
                <w:lang w:val="en-GB"/>
              </w:rPr>
              <w:t xml:space="preserve">Activity 2.2.4: Capacity development for cantonal elected official and senior </w:t>
            </w:r>
            <w:proofErr w:type="gramStart"/>
            <w:r w:rsidRPr="009373B3">
              <w:rPr>
                <w:rFonts w:asciiTheme="minorHAnsi" w:hAnsiTheme="minorHAnsi" w:cs="Arial"/>
                <w:lang w:val="en-GB"/>
              </w:rPr>
              <w:t>policy-makers</w:t>
            </w:r>
            <w:proofErr w:type="gramEnd"/>
          </w:p>
        </w:tc>
        <w:tc>
          <w:tcPr>
            <w:tcW w:w="3117" w:type="pct"/>
            <w:shd w:val="clear" w:color="auto" w:fill="FFFFFF" w:themeFill="background1"/>
            <w:vAlign w:val="center"/>
          </w:tcPr>
          <w:p w14:paraId="5897B75E" w14:textId="77777777" w:rsidR="00C92DAA" w:rsidRPr="009373B3" w:rsidRDefault="00C92DAA" w:rsidP="00864820">
            <w:pPr>
              <w:spacing w:before="20" w:after="20"/>
              <w:jc w:val="both"/>
              <w:rPr>
                <w:rFonts w:asciiTheme="minorHAnsi" w:hAnsiTheme="minorHAnsi"/>
                <w:lang w:val="en-GB"/>
              </w:rPr>
            </w:pPr>
            <w:r w:rsidRPr="009373B3">
              <w:rPr>
                <w:rFonts w:asciiTheme="minorHAnsi" w:hAnsiTheme="minorHAnsi"/>
                <w:lang w:val="en-GB"/>
              </w:rPr>
              <w:t>Travel</w:t>
            </w:r>
          </w:p>
          <w:p w14:paraId="4F627F5E" w14:textId="77777777" w:rsidR="00C92DAA" w:rsidRPr="009373B3" w:rsidRDefault="00C92DAA" w:rsidP="00864820">
            <w:pPr>
              <w:spacing w:before="20" w:after="20"/>
              <w:rPr>
                <w:rFonts w:asciiTheme="minorHAnsi" w:hAnsiTheme="minorHAnsi"/>
                <w:lang w:val="en-GB"/>
              </w:rPr>
            </w:pPr>
            <w:r w:rsidRPr="009373B3">
              <w:rPr>
                <w:rFonts w:asciiTheme="minorHAnsi" w:hAnsiTheme="minorHAnsi"/>
                <w:lang w:val="en-GB"/>
              </w:rPr>
              <w:t>Workshops and training</w:t>
            </w:r>
          </w:p>
          <w:p w14:paraId="10BD1A69" w14:textId="77777777" w:rsidR="00C92DAA" w:rsidRPr="009373B3" w:rsidRDefault="00C92DAA" w:rsidP="00864820">
            <w:pPr>
              <w:spacing w:before="20" w:after="20"/>
              <w:rPr>
                <w:rFonts w:asciiTheme="minorHAnsi" w:hAnsiTheme="minorHAnsi"/>
                <w:lang w:val="en-GB"/>
              </w:rPr>
            </w:pPr>
            <w:r w:rsidRPr="009373B3">
              <w:rPr>
                <w:rFonts w:asciiTheme="minorHAnsi" w:hAnsiTheme="minorHAnsi"/>
                <w:lang w:val="en-GB"/>
              </w:rPr>
              <w:t>Staff</w:t>
            </w:r>
          </w:p>
        </w:tc>
      </w:tr>
      <w:tr w:rsidR="00C92DAA" w:rsidRPr="009373B3" w14:paraId="1CDEAE8D" w14:textId="77777777" w:rsidTr="00C92DAA">
        <w:trPr>
          <w:trHeight w:val="76"/>
        </w:trPr>
        <w:tc>
          <w:tcPr>
            <w:tcW w:w="1883" w:type="pct"/>
            <w:shd w:val="clear" w:color="auto" w:fill="FFFFFF" w:themeFill="background1"/>
            <w:vAlign w:val="center"/>
          </w:tcPr>
          <w:p w14:paraId="524B31B1" w14:textId="77777777" w:rsidR="00C92DAA" w:rsidRPr="009373B3" w:rsidRDefault="00C92DAA" w:rsidP="00864820">
            <w:pPr>
              <w:jc w:val="both"/>
              <w:rPr>
                <w:rFonts w:asciiTheme="minorHAnsi" w:hAnsiTheme="minorHAnsi" w:cs="Arial"/>
                <w:lang w:val="en-GB" w:eastAsia="bs-Latn-BA"/>
              </w:rPr>
            </w:pPr>
            <w:r w:rsidRPr="009373B3">
              <w:rPr>
                <w:rFonts w:asciiTheme="minorHAnsi" w:hAnsiTheme="minorHAnsi" w:cs="Arial"/>
                <w:lang w:val="en-GB"/>
              </w:rPr>
              <w:lastRenderedPageBreak/>
              <w:t>Activity 2.2.5: Provide support to cantons to “localise” the EU agenda and engage in EU integration through training and awareness raising</w:t>
            </w:r>
          </w:p>
        </w:tc>
        <w:tc>
          <w:tcPr>
            <w:tcW w:w="3117" w:type="pct"/>
            <w:shd w:val="clear" w:color="auto" w:fill="FFFFFF" w:themeFill="background1"/>
            <w:vAlign w:val="center"/>
          </w:tcPr>
          <w:p w14:paraId="29BE469E" w14:textId="77777777" w:rsidR="00C92DAA" w:rsidRPr="009373B3" w:rsidRDefault="00C92DAA" w:rsidP="00864820">
            <w:pPr>
              <w:spacing w:before="20" w:after="20"/>
              <w:jc w:val="both"/>
              <w:rPr>
                <w:rFonts w:asciiTheme="minorHAnsi" w:hAnsiTheme="minorHAnsi"/>
                <w:lang w:val="en-GB"/>
              </w:rPr>
            </w:pPr>
            <w:r w:rsidRPr="009373B3">
              <w:rPr>
                <w:rFonts w:asciiTheme="minorHAnsi" w:hAnsiTheme="minorHAnsi"/>
                <w:lang w:val="en-GB"/>
              </w:rPr>
              <w:t>Publications and materials</w:t>
            </w:r>
          </w:p>
          <w:p w14:paraId="03A7E3C8" w14:textId="77777777" w:rsidR="00C92DAA" w:rsidRPr="009373B3" w:rsidRDefault="00C92DAA" w:rsidP="00864820">
            <w:pPr>
              <w:spacing w:before="20" w:after="20"/>
              <w:jc w:val="both"/>
              <w:rPr>
                <w:rFonts w:asciiTheme="minorHAnsi" w:hAnsiTheme="minorHAnsi"/>
                <w:lang w:val="en-GB"/>
              </w:rPr>
            </w:pPr>
            <w:r w:rsidRPr="009373B3">
              <w:rPr>
                <w:rFonts w:asciiTheme="minorHAnsi" w:hAnsiTheme="minorHAnsi"/>
                <w:lang w:val="en-GB"/>
              </w:rPr>
              <w:t>Travel</w:t>
            </w:r>
          </w:p>
          <w:p w14:paraId="5ADA34F7" w14:textId="77777777" w:rsidR="00C92DAA" w:rsidRPr="009373B3" w:rsidRDefault="00C92DAA" w:rsidP="00864820">
            <w:pPr>
              <w:jc w:val="both"/>
              <w:rPr>
                <w:rFonts w:asciiTheme="minorHAnsi" w:hAnsiTheme="minorHAnsi"/>
                <w:lang w:val="en-GB"/>
              </w:rPr>
            </w:pPr>
            <w:r w:rsidRPr="009373B3">
              <w:rPr>
                <w:rFonts w:asciiTheme="minorHAnsi" w:hAnsiTheme="minorHAnsi"/>
                <w:lang w:val="en-GB"/>
              </w:rPr>
              <w:t>Workshops and training</w:t>
            </w:r>
          </w:p>
          <w:p w14:paraId="002EC240" w14:textId="77777777" w:rsidR="00C92DAA" w:rsidRPr="009373B3" w:rsidRDefault="00C92DAA" w:rsidP="00864820">
            <w:pPr>
              <w:jc w:val="both"/>
              <w:rPr>
                <w:rFonts w:asciiTheme="minorHAnsi" w:hAnsiTheme="minorHAnsi"/>
                <w:lang w:val="en-GB"/>
              </w:rPr>
            </w:pPr>
            <w:r w:rsidRPr="009373B3">
              <w:rPr>
                <w:rFonts w:asciiTheme="minorHAnsi" w:hAnsiTheme="minorHAnsi"/>
                <w:lang w:val="en-GB"/>
              </w:rPr>
              <w:t>Staff</w:t>
            </w:r>
          </w:p>
        </w:tc>
      </w:tr>
      <w:tr w:rsidR="00C92DAA" w:rsidRPr="009373B3" w14:paraId="12B39769" w14:textId="77777777" w:rsidTr="00C92DAA">
        <w:trPr>
          <w:trHeight w:val="76"/>
        </w:trPr>
        <w:tc>
          <w:tcPr>
            <w:tcW w:w="1883" w:type="pct"/>
            <w:shd w:val="clear" w:color="auto" w:fill="FFFFFF" w:themeFill="background1"/>
            <w:vAlign w:val="center"/>
          </w:tcPr>
          <w:p w14:paraId="25DB0B87" w14:textId="77777777" w:rsidR="00C92DAA" w:rsidRPr="009373B3" w:rsidRDefault="00C92DAA" w:rsidP="00864820">
            <w:pPr>
              <w:jc w:val="both"/>
              <w:rPr>
                <w:rFonts w:asciiTheme="minorHAnsi" w:hAnsiTheme="minorHAnsi" w:cs="Arial"/>
                <w:lang w:val="en-GB"/>
              </w:rPr>
            </w:pPr>
            <w:r w:rsidRPr="009373B3">
              <w:rPr>
                <w:rFonts w:asciiTheme="minorHAnsi" w:hAnsiTheme="minorHAnsi" w:cs="Arial"/>
                <w:lang w:val="en-GB"/>
              </w:rPr>
              <w:t xml:space="preserve">Activity 2.2.6: </w:t>
            </w:r>
            <w:r w:rsidRPr="009373B3">
              <w:rPr>
                <w:rFonts w:asciiTheme="minorHAnsi" w:hAnsiTheme="minorHAnsi" w:cs="Arial"/>
                <w:lang w:val="en-GB" w:eastAsia="bs-Latn-BA"/>
              </w:rPr>
              <w:t xml:space="preserve">Practitioners’ </w:t>
            </w:r>
            <w:r w:rsidRPr="009373B3">
              <w:rPr>
                <w:rFonts w:asciiTheme="minorHAnsi" w:hAnsiTheme="minorHAnsi"/>
                <w:lang w:val="en-GB"/>
              </w:rPr>
              <w:t>networking and transfer of knowledge</w:t>
            </w:r>
          </w:p>
        </w:tc>
        <w:tc>
          <w:tcPr>
            <w:tcW w:w="3117" w:type="pct"/>
            <w:shd w:val="clear" w:color="auto" w:fill="FFFFFF" w:themeFill="background1"/>
            <w:vAlign w:val="center"/>
          </w:tcPr>
          <w:p w14:paraId="5F55F3A9" w14:textId="77777777" w:rsidR="00C92DAA" w:rsidRPr="009373B3" w:rsidRDefault="00C92DAA" w:rsidP="00864820">
            <w:pPr>
              <w:spacing w:before="20" w:after="20"/>
              <w:jc w:val="both"/>
              <w:rPr>
                <w:rFonts w:asciiTheme="minorHAnsi" w:hAnsiTheme="minorHAnsi"/>
                <w:lang w:val="en-GB"/>
              </w:rPr>
            </w:pPr>
            <w:r w:rsidRPr="009373B3">
              <w:rPr>
                <w:rFonts w:asciiTheme="minorHAnsi" w:hAnsiTheme="minorHAnsi"/>
                <w:lang w:val="en-GB"/>
              </w:rPr>
              <w:t>Events</w:t>
            </w:r>
          </w:p>
          <w:p w14:paraId="7F718E61" w14:textId="77777777" w:rsidR="00C92DAA" w:rsidRPr="009373B3" w:rsidRDefault="00C92DAA" w:rsidP="00864820">
            <w:pPr>
              <w:spacing w:before="20" w:after="20"/>
              <w:jc w:val="both"/>
              <w:rPr>
                <w:rFonts w:asciiTheme="minorHAnsi" w:hAnsiTheme="minorHAnsi"/>
                <w:lang w:val="en-GB"/>
              </w:rPr>
            </w:pPr>
            <w:r w:rsidRPr="009373B3">
              <w:rPr>
                <w:rFonts w:asciiTheme="minorHAnsi" w:hAnsiTheme="minorHAnsi"/>
                <w:lang w:val="en-GB"/>
              </w:rPr>
              <w:t>Publications, videos</w:t>
            </w:r>
          </w:p>
          <w:p w14:paraId="42702656" w14:textId="77777777" w:rsidR="00C92DAA" w:rsidRPr="009373B3" w:rsidRDefault="00C92DAA" w:rsidP="00864820">
            <w:pPr>
              <w:spacing w:before="20" w:after="20"/>
              <w:jc w:val="both"/>
              <w:rPr>
                <w:rFonts w:asciiTheme="minorHAnsi" w:hAnsiTheme="minorHAnsi"/>
                <w:lang w:val="en-GB"/>
              </w:rPr>
            </w:pPr>
            <w:r w:rsidRPr="009373B3">
              <w:rPr>
                <w:rFonts w:asciiTheme="minorHAnsi" w:hAnsiTheme="minorHAnsi"/>
                <w:lang w:val="en-GB"/>
              </w:rPr>
              <w:t>Travel</w:t>
            </w:r>
          </w:p>
          <w:p w14:paraId="637B77E6" w14:textId="77777777" w:rsidR="00C92DAA" w:rsidRPr="009373B3" w:rsidRDefault="00C92DAA" w:rsidP="00864820">
            <w:pPr>
              <w:jc w:val="both"/>
              <w:rPr>
                <w:rFonts w:asciiTheme="minorHAnsi" w:hAnsiTheme="minorHAnsi"/>
                <w:color w:val="000000"/>
                <w:lang w:val="en-GB"/>
              </w:rPr>
            </w:pPr>
            <w:r w:rsidRPr="009373B3">
              <w:rPr>
                <w:rFonts w:asciiTheme="minorHAnsi" w:hAnsiTheme="minorHAnsi"/>
                <w:lang w:val="en-GB"/>
              </w:rPr>
              <w:t>Staff</w:t>
            </w:r>
          </w:p>
        </w:tc>
      </w:tr>
      <w:tr w:rsidR="00C92DAA" w:rsidRPr="009373B3" w14:paraId="516EEF61" w14:textId="77777777" w:rsidTr="00C92DAA">
        <w:tc>
          <w:tcPr>
            <w:tcW w:w="1883" w:type="pct"/>
            <w:shd w:val="clear" w:color="auto" w:fill="F2F2F2" w:themeFill="background1" w:themeFillShade="F2"/>
            <w:vAlign w:val="center"/>
          </w:tcPr>
          <w:p w14:paraId="0EC45D5B" w14:textId="77777777" w:rsidR="00C92DAA" w:rsidRPr="009373B3" w:rsidRDefault="00C92DAA" w:rsidP="00864820">
            <w:pPr>
              <w:jc w:val="both"/>
              <w:rPr>
                <w:rFonts w:asciiTheme="minorHAnsi" w:hAnsiTheme="minorHAnsi"/>
                <w:lang w:val="en-GB"/>
              </w:rPr>
            </w:pPr>
            <w:r w:rsidRPr="009373B3">
              <w:rPr>
                <w:rFonts w:asciiTheme="minorHAnsi" w:hAnsiTheme="minorHAnsi"/>
                <w:b/>
                <w:color w:val="000000"/>
                <w:lang w:val="en-GB"/>
              </w:rPr>
              <w:t>Activities for Output 3.1</w:t>
            </w:r>
          </w:p>
        </w:tc>
        <w:tc>
          <w:tcPr>
            <w:tcW w:w="3117" w:type="pct"/>
            <w:shd w:val="clear" w:color="auto" w:fill="F2F2F2" w:themeFill="background1" w:themeFillShade="F2"/>
            <w:vAlign w:val="center"/>
          </w:tcPr>
          <w:p w14:paraId="1E3E271B" w14:textId="77777777" w:rsidR="00C92DAA" w:rsidRPr="009373B3" w:rsidRDefault="00C92DAA" w:rsidP="00864820">
            <w:pPr>
              <w:jc w:val="both"/>
              <w:rPr>
                <w:rFonts w:asciiTheme="minorHAnsi" w:hAnsiTheme="minorHAnsi"/>
                <w:color w:val="000000"/>
                <w:lang w:val="en-GB"/>
              </w:rPr>
            </w:pPr>
            <w:r w:rsidRPr="009373B3">
              <w:rPr>
                <w:rFonts w:asciiTheme="minorHAnsi" w:hAnsiTheme="minorHAnsi"/>
                <w:b/>
                <w:color w:val="000000"/>
                <w:lang w:val="en-GB"/>
              </w:rPr>
              <w:t>Inputs</w:t>
            </w:r>
          </w:p>
        </w:tc>
      </w:tr>
      <w:tr w:rsidR="00C92DAA" w:rsidRPr="009373B3" w14:paraId="7646450E" w14:textId="77777777" w:rsidTr="00C92DAA">
        <w:tc>
          <w:tcPr>
            <w:tcW w:w="1883" w:type="pct"/>
            <w:vAlign w:val="center"/>
          </w:tcPr>
          <w:p w14:paraId="27E23B66" w14:textId="77777777" w:rsidR="00C92DAA" w:rsidRPr="009373B3" w:rsidRDefault="00C92DAA" w:rsidP="00864820">
            <w:pPr>
              <w:jc w:val="both"/>
              <w:rPr>
                <w:rFonts w:asciiTheme="minorHAnsi" w:hAnsiTheme="minorHAnsi" w:cs="Arial"/>
                <w:spacing w:val="-4"/>
                <w:lang w:val="en-GB" w:eastAsia="bs-Latn-BA"/>
              </w:rPr>
            </w:pPr>
            <w:r w:rsidRPr="009373B3">
              <w:rPr>
                <w:rFonts w:asciiTheme="minorHAnsi" w:hAnsiTheme="minorHAnsi" w:cs="Arial"/>
                <w:spacing w:val="-4"/>
                <w:lang w:val="en-GB" w:eastAsia="bs-Latn-BA"/>
              </w:rPr>
              <w:t xml:space="preserve">Activity 3.1.1: Capacity development of selected civil society organisations and journalists </w:t>
            </w:r>
            <w:proofErr w:type="gramStart"/>
            <w:r w:rsidRPr="009373B3">
              <w:rPr>
                <w:rFonts w:asciiTheme="minorHAnsi" w:hAnsiTheme="minorHAnsi" w:cs="Arial"/>
                <w:spacing w:val="-4"/>
                <w:lang w:val="en-GB" w:eastAsia="bs-Latn-BA"/>
              </w:rPr>
              <w:t>in the area of</w:t>
            </w:r>
            <w:proofErr w:type="gramEnd"/>
            <w:r w:rsidRPr="009373B3">
              <w:rPr>
                <w:rFonts w:asciiTheme="minorHAnsi" w:hAnsiTheme="minorHAnsi" w:cs="Arial"/>
                <w:spacing w:val="-4"/>
                <w:lang w:val="en-GB" w:eastAsia="bs-Latn-BA"/>
              </w:rPr>
              <w:t xml:space="preserve"> development planning and management</w:t>
            </w:r>
          </w:p>
        </w:tc>
        <w:tc>
          <w:tcPr>
            <w:tcW w:w="3117" w:type="pct"/>
            <w:vAlign w:val="center"/>
          </w:tcPr>
          <w:p w14:paraId="2D0D85C2" w14:textId="77777777" w:rsidR="00C92DAA" w:rsidRPr="009373B3" w:rsidRDefault="00C92DAA" w:rsidP="00864820">
            <w:pPr>
              <w:jc w:val="both"/>
              <w:rPr>
                <w:rFonts w:asciiTheme="minorHAnsi" w:hAnsiTheme="minorHAnsi"/>
                <w:color w:val="000000"/>
                <w:lang w:val="en-GB"/>
              </w:rPr>
            </w:pPr>
            <w:r w:rsidRPr="009373B3">
              <w:rPr>
                <w:rFonts w:asciiTheme="minorHAnsi" w:hAnsiTheme="minorHAnsi"/>
                <w:color w:val="000000"/>
                <w:lang w:val="en-GB"/>
              </w:rPr>
              <w:t>Training</w:t>
            </w:r>
          </w:p>
          <w:p w14:paraId="7AD124D0" w14:textId="77777777" w:rsidR="00C92DAA" w:rsidRPr="009373B3" w:rsidRDefault="00C92DAA" w:rsidP="00864820">
            <w:pPr>
              <w:jc w:val="both"/>
              <w:rPr>
                <w:rFonts w:asciiTheme="minorHAnsi" w:hAnsiTheme="minorHAnsi"/>
                <w:color w:val="000000"/>
                <w:lang w:val="en-GB"/>
              </w:rPr>
            </w:pPr>
            <w:r w:rsidRPr="009373B3">
              <w:rPr>
                <w:rFonts w:asciiTheme="minorHAnsi" w:hAnsiTheme="minorHAnsi"/>
                <w:color w:val="000000"/>
                <w:lang w:val="en-GB"/>
              </w:rPr>
              <w:t>Small grants</w:t>
            </w:r>
          </w:p>
          <w:p w14:paraId="447E2863" w14:textId="77777777" w:rsidR="00C92DAA" w:rsidRPr="009373B3" w:rsidRDefault="00C92DAA" w:rsidP="00864820">
            <w:pPr>
              <w:jc w:val="both"/>
              <w:rPr>
                <w:rFonts w:asciiTheme="minorHAnsi" w:hAnsiTheme="minorHAnsi"/>
                <w:color w:val="000000"/>
                <w:lang w:val="en-GB"/>
              </w:rPr>
            </w:pPr>
            <w:r w:rsidRPr="009373B3">
              <w:rPr>
                <w:rFonts w:asciiTheme="minorHAnsi" w:hAnsiTheme="minorHAnsi"/>
                <w:color w:val="000000"/>
                <w:lang w:val="en-GB"/>
              </w:rPr>
              <w:t>Travel</w:t>
            </w:r>
          </w:p>
          <w:p w14:paraId="36E03C4D" w14:textId="77777777" w:rsidR="00C92DAA" w:rsidRPr="009373B3" w:rsidRDefault="00C92DAA" w:rsidP="00864820">
            <w:pPr>
              <w:jc w:val="both"/>
              <w:rPr>
                <w:rFonts w:asciiTheme="minorHAnsi" w:hAnsiTheme="minorHAnsi"/>
                <w:color w:val="000000"/>
                <w:lang w:val="en-GB"/>
              </w:rPr>
            </w:pPr>
            <w:r w:rsidRPr="009373B3">
              <w:rPr>
                <w:rFonts w:asciiTheme="minorHAnsi" w:hAnsiTheme="minorHAnsi"/>
                <w:color w:val="000000"/>
                <w:lang w:val="en-GB"/>
              </w:rPr>
              <w:t>Staff</w:t>
            </w:r>
          </w:p>
          <w:p w14:paraId="537623BF" w14:textId="77777777" w:rsidR="00C92DAA" w:rsidRPr="009373B3" w:rsidRDefault="00C92DAA" w:rsidP="00864820">
            <w:pPr>
              <w:jc w:val="both"/>
              <w:rPr>
                <w:rFonts w:asciiTheme="minorHAnsi" w:hAnsiTheme="minorHAnsi"/>
                <w:color w:val="000000"/>
                <w:lang w:val="en-GB"/>
              </w:rPr>
            </w:pPr>
            <w:r w:rsidRPr="009373B3">
              <w:rPr>
                <w:rFonts w:asciiTheme="minorHAnsi" w:hAnsiTheme="minorHAnsi"/>
                <w:color w:val="000000"/>
                <w:lang w:val="en-GB"/>
              </w:rPr>
              <w:t>Operational costs</w:t>
            </w:r>
          </w:p>
        </w:tc>
      </w:tr>
      <w:tr w:rsidR="00C92DAA" w:rsidRPr="009373B3" w14:paraId="1935BFD0" w14:textId="77777777" w:rsidTr="00C92DAA">
        <w:tc>
          <w:tcPr>
            <w:tcW w:w="1883" w:type="pct"/>
            <w:vAlign w:val="center"/>
          </w:tcPr>
          <w:p w14:paraId="00D40ECB" w14:textId="77777777" w:rsidR="00C92DAA" w:rsidRPr="009373B3" w:rsidRDefault="00C92DAA" w:rsidP="00864820">
            <w:pPr>
              <w:jc w:val="both"/>
              <w:rPr>
                <w:rFonts w:asciiTheme="minorHAnsi" w:hAnsiTheme="minorHAnsi" w:cs="Arial"/>
                <w:spacing w:val="-4"/>
                <w:lang w:val="en-GB" w:eastAsia="bs-Latn-BA"/>
              </w:rPr>
            </w:pPr>
            <w:r w:rsidRPr="009373B3">
              <w:rPr>
                <w:rFonts w:asciiTheme="minorHAnsi" w:hAnsiTheme="minorHAnsi" w:cs="Arial"/>
                <w:spacing w:val="-4"/>
                <w:lang w:val="en-GB" w:eastAsia="bs-Latn-BA"/>
              </w:rPr>
              <w:t>Activity 3.1.2: Support thematic programmes within TV media on the issues of development planning and management</w:t>
            </w:r>
          </w:p>
        </w:tc>
        <w:tc>
          <w:tcPr>
            <w:tcW w:w="3117" w:type="pct"/>
            <w:vAlign w:val="center"/>
          </w:tcPr>
          <w:p w14:paraId="62483A04" w14:textId="77777777" w:rsidR="00C92DAA" w:rsidRPr="009373B3" w:rsidRDefault="00C92DAA" w:rsidP="00864820">
            <w:pPr>
              <w:spacing w:before="20" w:after="20"/>
              <w:jc w:val="both"/>
              <w:rPr>
                <w:rFonts w:asciiTheme="minorHAnsi" w:hAnsiTheme="minorHAnsi"/>
                <w:lang w:val="en-GB"/>
              </w:rPr>
            </w:pPr>
            <w:r w:rsidRPr="009373B3">
              <w:rPr>
                <w:rFonts w:asciiTheme="minorHAnsi" w:hAnsiTheme="minorHAnsi"/>
                <w:lang w:val="en-GB"/>
              </w:rPr>
              <w:t>Advertisement costs</w:t>
            </w:r>
          </w:p>
          <w:p w14:paraId="07E6951B" w14:textId="77777777" w:rsidR="00C92DAA" w:rsidRPr="009373B3" w:rsidRDefault="00C92DAA" w:rsidP="00864820">
            <w:pPr>
              <w:spacing w:before="20" w:after="20"/>
              <w:jc w:val="both"/>
              <w:rPr>
                <w:rFonts w:asciiTheme="minorHAnsi" w:hAnsiTheme="minorHAnsi"/>
                <w:lang w:val="en-GB"/>
              </w:rPr>
            </w:pPr>
            <w:r w:rsidRPr="009373B3">
              <w:rPr>
                <w:rFonts w:asciiTheme="minorHAnsi" w:hAnsiTheme="minorHAnsi"/>
                <w:lang w:val="en-GB"/>
              </w:rPr>
              <w:t>Travel</w:t>
            </w:r>
          </w:p>
          <w:p w14:paraId="33F2F018" w14:textId="77777777" w:rsidR="00C92DAA" w:rsidRPr="009373B3" w:rsidRDefault="00C92DAA" w:rsidP="00864820">
            <w:pPr>
              <w:jc w:val="both"/>
              <w:rPr>
                <w:rFonts w:asciiTheme="minorHAnsi" w:hAnsiTheme="minorHAnsi"/>
                <w:lang w:val="en-GB"/>
              </w:rPr>
            </w:pPr>
            <w:r w:rsidRPr="009373B3">
              <w:rPr>
                <w:rFonts w:asciiTheme="minorHAnsi" w:hAnsiTheme="minorHAnsi"/>
                <w:lang w:val="en-GB"/>
              </w:rPr>
              <w:t>Workshops and training</w:t>
            </w:r>
          </w:p>
          <w:p w14:paraId="09F1A6E8" w14:textId="77777777" w:rsidR="00C92DAA" w:rsidRPr="009373B3" w:rsidRDefault="00C92DAA" w:rsidP="00864820">
            <w:pPr>
              <w:jc w:val="both"/>
              <w:rPr>
                <w:rFonts w:asciiTheme="minorHAnsi" w:hAnsiTheme="minorHAnsi"/>
                <w:lang w:val="en-GB"/>
              </w:rPr>
            </w:pPr>
            <w:r w:rsidRPr="009373B3">
              <w:rPr>
                <w:rFonts w:asciiTheme="minorHAnsi" w:hAnsiTheme="minorHAnsi"/>
                <w:lang w:val="en-GB"/>
              </w:rPr>
              <w:t>Staff</w:t>
            </w:r>
          </w:p>
          <w:p w14:paraId="169CD21F" w14:textId="77777777" w:rsidR="00C92DAA" w:rsidRPr="009373B3" w:rsidRDefault="00C92DAA" w:rsidP="00864820">
            <w:pPr>
              <w:jc w:val="both"/>
              <w:rPr>
                <w:rFonts w:asciiTheme="minorHAnsi" w:hAnsiTheme="minorHAnsi"/>
                <w:lang w:val="en-GB"/>
              </w:rPr>
            </w:pPr>
            <w:r w:rsidRPr="009373B3">
              <w:rPr>
                <w:rFonts w:asciiTheme="minorHAnsi" w:hAnsiTheme="minorHAnsi"/>
                <w:lang w:val="en-GB"/>
              </w:rPr>
              <w:t>Operational costs</w:t>
            </w:r>
          </w:p>
        </w:tc>
      </w:tr>
      <w:tr w:rsidR="00C92DAA" w:rsidRPr="009373B3" w14:paraId="38CD9FF7" w14:textId="77777777" w:rsidTr="00C92DAA">
        <w:trPr>
          <w:trHeight w:val="278"/>
        </w:trPr>
        <w:tc>
          <w:tcPr>
            <w:tcW w:w="1883" w:type="pct"/>
            <w:shd w:val="clear" w:color="auto" w:fill="F2F2F2" w:themeFill="background1" w:themeFillShade="F2"/>
            <w:vAlign w:val="center"/>
          </w:tcPr>
          <w:p w14:paraId="3E0C4C27" w14:textId="77777777" w:rsidR="00C92DAA" w:rsidRPr="009373B3" w:rsidRDefault="00C92DAA" w:rsidP="00864820">
            <w:pPr>
              <w:jc w:val="both"/>
              <w:rPr>
                <w:rFonts w:asciiTheme="minorHAnsi" w:hAnsiTheme="minorHAnsi"/>
                <w:b/>
                <w:color w:val="000000"/>
                <w:lang w:val="en-GB"/>
              </w:rPr>
            </w:pPr>
            <w:r w:rsidRPr="009373B3">
              <w:rPr>
                <w:rFonts w:asciiTheme="minorHAnsi" w:hAnsiTheme="minorHAnsi"/>
                <w:b/>
                <w:color w:val="000000"/>
                <w:lang w:val="en-GB"/>
              </w:rPr>
              <w:t>Activities for Output 3.2</w:t>
            </w:r>
          </w:p>
        </w:tc>
        <w:tc>
          <w:tcPr>
            <w:tcW w:w="3117" w:type="pct"/>
            <w:shd w:val="clear" w:color="auto" w:fill="F2F2F2" w:themeFill="background1" w:themeFillShade="F2"/>
            <w:vAlign w:val="center"/>
          </w:tcPr>
          <w:p w14:paraId="78D259D8" w14:textId="77777777" w:rsidR="00C92DAA" w:rsidRPr="009373B3" w:rsidRDefault="00C92DAA" w:rsidP="00864820">
            <w:pPr>
              <w:jc w:val="both"/>
              <w:rPr>
                <w:rFonts w:asciiTheme="minorHAnsi" w:hAnsiTheme="minorHAnsi"/>
                <w:lang w:val="en-GB"/>
              </w:rPr>
            </w:pPr>
            <w:r w:rsidRPr="009373B3">
              <w:rPr>
                <w:rFonts w:asciiTheme="minorHAnsi" w:hAnsiTheme="minorHAnsi"/>
                <w:b/>
                <w:color w:val="000000"/>
                <w:lang w:val="en-GB"/>
              </w:rPr>
              <w:t>Inputs</w:t>
            </w:r>
          </w:p>
        </w:tc>
      </w:tr>
      <w:tr w:rsidR="00C92DAA" w:rsidRPr="009373B3" w14:paraId="3E365550" w14:textId="77777777" w:rsidTr="00C92DAA">
        <w:tc>
          <w:tcPr>
            <w:tcW w:w="1883" w:type="pct"/>
            <w:shd w:val="clear" w:color="auto" w:fill="auto"/>
            <w:vAlign w:val="center"/>
          </w:tcPr>
          <w:p w14:paraId="437EA12B" w14:textId="77777777" w:rsidR="00C92DAA" w:rsidRPr="009373B3" w:rsidRDefault="00C92DAA" w:rsidP="00864820">
            <w:pPr>
              <w:jc w:val="both"/>
              <w:rPr>
                <w:rFonts w:asciiTheme="minorHAnsi" w:hAnsiTheme="minorHAnsi"/>
                <w:lang w:val="en-GB"/>
              </w:rPr>
            </w:pPr>
            <w:r w:rsidRPr="009373B3">
              <w:rPr>
                <w:rFonts w:asciiTheme="minorHAnsi" w:hAnsiTheme="minorHAnsi"/>
                <w:lang w:val="en-GB"/>
              </w:rPr>
              <w:t>Activity 3.2.1: Support realisation of local priorities originating from local development strategies by applying a performance-based approach to financing</w:t>
            </w:r>
          </w:p>
        </w:tc>
        <w:tc>
          <w:tcPr>
            <w:tcW w:w="3117" w:type="pct"/>
            <w:shd w:val="clear" w:color="auto" w:fill="auto"/>
            <w:vAlign w:val="center"/>
          </w:tcPr>
          <w:p w14:paraId="6BF9D1AD" w14:textId="77777777" w:rsidR="00C92DAA" w:rsidRPr="009373B3" w:rsidRDefault="00C92DAA" w:rsidP="00864820">
            <w:pPr>
              <w:jc w:val="both"/>
              <w:rPr>
                <w:rFonts w:asciiTheme="minorHAnsi" w:hAnsiTheme="minorHAnsi"/>
                <w:color w:val="000000"/>
                <w:lang w:val="en-GB"/>
              </w:rPr>
            </w:pPr>
            <w:r w:rsidRPr="009373B3">
              <w:rPr>
                <w:rFonts w:asciiTheme="minorHAnsi" w:hAnsiTheme="minorHAnsi"/>
                <w:color w:val="000000"/>
                <w:lang w:val="en-GB"/>
              </w:rPr>
              <w:t>Grants for local governments</w:t>
            </w:r>
          </w:p>
          <w:p w14:paraId="69EDB8A1" w14:textId="77777777" w:rsidR="00C92DAA" w:rsidRPr="009373B3" w:rsidRDefault="00C92DAA" w:rsidP="00864820">
            <w:pPr>
              <w:jc w:val="both"/>
              <w:rPr>
                <w:rFonts w:asciiTheme="minorHAnsi" w:hAnsiTheme="minorHAnsi"/>
                <w:color w:val="000000"/>
                <w:lang w:val="en-GB"/>
              </w:rPr>
            </w:pPr>
            <w:r w:rsidRPr="009373B3">
              <w:rPr>
                <w:rFonts w:asciiTheme="minorHAnsi" w:hAnsiTheme="minorHAnsi"/>
                <w:color w:val="000000"/>
                <w:lang w:val="en-GB"/>
              </w:rPr>
              <w:t>Travel</w:t>
            </w:r>
          </w:p>
          <w:p w14:paraId="5FD0F026" w14:textId="77777777" w:rsidR="00C92DAA" w:rsidRPr="009373B3" w:rsidRDefault="00C92DAA" w:rsidP="00864820">
            <w:pPr>
              <w:jc w:val="both"/>
              <w:rPr>
                <w:rFonts w:asciiTheme="minorHAnsi" w:hAnsiTheme="minorHAnsi"/>
                <w:color w:val="000000"/>
                <w:lang w:val="en-GB"/>
              </w:rPr>
            </w:pPr>
            <w:r w:rsidRPr="009373B3">
              <w:rPr>
                <w:rFonts w:asciiTheme="minorHAnsi" w:hAnsiTheme="minorHAnsi"/>
                <w:color w:val="000000"/>
                <w:lang w:val="en-GB"/>
              </w:rPr>
              <w:t>Staff</w:t>
            </w:r>
          </w:p>
          <w:p w14:paraId="6D99BEB7" w14:textId="77777777" w:rsidR="00C92DAA" w:rsidRPr="009373B3" w:rsidRDefault="00C92DAA" w:rsidP="00864820">
            <w:pPr>
              <w:jc w:val="both"/>
              <w:rPr>
                <w:rFonts w:asciiTheme="minorHAnsi" w:hAnsiTheme="minorHAnsi"/>
                <w:color w:val="000000"/>
                <w:lang w:val="en-GB"/>
              </w:rPr>
            </w:pPr>
            <w:r w:rsidRPr="009373B3">
              <w:rPr>
                <w:rFonts w:asciiTheme="minorHAnsi" w:hAnsiTheme="minorHAnsi"/>
                <w:color w:val="000000"/>
                <w:lang w:val="en-GB"/>
              </w:rPr>
              <w:t>Operational costs</w:t>
            </w:r>
          </w:p>
        </w:tc>
      </w:tr>
      <w:tr w:rsidR="00C92DAA" w:rsidRPr="009373B3" w14:paraId="5796ADE1" w14:textId="77777777" w:rsidTr="00C92DAA">
        <w:tc>
          <w:tcPr>
            <w:tcW w:w="1883" w:type="pct"/>
            <w:shd w:val="clear" w:color="auto" w:fill="auto"/>
            <w:vAlign w:val="center"/>
          </w:tcPr>
          <w:p w14:paraId="4573A804" w14:textId="77777777" w:rsidR="00C92DAA" w:rsidRPr="009373B3" w:rsidRDefault="00C92DAA" w:rsidP="00864820">
            <w:pPr>
              <w:jc w:val="both"/>
              <w:rPr>
                <w:rFonts w:asciiTheme="minorHAnsi" w:hAnsiTheme="minorHAnsi"/>
                <w:lang w:val="en-GB"/>
              </w:rPr>
            </w:pPr>
            <w:r w:rsidRPr="009373B3">
              <w:rPr>
                <w:rFonts w:asciiTheme="minorHAnsi" w:hAnsiTheme="minorHAnsi"/>
                <w:lang w:val="en-GB"/>
              </w:rPr>
              <w:t>Activity 3.2.2: Support realisation of cantonal priorities originating from local development strategies by applying a performance-based approach to financing</w:t>
            </w:r>
          </w:p>
        </w:tc>
        <w:tc>
          <w:tcPr>
            <w:tcW w:w="3117" w:type="pct"/>
            <w:shd w:val="clear" w:color="auto" w:fill="auto"/>
            <w:vAlign w:val="center"/>
          </w:tcPr>
          <w:p w14:paraId="01018603" w14:textId="77777777" w:rsidR="00C92DAA" w:rsidRPr="009373B3" w:rsidRDefault="00C92DAA" w:rsidP="00864820">
            <w:pPr>
              <w:jc w:val="both"/>
              <w:rPr>
                <w:rFonts w:asciiTheme="minorHAnsi" w:hAnsiTheme="minorHAnsi"/>
                <w:color w:val="000000"/>
                <w:lang w:val="en-GB"/>
              </w:rPr>
            </w:pPr>
            <w:r w:rsidRPr="009373B3">
              <w:rPr>
                <w:rFonts w:asciiTheme="minorHAnsi" w:hAnsiTheme="minorHAnsi"/>
                <w:color w:val="000000"/>
                <w:lang w:val="en-GB"/>
              </w:rPr>
              <w:t>Grants for cantonal governments</w:t>
            </w:r>
          </w:p>
          <w:p w14:paraId="327ECB6D" w14:textId="77777777" w:rsidR="00C92DAA" w:rsidRPr="009373B3" w:rsidRDefault="00C92DAA" w:rsidP="00864820">
            <w:pPr>
              <w:jc w:val="both"/>
              <w:rPr>
                <w:rFonts w:asciiTheme="minorHAnsi" w:hAnsiTheme="minorHAnsi"/>
                <w:color w:val="000000"/>
                <w:lang w:val="en-GB"/>
              </w:rPr>
            </w:pPr>
            <w:r w:rsidRPr="009373B3">
              <w:rPr>
                <w:rFonts w:asciiTheme="minorHAnsi" w:hAnsiTheme="minorHAnsi"/>
                <w:color w:val="000000"/>
                <w:lang w:val="en-GB"/>
              </w:rPr>
              <w:t>Travel</w:t>
            </w:r>
          </w:p>
          <w:p w14:paraId="454EE020" w14:textId="77777777" w:rsidR="00C92DAA" w:rsidRPr="009373B3" w:rsidRDefault="00C92DAA" w:rsidP="00864820">
            <w:pPr>
              <w:jc w:val="both"/>
              <w:rPr>
                <w:rFonts w:asciiTheme="minorHAnsi" w:hAnsiTheme="minorHAnsi"/>
                <w:color w:val="000000"/>
                <w:lang w:val="en-GB"/>
              </w:rPr>
            </w:pPr>
            <w:r w:rsidRPr="009373B3">
              <w:rPr>
                <w:rFonts w:asciiTheme="minorHAnsi" w:hAnsiTheme="minorHAnsi"/>
                <w:color w:val="000000"/>
                <w:lang w:val="en-GB"/>
              </w:rPr>
              <w:t>Staff</w:t>
            </w:r>
          </w:p>
          <w:p w14:paraId="7DF9148F" w14:textId="77777777" w:rsidR="00C92DAA" w:rsidRPr="009373B3" w:rsidRDefault="00C92DAA" w:rsidP="00864820">
            <w:pPr>
              <w:jc w:val="both"/>
              <w:rPr>
                <w:rFonts w:asciiTheme="minorHAnsi" w:hAnsiTheme="minorHAnsi"/>
                <w:color w:val="000000"/>
                <w:lang w:val="en-GB"/>
              </w:rPr>
            </w:pPr>
            <w:r w:rsidRPr="009373B3">
              <w:rPr>
                <w:rFonts w:asciiTheme="minorHAnsi" w:hAnsiTheme="minorHAnsi"/>
                <w:color w:val="000000"/>
                <w:lang w:val="en-GB"/>
              </w:rPr>
              <w:t>Operational costs</w:t>
            </w:r>
          </w:p>
        </w:tc>
      </w:tr>
    </w:tbl>
    <w:p w14:paraId="4A997B5C" w14:textId="77777777" w:rsidR="00C92DAA" w:rsidRPr="009373B3" w:rsidRDefault="00C92DAA" w:rsidP="00C92DAA">
      <w:pPr>
        <w:rPr>
          <w:rFonts w:asciiTheme="minorHAnsi" w:hAnsiTheme="minorHAnsi"/>
          <w:lang w:val="en-GB"/>
        </w:rPr>
      </w:pPr>
    </w:p>
    <w:p w14:paraId="51A681BF" w14:textId="77777777" w:rsidR="00C92DAA" w:rsidRPr="00C92DAA" w:rsidRDefault="00C92DAA" w:rsidP="00C92DAA">
      <w:pPr>
        <w:rPr>
          <w:rFonts w:asciiTheme="minorHAnsi" w:hAnsiTheme="minorHAnsi"/>
          <w:sz w:val="24"/>
          <w:szCs w:val="24"/>
          <w:lang w:val="en-GB"/>
        </w:rPr>
      </w:pPr>
    </w:p>
    <w:p w14:paraId="4A4A7573" w14:textId="77777777" w:rsidR="00DB46E6" w:rsidRDefault="00DB46E6" w:rsidP="00DB46E6">
      <w:pPr>
        <w:rPr>
          <w:rFonts w:asciiTheme="minorHAnsi" w:hAnsiTheme="minorHAnsi"/>
          <w:sz w:val="24"/>
          <w:szCs w:val="24"/>
          <w:lang w:val="en-GB"/>
        </w:rPr>
      </w:pPr>
    </w:p>
    <w:p w14:paraId="077A665F" w14:textId="77777777" w:rsidR="00DB46E6" w:rsidRDefault="00DB46E6" w:rsidP="00DB46E6">
      <w:pPr>
        <w:rPr>
          <w:rFonts w:asciiTheme="minorHAnsi" w:hAnsiTheme="minorHAnsi"/>
          <w:sz w:val="24"/>
          <w:szCs w:val="24"/>
          <w:lang w:val="en-GB"/>
        </w:rPr>
        <w:sectPr w:rsidR="00DB46E6" w:rsidSect="002A0D63">
          <w:headerReference w:type="default" r:id="rId11"/>
          <w:footerReference w:type="default" r:id="rId12"/>
          <w:headerReference w:type="first" r:id="rId13"/>
          <w:pgSz w:w="16838" w:h="11906" w:orient="landscape" w:code="9"/>
          <w:pgMar w:top="1080" w:right="2621" w:bottom="1080" w:left="3240" w:header="706" w:footer="706" w:gutter="0"/>
          <w:cols w:space="708"/>
          <w:titlePg/>
          <w:docGrid w:linePitch="360"/>
        </w:sectPr>
      </w:pPr>
    </w:p>
    <w:p w14:paraId="7DB5F6A4" w14:textId="77777777" w:rsidR="00DB46E6" w:rsidRPr="00F12F91" w:rsidRDefault="00DB46E6" w:rsidP="00DB46E6">
      <w:pPr>
        <w:pStyle w:val="ListParagraph"/>
        <w:numPr>
          <w:ilvl w:val="1"/>
          <w:numId w:val="17"/>
        </w:numPr>
        <w:spacing w:before="40" w:after="40" w:line="264" w:lineRule="auto"/>
        <w:rPr>
          <w:rFonts w:ascii="Calibri" w:eastAsia="Calibri" w:hAnsi="Calibri" w:cs="Calibri"/>
          <w:sz w:val="22"/>
          <w:szCs w:val="22"/>
        </w:rPr>
      </w:pPr>
      <w:r w:rsidRPr="00F12F91">
        <w:rPr>
          <w:rFonts w:asciiTheme="minorHAnsi" w:hAnsiTheme="minorHAnsi"/>
          <w:sz w:val="24"/>
          <w:szCs w:val="24"/>
          <w:lang w:val="en-GB"/>
        </w:rPr>
        <w:lastRenderedPageBreak/>
        <w:t>Theory of Change</w:t>
      </w:r>
      <w:r w:rsidRPr="00F12F91">
        <w:rPr>
          <w:rFonts w:ascii="Calibri" w:eastAsia="Calibri" w:hAnsi="Calibri" w:cs="Calibri"/>
          <w:sz w:val="22"/>
          <w:szCs w:val="22"/>
        </w:rPr>
        <w:t xml:space="preserve"> </w:t>
      </w:r>
    </w:p>
    <w:p w14:paraId="1BC30871" w14:textId="77777777" w:rsidR="00C92DAA" w:rsidRPr="009373B3" w:rsidRDefault="00C92DAA" w:rsidP="00C92DAA">
      <w:pPr>
        <w:pStyle w:val="Title"/>
        <w:spacing w:before="120" w:after="120"/>
        <w:jc w:val="both"/>
        <w:rPr>
          <w:rFonts w:asciiTheme="minorHAnsi" w:hAnsiTheme="minorHAnsi"/>
          <w:b w:val="0"/>
          <w:bCs/>
          <w:spacing w:val="-4"/>
          <w:sz w:val="22"/>
          <w:szCs w:val="22"/>
        </w:rPr>
      </w:pPr>
      <w:r w:rsidRPr="009373B3">
        <w:rPr>
          <w:rFonts w:asciiTheme="minorHAnsi" w:hAnsiTheme="minorHAnsi"/>
          <w:b w:val="0"/>
          <w:bCs/>
          <w:spacing w:val="-4"/>
          <w:sz w:val="22"/>
          <w:szCs w:val="22"/>
        </w:rPr>
        <w:t xml:space="preserve">By further </w:t>
      </w:r>
      <w:r w:rsidRPr="009373B3">
        <w:rPr>
          <w:rFonts w:asciiTheme="minorHAnsi" w:hAnsiTheme="minorHAnsi"/>
          <w:bCs/>
          <w:spacing w:val="-4"/>
          <w:sz w:val="22"/>
          <w:szCs w:val="22"/>
        </w:rPr>
        <w:t>horizontal scaling-up and consolidation</w:t>
      </w:r>
      <w:r w:rsidRPr="009373B3">
        <w:rPr>
          <w:rFonts w:asciiTheme="minorHAnsi" w:hAnsiTheme="minorHAnsi"/>
          <w:b w:val="0"/>
          <w:bCs/>
          <w:spacing w:val="-4"/>
          <w:sz w:val="22"/>
          <w:szCs w:val="22"/>
        </w:rPr>
        <w:t xml:space="preserve"> of the local and cantonal development planning and management experiences and frameworks, and by </w:t>
      </w:r>
      <w:r w:rsidRPr="009373B3">
        <w:rPr>
          <w:rFonts w:asciiTheme="minorHAnsi" w:hAnsiTheme="minorHAnsi"/>
          <w:bCs/>
          <w:spacing w:val="-4"/>
          <w:sz w:val="22"/>
          <w:szCs w:val="22"/>
        </w:rPr>
        <w:t>capacitating responsible entity institutions</w:t>
      </w:r>
      <w:r w:rsidRPr="009373B3">
        <w:rPr>
          <w:rFonts w:asciiTheme="minorHAnsi" w:hAnsiTheme="minorHAnsi"/>
          <w:b w:val="0"/>
          <w:bCs/>
          <w:spacing w:val="-4"/>
          <w:sz w:val="22"/>
          <w:szCs w:val="22"/>
        </w:rPr>
        <w:t xml:space="preserve"> to independently steer planning and strategies’ implementation processes in collaboration with all stakeholders, sub-national development planning and management systems will gain momentum and become fully operational, able to accelerate growth, effectively address citizens’ development needs and contribute to EU integration in the longer-term. </w:t>
      </w:r>
    </w:p>
    <w:p w14:paraId="24278C2D" w14:textId="77777777" w:rsidR="00C92DAA" w:rsidRPr="009373B3" w:rsidRDefault="00C92DAA" w:rsidP="00C92DAA">
      <w:pPr>
        <w:pStyle w:val="Title"/>
        <w:spacing w:before="120" w:after="120"/>
        <w:jc w:val="both"/>
        <w:rPr>
          <w:rFonts w:asciiTheme="minorHAnsi" w:hAnsiTheme="minorHAnsi"/>
          <w:b w:val="0"/>
          <w:bCs/>
          <w:spacing w:val="-2"/>
          <w:sz w:val="22"/>
          <w:szCs w:val="22"/>
        </w:rPr>
      </w:pPr>
      <w:r w:rsidRPr="009373B3">
        <w:rPr>
          <w:rFonts w:asciiTheme="minorHAnsi" w:hAnsiTheme="minorHAnsi"/>
          <w:b w:val="0"/>
          <w:bCs/>
          <w:spacing w:val="-2"/>
          <w:sz w:val="22"/>
          <w:szCs w:val="22"/>
        </w:rPr>
        <w:t xml:space="preserve">Furthermore, </w:t>
      </w:r>
      <w:proofErr w:type="gramStart"/>
      <w:r w:rsidRPr="009373B3">
        <w:rPr>
          <w:rFonts w:asciiTheme="minorHAnsi" w:hAnsiTheme="minorHAnsi"/>
          <w:bCs/>
          <w:spacing w:val="-2"/>
          <w:sz w:val="22"/>
          <w:szCs w:val="22"/>
        </w:rPr>
        <w:t>reformed</w:t>
      </w:r>
      <w:proofErr w:type="gramEnd"/>
      <w:r w:rsidRPr="009373B3">
        <w:rPr>
          <w:rFonts w:asciiTheme="minorHAnsi" w:hAnsiTheme="minorHAnsi"/>
          <w:bCs/>
          <w:spacing w:val="-2"/>
          <w:sz w:val="22"/>
          <w:szCs w:val="22"/>
        </w:rPr>
        <w:t xml:space="preserve"> and legally prescribed </w:t>
      </w:r>
      <w:r w:rsidRPr="009373B3">
        <w:rPr>
          <w:rFonts w:asciiTheme="minorHAnsi" w:hAnsiTheme="minorHAnsi"/>
          <w:b w:val="0"/>
          <w:bCs/>
          <w:spacing w:val="-2"/>
          <w:sz w:val="22"/>
          <w:szCs w:val="22"/>
        </w:rPr>
        <w:t xml:space="preserve">sub-national planning and development management systems, characterised by </w:t>
      </w:r>
      <w:r w:rsidRPr="009373B3">
        <w:rPr>
          <w:rFonts w:asciiTheme="minorHAnsi" w:hAnsiTheme="minorHAnsi"/>
          <w:bCs/>
          <w:spacing w:val="-2"/>
          <w:sz w:val="22"/>
          <w:szCs w:val="22"/>
        </w:rPr>
        <w:t>stronger political accountability and predictable public fiscal frameworks</w:t>
      </w:r>
      <w:r w:rsidRPr="009373B3">
        <w:rPr>
          <w:rFonts w:asciiTheme="minorHAnsi" w:hAnsiTheme="minorHAnsi"/>
          <w:b w:val="0"/>
          <w:bCs/>
          <w:spacing w:val="-2"/>
          <w:sz w:val="22"/>
          <w:szCs w:val="22"/>
        </w:rPr>
        <w:t xml:space="preserve">, optimise the use of public financial resources and are able to attract more external funds for domestic priorities – including from EU IPA II. By additionally enhancing </w:t>
      </w:r>
      <w:r w:rsidRPr="009373B3">
        <w:rPr>
          <w:rFonts w:asciiTheme="minorHAnsi" w:hAnsiTheme="minorHAnsi"/>
          <w:bCs/>
          <w:spacing w:val="-2"/>
          <w:sz w:val="22"/>
          <w:szCs w:val="22"/>
        </w:rPr>
        <w:t xml:space="preserve">involvement of citizens, civil society organisations and media </w:t>
      </w:r>
      <w:r w:rsidRPr="009373B3">
        <w:rPr>
          <w:rFonts w:asciiTheme="minorHAnsi" w:hAnsiTheme="minorHAnsi"/>
          <w:b w:val="0"/>
          <w:bCs/>
          <w:spacing w:val="-2"/>
          <w:sz w:val="22"/>
          <w:szCs w:val="22"/>
        </w:rPr>
        <w:t>in monitoring of strategies’ implementation and policy delivery, demand-orientation of the public management cycle is improved and trust between citizens and their governments is strengthened. Ultimately, these will improve quality of life for the citizens.</w:t>
      </w:r>
    </w:p>
    <w:p w14:paraId="1C396BDF" w14:textId="77777777" w:rsidR="00C92DAA" w:rsidRPr="009373B3" w:rsidRDefault="00C92DAA" w:rsidP="00C92DAA">
      <w:pPr>
        <w:pStyle w:val="Title"/>
        <w:spacing w:before="120" w:after="360"/>
        <w:jc w:val="both"/>
        <w:rPr>
          <w:rFonts w:asciiTheme="minorHAnsi" w:hAnsiTheme="minorHAnsi"/>
          <w:b w:val="0"/>
          <w:bCs/>
          <w:spacing w:val="-2"/>
          <w:sz w:val="22"/>
          <w:szCs w:val="22"/>
        </w:rPr>
      </w:pPr>
      <w:r w:rsidRPr="009373B3">
        <w:rPr>
          <w:rFonts w:asciiTheme="minorHAnsi" w:hAnsiTheme="minorHAnsi"/>
          <w:noProof/>
          <w:spacing w:val="-2"/>
          <w:lang w:val="en-US" w:eastAsia="en-US"/>
        </w:rPr>
        <mc:AlternateContent>
          <mc:Choice Requires="wps">
            <w:drawing>
              <wp:anchor distT="0" distB="0" distL="114300" distR="114300" simplePos="0" relativeHeight="251666432" behindDoc="0" locked="0" layoutInCell="1" allowOverlap="1" wp14:anchorId="50852C19" wp14:editId="1FF9AEB3">
                <wp:simplePos x="0" y="0"/>
                <wp:positionH relativeFrom="margin">
                  <wp:posOffset>-39319</wp:posOffset>
                </wp:positionH>
                <wp:positionV relativeFrom="paragraph">
                  <wp:posOffset>415620</wp:posOffset>
                </wp:positionV>
                <wp:extent cx="1733909" cy="275590"/>
                <wp:effectExtent l="0" t="0" r="19050" b="10160"/>
                <wp:wrapNone/>
                <wp:docPr id="190" name="Rectangle: Rounded Corners 190"/>
                <wp:cNvGraphicFramePr/>
                <a:graphic xmlns:a="http://schemas.openxmlformats.org/drawingml/2006/main">
                  <a:graphicData uri="http://schemas.microsoft.com/office/word/2010/wordprocessingShape">
                    <wps:wsp>
                      <wps:cNvSpPr/>
                      <wps:spPr>
                        <a:xfrm>
                          <a:off x="0" y="0"/>
                          <a:ext cx="1733909" cy="275590"/>
                        </a:xfrm>
                        <a:prstGeom prst="roundRect">
                          <a:avLst/>
                        </a:prstGeom>
                        <a:ln>
                          <a:solidFill>
                            <a:schemeClr val="bg1"/>
                          </a:solidFill>
                        </a:ln>
                      </wps:spPr>
                      <wps:style>
                        <a:lnRef idx="2">
                          <a:schemeClr val="dk1"/>
                        </a:lnRef>
                        <a:fillRef idx="1">
                          <a:schemeClr val="lt1"/>
                        </a:fillRef>
                        <a:effectRef idx="0">
                          <a:schemeClr val="dk1"/>
                        </a:effectRef>
                        <a:fontRef idx="minor">
                          <a:schemeClr val="dk1"/>
                        </a:fontRef>
                      </wps:style>
                      <wps:txbx>
                        <w:txbxContent>
                          <w:p w14:paraId="6E8DD618" w14:textId="77777777" w:rsidR="00C92DAA" w:rsidRPr="000E21D0" w:rsidRDefault="00C92DAA" w:rsidP="00C92DAA">
                            <w:pPr>
                              <w:jc w:val="both"/>
                              <w:rPr>
                                <w:b/>
                                <w:i/>
                                <w:lang w:val="en-GB"/>
                              </w:rPr>
                            </w:pPr>
                            <w:r>
                              <w:rPr>
                                <w:b/>
                                <w:i/>
                                <w:lang w:val="en-GB"/>
                              </w:rPr>
                              <w:t>Graph 4</w:t>
                            </w:r>
                            <w:r w:rsidRPr="000E21D0">
                              <w:rPr>
                                <w:b/>
                                <w:i/>
                                <w:lang w:val="en-GB"/>
                              </w:rPr>
                              <w:t xml:space="preserve">: </w:t>
                            </w:r>
                            <w:r>
                              <w:rPr>
                                <w:b/>
                                <w:i/>
                                <w:lang w:val="en-GB"/>
                              </w:rPr>
                              <w:t>Impact hypothesis</w:t>
                            </w:r>
                          </w:p>
                          <w:p w14:paraId="525B3DBF" w14:textId="77777777" w:rsidR="00C92DAA" w:rsidRPr="000E21D0" w:rsidRDefault="00C92DAA" w:rsidP="00C92DAA">
                            <w:pPr>
                              <w:jc w:val="both"/>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0852C19" id="Rectangle: Rounded Corners 190" o:spid="_x0000_s1026" style="position:absolute;left:0;text-align:left;margin-left:-3.1pt;margin-top:32.75pt;width:136.55pt;height:21.7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" fillcolor="white [3201]" strokecolor="white [3212]" strokeweight="1pt">
                <v:stroke joinstyle="miter"/>
                <v:textbox>
                  <w:txbxContent>
                    <w:p w14:paraId="6E8DD618" w14:textId="77777777" w:rsidR="00C92DAA" w:rsidRPr="000E21D0" w:rsidRDefault="00C92DAA" w:rsidP="00C92DAA">
                      <w:pPr>
                        <w:jc w:val="both"/>
                        <w:rPr>
                          <w:b/>
                          <w:i/>
                          <w:lang w:val="en-GB"/>
                        </w:rPr>
                      </w:pPr>
                      <w:r>
                        <w:rPr>
                          <w:b/>
                          <w:i/>
                          <w:lang w:val="en-GB"/>
                        </w:rPr>
                        <w:t>Graph 4</w:t>
                      </w:r>
                      <w:r w:rsidRPr="000E21D0">
                        <w:rPr>
                          <w:b/>
                          <w:i/>
                          <w:lang w:val="en-GB"/>
                        </w:rPr>
                        <w:t xml:space="preserve">: </w:t>
                      </w:r>
                      <w:r>
                        <w:rPr>
                          <w:b/>
                          <w:i/>
                          <w:lang w:val="en-GB"/>
                        </w:rPr>
                        <w:t>Impact hypothesis</w:t>
                      </w:r>
                    </w:p>
                    <w:p w14:paraId="525B3DBF" w14:textId="77777777" w:rsidR="00C92DAA" w:rsidRPr="000E21D0" w:rsidRDefault="00C92DAA" w:rsidP="00C92DAA">
                      <w:pPr>
                        <w:jc w:val="both"/>
                      </w:pPr>
                    </w:p>
                  </w:txbxContent>
                </v:textbox>
                <w10:wrap anchorx="margin"/>
              </v:roundrect>
            </w:pict>
          </mc:Fallback>
        </mc:AlternateContent>
      </w:r>
      <w:r w:rsidRPr="009373B3">
        <w:rPr>
          <w:rFonts w:asciiTheme="minorHAnsi" w:hAnsiTheme="minorHAnsi"/>
          <w:b w:val="0"/>
          <w:bCs/>
          <w:spacing w:val="-2"/>
          <w:sz w:val="22"/>
          <w:szCs w:val="22"/>
        </w:rPr>
        <w:t xml:space="preserve">The Project impact hypothesis builds on the Project achievements so far and charts a vision towards consolidation of efforts and gradually phasing out of the assistance. </w:t>
      </w:r>
    </w:p>
    <w:p w14:paraId="61EC1576" w14:textId="77777777" w:rsidR="00C92DAA" w:rsidRPr="009373B3" w:rsidRDefault="00C92DAA" w:rsidP="00C92DAA">
      <w:pPr>
        <w:pStyle w:val="Title"/>
        <w:spacing w:before="120" w:after="120"/>
        <w:jc w:val="both"/>
        <w:rPr>
          <w:rFonts w:asciiTheme="minorHAnsi" w:hAnsiTheme="minorHAnsi"/>
          <w:b w:val="0"/>
          <w:bCs/>
          <w:spacing w:val="-2"/>
          <w:sz w:val="22"/>
          <w:szCs w:val="22"/>
        </w:rPr>
      </w:pPr>
      <w:r w:rsidRPr="009373B3">
        <w:rPr>
          <w:rFonts w:asciiTheme="minorHAnsi" w:hAnsiTheme="minorHAnsi"/>
          <w:b w:val="0"/>
          <w:bCs/>
          <w:noProof/>
          <w:spacing w:val="-2"/>
          <w:sz w:val="22"/>
          <w:szCs w:val="22"/>
          <w:lang w:val="en-US" w:eastAsia="en-US"/>
        </w:rPr>
        <mc:AlternateContent>
          <mc:Choice Requires="wps">
            <w:drawing>
              <wp:anchor distT="0" distB="0" distL="114300" distR="114300" simplePos="0" relativeHeight="251661312" behindDoc="0" locked="0" layoutInCell="1" allowOverlap="1" wp14:anchorId="48AFC6EB" wp14:editId="1A6F0090">
                <wp:simplePos x="0" y="0"/>
                <wp:positionH relativeFrom="column">
                  <wp:posOffset>1344295</wp:posOffset>
                </wp:positionH>
                <wp:positionV relativeFrom="paragraph">
                  <wp:posOffset>243840</wp:posOffset>
                </wp:positionV>
                <wp:extent cx="1147026" cy="1906438"/>
                <wp:effectExtent l="0" t="0" r="15240" b="17780"/>
                <wp:wrapNone/>
                <wp:docPr id="148" name="Rectangle: Rounded Corners 148"/>
                <wp:cNvGraphicFramePr/>
                <a:graphic xmlns:a="http://schemas.openxmlformats.org/drawingml/2006/main">
                  <a:graphicData uri="http://schemas.microsoft.com/office/word/2010/wordprocessingShape">
                    <wps:wsp>
                      <wps:cNvSpPr/>
                      <wps:spPr>
                        <a:xfrm>
                          <a:off x="0" y="0"/>
                          <a:ext cx="1147026" cy="1906438"/>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2863ECC8" w14:textId="77777777" w:rsidR="00C92DAA" w:rsidRPr="009754F8" w:rsidRDefault="00C92DAA" w:rsidP="00C92DAA">
                            <w:pPr>
                              <w:jc w:val="center"/>
                              <w:rPr>
                                <w:rFonts w:asciiTheme="minorHAnsi" w:hAnsiTheme="minorHAnsi"/>
                                <w:b/>
                                <w:bCs/>
                                <w:color w:val="002060"/>
                                <w:spacing w:val="-2"/>
                                <w:sz w:val="18"/>
                                <w:szCs w:val="18"/>
                              </w:rPr>
                            </w:pPr>
                            <w:r w:rsidRPr="009754F8">
                              <w:rPr>
                                <w:rFonts w:asciiTheme="minorHAnsi" w:hAnsiTheme="minorHAnsi"/>
                                <w:b/>
                                <w:bCs/>
                                <w:color w:val="002060"/>
                                <w:spacing w:val="-2"/>
                                <w:sz w:val="18"/>
                                <w:szCs w:val="18"/>
                              </w:rPr>
                              <w:t>… and by capacitating responsible entity institutions to independently steer planning and strategies’ implementation processes in collaboration with all stakeholders</w:t>
                            </w:r>
                          </w:p>
                          <w:p w14:paraId="1C7F73F9" w14:textId="77777777" w:rsidR="00C92DAA" w:rsidRPr="009754F8" w:rsidRDefault="00C92DAA" w:rsidP="00C92DAA">
                            <w:pPr>
                              <w:jc w:val="center"/>
                              <w:rPr>
                                <w:rFonts w:asciiTheme="minorHAnsi" w:hAnsiTheme="minorHAnsi"/>
                                <w:b/>
                                <w:bCs/>
                                <w:color w:val="002060"/>
                                <w:spacing w:val="-2"/>
                                <w:sz w:val="18"/>
                                <w:szCs w:val="18"/>
                              </w:rPr>
                            </w:pPr>
                          </w:p>
                          <w:p w14:paraId="6090DD97" w14:textId="77777777" w:rsidR="00C92DAA" w:rsidRPr="009C14AD" w:rsidRDefault="00C92DAA" w:rsidP="00C92DAA">
                            <w:pPr>
                              <w:jc w:val="center"/>
                              <w:rPr>
                                <w:rFonts w:asciiTheme="minorHAnsi" w:hAnsiTheme="minorHAnsi"/>
                                <w:bCs/>
                                <w:color w:val="002060"/>
                                <w:spacing w:val="-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8AFC6EB" id="Rectangle: Rounded Corners 148" o:spid="_x0000_s1027" style="position:absolute;left:0;text-align:left;margin-left:105.85pt;margin-top:19.2pt;width:90.3pt;height:150.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" fillcolor="white [3212]" strokecolor="#1f3763 [1604]" strokeweight="1pt">
                <v:stroke joinstyle="miter"/>
                <v:textbox>
                  <w:txbxContent>
                    <w:p w14:paraId="2863ECC8" w14:textId="77777777" w:rsidR="00C92DAA" w:rsidRPr="009754F8" w:rsidRDefault="00C92DAA" w:rsidP="00C92DAA">
                      <w:pPr>
                        <w:jc w:val="center"/>
                        <w:rPr>
                          <w:rFonts w:asciiTheme="minorHAnsi" w:hAnsiTheme="minorHAnsi"/>
                          <w:b/>
                          <w:bCs/>
                          <w:color w:val="002060"/>
                          <w:spacing w:val="-2"/>
                          <w:sz w:val="18"/>
                          <w:szCs w:val="18"/>
                        </w:rPr>
                      </w:pPr>
                      <w:r w:rsidRPr="009754F8">
                        <w:rPr>
                          <w:rFonts w:asciiTheme="minorHAnsi" w:hAnsiTheme="minorHAnsi"/>
                          <w:b/>
                          <w:bCs/>
                          <w:color w:val="002060"/>
                          <w:spacing w:val="-2"/>
                          <w:sz w:val="18"/>
                          <w:szCs w:val="18"/>
                        </w:rPr>
                        <w:t>… and by capacitating responsible entity institutions to independently steer planning and strategies’ implementation processes in collaboration with all stakeholders</w:t>
                      </w:r>
                    </w:p>
                    <w:p w14:paraId="1C7F73F9" w14:textId="77777777" w:rsidR="00C92DAA" w:rsidRPr="009754F8" w:rsidRDefault="00C92DAA" w:rsidP="00C92DAA">
                      <w:pPr>
                        <w:jc w:val="center"/>
                        <w:rPr>
                          <w:rFonts w:asciiTheme="minorHAnsi" w:hAnsiTheme="minorHAnsi"/>
                          <w:b/>
                          <w:bCs/>
                          <w:color w:val="002060"/>
                          <w:spacing w:val="-2"/>
                          <w:sz w:val="18"/>
                          <w:szCs w:val="18"/>
                        </w:rPr>
                      </w:pPr>
                    </w:p>
                    <w:p w14:paraId="6090DD97" w14:textId="77777777" w:rsidR="00C92DAA" w:rsidRPr="009C14AD" w:rsidRDefault="00C92DAA" w:rsidP="00C92DAA">
                      <w:pPr>
                        <w:jc w:val="center"/>
                        <w:rPr>
                          <w:rFonts w:asciiTheme="minorHAnsi" w:hAnsiTheme="minorHAnsi"/>
                          <w:bCs/>
                          <w:color w:val="002060"/>
                          <w:spacing w:val="-2"/>
                        </w:rPr>
                      </w:pPr>
                    </w:p>
                  </w:txbxContent>
                </v:textbox>
              </v:roundrect>
            </w:pict>
          </mc:Fallback>
        </mc:AlternateContent>
      </w:r>
      <w:r w:rsidRPr="009373B3">
        <w:rPr>
          <w:rFonts w:asciiTheme="minorHAnsi" w:hAnsiTheme="minorHAnsi"/>
          <w:b w:val="0"/>
          <w:bCs/>
          <w:spacing w:val="-2"/>
          <w:sz w:val="22"/>
          <w:szCs w:val="22"/>
          <w:lang w:eastAsia="en-US"/>
        </w:rPr>
        <w:t xml:space="preserve">  </w:t>
      </w:r>
    </w:p>
    <w:p w14:paraId="39004CB3" w14:textId="77777777" w:rsidR="00C92DAA" w:rsidRPr="009373B3" w:rsidRDefault="00C92DAA" w:rsidP="00C92DAA">
      <w:pPr>
        <w:pStyle w:val="Title"/>
        <w:spacing w:before="120" w:after="120"/>
        <w:jc w:val="both"/>
        <w:rPr>
          <w:rFonts w:asciiTheme="minorHAnsi" w:hAnsiTheme="minorHAnsi"/>
          <w:b w:val="0"/>
          <w:bCs/>
          <w:spacing w:val="-2"/>
          <w:sz w:val="22"/>
          <w:szCs w:val="22"/>
        </w:rPr>
      </w:pPr>
      <w:r w:rsidRPr="009373B3">
        <w:rPr>
          <w:rFonts w:asciiTheme="minorHAnsi" w:hAnsiTheme="minorHAnsi"/>
          <w:b w:val="0"/>
          <w:bCs/>
          <w:noProof/>
          <w:spacing w:val="-2"/>
          <w:sz w:val="22"/>
          <w:szCs w:val="22"/>
          <w:lang w:val="en-US" w:eastAsia="en-US"/>
        </w:rPr>
        <mc:AlternateContent>
          <mc:Choice Requires="wps">
            <w:drawing>
              <wp:anchor distT="0" distB="0" distL="114300" distR="114300" simplePos="0" relativeHeight="251673600" behindDoc="0" locked="0" layoutInCell="1" allowOverlap="1" wp14:anchorId="2F7549F6" wp14:editId="41A33E4E">
                <wp:simplePos x="0" y="0"/>
                <wp:positionH relativeFrom="column">
                  <wp:posOffset>5323992</wp:posOffset>
                </wp:positionH>
                <wp:positionV relativeFrom="paragraph">
                  <wp:posOffset>144107</wp:posOffset>
                </wp:positionV>
                <wp:extent cx="1064260" cy="1835624"/>
                <wp:effectExtent l="0" t="0" r="21590" b="12700"/>
                <wp:wrapNone/>
                <wp:docPr id="157" name="Rectangle: Rounded Corners 157"/>
                <wp:cNvGraphicFramePr/>
                <a:graphic xmlns:a="http://schemas.openxmlformats.org/drawingml/2006/main">
                  <a:graphicData uri="http://schemas.microsoft.com/office/word/2010/wordprocessingShape">
                    <wps:wsp>
                      <wps:cNvSpPr/>
                      <wps:spPr>
                        <a:xfrm>
                          <a:off x="0" y="0"/>
                          <a:ext cx="1064260" cy="1835624"/>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6324544D" w14:textId="77777777" w:rsidR="00C92DAA" w:rsidRPr="009754F8" w:rsidRDefault="00C92DAA" w:rsidP="00C92DAA">
                            <w:pPr>
                              <w:jc w:val="center"/>
                              <w:rPr>
                                <w:rFonts w:asciiTheme="minorHAnsi" w:hAnsiTheme="minorHAnsi"/>
                                <w:b/>
                                <w:bCs/>
                                <w:color w:val="002060"/>
                                <w:spacing w:val="-2"/>
                                <w:sz w:val="18"/>
                                <w:szCs w:val="18"/>
                              </w:rPr>
                            </w:pPr>
                            <w:r w:rsidRPr="009754F8">
                              <w:rPr>
                                <w:rFonts w:asciiTheme="minorHAnsi" w:hAnsiTheme="minorHAnsi"/>
                                <w:b/>
                                <w:bCs/>
                                <w:color w:val="002060"/>
                                <w:spacing w:val="-2"/>
                                <w:sz w:val="18"/>
                                <w:szCs w:val="18"/>
                              </w:rPr>
                              <w:t xml:space="preserve">… and by additionally enhancing involvement of citizens </w:t>
                            </w:r>
                            <w:r>
                              <w:rPr>
                                <w:rFonts w:asciiTheme="minorHAnsi" w:hAnsiTheme="minorHAnsi"/>
                                <w:b/>
                                <w:bCs/>
                                <w:color w:val="002060"/>
                                <w:spacing w:val="-2"/>
                                <w:sz w:val="18"/>
                                <w:szCs w:val="18"/>
                              </w:rPr>
                              <w:t xml:space="preserve">and media </w:t>
                            </w:r>
                            <w:r w:rsidRPr="009754F8">
                              <w:rPr>
                                <w:rFonts w:asciiTheme="minorHAnsi" w:hAnsiTheme="minorHAnsi"/>
                                <w:b/>
                                <w:bCs/>
                                <w:color w:val="002060"/>
                                <w:spacing w:val="-2"/>
                                <w:sz w:val="18"/>
                                <w:szCs w:val="18"/>
                              </w:rPr>
                              <w:t>in monitoring of strategies’ implementation and policy delivery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F7549F6" id="Rectangle: Rounded Corners 157" o:spid="_x0000_s1028" style="position:absolute;left:0;text-align:left;margin-left:419.2pt;margin-top:11.35pt;width:83.8pt;height:144.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" fillcolor="white [3212]" strokecolor="#1f3763 [1604]" strokeweight="1pt">
                <v:stroke joinstyle="miter"/>
                <v:textbox>
                  <w:txbxContent>
                    <w:p w14:paraId="6324544D" w14:textId="77777777" w:rsidR="00C92DAA" w:rsidRPr="009754F8" w:rsidRDefault="00C92DAA" w:rsidP="00C92DAA">
                      <w:pPr>
                        <w:jc w:val="center"/>
                        <w:rPr>
                          <w:rFonts w:asciiTheme="minorHAnsi" w:hAnsiTheme="minorHAnsi"/>
                          <w:b/>
                          <w:bCs/>
                          <w:color w:val="002060"/>
                          <w:spacing w:val="-2"/>
                          <w:sz w:val="18"/>
                          <w:szCs w:val="18"/>
                        </w:rPr>
                      </w:pPr>
                      <w:r w:rsidRPr="009754F8">
                        <w:rPr>
                          <w:rFonts w:asciiTheme="minorHAnsi" w:hAnsiTheme="minorHAnsi"/>
                          <w:b/>
                          <w:bCs/>
                          <w:color w:val="002060"/>
                          <w:spacing w:val="-2"/>
                          <w:sz w:val="18"/>
                          <w:szCs w:val="18"/>
                        </w:rPr>
                        <w:t xml:space="preserve">… and by additionally enhancing involvement of citizens </w:t>
                      </w:r>
                      <w:r>
                        <w:rPr>
                          <w:rFonts w:asciiTheme="minorHAnsi" w:hAnsiTheme="minorHAnsi"/>
                          <w:b/>
                          <w:bCs/>
                          <w:color w:val="002060"/>
                          <w:spacing w:val="-2"/>
                          <w:sz w:val="18"/>
                          <w:szCs w:val="18"/>
                        </w:rPr>
                        <w:t xml:space="preserve">and media </w:t>
                      </w:r>
                      <w:r w:rsidRPr="009754F8">
                        <w:rPr>
                          <w:rFonts w:asciiTheme="minorHAnsi" w:hAnsiTheme="minorHAnsi"/>
                          <w:b/>
                          <w:bCs/>
                          <w:color w:val="002060"/>
                          <w:spacing w:val="-2"/>
                          <w:sz w:val="18"/>
                          <w:szCs w:val="18"/>
                        </w:rPr>
                        <w:t>in monitoring of strategies’ implementation and policy delivery</w:t>
                      </w:r>
                    </w:p>
                  </w:txbxContent>
                </v:textbox>
              </v:roundrect>
            </w:pict>
          </mc:Fallback>
        </mc:AlternateContent>
      </w:r>
      <w:r w:rsidRPr="009373B3">
        <w:rPr>
          <w:rFonts w:asciiTheme="minorHAnsi" w:hAnsiTheme="minorHAnsi"/>
          <w:noProof/>
          <w:color w:val="0000FF"/>
          <w:lang w:val="en-US" w:eastAsia="en-US"/>
        </w:rPr>
        <w:drawing>
          <wp:anchor distT="0" distB="0" distL="114300" distR="114300" simplePos="0" relativeHeight="251659264" behindDoc="0" locked="0" layoutInCell="1" allowOverlap="1" wp14:anchorId="2E9A0B4E" wp14:editId="66B0886C">
            <wp:simplePos x="0" y="0"/>
            <wp:positionH relativeFrom="column">
              <wp:posOffset>847461</wp:posOffset>
            </wp:positionH>
            <wp:positionV relativeFrom="paragraph">
              <wp:posOffset>208915</wp:posOffset>
            </wp:positionV>
            <wp:extent cx="1115695" cy="1007745"/>
            <wp:effectExtent l="171450" t="0" r="198755" b="0"/>
            <wp:wrapSquare wrapText="bothSides"/>
            <wp:docPr id="159" name="Picture 159" descr="Rezultat slika za ch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zultat slika za chain">
                      <a:hlinkClick r:id="rId14"/>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rot="19421085" flipH="1">
                      <a:off x="0" y="0"/>
                      <a:ext cx="1115695" cy="10077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373B3">
        <w:rPr>
          <w:rFonts w:asciiTheme="minorHAnsi" w:hAnsiTheme="minorHAnsi"/>
          <w:noProof/>
          <w:color w:val="0000FF"/>
          <w:lang w:val="en-US" w:eastAsia="en-US"/>
        </w:rPr>
        <w:drawing>
          <wp:anchor distT="0" distB="0" distL="114300" distR="114300" simplePos="0" relativeHeight="251662336" behindDoc="0" locked="0" layoutInCell="1" allowOverlap="1" wp14:anchorId="1D6E9651" wp14:editId="3689574D">
            <wp:simplePos x="0" y="0"/>
            <wp:positionH relativeFrom="column">
              <wp:posOffset>4482627</wp:posOffset>
            </wp:positionH>
            <wp:positionV relativeFrom="paragraph">
              <wp:posOffset>165735</wp:posOffset>
            </wp:positionV>
            <wp:extent cx="1115695" cy="1007745"/>
            <wp:effectExtent l="171450" t="0" r="198755" b="0"/>
            <wp:wrapSquare wrapText="bothSides"/>
            <wp:docPr id="167" name="Picture 167" descr="Rezultat slika za ch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zultat slika za chain">
                      <a:hlinkClick r:id="rId14"/>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rot="19421085" flipH="1">
                      <a:off x="0" y="0"/>
                      <a:ext cx="1115695" cy="10077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373B3">
        <w:rPr>
          <w:rFonts w:asciiTheme="minorHAnsi" w:hAnsiTheme="minorHAnsi"/>
          <w:noProof/>
          <w:color w:val="0000FF"/>
          <w:lang w:val="en-US" w:eastAsia="en-US"/>
        </w:rPr>
        <w:drawing>
          <wp:anchor distT="0" distB="0" distL="114300" distR="114300" simplePos="0" relativeHeight="251663360" behindDoc="0" locked="0" layoutInCell="1" allowOverlap="1" wp14:anchorId="4DE6EF73" wp14:editId="2F7CFDBF">
            <wp:simplePos x="0" y="0"/>
            <wp:positionH relativeFrom="column">
              <wp:posOffset>3297717</wp:posOffset>
            </wp:positionH>
            <wp:positionV relativeFrom="paragraph">
              <wp:posOffset>187960</wp:posOffset>
            </wp:positionV>
            <wp:extent cx="1115695" cy="1007745"/>
            <wp:effectExtent l="171450" t="0" r="198755" b="0"/>
            <wp:wrapSquare wrapText="bothSides"/>
            <wp:docPr id="185" name="Picture 185" descr="Rezultat slika za ch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zultat slika za chain">
                      <a:hlinkClick r:id="rId14"/>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rot="19421085" flipH="1">
                      <a:off x="0" y="0"/>
                      <a:ext cx="1115695" cy="10077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373B3">
        <w:rPr>
          <w:rFonts w:asciiTheme="minorHAnsi" w:hAnsiTheme="minorHAnsi"/>
          <w:b w:val="0"/>
          <w:bCs/>
          <w:noProof/>
          <w:spacing w:val="-2"/>
          <w:sz w:val="22"/>
          <w:szCs w:val="22"/>
          <w:lang w:val="en-US" w:eastAsia="en-US"/>
        </w:rPr>
        <mc:AlternateContent>
          <mc:Choice Requires="wps">
            <w:drawing>
              <wp:anchor distT="0" distB="0" distL="114300" distR="114300" simplePos="0" relativeHeight="251664384" behindDoc="0" locked="0" layoutInCell="1" allowOverlap="1" wp14:anchorId="691F6299" wp14:editId="74167C18">
                <wp:simplePos x="0" y="0"/>
                <wp:positionH relativeFrom="margin">
                  <wp:posOffset>2792730</wp:posOffset>
                </wp:positionH>
                <wp:positionV relativeFrom="paragraph">
                  <wp:posOffset>136525</wp:posOffset>
                </wp:positionV>
                <wp:extent cx="1078230" cy="1500505"/>
                <wp:effectExtent l="0" t="0" r="26670" b="23495"/>
                <wp:wrapNone/>
                <wp:docPr id="151" name="Rectangle: Rounded Corners 151"/>
                <wp:cNvGraphicFramePr/>
                <a:graphic xmlns:a="http://schemas.openxmlformats.org/drawingml/2006/main">
                  <a:graphicData uri="http://schemas.microsoft.com/office/word/2010/wordprocessingShape">
                    <wps:wsp>
                      <wps:cNvSpPr/>
                      <wps:spPr>
                        <a:xfrm>
                          <a:off x="0" y="0"/>
                          <a:ext cx="1078230" cy="1500505"/>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68019FB2" w14:textId="77777777" w:rsidR="00C92DAA" w:rsidRPr="009754F8" w:rsidRDefault="00C92DAA" w:rsidP="00C92DAA">
                            <w:pPr>
                              <w:jc w:val="center"/>
                              <w:rPr>
                                <w:rFonts w:asciiTheme="minorHAnsi" w:hAnsiTheme="minorHAnsi"/>
                                <w:b/>
                                <w:bCs/>
                                <w:color w:val="002060"/>
                                <w:spacing w:val="-2"/>
                                <w:sz w:val="18"/>
                                <w:szCs w:val="18"/>
                              </w:rPr>
                            </w:pPr>
                            <w:r w:rsidRPr="009754F8">
                              <w:rPr>
                                <w:rFonts w:asciiTheme="minorHAnsi" w:hAnsiTheme="minorHAnsi"/>
                                <w:b/>
                                <w:bCs/>
                                <w:color w:val="002060"/>
                                <w:spacing w:val="-2"/>
                                <w:sz w:val="18"/>
                                <w:szCs w:val="18"/>
                              </w:rPr>
                              <w:t>…through reformed and legally prescribed sub-national planning and development management systems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91F6299" id="Rectangle: Rounded Corners 151" o:spid="_x0000_s1029" style="position:absolute;left:0;text-align:left;margin-left:219.9pt;margin-top:10.75pt;width:84.9pt;height:118.1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" fillcolor="white [3212]" strokecolor="#1f3763 [1604]" strokeweight="1pt">
                <v:stroke joinstyle="miter"/>
                <v:textbox>
                  <w:txbxContent>
                    <w:p w14:paraId="68019FB2" w14:textId="77777777" w:rsidR="00C92DAA" w:rsidRPr="009754F8" w:rsidRDefault="00C92DAA" w:rsidP="00C92DAA">
                      <w:pPr>
                        <w:jc w:val="center"/>
                        <w:rPr>
                          <w:rFonts w:asciiTheme="minorHAnsi" w:hAnsiTheme="minorHAnsi"/>
                          <w:b/>
                          <w:bCs/>
                          <w:color w:val="002060"/>
                          <w:spacing w:val="-2"/>
                          <w:sz w:val="18"/>
                          <w:szCs w:val="18"/>
                        </w:rPr>
                      </w:pPr>
                      <w:r w:rsidRPr="009754F8">
                        <w:rPr>
                          <w:rFonts w:asciiTheme="minorHAnsi" w:hAnsiTheme="minorHAnsi"/>
                          <w:b/>
                          <w:bCs/>
                          <w:color w:val="002060"/>
                          <w:spacing w:val="-2"/>
                          <w:sz w:val="18"/>
                          <w:szCs w:val="18"/>
                        </w:rPr>
                        <w:t>…through reformed and legally prescribed sub-national planning and development management systems</w:t>
                      </w:r>
                    </w:p>
                  </w:txbxContent>
                </v:textbox>
                <w10:wrap anchorx="margin"/>
              </v:roundrect>
            </w:pict>
          </mc:Fallback>
        </mc:AlternateContent>
      </w:r>
      <w:r w:rsidRPr="009373B3">
        <w:rPr>
          <w:rFonts w:asciiTheme="minorHAnsi" w:hAnsiTheme="minorHAnsi"/>
          <w:noProof/>
          <w:color w:val="0000FF"/>
          <w:lang w:val="en-US" w:eastAsia="en-US"/>
        </w:rPr>
        <w:drawing>
          <wp:anchor distT="0" distB="0" distL="114300" distR="114300" simplePos="0" relativeHeight="251660288" behindDoc="0" locked="0" layoutInCell="1" allowOverlap="1" wp14:anchorId="1DA38FDE" wp14:editId="26D307E6">
            <wp:simplePos x="0" y="0"/>
            <wp:positionH relativeFrom="column">
              <wp:posOffset>1941195</wp:posOffset>
            </wp:positionH>
            <wp:positionV relativeFrom="paragraph">
              <wp:posOffset>202565</wp:posOffset>
            </wp:positionV>
            <wp:extent cx="1115695" cy="1007745"/>
            <wp:effectExtent l="171450" t="0" r="198755" b="0"/>
            <wp:wrapSquare wrapText="bothSides"/>
            <wp:docPr id="161" name="Picture 161" descr="Rezultat slika za ch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zultat slika za chain">
                      <a:hlinkClick r:id="rId14"/>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rot="19421085" flipH="1">
                      <a:off x="0" y="0"/>
                      <a:ext cx="1115695" cy="10077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373B3">
        <w:rPr>
          <w:rFonts w:asciiTheme="minorHAnsi" w:hAnsiTheme="minorHAnsi"/>
          <w:b w:val="0"/>
          <w:bCs/>
          <w:noProof/>
          <w:spacing w:val="-2"/>
          <w:sz w:val="22"/>
          <w:szCs w:val="22"/>
          <w:lang w:val="en-US" w:eastAsia="en-US"/>
        </w:rPr>
        <mc:AlternateContent>
          <mc:Choice Requires="wps">
            <w:drawing>
              <wp:anchor distT="0" distB="0" distL="114300" distR="114300" simplePos="0" relativeHeight="251675648" behindDoc="0" locked="0" layoutInCell="1" allowOverlap="1" wp14:anchorId="08E2CAA4" wp14:editId="7F849F03">
                <wp:simplePos x="0" y="0"/>
                <wp:positionH relativeFrom="margin">
                  <wp:posOffset>0</wp:posOffset>
                </wp:positionH>
                <wp:positionV relativeFrom="paragraph">
                  <wp:posOffset>98689</wp:posOffset>
                </wp:positionV>
                <wp:extent cx="1069340" cy="1759585"/>
                <wp:effectExtent l="0" t="0" r="16510" b="12065"/>
                <wp:wrapNone/>
                <wp:docPr id="147" name="Rectangle: Rounded Corners 147"/>
                <wp:cNvGraphicFramePr/>
                <a:graphic xmlns:a="http://schemas.openxmlformats.org/drawingml/2006/main">
                  <a:graphicData uri="http://schemas.microsoft.com/office/word/2010/wordprocessingShape">
                    <wps:wsp>
                      <wps:cNvSpPr/>
                      <wps:spPr>
                        <a:xfrm>
                          <a:off x="0" y="0"/>
                          <a:ext cx="1069340" cy="1759585"/>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5832F00B" w14:textId="77777777" w:rsidR="00C92DAA" w:rsidRPr="009754F8" w:rsidRDefault="00C92DAA" w:rsidP="00C92DAA">
                            <w:pPr>
                              <w:jc w:val="center"/>
                              <w:rPr>
                                <w:rFonts w:asciiTheme="minorHAnsi" w:hAnsiTheme="minorHAnsi"/>
                                <w:b/>
                                <w:bCs/>
                                <w:color w:val="002060"/>
                                <w:spacing w:val="-2"/>
                                <w:sz w:val="18"/>
                                <w:szCs w:val="18"/>
                              </w:rPr>
                            </w:pPr>
                            <w:r w:rsidRPr="009754F8">
                              <w:rPr>
                                <w:rFonts w:asciiTheme="minorHAnsi" w:hAnsiTheme="minorHAnsi"/>
                                <w:b/>
                                <w:bCs/>
                                <w:color w:val="002060"/>
                                <w:spacing w:val="-2"/>
                                <w:sz w:val="18"/>
                                <w:szCs w:val="18"/>
                              </w:rPr>
                              <w:t>By further horizontal scaling-up and consolidation of the local and cantonal development planning and management experiences and frameworks…</w:t>
                            </w:r>
                          </w:p>
                          <w:p w14:paraId="352FC5DD" w14:textId="77777777" w:rsidR="00C92DAA" w:rsidRDefault="00C92DAA" w:rsidP="00C92DAA">
                            <w:pPr>
                              <w:jc w:val="center"/>
                              <w:rPr>
                                <w:rFonts w:asciiTheme="minorHAnsi" w:hAnsiTheme="minorHAnsi"/>
                                <w:bCs/>
                                <w:color w:val="002060"/>
                                <w:spacing w:val="-2"/>
                              </w:rPr>
                            </w:pPr>
                          </w:p>
                          <w:p w14:paraId="04C69065" w14:textId="77777777" w:rsidR="00C92DAA" w:rsidRDefault="00C92DAA" w:rsidP="00C92DAA">
                            <w:pPr>
                              <w:jc w:val="center"/>
                              <w:rPr>
                                <w:rFonts w:asciiTheme="minorHAnsi" w:hAnsiTheme="minorHAnsi"/>
                                <w:bCs/>
                                <w:color w:val="002060"/>
                                <w:spacing w:val="-2"/>
                              </w:rPr>
                            </w:pPr>
                          </w:p>
                          <w:p w14:paraId="509E35C0" w14:textId="77777777" w:rsidR="00C92DAA" w:rsidRPr="009C14AD" w:rsidRDefault="00C92DAA" w:rsidP="00C92DAA">
                            <w:pPr>
                              <w:jc w:val="center"/>
                              <w:rPr>
                                <w:rFonts w:asciiTheme="minorHAnsi" w:hAnsiTheme="minorHAnsi"/>
                                <w:bCs/>
                                <w:color w:val="002060"/>
                                <w:spacing w:val="-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8E2CAA4" id="Rectangle: Rounded Corners 147" o:spid="_x0000_s1030" style="position:absolute;left:0;text-align:left;margin-left:0;margin-top:7.75pt;width:84.2pt;height:138.5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" fillcolor="white [3212]" strokecolor="#1f3763 [1604]" strokeweight="1pt">
                <v:stroke joinstyle="miter"/>
                <v:textbox>
                  <w:txbxContent>
                    <w:p w14:paraId="5832F00B" w14:textId="77777777" w:rsidR="00C92DAA" w:rsidRPr="009754F8" w:rsidRDefault="00C92DAA" w:rsidP="00C92DAA">
                      <w:pPr>
                        <w:jc w:val="center"/>
                        <w:rPr>
                          <w:rFonts w:asciiTheme="minorHAnsi" w:hAnsiTheme="minorHAnsi"/>
                          <w:b/>
                          <w:bCs/>
                          <w:color w:val="002060"/>
                          <w:spacing w:val="-2"/>
                          <w:sz w:val="18"/>
                          <w:szCs w:val="18"/>
                        </w:rPr>
                      </w:pPr>
                      <w:r w:rsidRPr="009754F8">
                        <w:rPr>
                          <w:rFonts w:asciiTheme="minorHAnsi" w:hAnsiTheme="minorHAnsi"/>
                          <w:b/>
                          <w:bCs/>
                          <w:color w:val="002060"/>
                          <w:spacing w:val="-2"/>
                          <w:sz w:val="18"/>
                          <w:szCs w:val="18"/>
                        </w:rPr>
                        <w:t>By further horizontal scaling-up and consolidation of the local and cantonal development planning and management experiences and frameworks…</w:t>
                      </w:r>
                    </w:p>
                    <w:p w14:paraId="352FC5DD" w14:textId="77777777" w:rsidR="00C92DAA" w:rsidRDefault="00C92DAA" w:rsidP="00C92DAA">
                      <w:pPr>
                        <w:jc w:val="center"/>
                        <w:rPr>
                          <w:rFonts w:asciiTheme="minorHAnsi" w:hAnsiTheme="minorHAnsi"/>
                          <w:bCs/>
                          <w:color w:val="002060"/>
                          <w:spacing w:val="-2"/>
                        </w:rPr>
                      </w:pPr>
                    </w:p>
                    <w:p w14:paraId="04C69065" w14:textId="77777777" w:rsidR="00C92DAA" w:rsidRDefault="00C92DAA" w:rsidP="00C92DAA">
                      <w:pPr>
                        <w:jc w:val="center"/>
                        <w:rPr>
                          <w:rFonts w:asciiTheme="minorHAnsi" w:hAnsiTheme="minorHAnsi"/>
                          <w:bCs/>
                          <w:color w:val="002060"/>
                          <w:spacing w:val="-2"/>
                        </w:rPr>
                      </w:pPr>
                    </w:p>
                    <w:p w14:paraId="509E35C0" w14:textId="77777777" w:rsidR="00C92DAA" w:rsidRPr="009C14AD" w:rsidRDefault="00C92DAA" w:rsidP="00C92DAA">
                      <w:pPr>
                        <w:jc w:val="center"/>
                        <w:rPr>
                          <w:rFonts w:asciiTheme="minorHAnsi" w:hAnsiTheme="minorHAnsi"/>
                          <w:bCs/>
                          <w:color w:val="002060"/>
                          <w:spacing w:val="-2"/>
                        </w:rPr>
                      </w:pPr>
                    </w:p>
                  </w:txbxContent>
                </v:textbox>
                <w10:wrap anchorx="margin"/>
              </v:roundrect>
            </w:pict>
          </mc:Fallback>
        </mc:AlternateContent>
      </w:r>
    </w:p>
    <w:p w14:paraId="5B8B3A07" w14:textId="77777777" w:rsidR="00C92DAA" w:rsidRPr="009373B3" w:rsidRDefault="00C92DAA" w:rsidP="00C92DAA">
      <w:pPr>
        <w:pStyle w:val="Title"/>
        <w:spacing w:before="120" w:after="120"/>
        <w:jc w:val="both"/>
        <w:rPr>
          <w:rFonts w:asciiTheme="minorHAnsi" w:hAnsiTheme="minorHAnsi"/>
          <w:b w:val="0"/>
          <w:bCs/>
          <w:spacing w:val="-2"/>
          <w:sz w:val="22"/>
          <w:szCs w:val="22"/>
        </w:rPr>
      </w:pPr>
      <w:r w:rsidRPr="009373B3">
        <w:rPr>
          <w:rFonts w:asciiTheme="minorHAnsi" w:hAnsiTheme="minorHAnsi"/>
          <w:b w:val="0"/>
          <w:bCs/>
          <w:noProof/>
          <w:spacing w:val="-2"/>
          <w:sz w:val="22"/>
          <w:szCs w:val="22"/>
          <w:lang w:val="en-US" w:eastAsia="en-US"/>
        </w:rPr>
        <mc:AlternateContent>
          <mc:Choice Requires="wps">
            <w:drawing>
              <wp:anchor distT="0" distB="0" distL="114300" distR="114300" simplePos="0" relativeHeight="251665408" behindDoc="0" locked="0" layoutInCell="1" allowOverlap="1" wp14:anchorId="1DD52117" wp14:editId="14633185">
                <wp:simplePos x="0" y="0"/>
                <wp:positionH relativeFrom="margin">
                  <wp:posOffset>4155204</wp:posOffset>
                </wp:positionH>
                <wp:positionV relativeFrom="paragraph">
                  <wp:posOffset>193719</wp:posOffset>
                </wp:positionV>
                <wp:extent cx="925032" cy="603849"/>
                <wp:effectExtent l="0" t="0" r="27940" b="25400"/>
                <wp:wrapNone/>
                <wp:docPr id="152" name="Rectangle: Rounded Corners 152"/>
                <wp:cNvGraphicFramePr/>
                <a:graphic xmlns:a="http://schemas.openxmlformats.org/drawingml/2006/main">
                  <a:graphicData uri="http://schemas.microsoft.com/office/word/2010/wordprocessingShape">
                    <wps:wsp>
                      <wps:cNvSpPr/>
                      <wps:spPr>
                        <a:xfrm>
                          <a:off x="0" y="0"/>
                          <a:ext cx="925032" cy="603849"/>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4E794CE5" w14:textId="77777777" w:rsidR="00C92DAA" w:rsidRPr="009754F8" w:rsidRDefault="00C92DAA" w:rsidP="00C92DAA">
                            <w:pPr>
                              <w:jc w:val="center"/>
                              <w:rPr>
                                <w:rFonts w:asciiTheme="minorHAnsi" w:hAnsiTheme="minorHAnsi"/>
                                <w:b/>
                                <w:bCs/>
                                <w:color w:val="002060"/>
                                <w:spacing w:val="-2"/>
                                <w:sz w:val="18"/>
                                <w:szCs w:val="18"/>
                              </w:rPr>
                            </w:pPr>
                            <w:r w:rsidRPr="009754F8">
                              <w:rPr>
                                <w:rFonts w:asciiTheme="minorHAnsi" w:hAnsiTheme="minorHAnsi"/>
                                <w:b/>
                                <w:bCs/>
                                <w:color w:val="002060"/>
                                <w:spacing w:val="-2"/>
                                <w:sz w:val="18"/>
                                <w:szCs w:val="18"/>
                              </w:rPr>
                              <w:t>… stronger political accountability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DD52117" id="Rectangle: Rounded Corners 152" o:spid="_x0000_s1031" style="position:absolute;left:0;text-align:left;margin-left:327.2pt;margin-top:15.25pt;width:72.85pt;height:47.5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" fillcolor="white [3212]" strokecolor="#1f3763 [1604]" strokeweight="1pt">
                <v:stroke joinstyle="miter"/>
                <v:textbox>
                  <w:txbxContent>
                    <w:p w14:paraId="4E794CE5" w14:textId="77777777" w:rsidR="00C92DAA" w:rsidRPr="009754F8" w:rsidRDefault="00C92DAA" w:rsidP="00C92DAA">
                      <w:pPr>
                        <w:jc w:val="center"/>
                        <w:rPr>
                          <w:rFonts w:asciiTheme="minorHAnsi" w:hAnsiTheme="minorHAnsi"/>
                          <w:b/>
                          <w:bCs/>
                          <w:color w:val="002060"/>
                          <w:spacing w:val="-2"/>
                          <w:sz w:val="18"/>
                          <w:szCs w:val="18"/>
                        </w:rPr>
                      </w:pPr>
                      <w:r w:rsidRPr="009754F8">
                        <w:rPr>
                          <w:rFonts w:asciiTheme="minorHAnsi" w:hAnsiTheme="minorHAnsi"/>
                          <w:b/>
                          <w:bCs/>
                          <w:color w:val="002060"/>
                          <w:spacing w:val="-2"/>
                          <w:sz w:val="18"/>
                          <w:szCs w:val="18"/>
                        </w:rPr>
                        <w:t>… stronger political accountability</w:t>
                      </w:r>
                    </w:p>
                  </w:txbxContent>
                </v:textbox>
                <w10:wrap anchorx="margin"/>
              </v:roundrect>
            </w:pict>
          </mc:Fallback>
        </mc:AlternateContent>
      </w:r>
    </w:p>
    <w:p w14:paraId="073E17EE" w14:textId="77777777" w:rsidR="00C92DAA" w:rsidRPr="009373B3" w:rsidRDefault="00C92DAA" w:rsidP="00C92DAA">
      <w:pPr>
        <w:pStyle w:val="Title"/>
        <w:spacing w:before="120" w:after="120"/>
        <w:jc w:val="both"/>
        <w:rPr>
          <w:rFonts w:asciiTheme="minorHAnsi" w:hAnsiTheme="minorHAnsi"/>
          <w:b w:val="0"/>
          <w:bCs/>
          <w:spacing w:val="-2"/>
          <w:sz w:val="22"/>
          <w:szCs w:val="22"/>
        </w:rPr>
      </w:pPr>
    </w:p>
    <w:p w14:paraId="7428C2D3" w14:textId="77777777" w:rsidR="00C92DAA" w:rsidRPr="009373B3" w:rsidRDefault="00C92DAA" w:rsidP="00C92DAA">
      <w:pPr>
        <w:pStyle w:val="Title"/>
        <w:spacing w:before="120" w:after="120"/>
        <w:jc w:val="both"/>
        <w:rPr>
          <w:rFonts w:asciiTheme="minorHAnsi" w:hAnsiTheme="minorHAnsi"/>
          <w:b w:val="0"/>
          <w:bCs/>
          <w:spacing w:val="-2"/>
          <w:sz w:val="22"/>
          <w:szCs w:val="22"/>
        </w:rPr>
      </w:pPr>
    </w:p>
    <w:p w14:paraId="5AC70FC9" w14:textId="77777777" w:rsidR="00C92DAA" w:rsidRPr="009373B3" w:rsidRDefault="00C92DAA" w:rsidP="00C92DAA">
      <w:pPr>
        <w:pStyle w:val="Title"/>
        <w:spacing w:before="120" w:after="120"/>
        <w:jc w:val="both"/>
        <w:rPr>
          <w:rFonts w:asciiTheme="minorHAnsi" w:hAnsiTheme="minorHAnsi"/>
          <w:b w:val="0"/>
          <w:bCs/>
          <w:spacing w:val="-2"/>
          <w:sz w:val="22"/>
          <w:szCs w:val="22"/>
        </w:rPr>
      </w:pPr>
    </w:p>
    <w:p w14:paraId="21B58B08" w14:textId="77777777" w:rsidR="00C92DAA" w:rsidRPr="009373B3" w:rsidRDefault="00C92DAA" w:rsidP="00C92DAA">
      <w:pPr>
        <w:pStyle w:val="Title"/>
        <w:spacing w:before="120" w:after="120"/>
        <w:jc w:val="both"/>
        <w:rPr>
          <w:rFonts w:asciiTheme="minorHAnsi" w:hAnsiTheme="minorHAnsi"/>
          <w:b w:val="0"/>
          <w:bCs/>
          <w:spacing w:val="-2"/>
          <w:sz w:val="22"/>
          <w:szCs w:val="22"/>
        </w:rPr>
      </w:pPr>
      <w:r w:rsidRPr="009373B3">
        <w:rPr>
          <w:rFonts w:asciiTheme="minorHAnsi" w:hAnsiTheme="minorHAnsi"/>
          <w:b w:val="0"/>
          <w:bCs/>
          <w:noProof/>
          <w:spacing w:val="-2"/>
          <w:sz w:val="22"/>
          <w:szCs w:val="22"/>
          <w:lang w:val="en-US" w:eastAsia="en-US"/>
        </w:rPr>
        <mc:AlternateContent>
          <mc:Choice Requires="wps">
            <w:drawing>
              <wp:anchor distT="0" distB="0" distL="114300" distR="114300" simplePos="0" relativeHeight="251672576" behindDoc="0" locked="0" layoutInCell="1" allowOverlap="1" wp14:anchorId="3C6F7DB4" wp14:editId="1C3639AF">
                <wp:simplePos x="0" y="0"/>
                <wp:positionH relativeFrom="column">
                  <wp:posOffset>5594189</wp:posOffset>
                </wp:positionH>
                <wp:positionV relativeFrom="paragraph">
                  <wp:posOffset>110490</wp:posOffset>
                </wp:positionV>
                <wp:extent cx="818707" cy="2125891"/>
                <wp:effectExtent l="19050" t="0" r="19685" b="27305"/>
                <wp:wrapNone/>
                <wp:docPr id="200" name="Arrow: Curved Left 200"/>
                <wp:cNvGraphicFramePr/>
                <a:graphic xmlns:a="http://schemas.openxmlformats.org/drawingml/2006/main">
                  <a:graphicData uri="http://schemas.microsoft.com/office/word/2010/wordprocessingShape">
                    <wps:wsp>
                      <wps:cNvSpPr/>
                      <wps:spPr>
                        <a:xfrm>
                          <a:off x="0" y="0"/>
                          <a:ext cx="818707" cy="2125891"/>
                        </a:xfrm>
                        <a:prstGeom prst="curvedLeftArrow">
                          <a:avLst/>
                        </a:prstGeom>
                        <a:solidFill>
                          <a:srgbClr val="00B05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61C262"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Arrow: Curved Left 200" o:spid="_x0000_s1026" type="#_x0000_t103" style="position:absolute;margin-left:440.5pt;margin-top:8.7pt;width:64.45pt;height:167.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" adj="17441,20560,5400" fillcolor="#00b050" strokecolor="#1f3763 [1604]" strokeweight="1pt"/>
            </w:pict>
          </mc:Fallback>
        </mc:AlternateContent>
      </w:r>
    </w:p>
    <w:p w14:paraId="4CA372CB" w14:textId="77777777" w:rsidR="00C92DAA" w:rsidRPr="009373B3" w:rsidRDefault="00C92DAA" w:rsidP="00C92DAA">
      <w:pPr>
        <w:pStyle w:val="Title"/>
        <w:spacing w:before="120" w:after="120"/>
        <w:jc w:val="both"/>
        <w:rPr>
          <w:rFonts w:asciiTheme="minorHAnsi" w:hAnsiTheme="minorHAnsi"/>
          <w:b w:val="0"/>
          <w:bCs/>
          <w:spacing w:val="-2"/>
          <w:sz w:val="22"/>
          <w:szCs w:val="22"/>
        </w:rPr>
      </w:pPr>
      <w:r w:rsidRPr="009373B3">
        <w:rPr>
          <w:rFonts w:asciiTheme="minorHAnsi" w:hAnsiTheme="minorHAnsi"/>
          <w:b w:val="0"/>
          <w:bCs/>
          <w:noProof/>
          <w:spacing w:val="-2"/>
          <w:sz w:val="22"/>
          <w:szCs w:val="22"/>
          <w:lang w:val="en-US" w:eastAsia="en-US"/>
        </w:rPr>
        <mc:AlternateContent>
          <mc:Choice Requires="wps">
            <w:drawing>
              <wp:anchor distT="0" distB="0" distL="114300" distR="114300" simplePos="0" relativeHeight="251674624" behindDoc="0" locked="0" layoutInCell="1" allowOverlap="1" wp14:anchorId="674FB980" wp14:editId="788C55EA">
                <wp:simplePos x="0" y="0"/>
                <wp:positionH relativeFrom="margin">
                  <wp:posOffset>143691</wp:posOffset>
                </wp:positionH>
                <wp:positionV relativeFrom="paragraph">
                  <wp:posOffset>118712</wp:posOffset>
                </wp:positionV>
                <wp:extent cx="748146" cy="1871330"/>
                <wp:effectExtent l="0" t="0" r="33020" b="15240"/>
                <wp:wrapNone/>
                <wp:docPr id="192" name="Arrow: Curved Right 192"/>
                <wp:cNvGraphicFramePr/>
                <a:graphic xmlns:a="http://schemas.openxmlformats.org/drawingml/2006/main">
                  <a:graphicData uri="http://schemas.microsoft.com/office/word/2010/wordprocessingShape">
                    <wps:wsp>
                      <wps:cNvSpPr/>
                      <wps:spPr>
                        <a:xfrm>
                          <a:off x="0" y="0"/>
                          <a:ext cx="748146" cy="1871330"/>
                        </a:xfrm>
                        <a:prstGeom prst="curvedRightArrow">
                          <a:avLst/>
                        </a:prstGeom>
                        <a:solidFill>
                          <a:srgbClr val="00B05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19FD92"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Arrow: Curved Right 192" o:spid="_x0000_s1026" type="#_x0000_t102" style="position:absolute;margin-left:11.3pt;margin-top:9.35pt;width:58.9pt;height:147.3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" adj="17282,20520,16200" fillcolor="#00b050" strokecolor="#1f3763 [1604]" strokeweight="1pt">
                <w10:wrap anchorx="margin"/>
              </v:shape>
            </w:pict>
          </mc:Fallback>
        </mc:AlternateContent>
      </w:r>
    </w:p>
    <w:p w14:paraId="3577BB20" w14:textId="77777777" w:rsidR="00C92DAA" w:rsidRPr="009373B3" w:rsidRDefault="00C92DAA" w:rsidP="00C92DAA">
      <w:pPr>
        <w:pStyle w:val="Title"/>
        <w:spacing w:before="120" w:after="120"/>
        <w:jc w:val="both"/>
        <w:rPr>
          <w:rFonts w:asciiTheme="minorHAnsi" w:hAnsiTheme="minorHAnsi"/>
          <w:b w:val="0"/>
          <w:bCs/>
          <w:spacing w:val="-2"/>
          <w:sz w:val="22"/>
          <w:szCs w:val="22"/>
        </w:rPr>
      </w:pPr>
    </w:p>
    <w:p w14:paraId="4D528B3F" w14:textId="77777777" w:rsidR="00C92DAA" w:rsidRPr="009373B3" w:rsidRDefault="00C92DAA" w:rsidP="00C92DAA">
      <w:pPr>
        <w:pStyle w:val="Title"/>
        <w:spacing w:before="120" w:after="120"/>
        <w:jc w:val="both"/>
        <w:rPr>
          <w:rFonts w:asciiTheme="minorHAnsi" w:hAnsiTheme="minorHAnsi"/>
          <w:b w:val="0"/>
          <w:bCs/>
          <w:spacing w:val="-2"/>
          <w:sz w:val="22"/>
          <w:szCs w:val="22"/>
        </w:rPr>
      </w:pPr>
    </w:p>
    <w:p w14:paraId="72B4DACE" w14:textId="77777777" w:rsidR="00C92DAA" w:rsidRPr="009373B3" w:rsidRDefault="00C92DAA" w:rsidP="00C92DAA">
      <w:pPr>
        <w:pStyle w:val="Title"/>
        <w:spacing w:before="120" w:after="120"/>
        <w:jc w:val="both"/>
        <w:rPr>
          <w:rFonts w:asciiTheme="minorHAnsi" w:hAnsiTheme="minorHAnsi"/>
          <w:b w:val="0"/>
          <w:bCs/>
          <w:spacing w:val="-2"/>
          <w:sz w:val="22"/>
          <w:szCs w:val="22"/>
        </w:rPr>
      </w:pPr>
      <w:r w:rsidRPr="009373B3">
        <w:rPr>
          <w:rFonts w:asciiTheme="minorHAnsi" w:hAnsiTheme="minorHAnsi"/>
          <w:b w:val="0"/>
          <w:bCs/>
          <w:noProof/>
          <w:spacing w:val="-2"/>
          <w:sz w:val="22"/>
          <w:szCs w:val="22"/>
          <w:lang w:val="en-US" w:eastAsia="en-US"/>
        </w:rPr>
        <mc:AlternateContent>
          <mc:Choice Requires="wps">
            <w:drawing>
              <wp:anchor distT="0" distB="0" distL="114300" distR="114300" simplePos="0" relativeHeight="251669504" behindDoc="0" locked="0" layoutInCell="1" allowOverlap="1" wp14:anchorId="3AC8D9DC" wp14:editId="465A9D78">
                <wp:simplePos x="0" y="0"/>
                <wp:positionH relativeFrom="margin">
                  <wp:posOffset>630580</wp:posOffset>
                </wp:positionH>
                <wp:positionV relativeFrom="paragraph">
                  <wp:posOffset>90821</wp:posOffset>
                </wp:positionV>
                <wp:extent cx="1768607" cy="1805050"/>
                <wp:effectExtent l="0" t="0" r="22225" b="24130"/>
                <wp:wrapNone/>
                <wp:docPr id="149" name="Rectangle: Rounded Corners 149"/>
                <wp:cNvGraphicFramePr/>
                <a:graphic xmlns:a="http://schemas.openxmlformats.org/drawingml/2006/main">
                  <a:graphicData uri="http://schemas.microsoft.com/office/word/2010/wordprocessingShape">
                    <wps:wsp>
                      <wps:cNvSpPr/>
                      <wps:spPr>
                        <a:xfrm>
                          <a:off x="0" y="0"/>
                          <a:ext cx="1768607" cy="1805050"/>
                        </a:xfrm>
                        <a:prstGeom prst="roundRect">
                          <a:avLst/>
                        </a:prstGeom>
                        <a:solidFill>
                          <a:schemeClr val="bg1"/>
                        </a:solidFill>
                        <a:ln w="19050">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85BC18E" w14:textId="77777777" w:rsidR="00C92DAA" w:rsidRPr="007640CE" w:rsidRDefault="00C92DAA" w:rsidP="00C92DAA">
                            <w:pPr>
                              <w:jc w:val="center"/>
                              <w:rPr>
                                <w:rFonts w:asciiTheme="minorHAnsi" w:hAnsiTheme="minorHAnsi"/>
                                <w:b/>
                                <w:bCs/>
                                <w:color w:val="00B050"/>
                                <w:spacing w:val="-2"/>
                                <w:sz w:val="18"/>
                                <w:szCs w:val="18"/>
                              </w:rPr>
                            </w:pPr>
                            <w:r w:rsidRPr="007640CE">
                              <w:rPr>
                                <w:rFonts w:asciiTheme="minorHAnsi" w:hAnsiTheme="minorHAnsi"/>
                                <w:b/>
                                <w:bCs/>
                                <w:color w:val="00B050"/>
                                <w:spacing w:val="-2"/>
                                <w:sz w:val="18"/>
                                <w:szCs w:val="18"/>
                              </w:rPr>
                              <w:t>Entity development planning and management systems will gain momentum and become fully operational, able to accelerate growth, effectively address citizens’ development needs</w:t>
                            </w:r>
                            <w:r>
                              <w:rPr>
                                <w:rFonts w:asciiTheme="minorHAnsi" w:hAnsiTheme="minorHAnsi"/>
                                <w:b/>
                                <w:bCs/>
                                <w:color w:val="00B050"/>
                                <w:spacing w:val="-2"/>
                                <w:sz w:val="18"/>
                                <w:szCs w:val="18"/>
                              </w:rPr>
                              <w:t>, including those of the most vulnerable,</w:t>
                            </w:r>
                            <w:r w:rsidRPr="007640CE">
                              <w:rPr>
                                <w:rFonts w:asciiTheme="minorHAnsi" w:hAnsiTheme="minorHAnsi"/>
                                <w:b/>
                                <w:bCs/>
                                <w:color w:val="00B050"/>
                                <w:spacing w:val="-2"/>
                                <w:sz w:val="18"/>
                                <w:szCs w:val="18"/>
                              </w:rPr>
                              <w:t xml:space="preserve"> and contribute to EU integration in the longer-term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AC8D9DC" id="Rectangle: Rounded Corners 149" o:spid="_x0000_s1032" style="position:absolute;left:0;text-align:left;margin-left:49.65pt;margin-top:7.15pt;width:139.25pt;height:142.1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" fillcolor="white [3212]" strokecolor="#00b050" strokeweight="1.5pt">
                <v:stroke joinstyle="miter"/>
                <v:textbox>
                  <w:txbxContent>
                    <w:p w14:paraId="585BC18E" w14:textId="77777777" w:rsidR="00C92DAA" w:rsidRPr="007640CE" w:rsidRDefault="00C92DAA" w:rsidP="00C92DAA">
                      <w:pPr>
                        <w:jc w:val="center"/>
                        <w:rPr>
                          <w:rFonts w:asciiTheme="minorHAnsi" w:hAnsiTheme="minorHAnsi"/>
                          <w:b/>
                          <w:bCs/>
                          <w:color w:val="00B050"/>
                          <w:spacing w:val="-2"/>
                          <w:sz w:val="18"/>
                          <w:szCs w:val="18"/>
                        </w:rPr>
                      </w:pPr>
                      <w:r w:rsidRPr="007640CE">
                        <w:rPr>
                          <w:rFonts w:asciiTheme="minorHAnsi" w:hAnsiTheme="minorHAnsi"/>
                          <w:b/>
                          <w:bCs/>
                          <w:color w:val="00B050"/>
                          <w:spacing w:val="-2"/>
                          <w:sz w:val="18"/>
                          <w:szCs w:val="18"/>
                        </w:rPr>
                        <w:t>Entity development planning and management systems will gain momentum and become fully operational, able to accelerate growth, effectively address citizens’ development needs</w:t>
                      </w:r>
                      <w:r>
                        <w:rPr>
                          <w:rFonts w:asciiTheme="minorHAnsi" w:hAnsiTheme="minorHAnsi"/>
                          <w:b/>
                          <w:bCs/>
                          <w:color w:val="00B050"/>
                          <w:spacing w:val="-2"/>
                          <w:sz w:val="18"/>
                          <w:szCs w:val="18"/>
                        </w:rPr>
                        <w:t>, including those of the most vulnerable,</w:t>
                      </w:r>
                      <w:r w:rsidRPr="007640CE">
                        <w:rPr>
                          <w:rFonts w:asciiTheme="minorHAnsi" w:hAnsiTheme="minorHAnsi"/>
                          <w:b/>
                          <w:bCs/>
                          <w:color w:val="00B050"/>
                          <w:spacing w:val="-2"/>
                          <w:sz w:val="18"/>
                          <w:szCs w:val="18"/>
                        </w:rPr>
                        <w:t xml:space="preserve"> and contribute to EU integration in the longer-term</w:t>
                      </w:r>
                    </w:p>
                  </w:txbxContent>
                </v:textbox>
                <w10:wrap anchorx="margin"/>
              </v:roundrect>
            </w:pict>
          </mc:Fallback>
        </mc:AlternateContent>
      </w:r>
    </w:p>
    <w:p w14:paraId="1F3B18C2" w14:textId="77777777" w:rsidR="00C92DAA" w:rsidRPr="009373B3" w:rsidRDefault="00C92DAA" w:rsidP="00C92DAA">
      <w:pPr>
        <w:pStyle w:val="Title"/>
        <w:spacing w:before="120" w:after="120"/>
        <w:jc w:val="both"/>
        <w:rPr>
          <w:rFonts w:asciiTheme="minorHAnsi" w:hAnsiTheme="minorHAnsi"/>
          <w:b w:val="0"/>
          <w:bCs/>
          <w:spacing w:val="-2"/>
          <w:sz w:val="22"/>
          <w:szCs w:val="22"/>
        </w:rPr>
      </w:pPr>
      <w:r w:rsidRPr="009373B3">
        <w:rPr>
          <w:rFonts w:asciiTheme="minorHAnsi" w:hAnsiTheme="minorHAnsi"/>
          <w:b w:val="0"/>
          <w:bCs/>
          <w:noProof/>
          <w:spacing w:val="-2"/>
          <w:sz w:val="22"/>
          <w:szCs w:val="22"/>
          <w:lang w:val="en-US" w:eastAsia="en-US"/>
        </w:rPr>
        <mc:AlternateContent>
          <mc:Choice Requires="wps">
            <w:drawing>
              <wp:anchor distT="0" distB="0" distL="114300" distR="114300" simplePos="0" relativeHeight="251670528" behindDoc="0" locked="0" layoutInCell="1" allowOverlap="1" wp14:anchorId="1D57E88D" wp14:editId="50812889">
                <wp:simplePos x="0" y="0"/>
                <wp:positionH relativeFrom="margin">
                  <wp:posOffset>2755900</wp:posOffset>
                </wp:positionH>
                <wp:positionV relativeFrom="paragraph">
                  <wp:posOffset>180671</wp:posOffset>
                </wp:positionV>
                <wp:extent cx="1302385" cy="1310640"/>
                <wp:effectExtent l="0" t="0" r="12065" b="22860"/>
                <wp:wrapNone/>
                <wp:docPr id="197" name="Rectangle: Rounded Corners 197"/>
                <wp:cNvGraphicFramePr/>
                <a:graphic xmlns:a="http://schemas.openxmlformats.org/drawingml/2006/main">
                  <a:graphicData uri="http://schemas.microsoft.com/office/word/2010/wordprocessingShape">
                    <wps:wsp>
                      <wps:cNvSpPr/>
                      <wps:spPr>
                        <a:xfrm>
                          <a:off x="0" y="0"/>
                          <a:ext cx="1302385" cy="1310640"/>
                        </a:xfrm>
                        <a:prstGeom prst="roundRect">
                          <a:avLst/>
                        </a:prstGeom>
                        <a:solidFill>
                          <a:schemeClr val="bg1"/>
                        </a:solidFill>
                        <a:ln w="19050">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37AD293" w14:textId="77777777" w:rsidR="00C92DAA" w:rsidRPr="00A07908" w:rsidRDefault="00C92DAA" w:rsidP="00C92DAA">
                            <w:pPr>
                              <w:jc w:val="center"/>
                              <w:rPr>
                                <w:rFonts w:asciiTheme="minorHAnsi" w:hAnsiTheme="minorHAnsi"/>
                                <w:b/>
                                <w:bCs/>
                                <w:color w:val="002060"/>
                                <w:spacing w:val="-2"/>
                                <w:sz w:val="18"/>
                                <w:szCs w:val="18"/>
                              </w:rPr>
                            </w:pPr>
                            <w:r w:rsidRPr="007640CE">
                              <w:rPr>
                                <w:rFonts w:asciiTheme="minorHAnsi" w:hAnsiTheme="minorHAnsi"/>
                                <w:b/>
                                <w:bCs/>
                                <w:color w:val="00B050"/>
                                <w:spacing w:val="-2"/>
                                <w:sz w:val="18"/>
                                <w:szCs w:val="18"/>
                              </w:rPr>
                              <w:t xml:space="preserve">… </w:t>
                            </w:r>
                            <w:r w:rsidRPr="007640CE">
                              <w:rPr>
                                <w:rFonts w:asciiTheme="minorHAnsi" w:hAnsiTheme="minorHAnsi"/>
                                <w:b/>
                                <w:bCs/>
                                <w:color w:val="00B050"/>
                                <w:spacing w:val="-2"/>
                                <w:sz w:val="18"/>
                                <w:szCs w:val="18"/>
                              </w:rPr>
                              <w:t xml:space="preserve">optimise the use of public financial resources and </w:t>
                            </w:r>
                            <w:r w:rsidRPr="007640CE">
                              <w:rPr>
                                <w:rFonts w:asciiTheme="minorHAnsi" w:hAnsiTheme="minorHAnsi"/>
                                <w:b/>
                                <w:bCs/>
                                <w:color w:val="00B050"/>
                                <w:spacing w:val="-2"/>
                                <w:sz w:val="18"/>
                                <w:szCs w:val="18"/>
                              </w:rPr>
                              <w:t xml:space="preserve">are able to attract more external funds for domestic priorities – including from EU </w:t>
                            </w:r>
                            <w:r w:rsidRPr="00A07908">
                              <w:rPr>
                                <w:rFonts w:asciiTheme="minorHAnsi" w:hAnsiTheme="minorHAnsi"/>
                                <w:b/>
                                <w:bCs/>
                                <w:color w:val="002060"/>
                                <w:spacing w:val="-2"/>
                                <w:sz w:val="18"/>
                                <w:szCs w:val="18"/>
                              </w:rPr>
                              <w:t>IPA II</w:t>
                            </w:r>
                          </w:p>
                          <w:p w14:paraId="39ED13F0" w14:textId="77777777" w:rsidR="00C92DAA" w:rsidRPr="00A07908" w:rsidRDefault="00C92DAA" w:rsidP="00C92DAA">
                            <w:pPr>
                              <w:jc w:val="center"/>
                              <w:rPr>
                                <w:rFonts w:asciiTheme="minorHAnsi" w:hAnsiTheme="minorHAnsi"/>
                                <w:b/>
                                <w:bCs/>
                                <w:color w:val="002060"/>
                                <w:spacing w:val="-2"/>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D57E88D" id="Rectangle: Rounded Corners 197" o:spid="_x0000_s1033" style="position:absolute;left:0;text-align:left;margin-left:217pt;margin-top:14.25pt;width:102.55pt;height:103.2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" fillcolor="white [3212]" strokecolor="#00b050" strokeweight="1.5pt">
                <v:stroke joinstyle="miter"/>
                <v:textbox>
                  <w:txbxContent>
                    <w:p w14:paraId="237AD293" w14:textId="77777777" w:rsidR="00C92DAA" w:rsidRPr="00A07908" w:rsidRDefault="00C92DAA" w:rsidP="00C92DAA">
                      <w:pPr>
                        <w:jc w:val="center"/>
                        <w:rPr>
                          <w:rFonts w:asciiTheme="minorHAnsi" w:hAnsiTheme="minorHAnsi"/>
                          <w:b/>
                          <w:bCs/>
                          <w:color w:val="002060"/>
                          <w:spacing w:val="-2"/>
                          <w:sz w:val="18"/>
                          <w:szCs w:val="18"/>
                        </w:rPr>
                      </w:pPr>
                      <w:r w:rsidRPr="007640CE">
                        <w:rPr>
                          <w:rFonts w:asciiTheme="minorHAnsi" w:hAnsiTheme="minorHAnsi"/>
                          <w:b/>
                          <w:bCs/>
                          <w:color w:val="00B050"/>
                          <w:spacing w:val="-2"/>
                          <w:sz w:val="18"/>
                          <w:szCs w:val="18"/>
                        </w:rPr>
                        <w:t xml:space="preserve">… </w:t>
                      </w:r>
                      <w:proofErr w:type="spellStart"/>
                      <w:r w:rsidRPr="007640CE">
                        <w:rPr>
                          <w:rFonts w:asciiTheme="minorHAnsi" w:hAnsiTheme="minorHAnsi"/>
                          <w:b/>
                          <w:bCs/>
                          <w:color w:val="00B050"/>
                          <w:spacing w:val="-2"/>
                          <w:sz w:val="18"/>
                          <w:szCs w:val="18"/>
                        </w:rPr>
                        <w:t>optimise</w:t>
                      </w:r>
                      <w:proofErr w:type="spellEnd"/>
                      <w:r w:rsidRPr="007640CE">
                        <w:rPr>
                          <w:rFonts w:asciiTheme="minorHAnsi" w:hAnsiTheme="minorHAnsi"/>
                          <w:b/>
                          <w:bCs/>
                          <w:color w:val="00B050"/>
                          <w:spacing w:val="-2"/>
                          <w:sz w:val="18"/>
                          <w:szCs w:val="18"/>
                        </w:rPr>
                        <w:t xml:space="preserve"> the use of public financial resources and </w:t>
                      </w:r>
                      <w:proofErr w:type="gramStart"/>
                      <w:r w:rsidRPr="007640CE">
                        <w:rPr>
                          <w:rFonts w:asciiTheme="minorHAnsi" w:hAnsiTheme="minorHAnsi"/>
                          <w:b/>
                          <w:bCs/>
                          <w:color w:val="00B050"/>
                          <w:spacing w:val="-2"/>
                          <w:sz w:val="18"/>
                          <w:szCs w:val="18"/>
                        </w:rPr>
                        <w:t>are able to</w:t>
                      </w:r>
                      <w:proofErr w:type="gramEnd"/>
                      <w:r w:rsidRPr="007640CE">
                        <w:rPr>
                          <w:rFonts w:asciiTheme="minorHAnsi" w:hAnsiTheme="minorHAnsi"/>
                          <w:b/>
                          <w:bCs/>
                          <w:color w:val="00B050"/>
                          <w:spacing w:val="-2"/>
                          <w:sz w:val="18"/>
                          <w:szCs w:val="18"/>
                        </w:rPr>
                        <w:t xml:space="preserve"> attract more external funds for domestic priorities – including from EU </w:t>
                      </w:r>
                      <w:r w:rsidRPr="00A07908">
                        <w:rPr>
                          <w:rFonts w:asciiTheme="minorHAnsi" w:hAnsiTheme="minorHAnsi"/>
                          <w:b/>
                          <w:bCs/>
                          <w:color w:val="002060"/>
                          <w:spacing w:val="-2"/>
                          <w:sz w:val="18"/>
                          <w:szCs w:val="18"/>
                        </w:rPr>
                        <w:t>IPA II</w:t>
                      </w:r>
                    </w:p>
                    <w:p w14:paraId="39ED13F0" w14:textId="77777777" w:rsidR="00C92DAA" w:rsidRPr="00A07908" w:rsidRDefault="00C92DAA" w:rsidP="00C92DAA">
                      <w:pPr>
                        <w:jc w:val="center"/>
                        <w:rPr>
                          <w:rFonts w:asciiTheme="minorHAnsi" w:hAnsiTheme="minorHAnsi"/>
                          <w:b/>
                          <w:bCs/>
                          <w:color w:val="002060"/>
                          <w:spacing w:val="-2"/>
                          <w:sz w:val="18"/>
                          <w:szCs w:val="18"/>
                        </w:rPr>
                      </w:pPr>
                    </w:p>
                  </w:txbxContent>
                </v:textbox>
                <w10:wrap anchorx="margin"/>
              </v:roundrect>
            </w:pict>
          </mc:Fallback>
        </mc:AlternateContent>
      </w:r>
      <w:r w:rsidRPr="009373B3">
        <w:rPr>
          <w:rFonts w:asciiTheme="minorHAnsi" w:hAnsiTheme="minorHAnsi"/>
          <w:b w:val="0"/>
          <w:bCs/>
          <w:noProof/>
          <w:spacing w:val="-2"/>
          <w:sz w:val="22"/>
          <w:szCs w:val="22"/>
          <w:lang w:val="en-US" w:eastAsia="en-US"/>
        </w:rPr>
        <mc:AlternateContent>
          <mc:Choice Requires="wps">
            <w:drawing>
              <wp:anchor distT="0" distB="0" distL="114300" distR="114300" simplePos="0" relativeHeight="251671552" behindDoc="0" locked="0" layoutInCell="1" allowOverlap="1" wp14:anchorId="05FCFC45" wp14:editId="55669724">
                <wp:simplePos x="0" y="0"/>
                <wp:positionH relativeFrom="margin">
                  <wp:posOffset>4527143</wp:posOffset>
                </wp:positionH>
                <wp:positionV relativeFrom="paragraph">
                  <wp:posOffset>126486</wp:posOffset>
                </wp:positionV>
                <wp:extent cx="1302385" cy="1449238"/>
                <wp:effectExtent l="0" t="0" r="12065" b="17780"/>
                <wp:wrapNone/>
                <wp:docPr id="198" name="Rectangle: Rounded Corners 198"/>
                <wp:cNvGraphicFramePr/>
                <a:graphic xmlns:a="http://schemas.openxmlformats.org/drawingml/2006/main">
                  <a:graphicData uri="http://schemas.microsoft.com/office/word/2010/wordprocessingShape">
                    <wps:wsp>
                      <wps:cNvSpPr/>
                      <wps:spPr>
                        <a:xfrm>
                          <a:off x="0" y="0"/>
                          <a:ext cx="1302385" cy="1449238"/>
                        </a:xfrm>
                        <a:prstGeom prst="roundRect">
                          <a:avLst/>
                        </a:prstGeom>
                        <a:solidFill>
                          <a:schemeClr val="bg1"/>
                        </a:solidFill>
                        <a:ln w="19050">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BAFA28E" w14:textId="77777777" w:rsidR="00C92DAA" w:rsidRPr="007640CE" w:rsidRDefault="00C92DAA" w:rsidP="00C92DAA">
                            <w:pPr>
                              <w:jc w:val="center"/>
                              <w:rPr>
                                <w:rFonts w:asciiTheme="minorHAnsi" w:hAnsiTheme="minorHAnsi"/>
                                <w:b/>
                                <w:bCs/>
                                <w:color w:val="00B050"/>
                                <w:spacing w:val="-2"/>
                                <w:sz w:val="18"/>
                                <w:szCs w:val="18"/>
                              </w:rPr>
                            </w:pPr>
                            <w:r w:rsidRPr="007640CE">
                              <w:rPr>
                                <w:rFonts w:asciiTheme="minorHAnsi" w:hAnsiTheme="minorHAnsi"/>
                                <w:b/>
                                <w:bCs/>
                                <w:color w:val="00B050"/>
                                <w:spacing w:val="-2"/>
                                <w:sz w:val="18"/>
                                <w:szCs w:val="18"/>
                              </w:rPr>
                              <w:t>… demand-orientation of the public management cycle is improved and trust between citizens and their governments is regained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5FCFC45" id="Rectangle: Rounded Corners 198" o:spid="_x0000_s1034" style="position:absolute;left:0;text-align:left;margin-left:356.45pt;margin-top:9.95pt;width:102.55pt;height:114.1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" fillcolor="white [3212]" strokecolor="#00b050" strokeweight="1.5pt">
                <v:stroke joinstyle="miter"/>
                <v:textbox>
                  <w:txbxContent>
                    <w:p w14:paraId="6BAFA28E" w14:textId="77777777" w:rsidR="00C92DAA" w:rsidRPr="007640CE" w:rsidRDefault="00C92DAA" w:rsidP="00C92DAA">
                      <w:pPr>
                        <w:jc w:val="center"/>
                        <w:rPr>
                          <w:rFonts w:asciiTheme="minorHAnsi" w:hAnsiTheme="minorHAnsi"/>
                          <w:b/>
                          <w:bCs/>
                          <w:color w:val="00B050"/>
                          <w:spacing w:val="-2"/>
                          <w:sz w:val="18"/>
                          <w:szCs w:val="18"/>
                        </w:rPr>
                      </w:pPr>
                      <w:r w:rsidRPr="007640CE">
                        <w:rPr>
                          <w:rFonts w:asciiTheme="minorHAnsi" w:hAnsiTheme="minorHAnsi"/>
                          <w:b/>
                          <w:bCs/>
                          <w:color w:val="00B050"/>
                          <w:spacing w:val="-2"/>
                          <w:sz w:val="18"/>
                          <w:szCs w:val="18"/>
                        </w:rPr>
                        <w:t>… demand-orientation of the public management cycle is improved and trust between citizens and their governments is regained</w:t>
                      </w:r>
                    </w:p>
                  </w:txbxContent>
                </v:textbox>
                <w10:wrap anchorx="margin"/>
              </v:roundrect>
            </w:pict>
          </mc:Fallback>
        </mc:AlternateContent>
      </w:r>
    </w:p>
    <w:p w14:paraId="39319122" w14:textId="77777777" w:rsidR="00C92DAA" w:rsidRPr="009373B3" w:rsidRDefault="00C92DAA" w:rsidP="00C92DAA">
      <w:pPr>
        <w:pStyle w:val="Title"/>
        <w:spacing w:before="120" w:after="120"/>
        <w:jc w:val="both"/>
        <w:rPr>
          <w:rFonts w:asciiTheme="minorHAnsi" w:hAnsiTheme="minorHAnsi"/>
          <w:b w:val="0"/>
          <w:bCs/>
          <w:spacing w:val="-2"/>
          <w:sz w:val="22"/>
          <w:szCs w:val="22"/>
        </w:rPr>
      </w:pPr>
      <w:r w:rsidRPr="009373B3">
        <w:rPr>
          <w:rFonts w:asciiTheme="minorHAnsi" w:hAnsiTheme="minorHAnsi"/>
          <w:noProof/>
          <w:color w:val="0000FF"/>
          <w:lang w:val="en-US" w:eastAsia="en-US"/>
        </w:rPr>
        <w:drawing>
          <wp:anchor distT="0" distB="0" distL="114300" distR="114300" simplePos="0" relativeHeight="251668480" behindDoc="0" locked="0" layoutInCell="1" allowOverlap="1" wp14:anchorId="5BC12322" wp14:editId="1B6DAE23">
            <wp:simplePos x="0" y="0"/>
            <wp:positionH relativeFrom="column">
              <wp:posOffset>3728416</wp:posOffset>
            </wp:positionH>
            <wp:positionV relativeFrom="paragraph">
              <wp:posOffset>7620</wp:posOffset>
            </wp:positionV>
            <wp:extent cx="1115695" cy="1007745"/>
            <wp:effectExtent l="171450" t="0" r="198755" b="0"/>
            <wp:wrapSquare wrapText="bothSides"/>
            <wp:docPr id="195" name="Picture 195" descr="Rezultat slika za ch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zultat slika za chain">
                      <a:hlinkClick r:id="rId14"/>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rot="19421085" flipH="1">
                      <a:off x="0" y="0"/>
                      <a:ext cx="1115695" cy="10077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373B3">
        <w:rPr>
          <w:rFonts w:asciiTheme="minorHAnsi" w:hAnsiTheme="minorHAnsi"/>
          <w:noProof/>
          <w:color w:val="0000FF"/>
          <w:lang w:val="en-US" w:eastAsia="en-US"/>
        </w:rPr>
        <w:drawing>
          <wp:anchor distT="0" distB="0" distL="114300" distR="114300" simplePos="0" relativeHeight="251667456" behindDoc="0" locked="0" layoutInCell="1" allowOverlap="1" wp14:anchorId="59BE45F0" wp14:editId="738DDE21">
            <wp:simplePos x="0" y="0"/>
            <wp:positionH relativeFrom="column">
              <wp:posOffset>1895104</wp:posOffset>
            </wp:positionH>
            <wp:positionV relativeFrom="paragraph">
              <wp:posOffset>31750</wp:posOffset>
            </wp:positionV>
            <wp:extent cx="1115695" cy="1007745"/>
            <wp:effectExtent l="171450" t="0" r="198755" b="0"/>
            <wp:wrapSquare wrapText="bothSides"/>
            <wp:docPr id="194" name="Picture 194" descr="Rezultat slika za ch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zultat slika za chain">
                      <a:hlinkClick r:id="rId14"/>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rot="19421085" flipH="1">
                      <a:off x="0" y="0"/>
                      <a:ext cx="1115695" cy="10077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D99AA35" w14:textId="77777777" w:rsidR="00C92DAA" w:rsidRPr="009373B3" w:rsidRDefault="00C92DAA" w:rsidP="00C92DAA">
      <w:pPr>
        <w:pStyle w:val="Title"/>
        <w:spacing w:before="120" w:after="120"/>
        <w:jc w:val="both"/>
        <w:rPr>
          <w:rFonts w:asciiTheme="minorHAnsi" w:hAnsiTheme="minorHAnsi"/>
          <w:b w:val="0"/>
          <w:bCs/>
          <w:spacing w:val="-2"/>
          <w:sz w:val="22"/>
          <w:szCs w:val="22"/>
        </w:rPr>
      </w:pPr>
    </w:p>
    <w:p w14:paraId="4B237976" w14:textId="77777777" w:rsidR="00C92DAA" w:rsidRPr="009373B3" w:rsidRDefault="00C92DAA" w:rsidP="00C92DAA">
      <w:pPr>
        <w:pStyle w:val="Title"/>
        <w:spacing w:before="120" w:after="120"/>
        <w:jc w:val="both"/>
        <w:rPr>
          <w:rFonts w:asciiTheme="minorHAnsi" w:hAnsiTheme="minorHAnsi"/>
          <w:b w:val="0"/>
          <w:bCs/>
          <w:spacing w:val="-2"/>
          <w:sz w:val="22"/>
          <w:szCs w:val="22"/>
        </w:rPr>
      </w:pPr>
    </w:p>
    <w:p w14:paraId="2AF78547" w14:textId="77777777" w:rsidR="00C92DAA" w:rsidRPr="009373B3" w:rsidRDefault="00C92DAA" w:rsidP="00C92DAA">
      <w:pPr>
        <w:pStyle w:val="Title"/>
        <w:spacing w:before="120" w:after="120"/>
        <w:jc w:val="both"/>
        <w:rPr>
          <w:rFonts w:asciiTheme="minorHAnsi" w:hAnsiTheme="minorHAnsi"/>
          <w:b w:val="0"/>
          <w:bCs/>
          <w:spacing w:val="-2"/>
          <w:sz w:val="22"/>
          <w:szCs w:val="22"/>
        </w:rPr>
      </w:pPr>
    </w:p>
    <w:p w14:paraId="74C0AD5C" w14:textId="77777777" w:rsidR="00C92DAA" w:rsidRPr="009373B3" w:rsidRDefault="00C92DAA" w:rsidP="00C92DAA">
      <w:pPr>
        <w:pStyle w:val="Title"/>
        <w:spacing w:before="120" w:after="120"/>
        <w:jc w:val="both"/>
        <w:rPr>
          <w:rFonts w:asciiTheme="minorHAnsi" w:hAnsiTheme="minorHAnsi"/>
          <w:b w:val="0"/>
          <w:bCs/>
          <w:spacing w:val="-2"/>
          <w:sz w:val="22"/>
          <w:szCs w:val="22"/>
        </w:rPr>
      </w:pPr>
    </w:p>
    <w:p w14:paraId="1EC7A7F2" w14:textId="77777777" w:rsidR="00C92DAA" w:rsidRPr="009373B3" w:rsidRDefault="00C92DAA" w:rsidP="00C92DAA">
      <w:pPr>
        <w:pStyle w:val="Title"/>
        <w:spacing w:before="120" w:after="120"/>
        <w:jc w:val="both"/>
        <w:rPr>
          <w:rFonts w:asciiTheme="minorHAnsi" w:hAnsiTheme="minorHAnsi"/>
          <w:b w:val="0"/>
          <w:bCs/>
          <w:spacing w:val="-2"/>
          <w:sz w:val="22"/>
          <w:szCs w:val="22"/>
        </w:rPr>
      </w:pPr>
    </w:p>
    <w:p w14:paraId="6C82BCC3" w14:textId="77777777" w:rsidR="00C92DAA" w:rsidRPr="009373B3" w:rsidRDefault="00C92DAA" w:rsidP="00C92DAA">
      <w:pPr>
        <w:pStyle w:val="Title"/>
        <w:spacing w:before="120" w:after="120"/>
        <w:jc w:val="both"/>
        <w:rPr>
          <w:rFonts w:asciiTheme="minorHAnsi" w:hAnsiTheme="minorHAnsi"/>
          <w:b w:val="0"/>
          <w:bCs/>
          <w:spacing w:val="-2"/>
          <w:sz w:val="22"/>
          <w:szCs w:val="22"/>
        </w:rPr>
      </w:pPr>
      <w:r w:rsidRPr="009373B3">
        <w:rPr>
          <w:rFonts w:asciiTheme="minorHAnsi" w:hAnsiTheme="minorHAnsi"/>
          <w:b w:val="0"/>
          <w:bCs/>
          <w:spacing w:val="-2"/>
          <w:sz w:val="22"/>
          <w:szCs w:val="22"/>
        </w:rPr>
        <w:t xml:space="preserve">In order to ensure that both entity development planning and management systems become self-reliant, as well as contribute to better development results and EU integration process, it is necessary to further consolidate institutional capacities and experiences while translating strategies into development results </w:t>
      </w:r>
      <w:r w:rsidRPr="009373B3">
        <w:rPr>
          <w:rFonts w:asciiTheme="minorHAnsi" w:hAnsiTheme="minorHAnsi"/>
          <w:b w:val="0"/>
          <w:bCs/>
          <w:spacing w:val="-2"/>
          <w:sz w:val="22"/>
          <w:szCs w:val="22"/>
        </w:rPr>
        <w:lastRenderedPageBreak/>
        <w:t>through result-oriented management practices; anchor basic regulatory frameworks; motivate accountable and pro-active political leaderships and facilitate citizens’ engagement in scrutiny of policy delivery.</w:t>
      </w:r>
    </w:p>
    <w:p w14:paraId="6E907A7A" w14:textId="77777777" w:rsidR="00C92DAA" w:rsidRPr="00C92DAA" w:rsidRDefault="00C92DAA" w:rsidP="00C92DAA">
      <w:pPr>
        <w:spacing w:before="120"/>
        <w:jc w:val="both"/>
        <w:rPr>
          <w:rFonts w:asciiTheme="minorHAnsi" w:hAnsiTheme="minorHAnsi"/>
          <w:bCs/>
          <w:spacing w:val="-2"/>
          <w:sz w:val="22"/>
          <w:szCs w:val="22"/>
          <w:lang w:val="en-GB" w:eastAsia="de-CH"/>
        </w:rPr>
      </w:pPr>
      <w:r w:rsidRPr="00C92DAA">
        <w:rPr>
          <w:rFonts w:asciiTheme="minorHAnsi" w:hAnsiTheme="minorHAnsi"/>
          <w:bCs/>
          <w:spacing w:val="-2"/>
          <w:sz w:val="22"/>
          <w:szCs w:val="22"/>
          <w:lang w:val="en-GB" w:eastAsia="de-CH"/>
        </w:rPr>
        <w:t xml:space="preserve">Further </w:t>
      </w:r>
      <w:r w:rsidRPr="00C92DAA">
        <w:rPr>
          <w:rFonts w:asciiTheme="minorHAnsi" w:hAnsiTheme="minorHAnsi"/>
          <w:b/>
          <w:bCs/>
          <w:spacing w:val="-2"/>
          <w:sz w:val="22"/>
          <w:szCs w:val="22"/>
          <w:lang w:val="en-GB" w:eastAsia="de-CH"/>
        </w:rPr>
        <w:t>horizontal scaling-up and consolidation</w:t>
      </w:r>
      <w:r w:rsidRPr="00C92DAA">
        <w:rPr>
          <w:rFonts w:asciiTheme="minorHAnsi" w:hAnsiTheme="minorHAnsi"/>
          <w:bCs/>
          <w:spacing w:val="-2"/>
          <w:sz w:val="22"/>
          <w:szCs w:val="22"/>
          <w:lang w:val="en-GB" w:eastAsia="de-CH"/>
        </w:rPr>
        <w:t xml:space="preserve"> of the local and cantonal development planning and management experiences and frameworks is important, </w:t>
      </w:r>
      <w:proofErr w:type="gramStart"/>
      <w:r w:rsidRPr="00C92DAA">
        <w:rPr>
          <w:rFonts w:asciiTheme="minorHAnsi" w:hAnsiTheme="minorHAnsi"/>
          <w:bCs/>
          <w:spacing w:val="-2"/>
          <w:sz w:val="22"/>
          <w:szCs w:val="22"/>
          <w:lang w:val="en-GB" w:eastAsia="de-CH"/>
        </w:rPr>
        <w:t>so as to</w:t>
      </w:r>
      <w:proofErr w:type="gramEnd"/>
      <w:r w:rsidRPr="00C92DAA">
        <w:rPr>
          <w:rFonts w:asciiTheme="minorHAnsi" w:hAnsiTheme="minorHAnsi"/>
          <w:bCs/>
          <w:spacing w:val="-2"/>
          <w:sz w:val="22"/>
          <w:szCs w:val="22"/>
          <w:lang w:val="en-GB" w:eastAsia="de-CH"/>
        </w:rPr>
        <w:t xml:space="preserve"> ensure that a set of minimum structures, functions, capacities, strategies, alongside harmonised and compatible operational frameworks are in place at local and cantonal government levels. By scaling up the local system to new territories, its outreach will be expanded to at least 80% of local governments </w:t>
      </w:r>
      <w:proofErr w:type="gramStart"/>
      <w:r w:rsidRPr="00C92DAA">
        <w:rPr>
          <w:rFonts w:asciiTheme="minorHAnsi" w:hAnsiTheme="minorHAnsi"/>
          <w:bCs/>
          <w:spacing w:val="-2"/>
          <w:sz w:val="22"/>
          <w:szCs w:val="22"/>
          <w:lang w:val="en-GB" w:eastAsia="de-CH"/>
        </w:rPr>
        <w:t>country-wide</w:t>
      </w:r>
      <w:proofErr w:type="gramEnd"/>
      <w:r w:rsidRPr="00C92DAA">
        <w:rPr>
          <w:rFonts w:asciiTheme="minorHAnsi" w:hAnsiTheme="minorHAnsi"/>
          <w:bCs/>
          <w:spacing w:val="-2"/>
          <w:sz w:val="22"/>
          <w:szCs w:val="22"/>
          <w:lang w:val="en-GB" w:eastAsia="de-CH"/>
        </w:rPr>
        <w:t xml:space="preserve">. While scaling-up, the Project will apply tested and improved methods and tools, which will ensure sustainability of the assistance in the long-term. The cantonal system, on the other side, while covering 100% of the cantons in the FBiH, will not focus on scaling-up, but rather seek to consolidate and work more in-depth to strengthen institutional capacities and regulatory frameworks, towards sustainability of efforts beyond the Project support. By placing particular focus on development management and measurable implementation of strategies, the Project will stimulate a whole-of-administration effort towards effective and efficient public performance, including through performance-based incentives for counterparts. </w:t>
      </w:r>
    </w:p>
    <w:p w14:paraId="37B77B0E" w14:textId="77777777" w:rsidR="00C92DAA" w:rsidRPr="00C92DAA" w:rsidRDefault="00C92DAA" w:rsidP="00C92DAA">
      <w:pPr>
        <w:spacing w:before="120"/>
        <w:jc w:val="both"/>
        <w:rPr>
          <w:rFonts w:asciiTheme="minorHAnsi" w:hAnsiTheme="minorHAnsi"/>
          <w:bCs/>
          <w:spacing w:val="-2"/>
          <w:sz w:val="22"/>
          <w:szCs w:val="22"/>
          <w:lang w:val="en-GB" w:eastAsia="de-CH"/>
        </w:rPr>
      </w:pPr>
      <w:r w:rsidRPr="00C92DAA">
        <w:rPr>
          <w:rFonts w:asciiTheme="minorHAnsi" w:hAnsiTheme="minorHAnsi"/>
          <w:bCs/>
          <w:spacing w:val="-2"/>
          <w:sz w:val="22"/>
          <w:szCs w:val="22"/>
          <w:lang w:val="en-GB" w:eastAsia="de-CH"/>
        </w:rPr>
        <w:t xml:space="preserve">Further, capacitating responsible entity institutions to independently steer planning and strategies’ implementation processes in collaboration with all public and socio-economic stakeholders will also contribute to the systems’ sustainable functioning in the future. This also entails support to effective vertical policy dialogue and vertical consolidation of the sub-national systems. Moreover, reinforcing the regulatory framework of the sub-national development planning and management systems and strengthening policy-makers’ (including municipal councils, mayors, cantonal ministers and representatives of cantonal assemblies, entity governments) understanding and engagement in its effective operation will enable optimised use of public financial resources, as well as provide for better absorption of the EU IPA II funds and ultimately – contribute to implementation of country priorities and reforms. In addition, stimulating involvement of citizens in monitoring public performance based on transparent and measurable results will contribute to trust-building between citizens and governments. In addition, by strengthening capacity of media and journalists, a stronger public oversight over the performance of the </w:t>
      </w:r>
      <w:proofErr w:type="gramStart"/>
      <w:r w:rsidRPr="00C92DAA">
        <w:rPr>
          <w:rFonts w:asciiTheme="minorHAnsi" w:hAnsiTheme="minorHAnsi"/>
          <w:bCs/>
          <w:spacing w:val="-2"/>
          <w:sz w:val="22"/>
          <w:szCs w:val="22"/>
          <w:lang w:val="en-GB" w:eastAsia="de-CH"/>
        </w:rPr>
        <w:t>policy-makers</w:t>
      </w:r>
      <w:proofErr w:type="gramEnd"/>
      <w:r w:rsidRPr="00C92DAA">
        <w:rPr>
          <w:rFonts w:asciiTheme="minorHAnsi" w:hAnsiTheme="minorHAnsi"/>
          <w:bCs/>
          <w:spacing w:val="-2"/>
          <w:sz w:val="22"/>
          <w:szCs w:val="22"/>
          <w:lang w:val="en-GB" w:eastAsia="de-CH"/>
        </w:rPr>
        <w:t xml:space="preserve"> and public administration will be ensured. </w:t>
      </w:r>
    </w:p>
    <w:p w14:paraId="1E88F3E1" w14:textId="19C65E29" w:rsidR="00C92DAA" w:rsidRPr="00C92DAA" w:rsidRDefault="00C92DAA" w:rsidP="00C92DAA">
      <w:pPr>
        <w:spacing w:before="120"/>
        <w:jc w:val="both"/>
        <w:rPr>
          <w:rFonts w:asciiTheme="minorHAnsi" w:hAnsiTheme="minorHAnsi"/>
          <w:bCs/>
          <w:spacing w:val="-2"/>
          <w:sz w:val="22"/>
          <w:szCs w:val="22"/>
          <w:lang w:val="en-GB" w:eastAsia="de-CH"/>
        </w:rPr>
      </w:pPr>
      <w:proofErr w:type="gramStart"/>
      <w:r w:rsidRPr="00C92DAA">
        <w:rPr>
          <w:rFonts w:asciiTheme="minorHAnsi" w:hAnsiTheme="minorHAnsi"/>
          <w:bCs/>
          <w:spacing w:val="-2"/>
          <w:sz w:val="22"/>
          <w:szCs w:val="22"/>
          <w:lang w:val="en-GB" w:eastAsia="de-CH"/>
        </w:rPr>
        <w:t>All of</w:t>
      </w:r>
      <w:proofErr w:type="gramEnd"/>
      <w:r w:rsidRPr="00C92DAA">
        <w:rPr>
          <w:rFonts w:asciiTheme="minorHAnsi" w:hAnsiTheme="minorHAnsi"/>
          <w:bCs/>
          <w:spacing w:val="-2"/>
          <w:sz w:val="22"/>
          <w:szCs w:val="22"/>
          <w:lang w:val="en-GB" w:eastAsia="de-CH"/>
        </w:rPr>
        <w:t xml:space="preserve"> the above will comprise the Project’s consolidation strategy and end-of-phase vision, implying that after the Project’s end no further external assistance will be necessary in terms of setting the main building blocks of the sub-national development planning and management systems, scaled up to Brčko District as well.</w:t>
      </w:r>
    </w:p>
    <w:p w14:paraId="0700C4F3" w14:textId="77777777" w:rsidR="00C92DAA" w:rsidRPr="00C92DAA" w:rsidRDefault="00C92DAA" w:rsidP="00C92DAA">
      <w:pPr>
        <w:pStyle w:val="Heading2"/>
        <w:spacing w:before="120" w:after="120"/>
        <w:ind w:left="562"/>
        <w:rPr>
          <w:rFonts w:asciiTheme="minorHAnsi" w:hAnsiTheme="minorHAnsi" w:cstheme="minorHAnsi"/>
          <w:sz w:val="22"/>
          <w:szCs w:val="22"/>
        </w:rPr>
      </w:pPr>
      <w:bookmarkStart w:id="2" w:name="_Toc475702602"/>
      <w:r w:rsidRPr="00C92DAA">
        <w:rPr>
          <w:rFonts w:asciiTheme="minorHAnsi" w:hAnsiTheme="minorHAnsi" w:cstheme="minorHAnsi"/>
          <w:sz w:val="22"/>
          <w:szCs w:val="22"/>
        </w:rPr>
        <w:t>Links to national and international strategies and frameworks</w:t>
      </w:r>
      <w:bookmarkEnd w:id="2"/>
    </w:p>
    <w:p w14:paraId="43905952" w14:textId="77777777" w:rsidR="00C92DAA" w:rsidRPr="00C92DAA" w:rsidRDefault="00C92DAA" w:rsidP="00C92DAA">
      <w:pPr>
        <w:spacing w:before="120"/>
        <w:jc w:val="both"/>
        <w:rPr>
          <w:rFonts w:asciiTheme="minorHAnsi" w:hAnsiTheme="minorHAnsi" w:cstheme="minorHAnsi"/>
          <w:spacing w:val="-2"/>
          <w:sz w:val="22"/>
          <w:szCs w:val="22"/>
          <w:lang w:val="en-GB"/>
        </w:rPr>
      </w:pPr>
      <w:r w:rsidRPr="00C92DAA">
        <w:rPr>
          <w:rFonts w:asciiTheme="minorHAnsi" w:hAnsiTheme="minorHAnsi" w:cstheme="minorHAnsi"/>
          <w:spacing w:val="-2"/>
          <w:sz w:val="22"/>
          <w:szCs w:val="22"/>
          <w:lang w:val="en-GB"/>
        </w:rPr>
        <w:t xml:space="preserve">The Project has a strong relevance to the current strategic needs of Bosnia and Herzegovina, specifically those related to improving public performance and public services for the citizens. Therefore, the Project will contribute to achieving the strategic goals set by the </w:t>
      </w:r>
      <w:r w:rsidRPr="00C92DAA">
        <w:rPr>
          <w:rFonts w:asciiTheme="minorHAnsi" w:hAnsiTheme="minorHAnsi" w:cstheme="minorHAnsi"/>
          <w:b/>
          <w:spacing w:val="-2"/>
          <w:sz w:val="22"/>
          <w:szCs w:val="22"/>
          <w:lang w:val="en-GB"/>
        </w:rPr>
        <w:t>Reform Agenda 2015-2018</w:t>
      </w:r>
      <w:r w:rsidRPr="00C92DAA">
        <w:rPr>
          <w:rFonts w:asciiTheme="minorHAnsi" w:hAnsiTheme="minorHAnsi" w:cstheme="minorHAnsi"/>
          <w:spacing w:val="-2"/>
          <w:sz w:val="22"/>
          <w:szCs w:val="22"/>
          <w:lang w:val="en-GB"/>
        </w:rPr>
        <w:t>, specifically in terms of achieving the set public administration reform targets, including more effective public finance management, while indirectly contributing to the priorities related to socio-economic growth.</w:t>
      </w:r>
    </w:p>
    <w:p w14:paraId="13BF7DBA" w14:textId="77777777" w:rsidR="00C92DAA" w:rsidRPr="00C92DAA" w:rsidRDefault="00C92DAA" w:rsidP="00C92DAA">
      <w:pPr>
        <w:autoSpaceDE w:val="0"/>
        <w:autoSpaceDN w:val="0"/>
        <w:adjustRightInd w:val="0"/>
        <w:spacing w:before="120"/>
        <w:jc w:val="both"/>
        <w:rPr>
          <w:rFonts w:asciiTheme="minorHAnsi" w:hAnsiTheme="minorHAnsi" w:cstheme="minorHAnsi"/>
          <w:sz w:val="22"/>
          <w:szCs w:val="22"/>
          <w:lang w:val="en-GB"/>
        </w:rPr>
      </w:pPr>
      <w:r w:rsidRPr="00C92DAA">
        <w:rPr>
          <w:rFonts w:asciiTheme="minorHAnsi" w:hAnsiTheme="minorHAnsi" w:cstheme="minorHAnsi"/>
          <w:sz w:val="22"/>
          <w:szCs w:val="22"/>
          <w:lang w:val="en-GB"/>
        </w:rPr>
        <w:t>Despite the incomplete local governance policy agenda, the Project is directly relevant to the draft</w:t>
      </w:r>
      <w:r w:rsidRPr="00C92DAA">
        <w:rPr>
          <w:rFonts w:asciiTheme="minorHAnsi" w:hAnsiTheme="minorHAnsi" w:cstheme="minorHAnsi"/>
          <w:b/>
          <w:sz w:val="22"/>
          <w:szCs w:val="22"/>
          <w:lang w:val="en-GB"/>
        </w:rPr>
        <w:t xml:space="preserve"> Strategy for Local Self-Government Development 2017–2021</w:t>
      </w:r>
      <w:r w:rsidRPr="00C92DAA">
        <w:rPr>
          <w:rStyle w:val="FootnoteReference"/>
          <w:rFonts w:asciiTheme="minorHAnsi" w:hAnsiTheme="minorHAnsi" w:cstheme="minorHAnsi"/>
          <w:sz w:val="22"/>
          <w:szCs w:val="22"/>
          <w:lang w:val="en-GB"/>
        </w:rPr>
        <w:footnoteReference w:id="5"/>
      </w:r>
      <w:r w:rsidRPr="00C92DAA">
        <w:rPr>
          <w:rFonts w:asciiTheme="minorHAnsi" w:hAnsiTheme="minorHAnsi" w:cstheme="minorHAnsi"/>
          <w:sz w:val="22"/>
          <w:szCs w:val="22"/>
          <w:lang w:val="en-GB"/>
        </w:rPr>
        <w:t xml:space="preserve">, as well as to the </w:t>
      </w:r>
      <w:r w:rsidRPr="00C92DAA">
        <w:rPr>
          <w:rFonts w:asciiTheme="minorHAnsi" w:hAnsiTheme="minorHAnsi" w:cstheme="minorHAnsi"/>
          <w:b/>
          <w:sz w:val="22"/>
          <w:szCs w:val="22"/>
          <w:lang w:val="en-GB"/>
        </w:rPr>
        <w:t xml:space="preserve">Training Strategies for Local Government Employees 2016–2020, </w:t>
      </w:r>
      <w:r w:rsidRPr="00C92DAA">
        <w:rPr>
          <w:rFonts w:asciiTheme="minorHAnsi" w:hAnsiTheme="minorHAnsi" w:cstheme="minorHAnsi"/>
          <w:sz w:val="22"/>
          <w:szCs w:val="22"/>
          <w:lang w:val="en-GB"/>
        </w:rPr>
        <w:t>particularly in terms of priorities for further strengthening local governments’ elected officials and staff capacity for professional service delivery</w:t>
      </w:r>
      <w:r w:rsidRPr="00C92DAA">
        <w:rPr>
          <w:rFonts w:asciiTheme="minorHAnsi" w:hAnsiTheme="minorHAnsi" w:cstheme="minorHAnsi"/>
          <w:i/>
          <w:sz w:val="22"/>
          <w:szCs w:val="22"/>
          <w:lang w:val="en-GB"/>
        </w:rPr>
        <w:t>.</w:t>
      </w:r>
      <w:r w:rsidRPr="00C92DAA">
        <w:rPr>
          <w:rFonts w:asciiTheme="minorHAnsi" w:hAnsiTheme="minorHAnsi" w:cstheme="minorHAnsi"/>
          <w:sz w:val="22"/>
          <w:szCs w:val="22"/>
          <w:lang w:val="en-GB"/>
        </w:rPr>
        <w:t xml:space="preserve"> Within the FBiH, the Project will continue to operate in an environment which does not have a </w:t>
      </w:r>
      <w:proofErr w:type="gramStart"/>
      <w:r w:rsidRPr="00C92DAA">
        <w:rPr>
          <w:rFonts w:asciiTheme="minorHAnsi" w:hAnsiTheme="minorHAnsi" w:cstheme="minorHAnsi"/>
          <w:sz w:val="22"/>
          <w:szCs w:val="22"/>
          <w:lang w:val="en-GB"/>
        </w:rPr>
        <w:t>clearly</w:t>
      </w:r>
      <w:proofErr w:type="gramEnd"/>
      <w:r w:rsidRPr="00C92DAA">
        <w:rPr>
          <w:rFonts w:asciiTheme="minorHAnsi" w:hAnsiTheme="minorHAnsi" w:cstheme="minorHAnsi"/>
          <w:sz w:val="22"/>
          <w:szCs w:val="22"/>
          <w:lang w:val="en-GB"/>
        </w:rPr>
        <w:t xml:space="preserve"> set local governance policy agenda. </w:t>
      </w:r>
    </w:p>
    <w:p w14:paraId="3447015E" w14:textId="77777777" w:rsidR="00C92DAA" w:rsidRPr="00C92DAA" w:rsidRDefault="00C92DAA" w:rsidP="00C92DAA">
      <w:pPr>
        <w:autoSpaceDE w:val="0"/>
        <w:autoSpaceDN w:val="0"/>
        <w:adjustRightInd w:val="0"/>
        <w:spacing w:before="120"/>
        <w:jc w:val="both"/>
        <w:rPr>
          <w:rFonts w:asciiTheme="minorHAnsi" w:hAnsiTheme="minorHAnsi" w:cstheme="minorHAnsi"/>
          <w:spacing w:val="-2"/>
          <w:sz w:val="22"/>
          <w:szCs w:val="22"/>
          <w:lang w:val="en-GB"/>
        </w:rPr>
      </w:pPr>
      <w:r w:rsidRPr="00C92DAA">
        <w:rPr>
          <w:rFonts w:asciiTheme="minorHAnsi" w:hAnsiTheme="minorHAnsi" w:cstheme="minorHAnsi"/>
          <w:spacing w:val="-2"/>
          <w:sz w:val="22"/>
          <w:szCs w:val="22"/>
          <w:lang w:val="en-GB"/>
        </w:rPr>
        <w:lastRenderedPageBreak/>
        <w:t xml:space="preserve">Having in mind that above all the Project is about introducing and affirming </w:t>
      </w:r>
      <w:r w:rsidRPr="00C92DAA">
        <w:rPr>
          <w:rFonts w:asciiTheme="minorHAnsi" w:hAnsiTheme="minorHAnsi" w:cstheme="minorHAnsi"/>
          <w:b/>
          <w:spacing w:val="-2"/>
          <w:sz w:val="22"/>
          <w:szCs w:val="22"/>
          <w:lang w:val="en-GB"/>
        </w:rPr>
        <w:t>good governance</w:t>
      </w:r>
      <w:r w:rsidRPr="00C92DAA">
        <w:rPr>
          <w:rFonts w:asciiTheme="minorHAnsi" w:hAnsiTheme="minorHAnsi" w:cstheme="minorHAnsi"/>
          <w:spacing w:val="-2"/>
          <w:sz w:val="22"/>
          <w:szCs w:val="22"/>
          <w:lang w:val="en-GB"/>
        </w:rPr>
        <w:t xml:space="preserve"> at sub-national levels, which means improving the quality of governance processes, there is a strong linkage with the </w:t>
      </w:r>
      <w:r w:rsidRPr="00C92DAA">
        <w:rPr>
          <w:rFonts w:asciiTheme="minorHAnsi" w:hAnsiTheme="minorHAnsi" w:cstheme="minorHAnsi"/>
          <w:b/>
          <w:spacing w:val="-2"/>
          <w:sz w:val="22"/>
          <w:szCs w:val="22"/>
          <w:lang w:val="en-GB"/>
        </w:rPr>
        <w:t>public administration reform</w:t>
      </w:r>
      <w:r w:rsidRPr="00C92DAA">
        <w:rPr>
          <w:rFonts w:asciiTheme="minorHAnsi" w:hAnsiTheme="minorHAnsi" w:cstheme="minorHAnsi"/>
          <w:spacing w:val="-2"/>
          <w:sz w:val="22"/>
          <w:szCs w:val="22"/>
          <w:lang w:val="en-GB"/>
        </w:rPr>
        <w:t xml:space="preserve"> (PAR) agenda in Bosnia and Herzegovina. At present, a new </w:t>
      </w:r>
      <w:r w:rsidRPr="00C92DAA">
        <w:rPr>
          <w:rFonts w:asciiTheme="minorHAnsi" w:hAnsiTheme="minorHAnsi" w:cstheme="minorHAnsi"/>
          <w:b/>
          <w:spacing w:val="-2"/>
          <w:sz w:val="22"/>
          <w:szCs w:val="22"/>
          <w:lang w:val="en-GB"/>
        </w:rPr>
        <w:t>PAR Strategic Framework 2016-2020</w:t>
      </w:r>
      <w:r w:rsidRPr="00C92DAA">
        <w:rPr>
          <w:rFonts w:asciiTheme="minorHAnsi" w:hAnsiTheme="minorHAnsi" w:cstheme="minorHAnsi"/>
          <w:spacing w:val="-2"/>
          <w:sz w:val="22"/>
          <w:szCs w:val="22"/>
          <w:lang w:val="en-GB"/>
        </w:rPr>
        <w:t xml:space="preserve"> is in the process of development by an inter-institutional working group comprising state, </w:t>
      </w:r>
      <w:proofErr w:type="gramStart"/>
      <w:r w:rsidRPr="00C92DAA">
        <w:rPr>
          <w:rFonts w:asciiTheme="minorHAnsi" w:hAnsiTheme="minorHAnsi" w:cstheme="minorHAnsi"/>
          <w:spacing w:val="-2"/>
          <w:sz w:val="22"/>
          <w:szCs w:val="22"/>
          <w:lang w:val="en-GB"/>
        </w:rPr>
        <w:t>entity</w:t>
      </w:r>
      <w:proofErr w:type="gramEnd"/>
      <w:r w:rsidRPr="00C92DAA">
        <w:rPr>
          <w:rFonts w:asciiTheme="minorHAnsi" w:hAnsiTheme="minorHAnsi" w:cstheme="minorHAnsi"/>
          <w:spacing w:val="-2"/>
          <w:sz w:val="22"/>
          <w:szCs w:val="22"/>
          <w:lang w:val="en-GB"/>
        </w:rPr>
        <w:t xml:space="preserve"> and Brčko District government representatives.</w:t>
      </w:r>
      <w:r w:rsidRPr="00C92DAA">
        <w:rPr>
          <w:rStyle w:val="FootnoteReference"/>
          <w:rFonts w:asciiTheme="minorHAnsi" w:hAnsiTheme="minorHAnsi" w:cstheme="minorHAnsi"/>
          <w:spacing w:val="-2"/>
          <w:sz w:val="22"/>
          <w:szCs w:val="22"/>
          <w:lang w:val="en-GB"/>
        </w:rPr>
        <w:footnoteReference w:id="6"/>
      </w:r>
      <w:r w:rsidRPr="00C92DAA">
        <w:rPr>
          <w:rFonts w:asciiTheme="minorHAnsi" w:hAnsiTheme="minorHAnsi" w:cstheme="minorHAnsi"/>
          <w:spacing w:val="-2"/>
          <w:sz w:val="22"/>
          <w:szCs w:val="22"/>
          <w:lang w:val="en-GB"/>
        </w:rPr>
        <w:t xml:space="preserve">The Project will directly contribute to the implementation of the PAR agenda, particularly in the areas of policy development and coordination, accountability of the administration and mid-term public finance management at entity, cantonal and local government levels. </w:t>
      </w:r>
    </w:p>
    <w:p w14:paraId="230C40DA" w14:textId="77777777" w:rsidR="00C92DAA" w:rsidRPr="00C92DAA" w:rsidRDefault="00C92DAA" w:rsidP="00C92DAA">
      <w:pPr>
        <w:autoSpaceDE w:val="0"/>
        <w:autoSpaceDN w:val="0"/>
        <w:adjustRightInd w:val="0"/>
        <w:spacing w:before="120"/>
        <w:jc w:val="both"/>
        <w:rPr>
          <w:rFonts w:asciiTheme="minorHAnsi" w:hAnsiTheme="minorHAnsi" w:cstheme="minorHAnsi"/>
          <w:sz w:val="22"/>
          <w:szCs w:val="22"/>
          <w:lang w:val="en-GB"/>
        </w:rPr>
      </w:pPr>
      <w:r w:rsidRPr="00C92DAA">
        <w:rPr>
          <w:rFonts w:asciiTheme="minorHAnsi" w:hAnsiTheme="minorHAnsi" w:cstheme="minorHAnsi"/>
          <w:sz w:val="22"/>
          <w:szCs w:val="22"/>
          <w:lang w:val="en-GB"/>
        </w:rPr>
        <w:t xml:space="preserve">Moreover, by investing in local and cantonal governments’ capacities and policy measures, the Project will directly support implementation of strategic priorities defined in </w:t>
      </w:r>
      <w:r w:rsidRPr="00C92DAA">
        <w:rPr>
          <w:rFonts w:asciiTheme="minorHAnsi" w:hAnsiTheme="minorHAnsi" w:cstheme="minorHAnsi"/>
          <w:b/>
          <w:sz w:val="22"/>
          <w:szCs w:val="22"/>
          <w:lang w:val="en-GB"/>
        </w:rPr>
        <w:t>local and cantonal development strategies</w:t>
      </w:r>
      <w:r w:rsidRPr="00C92DAA">
        <w:rPr>
          <w:rFonts w:asciiTheme="minorHAnsi" w:hAnsiTheme="minorHAnsi" w:cstheme="minorHAnsi"/>
          <w:sz w:val="22"/>
          <w:szCs w:val="22"/>
          <w:lang w:val="en-GB"/>
        </w:rPr>
        <w:t>.</w:t>
      </w:r>
    </w:p>
    <w:p w14:paraId="2820AC89" w14:textId="77777777" w:rsidR="00C92DAA" w:rsidRPr="00C92DAA" w:rsidRDefault="00C92DAA" w:rsidP="00C92DAA">
      <w:pPr>
        <w:spacing w:before="120"/>
        <w:jc w:val="both"/>
        <w:rPr>
          <w:rFonts w:asciiTheme="minorHAnsi" w:hAnsiTheme="minorHAnsi" w:cstheme="minorHAnsi"/>
          <w:sz w:val="22"/>
          <w:szCs w:val="22"/>
          <w:lang w:val="en-GB"/>
        </w:rPr>
      </w:pPr>
      <w:r w:rsidRPr="00C92DAA">
        <w:rPr>
          <w:rFonts w:asciiTheme="minorHAnsi" w:hAnsiTheme="minorHAnsi" w:cstheme="minorHAnsi"/>
          <w:sz w:val="22"/>
          <w:szCs w:val="22"/>
          <w:lang w:val="en-GB" w:eastAsia="bs-Latn-BA"/>
        </w:rPr>
        <w:t xml:space="preserve">In addition, the intervention contributes to the </w:t>
      </w:r>
      <w:r w:rsidRPr="00C92DAA">
        <w:rPr>
          <w:rFonts w:asciiTheme="minorHAnsi" w:hAnsiTheme="minorHAnsi" w:cstheme="minorHAnsi"/>
          <w:b/>
          <w:sz w:val="22"/>
          <w:szCs w:val="22"/>
          <w:lang w:val="en-GB" w:eastAsia="bs-Latn-BA"/>
        </w:rPr>
        <w:t>EU accession agenda</w:t>
      </w:r>
      <w:r w:rsidRPr="00C92DAA">
        <w:rPr>
          <w:rFonts w:asciiTheme="minorHAnsi" w:hAnsiTheme="minorHAnsi" w:cstheme="minorHAnsi"/>
          <w:sz w:val="22"/>
          <w:szCs w:val="22"/>
          <w:lang w:val="en-GB" w:eastAsia="bs-Latn-BA"/>
        </w:rPr>
        <w:t xml:space="preserve"> by strengthening public administration and institutional building at sub-national government levels, as well as to the future efforts of the country related to EU negotiation Chapter 22 “Regional Policy and Coordination of Structural Instruments”. </w:t>
      </w:r>
      <w:r w:rsidRPr="00C92DAA">
        <w:rPr>
          <w:rFonts w:asciiTheme="minorHAnsi" w:hAnsiTheme="minorHAnsi" w:cstheme="minorHAnsi"/>
          <w:sz w:val="22"/>
          <w:szCs w:val="22"/>
          <w:lang w:val="en-GB"/>
        </w:rPr>
        <w:t xml:space="preserve">The Project is in compliance with the European Commission’s </w:t>
      </w:r>
      <w:hyperlink r:id="rId16" w:history="1">
        <w:r w:rsidRPr="00C92DAA">
          <w:rPr>
            <w:rStyle w:val="Hyperlink"/>
            <w:rFonts w:asciiTheme="minorHAnsi" w:eastAsia="Calibri" w:hAnsiTheme="minorHAnsi" w:cstheme="minorHAnsi"/>
            <w:b/>
            <w:sz w:val="22"/>
            <w:szCs w:val="22"/>
          </w:rPr>
          <w:t>Indicative Strategy Paper 2014-2017 for Bosnia and Herzegovina</w:t>
        </w:r>
      </w:hyperlink>
      <w:r w:rsidRPr="00C92DAA">
        <w:rPr>
          <w:rFonts w:asciiTheme="minorHAnsi" w:hAnsiTheme="minorHAnsi" w:cstheme="minorHAnsi"/>
          <w:sz w:val="22"/>
          <w:szCs w:val="22"/>
          <w:lang w:val="en-GB"/>
        </w:rPr>
        <w:t xml:space="preserve">, or more specifically with its priority “Competitiveness and innovation, local development strategies”. </w:t>
      </w:r>
    </w:p>
    <w:p w14:paraId="0887C63C" w14:textId="77777777" w:rsidR="00C92DAA" w:rsidRPr="00C92DAA" w:rsidRDefault="00C92DAA" w:rsidP="00C92DAA">
      <w:pPr>
        <w:pStyle w:val="bullets"/>
        <w:spacing w:before="120" w:after="120"/>
        <w:rPr>
          <w:rFonts w:asciiTheme="minorHAnsi" w:hAnsiTheme="minorHAnsi" w:cstheme="minorHAnsi"/>
        </w:rPr>
      </w:pPr>
      <w:r w:rsidRPr="00C92DAA">
        <w:rPr>
          <w:rFonts w:asciiTheme="minorHAnsi" w:hAnsiTheme="minorHAnsi" w:cstheme="minorHAnsi"/>
        </w:rPr>
        <w:t xml:space="preserve">The Project is in line with the draft </w:t>
      </w:r>
      <w:r w:rsidRPr="00C92DAA">
        <w:rPr>
          <w:rFonts w:asciiTheme="minorHAnsi" w:hAnsiTheme="minorHAnsi" w:cstheme="minorHAnsi"/>
          <w:b/>
        </w:rPr>
        <w:t xml:space="preserve">Swiss Cooperation Strategy for Bosnia and Herzegovina 2017-2020, </w:t>
      </w:r>
      <w:r w:rsidRPr="00C92DAA">
        <w:rPr>
          <w:rFonts w:asciiTheme="minorHAnsi" w:hAnsiTheme="minorHAnsi" w:cstheme="minorHAnsi"/>
        </w:rPr>
        <w:t xml:space="preserve">contributing to its priorities in the domain of democratisation, local </w:t>
      </w:r>
      <w:proofErr w:type="gramStart"/>
      <w:r w:rsidRPr="00C92DAA">
        <w:rPr>
          <w:rFonts w:asciiTheme="minorHAnsi" w:hAnsiTheme="minorHAnsi" w:cstheme="minorHAnsi"/>
        </w:rPr>
        <w:t>governance</w:t>
      </w:r>
      <w:proofErr w:type="gramEnd"/>
      <w:r w:rsidRPr="00C92DAA">
        <w:rPr>
          <w:rFonts w:asciiTheme="minorHAnsi" w:hAnsiTheme="minorHAnsi" w:cstheme="minorHAnsi"/>
        </w:rPr>
        <w:t xml:space="preserve"> and municipal services, as well as indirectly - to the economy and employment priority. </w:t>
      </w:r>
    </w:p>
    <w:p w14:paraId="5BCCA3B1" w14:textId="77777777" w:rsidR="00C92DAA" w:rsidRPr="00C92DAA" w:rsidRDefault="00C92DAA" w:rsidP="00C92DAA">
      <w:pPr>
        <w:autoSpaceDE w:val="0"/>
        <w:autoSpaceDN w:val="0"/>
        <w:adjustRightInd w:val="0"/>
        <w:spacing w:before="120"/>
        <w:jc w:val="both"/>
        <w:rPr>
          <w:rFonts w:asciiTheme="minorHAnsi" w:hAnsiTheme="minorHAnsi" w:cstheme="minorHAnsi"/>
          <w:sz w:val="22"/>
          <w:szCs w:val="22"/>
          <w:lang w:val="en-GB" w:eastAsia="bs-Latn-BA"/>
        </w:rPr>
      </w:pPr>
      <w:r w:rsidRPr="00C92DAA">
        <w:rPr>
          <w:rFonts w:asciiTheme="minorHAnsi" w:hAnsiTheme="minorHAnsi" w:cstheme="minorHAnsi"/>
          <w:sz w:val="22"/>
          <w:szCs w:val="22"/>
          <w:lang w:val="en-GB" w:eastAsia="bs-Latn-BA"/>
        </w:rPr>
        <w:t xml:space="preserve">Further, the Project is relevant to the </w:t>
      </w:r>
      <w:r w:rsidRPr="00C92DAA">
        <w:rPr>
          <w:rFonts w:asciiTheme="minorHAnsi" w:hAnsiTheme="minorHAnsi" w:cstheme="minorHAnsi"/>
          <w:b/>
          <w:sz w:val="22"/>
          <w:szCs w:val="22"/>
          <w:lang w:val="en-GB" w:eastAsia="bs-Latn-BA"/>
        </w:rPr>
        <w:t xml:space="preserve">Sustainable Development Goals (SDGs) and the </w:t>
      </w:r>
      <w:proofErr w:type="gramStart"/>
      <w:r w:rsidRPr="00C92DAA">
        <w:rPr>
          <w:rFonts w:asciiTheme="minorHAnsi" w:hAnsiTheme="minorHAnsi" w:cstheme="minorHAnsi"/>
          <w:b/>
          <w:sz w:val="22"/>
          <w:szCs w:val="22"/>
          <w:lang w:val="en-GB" w:eastAsia="bs-Latn-BA"/>
        </w:rPr>
        <w:t>Agenda</w:t>
      </w:r>
      <w:proofErr w:type="gramEnd"/>
      <w:r w:rsidRPr="00C92DAA">
        <w:rPr>
          <w:rFonts w:asciiTheme="minorHAnsi" w:hAnsiTheme="minorHAnsi" w:cstheme="minorHAnsi"/>
          <w:b/>
          <w:sz w:val="22"/>
          <w:szCs w:val="22"/>
          <w:lang w:val="en-GB" w:eastAsia="bs-Latn-BA"/>
        </w:rPr>
        <w:t xml:space="preserve"> 2030</w:t>
      </w:r>
      <w:r w:rsidRPr="00C92DAA">
        <w:rPr>
          <w:rFonts w:asciiTheme="minorHAnsi" w:hAnsiTheme="minorHAnsi" w:cstheme="minorHAnsi"/>
          <w:sz w:val="22"/>
          <w:szCs w:val="22"/>
          <w:lang w:val="en-GB" w:eastAsia="bs-Latn-BA"/>
        </w:rPr>
        <w:t xml:space="preserve">. Good governance, peace and state building are reflected in </w:t>
      </w:r>
      <w:hyperlink r:id="rId17" w:history="1">
        <w:r w:rsidRPr="00C92DAA">
          <w:rPr>
            <w:rStyle w:val="Hyperlink"/>
            <w:rFonts w:asciiTheme="minorHAnsi" w:eastAsia="Calibri" w:hAnsiTheme="minorHAnsi" w:cstheme="minorHAnsi"/>
            <w:b/>
            <w:sz w:val="22"/>
            <w:szCs w:val="22"/>
            <w:lang w:eastAsia="bs-Latn-BA"/>
          </w:rPr>
          <w:t>SGD 16:</w:t>
        </w:r>
      </w:hyperlink>
      <w:r w:rsidRPr="00C92DAA">
        <w:rPr>
          <w:rFonts w:asciiTheme="minorHAnsi" w:hAnsiTheme="minorHAnsi" w:cstheme="minorHAnsi"/>
          <w:b/>
          <w:sz w:val="22"/>
          <w:szCs w:val="22"/>
          <w:lang w:val="en-GB" w:eastAsia="bs-Latn-BA"/>
        </w:rPr>
        <w:t xml:space="preserve"> </w:t>
      </w:r>
      <w:r w:rsidRPr="00C92DAA">
        <w:rPr>
          <w:rFonts w:asciiTheme="minorHAnsi" w:hAnsiTheme="minorHAnsi" w:cstheme="minorHAnsi"/>
          <w:sz w:val="22"/>
          <w:szCs w:val="22"/>
          <w:lang w:val="en-GB" w:eastAsia="bs-Latn-BA"/>
        </w:rPr>
        <w:t xml:space="preserve">“To promote peaceful and inclusive societies for sustainable development, provide access to justice for all and build effective, accountable and inclusive institutions at all levels”, which focuses on good governance. Moreover, the Project contributes to the achievement of </w:t>
      </w:r>
      <w:hyperlink r:id="rId18" w:history="1">
        <w:r w:rsidRPr="00C92DAA">
          <w:rPr>
            <w:rStyle w:val="Hyperlink"/>
            <w:rFonts w:asciiTheme="minorHAnsi" w:eastAsia="Calibri" w:hAnsiTheme="minorHAnsi" w:cstheme="minorHAnsi"/>
            <w:b/>
            <w:sz w:val="22"/>
            <w:szCs w:val="22"/>
            <w:lang w:eastAsia="bs-Latn-BA"/>
          </w:rPr>
          <w:t>SDGs 9</w:t>
        </w:r>
      </w:hyperlink>
      <w:r w:rsidRPr="00C92DAA">
        <w:rPr>
          <w:rFonts w:asciiTheme="minorHAnsi" w:hAnsiTheme="minorHAnsi" w:cstheme="minorHAnsi"/>
          <w:sz w:val="22"/>
          <w:szCs w:val="22"/>
          <w:lang w:val="en-GB" w:eastAsia="bs-Latn-BA"/>
        </w:rPr>
        <w:t xml:space="preserve"> “</w:t>
      </w:r>
      <w:r w:rsidRPr="00C92DAA">
        <w:rPr>
          <w:rFonts w:asciiTheme="minorHAnsi" w:hAnsiTheme="minorHAnsi" w:cstheme="minorHAnsi"/>
          <w:sz w:val="22"/>
          <w:szCs w:val="22"/>
          <w:lang w:val="en-GB"/>
        </w:rPr>
        <w:t xml:space="preserve">Build resilient infrastructure, promote inclusive and sustainable industrialization and foster innovation” and </w:t>
      </w:r>
      <w:hyperlink r:id="rId19" w:history="1">
        <w:r w:rsidRPr="00C92DAA">
          <w:rPr>
            <w:rStyle w:val="Hyperlink"/>
            <w:rFonts w:asciiTheme="minorHAnsi" w:eastAsia="Calibri" w:hAnsiTheme="minorHAnsi" w:cstheme="minorHAnsi"/>
            <w:b/>
            <w:sz w:val="22"/>
            <w:szCs w:val="22"/>
          </w:rPr>
          <w:t>SDG 10</w:t>
        </w:r>
      </w:hyperlink>
      <w:r w:rsidRPr="00C92DAA">
        <w:rPr>
          <w:rFonts w:asciiTheme="minorHAnsi" w:hAnsiTheme="minorHAnsi" w:cstheme="minorHAnsi"/>
          <w:b/>
          <w:sz w:val="22"/>
          <w:szCs w:val="22"/>
          <w:lang w:val="en-GB"/>
        </w:rPr>
        <w:t xml:space="preserve"> </w:t>
      </w:r>
      <w:r w:rsidRPr="00C92DAA">
        <w:rPr>
          <w:rFonts w:asciiTheme="minorHAnsi" w:hAnsiTheme="minorHAnsi" w:cstheme="minorHAnsi"/>
          <w:sz w:val="22"/>
          <w:szCs w:val="22"/>
          <w:lang w:val="en-GB"/>
        </w:rPr>
        <w:t>“Reduce inequality within and among countries”</w:t>
      </w:r>
      <w:r w:rsidRPr="00C92DAA">
        <w:rPr>
          <w:rFonts w:asciiTheme="minorHAnsi" w:hAnsiTheme="minorHAnsi" w:cstheme="minorHAnsi"/>
          <w:sz w:val="22"/>
          <w:szCs w:val="22"/>
          <w:lang w:val="en-GB" w:eastAsia="bs-Latn-BA"/>
        </w:rPr>
        <w:t xml:space="preserve">. </w:t>
      </w:r>
    </w:p>
    <w:p w14:paraId="54B0AA78" w14:textId="77777777" w:rsidR="00C92DAA" w:rsidRPr="00C92DAA" w:rsidRDefault="00C92DAA" w:rsidP="00C92DAA">
      <w:pPr>
        <w:autoSpaceDE w:val="0"/>
        <w:autoSpaceDN w:val="0"/>
        <w:adjustRightInd w:val="0"/>
        <w:spacing w:before="120"/>
        <w:jc w:val="both"/>
        <w:rPr>
          <w:rFonts w:asciiTheme="minorHAnsi" w:hAnsiTheme="minorHAnsi" w:cstheme="minorHAnsi"/>
          <w:b/>
          <w:sz w:val="22"/>
          <w:szCs w:val="22"/>
          <w:lang w:val="en-GB" w:eastAsia="bs-Latn-BA"/>
        </w:rPr>
      </w:pPr>
      <w:r w:rsidRPr="00C92DAA">
        <w:rPr>
          <w:rFonts w:asciiTheme="minorHAnsi" w:hAnsiTheme="minorHAnsi" w:cstheme="minorHAnsi"/>
          <w:sz w:val="22"/>
          <w:szCs w:val="22"/>
          <w:lang w:val="en-GB" w:eastAsia="bs-Latn-BA"/>
        </w:rPr>
        <w:t>The Project is in line with the</w:t>
      </w:r>
      <w:r w:rsidRPr="00C92DAA">
        <w:rPr>
          <w:rFonts w:asciiTheme="minorHAnsi" w:hAnsiTheme="minorHAnsi" w:cstheme="minorHAnsi"/>
          <w:b/>
          <w:sz w:val="22"/>
          <w:szCs w:val="22"/>
          <w:lang w:val="en-GB" w:eastAsia="bs-Latn-BA"/>
        </w:rPr>
        <w:t xml:space="preserve"> UNDP Country Programme Document 2015-2019,</w:t>
      </w:r>
      <w:r w:rsidRPr="00C92DAA">
        <w:rPr>
          <w:rFonts w:asciiTheme="minorHAnsi" w:hAnsiTheme="minorHAnsi" w:cstheme="minorHAnsi"/>
          <w:sz w:val="22"/>
          <w:szCs w:val="22"/>
          <w:lang w:val="en-GB" w:eastAsia="bs-Latn-BA"/>
        </w:rPr>
        <w:t xml:space="preserve"> specifically with its priority area aiming to foster good governance, economic </w:t>
      </w:r>
      <w:proofErr w:type="gramStart"/>
      <w:r w:rsidRPr="00C92DAA">
        <w:rPr>
          <w:rFonts w:asciiTheme="minorHAnsi" w:hAnsiTheme="minorHAnsi" w:cstheme="minorHAnsi"/>
          <w:sz w:val="22"/>
          <w:szCs w:val="22"/>
          <w:lang w:val="en-GB" w:eastAsia="bs-Latn-BA"/>
        </w:rPr>
        <w:t>development</w:t>
      </w:r>
      <w:proofErr w:type="gramEnd"/>
      <w:r w:rsidRPr="00C92DAA">
        <w:rPr>
          <w:rFonts w:asciiTheme="minorHAnsi" w:hAnsiTheme="minorHAnsi" w:cstheme="minorHAnsi"/>
          <w:sz w:val="22"/>
          <w:szCs w:val="22"/>
          <w:lang w:val="en-GB" w:eastAsia="bs-Latn-BA"/>
        </w:rPr>
        <w:t xml:space="preserve"> and job creation, thus contribute to reduction of regional disparities. </w:t>
      </w:r>
    </w:p>
    <w:p w14:paraId="4EE383EE" w14:textId="77777777" w:rsidR="00C92DAA" w:rsidRPr="00C92DAA" w:rsidRDefault="00C92DAA" w:rsidP="00C92DAA">
      <w:pPr>
        <w:pStyle w:val="Heading2"/>
        <w:spacing w:before="120" w:after="120"/>
        <w:ind w:left="562"/>
        <w:rPr>
          <w:rFonts w:asciiTheme="minorHAnsi" w:hAnsiTheme="minorHAnsi" w:cstheme="minorHAnsi"/>
          <w:sz w:val="22"/>
          <w:szCs w:val="22"/>
        </w:rPr>
      </w:pPr>
      <w:bookmarkStart w:id="3" w:name="_Toc475702603"/>
      <w:r w:rsidRPr="00C92DAA">
        <w:rPr>
          <w:rFonts w:asciiTheme="minorHAnsi" w:hAnsiTheme="minorHAnsi" w:cstheme="minorHAnsi"/>
          <w:sz w:val="22"/>
          <w:szCs w:val="22"/>
        </w:rPr>
        <w:t>Hierarchy of objectives</w:t>
      </w:r>
      <w:bookmarkEnd w:id="3"/>
    </w:p>
    <w:p w14:paraId="0949239F" w14:textId="722A9A41" w:rsidR="00C92DAA" w:rsidRDefault="00C92DAA" w:rsidP="00C92DAA">
      <w:pPr>
        <w:spacing w:before="120"/>
        <w:jc w:val="both"/>
        <w:rPr>
          <w:rFonts w:asciiTheme="minorHAnsi" w:hAnsiTheme="minorHAnsi"/>
          <w:lang w:val="en-GB"/>
        </w:rPr>
      </w:pPr>
      <w:r w:rsidRPr="00C92DAA">
        <w:rPr>
          <w:rFonts w:asciiTheme="minorHAnsi" w:hAnsiTheme="minorHAnsi" w:cstheme="minorHAnsi"/>
          <w:sz w:val="22"/>
          <w:szCs w:val="22"/>
          <w:lang w:val="en-GB"/>
        </w:rPr>
        <w:t xml:space="preserve">UNDP will combine resources, </w:t>
      </w:r>
      <w:proofErr w:type="gramStart"/>
      <w:r w:rsidRPr="00C92DAA">
        <w:rPr>
          <w:rFonts w:asciiTheme="minorHAnsi" w:hAnsiTheme="minorHAnsi" w:cstheme="minorHAnsi"/>
          <w:sz w:val="22"/>
          <w:szCs w:val="22"/>
          <w:lang w:val="en-GB"/>
        </w:rPr>
        <w:t>knowledge</w:t>
      </w:r>
      <w:proofErr w:type="gramEnd"/>
      <w:r w:rsidRPr="00C92DAA">
        <w:rPr>
          <w:rFonts w:asciiTheme="minorHAnsi" w:hAnsiTheme="minorHAnsi" w:cstheme="minorHAnsi"/>
          <w:sz w:val="22"/>
          <w:szCs w:val="22"/>
          <w:lang w:val="en-GB"/>
        </w:rPr>
        <w:t xml:space="preserve"> and expertise to implement the Project consolidation phase, working in close partnership with the Ministry for Human Rights and Refugees of Bosnia and Herzegovina, the FBiH Ministry of Justice, the RS Ministry for Administration and Local Self-Government, both entity AMCs, partner cantonal and local governments, development agencies and other public and socio-economic stakeholders</w:t>
      </w:r>
      <w:r w:rsidRPr="009373B3">
        <w:rPr>
          <w:rFonts w:asciiTheme="minorHAnsi" w:hAnsiTheme="minorHAnsi"/>
          <w:lang w:val="en-GB"/>
        </w:rPr>
        <w:t xml:space="preserve">. </w:t>
      </w:r>
    </w:p>
    <w:p w14:paraId="676C97C3" w14:textId="4C070043" w:rsidR="00C92DAA" w:rsidRDefault="00C92DAA" w:rsidP="00C92DAA">
      <w:pPr>
        <w:spacing w:before="120"/>
        <w:jc w:val="both"/>
        <w:rPr>
          <w:rFonts w:asciiTheme="minorHAnsi" w:hAnsiTheme="minorHAnsi"/>
          <w:lang w:val="en-GB"/>
        </w:rPr>
      </w:pPr>
    </w:p>
    <w:p w14:paraId="43A1DDCF" w14:textId="33C73560" w:rsidR="00C92DAA" w:rsidRDefault="00C92DAA" w:rsidP="00C92DAA">
      <w:pPr>
        <w:spacing w:before="120"/>
        <w:jc w:val="both"/>
        <w:rPr>
          <w:rFonts w:asciiTheme="minorHAnsi" w:hAnsiTheme="minorHAnsi"/>
          <w:lang w:val="en-GB"/>
        </w:rPr>
      </w:pPr>
    </w:p>
    <w:p w14:paraId="7C578248" w14:textId="442DFF43" w:rsidR="00C92DAA" w:rsidRDefault="00C92DAA" w:rsidP="00C92DAA">
      <w:pPr>
        <w:spacing w:before="120"/>
        <w:jc w:val="both"/>
        <w:rPr>
          <w:rFonts w:asciiTheme="minorHAnsi" w:hAnsiTheme="minorHAnsi"/>
          <w:lang w:val="en-GB"/>
        </w:rPr>
      </w:pPr>
    </w:p>
    <w:p w14:paraId="33A697F7" w14:textId="1920A46B" w:rsidR="00C92DAA" w:rsidRDefault="00C92DAA" w:rsidP="00C92DAA">
      <w:pPr>
        <w:spacing w:before="120"/>
        <w:jc w:val="both"/>
        <w:rPr>
          <w:rFonts w:asciiTheme="minorHAnsi" w:hAnsiTheme="minorHAnsi"/>
          <w:lang w:val="en-GB"/>
        </w:rPr>
      </w:pPr>
    </w:p>
    <w:p w14:paraId="14504D81" w14:textId="67B9FCEB" w:rsidR="00C92DAA" w:rsidRDefault="00C92DAA" w:rsidP="00C92DAA">
      <w:pPr>
        <w:spacing w:before="120"/>
        <w:jc w:val="both"/>
        <w:rPr>
          <w:rFonts w:asciiTheme="minorHAnsi" w:hAnsiTheme="minorHAnsi"/>
          <w:lang w:val="en-GB"/>
        </w:rPr>
      </w:pPr>
    </w:p>
    <w:p w14:paraId="65289FE8" w14:textId="628B6DA2" w:rsidR="00C92DAA" w:rsidRDefault="00C92DAA" w:rsidP="00C92DAA">
      <w:pPr>
        <w:spacing w:before="120"/>
        <w:jc w:val="both"/>
        <w:rPr>
          <w:rFonts w:asciiTheme="minorHAnsi" w:hAnsiTheme="minorHAnsi"/>
          <w:lang w:val="en-GB"/>
        </w:rPr>
      </w:pPr>
    </w:p>
    <w:p w14:paraId="19F9BE57" w14:textId="02B1D8DA" w:rsidR="00C92DAA" w:rsidRPr="009373B3" w:rsidRDefault="00C92DAA" w:rsidP="00C92DAA">
      <w:pPr>
        <w:spacing w:before="120"/>
        <w:jc w:val="both"/>
        <w:rPr>
          <w:rFonts w:asciiTheme="minorHAnsi" w:hAnsiTheme="minorHAnsi"/>
          <w:lang w:val="en-GB"/>
        </w:rPr>
      </w:pPr>
      <w:r w:rsidRPr="009373B3">
        <w:rPr>
          <w:rFonts w:asciiTheme="minorHAnsi" w:hAnsiTheme="minorHAnsi"/>
          <w:noProof/>
          <w:spacing w:val="-2"/>
        </w:rPr>
        <mc:AlternateContent>
          <mc:Choice Requires="wps">
            <w:drawing>
              <wp:anchor distT="0" distB="0" distL="114300" distR="114300" simplePos="0" relativeHeight="251692032" behindDoc="0" locked="0" layoutInCell="1" allowOverlap="1" wp14:anchorId="7BD8E055" wp14:editId="4A23257A">
                <wp:simplePos x="0" y="0"/>
                <wp:positionH relativeFrom="margin">
                  <wp:posOffset>0</wp:posOffset>
                </wp:positionH>
                <wp:positionV relativeFrom="paragraph">
                  <wp:posOffset>0</wp:posOffset>
                </wp:positionV>
                <wp:extent cx="1733550" cy="275590"/>
                <wp:effectExtent l="0" t="0" r="19050" b="10160"/>
                <wp:wrapNone/>
                <wp:docPr id="224" name="Rectangle: Rounded Corners 224"/>
                <wp:cNvGraphicFramePr/>
                <a:graphic xmlns:a="http://schemas.openxmlformats.org/drawingml/2006/main">
                  <a:graphicData uri="http://schemas.microsoft.com/office/word/2010/wordprocessingShape">
                    <wps:wsp>
                      <wps:cNvSpPr/>
                      <wps:spPr>
                        <a:xfrm>
                          <a:off x="0" y="0"/>
                          <a:ext cx="1733550" cy="275590"/>
                        </a:xfrm>
                        <a:prstGeom prst="roundRect">
                          <a:avLst>
                            <a:gd name="adj" fmla="val 0"/>
                          </a:avLst>
                        </a:prstGeom>
                        <a:ln>
                          <a:solidFill>
                            <a:schemeClr val="bg1"/>
                          </a:solidFill>
                        </a:ln>
                      </wps:spPr>
                      <wps:style>
                        <a:lnRef idx="2">
                          <a:schemeClr val="dk1"/>
                        </a:lnRef>
                        <a:fillRef idx="1">
                          <a:schemeClr val="lt1"/>
                        </a:fillRef>
                        <a:effectRef idx="0">
                          <a:schemeClr val="dk1"/>
                        </a:effectRef>
                        <a:fontRef idx="minor">
                          <a:schemeClr val="dk1"/>
                        </a:fontRef>
                      </wps:style>
                      <wps:txbx>
                        <w:txbxContent>
                          <w:p w14:paraId="0B5D63DD" w14:textId="77777777" w:rsidR="00C92DAA" w:rsidRPr="000E21D0" w:rsidRDefault="00C92DAA" w:rsidP="00C92DAA">
                            <w:pPr>
                              <w:jc w:val="both"/>
                              <w:rPr>
                                <w:b/>
                                <w:i/>
                                <w:lang w:val="en-GB"/>
                              </w:rPr>
                            </w:pPr>
                            <w:r>
                              <w:rPr>
                                <w:b/>
                                <w:i/>
                                <w:lang w:val="en-GB"/>
                              </w:rPr>
                              <w:t>Graph 5</w:t>
                            </w:r>
                            <w:r w:rsidRPr="000E21D0">
                              <w:rPr>
                                <w:b/>
                                <w:i/>
                                <w:lang w:val="en-GB"/>
                              </w:rPr>
                              <w:t xml:space="preserve">: </w:t>
                            </w:r>
                            <w:r>
                              <w:rPr>
                                <w:b/>
                                <w:i/>
                                <w:lang w:val="en-GB"/>
                              </w:rPr>
                              <w:t>Project structure</w:t>
                            </w:r>
                          </w:p>
                          <w:p w14:paraId="18CCC518" w14:textId="77777777" w:rsidR="00C92DAA" w:rsidRPr="000E21D0" w:rsidRDefault="00C92DAA" w:rsidP="00C92DAA">
                            <w:pPr>
                              <w:jc w:val="both"/>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BD8E055" id="Rectangle: Rounded Corners 224" o:spid="_x0000_s1035" style="position:absolute;left:0;text-align:left;margin-left:0;margin-top:0;width:136.5pt;height:21.7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" fillcolor="white [3201]" strokecolor="white [3212]" strokeweight="1pt">
                <v:stroke joinstyle="miter"/>
                <v:textbox>
                  <w:txbxContent>
                    <w:p w14:paraId="0B5D63DD" w14:textId="77777777" w:rsidR="00C92DAA" w:rsidRPr="000E21D0" w:rsidRDefault="00C92DAA" w:rsidP="00C92DAA">
                      <w:pPr>
                        <w:jc w:val="both"/>
                        <w:rPr>
                          <w:b/>
                          <w:i/>
                          <w:lang w:val="en-GB"/>
                        </w:rPr>
                      </w:pPr>
                      <w:r>
                        <w:rPr>
                          <w:b/>
                          <w:i/>
                          <w:lang w:val="en-GB"/>
                        </w:rPr>
                        <w:t>Graph 5</w:t>
                      </w:r>
                      <w:r w:rsidRPr="000E21D0">
                        <w:rPr>
                          <w:b/>
                          <w:i/>
                          <w:lang w:val="en-GB"/>
                        </w:rPr>
                        <w:t xml:space="preserve">: </w:t>
                      </w:r>
                      <w:r>
                        <w:rPr>
                          <w:b/>
                          <w:i/>
                          <w:lang w:val="en-GB"/>
                        </w:rPr>
                        <w:t>Project structure</w:t>
                      </w:r>
                    </w:p>
                    <w:p w14:paraId="18CCC518" w14:textId="77777777" w:rsidR="00C92DAA" w:rsidRPr="000E21D0" w:rsidRDefault="00C92DAA" w:rsidP="00C92DAA">
                      <w:pPr>
                        <w:jc w:val="both"/>
                      </w:pPr>
                    </w:p>
                  </w:txbxContent>
                </v:textbox>
                <w10:wrap anchorx="margin"/>
              </v:roundrect>
            </w:pict>
          </mc:Fallback>
        </mc:AlternateContent>
      </w:r>
    </w:p>
    <w:p w14:paraId="55E83C4A" w14:textId="77777777" w:rsidR="00C92DAA" w:rsidRPr="009373B3" w:rsidRDefault="00C92DAA" w:rsidP="00C92DAA">
      <w:pPr>
        <w:spacing w:before="120"/>
        <w:jc w:val="both"/>
        <w:rPr>
          <w:rFonts w:asciiTheme="minorHAnsi" w:hAnsiTheme="minorHAnsi"/>
          <w:b/>
          <w:lang w:val="en-GB"/>
        </w:rPr>
      </w:pPr>
      <w:r w:rsidRPr="009373B3">
        <w:rPr>
          <w:rFonts w:asciiTheme="minorHAnsi" w:hAnsiTheme="minorHAnsi"/>
          <w:b/>
          <w:noProof/>
        </w:rPr>
        <mc:AlternateContent>
          <mc:Choice Requires="wpg">
            <w:drawing>
              <wp:anchor distT="0" distB="0" distL="114300" distR="114300" simplePos="0" relativeHeight="251683840" behindDoc="0" locked="0" layoutInCell="1" allowOverlap="1" wp14:anchorId="64D292EF" wp14:editId="7D5BBC01">
                <wp:simplePos x="0" y="0"/>
                <wp:positionH relativeFrom="column">
                  <wp:posOffset>-106680</wp:posOffset>
                </wp:positionH>
                <wp:positionV relativeFrom="paragraph">
                  <wp:posOffset>250825</wp:posOffset>
                </wp:positionV>
                <wp:extent cx="6512560" cy="5200650"/>
                <wp:effectExtent l="342900" t="57150" r="78740" b="114300"/>
                <wp:wrapSquare wrapText="bothSides"/>
                <wp:docPr id="55" name="Gruppieren 55"/>
                <wp:cNvGraphicFramePr/>
                <a:graphic xmlns:a="http://schemas.openxmlformats.org/drawingml/2006/main">
                  <a:graphicData uri="http://schemas.microsoft.com/office/word/2010/wordprocessingGroup">
                    <wpg:wgp>
                      <wpg:cNvGrpSpPr/>
                      <wpg:grpSpPr>
                        <a:xfrm>
                          <a:off x="0" y="0"/>
                          <a:ext cx="6512560" cy="5200650"/>
                          <a:chOff x="-384844" y="-656603"/>
                          <a:chExt cx="6436897" cy="3684935"/>
                        </a:xfrm>
                      </wpg:grpSpPr>
                      <wps:wsp>
                        <wps:cNvPr id="54" name="AutoShape 142"/>
                        <wps:cNvSpPr>
                          <a:spLocks noChangeArrowheads="1"/>
                        </wps:cNvSpPr>
                        <wps:spPr bwMode="auto">
                          <a:xfrm>
                            <a:off x="-384844" y="-656603"/>
                            <a:ext cx="6298921" cy="433474"/>
                          </a:xfrm>
                          <a:prstGeom prst="roundRect">
                            <a:avLst>
                              <a:gd name="adj" fmla="val 16667"/>
                            </a:avLst>
                          </a:prstGeom>
                          <a:solidFill>
                            <a:srgbClr val="002060"/>
                          </a:solidFill>
                          <a:ln w="9525">
                            <a:noFill/>
                            <a:round/>
                            <a:headEnd/>
                            <a:tailEnd/>
                          </a:ln>
                          <a:effectLst>
                            <a:outerShdw blurRad="149987" dist="250190" dir="8460000" algn="ctr">
                              <a:srgbClr val="000000">
                                <a:alpha val="28000"/>
                              </a:srgbClr>
                            </a:outerShdw>
                          </a:effectLst>
                          <a:scene3d>
                            <a:camera prst="orthographicFront">
                              <a:rot lat="0" lon="0" rev="0"/>
                            </a:camera>
                            <a:lightRig rig="contrasting" dir="t">
                              <a:rot lat="0" lon="0" rev="1500000"/>
                            </a:lightRig>
                          </a:scene3d>
                          <a:sp3d prstMaterial="metal">
                            <a:bevelT w="88900" h="88900"/>
                          </a:sp3d>
                        </wps:spPr>
                        <wps:txbx>
                          <w:txbxContent>
                            <w:p w14:paraId="2AFE189C" w14:textId="77777777" w:rsidR="00C92DAA" w:rsidRPr="00BB0BA2" w:rsidRDefault="00C92DAA" w:rsidP="00C92DAA">
                              <w:pPr>
                                <w:jc w:val="center"/>
                                <w:rPr>
                                  <w:b/>
                                </w:rPr>
                              </w:pPr>
                              <w:r w:rsidRPr="00BB0BA2">
                                <w:rPr>
                                  <w:b/>
                                  <w:bCs/>
                                  <w:iCs/>
                                  <w:noProof/>
                                </w:rPr>
                                <w:t>Overall Goal:</w:t>
                              </w:r>
                              <w:r w:rsidRPr="00BB0BA2">
                                <w:rPr>
                                  <w:b/>
                                  <w:bCs/>
                                  <w:iCs/>
                                  <w:noProof/>
                                </w:rPr>
                                <w:br/>
                                <w:t>Functional development planning and management system at sub-national levels contribute to better quality of life for the citizens and integration of Bosnia and Herzegovina to the EU</w:t>
                              </w:r>
                            </w:p>
                          </w:txbxContent>
                        </wps:txbx>
                        <wps:bodyPr rot="0" vert="horz" wrap="square" lIns="91440" tIns="45720" rIns="91440" bIns="45720" anchor="t" anchorCtr="0" upright="1">
                          <a:noAutofit/>
                        </wps:bodyPr>
                      </wps:wsp>
                      <wps:wsp>
                        <wps:cNvPr id="34" name="AutoShape 153"/>
                        <wps:cNvSpPr>
                          <a:spLocks noChangeArrowheads="1"/>
                        </wps:cNvSpPr>
                        <wps:spPr bwMode="auto">
                          <a:xfrm>
                            <a:off x="-367798" y="1112506"/>
                            <a:ext cx="2292855" cy="569254"/>
                          </a:xfrm>
                          <a:prstGeom prst="roundRect">
                            <a:avLst>
                              <a:gd name="adj" fmla="val 16667"/>
                            </a:avLst>
                          </a:prstGeom>
                          <a:solidFill>
                            <a:schemeClr val="accent5">
                              <a:lumMod val="60000"/>
                              <a:lumOff val="40000"/>
                            </a:schemeClr>
                          </a:solidFill>
                          <a:ln w="9525">
                            <a:noFill/>
                            <a:round/>
                            <a:headEnd/>
                            <a:tailEnd/>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txbx>
                          <w:txbxContent>
                            <w:p w14:paraId="19241D01" w14:textId="77777777" w:rsidR="00C92DAA" w:rsidRPr="00F84FB8" w:rsidRDefault="00C92DAA" w:rsidP="00C92DAA">
                              <w:pPr>
                                <w:jc w:val="center"/>
                                <w:rPr>
                                  <w:rFonts w:asciiTheme="minorHAnsi" w:hAnsiTheme="minorHAnsi" w:cs="Arial"/>
                                  <w:lang w:val="en-GB"/>
                                </w:rPr>
                              </w:pPr>
                              <w:r>
                                <w:rPr>
                                  <w:lang w:val="en-GB" w:eastAsia="bs-Latn-BA"/>
                                </w:rPr>
                                <w:t xml:space="preserve">1.1. </w:t>
                              </w:r>
                              <w:r w:rsidRPr="00F30FB3">
                                <w:rPr>
                                  <w:lang w:val="en-GB" w:eastAsia="bs-Latn-BA"/>
                                </w:rPr>
                                <w:t>Lead plan</w:t>
                              </w:r>
                              <w:r>
                                <w:rPr>
                                  <w:lang w:val="en-GB" w:eastAsia="bs-Latn-BA"/>
                                </w:rPr>
                                <w:t>ning structures at entity level and Br</w:t>
                              </w:r>
                              <w:r>
                                <w:rPr>
                                  <w:lang w:val="bs-Latn-BA" w:eastAsia="bs-Latn-BA"/>
                                </w:rPr>
                                <w:t xml:space="preserve">čko District </w:t>
                              </w:r>
                              <w:r w:rsidRPr="00F30FB3">
                                <w:rPr>
                                  <w:lang w:val="en-GB" w:eastAsia="bs-Latn-BA"/>
                                </w:rPr>
                                <w:t>capacitated and equipped with policy and regulatory frameworks and instruments</w:t>
                              </w:r>
                            </w:p>
                          </w:txbxContent>
                        </wps:txbx>
                        <wps:bodyPr rot="0" vert="horz" wrap="square" lIns="91440" tIns="45720" rIns="91440" bIns="45720" anchor="t" anchorCtr="0" upright="1">
                          <a:noAutofit/>
                        </wps:bodyPr>
                      </wps:wsp>
                      <wps:wsp>
                        <wps:cNvPr id="38" name="AutoShape 156"/>
                        <wps:cNvSpPr>
                          <a:spLocks noChangeArrowheads="1"/>
                        </wps:cNvSpPr>
                        <wps:spPr bwMode="auto">
                          <a:xfrm>
                            <a:off x="2035103" y="1146947"/>
                            <a:ext cx="2199368" cy="694755"/>
                          </a:xfrm>
                          <a:prstGeom prst="roundRect">
                            <a:avLst>
                              <a:gd name="adj" fmla="val 16667"/>
                            </a:avLst>
                          </a:prstGeom>
                          <a:solidFill>
                            <a:schemeClr val="accent5">
                              <a:lumMod val="60000"/>
                              <a:lumOff val="40000"/>
                            </a:schemeClr>
                          </a:solidFill>
                          <a:ln w="9525">
                            <a:noFill/>
                            <a:round/>
                            <a:headEnd/>
                            <a:tailEnd/>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txbx>
                          <w:txbxContent>
                            <w:p w14:paraId="6543F090" w14:textId="77777777" w:rsidR="00C92DAA" w:rsidRPr="00F84FB8" w:rsidRDefault="00C92DAA" w:rsidP="00C92DAA">
                              <w:pPr>
                                <w:jc w:val="center"/>
                                <w:rPr>
                                  <w:rFonts w:asciiTheme="minorHAnsi" w:hAnsiTheme="minorHAnsi" w:cs="Arial"/>
                                  <w:lang w:val="en-GB"/>
                                </w:rPr>
                              </w:pPr>
                              <w:r w:rsidRPr="001B222F">
                                <w:rPr>
                                  <w:rFonts w:cs="Arial"/>
                                  <w:lang w:val="en-GB"/>
                                </w:rPr>
                                <w:t>2.1</w:t>
                              </w:r>
                              <w:r w:rsidRPr="003E1BBC">
                                <w:rPr>
                                  <w:rFonts w:cs="Arial"/>
                                  <w:lang w:val="en-GB"/>
                                </w:rPr>
                                <w:t>. Local</w:t>
                              </w:r>
                              <w:r>
                                <w:rPr>
                                  <w:rFonts w:cs="Arial"/>
                                  <w:lang w:val="en-GB"/>
                                </w:rPr>
                                <w:t xml:space="preserve"> development planning and management frameworks and capacities are sustained and scaled up as part of a harmonised system, in line with EU requirements</w:t>
                              </w:r>
                            </w:p>
                          </w:txbxContent>
                        </wps:txbx>
                        <wps:bodyPr rot="0" vert="horz" wrap="square" lIns="91440" tIns="45720" rIns="91440" bIns="45720" anchor="t" anchorCtr="0" upright="1">
                          <a:noAutofit/>
                        </wps:bodyPr>
                      </wps:wsp>
                      <wps:wsp>
                        <wps:cNvPr id="35" name="AutoShape 157"/>
                        <wps:cNvSpPr>
                          <a:spLocks noChangeArrowheads="1"/>
                        </wps:cNvSpPr>
                        <wps:spPr bwMode="auto">
                          <a:xfrm>
                            <a:off x="2052641" y="1984600"/>
                            <a:ext cx="2191038" cy="785113"/>
                          </a:xfrm>
                          <a:prstGeom prst="roundRect">
                            <a:avLst>
                              <a:gd name="adj" fmla="val 16667"/>
                            </a:avLst>
                          </a:prstGeom>
                          <a:solidFill>
                            <a:schemeClr val="accent5">
                              <a:lumMod val="60000"/>
                              <a:lumOff val="40000"/>
                            </a:schemeClr>
                          </a:solidFill>
                          <a:ln w="9525">
                            <a:noFill/>
                            <a:round/>
                            <a:headEnd/>
                            <a:tailEnd/>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txbx>
                          <w:txbxContent>
                            <w:p w14:paraId="50053218" w14:textId="77777777" w:rsidR="00C92DAA" w:rsidRDefault="00C92DAA" w:rsidP="00C92DAA">
                              <w:pPr>
                                <w:jc w:val="center"/>
                              </w:pPr>
                              <w:r w:rsidRPr="001B222F">
                                <w:rPr>
                                  <w:rFonts w:cs="Arial"/>
                                  <w:lang w:val="en-GB"/>
                                </w:rPr>
                                <w:t>2.2</w:t>
                              </w:r>
                              <w:r w:rsidRPr="003E1BBC">
                                <w:rPr>
                                  <w:rFonts w:cs="Arial"/>
                                  <w:lang w:val="en-GB"/>
                                </w:rPr>
                                <w:t>.</w:t>
                              </w:r>
                              <w:r>
                                <w:rPr>
                                  <w:rFonts w:cs="Arial"/>
                                  <w:lang w:val="en-GB"/>
                                </w:rPr>
                                <w:t xml:space="preserve"> Core </w:t>
                              </w:r>
                              <w:r w:rsidRPr="007C6CFE">
                                <w:rPr>
                                  <w:rFonts w:cs="Arial"/>
                                  <w:lang w:val="en-GB"/>
                                </w:rPr>
                                <w:t xml:space="preserve">development planning and management frameworks and </w:t>
                              </w:r>
                              <w:r>
                                <w:rPr>
                                  <w:rFonts w:cs="Arial"/>
                                  <w:lang w:val="en-GB"/>
                                </w:rPr>
                                <w:t>capacities</w:t>
                              </w:r>
                              <w:r w:rsidRPr="007C6CFE">
                                <w:rPr>
                                  <w:rFonts w:cs="Arial"/>
                                  <w:lang w:val="en-GB"/>
                                </w:rPr>
                                <w:t xml:space="preserve"> </w:t>
                              </w:r>
                              <w:r>
                                <w:rPr>
                                  <w:rFonts w:cs="Arial"/>
                                  <w:lang w:val="en-GB"/>
                                </w:rPr>
                                <w:t>at cantonal level further advanced and sustained as an integral part of a harmonised public system and EU integration processes</w:t>
                              </w:r>
                            </w:p>
                          </w:txbxContent>
                        </wps:txbx>
                        <wps:bodyPr rot="0" vert="horz" wrap="square" lIns="72000" tIns="36000" rIns="72000" bIns="36000" anchor="t" anchorCtr="0" upright="1">
                          <a:noAutofit/>
                        </wps:bodyPr>
                      </wps:wsp>
                      <wps:wsp>
                        <wps:cNvPr id="36" name="AutoShape 163"/>
                        <wps:cNvSpPr>
                          <a:spLocks noChangeArrowheads="1"/>
                        </wps:cNvSpPr>
                        <wps:spPr bwMode="auto">
                          <a:xfrm>
                            <a:off x="4287137" y="2337312"/>
                            <a:ext cx="1764916" cy="691020"/>
                          </a:xfrm>
                          <a:prstGeom prst="roundRect">
                            <a:avLst>
                              <a:gd name="adj" fmla="val 16667"/>
                            </a:avLst>
                          </a:prstGeom>
                          <a:solidFill>
                            <a:schemeClr val="accent5">
                              <a:lumMod val="60000"/>
                              <a:lumOff val="40000"/>
                            </a:schemeClr>
                          </a:solidFill>
                          <a:ln w="9525">
                            <a:noFill/>
                            <a:round/>
                            <a:headEnd/>
                            <a:tailEnd/>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txbx>
                          <w:txbxContent>
                            <w:p w14:paraId="5AA3D8FF" w14:textId="77777777" w:rsidR="00C92DAA" w:rsidRDefault="00C92DAA" w:rsidP="00C92DAA">
                              <w:pPr>
                                <w:jc w:val="center"/>
                              </w:pPr>
                              <w:r w:rsidRPr="001B222F">
                                <w:rPr>
                                  <w:rFonts w:cs="Arial"/>
                                  <w:lang w:val="en-GB"/>
                                </w:rPr>
                                <w:t>3.2.</w:t>
                              </w:r>
                              <w:r>
                                <w:rPr>
                                  <w:rFonts w:cs="Arial"/>
                                  <w:lang w:val="en-GB"/>
                                </w:rPr>
                                <w:t xml:space="preserve"> Livelihoods and services for the citizens are improved through priority projects of local and cantonal governments</w:t>
                              </w:r>
                            </w:p>
                          </w:txbxContent>
                        </wps:txbx>
                        <wps:bodyPr rot="0" vert="horz" wrap="square" lIns="36000" tIns="36000" rIns="36000" bIns="360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4D292EF" id="Gruppieren 55" o:spid="_x0000_s1036" style="position:absolute;left:0;text-align:left;margin-left:-8.4pt;margin-top:19.75pt;width:512.8pt;height:409.5pt;z-index:251683840" coordorigin="-3848,-6566" coordsize="64368,368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">
                <v:roundrect id="AutoShape 142" o:spid="_x0000_s1037" style="position:absolute;left:-3848;top:-6566;width:62988;height:4335;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" fillcolor="#002060" stroked="f">
                  <v:shadow on="t" color="black" opacity="18350f" offset="-5.40094mm,4.37361mm"/>
                  <v:textbox>
                    <w:txbxContent>
                      <w:p w14:paraId="2AFE189C" w14:textId="77777777" w:rsidR="00C92DAA" w:rsidRPr="00BB0BA2" w:rsidRDefault="00C92DAA" w:rsidP="00C92DAA">
                        <w:pPr>
                          <w:jc w:val="center"/>
                          <w:rPr>
                            <w:b/>
                          </w:rPr>
                        </w:pPr>
                        <w:r w:rsidRPr="00BB0BA2">
                          <w:rPr>
                            <w:b/>
                            <w:bCs/>
                            <w:iCs/>
                            <w:noProof/>
                          </w:rPr>
                          <w:t>Overall Goal:</w:t>
                        </w:r>
                        <w:r w:rsidRPr="00BB0BA2">
                          <w:rPr>
                            <w:b/>
                            <w:bCs/>
                            <w:iCs/>
                            <w:noProof/>
                          </w:rPr>
                          <w:br/>
                          <w:t>Functional development planning and management system at sub-national levels contribute to better quality of life for the citizens and integration of Bosnia and Herzegovina to the EU</w:t>
                        </w:r>
                      </w:p>
                    </w:txbxContent>
                  </v:textbox>
                </v:roundrect>
                <v:roundrect id="_x0000_s1038" style="position:absolute;left:-3677;top:11125;width:22927;height:5692;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" fillcolor="#9cc2e5 [1944]" stroked="f">
                  <v:shadow on="t" color="black" opacity="20971f" offset="0,2.2pt"/>
                  <v:textbox>
                    <w:txbxContent>
                      <w:p w14:paraId="19241D01" w14:textId="77777777" w:rsidR="00C92DAA" w:rsidRPr="00F84FB8" w:rsidRDefault="00C92DAA" w:rsidP="00C92DAA">
                        <w:pPr>
                          <w:jc w:val="center"/>
                          <w:rPr>
                            <w:rFonts w:asciiTheme="minorHAnsi" w:hAnsiTheme="minorHAnsi" w:cs="Arial"/>
                            <w:lang w:val="en-GB"/>
                          </w:rPr>
                        </w:pPr>
                        <w:r>
                          <w:rPr>
                            <w:lang w:val="en-GB" w:eastAsia="bs-Latn-BA"/>
                          </w:rPr>
                          <w:t xml:space="preserve">1.1. </w:t>
                        </w:r>
                        <w:r w:rsidRPr="00F30FB3">
                          <w:rPr>
                            <w:lang w:val="en-GB" w:eastAsia="bs-Latn-BA"/>
                          </w:rPr>
                          <w:t>Lead plan</w:t>
                        </w:r>
                        <w:r>
                          <w:rPr>
                            <w:lang w:val="en-GB" w:eastAsia="bs-Latn-BA"/>
                          </w:rPr>
                          <w:t>ning structures at entity level and Br</w:t>
                        </w:r>
                        <w:proofErr w:type="spellStart"/>
                        <w:r>
                          <w:rPr>
                            <w:lang w:val="bs-Latn-BA" w:eastAsia="bs-Latn-BA"/>
                          </w:rPr>
                          <w:t>čko</w:t>
                        </w:r>
                        <w:proofErr w:type="spellEnd"/>
                        <w:r>
                          <w:rPr>
                            <w:lang w:val="bs-Latn-BA" w:eastAsia="bs-Latn-BA"/>
                          </w:rPr>
                          <w:t xml:space="preserve"> </w:t>
                        </w:r>
                        <w:proofErr w:type="spellStart"/>
                        <w:r>
                          <w:rPr>
                            <w:lang w:val="bs-Latn-BA" w:eastAsia="bs-Latn-BA"/>
                          </w:rPr>
                          <w:t>District</w:t>
                        </w:r>
                        <w:proofErr w:type="spellEnd"/>
                        <w:r>
                          <w:rPr>
                            <w:lang w:val="bs-Latn-BA" w:eastAsia="bs-Latn-BA"/>
                          </w:rPr>
                          <w:t xml:space="preserve"> </w:t>
                        </w:r>
                        <w:r w:rsidRPr="00F30FB3">
                          <w:rPr>
                            <w:lang w:val="en-GB" w:eastAsia="bs-Latn-BA"/>
                          </w:rPr>
                          <w:t>capacitated and equipped with policy and regulatory frameworks and instruments</w:t>
                        </w:r>
                      </w:p>
                    </w:txbxContent>
                  </v:textbox>
                </v:roundrect>
                <v:roundrect id="AutoShape 156" o:spid="_x0000_s1039" style="position:absolute;left:20351;top:11469;width:21993;height:6948;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" fillcolor="#9cc2e5 [1944]" stroked="f">
                  <v:shadow on="t" color="black" opacity="20971f" offset="0,2.2pt"/>
                  <v:textbox>
                    <w:txbxContent>
                      <w:p w14:paraId="6543F090" w14:textId="77777777" w:rsidR="00C92DAA" w:rsidRPr="00F84FB8" w:rsidRDefault="00C92DAA" w:rsidP="00C92DAA">
                        <w:pPr>
                          <w:jc w:val="center"/>
                          <w:rPr>
                            <w:rFonts w:asciiTheme="minorHAnsi" w:hAnsiTheme="minorHAnsi" w:cs="Arial"/>
                            <w:lang w:val="en-GB"/>
                          </w:rPr>
                        </w:pPr>
                        <w:r w:rsidRPr="001B222F">
                          <w:rPr>
                            <w:rFonts w:cs="Arial"/>
                            <w:lang w:val="en-GB"/>
                          </w:rPr>
                          <w:t>2.1</w:t>
                        </w:r>
                        <w:r w:rsidRPr="003E1BBC">
                          <w:rPr>
                            <w:rFonts w:cs="Arial"/>
                            <w:lang w:val="en-GB"/>
                          </w:rPr>
                          <w:t>. Local</w:t>
                        </w:r>
                        <w:r>
                          <w:rPr>
                            <w:rFonts w:cs="Arial"/>
                            <w:lang w:val="en-GB"/>
                          </w:rPr>
                          <w:t xml:space="preserve"> development planning and management frameworks and capacities are sustained and scaled up as part of a harmonised system, in line with EU requirements</w:t>
                        </w:r>
                      </w:p>
                    </w:txbxContent>
                  </v:textbox>
                </v:roundrect>
                <v:roundrect id="AutoShape 157" o:spid="_x0000_s1040" style="position:absolute;left:20526;top:19846;width:21910;height:7851;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" fillcolor="#9cc2e5 [1944]" stroked="f">
                  <v:shadow on="t" color="black" opacity="20971f" offset="0,2.2pt"/>
                  <v:textbox inset="2mm,1mm,2mm,1mm">
                    <w:txbxContent>
                      <w:p w14:paraId="50053218" w14:textId="77777777" w:rsidR="00C92DAA" w:rsidRDefault="00C92DAA" w:rsidP="00C92DAA">
                        <w:pPr>
                          <w:jc w:val="center"/>
                        </w:pPr>
                        <w:r w:rsidRPr="001B222F">
                          <w:rPr>
                            <w:rFonts w:cs="Arial"/>
                            <w:lang w:val="en-GB"/>
                          </w:rPr>
                          <w:t>2.2</w:t>
                        </w:r>
                        <w:r w:rsidRPr="003E1BBC">
                          <w:rPr>
                            <w:rFonts w:cs="Arial"/>
                            <w:lang w:val="en-GB"/>
                          </w:rPr>
                          <w:t>.</w:t>
                        </w:r>
                        <w:r>
                          <w:rPr>
                            <w:rFonts w:cs="Arial"/>
                            <w:lang w:val="en-GB"/>
                          </w:rPr>
                          <w:t xml:space="preserve"> Core </w:t>
                        </w:r>
                        <w:r w:rsidRPr="007C6CFE">
                          <w:rPr>
                            <w:rFonts w:cs="Arial"/>
                            <w:lang w:val="en-GB"/>
                          </w:rPr>
                          <w:t xml:space="preserve">development planning and management frameworks and </w:t>
                        </w:r>
                        <w:r>
                          <w:rPr>
                            <w:rFonts w:cs="Arial"/>
                            <w:lang w:val="en-GB"/>
                          </w:rPr>
                          <w:t>capacities</w:t>
                        </w:r>
                        <w:r w:rsidRPr="007C6CFE">
                          <w:rPr>
                            <w:rFonts w:cs="Arial"/>
                            <w:lang w:val="en-GB"/>
                          </w:rPr>
                          <w:t xml:space="preserve"> </w:t>
                        </w:r>
                        <w:r>
                          <w:rPr>
                            <w:rFonts w:cs="Arial"/>
                            <w:lang w:val="en-GB"/>
                          </w:rPr>
                          <w:t>at cantonal level further advanced and sustained as an integral part of a harmonised public system and EU integration processes</w:t>
                        </w:r>
                      </w:p>
                    </w:txbxContent>
                  </v:textbox>
                </v:roundrect>
                <v:roundrect id="AutoShape 163" o:spid="_x0000_s1041" style="position:absolute;left:42871;top:23373;width:17649;height:691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" fillcolor="#9cc2e5 [1944]" stroked="f">
                  <v:shadow on="t" color="black" opacity="20971f" offset="0,2.2pt"/>
                  <v:textbox inset="1mm,1mm,1mm,1mm">
                    <w:txbxContent>
                      <w:p w14:paraId="5AA3D8FF" w14:textId="77777777" w:rsidR="00C92DAA" w:rsidRDefault="00C92DAA" w:rsidP="00C92DAA">
                        <w:pPr>
                          <w:jc w:val="center"/>
                        </w:pPr>
                        <w:r w:rsidRPr="001B222F">
                          <w:rPr>
                            <w:rFonts w:cs="Arial"/>
                            <w:lang w:val="en-GB"/>
                          </w:rPr>
                          <w:t>3.2.</w:t>
                        </w:r>
                        <w:r>
                          <w:rPr>
                            <w:rFonts w:cs="Arial"/>
                            <w:lang w:val="en-GB"/>
                          </w:rPr>
                          <w:t xml:space="preserve"> Livelihoods and services for the citizens are improved through priority projects of local and cantonal governments</w:t>
                        </w:r>
                      </w:p>
                    </w:txbxContent>
                  </v:textbox>
                </v:roundrect>
                <w10:wrap type="square"/>
              </v:group>
            </w:pict>
          </mc:Fallback>
        </mc:AlternateContent>
      </w:r>
      <w:r w:rsidRPr="009373B3">
        <w:rPr>
          <w:rFonts w:asciiTheme="minorHAnsi" w:hAnsiTheme="minorHAnsi"/>
          <w:noProof/>
        </w:rPr>
        <mc:AlternateContent>
          <mc:Choice Requires="wps">
            <w:drawing>
              <wp:anchor distT="0" distB="0" distL="114300" distR="114300" simplePos="0" relativeHeight="251688960" behindDoc="0" locked="0" layoutInCell="1" allowOverlap="1" wp14:anchorId="434862C1" wp14:editId="4B0171A3">
                <wp:simplePos x="0" y="0"/>
                <wp:positionH relativeFrom="column">
                  <wp:posOffset>3393009</wp:posOffset>
                </wp:positionH>
                <wp:positionV relativeFrom="paragraph">
                  <wp:posOffset>2196033</wp:posOffset>
                </wp:positionV>
                <wp:extent cx="276225" cy="235788"/>
                <wp:effectExtent l="38100" t="19050" r="28575" b="12065"/>
                <wp:wrapNone/>
                <wp:docPr id="20" name="AutoShape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35788"/>
                        </a:xfrm>
                        <a:prstGeom prst="upArrow">
                          <a:avLst>
                            <a:gd name="adj1" fmla="val 50000"/>
                            <a:gd name="adj2" fmla="val 30522"/>
                          </a:avLst>
                        </a:prstGeom>
                        <a:solidFill>
                          <a:schemeClr val="bg1"/>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594EA72"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150" o:spid="_x0000_s1026" type="#_x0000_t68" style="position:absolute;margin-left:267.15pt;margin-top:172.9pt;width:21.75pt;height:18.5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" adj="6593" fillcolor="white [3212]">
                <v:textbox style="layout-flow:vertical-ideographic"/>
              </v:shape>
            </w:pict>
          </mc:Fallback>
        </mc:AlternateContent>
      </w:r>
      <w:r w:rsidRPr="009373B3">
        <w:rPr>
          <w:rFonts w:asciiTheme="minorHAnsi" w:hAnsiTheme="minorHAnsi"/>
          <w:noProof/>
        </w:rPr>
        <mc:AlternateContent>
          <mc:Choice Requires="wps">
            <w:drawing>
              <wp:anchor distT="0" distB="0" distL="114300" distR="114300" simplePos="0" relativeHeight="251687936" behindDoc="0" locked="0" layoutInCell="1" allowOverlap="1" wp14:anchorId="117146CB" wp14:editId="41B5A5A6">
                <wp:simplePos x="0" y="0"/>
                <wp:positionH relativeFrom="column">
                  <wp:posOffset>1214933</wp:posOffset>
                </wp:positionH>
                <wp:positionV relativeFrom="paragraph">
                  <wp:posOffset>2163216</wp:posOffset>
                </wp:positionV>
                <wp:extent cx="276225" cy="232913"/>
                <wp:effectExtent l="38100" t="19050" r="28575" b="15240"/>
                <wp:wrapNone/>
                <wp:docPr id="46" name="AutoShape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32913"/>
                        </a:xfrm>
                        <a:prstGeom prst="upArrow">
                          <a:avLst>
                            <a:gd name="adj1" fmla="val 50000"/>
                            <a:gd name="adj2" fmla="val 30522"/>
                          </a:avLst>
                        </a:prstGeom>
                        <a:solidFill>
                          <a:schemeClr val="bg1"/>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30B1F63" id="AutoShape 150" o:spid="_x0000_s1026" type="#_x0000_t68" style="position:absolute;margin-left:95.65pt;margin-top:170.35pt;width:21.75pt;height:18.3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" adj="6593" fillcolor="white [3212]">
                <v:textbox style="layout-flow:vertical-ideographic"/>
              </v:shape>
            </w:pict>
          </mc:Fallback>
        </mc:AlternateContent>
      </w:r>
      <w:r w:rsidRPr="009373B3">
        <w:rPr>
          <w:rFonts w:asciiTheme="minorHAnsi" w:hAnsiTheme="minorHAnsi"/>
          <w:noProof/>
        </w:rPr>
        <mc:AlternateContent>
          <mc:Choice Requires="wps">
            <w:drawing>
              <wp:anchor distT="0" distB="0" distL="114300" distR="114300" simplePos="0" relativeHeight="251678720" behindDoc="0" locked="0" layoutInCell="1" allowOverlap="1" wp14:anchorId="70A0AB37" wp14:editId="5ED55BFB">
                <wp:simplePos x="0" y="0"/>
                <wp:positionH relativeFrom="column">
                  <wp:posOffset>4665165</wp:posOffset>
                </wp:positionH>
                <wp:positionV relativeFrom="paragraph">
                  <wp:posOffset>2765641</wp:posOffset>
                </wp:positionV>
                <wp:extent cx="1776730" cy="1630392"/>
                <wp:effectExtent l="76200" t="57150" r="71120" b="122555"/>
                <wp:wrapNone/>
                <wp:docPr id="56" name="AutoShape 1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6730" cy="1630392"/>
                        </a:xfrm>
                        <a:prstGeom prst="roundRect">
                          <a:avLst>
                            <a:gd name="adj" fmla="val 16667"/>
                          </a:avLst>
                        </a:prstGeom>
                        <a:solidFill>
                          <a:schemeClr val="accent5">
                            <a:lumMod val="60000"/>
                            <a:lumOff val="40000"/>
                          </a:schemeClr>
                        </a:solidFill>
                        <a:ln w="9525">
                          <a:noFill/>
                          <a:round/>
                          <a:headEnd/>
                          <a:tailEnd/>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txbx>
                        <w:txbxContent>
                          <w:p w14:paraId="5D2ADF55" w14:textId="77777777" w:rsidR="00C92DAA" w:rsidRPr="00F84FB8" w:rsidRDefault="00C92DAA" w:rsidP="00C92DAA">
                            <w:pPr>
                              <w:jc w:val="center"/>
                              <w:rPr>
                                <w:rFonts w:asciiTheme="minorHAnsi" w:hAnsiTheme="minorHAnsi" w:cs="Arial"/>
                                <w:lang w:val="en-GB"/>
                              </w:rPr>
                            </w:pPr>
                            <w:r w:rsidRPr="001B222F">
                              <w:rPr>
                                <w:rFonts w:cs="Arial"/>
                                <w:lang w:val="en-GB"/>
                              </w:rPr>
                              <w:t>3.1.</w:t>
                            </w:r>
                            <w:r>
                              <w:rPr>
                                <w:rFonts w:cs="Arial"/>
                                <w:lang w:val="en-GB"/>
                              </w:rPr>
                              <w:t xml:space="preserve"> Relevant civil society organisations and journalists capacitated to understand the development planning and management system and enable wider public engagement and scrutiny in its functioning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70A0AB37" id="AutoShape 153" o:spid="_x0000_s1042" style="position:absolute;left:0;text-align:left;margin-left:367.35pt;margin-top:217.75pt;width:139.9pt;height:128.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" fillcolor="#9cc2e5 [1944]" stroked="f">
                <v:shadow on="t" color="black" opacity="20971f" offset="0,2.2pt"/>
                <v:textbox>
                  <w:txbxContent>
                    <w:p w14:paraId="5D2ADF55" w14:textId="77777777" w:rsidR="00C92DAA" w:rsidRPr="00F84FB8" w:rsidRDefault="00C92DAA" w:rsidP="00C92DAA">
                      <w:pPr>
                        <w:jc w:val="center"/>
                        <w:rPr>
                          <w:rFonts w:asciiTheme="minorHAnsi" w:hAnsiTheme="minorHAnsi" w:cs="Arial"/>
                          <w:lang w:val="en-GB"/>
                        </w:rPr>
                      </w:pPr>
                      <w:r w:rsidRPr="001B222F">
                        <w:rPr>
                          <w:rFonts w:cs="Arial"/>
                          <w:lang w:val="en-GB"/>
                        </w:rPr>
                        <w:t>3.1.</w:t>
                      </w:r>
                      <w:r>
                        <w:rPr>
                          <w:rFonts w:cs="Arial"/>
                          <w:lang w:val="en-GB"/>
                        </w:rPr>
                        <w:t xml:space="preserve"> Relevant civil society organisations and journalists capacitated to understand the development planning and management system and enable wider public engagement and scrutiny in its functioning</w:t>
                      </w:r>
                    </w:p>
                  </w:txbxContent>
                </v:textbox>
              </v:roundrect>
            </w:pict>
          </mc:Fallback>
        </mc:AlternateContent>
      </w:r>
      <w:r w:rsidRPr="009373B3">
        <w:rPr>
          <w:rFonts w:asciiTheme="minorHAnsi" w:hAnsiTheme="minorHAnsi"/>
          <w:noProof/>
        </w:rPr>
        <mc:AlternateContent>
          <mc:Choice Requires="wps">
            <w:drawing>
              <wp:anchor distT="0" distB="0" distL="114300" distR="114300" simplePos="0" relativeHeight="251689984" behindDoc="0" locked="0" layoutInCell="1" allowOverlap="1" wp14:anchorId="3A36A7E4" wp14:editId="5DD3AB65">
                <wp:simplePos x="0" y="0"/>
                <wp:positionH relativeFrom="column">
                  <wp:posOffset>5389784</wp:posOffset>
                </wp:positionH>
                <wp:positionV relativeFrom="paragraph">
                  <wp:posOffset>2179044</wp:posOffset>
                </wp:positionV>
                <wp:extent cx="276225" cy="250166"/>
                <wp:effectExtent l="38100" t="19050" r="28575" b="17145"/>
                <wp:wrapNone/>
                <wp:docPr id="21" name="AutoShape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50166"/>
                        </a:xfrm>
                        <a:prstGeom prst="upArrow">
                          <a:avLst>
                            <a:gd name="adj1" fmla="val 50000"/>
                            <a:gd name="adj2" fmla="val 30522"/>
                          </a:avLst>
                        </a:prstGeom>
                        <a:solidFill>
                          <a:schemeClr val="bg1"/>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B084DAF" id="AutoShape 150" o:spid="_x0000_s1026" type="#_x0000_t68" style="position:absolute;margin-left:424.4pt;margin-top:171.6pt;width:21.75pt;height:19.7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" adj="6593" fillcolor="white [3212]">
                <v:textbox style="layout-flow:vertical-ideographic"/>
              </v:shape>
            </w:pict>
          </mc:Fallback>
        </mc:AlternateContent>
      </w:r>
      <w:r w:rsidRPr="009373B3">
        <w:rPr>
          <w:rFonts w:asciiTheme="minorHAnsi" w:hAnsiTheme="minorHAnsi"/>
          <w:noProof/>
        </w:rPr>
        <mc:AlternateContent>
          <mc:Choice Requires="wps">
            <w:drawing>
              <wp:anchor distT="0" distB="0" distL="114300" distR="114300" simplePos="0" relativeHeight="251677696" behindDoc="0" locked="0" layoutInCell="1" allowOverlap="1" wp14:anchorId="1C632C2B" wp14:editId="23A2255F">
                <wp:simplePos x="0" y="0"/>
                <wp:positionH relativeFrom="margin">
                  <wp:posOffset>-105242</wp:posOffset>
                </wp:positionH>
                <wp:positionV relativeFrom="paragraph">
                  <wp:posOffset>3628282</wp:posOffset>
                </wp:positionV>
                <wp:extent cx="2380615" cy="974785"/>
                <wp:effectExtent l="76200" t="57150" r="76835" b="111125"/>
                <wp:wrapNone/>
                <wp:docPr id="25" name="AutoShape 1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0615" cy="974785"/>
                        </a:xfrm>
                        <a:prstGeom prst="roundRect">
                          <a:avLst>
                            <a:gd name="adj" fmla="val 16667"/>
                          </a:avLst>
                        </a:prstGeom>
                        <a:solidFill>
                          <a:schemeClr val="accent5">
                            <a:lumMod val="60000"/>
                            <a:lumOff val="40000"/>
                          </a:schemeClr>
                        </a:solidFill>
                        <a:ln w="9525">
                          <a:noFill/>
                          <a:round/>
                          <a:headEnd/>
                          <a:tailEnd/>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txbx>
                        <w:txbxContent>
                          <w:p w14:paraId="6F292C52" w14:textId="77777777" w:rsidR="00C92DAA" w:rsidRPr="00F84FB8" w:rsidRDefault="00C92DAA" w:rsidP="00C92DAA">
                            <w:pPr>
                              <w:jc w:val="center"/>
                              <w:rPr>
                                <w:rFonts w:asciiTheme="minorHAnsi" w:hAnsiTheme="minorHAnsi" w:cs="Arial"/>
                                <w:lang w:val="en-GB"/>
                              </w:rPr>
                            </w:pPr>
                            <w:r w:rsidRPr="001B222F">
                              <w:rPr>
                                <w:rFonts w:cs="Arial"/>
                                <w:lang w:val="en-GB"/>
                              </w:rPr>
                              <w:t>1.2.</w:t>
                            </w:r>
                            <w:r>
                              <w:rPr>
                                <w:rFonts w:cs="Arial"/>
                                <w:lang w:val="en-GB"/>
                              </w:rPr>
                              <w:t xml:space="preserve"> Public financing mechanisms sustainably reinforce the development planning and management systems, resulting in improved livelihoods and service delivery for the citizens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1C632C2B" id="_x0000_s1043" style="position:absolute;left:0;text-align:left;margin-left:-8.3pt;margin-top:285.7pt;width:187.45pt;height:76.7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" fillcolor="#9cc2e5 [1944]" stroked="f">
                <v:shadow on="t" color="black" opacity="20971f" offset="0,2.2pt"/>
                <v:textbox>
                  <w:txbxContent>
                    <w:p w14:paraId="6F292C52" w14:textId="77777777" w:rsidR="00C92DAA" w:rsidRPr="00F84FB8" w:rsidRDefault="00C92DAA" w:rsidP="00C92DAA">
                      <w:pPr>
                        <w:jc w:val="center"/>
                        <w:rPr>
                          <w:rFonts w:asciiTheme="minorHAnsi" w:hAnsiTheme="minorHAnsi" w:cs="Arial"/>
                          <w:lang w:val="en-GB"/>
                        </w:rPr>
                      </w:pPr>
                      <w:r w:rsidRPr="001B222F">
                        <w:rPr>
                          <w:rFonts w:cs="Arial"/>
                          <w:lang w:val="en-GB"/>
                        </w:rPr>
                        <w:t>1.2.</w:t>
                      </w:r>
                      <w:r>
                        <w:rPr>
                          <w:rFonts w:cs="Arial"/>
                          <w:lang w:val="en-GB"/>
                        </w:rPr>
                        <w:t xml:space="preserve"> Public financing mechanisms sustainably reinforce the development planning and management systems, resulting in improved livelihoods and service delivery for the citizens</w:t>
                      </w:r>
                    </w:p>
                  </w:txbxContent>
                </v:textbox>
                <w10:wrap anchorx="margin"/>
              </v:roundrect>
            </w:pict>
          </mc:Fallback>
        </mc:AlternateContent>
      </w:r>
      <w:r w:rsidRPr="009373B3">
        <w:rPr>
          <w:rFonts w:asciiTheme="minorHAnsi" w:hAnsiTheme="minorHAnsi"/>
          <w:noProof/>
        </w:rPr>
        <mc:AlternateContent>
          <mc:Choice Requires="wps">
            <w:drawing>
              <wp:anchor distT="0" distB="0" distL="114300" distR="114300" simplePos="0" relativeHeight="251682816" behindDoc="0" locked="0" layoutInCell="1" allowOverlap="1" wp14:anchorId="1E806662" wp14:editId="3EE49245">
                <wp:simplePos x="0" y="0"/>
                <wp:positionH relativeFrom="column">
                  <wp:posOffset>4639286</wp:posOffset>
                </wp:positionH>
                <wp:positionV relativeFrom="paragraph">
                  <wp:posOffset>936841</wp:posOffset>
                </wp:positionV>
                <wp:extent cx="1682067" cy="1345720"/>
                <wp:effectExtent l="76200" t="57150" r="90170" b="121285"/>
                <wp:wrapNone/>
                <wp:docPr id="6" name="AutoShape 1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067" cy="1345720"/>
                        </a:xfrm>
                        <a:prstGeom prst="roundRect">
                          <a:avLst>
                            <a:gd name="adj" fmla="val 16667"/>
                          </a:avLst>
                        </a:prstGeom>
                        <a:solidFill>
                          <a:srgbClr val="002060"/>
                        </a:solidFill>
                        <a:ln w="9525">
                          <a:noFill/>
                          <a:round/>
                          <a:headEnd/>
                          <a:tailEnd/>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txbx>
                        <w:txbxContent>
                          <w:p w14:paraId="3535F0F4" w14:textId="77777777" w:rsidR="00C92DAA" w:rsidRDefault="00C92DAA" w:rsidP="00C92DAA">
                            <w:pPr>
                              <w:pStyle w:val="CommentText"/>
                              <w:spacing w:before="0" w:after="0" w:line="240" w:lineRule="auto"/>
                              <w:jc w:val="center"/>
                              <w:rPr>
                                <w:b/>
                                <w:spacing w:val="-4"/>
                                <w:u w:val="single"/>
                              </w:rPr>
                            </w:pPr>
                            <w:r w:rsidRPr="001B222F">
                              <w:rPr>
                                <w:b/>
                                <w:spacing w:val="-4"/>
                                <w:u w:val="single"/>
                              </w:rPr>
                              <w:t>Outcome 3</w:t>
                            </w:r>
                          </w:p>
                          <w:p w14:paraId="7169856C" w14:textId="77777777" w:rsidR="00C92DAA" w:rsidRPr="002E44E9" w:rsidRDefault="00C92DAA" w:rsidP="00C92DAA">
                            <w:pPr>
                              <w:pStyle w:val="CommentText"/>
                              <w:spacing w:before="0" w:after="0" w:line="240" w:lineRule="auto"/>
                              <w:jc w:val="center"/>
                              <w:rPr>
                                <w:b/>
                                <w:spacing w:val="-4"/>
                              </w:rPr>
                            </w:pPr>
                            <w:r w:rsidRPr="002E44E9">
                              <w:rPr>
                                <w:b/>
                                <w:spacing w:val="-4"/>
                              </w:rPr>
                              <w:t>Citizens</w:t>
                            </w:r>
                            <w:r>
                              <w:rPr>
                                <w:b/>
                                <w:spacing w:val="-4"/>
                              </w:rPr>
                              <w:t xml:space="preserve">, civil society organisations and media take pro-active part in development management and benefit from improved services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1E806662" id="AutoShape 143" o:spid="_x0000_s1044" style="position:absolute;left:0;text-align:left;margin-left:365.3pt;margin-top:73.75pt;width:132.45pt;height:105.9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" fillcolor="#002060" stroked="f">
                <v:shadow on="t" color="black" opacity="20971f" offset="0,2.2pt"/>
                <v:textbox>
                  <w:txbxContent>
                    <w:p w14:paraId="3535F0F4" w14:textId="77777777" w:rsidR="00C92DAA" w:rsidRDefault="00C92DAA" w:rsidP="00C92DAA">
                      <w:pPr>
                        <w:pStyle w:val="CommentText"/>
                        <w:spacing w:before="0" w:after="0" w:line="240" w:lineRule="auto"/>
                        <w:jc w:val="center"/>
                        <w:rPr>
                          <w:b/>
                          <w:spacing w:val="-4"/>
                          <w:u w:val="single"/>
                        </w:rPr>
                      </w:pPr>
                      <w:r w:rsidRPr="001B222F">
                        <w:rPr>
                          <w:b/>
                          <w:spacing w:val="-4"/>
                          <w:u w:val="single"/>
                        </w:rPr>
                        <w:t>Outcome 3</w:t>
                      </w:r>
                    </w:p>
                    <w:p w14:paraId="7169856C" w14:textId="77777777" w:rsidR="00C92DAA" w:rsidRPr="002E44E9" w:rsidRDefault="00C92DAA" w:rsidP="00C92DAA">
                      <w:pPr>
                        <w:pStyle w:val="CommentText"/>
                        <w:spacing w:before="0" w:after="0" w:line="240" w:lineRule="auto"/>
                        <w:jc w:val="center"/>
                        <w:rPr>
                          <w:b/>
                          <w:spacing w:val="-4"/>
                        </w:rPr>
                      </w:pPr>
                      <w:r w:rsidRPr="002E44E9">
                        <w:rPr>
                          <w:b/>
                          <w:spacing w:val="-4"/>
                        </w:rPr>
                        <w:t>Citizens</w:t>
                      </w:r>
                      <w:r>
                        <w:rPr>
                          <w:b/>
                          <w:spacing w:val="-4"/>
                        </w:rPr>
                        <w:t xml:space="preserve">, civil society organisations and media take pro-active part in development management and benefit from improved services </w:t>
                      </w:r>
                    </w:p>
                  </w:txbxContent>
                </v:textbox>
              </v:roundrect>
            </w:pict>
          </mc:Fallback>
        </mc:AlternateContent>
      </w:r>
      <w:r w:rsidRPr="009373B3">
        <w:rPr>
          <w:noProof/>
        </w:rPr>
        <mc:AlternateContent>
          <mc:Choice Requires="wps">
            <w:drawing>
              <wp:anchor distT="0" distB="0" distL="114300" distR="114300" simplePos="0" relativeHeight="251680768" behindDoc="0" locked="0" layoutInCell="1" allowOverlap="1" wp14:anchorId="61CC44A5" wp14:editId="74725723">
                <wp:simplePos x="0" y="0"/>
                <wp:positionH relativeFrom="margin">
                  <wp:posOffset>2455965</wp:posOffset>
                </wp:positionH>
                <wp:positionV relativeFrom="paragraph">
                  <wp:posOffset>901700</wp:posOffset>
                </wp:positionV>
                <wp:extent cx="2096219" cy="1449070"/>
                <wp:effectExtent l="76200" t="57150" r="75565" b="113030"/>
                <wp:wrapNone/>
                <wp:docPr id="51" name="AutoShape 1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6219" cy="1449070"/>
                        </a:xfrm>
                        <a:prstGeom prst="roundRect">
                          <a:avLst>
                            <a:gd name="adj" fmla="val 16667"/>
                          </a:avLst>
                        </a:prstGeom>
                        <a:solidFill>
                          <a:srgbClr val="002060"/>
                        </a:solidFill>
                        <a:ln w="9525">
                          <a:noFill/>
                          <a:round/>
                          <a:headEnd/>
                          <a:tailEnd/>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txbx>
                        <w:txbxContent>
                          <w:p w14:paraId="76466B3E" w14:textId="77777777" w:rsidR="00C92DAA" w:rsidRPr="00BB0BA2" w:rsidRDefault="00C92DAA" w:rsidP="00C92DAA">
                            <w:pPr>
                              <w:jc w:val="center"/>
                              <w:rPr>
                                <w:rFonts w:eastAsia="Calibri" w:cs="Arial"/>
                                <w:b/>
                                <w:spacing w:val="-4"/>
                                <w:u w:val="single"/>
                                <w:lang w:val="en-GB" w:eastAsia="en-GB"/>
                              </w:rPr>
                            </w:pPr>
                            <w:r w:rsidRPr="001B222F">
                              <w:rPr>
                                <w:rFonts w:eastAsia="Calibri" w:cs="Arial"/>
                                <w:b/>
                                <w:spacing w:val="-4"/>
                                <w:u w:val="single"/>
                                <w:lang w:val="en-GB" w:eastAsia="en-GB"/>
                              </w:rPr>
                              <w:t>Outcome 2</w:t>
                            </w:r>
                          </w:p>
                          <w:p w14:paraId="068D2EF9" w14:textId="77777777" w:rsidR="00C92DAA" w:rsidRPr="00BB0BA2" w:rsidRDefault="00C92DAA" w:rsidP="00C92DAA">
                            <w:pPr>
                              <w:jc w:val="center"/>
                              <w:rPr>
                                <w:b/>
                                <w:lang w:val="en-GB" w:eastAsia="bs-Latn-BA"/>
                              </w:rPr>
                            </w:pPr>
                            <w:r w:rsidRPr="00BB0BA2">
                              <w:rPr>
                                <w:b/>
                                <w:lang w:val="en-GB" w:eastAsia="bs-Latn-BA"/>
                              </w:rPr>
                              <w:t xml:space="preserve">Local and cantonal governments effectively address needs of citizens and accelerate growth through inclusive development planning and management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61CC44A5" id="AutoShape 144" o:spid="_x0000_s1045" style="position:absolute;left:0;text-align:left;margin-left:193.4pt;margin-top:71pt;width:165.05pt;height:114.1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" fillcolor="#002060" stroked="f">
                <v:shadow on="t" color="black" opacity="20971f" offset="0,2.2pt"/>
                <v:textbox>
                  <w:txbxContent>
                    <w:p w14:paraId="76466B3E" w14:textId="77777777" w:rsidR="00C92DAA" w:rsidRPr="00BB0BA2" w:rsidRDefault="00C92DAA" w:rsidP="00C92DAA">
                      <w:pPr>
                        <w:jc w:val="center"/>
                        <w:rPr>
                          <w:rFonts w:eastAsia="Calibri" w:cs="Arial"/>
                          <w:b/>
                          <w:spacing w:val="-4"/>
                          <w:u w:val="single"/>
                          <w:lang w:val="en-GB" w:eastAsia="en-GB"/>
                        </w:rPr>
                      </w:pPr>
                      <w:r w:rsidRPr="001B222F">
                        <w:rPr>
                          <w:rFonts w:eastAsia="Calibri" w:cs="Arial"/>
                          <w:b/>
                          <w:spacing w:val="-4"/>
                          <w:u w:val="single"/>
                          <w:lang w:val="en-GB" w:eastAsia="en-GB"/>
                        </w:rPr>
                        <w:t>Outcome 2</w:t>
                      </w:r>
                    </w:p>
                    <w:p w14:paraId="068D2EF9" w14:textId="77777777" w:rsidR="00C92DAA" w:rsidRPr="00BB0BA2" w:rsidRDefault="00C92DAA" w:rsidP="00C92DAA">
                      <w:pPr>
                        <w:jc w:val="center"/>
                        <w:rPr>
                          <w:b/>
                          <w:lang w:val="en-GB" w:eastAsia="bs-Latn-BA"/>
                        </w:rPr>
                      </w:pPr>
                      <w:r w:rsidRPr="00BB0BA2">
                        <w:rPr>
                          <w:b/>
                          <w:lang w:val="en-GB" w:eastAsia="bs-Latn-BA"/>
                        </w:rPr>
                        <w:t xml:space="preserve">Local and cantonal governments effectively address needs of citizens and accelerate growth through inclusive development planning and management </w:t>
                      </w:r>
                    </w:p>
                  </w:txbxContent>
                </v:textbox>
                <w10:wrap anchorx="margin"/>
              </v:roundrect>
            </w:pict>
          </mc:Fallback>
        </mc:AlternateContent>
      </w:r>
      <w:r w:rsidRPr="009373B3">
        <w:rPr>
          <w:noProof/>
        </w:rPr>
        <mc:AlternateContent>
          <mc:Choice Requires="wps">
            <w:drawing>
              <wp:anchor distT="0" distB="0" distL="114300" distR="114300" simplePos="0" relativeHeight="251681792" behindDoc="0" locked="0" layoutInCell="1" allowOverlap="1" wp14:anchorId="6185DAD1" wp14:editId="67285C90">
                <wp:simplePos x="0" y="0"/>
                <wp:positionH relativeFrom="margin">
                  <wp:posOffset>6901</wp:posOffset>
                </wp:positionH>
                <wp:positionV relativeFrom="paragraph">
                  <wp:posOffset>2403331</wp:posOffset>
                </wp:positionV>
                <wp:extent cx="6400800" cy="291465"/>
                <wp:effectExtent l="342900" t="57150" r="19050" b="299085"/>
                <wp:wrapNone/>
                <wp:docPr id="42" name="AutoShape 1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291465"/>
                        </a:xfrm>
                        <a:prstGeom prst="roundRect">
                          <a:avLst>
                            <a:gd name="adj" fmla="val 16667"/>
                          </a:avLst>
                        </a:prstGeom>
                        <a:solidFill>
                          <a:schemeClr val="accent5">
                            <a:lumMod val="60000"/>
                            <a:lumOff val="40000"/>
                          </a:schemeClr>
                        </a:solidFill>
                        <a:ln w="9525">
                          <a:noFill/>
                          <a:round/>
                          <a:headEnd/>
                          <a:tailEnd/>
                        </a:ln>
                        <a:effectLst>
                          <a:outerShdw blurRad="149987" dist="250190" dir="8460000" algn="ctr">
                            <a:srgbClr val="000000">
                              <a:alpha val="28000"/>
                            </a:srgbClr>
                          </a:outerShdw>
                        </a:effectLst>
                        <a:scene3d>
                          <a:camera prst="orthographicFront">
                            <a:rot lat="0" lon="0" rev="0"/>
                          </a:camera>
                          <a:lightRig rig="contrasting" dir="t">
                            <a:rot lat="0" lon="0" rev="1500000"/>
                          </a:lightRig>
                        </a:scene3d>
                        <a:sp3d prstMaterial="metal">
                          <a:bevelT w="88900" h="88900"/>
                        </a:sp3d>
                      </wps:spPr>
                      <wps:txbx>
                        <w:txbxContent>
                          <w:p w14:paraId="1D827622" w14:textId="77777777" w:rsidR="00C92DAA" w:rsidRPr="00F36BE7" w:rsidRDefault="00C92DAA" w:rsidP="00C92DAA">
                            <w:pPr>
                              <w:spacing w:before="100" w:beforeAutospacing="1"/>
                              <w:jc w:val="center"/>
                              <w:rPr>
                                <w:b/>
                                <w:lang w:val="fr-CH"/>
                              </w:rPr>
                            </w:pPr>
                            <w:r w:rsidRPr="00F36BE7">
                              <w:rPr>
                                <w:b/>
                                <w:noProof/>
                                <w:color w:val="000000"/>
                                <w:lang w:val="fr-CH"/>
                              </w:rPr>
                              <w:t>Outputs</w:t>
                            </w: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roundrect w14:anchorId="6185DAD1" id="AutoShape 155" o:spid="_x0000_s1046" style="position:absolute;left:0;text-align:left;margin-left:.55pt;margin-top:189.25pt;width:7in;height:22.95pt;z-index:25168179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" fillcolor="#9cc2e5 [1944]" stroked="f">
                <v:shadow on="t" color="black" opacity="18350f" offset="-5.40094mm,4.37361mm"/>
                <v:textbox>
                  <w:txbxContent>
                    <w:p w14:paraId="1D827622" w14:textId="77777777" w:rsidR="00C92DAA" w:rsidRPr="00F36BE7" w:rsidRDefault="00C92DAA" w:rsidP="00C92DAA">
                      <w:pPr>
                        <w:spacing w:before="100" w:beforeAutospacing="1"/>
                        <w:jc w:val="center"/>
                        <w:rPr>
                          <w:b/>
                          <w:lang w:val="fr-CH"/>
                        </w:rPr>
                      </w:pPr>
                      <w:r w:rsidRPr="00F36BE7">
                        <w:rPr>
                          <w:b/>
                          <w:noProof/>
                          <w:color w:val="000000"/>
                          <w:lang w:val="fr-CH"/>
                        </w:rPr>
                        <w:t>Outputs</w:t>
                      </w:r>
                    </w:p>
                  </w:txbxContent>
                </v:textbox>
                <w10:wrap anchorx="margin"/>
              </v:roundrect>
            </w:pict>
          </mc:Fallback>
        </mc:AlternateContent>
      </w:r>
      <w:r w:rsidRPr="009373B3">
        <w:rPr>
          <w:rFonts w:asciiTheme="minorHAnsi" w:hAnsiTheme="minorHAnsi"/>
          <w:noProof/>
        </w:rPr>
        <mc:AlternateContent>
          <mc:Choice Requires="wps">
            <w:drawing>
              <wp:anchor distT="0" distB="0" distL="114300" distR="114300" simplePos="0" relativeHeight="251679744" behindDoc="0" locked="0" layoutInCell="1" allowOverlap="1" wp14:anchorId="1273FBF3" wp14:editId="06954185">
                <wp:simplePos x="0" y="0"/>
                <wp:positionH relativeFrom="margin">
                  <wp:posOffset>-1437</wp:posOffset>
                </wp:positionH>
                <wp:positionV relativeFrom="paragraph">
                  <wp:posOffset>953770</wp:posOffset>
                </wp:positionV>
                <wp:extent cx="2363123" cy="1293495"/>
                <wp:effectExtent l="76200" t="57150" r="75565" b="97155"/>
                <wp:wrapNone/>
                <wp:docPr id="50" name="AutoShape 1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3123" cy="1293495"/>
                        </a:xfrm>
                        <a:prstGeom prst="roundRect">
                          <a:avLst>
                            <a:gd name="adj" fmla="val 16667"/>
                          </a:avLst>
                        </a:prstGeom>
                        <a:solidFill>
                          <a:srgbClr val="002060"/>
                        </a:solidFill>
                        <a:ln w="9525">
                          <a:noFill/>
                          <a:round/>
                          <a:headEnd/>
                          <a:tailEnd/>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txbx>
                        <w:txbxContent>
                          <w:p w14:paraId="1CE46996" w14:textId="77777777" w:rsidR="00C92DAA" w:rsidRPr="00BB0BA2" w:rsidRDefault="00C92DAA" w:rsidP="00C92DAA">
                            <w:pPr>
                              <w:pStyle w:val="CommentText"/>
                              <w:spacing w:before="0" w:after="0" w:line="240" w:lineRule="auto"/>
                              <w:jc w:val="center"/>
                              <w:rPr>
                                <w:b/>
                                <w:spacing w:val="-4"/>
                                <w:u w:val="single"/>
                              </w:rPr>
                            </w:pPr>
                            <w:r w:rsidRPr="001B222F">
                              <w:rPr>
                                <w:b/>
                                <w:spacing w:val="-4"/>
                                <w:u w:val="single"/>
                              </w:rPr>
                              <w:t>Outcome 1</w:t>
                            </w:r>
                          </w:p>
                          <w:p w14:paraId="01B35106" w14:textId="77777777" w:rsidR="00C92DAA" w:rsidRPr="00BB0BA2" w:rsidRDefault="00C92DAA" w:rsidP="00C92DAA">
                            <w:pPr>
                              <w:pStyle w:val="CommentText"/>
                              <w:spacing w:before="0" w:after="0" w:line="240" w:lineRule="auto"/>
                              <w:jc w:val="center"/>
                              <w:rPr>
                                <w:b/>
                                <w:lang w:eastAsia="bs-Latn-BA"/>
                              </w:rPr>
                            </w:pPr>
                            <w:r w:rsidRPr="00BB0BA2">
                              <w:rPr>
                                <w:b/>
                                <w:lang w:eastAsia="bs-Latn-BA"/>
                              </w:rPr>
                              <w:t xml:space="preserve">Lead </w:t>
                            </w:r>
                            <w:r>
                              <w:rPr>
                                <w:b/>
                                <w:lang w:eastAsia="bs-Latn-BA"/>
                              </w:rPr>
                              <w:t xml:space="preserve">planning </w:t>
                            </w:r>
                            <w:r w:rsidRPr="00BB0BA2">
                              <w:rPr>
                                <w:b/>
                                <w:lang w:eastAsia="bs-Latn-BA"/>
                              </w:rPr>
                              <w:t xml:space="preserve">structures at entity level steer the development planning and management systems characterised by vertical and horizontal coordination and </w:t>
                            </w:r>
                            <w:r w:rsidRPr="00BB0BA2">
                              <w:rPr>
                                <w:rFonts w:asciiTheme="minorHAnsi" w:hAnsiTheme="minorHAnsi"/>
                                <w:b/>
                              </w:rPr>
                              <w:t>greater accountability towards the citizens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1273FBF3" id="_x0000_s1047" style="position:absolute;left:0;text-align:left;margin-left:-.1pt;margin-top:75.1pt;width:186.05pt;height:101.8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" fillcolor="#002060" stroked="f">
                <v:shadow on="t" color="black" opacity="20971f" offset="0,2.2pt"/>
                <v:textbox>
                  <w:txbxContent>
                    <w:p w14:paraId="1CE46996" w14:textId="77777777" w:rsidR="00C92DAA" w:rsidRPr="00BB0BA2" w:rsidRDefault="00C92DAA" w:rsidP="00C92DAA">
                      <w:pPr>
                        <w:pStyle w:val="CommentText"/>
                        <w:spacing w:before="0" w:after="0" w:line="240" w:lineRule="auto"/>
                        <w:jc w:val="center"/>
                        <w:rPr>
                          <w:b/>
                          <w:spacing w:val="-4"/>
                          <w:u w:val="single"/>
                        </w:rPr>
                      </w:pPr>
                      <w:r w:rsidRPr="001B222F">
                        <w:rPr>
                          <w:b/>
                          <w:spacing w:val="-4"/>
                          <w:u w:val="single"/>
                        </w:rPr>
                        <w:t>Outcome 1</w:t>
                      </w:r>
                    </w:p>
                    <w:p w14:paraId="01B35106" w14:textId="77777777" w:rsidR="00C92DAA" w:rsidRPr="00BB0BA2" w:rsidRDefault="00C92DAA" w:rsidP="00C92DAA">
                      <w:pPr>
                        <w:pStyle w:val="CommentText"/>
                        <w:spacing w:before="0" w:after="0" w:line="240" w:lineRule="auto"/>
                        <w:jc w:val="center"/>
                        <w:rPr>
                          <w:b/>
                          <w:lang w:eastAsia="bs-Latn-BA"/>
                        </w:rPr>
                      </w:pPr>
                      <w:r w:rsidRPr="00BB0BA2">
                        <w:rPr>
                          <w:b/>
                          <w:lang w:eastAsia="bs-Latn-BA"/>
                        </w:rPr>
                        <w:t xml:space="preserve">Lead </w:t>
                      </w:r>
                      <w:r>
                        <w:rPr>
                          <w:b/>
                          <w:lang w:eastAsia="bs-Latn-BA"/>
                        </w:rPr>
                        <w:t xml:space="preserve">planning </w:t>
                      </w:r>
                      <w:r w:rsidRPr="00BB0BA2">
                        <w:rPr>
                          <w:b/>
                          <w:lang w:eastAsia="bs-Latn-BA"/>
                        </w:rPr>
                        <w:t xml:space="preserve">structures at entity level steer the development planning and management systems characterised by vertical and horizontal coordination and </w:t>
                      </w:r>
                      <w:r w:rsidRPr="00BB0BA2">
                        <w:rPr>
                          <w:rFonts w:asciiTheme="minorHAnsi" w:hAnsiTheme="minorHAnsi"/>
                          <w:b/>
                        </w:rPr>
                        <w:t>greater accountability towards the citizens</w:t>
                      </w:r>
                    </w:p>
                  </w:txbxContent>
                </v:textbox>
                <w10:wrap anchorx="margin"/>
              </v:roundrect>
            </w:pict>
          </mc:Fallback>
        </mc:AlternateContent>
      </w:r>
      <w:r w:rsidRPr="009373B3">
        <w:rPr>
          <w:rFonts w:asciiTheme="minorHAnsi" w:hAnsiTheme="minorHAnsi"/>
          <w:noProof/>
        </w:rPr>
        <mc:AlternateContent>
          <mc:Choice Requires="wps">
            <w:drawing>
              <wp:anchor distT="0" distB="0" distL="114300" distR="114300" simplePos="0" relativeHeight="251685888" behindDoc="0" locked="0" layoutInCell="1" allowOverlap="1" wp14:anchorId="26FF2D30" wp14:editId="267541D0">
                <wp:simplePos x="0" y="0"/>
                <wp:positionH relativeFrom="column">
                  <wp:posOffset>3345431</wp:posOffset>
                </wp:positionH>
                <wp:positionV relativeFrom="paragraph">
                  <wp:posOffset>757555</wp:posOffset>
                </wp:positionV>
                <wp:extent cx="283210" cy="257175"/>
                <wp:effectExtent l="38100" t="19050" r="21590" b="28575"/>
                <wp:wrapNone/>
                <wp:docPr id="170" name="AutoShape 1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210" cy="257175"/>
                        </a:xfrm>
                        <a:prstGeom prst="upArrow">
                          <a:avLst>
                            <a:gd name="adj1" fmla="val 50000"/>
                            <a:gd name="adj2" fmla="val 25000"/>
                          </a:avLst>
                        </a:prstGeom>
                        <a:solidFill>
                          <a:schemeClr val="bg1"/>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81A534A" id="AutoShape 152" o:spid="_x0000_s1026" type="#_x0000_t68" style="position:absolute;margin-left:263.4pt;margin-top:59.65pt;width:22.3pt;height:20.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" fillcolor="white [3212]">
                <v:textbox style="layout-flow:vertical-ideographic"/>
              </v:shape>
            </w:pict>
          </mc:Fallback>
        </mc:AlternateContent>
      </w:r>
      <w:r w:rsidRPr="009373B3">
        <w:rPr>
          <w:rFonts w:asciiTheme="minorHAnsi" w:hAnsiTheme="minorHAnsi"/>
          <w:noProof/>
        </w:rPr>
        <mc:AlternateContent>
          <mc:Choice Requires="wps">
            <w:drawing>
              <wp:anchor distT="0" distB="0" distL="114300" distR="114300" simplePos="0" relativeHeight="251686912" behindDoc="0" locked="0" layoutInCell="1" allowOverlap="1" wp14:anchorId="7B6A84F4" wp14:editId="407B6DEA">
                <wp:simplePos x="0" y="0"/>
                <wp:positionH relativeFrom="column">
                  <wp:posOffset>5374257</wp:posOffset>
                </wp:positionH>
                <wp:positionV relativeFrom="paragraph">
                  <wp:posOffset>769548</wp:posOffset>
                </wp:positionV>
                <wp:extent cx="283210" cy="257175"/>
                <wp:effectExtent l="38100" t="19050" r="21590" b="28575"/>
                <wp:wrapNone/>
                <wp:docPr id="8" name="AutoShape 1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210" cy="257175"/>
                        </a:xfrm>
                        <a:prstGeom prst="upArrow">
                          <a:avLst>
                            <a:gd name="adj1" fmla="val 50000"/>
                            <a:gd name="adj2" fmla="val 25000"/>
                          </a:avLst>
                        </a:prstGeom>
                        <a:solidFill>
                          <a:schemeClr val="bg1"/>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A6B76D4" id="AutoShape 152" o:spid="_x0000_s1026" type="#_x0000_t68" style="position:absolute;margin-left:423.15pt;margin-top:60.6pt;width:22.3pt;height:20.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" fillcolor="white [3212]">
                <v:textbox style="layout-flow:vertical-ideographic"/>
              </v:shape>
            </w:pict>
          </mc:Fallback>
        </mc:AlternateContent>
      </w:r>
      <w:r w:rsidRPr="009373B3">
        <w:rPr>
          <w:rFonts w:asciiTheme="minorHAnsi" w:hAnsiTheme="minorHAnsi"/>
          <w:noProof/>
        </w:rPr>
        <mc:AlternateContent>
          <mc:Choice Requires="wps">
            <w:drawing>
              <wp:anchor distT="0" distB="0" distL="114300" distR="114300" simplePos="0" relativeHeight="251684864" behindDoc="0" locked="0" layoutInCell="1" allowOverlap="1" wp14:anchorId="5A348BCA" wp14:editId="2CE39FCC">
                <wp:simplePos x="0" y="0"/>
                <wp:positionH relativeFrom="column">
                  <wp:posOffset>1186444</wp:posOffset>
                </wp:positionH>
                <wp:positionV relativeFrom="paragraph">
                  <wp:posOffset>737283</wp:posOffset>
                </wp:positionV>
                <wp:extent cx="284480" cy="307975"/>
                <wp:effectExtent l="38100" t="19050" r="20320" b="15875"/>
                <wp:wrapNone/>
                <wp:docPr id="169" name="AutoShape 1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480" cy="307975"/>
                        </a:xfrm>
                        <a:prstGeom prst="upArrow">
                          <a:avLst>
                            <a:gd name="adj1" fmla="val 50000"/>
                            <a:gd name="adj2" fmla="val 25000"/>
                          </a:avLst>
                        </a:prstGeom>
                        <a:solidFill>
                          <a:schemeClr val="bg1"/>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7681CD8" id="AutoShape 152" o:spid="_x0000_s1026" type="#_x0000_t68" style="position:absolute;margin-left:93.4pt;margin-top:58.05pt;width:22.4pt;height:24.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" adj="4988" fillcolor="white [3212]">
                <v:textbox style="layout-flow:vertical-ideographic"/>
              </v:shape>
            </w:pict>
          </mc:Fallback>
        </mc:AlternateContent>
      </w:r>
      <w:r w:rsidRPr="009373B3">
        <w:rPr>
          <w:rFonts w:asciiTheme="minorHAnsi" w:hAnsiTheme="minorHAnsi"/>
          <w:lang w:val="en-GB"/>
        </w:rPr>
        <w:t xml:space="preserve">  </w:t>
      </w:r>
    </w:p>
    <w:p w14:paraId="495DBF32" w14:textId="77777777" w:rsidR="00C92DAA" w:rsidRPr="00C92DAA" w:rsidRDefault="00C92DAA" w:rsidP="00C92DAA">
      <w:pPr>
        <w:pStyle w:val="Heading2"/>
        <w:spacing w:before="120" w:after="120"/>
        <w:ind w:left="562"/>
        <w:rPr>
          <w:rFonts w:asciiTheme="minorHAnsi" w:hAnsiTheme="minorHAnsi"/>
          <w:sz w:val="22"/>
          <w:szCs w:val="22"/>
        </w:rPr>
      </w:pPr>
      <w:bookmarkStart w:id="4" w:name="_Toc475702604"/>
      <w:r w:rsidRPr="00C92DAA">
        <w:rPr>
          <w:rFonts w:asciiTheme="minorHAnsi" w:hAnsiTheme="minorHAnsi"/>
          <w:sz w:val="22"/>
          <w:szCs w:val="22"/>
        </w:rPr>
        <w:t>Internal coherence and inter-relation among outcomes and outputs</w:t>
      </w:r>
      <w:bookmarkEnd w:id="4"/>
    </w:p>
    <w:p w14:paraId="2C7CB29D" w14:textId="77777777" w:rsidR="00C92DAA" w:rsidRPr="00C92DAA" w:rsidRDefault="00C92DAA" w:rsidP="00C92DAA">
      <w:pPr>
        <w:spacing w:before="120"/>
        <w:jc w:val="both"/>
        <w:rPr>
          <w:rFonts w:asciiTheme="minorHAnsi" w:hAnsiTheme="minorHAnsi" w:cs="Arial"/>
          <w:sz w:val="22"/>
          <w:szCs w:val="22"/>
          <w:lang w:val="en-GB"/>
        </w:rPr>
      </w:pPr>
      <w:r w:rsidRPr="00C92DAA">
        <w:rPr>
          <w:rFonts w:asciiTheme="minorHAnsi" w:hAnsiTheme="minorHAnsi" w:cs="Arial"/>
          <w:b/>
          <w:sz w:val="22"/>
          <w:szCs w:val="22"/>
          <w:lang w:val="en-GB"/>
        </w:rPr>
        <w:t>Outcome 1 and its outputs will focus its work at entity and Brčko District government levels</w:t>
      </w:r>
      <w:r w:rsidRPr="00C92DAA">
        <w:rPr>
          <w:rFonts w:asciiTheme="minorHAnsi" w:hAnsiTheme="minorHAnsi" w:cs="Arial"/>
          <w:sz w:val="22"/>
          <w:szCs w:val="22"/>
          <w:lang w:val="en-GB"/>
        </w:rPr>
        <w:t xml:space="preserve">, while engaging a wide range of lower government level representatives and partners from civil society organisations and media. In parallel, </w:t>
      </w:r>
      <w:r w:rsidRPr="00C92DAA">
        <w:rPr>
          <w:rFonts w:asciiTheme="minorHAnsi" w:hAnsiTheme="minorHAnsi" w:cs="Arial"/>
          <w:b/>
          <w:sz w:val="22"/>
          <w:szCs w:val="22"/>
          <w:lang w:val="en-GB"/>
        </w:rPr>
        <w:t>Outcome 2 and its envisaged outputs will work at cantonal and local government levels</w:t>
      </w:r>
      <w:r w:rsidRPr="00C92DAA">
        <w:rPr>
          <w:rFonts w:asciiTheme="minorHAnsi" w:hAnsiTheme="minorHAnsi" w:cs="Arial"/>
          <w:sz w:val="22"/>
          <w:szCs w:val="22"/>
          <w:lang w:val="en-GB"/>
        </w:rPr>
        <w:t xml:space="preserve">. Together, all these will contribute to a vertically aligned, harmonised and functional sub-national development planning and management system in Bosnia and Herzegovina. </w:t>
      </w:r>
    </w:p>
    <w:p w14:paraId="46DCF585" w14:textId="77777777" w:rsidR="00C92DAA" w:rsidRPr="00C92DAA" w:rsidRDefault="00C92DAA" w:rsidP="00C92DAA">
      <w:pPr>
        <w:spacing w:before="120"/>
        <w:jc w:val="both"/>
        <w:rPr>
          <w:rFonts w:asciiTheme="minorHAnsi" w:hAnsiTheme="minorHAnsi" w:cs="Arial"/>
          <w:sz w:val="22"/>
          <w:szCs w:val="22"/>
          <w:lang w:val="en-GB"/>
        </w:rPr>
      </w:pPr>
      <w:r w:rsidRPr="00C92DAA">
        <w:rPr>
          <w:rFonts w:asciiTheme="minorHAnsi" w:hAnsiTheme="minorHAnsi" w:cs="Arial"/>
          <w:sz w:val="22"/>
          <w:szCs w:val="22"/>
          <w:lang w:val="en-GB"/>
        </w:rPr>
        <w:t xml:space="preserve">From governance viewpoint, an important </w:t>
      </w:r>
      <w:r w:rsidRPr="00C92DAA">
        <w:rPr>
          <w:rFonts w:asciiTheme="minorHAnsi" w:hAnsiTheme="minorHAnsi" w:cs="Arial"/>
          <w:b/>
          <w:sz w:val="22"/>
          <w:szCs w:val="22"/>
          <w:lang w:val="en-GB"/>
        </w:rPr>
        <w:t>inter-linkage between Outcome 1 and Outcome 2 is the close and constant connection between entity and cantonal/local institutions</w:t>
      </w:r>
      <w:r w:rsidRPr="00C92DAA">
        <w:rPr>
          <w:rFonts w:asciiTheme="minorHAnsi" w:hAnsiTheme="minorHAnsi" w:cs="Arial"/>
          <w:sz w:val="22"/>
          <w:szCs w:val="22"/>
          <w:lang w:val="en-GB"/>
        </w:rPr>
        <w:t xml:space="preserve"> (vertical and horizontal partnerships and interaction) alongside the public policy cycle, aiming to make higher government level </w:t>
      </w:r>
      <w:r w:rsidRPr="00C92DAA">
        <w:rPr>
          <w:rFonts w:asciiTheme="minorHAnsi" w:hAnsiTheme="minorHAnsi" w:cs="Arial"/>
          <w:sz w:val="22"/>
          <w:szCs w:val="22"/>
          <w:lang w:val="en-GB"/>
        </w:rPr>
        <w:lastRenderedPageBreak/>
        <w:t xml:space="preserve">institutions more accessible and responsive to local and regional needs, and to contribute to design or adjustment of higher government level strategies and policies based on realities on the ground, considering the needs of the most vulnerable. In the long-term, such inter-governmental interaction can be a positive factor in decentralisation processes and effective multi-level governance. Moreover, strong governance provides conditions to prevent and overcome situations of fragility and conflict, to which Bosnia and Herzegovina is prone to. </w:t>
      </w:r>
      <w:r w:rsidRPr="00C92DAA">
        <w:rPr>
          <w:rFonts w:asciiTheme="minorHAnsi" w:hAnsiTheme="minorHAnsi" w:cs="Arial"/>
          <w:b/>
          <w:sz w:val="22"/>
          <w:szCs w:val="22"/>
          <w:lang w:val="en-GB"/>
        </w:rPr>
        <w:t>Outcome 3</w:t>
      </w:r>
      <w:r w:rsidRPr="00C92DAA">
        <w:rPr>
          <w:rFonts w:asciiTheme="minorHAnsi" w:hAnsiTheme="minorHAnsi" w:cs="Arial"/>
          <w:sz w:val="22"/>
          <w:szCs w:val="22"/>
          <w:lang w:val="en-GB"/>
        </w:rPr>
        <w:t xml:space="preserve"> </w:t>
      </w:r>
      <w:r w:rsidRPr="00C92DAA">
        <w:rPr>
          <w:rFonts w:asciiTheme="minorHAnsi" w:hAnsiTheme="minorHAnsi" w:cs="Arial"/>
          <w:b/>
          <w:sz w:val="22"/>
          <w:szCs w:val="22"/>
          <w:lang w:val="en-GB"/>
        </w:rPr>
        <w:t>ensures citizens’ scrutiny</w:t>
      </w:r>
      <w:r w:rsidRPr="00C92DAA">
        <w:rPr>
          <w:rFonts w:asciiTheme="minorHAnsi" w:hAnsiTheme="minorHAnsi" w:cs="Arial"/>
          <w:sz w:val="22"/>
          <w:szCs w:val="22"/>
          <w:lang w:val="en-GB"/>
        </w:rPr>
        <w:t xml:space="preserve"> over public performance.</w:t>
      </w:r>
    </w:p>
    <w:p w14:paraId="25C3C9E8" w14:textId="77777777" w:rsidR="00C92DAA" w:rsidRPr="00C92DAA" w:rsidRDefault="00C92DAA" w:rsidP="00C92DAA">
      <w:pPr>
        <w:spacing w:before="120"/>
        <w:jc w:val="both"/>
        <w:rPr>
          <w:rFonts w:asciiTheme="minorHAnsi" w:hAnsiTheme="minorHAnsi" w:cs="Arial"/>
          <w:sz w:val="22"/>
          <w:szCs w:val="22"/>
          <w:lang w:val="en-GB"/>
        </w:rPr>
      </w:pPr>
      <w:r w:rsidRPr="00C92DAA">
        <w:rPr>
          <w:rFonts w:asciiTheme="minorHAnsi" w:hAnsiTheme="minorHAnsi" w:cs="Arial"/>
          <w:sz w:val="22"/>
          <w:szCs w:val="22"/>
          <w:lang w:val="en-GB"/>
        </w:rPr>
        <w:t xml:space="preserve">As for the internal coherence, the Project’s outputs were designed to directly reinforce or complement each other, for maximised effects. For example, </w:t>
      </w:r>
      <w:r w:rsidRPr="00C92DAA">
        <w:rPr>
          <w:rFonts w:asciiTheme="minorHAnsi" w:hAnsiTheme="minorHAnsi" w:cs="Arial"/>
          <w:b/>
          <w:sz w:val="22"/>
          <w:szCs w:val="22"/>
          <w:lang w:val="en-GB"/>
        </w:rPr>
        <w:t xml:space="preserve">outputs 1.1 and 1.2 </w:t>
      </w:r>
      <w:r w:rsidRPr="00C92DAA">
        <w:rPr>
          <w:rFonts w:asciiTheme="minorHAnsi" w:hAnsiTheme="minorHAnsi" w:cs="Arial"/>
          <w:sz w:val="22"/>
          <w:szCs w:val="22"/>
          <w:lang w:val="en-GB"/>
        </w:rPr>
        <w:t xml:space="preserve">within Outcome 1 will place efforts to further strengthen entity institutional capacities, legal and public financial tools, as well as vertical and horizontal partnership structures, which together comprise the vital elements to sustain future functioning of the system. In parallel, all frameworks and standards created for the entity system under </w:t>
      </w:r>
      <w:r w:rsidRPr="00C92DAA">
        <w:rPr>
          <w:rFonts w:asciiTheme="minorHAnsi" w:hAnsiTheme="minorHAnsi" w:cs="Arial"/>
          <w:b/>
          <w:sz w:val="22"/>
          <w:szCs w:val="22"/>
          <w:lang w:val="en-GB"/>
        </w:rPr>
        <w:t>output 1.1</w:t>
      </w:r>
      <w:r w:rsidRPr="00C92DAA">
        <w:rPr>
          <w:rFonts w:asciiTheme="minorHAnsi" w:hAnsiTheme="minorHAnsi" w:cs="Arial"/>
          <w:sz w:val="22"/>
          <w:szCs w:val="22"/>
          <w:lang w:val="en-GB"/>
        </w:rPr>
        <w:t xml:space="preserve"> will be cascaded down to cantonal and local government level through </w:t>
      </w:r>
      <w:r w:rsidRPr="00C92DAA">
        <w:rPr>
          <w:rFonts w:asciiTheme="minorHAnsi" w:hAnsiTheme="minorHAnsi" w:cs="Arial"/>
          <w:b/>
          <w:sz w:val="22"/>
          <w:szCs w:val="22"/>
          <w:lang w:val="en-GB"/>
        </w:rPr>
        <w:t>outputs 2.1 and 2.2.</w:t>
      </w:r>
      <w:r w:rsidRPr="00C92DAA">
        <w:rPr>
          <w:rFonts w:asciiTheme="minorHAnsi" w:hAnsiTheme="minorHAnsi" w:cs="Arial"/>
          <w:sz w:val="22"/>
          <w:szCs w:val="22"/>
          <w:lang w:val="en-GB"/>
        </w:rPr>
        <w:t xml:space="preserve"> Main partners in the implementation of these outputs will be governments at all levels, with relevant entity institutions being at the centre of attention. </w:t>
      </w:r>
    </w:p>
    <w:p w14:paraId="632593E8" w14:textId="77777777" w:rsidR="00C92DAA" w:rsidRPr="00C92DAA" w:rsidRDefault="00C92DAA" w:rsidP="00C92DAA">
      <w:pPr>
        <w:spacing w:before="120"/>
        <w:jc w:val="both"/>
        <w:rPr>
          <w:rFonts w:asciiTheme="minorHAnsi" w:hAnsiTheme="minorHAnsi" w:cs="Arial"/>
          <w:sz w:val="22"/>
          <w:szCs w:val="22"/>
          <w:lang w:val="en-GB"/>
        </w:rPr>
      </w:pPr>
      <w:r w:rsidRPr="00C92DAA">
        <w:rPr>
          <w:rFonts w:asciiTheme="minorHAnsi" w:hAnsiTheme="minorHAnsi" w:cs="Arial"/>
          <w:sz w:val="22"/>
          <w:szCs w:val="22"/>
          <w:lang w:val="en-GB"/>
        </w:rPr>
        <w:t xml:space="preserve">Within Outcome 2, </w:t>
      </w:r>
      <w:r w:rsidRPr="00C92DAA">
        <w:rPr>
          <w:rFonts w:asciiTheme="minorHAnsi" w:hAnsiTheme="minorHAnsi" w:cs="Arial"/>
          <w:b/>
          <w:sz w:val="22"/>
          <w:szCs w:val="22"/>
          <w:lang w:val="en-GB"/>
        </w:rPr>
        <w:t>outputs 2.1 and 2.2</w:t>
      </w:r>
      <w:r w:rsidRPr="00C92DAA">
        <w:rPr>
          <w:rFonts w:asciiTheme="minorHAnsi" w:hAnsiTheme="minorHAnsi" w:cs="Arial"/>
          <w:sz w:val="22"/>
          <w:szCs w:val="22"/>
          <w:lang w:val="en-GB"/>
        </w:rPr>
        <w:t xml:space="preserve"> will focus its efforts to advance development planning and management capacities, operational and regulatory frameworks at local and cantonal government levels, thus further scaling-up and affirming these “layers” within the sub-national planning and management system. Actions under output 2.1 will be linked with the work of output 1.2, where local governments will be beneficiaries of the public financing mechanism of higher government levels. </w:t>
      </w:r>
    </w:p>
    <w:p w14:paraId="33A82830" w14:textId="77777777" w:rsidR="00C92DAA" w:rsidRPr="00C92DAA" w:rsidRDefault="00C92DAA" w:rsidP="00C92DAA">
      <w:pPr>
        <w:spacing w:before="120"/>
        <w:jc w:val="both"/>
        <w:rPr>
          <w:rFonts w:asciiTheme="minorHAnsi" w:hAnsiTheme="minorHAnsi" w:cs="Arial"/>
          <w:sz w:val="22"/>
          <w:szCs w:val="22"/>
          <w:lang w:val="en-GB"/>
        </w:rPr>
      </w:pPr>
      <w:r w:rsidRPr="00C92DAA">
        <w:rPr>
          <w:rFonts w:asciiTheme="minorHAnsi" w:hAnsiTheme="minorHAnsi" w:cs="Arial"/>
          <w:b/>
          <w:sz w:val="22"/>
          <w:szCs w:val="22"/>
          <w:lang w:val="en-GB"/>
        </w:rPr>
        <w:t>Output 3.1,</w:t>
      </w:r>
      <w:r w:rsidRPr="00C92DAA">
        <w:rPr>
          <w:rFonts w:asciiTheme="minorHAnsi" w:hAnsiTheme="minorHAnsi" w:cs="Arial"/>
          <w:sz w:val="22"/>
          <w:szCs w:val="22"/>
          <w:lang w:val="en-GB"/>
        </w:rPr>
        <w:t xml:space="preserve"> on the other side, will leverage outreach and promotion of the system among the public through engagement of civil society organisations and media, which will contribute to citizens’ scrutiny over the performance of the development planning and management system, better inclusion of vulnerable groups and gender-sensitive policy delivery. Within output 3.1, the Project will cooperate with relevant civil society organisations working </w:t>
      </w:r>
      <w:proofErr w:type="gramStart"/>
      <w:r w:rsidRPr="00C92DAA">
        <w:rPr>
          <w:rFonts w:asciiTheme="minorHAnsi" w:hAnsiTheme="minorHAnsi" w:cs="Arial"/>
          <w:sz w:val="22"/>
          <w:szCs w:val="22"/>
          <w:lang w:val="en-GB"/>
        </w:rPr>
        <w:t>in the area of</w:t>
      </w:r>
      <w:proofErr w:type="gramEnd"/>
      <w:r w:rsidRPr="00C92DAA">
        <w:rPr>
          <w:rFonts w:asciiTheme="minorHAnsi" w:hAnsiTheme="minorHAnsi" w:cs="Arial"/>
          <w:sz w:val="22"/>
          <w:szCs w:val="22"/>
          <w:lang w:val="en-GB"/>
        </w:rPr>
        <w:t xml:space="preserve"> public policies’ monitoring, as well as with representatives from local, regional and national media. </w:t>
      </w:r>
      <w:r w:rsidRPr="00C92DAA">
        <w:rPr>
          <w:rFonts w:asciiTheme="minorHAnsi" w:hAnsiTheme="minorHAnsi" w:cs="Arial"/>
          <w:b/>
          <w:sz w:val="22"/>
          <w:szCs w:val="22"/>
          <w:lang w:val="en-GB"/>
        </w:rPr>
        <w:t>Output 3.2</w:t>
      </w:r>
      <w:r w:rsidRPr="00C92DAA">
        <w:rPr>
          <w:rFonts w:asciiTheme="minorHAnsi" w:hAnsiTheme="minorHAnsi" w:cs="Arial"/>
          <w:sz w:val="22"/>
          <w:szCs w:val="22"/>
          <w:lang w:val="en-GB"/>
        </w:rPr>
        <w:t xml:space="preserve"> is meant to reinforce outputs 2.1 and 2.2, and award best-performing local and cantonal governments, which achieve better development results by applying the development planning and management system, while aiming to bring concrete benefits for citizens in target localities.</w:t>
      </w:r>
    </w:p>
    <w:p w14:paraId="551A8B68" w14:textId="77777777" w:rsidR="00C92DAA" w:rsidRPr="00C92DAA" w:rsidRDefault="00C92DAA" w:rsidP="00C92DAA">
      <w:pPr>
        <w:spacing w:before="120"/>
        <w:jc w:val="both"/>
        <w:rPr>
          <w:rFonts w:asciiTheme="minorHAnsi" w:hAnsiTheme="minorHAnsi" w:cs="Arial"/>
          <w:sz w:val="22"/>
          <w:szCs w:val="22"/>
          <w:lang w:val="en-GB"/>
        </w:rPr>
      </w:pPr>
      <w:r w:rsidRPr="00C92DAA">
        <w:rPr>
          <w:rFonts w:asciiTheme="minorHAnsi" w:hAnsiTheme="minorHAnsi" w:cs="Arial"/>
          <w:sz w:val="22"/>
          <w:szCs w:val="22"/>
          <w:lang w:val="en-GB"/>
        </w:rPr>
        <w:t xml:space="preserve">An important dimension </w:t>
      </w:r>
      <w:r w:rsidRPr="00C92DAA">
        <w:rPr>
          <w:rFonts w:asciiTheme="minorHAnsi" w:hAnsiTheme="minorHAnsi" w:cs="Arial"/>
          <w:b/>
          <w:sz w:val="22"/>
          <w:szCs w:val="22"/>
          <w:lang w:val="en-GB"/>
        </w:rPr>
        <w:t>cutting across the entire Project is the EU integration</w:t>
      </w:r>
      <w:r w:rsidRPr="00C92DAA">
        <w:rPr>
          <w:rFonts w:asciiTheme="minorHAnsi" w:hAnsiTheme="minorHAnsi" w:cs="Arial"/>
          <w:sz w:val="22"/>
          <w:szCs w:val="22"/>
          <w:lang w:val="en-GB"/>
        </w:rPr>
        <w:t>, which will be addressed through applying EU-like principles, partnership structures, as well as awareness raising of stakeholders, thus contributing to the accession of Bosnia and Herzegovina in the long-run.</w:t>
      </w:r>
    </w:p>
    <w:p w14:paraId="76630A0B" w14:textId="77777777" w:rsidR="00C92DAA" w:rsidRPr="00C92DAA" w:rsidRDefault="00C92DAA" w:rsidP="00C92DAA">
      <w:pPr>
        <w:spacing w:before="120"/>
        <w:jc w:val="both"/>
        <w:rPr>
          <w:rFonts w:asciiTheme="minorHAnsi" w:hAnsiTheme="minorHAnsi" w:cs="Arial"/>
          <w:sz w:val="22"/>
          <w:szCs w:val="22"/>
          <w:lang w:val="en-GB"/>
        </w:rPr>
      </w:pPr>
      <w:r w:rsidRPr="00C92DAA">
        <w:rPr>
          <w:rFonts w:asciiTheme="minorHAnsi" w:hAnsiTheme="minorHAnsi" w:cs="Arial"/>
          <w:sz w:val="22"/>
          <w:szCs w:val="22"/>
          <w:lang w:val="en-GB"/>
        </w:rPr>
        <w:t xml:space="preserve">Another dimension which is common for all outputs is that the Project phase will focus on </w:t>
      </w:r>
      <w:r w:rsidRPr="00C92DAA">
        <w:rPr>
          <w:rFonts w:asciiTheme="minorHAnsi" w:hAnsiTheme="minorHAnsi" w:cs="Arial"/>
          <w:b/>
          <w:sz w:val="22"/>
          <w:szCs w:val="22"/>
          <w:lang w:val="en-GB"/>
        </w:rPr>
        <w:t>consolidation and scaling up</w:t>
      </w:r>
      <w:r w:rsidRPr="00C92DAA">
        <w:rPr>
          <w:rFonts w:asciiTheme="minorHAnsi" w:hAnsiTheme="minorHAnsi" w:cs="Arial"/>
          <w:sz w:val="22"/>
          <w:szCs w:val="22"/>
          <w:lang w:val="en-GB"/>
        </w:rPr>
        <w:t xml:space="preserve"> of good practices, as well as sustaining the achievements </w:t>
      </w:r>
      <w:proofErr w:type="gramStart"/>
      <w:r w:rsidRPr="00C92DAA">
        <w:rPr>
          <w:rFonts w:asciiTheme="minorHAnsi" w:hAnsiTheme="minorHAnsi" w:cs="Arial"/>
          <w:sz w:val="22"/>
          <w:szCs w:val="22"/>
          <w:lang w:val="en-GB"/>
        </w:rPr>
        <w:t>in the area of</w:t>
      </w:r>
      <w:proofErr w:type="gramEnd"/>
      <w:r w:rsidRPr="00C92DAA">
        <w:rPr>
          <w:rFonts w:asciiTheme="minorHAnsi" w:hAnsiTheme="minorHAnsi" w:cs="Arial"/>
          <w:sz w:val="22"/>
          <w:szCs w:val="22"/>
          <w:lang w:val="en-GB"/>
        </w:rPr>
        <w:t xml:space="preserve"> systemic development planning and development management at local, cantonal and entity government levels. </w:t>
      </w:r>
    </w:p>
    <w:p w14:paraId="7109C3D3" w14:textId="77777777" w:rsidR="00C92DAA" w:rsidRDefault="00C92DAA" w:rsidP="00DB46E6">
      <w:pPr>
        <w:spacing w:before="40" w:after="40" w:line="264" w:lineRule="auto"/>
        <w:jc w:val="both"/>
        <w:rPr>
          <w:rFonts w:ascii="Calibri" w:eastAsia="Calibri" w:hAnsi="Calibri" w:cs="Calibri"/>
          <w:sz w:val="22"/>
          <w:szCs w:val="22"/>
        </w:rPr>
      </w:pPr>
    </w:p>
    <w:p w14:paraId="0A4A7D66" w14:textId="77777777" w:rsidR="00C92DAA" w:rsidRDefault="00C92DAA" w:rsidP="00DB46E6">
      <w:pPr>
        <w:spacing w:before="40" w:after="40" w:line="264" w:lineRule="auto"/>
        <w:jc w:val="both"/>
        <w:rPr>
          <w:rFonts w:ascii="Calibri" w:eastAsia="Calibri" w:hAnsi="Calibri" w:cs="Calibri"/>
          <w:sz w:val="22"/>
          <w:szCs w:val="22"/>
        </w:rPr>
      </w:pPr>
    </w:p>
    <w:sectPr w:rsidR="00C92DA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29F1E" w14:textId="77777777" w:rsidR="009B364C" w:rsidRDefault="00BB168C">
      <w:r>
        <w:separator/>
      </w:r>
    </w:p>
  </w:endnote>
  <w:endnote w:type="continuationSeparator" w:id="0">
    <w:p w14:paraId="2E94ABCA" w14:textId="77777777" w:rsidR="009B364C" w:rsidRDefault="00BB16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73B96" w14:textId="77777777" w:rsidR="00B94956" w:rsidRDefault="00E476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C6B13B" w14:textId="77777777" w:rsidR="009B364C" w:rsidRDefault="00BB168C">
      <w:r>
        <w:separator/>
      </w:r>
    </w:p>
  </w:footnote>
  <w:footnote w:type="continuationSeparator" w:id="0">
    <w:p w14:paraId="02852D84" w14:textId="77777777" w:rsidR="009B364C" w:rsidRDefault="00BB168C">
      <w:r>
        <w:continuationSeparator/>
      </w:r>
    </w:p>
  </w:footnote>
  <w:footnote w:id="1">
    <w:p w14:paraId="7D1E6477" w14:textId="77777777" w:rsidR="00C92DAA" w:rsidRPr="009373B3" w:rsidRDefault="00C92DAA" w:rsidP="00C92DAA">
      <w:pPr>
        <w:pStyle w:val="FootnoteText"/>
        <w:jc w:val="both"/>
        <w:rPr>
          <w:rFonts w:asciiTheme="minorHAnsi" w:hAnsiTheme="minorHAnsi"/>
          <w:sz w:val="18"/>
          <w:szCs w:val="18"/>
          <w:lang w:val="en-GB"/>
        </w:rPr>
      </w:pPr>
      <w:r w:rsidRPr="009373B3">
        <w:rPr>
          <w:rStyle w:val="FootnoteReference"/>
          <w:rFonts w:asciiTheme="minorHAnsi" w:hAnsiTheme="minorHAnsi"/>
          <w:sz w:val="18"/>
          <w:szCs w:val="18"/>
          <w:lang w:val="en-GB"/>
        </w:rPr>
        <w:footnoteRef/>
      </w:r>
      <w:r w:rsidRPr="009373B3">
        <w:rPr>
          <w:rFonts w:asciiTheme="minorHAnsi" w:hAnsiTheme="minorHAnsi"/>
          <w:sz w:val="18"/>
          <w:szCs w:val="18"/>
          <w:lang w:val="en-GB"/>
        </w:rPr>
        <w:t xml:space="preserve"> UNDP development methodology.</w:t>
      </w:r>
    </w:p>
  </w:footnote>
  <w:footnote w:id="2">
    <w:p w14:paraId="12012697" w14:textId="77777777" w:rsidR="00C92DAA" w:rsidRPr="009373B3" w:rsidRDefault="00C92DAA" w:rsidP="00C92DAA">
      <w:pPr>
        <w:pStyle w:val="FootnoteText"/>
        <w:jc w:val="both"/>
        <w:rPr>
          <w:rFonts w:asciiTheme="minorHAnsi" w:hAnsiTheme="minorHAnsi"/>
          <w:sz w:val="18"/>
          <w:szCs w:val="18"/>
          <w:lang w:val="en-GB"/>
        </w:rPr>
      </w:pPr>
      <w:r w:rsidRPr="009373B3">
        <w:rPr>
          <w:rStyle w:val="FootnoteReference"/>
          <w:rFonts w:asciiTheme="minorHAnsi" w:hAnsiTheme="minorHAnsi"/>
          <w:sz w:val="18"/>
          <w:szCs w:val="18"/>
          <w:lang w:val="en-GB"/>
        </w:rPr>
        <w:footnoteRef/>
      </w:r>
      <w:r w:rsidRPr="009373B3">
        <w:rPr>
          <w:rFonts w:asciiTheme="minorHAnsi" w:hAnsiTheme="minorHAnsi"/>
          <w:sz w:val="18"/>
          <w:szCs w:val="18"/>
          <w:lang w:val="en-GB"/>
        </w:rPr>
        <w:t xml:space="preserve"> Regulatory and operational framework, institutional structures and capacities, strategic documents, partnerships, vertical and horizontal </w:t>
      </w:r>
      <w:proofErr w:type="gramStart"/>
      <w:r w:rsidRPr="009373B3">
        <w:rPr>
          <w:rFonts w:asciiTheme="minorHAnsi" w:hAnsiTheme="minorHAnsi"/>
          <w:sz w:val="18"/>
          <w:szCs w:val="18"/>
          <w:lang w:val="en-GB"/>
        </w:rPr>
        <w:t>coherence</w:t>
      </w:r>
      <w:proofErr w:type="gramEnd"/>
      <w:r w:rsidRPr="009373B3">
        <w:rPr>
          <w:rFonts w:asciiTheme="minorHAnsi" w:hAnsiTheme="minorHAnsi"/>
          <w:sz w:val="18"/>
          <w:szCs w:val="18"/>
          <w:lang w:val="en-GB"/>
        </w:rPr>
        <w:t xml:space="preserve"> and accountability in place.</w:t>
      </w:r>
    </w:p>
  </w:footnote>
  <w:footnote w:id="3">
    <w:p w14:paraId="51321DFC" w14:textId="77777777" w:rsidR="00C92DAA" w:rsidRPr="009373B3" w:rsidRDefault="00C92DAA" w:rsidP="00C92DAA">
      <w:pPr>
        <w:pStyle w:val="FootnoteText"/>
        <w:rPr>
          <w:lang w:val="en-GB"/>
        </w:rPr>
      </w:pPr>
      <w:r w:rsidRPr="009373B3">
        <w:rPr>
          <w:rStyle w:val="FootnoteReference"/>
          <w:lang w:val="en-GB"/>
        </w:rPr>
        <w:footnoteRef/>
      </w:r>
      <w:r w:rsidRPr="009373B3">
        <w:rPr>
          <w:lang w:val="en-GB"/>
        </w:rPr>
        <w:t xml:space="preserve"> </w:t>
      </w:r>
      <w:r w:rsidRPr="009373B3">
        <w:rPr>
          <w:rFonts w:asciiTheme="minorHAnsi" w:hAnsiTheme="minorHAnsi"/>
          <w:sz w:val="18"/>
          <w:szCs w:val="18"/>
          <w:lang w:val="en-GB"/>
        </w:rPr>
        <w:t>Includes jobs and income streams</w:t>
      </w:r>
      <w:r w:rsidRPr="009373B3">
        <w:rPr>
          <w:lang w:val="en-GB"/>
        </w:rPr>
        <w:t xml:space="preserve"> </w:t>
      </w:r>
    </w:p>
  </w:footnote>
  <w:footnote w:id="4">
    <w:p w14:paraId="0AB5300E" w14:textId="77777777" w:rsidR="00C92DAA" w:rsidRPr="009373B3" w:rsidRDefault="00C92DAA" w:rsidP="00C92DAA">
      <w:pPr>
        <w:pStyle w:val="FootnoteText"/>
        <w:rPr>
          <w:rFonts w:asciiTheme="minorHAnsi" w:hAnsiTheme="minorHAnsi"/>
          <w:lang w:val="en-GB"/>
        </w:rPr>
      </w:pPr>
      <w:r w:rsidRPr="009373B3">
        <w:rPr>
          <w:rStyle w:val="FootnoteReference"/>
          <w:rFonts w:asciiTheme="minorHAnsi" w:hAnsiTheme="minorHAnsi"/>
          <w:lang w:val="en-GB"/>
        </w:rPr>
        <w:footnoteRef/>
      </w:r>
      <w:r w:rsidRPr="009373B3">
        <w:rPr>
          <w:rFonts w:asciiTheme="minorHAnsi" w:hAnsiTheme="minorHAnsi"/>
          <w:lang w:val="en-GB"/>
        </w:rPr>
        <w:t xml:space="preserve"> Socially excluded population groups </w:t>
      </w:r>
      <w:proofErr w:type="gramStart"/>
      <w:r w:rsidRPr="009373B3">
        <w:rPr>
          <w:rFonts w:asciiTheme="minorHAnsi" w:hAnsiTheme="minorHAnsi"/>
          <w:lang w:val="en-GB"/>
        </w:rPr>
        <w:t>are:</w:t>
      </w:r>
      <w:proofErr w:type="gramEnd"/>
      <w:r w:rsidRPr="009373B3">
        <w:rPr>
          <w:rFonts w:asciiTheme="minorHAnsi" w:hAnsiTheme="minorHAnsi"/>
          <w:lang w:val="en-GB"/>
        </w:rPr>
        <w:t xml:space="preserve"> Roma, returnees, Internally Displaced Persons, persons with disabilities, poor families, elderly. </w:t>
      </w:r>
    </w:p>
  </w:footnote>
  <w:footnote w:id="5">
    <w:p w14:paraId="33761FAA" w14:textId="77777777" w:rsidR="00C92DAA" w:rsidRPr="009373B3" w:rsidRDefault="00C92DAA" w:rsidP="00C92DAA">
      <w:pPr>
        <w:pStyle w:val="FootnoteText"/>
        <w:jc w:val="both"/>
        <w:rPr>
          <w:rFonts w:asciiTheme="minorHAnsi" w:hAnsiTheme="minorHAnsi"/>
          <w:sz w:val="18"/>
          <w:szCs w:val="18"/>
          <w:lang w:val="en-GB"/>
        </w:rPr>
      </w:pPr>
      <w:r w:rsidRPr="009373B3">
        <w:rPr>
          <w:rStyle w:val="FootnoteReference"/>
          <w:rFonts w:asciiTheme="minorHAnsi" w:hAnsiTheme="minorHAnsi"/>
          <w:sz w:val="18"/>
          <w:szCs w:val="18"/>
          <w:lang w:val="en-GB"/>
        </w:rPr>
        <w:footnoteRef/>
      </w:r>
      <w:r w:rsidRPr="009373B3">
        <w:rPr>
          <w:rFonts w:asciiTheme="minorHAnsi" w:hAnsiTheme="minorHAnsi"/>
          <w:sz w:val="18"/>
          <w:szCs w:val="18"/>
          <w:lang w:val="en-GB"/>
        </w:rPr>
        <w:t xml:space="preserve"> The new Strategy is expected to be developed in late 2016. </w:t>
      </w:r>
    </w:p>
  </w:footnote>
  <w:footnote w:id="6">
    <w:p w14:paraId="55A98C55" w14:textId="77777777" w:rsidR="00C92DAA" w:rsidRPr="009373B3" w:rsidRDefault="00C92DAA" w:rsidP="00C92DAA">
      <w:pPr>
        <w:pStyle w:val="FootnoteText"/>
        <w:jc w:val="both"/>
        <w:rPr>
          <w:rFonts w:asciiTheme="minorHAnsi" w:hAnsiTheme="minorHAnsi"/>
          <w:sz w:val="18"/>
          <w:szCs w:val="18"/>
          <w:lang w:val="en-GB"/>
        </w:rPr>
      </w:pPr>
      <w:r w:rsidRPr="009373B3">
        <w:rPr>
          <w:rStyle w:val="FootnoteReference"/>
          <w:rFonts w:asciiTheme="minorHAnsi" w:hAnsiTheme="minorHAnsi"/>
          <w:sz w:val="18"/>
          <w:szCs w:val="18"/>
          <w:lang w:val="en-GB"/>
        </w:rPr>
        <w:footnoteRef/>
      </w:r>
      <w:r w:rsidRPr="009373B3">
        <w:rPr>
          <w:rFonts w:asciiTheme="minorHAnsi" w:hAnsiTheme="minorHAnsi"/>
          <w:sz w:val="18"/>
          <w:szCs w:val="18"/>
          <w:lang w:val="en-GB"/>
        </w:rPr>
        <w:t xml:space="preserve"> </w:t>
      </w:r>
      <w:r w:rsidRPr="009373B3">
        <w:rPr>
          <w:rFonts w:asciiTheme="minorHAnsi" w:hAnsiTheme="minorHAnsi" w:cs="Arial"/>
          <w:sz w:val="18"/>
          <w:szCs w:val="18"/>
          <w:lang w:val="en-GB"/>
        </w:rPr>
        <w:t>Decision on appointment of the representatives of the institutions of Bosnia and Herzegovina in inter-institutional work structures for draft of the Strategic framework for public administration reform in Bosnia and Herzegovina 2016 – 2020 adopted by the Council of Ministers of Bosnia and Herzegovina during its 75</w:t>
      </w:r>
      <w:r w:rsidRPr="009373B3">
        <w:rPr>
          <w:rFonts w:asciiTheme="minorHAnsi" w:hAnsiTheme="minorHAnsi" w:cs="Arial"/>
          <w:sz w:val="18"/>
          <w:szCs w:val="18"/>
          <w:vertAlign w:val="superscript"/>
          <w:lang w:val="en-GB"/>
        </w:rPr>
        <w:t>th</w:t>
      </w:r>
      <w:r w:rsidRPr="009373B3">
        <w:rPr>
          <w:rFonts w:asciiTheme="minorHAnsi" w:hAnsiTheme="minorHAnsi" w:cs="Arial"/>
          <w:sz w:val="18"/>
          <w:szCs w:val="18"/>
          <w:lang w:val="en-GB"/>
        </w:rPr>
        <w:t xml:space="preserve"> session held on 28 </w:t>
      </w:r>
      <w:proofErr w:type="gramStart"/>
      <w:r w:rsidRPr="009373B3">
        <w:rPr>
          <w:rFonts w:asciiTheme="minorHAnsi" w:hAnsiTheme="minorHAnsi" w:cs="Arial"/>
          <w:sz w:val="18"/>
          <w:szCs w:val="18"/>
          <w:lang w:val="en-GB"/>
        </w:rPr>
        <w:t>September,</w:t>
      </w:r>
      <w:proofErr w:type="gramEnd"/>
      <w:r w:rsidRPr="009373B3">
        <w:rPr>
          <w:rFonts w:asciiTheme="minorHAnsi" w:hAnsiTheme="minorHAnsi" w:cs="Arial"/>
          <w:sz w:val="18"/>
          <w:szCs w:val="18"/>
          <w:lang w:val="en-GB"/>
        </w:rPr>
        <w:t xml:space="preserve"> 2016.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63F6D4" w14:textId="77777777" w:rsidR="00B94956" w:rsidRDefault="00E4767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ECE53" w14:textId="77777777" w:rsidR="00B94956" w:rsidRDefault="00E476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E789B"/>
    <w:multiLevelType w:val="hybridMultilevel"/>
    <w:tmpl w:val="472AA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68434E"/>
    <w:multiLevelType w:val="hybridMultilevel"/>
    <w:tmpl w:val="ABCE8E82"/>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 w15:restartNumberingAfterBreak="0">
    <w:nsid w:val="08292BCB"/>
    <w:multiLevelType w:val="multilevel"/>
    <w:tmpl w:val="6C00ADD0"/>
    <w:lvl w:ilvl="0">
      <w:start w:val="1"/>
      <w:numFmt w:val="decimal"/>
      <w:lvlText w:val="%1"/>
      <w:lvlJc w:val="left"/>
      <w:pPr>
        <w:ind w:left="360" w:hanging="360"/>
      </w:pPr>
      <w:rPr>
        <w:rFonts w:hint="default"/>
      </w:rPr>
    </w:lvl>
    <w:lvl w:ilvl="1">
      <w:start w:val="1"/>
      <w:numFmt w:val="decimal"/>
      <w:lvlText w:val="%1.%2"/>
      <w:lvlJc w:val="left"/>
      <w:pPr>
        <w:ind w:left="538" w:hanging="360"/>
      </w:pPr>
      <w:rPr>
        <w:rFonts w:hint="default"/>
      </w:rPr>
    </w:lvl>
    <w:lvl w:ilvl="2">
      <w:start w:val="1"/>
      <w:numFmt w:val="decimal"/>
      <w:lvlText w:val="%1.%2.%3"/>
      <w:lvlJc w:val="left"/>
      <w:pPr>
        <w:ind w:left="1076" w:hanging="720"/>
      </w:pPr>
      <w:rPr>
        <w:rFonts w:hint="default"/>
      </w:rPr>
    </w:lvl>
    <w:lvl w:ilvl="3">
      <w:start w:val="1"/>
      <w:numFmt w:val="decimal"/>
      <w:lvlText w:val="%1.%2.%3.%4"/>
      <w:lvlJc w:val="left"/>
      <w:pPr>
        <w:ind w:left="1254" w:hanging="720"/>
      </w:pPr>
      <w:rPr>
        <w:rFonts w:hint="default"/>
      </w:rPr>
    </w:lvl>
    <w:lvl w:ilvl="4">
      <w:start w:val="1"/>
      <w:numFmt w:val="decimal"/>
      <w:lvlText w:val="%1.%2.%3.%4.%5"/>
      <w:lvlJc w:val="left"/>
      <w:pPr>
        <w:ind w:left="1432" w:hanging="720"/>
      </w:pPr>
      <w:rPr>
        <w:rFonts w:hint="default"/>
      </w:rPr>
    </w:lvl>
    <w:lvl w:ilvl="5">
      <w:start w:val="1"/>
      <w:numFmt w:val="decimal"/>
      <w:lvlText w:val="%1.%2.%3.%4.%5.%6"/>
      <w:lvlJc w:val="left"/>
      <w:pPr>
        <w:ind w:left="1970" w:hanging="1080"/>
      </w:pPr>
      <w:rPr>
        <w:rFonts w:hint="default"/>
      </w:rPr>
    </w:lvl>
    <w:lvl w:ilvl="6">
      <w:start w:val="1"/>
      <w:numFmt w:val="decimal"/>
      <w:lvlText w:val="%1.%2.%3.%4.%5.%6.%7"/>
      <w:lvlJc w:val="left"/>
      <w:pPr>
        <w:ind w:left="2148" w:hanging="1080"/>
      </w:pPr>
      <w:rPr>
        <w:rFonts w:hint="default"/>
      </w:rPr>
    </w:lvl>
    <w:lvl w:ilvl="7">
      <w:start w:val="1"/>
      <w:numFmt w:val="decimal"/>
      <w:lvlText w:val="%1.%2.%3.%4.%5.%6.%7.%8"/>
      <w:lvlJc w:val="left"/>
      <w:pPr>
        <w:ind w:left="2686" w:hanging="1440"/>
      </w:pPr>
      <w:rPr>
        <w:rFonts w:hint="default"/>
      </w:rPr>
    </w:lvl>
    <w:lvl w:ilvl="8">
      <w:start w:val="1"/>
      <w:numFmt w:val="decimal"/>
      <w:lvlText w:val="%1.%2.%3.%4.%5.%6.%7.%8.%9"/>
      <w:lvlJc w:val="left"/>
      <w:pPr>
        <w:ind w:left="2864" w:hanging="1440"/>
      </w:pPr>
      <w:rPr>
        <w:rFonts w:hint="default"/>
      </w:rPr>
    </w:lvl>
  </w:abstractNum>
  <w:abstractNum w:abstractNumId="3" w15:restartNumberingAfterBreak="0">
    <w:nsid w:val="16DA5BE4"/>
    <w:multiLevelType w:val="multilevel"/>
    <w:tmpl w:val="0612307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92568E1"/>
    <w:multiLevelType w:val="hybridMultilevel"/>
    <w:tmpl w:val="BCBE5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527ACB"/>
    <w:multiLevelType w:val="multilevel"/>
    <w:tmpl w:val="04E05E7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242F538C"/>
    <w:multiLevelType w:val="hybridMultilevel"/>
    <w:tmpl w:val="EF588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432FB6"/>
    <w:multiLevelType w:val="hybridMultilevel"/>
    <w:tmpl w:val="425AF372"/>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8" w15:restartNumberingAfterBreak="0">
    <w:nsid w:val="321B7C4D"/>
    <w:multiLevelType w:val="hybridMultilevel"/>
    <w:tmpl w:val="DDA49BE4"/>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9" w15:restartNumberingAfterBreak="0">
    <w:nsid w:val="3E7C6E69"/>
    <w:multiLevelType w:val="hybridMultilevel"/>
    <w:tmpl w:val="7BD06154"/>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0" w15:restartNumberingAfterBreak="0">
    <w:nsid w:val="5A9C564D"/>
    <w:multiLevelType w:val="hybridMultilevel"/>
    <w:tmpl w:val="0794152C"/>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1" w15:restartNumberingAfterBreak="0">
    <w:nsid w:val="5BF040ED"/>
    <w:multiLevelType w:val="hybridMultilevel"/>
    <w:tmpl w:val="2C0E7124"/>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2" w15:restartNumberingAfterBreak="0">
    <w:nsid w:val="684E34EB"/>
    <w:multiLevelType w:val="hybridMultilevel"/>
    <w:tmpl w:val="A4F02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9FA6479"/>
    <w:multiLevelType w:val="hybridMultilevel"/>
    <w:tmpl w:val="5FEE8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AD53344"/>
    <w:multiLevelType w:val="hybridMultilevel"/>
    <w:tmpl w:val="DEF2A46E"/>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5" w15:restartNumberingAfterBreak="0">
    <w:nsid w:val="793D5EA0"/>
    <w:multiLevelType w:val="multilevel"/>
    <w:tmpl w:val="D8CC901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7BC74FB2"/>
    <w:multiLevelType w:val="hybridMultilevel"/>
    <w:tmpl w:val="2F2C1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5"/>
  </w:num>
  <w:num w:numId="4">
    <w:abstractNumId w:val="5"/>
  </w:num>
  <w:num w:numId="5">
    <w:abstractNumId w:val="9"/>
  </w:num>
  <w:num w:numId="6">
    <w:abstractNumId w:val="7"/>
  </w:num>
  <w:num w:numId="7">
    <w:abstractNumId w:val="1"/>
  </w:num>
  <w:num w:numId="8">
    <w:abstractNumId w:val="8"/>
  </w:num>
  <w:num w:numId="9">
    <w:abstractNumId w:val="14"/>
  </w:num>
  <w:num w:numId="10">
    <w:abstractNumId w:val="10"/>
  </w:num>
  <w:num w:numId="11">
    <w:abstractNumId w:val="11"/>
  </w:num>
  <w:num w:numId="12">
    <w:abstractNumId w:val="16"/>
  </w:num>
  <w:num w:numId="13">
    <w:abstractNumId w:val="12"/>
  </w:num>
  <w:num w:numId="14">
    <w:abstractNumId w:val="0"/>
  </w:num>
  <w:num w:numId="15">
    <w:abstractNumId w:val="6"/>
  </w:num>
  <w:num w:numId="16">
    <w:abstractNumId w:val="13"/>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46E6"/>
    <w:rsid w:val="00033089"/>
    <w:rsid w:val="009B364C"/>
    <w:rsid w:val="00BB168C"/>
    <w:rsid w:val="00C92DAA"/>
    <w:rsid w:val="00DB46E6"/>
    <w:rsid w:val="00E476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7475E3"/>
  <w15:chartTrackingRefBased/>
  <w15:docId w15:val="{623A15FF-AE8B-4FAA-87CD-EAC3CB0F1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46E6"/>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uiPriority w:val="9"/>
    <w:unhideWhenUsed/>
    <w:qFormat/>
    <w:rsid w:val="00DB46E6"/>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B46E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46E6"/>
    <w:rPr>
      <w:rFonts w:ascii="Segoe UI" w:hAnsi="Segoe UI" w:cs="Segoe UI"/>
      <w:sz w:val="18"/>
      <w:szCs w:val="18"/>
    </w:rPr>
  </w:style>
  <w:style w:type="character" w:customStyle="1" w:styleId="Heading2Char">
    <w:name w:val="Heading 2 Char"/>
    <w:basedOn w:val="DefaultParagraphFont"/>
    <w:link w:val="Heading2"/>
    <w:uiPriority w:val="9"/>
    <w:rsid w:val="00DB46E6"/>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nhideWhenUsed/>
    <w:rsid w:val="00DB46E6"/>
    <w:pPr>
      <w:tabs>
        <w:tab w:val="center" w:pos="4536"/>
        <w:tab w:val="right" w:pos="9072"/>
      </w:tabs>
    </w:pPr>
    <w:rPr>
      <w:rFonts w:ascii="Calibri" w:eastAsia="Calibri" w:hAnsi="Calibri"/>
      <w:sz w:val="22"/>
      <w:szCs w:val="22"/>
      <w:lang w:val="en-GB"/>
    </w:rPr>
  </w:style>
  <w:style w:type="character" w:customStyle="1" w:styleId="HeaderChar">
    <w:name w:val="Header Char"/>
    <w:basedOn w:val="DefaultParagraphFont"/>
    <w:link w:val="Header"/>
    <w:rsid w:val="00DB46E6"/>
    <w:rPr>
      <w:rFonts w:ascii="Calibri" w:eastAsia="Calibri" w:hAnsi="Calibri" w:cs="Times New Roman"/>
      <w:lang w:val="en-GB"/>
    </w:rPr>
  </w:style>
  <w:style w:type="paragraph" w:styleId="Footer">
    <w:name w:val="footer"/>
    <w:basedOn w:val="Normal"/>
    <w:link w:val="FooterChar"/>
    <w:uiPriority w:val="99"/>
    <w:unhideWhenUsed/>
    <w:rsid w:val="00DB46E6"/>
    <w:pPr>
      <w:tabs>
        <w:tab w:val="center" w:pos="4536"/>
        <w:tab w:val="right" w:pos="9072"/>
      </w:tabs>
    </w:pPr>
    <w:rPr>
      <w:rFonts w:ascii="Calibri" w:eastAsia="Calibri" w:hAnsi="Calibri"/>
      <w:sz w:val="22"/>
      <w:szCs w:val="22"/>
      <w:lang w:val="en-GB"/>
    </w:rPr>
  </w:style>
  <w:style w:type="character" w:customStyle="1" w:styleId="FooterChar">
    <w:name w:val="Footer Char"/>
    <w:basedOn w:val="DefaultParagraphFont"/>
    <w:link w:val="Footer"/>
    <w:uiPriority w:val="99"/>
    <w:rsid w:val="00DB46E6"/>
    <w:rPr>
      <w:rFonts w:ascii="Calibri" w:eastAsia="Calibri" w:hAnsi="Calibri" w:cs="Times New Roman"/>
      <w:lang w:val="en-GB"/>
    </w:rPr>
  </w:style>
  <w:style w:type="paragraph" w:styleId="ListParagraph">
    <w:name w:val="List Paragraph"/>
    <w:aliases w:val="List Paragraph (numbered (a)),List Paragraph Char Char Char,Use Case List Paragraph,List Paragraph2,Bullets,List Paragraph1,Lapis Bulleted List,Dot pt,F5 List Paragraph,No Spacing1,Indicator Text,Numbered Para 1,Bullet 1,List Paragraph12"/>
    <w:basedOn w:val="Normal"/>
    <w:link w:val="ListParagraphChar"/>
    <w:uiPriority w:val="3"/>
    <w:qFormat/>
    <w:rsid w:val="00DB46E6"/>
    <w:pPr>
      <w:ind w:left="720"/>
      <w:contextualSpacing/>
    </w:pPr>
  </w:style>
  <w:style w:type="character" w:customStyle="1" w:styleId="ListParagraphChar">
    <w:name w:val="List Paragraph Char"/>
    <w:aliases w:val="List Paragraph (numbered (a)) Char,List Paragraph Char Char Char Char,Use Case List Paragraph Char,List Paragraph2 Char,Bullets Char,List Paragraph1 Char,Lapis Bulleted List Char,Dot pt Char,F5 List Paragraph Char,No Spacing1 Char"/>
    <w:basedOn w:val="DefaultParagraphFont"/>
    <w:link w:val="ListParagraph"/>
    <w:uiPriority w:val="3"/>
    <w:qFormat/>
    <w:locked/>
    <w:rsid w:val="00DB46E6"/>
    <w:rPr>
      <w:rFonts w:ascii="Times New Roman" w:eastAsia="Times New Roman" w:hAnsi="Times New Roman" w:cs="Times New Roman"/>
      <w:sz w:val="20"/>
      <w:szCs w:val="20"/>
    </w:rPr>
  </w:style>
  <w:style w:type="paragraph" w:customStyle="1" w:styleId="Default">
    <w:name w:val="Default"/>
    <w:rsid w:val="00DB46E6"/>
    <w:pPr>
      <w:autoSpaceDE w:val="0"/>
      <w:autoSpaceDN w:val="0"/>
      <w:adjustRightInd w:val="0"/>
      <w:spacing w:after="0" w:line="240" w:lineRule="auto"/>
    </w:pPr>
    <w:rPr>
      <w:rFonts w:ascii="Arial" w:eastAsia="Calibri" w:hAnsi="Arial" w:cs="Arial"/>
      <w:color w:val="000000"/>
      <w:sz w:val="24"/>
      <w:szCs w:val="24"/>
    </w:rPr>
  </w:style>
  <w:style w:type="paragraph" w:styleId="Caption">
    <w:name w:val="caption"/>
    <w:basedOn w:val="Normal"/>
    <w:next w:val="Normal"/>
    <w:uiPriority w:val="35"/>
    <w:unhideWhenUsed/>
    <w:qFormat/>
    <w:rsid w:val="00DB46E6"/>
    <w:pPr>
      <w:spacing w:after="200"/>
    </w:pPr>
    <w:rPr>
      <w:rFonts w:ascii="Calibri" w:hAnsi="Calibri"/>
      <w:i/>
      <w:iCs/>
      <w:color w:val="1F497D"/>
      <w:sz w:val="18"/>
      <w:szCs w:val="18"/>
    </w:rPr>
  </w:style>
  <w:style w:type="paragraph" w:styleId="FootnoteText">
    <w:name w:val="footnote text"/>
    <w:aliases w:val="Lábjegyzet-szöveg,Footnote Text Char1,Footnote Text Blue,Footnote Text1,Char,single space,ft,footnote text Char,Tegn1,Tegn1 Char,Char Char Char,Footnote Text Char2 Char Char,Footnote Text Char Char2 Char Char, Char,footnote text,Fußnote,fn"/>
    <w:basedOn w:val="Normal"/>
    <w:link w:val="FootnoteTextChar"/>
    <w:qFormat/>
    <w:rsid w:val="00C92DAA"/>
  </w:style>
  <w:style w:type="character" w:customStyle="1" w:styleId="FootnoteTextChar">
    <w:name w:val="Footnote Text Char"/>
    <w:aliases w:val="Lábjegyzet-szöveg Char,Footnote Text Char1 Char,Footnote Text Blue Char,Footnote Text1 Char,Char Char,single space Char,ft Char,footnote text Char Char,Tegn1 Char1,Tegn1 Char Char,Char Char Char Char,Footnote Text Char2 Char Char Char"/>
    <w:basedOn w:val="DefaultParagraphFont"/>
    <w:link w:val="FootnoteText"/>
    <w:rsid w:val="00C92DAA"/>
    <w:rPr>
      <w:rFonts w:ascii="Times New Roman" w:eastAsia="Times New Roman" w:hAnsi="Times New Roman" w:cs="Times New Roman"/>
      <w:sz w:val="20"/>
      <w:szCs w:val="20"/>
    </w:rPr>
  </w:style>
  <w:style w:type="character" w:styleId="FootnoteReference">
    <w:name w:val="footnote reference"/>
    <w:aliases w:val="ftref,BVI fnr,16 Point,Superscript 6 Point,Footnote Reference Number,nota pié di pagina,Footnote symbol,Footnote reference number,Times 10 Point,Exposant 3 Point,EN Footnote Reference,note TESI,Footnote Reference Char Char Char,fr,f"/>
    <w:link w:val="Char2"/>
    <w:uiPriority w:val="99"/>
    <w:qFormat/>
    <w:rsid w:val="00C92DAA"/>
    <w:rPr>
      <w:vertAlign w:val="superscript"/>
    </w:rPr>
  </w:style>
  <w:style w:type="paragraph" w:customStyle="1" w:styleId="Char2">
    <w:name w:val="Char2"/>
    <w:basedOn w:val="Normal"/>
    <w:link w:val="FootnoteReference"/>
    <w:uiPriority w:val="99"/>
    <w:rsid w:val="00C92DAA"/>
    <w:pPr>
      <w:spacing w:after="160" w:line="240" w:lineRule="exact"/>
    </w:pPr>
    <w:rPr>
      <w:rFonts w:asciiTheme="minorHAnsi" w:eastAsiaTheme="minorHAnsi" w:hAnsiTheme="minorHAnsi" w:cstheme="minorBidi"/>
      <w:sz w:val="22"/>
      <w:szCs w:val="22"/>
      <w:vertAlign w:val="superscript"/>
    </w:rPr>
  </w:style>
  <w:style w:type="paragraph" w:styleId="CommentText">
    <w:name w:val="annotation text"/>
    <w:aliases w:val="Carattere3"/>
    <w:basedOn w:val="Normal"/>
    <w:link w:val="CommentTextChar"/>
    <w:uiPriority w:val="99"/>
    <w:unhideWhenUsed/>
    <w:rsid w:val="00C92DAA"/>
    <w:pPr>
      <w:spacing w:before="60" w:after="60" w:line="264" w:lineRule="auto"/>
      <w:jc w:val="both"/>
    </w:pPr>
    <w:rPr>
      <w:rFonts w:ascii="Calibri" w:eastAsia="Calibri" w:hAnsi="Calibri" w:cs="Arial"/>
      <w:lang w:val="en-GB" w:eastAsia="en-GB"/>
    </w:rPr>
  </w:style>
  <w:style w:type="character" w:customStyle="1" w:styleId="CommentTextChar">
    <w:name w:val="Comment Text Char"/>
    <w:aliases w:val="Carattere3 Char"/>
    <w:basedOn w:val="DefaultParagraphFont"/>
    <w:link w:val="CommentText"/>
    <w:uiPriority w:val="99"/>
    <w:rsid w:val="00C92DAA"/>
    <w:rPr>
      <w:rFonts w:ascii="Calibri" w:eastAsia="Calibri" w:hAnsi="Calibri" w:cs="Arial"/>
      <w:sz w:val="20"/>
      <w:szCs w:val="20"/>
      <w:lang w:val="en-GB" w:eastAsia="en-GB"/>
    </w:rPr>
  </w:style>
  <w:style w:type="character" w:styleId="Hyperlink">
    <w:name w:val="Hyperlink"/>
    <w:basedOn w:val="DefaultParagraphFont"/>
    <w:uiPriority w:val="99"/>
    <w:unhideWhenUsed/>
    <w:rsid w:val="00C92DAA"/>
    <w:rPr>
      <w:color w:val="0563C1" w:themeColor="hyperlink"/>
      <w:u w:val="single"/>
    </w:rPr>
  </w:style>
  <w:style w:type="paragraph" w:styleId="Title">
    <w:name w:val="Title"/>
    <w:basedOn w:val="Normal"/>
    <w:link w:val="TitleChar"/>
    <w:uiPriority w:val="10"/>
    <w:qFormat/>
    <w:rsid w:val="00C92DAA"/>
    <w:pPr>
      <w:jc w:val="center"/>
    </w:pPr>
    <w:rPr>
      <w:rFonts w:ascii="Arial" w:hAnsi="Arial"/>
      <w:b/>
      <w:sz w:val="28"/>
      <w:lang w:val="en-GB" w:eastAsia="de-CH"/>
    </w:rPr>
  </w:style>
  <w:style w:type="character" w:customStyle="1" w:styleId="TitleChar">
    <w:name w:val="Title Char"/>
    <w:basedOn w:val="DefaultParagraphFont"/>
    <w:link w:val="Title"/>
    <w:uiPriority w:val="10"/>
    <w:rsid w:val="00C92DAA"/>
    <w:rPr>
      <w:rFonts w:ascii="Arial" w:eastAsia="Times New Roman" w:hAnsi="Arial" w:cs="Times New Roman"/>
      <w:b/>
      <w:sz w:val="28"/>
      <w:szCs w:val="20"/>
      <w:lang w:val="en-GB" w:eastAsia="de-CH"/>
    </w:rPr>
  </w:style>
  <w:style w:type="paragraph" w:customStyle="1" w:styleId="bullets">
    <w:name w:val="bullets"/>
    <w:basedOn w:val="Normal"/>
    <w:link w:val="bulletsChar"/>
    <w:qFormat/>
    <w:rsid w:val="00C92DAA"/>
    <w:pPr>
      <w:jc w:val="both"/>
    </w:pPr>
    <w:rPr>
      <w:rFonts w:eastAsia="Arial Unicode MS"/>
      <w:sz w:val="22"/>
      <w:szCs w:val="22"/>
      <w:lang w:val="en-GB" w:eastAsia="de-DE"/>
    </w:rPr>
  </w:style>
  <w:style w:type="character" w:customStyle="1" w:styleId="bulletsChar">
    <w:name w:val="bullets Char"/>
    <w:link w:val="bullets"/>
    <w:rsid w:val="00C92DAA"/>
    <w:rPr>
      <w:rFonts w:ascii="Times New Roman" w:eastAsia="Arial Unicode MS" w:hAnsi="Times New Roman" w:cs="Times New Roman"/>
      <w:lang w:val="en-GB"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s://sustainabledevelopment.un.org/sdg9"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www.undp.org/content/undp/en/home/sustainable-development-goals/goal-16-peace-justice-and-strong-institutions.html" TargetMode="External"/><Relationship Id="rId2" Type="http://schemas.openxmlformats.org/officeDocument/2006/relationships/customXml" Target="../customXml/item2.xml"/><Relationship Id="rId16" Type="http://schemas.openxmlformats.org/officeDocument/2006/relationships/hyperlink" Target="http://ec.europa.eu/enlargement/pdf/news/annexe_acte_autonome_nlw_part1v1.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1.png"/><Relationship Id="rId10" Type="http://schemas.openxmlformats.org/officeDocument/2006/relationships/endnotes" Target="endnotes.xml"/><Relationship Id="rId19" Type="http://schemas.openxmlformats.org/officeDocument/2006/relationships/hyperlink" Target="https://sustainabledevelopment.un.org/sdg10"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google.ba/url?sa=i&amp;rct=j&amp;q=&amp;esrc=s&amp;source=images&amp;cd=&amp;cad=rja&amp;uact=8&amp;ved=0ahUKEwiA6cjLpKrPAhWBWBQKHbwGDh0QjRwIBw&amp;url=http://www.pgclegal.com.au/169-2/&amp;psig=AFQjCNFf5v5hYVMGeqKaybV2sa1rmVNL9A&amp;ust=147488489453188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11CBD6D265706D4D8F9646769D680B8B" ma:contentTypeVersion="13" ma:contentTypeDescription="Create a new document." ma:contentTypeScope="" ma:versionID="7027defefff5a404f1084e732b0aa338">
  <xsd:schema xmlns:xsd="http://www.w3.org/2001/XMLSchema" xmlns:xs="http://www.w3.org/2001/XMLSchema" xmlns:p="http://schemas.microsoft.com/office/2006/metadata/properties" xmlns:ns2="4886a274-b8d5-457a-967b-a7b64b5e56f8" xmlns:ns3="8464edab-ba1a-4cda-973a-00bfd7592d13" xmlns:ns4="de777af5-75c5-4059-8842-b3ca2d118c77" targetNamespace="http://schemas.microsoft.com/office/2006/metadata/properties" ma:root="true" ma:fieldsID="a20576d70efeb61ac61087d68d406344" ns2:_="" ns3:_="" ns4:_="">
    <xsd:import namespace="4886a274-b8d5-457a-967b-a7b64b5e56f8"/>
    <xsd:import namespace="8464edab-ba1a-4cda-973a-00bfd7592d13"/>
    <xsd:import namespace="de777af5-75c5-4059-8842-b3ca2d118c7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4:_dlc_DocId" minOccurs="0"/>
                <xsd:element ref="ns4:_dlc_DocIdUrl" minOccurs="0"/>
                <xsd:element ref="ns4:_dlc_DocIdPersistId"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86a274-b8d5-457a-967b-a7b64b5e56f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464edab-ba1a-4cda-973a-00bfd7592d13"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e777af5-75c5-4059-8842-b3ca2d118c77" elementFormDefault="qualified">
    <xsd:import namespace="http://schemas.microsoft.com/office/2006/documentManagement/types"/>
    <xsd:import namespace="http://schemas.microsoft.com/office/infopath/2007/PartnerControls"/>
    <xsd:element name="_dlc_DocId" ma:index="20" nillable="true" ma:displayName="Document ID Value" ma:description="The value of the document ID assigned to this item." ma:internalName="_dlc_DocId" ma:readOnly="true">
      <xsd:simpleType>
        <xsd:restriction base="dms:Text"/>
      </xsd:simpleType>
    </xsd:element>
    <xsd:element name="_dlc_DocIdUrl" ma:index="2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de777af5-75c5-4059-8842-b3ca2d118c77">32JKWRRJAUXM-45464422-382162</_dlc_DocId>
    <_dlc_DocIdUrl xmlns="de777af5-75c5-4059-8842-b3ca2d118c77">
      <Url>https://undp.sharepoint.com/teams/BIH/ILDP/_layouts/15/DocIdRedir.aspx?ID=32JKWRRJAUXM-45464422-382162</Url>
      <Description>32JKWRRJAUXM-45464422-382162</Description>
    </_dlc_DocIdUrl>
  </documentManagement>
</p:properties>
</file>

<file path=customXml/itemProps1.xml><?xml version="1.0" encoding="utf-8"?>
<ds:datastoreItem xmlns:ds="http://schemas.openxmlformats.org/officeDocument/2006/customXml" ds:itemID="{1045160E-9DD9-412A-8212-DBED35B94436}">
  <ds:schemaRefs>
    <ds:schemaRef ds:uri="http://schemas.microsoft.com/sharepoint/v3/contenttype/forms"/>
  </ds:schemaRefs>
</ds:datastoreItem>
</file>

<file path=customXml/itemProps2.xml><?xml version="1.0" encoding="utf-8"?>
<ds:datastoreItem xmlns:ds="http://schemas.openxmlformats.org/officeDocument/2006/customXml" ds:itemID="{29B44396-4B3A-4482-9BEA-CAB07ADC66C1}">
  <ds:schemaRefs>
    <ds:schemaRef ds:uri="http://schemas.microsoft.com/sharepoint/events"/>
  </ds:schemaRefs>
</ds:datastoreItem>
</file>

<file path=customXml/itemProps3.xml><?xml version="1.0" encoding="utf-8"?>
<ds:datastoreItem xmlns:ds="http://schemas.openxmlformats.org/officeDocument/2006/customXml" ds:itemID="{EBD22ADA-2DC3-401C-98C6-26C8B22910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86a274-b8d5-457a-967b-a7b64b5e56f8"/>
    <ds:schemaRef ds:uri="8464edab-ba1a-4cda-973a-00bfd7592d13"/>
    <ds:schemaRef ds:uri="de777af5-75c5-4059-8842-b3ca2d118c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AD4FBB7-8859-4F80-9379-C95572501C8B}">
  <ds:schemaRefs>
    <ds:schemaRef ds:uri="http://schemas.microsoft.com/office/2006/metadata/properties"/>
    <ds:schemaRef ds:uri="http://schemas.microsoft.com/office/infopath/2007/PartnerControls"/>
    <ds:schemaRef ds:uri="de777af5-75c5-4059-8842-b3ca2d118c77"/>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4698</Words>
  <Characters>26779</Characters>
  <Application>Microsoft Office Word</Application>
  <DocSecurity>4</DocSecurity>
  <Lines>223</Lines>
  <Paragraphs>62</Paragraphs>
  <ScaleCrop>false</ScaleCrop>
  <Company/>
  <LinksUpToDate>false</LinksUpToDate>
  <CharactersWithSpaces>31415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UNDP</dc:creator>
  <cp:keywords/>
  <dc:description/>
  <cp:lastModifiedBy>Amra Zorlak</cp:lastModifiedBy>
  <cp:revision>2</cp:revision>
  <dcterms:created xsi:type="dcterms:W3CDTF">2021-08-28T23:54:00Z</dcterms:created>
  <dcterms:modified xsi:type="dcterms:W3CDTF">2021-08-28T23:54:00Z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0x01010011CBD6D265706D4D8F9646769D680B8B</vt:lpwstr>
  </property>
  <property fmtid="{D5CDD505-2E9C-101B-9397-08002B2CF9AE}" pid="3" name="_dlc_DocIdItemGuid">
    <vt:lpwstr>784b5725-c8b2-475c-8b17-d9d1c318f01b</vt:lpwstr>
  </property>
</Properties>
</file>