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95F3" w14:textId="302067CC" w:rsidR="0063221C" w:rsidRPr="00380ADE" w:rsidRDefault="00AB08AF" w:rsidP="00400C56">
      <w:pPr>
        <w:jc w:val="center"/>
        <w:rPr>
          <w:rFonts w:cstheme="minorHAnsi"/>
          <w:b/>
          <w:sz w:val="24"/>
          <w:szCs w:val="24"/>
        </w:rPr>
      </w:pPr>
      <w:r w:rsidRPr="00380ADE">
        <w:rPr>
          <w:rFonts w:cstheme="minorHAnsi"/>
          <w:b/>
          <w:noProof/>
          <w:sz w:val="24"/>
          <w:szCs w:val="24"/>
        </w:rPr>
        <mc:AlternateContent>
          <mc:Choice Requires="wps">
            <w:drawing>
              <wp:anchor distT="0" distB="0" distL="114300" distR="114300" simplePos="0" relativeHeight="251662336" behindDoc="0" locked="0" layoutInCell="1" allowOverlap="1" wp14:anchorId="6522ED8F" wp14:editId="663ACC62">
                <wp:simplePos x="0" y="0"/>
                <wp:positionH relativeFrom="column">
                  <wp:posOffset>4886325</wp:posOffset>
                </wp:positionH>
                <wp:positionV relativeFrom="paragraph">
                  <wp:posOffset>281305</wp:posOffset>
                </wp:positionV>
                <wp:extent cx="1247775" cy="17379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73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3FB0F" w14:textId="5CDDFC98" w:rsidR="00256DF5" w:rsidRDefault="00256D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22ED8F" id="_x0000_t202" coordsize="21600,21600" o:spt="202" path="m,l,21600r21600,l21600,xe">
                <v:stroke joinstyle="miter"/>
                <v:path gradientshapeok="t" o:connecttype="rect"/>
              </v:shapetype>
              <v:shape id="Text Box 4" o:spid="_x0000_s1026" type="#_x0000_t202" style="position:absolute;left:0;text-align:left;margin-left:384.75pt;margin-top:22.15pt;width:98.25pt;height:1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" stroked="f">
                <v:textbox>
                  <w:txbxContent>
                    <w:p w14:paraId="2E33FB0F" w14:textId="5CDDFC98" w:rsidR="00256DF5" w:rsidRDefault="00256DF5"/>
                  </w:txbxContent>
                </v:textbox>
              </v:shape>
            </w:pict>
          </mc:Fallback>
        </mc:AlternateContent>
      </w:r>
    </w:p>
    <w:p w14:paraId="75477646" w14:textId="43A7ACA1" w:rsidR="0063221C" w:rsidRPr="00380ADE" w:rsidRDefault="003E6997" w:rsidP="00400C56">
      <w:pPr>
        <w:jc w:val="center"/>
        <w:rPr>
          <w:rFonts w:cstheme="minorHAnsi"/>
          <w:b/>
          <w:sz w:val="24"/>
          <w:szCs w:val="24"/>
        </w:rPr>
      </w:pPr>
      <w:r>
        <w:rPr>
          <w:noProof/>
        </w:rPr>
        <w:drawing>
          <wp:inline distT="0" distB="0" distL="0" distR="0" wp14:anchorId="12967655" wp14:editId="470B4701">
            <wp:extent cx="1247634" cy="171414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val="0"/>
                        </a:ext>
                      </a:extLst>
                    </a:blip>
                    <a:stretch>
                      <a:fillRect/>
                    </a:stretch>
                  </pic:blipFill>
                  <pic:spPr>
                    <a:xfrm>
                      <a:off x="0" y="0"/>
                      <a:ext cx="1266618" cy="1740223"/>
                    </a:xfrm>
                    <a:prstGeom prst="rect">
                      <a:avLst/>
                    </a:prstGeom>
                  </pic:spPr>
                </pic:pic>
              </a:graphicData>
            </a:graphic>
          </wp:inline>
        </w:drawing>
      </w:r>
    </w:p>
    <w:p w14:paraId="519143F4" w14:textId="77777777" w:rsidR="00B22614" w:rsidRPr="00380ADE" w:rsidRDefault="00B22614" w:rsidP="00400C56">
      <w:pPr>
        <w:jc w:val="center"/>
        <w:rPr>
          <w:rFonts w:cstheme="minorHAnsi"/>
          <w:b/>
          <w:sz w:val="24"/>
          <w:szCs w:val="24"/>
        </w:rPr>
      </w:pPr>
    </w:p>
    <w:p w14:paraId="7DE0C38D" w14:textId="77777777" w:rsidR="0063221C" w:rsidRPr="00380ADE" w:rsidRDefault="0063221C" w:rsidP="0059332B">
      <w:pPr>
        <w:jc w:val="both"/>
        <w:rPr>
          <w:rFonts w:cstheme="minorHAnsi"/>
          <w:b/>
          <w:sz w:val="24"/>
          <w:szCs w:val="24"/>
        </w:rPr>
      </w:pPr>
    </w:p>
    <w:p w14:paraId="7CE1DC04" w14:textId="77777777" w:rsidR="00425C0F" w:rsidRPr="00380ADE" w:rsidRDefault="00425C0F" w:rsidP="0063221C">
      <w:pPr>
        <w:jc w:val="center"/>
        <w:rPr>
          <w:rFonts w:cstheme="minorHAnsi"/>
          <w:b/>
          <w:sz w:val="24"/>
          <w:szCs w:val="24"/>
        </w:rPr>
      </w:pPr>
    </w:p>
    <w:p w14:paraId="7FC28401" w14:textId="22F06A9D" w:rsidR="00425C0F" w:rsidRPr="00380ADE" w:rsidRDefault="00425C0F" w:rsidP="0063221C">
      <w:pPr>
        <w:jc w:val="center"/>
        <w:rPr>
          <w:rFonts w:cstheme="minorHAnsi"/>
          <w:b/>
          <w:sz w:val="24"/>
          <w:szCs w:val="24"/>
        </w:rPr>
      </w:pPr>
    </w:p>
    <w:p w14:paraId="644F129F" w14:textId="77777777" w:rsidR="00425C0F" w:rsidRPr="00380ADE" w:rsidRDefault="00425C0F" w:rsidP="0063221C">
      <w:pPr>
        <w:jc w:val="center"/>
        <w:rPr>
          <w:rFonts w:cstheme="minorHAnsi"/>
          <w:b/>
          <w:sz w:val="24"/>
          <w:szCs w:val="24"/>
        </w:rPr>
      </w:pPr>
    </w:p>
    <w:p w14:paraId="488A4C22" w14:textId="77777777" w:rsidR="0063221C" w:rsidRPr="00DC150E" w:rsidRDefault="0063221C" w:rsidP="0063221C">
      <w:pPr>
        <w:jc w:val="center"/>
        <w:rPr>
          <w:rFonts w:cstheme="minorHAnsi"/>
          <w:b/>
          <w:sz w:val="28"/>
          <w:szCs w:val="28"/>
        </w:rPr>
      </w:pPr>
      <w:r w:rsidRPr="00DC150E">
        <w:rPr>
          <w:rFonts w:cstheme="minorHAnsi"/>
          <w:b/>
          <w:sz w:val="28"/>
          <w:szCs w:val="28"/>
        </w:rPr>
        <w:t>Termes de Référence</w:t>
      </w:r>
    </w:p>
    <w:p w14:paraId="7C977D2E" w14:textId="77777777" w:rsidR="0063221C" w:rsidRPr="00380ADE" w:rsidRDefault="0063221C" w:rsidP="0063221C">
      <w:pPr>
        <w:shd w:val="clear" w:color="auto" w:fill="DEEAF6" w:themeFill="accent1" w:themeFillTint="33"/>
        <w:spacing w:after="0" w:line="240" w:lineRule="auto"/>
        <w:jc w:val="center"/>
        <w:rPr>
          <w:rFonts w:cstheme="minorHAnsi"/>
          <w:b/>
          <w:sz w:val="24"/>
          <w:szCs w:val="24"/>
        </w:rPr>
      </w:pPr>
      <w:r w:rsidRPr="00380ADE">
        <w:rPr>
          <w:rFonts w:cstheme="minorHAnsi"/>
          <w:b/>
          <w:sz w:val="24"/>
          <w:szCs w:val="24"/>
        </w:rPr>
        <w:t>…………………..</w:t>
      </w:r>
    </w:p>
    <w:p w14:paraId="4FEC793D" w14:textId="3E40821A" w:rsidR="0063221C" w:rsidRDefault="00017138" w:rsidP="0063221C">
      <w:pPr>
        <w:shd w:val="clear" w:color="auto" w:fill="DEEAF6" w:themeFill="accent1" w:themeFillTint="33"/>
        <w:spacing w:after="0" w:line="240" w:lineRule="auto"/>
        <w:jc w:val="center"/>
        <w:rPr>
          <w:rFonts w:cstheme="minorHAnsi"/>
          <w:b/>
          <w:sz w:val="28"/>
          <w:szCs w:val="28"/>
        </w:rPr>
      </w:pPr>
      <w:r w:rsidRPr="00DC150E">
        <w:rPr>
          <w:rFonts w:cstheme="minorHAnsi"/>
          <w:b/>
          <w:sz w:val="28"/>
          <w:szCs w:val="28"/>
        </w:rPr>
        <w:t>EVALUATION DU PROGRAMME DE COOPERATION PAYS 2018-202</w:t>
      </w:r>
      <w:r w:rsidR="00391203">
        <w:rPr>
          <w:rFonts w:cstheme="minorHAnsi"/>
          <w:b/>
          <w:sz w:val="28"/>
          <w:szCs w:val="28"/>
        </w:rPr>
        <w:t>2</w:t>
      </w:r>
      <w:r w:rsidRPr="00DC150E">
        <w:rPr>
          <w:rFonts w:cstheme="minorHAnsi"/>
          <w:b/>
          <w:sz w:val="28"/>
          <w:szCs w:val="28"/>
        </w:rPr>
        <w:t xml:space="preserve"> DU PNUD</w:t>
      </w:r>
    </w:p>
    <w:p w14:paraId="4BCBEE32" w14:textId="17C8F087" w:rsidR="00EE3121" w:rsidRPr="00DC150E" w:rsidRDefault="00EE3121" w:rsidP="0063221C">
      <w:pPr>
        <w:shd w:val="clear" w:color="auto" w:fill="DEEAF6" w:themeFill="accent1" w:themeFillTint="33"/>
        <w:spacing w:after="0" w:line="240" w:lineRule="auto"/>
        <w:jc w:val="center"/>
        <w:rPr>
          <w:rFonts w:cstheme="minorHAnsi"/>
          <w:b/>
          <w:sz w:val="28"/>
          <w:szCs w:val="28"/>
        </w:rPr>
      </w:pPr>
      <w:r>
        <w:rPr>
          <w:rFonts w:cstheme="minorHAnsi"/>
          <w:b/>
          <w:sz w:val="28"/>
          <w:szCs w:val="28"/>
        </w:rPr>
        <w:t>RECRUTEMENTS DE CONSULTANTS INDIVIDUELS</w:t>
      </w:r>
    </w:p>
    <w:p w14:paraId="2AEBD83E" w14:textId="77777777" w:rsidR="00DC150E" w:rsidRPr="00380ADE" w:rsidRDefault="00DC150E" w:rsidP="0063221C">
      <w:pPr>
        <w:shd w:val="clear" w:color="auto" w:fill="DEEAF6" w:themeFill="accent1" w:themeFillTint="33"/>
        <w:spacing w:after="0" w:line="240" w:lineRule="auto"/>
        <w:jc w:val="center"/>
        <w:rPr>
          <w:rFonts w:cstheme="minorHAnsi"/>
          <w:b/>
          <w:sz w:val="24"/>
          <w:szCs w:val="24"/>
        </w:rPr>
      </w:pPr>
    </w:p>
    <w:p w14:paraId="3DF40C66" w14:textId="77777777" w:rsidR="0063221C" w:rsidRPr="00380ADE" w:rsidRDefault="0063221C" w:rsidP="0063221C">
      <w:pPr>
        <w:jc w:val="both"/>
        <w:rPr>
          <w:rFonts w:cstheme="minorHAnsi"/>
          <w:b/>
          <w:i/>
          <w:sz w:val="24"/>
          <w:szCs w:val="24"/>
        </w:rPr>
      </w:pPr>
    </w:p>
    <w:p w14:paraId="2DFBCF71" w14:textId="77777777" w:rsidR="0063221C" w:rsidRPr="00380ADE" w:rsidRDefault="0063221C" w:rsidP="0059332B">
      <w:pPr>
        <w:jc w:val="both"/>
        <w:rPr>
          <w:rFonts w:cstheme="minorHAnsi"/>
          <w:b/>
          <w:sz w:val="24"/>
          <w:szCs w:val="24"/>
        </w:rPr>
      </w:pPr>
    </w:p>
    <w:p w14:paraId="427CB16D" w14:textId="77777777" w:rsidR="00017138" w:rsidRPr="00380ADE" w:rsidRDefault="00017138" w:rsidP="0059332B">
      <w:pPr>
        <w:jc w:val="both"/>
        <w:rPr>
          <w:rFonts w:cstheme="minorHAnsi"/>
          <w:b/>
          <w:sz w:val="24"/>
          <w:szCs w:val="24"/>
        </w:rPr>
      </w:pPr>
    </w:p>
    <w:p w14:paraId="1C201C88" w14:textId="77777777" w:rsidR="00017138" w:rsidRPr="00380ADE" w:rsidRDefault="00017138" w:rsidP="0059332B">
      <w:pPr>
        <w:jc w:val="both"/>
        <w:rPr>
          <w:rFonts w:cstheme="minorHAnsi"/>
          <w:b/>
          <w:sz w:val="24"/>
          <w:szCs w:val="24"/>
        </w:rPr>
      </w:pPr>
    </w:p>
    <w:p w14:paraId="11C9F933" w14:textId="77777777" w:rsidR="00017138" w:rsidRPr="00380ADE" w:rsidRDefault="00017138" w:rsidP="0059332B">
      <w:pPr>
        <w:jc w:val="both"/>
        <w:rPr>
          <w:rFonts w:cstheme="minorHAnsi"/>
          <w:b/>
          <w:sz w:val="24"/>
          <w:szCs w:val="24"/>
        </w:rPr>
      </w:pPr>
    </w:p>
    <w:p w14:paraId="55B04595" w14:textId="77777777" w:rsidR="00017138" w:rsidRPr="00380ADE" w:rsidRDefault="00017138" w:rsidP="0059332B">
      <w:pPr>
        <w:jc w:val="both"/>
        <w:rPr>
          <w:rFonts w:cstheme="minorHAnsi"/>
          <w:b/>
          <w:sz w:val="24"/>
          <w:szCs w:val="24"/>
        </w:rPr>
      </w:pPr>
    </w:p>
    <w:p w14:paraId="146348C1" w14:textId="77777777" w:rsidR="00017138" w:rsidRPr="00380ADE" w:rsidRDefault="00017138" w:rsidP="0059332B">
      <w:pPr>
        <w:jc w:val="both"/>
        <w:rPr>
          <w:rFonts w:cstheme="minorHAnsi"/>
          <w:b/>
          <w:sz w:val="24"/>
          <w:szCs w:val="24"/>
        </w:rPr>
      </w:pPr>
    </w:p>
    <w:p w14:paraId="2BC14B7F" w14:textId="77777777" w:rsidR="00017138" w:rsidRPr="00380ADE" w:rsidRDefault="00017138" w:rsidP="0059332B">
      <w:pPr>
        <w:jc w:val="both"/>
        <w:rPr>
          <w:rFonts w:cstheme="minorHAnsi"/>
          <w:b/>
          <w:sz w:val="24"/>
          <w:szCs w:val="24"/>
        </w:rPr>
      </w:pPr>
    </w:p>
    <w:p w14:paraId="32F443A7" w14:textId="77777777" w:rsidR="00017138" w:rsidRPr="00380ADE" w:rsidRDefault="00017138" w:rsidP="0059332B">
      <w:pPr>
        <w:jc w:val="both"/>
        <w:rPr>
          <w:rFonts w:cstheme="minorHAnsi"/>
          <w:b/>
          <w:sz w:val="24"/>
          <w:szCs w:val="24"/>
        </w:rPr>
      </w:pPr>
    </w:p>
    <w:p w14:paraId="68C765E6" w14:textId="77777777" w:rsidR="00017138" w:rsidRPr="00380ADE" w:rsidRDefault="00017138" w:rsidP="0059332B">
      <w:pPr>
        <w:jc w:val="both"/>
        <w:rPr>
          <w:rFonts w:cstheme="minorHAnsi"/>
          <w:b/>
          <w:sz w:val="24"/>
          <w:szCs w:val="24"/>
        </w:rPr>
      </w:pPr>
    </w:p>
    <w:p w14:paraId="568C8CD4" w14:textId="1165AD9D" w:rsidR="00017138" w:rsidRPr="00380ADE" w:rsidRDefault="00017138" w:rsidP="00017138">
      <w:pPr>
        <w:jc w:val="center"/>
        <w:rPr>
          <w:rFonts w:cstheme="minorHAnsi"/>
          <w:b/>
          <w:sz w:val="24"/>
          <w:szCs w:val="24"/>
        </w:rPr>
        <w:sectPr w:rsidR="00017138" w:rsidRPr="00380ADE" w:rsidSect="009648FD">
          <w:footerReference w:type="default" r:id="rId12"/>
          <w:pgSz w:w="11906" w:h="16838"/>
          <w:pgMar w:top="990" w:right="1106" w:bottom="1080" w:left="1170" w:header="680" w:footer="680" w:gutter="0"/>
          <w:cols w:space="708"/>
          <w:docGrid w:linePitch="360"/>
        </w:sectPr>
      </w:pPr>
      <w:r w:rsidRPr="00380ADE">
        <w:rPr>
          <w:rFonts w:cstheme="minorHAnsi"/>
          <w:b/>
          <w:sz w:val="24"/>
          <w:szCs w:val="24"/>
        </w:rPr>
        <w:t>Avril 2021</w:t>
      </w:r>
    </w:p>
    <w:p w14:paraId="690390CE" w14:textId="77777777" w:rsidR="00E22997" w:rsidRPr="00380ADE" w:rsidRDefault="00E22997" w:rsidP="00FF76C9">
      <w:pPr>
        <w:pStyle w:val="Paragraphedeliste"/>
        <w:numPr>
          <w:ilvl w:val="0"/>
          <w:numId w:val="2"/>
        </w:numPr>
        <w:spacing w:after="0" w:line="240" w:lineRule="auto"/>
        <w:jc w:val="both"/>
        <w:rPr>
          <w:rFonts w:cstheme="minorHAnsi"/>
          <w:b/>
          <w:sz w:val="24"/>
          <w:szCs w:val="24"/>
        </w:rPr>
      </w:pPr>
      <w:r w:rsidRPr="00380ADE">
        <w:rPr>
          <w:rFonts w:cstheme="minorHAnsi"/>
          <w:b/>
          <w:sz w:val="24"/>
          <w:szCs w:val="24"/>
        </w:rPr>
        <w:lastRenderedPageBreak/>
        <w:t>CONTEXTE ET JUSTIFICATION</w:t>
      </w:r>
    </w:p>
    <w:p w14:paraId="2125AD77" w14:textId="77777777" w:rsidR="00F82986" w:rsidRPr="00380ADE" w:rsidRDefault="00F82986" w:rsidP="004050FA">
      <w:pPr>
        <w:jc w:val="both"/>
        <w:rPr>
          <w:rFonts w:cstheme="minorHAnsi"/>
          <w:sz w:val="24"/>
          <w:szCs w:val="24"/>
        </w:rPr>
      </w:pPr>
    </w:p>
    <w:p w14:paraId="6AE10045" w14:textId="09F2DB3E" w:rsidR="00230B71" w:rsidRPr="00380ADE" w:rsidRDefault="00230B71" w:rsidP="00F82986">
      <w:pPr>
        <w:jc w:val="both"/>
        <w:rPr>
          <w:rFonts w:cstheme="minorHAnsi"/>
          <w:color w:val="050505"/>
          <w:sz w:val="24"/>
          <w:szCs w:val="24"/>
          <w:shd w:val="clear" w:color="auto" w:fill="FFFFFF"/>
        </w:rPr>
      </w:pPr>
      <w:r w:rsidRPr="00380ADE">
        <w:rPr>
          <w:rFonts w:cstheme="minorHAnsi"/>
          <w:color w:val="050505"/>
          <w:sz w:val="24"/>
          <w:szCs w:val="24"/>
          <w:shd w:val="clear" w:color="auto" w:fill="FFFFFF"/>
        </w:rPr>
        <w:t xml:space="preserve">Le Burkina Faso </w:t>
      </w:r>
      <w:r w:rsidR="007C5120" w:rsidRPr="00380ADE">
        <w:rPr>
          <w:rFonts w:cstheme="minorHAnsi"/>
          <w:color w:val="050505"/>
          <w:sz w:val="24"/>
          <w:szCs w:val="24"/>
          <w:shd w:val="clear" w:color="auto" w:fill="FFFFFF"/>
        </w:rPr>
        <w:t>est un pays sahélien enclavé qui est confronté depuis quelques années à une insécurité causée par les attaques de groupes armées qui fragilise son processus de développement économique et social. Cette situation difficile a créé de nombreux défis sur le plan du développement et sur le plan humanitaire qui a nécessité</w:t>
      </w:r>
      <w:r w:rsidR="00547C53" w:rsidRPr="00380ADE">
        <w:rPr>
          <w:rFonts w:cstheme="minorHAnsi"/>
          <w:color w:val="050505"/>
          <w:sz w:val="24"/>
          <w:szCs w:val="24"/>
          <w:shd w:val="clear" w:color="auto" w:fill="FFFFFF"/>
        </w:rPr>
        <w:t xml:space="preserve"> la mobilisation de nombreux partenaires et l’application</w:t>
      </w:r>
      <w:r w:rsidR="007C5120" w:rsidRPr="00380ADE">
        <w:rPr>
          <w:rFonts w:cstheme="minorHAnsi"/>
          <w:color w:val="050505"/>
          <w:sz w:val="24"/>
          <w:szCs w:val="24"/>
          <w:shd w:val="clear" w:color="auto" w:fill="FFFFFF"/>
        </w:rPr>
        <w:t xml:space="preserve"> de nouvelles approches</w:t>
      </w:r>
      <w:r w:rsidR="00547C53" w:rsidRPr="00380ADE">
        <w:rPr>
          <w:rFonts w:cstheme="minorHAnsi"/>
          <w:color w:val="050505"/>
          <w:sz w:val="24"/>
          <w:szCs w:val="24"/>
          <w:shd w:val="clear" w:color="auto" w:fill="FFFFFF"/>
        </w:rPr>
        <w:t xml:space="preserve"> de développement.</w:t>
      </w:r>
      <w:r w:rsidR="007C5120" w:rsidRPr="00380ADE">
        <w:rPr>
          <w:rFonts w:cstheme="minorHAnsi"/>
          <w:color w:val="050505"/>
          <w:sz w:val="24"/>
          <w:szCs w:val="24"/>
          <w:shd w:val="clear" w:color="auto" w:fill="FFFFFF"/>
        </w:rPr>
        <w:t xml:space="preserve">  </w:t>
      </w:r>
    </w:p>
    <w:p w14:paraId="62723CB4" w14:textId="1DCDC64D" w:rsidR="00F82986" w:rsidRPr="00380ADE" w:rsidRDefault="00454DF6" w:rsidP="00F82986">
      <w:pPr>
        <w:jc w:val="both"/>
        <w:rPr>
          <w:rFonts w:cstheme="minorHAnsi"/>
          <w:color w:val="050505"/>
          <w:sz w:val="24"/>
          <w:szCs w:val="24"/>
          <w:shd w:val="clear" w:color="auto" w:fill="FFFFFF"/>
        </w:rPr>
      </w:pPr>
      <w:r w:rsidRPr="00380ADE">
        <w:rPr>
          <w:rFonts w:cstheme="minorHAnsi"/>
          <w:color w:val="050505"/>
          <w:sz w:val="24"/>
          <w:szCs w:val="24"/>
          <w:shd w:val="clear" w:color="auto" w:fill="FFFFFF"/>
        </w:rPr>
        <w:t>L</w:t>
      </w:r>
      <w:r w:rsidR="00F82986" w:rsidRPr="00380ADE">
        <w:rPr>
          <w:rFonts w:cstheme="minorHAnsi"/>
          <w:color w:val="050505"/>
          <w:sz w:val="24"/>
          <w:szCs w:val="24"/>
          <w:shd w:val="clear" w:color="auto" w:fill="FFFFFF"/>
        </w:rPr>
        <w:t>e Programme des Nations Unies pour le Développement</w:t>
      </w:r>
      <w:r w:rsidRPr="00380ADE">
        <w:rPr>
          <w:rFonts w:cstheme="minorHAnsi"/>
          <w:color w:val="050505"/>
          <w:sz w:val="24"/>
          <w:szCs w:val="24"/>
          <w:shd w:val="clear" w:color="auto" w:fill="FFFFFF"/>
        </w:rPr>
        <w:t xml:space="preserve"> (PNUD)</w:t>
      </w:r>
      <w:r w:rsidR="00F82986" w:rsidRPr="00380ADE">
        <w:rPr>
          <w:rFonts w:cstheme="minorHAnsi"/>
          <w:color w:val="050505"/>
          <w:sz w:val="24"/>
          <w:szCs w:val="24"/>
          <w:shd w:val="clear" w:color="auto" w:fill="FFFFFF"/>
        </w:rPr>
        <w:t xml:space="preserve"> </w:t>
      </w:r>
      <w:r w:rsidR="007C5120" w:rsidRPr="00380ADE">
        <w:rPr>
          <w:rFonts w:cstheme="minorHAnsi"/>
          <w:color w:val="050505"/>
          <w:sz w:val="24"/>
          <w:szCs w:val="24"/>
          <w:shd w:val="clear" w:color="auto" w:fill="FFFFFF"/>
        </w:rPr>
        <w:t xml:space="preserve">qui </w:t>
      </w:r>
      <w:r w:rsidR="00F82986" w:rsidRPr="00380ADE">
        <w:rPr>
          <w:rFonts w:cstheme="minorHAnsi"/>
          <w:color w:val="050505"/>
          <w:sz w:val="24"/>
          <w:szCs w:val="24"/>
          <w:shd w:val="clear" w:color="auto" w:fill="FFFFFF"/>
        </w:rPr>
        <w:t xml:space="preserve">est actif dans la lutte contre la pauvreté et les inégalités au Burkina Faso depuis 1966 contribue de manière soutenue </w:t>
      </w:r>
      <w:r w:rsidR="00547C53" w:rsidRPr="00380ADE">
        <w:rPr>
          <w:rFonts w:cstheme="minorHAnsi"/>
          <w:color w:val="050505"/>
          <w:sz w:val="24"/>
          <w:szCs w:val="24"/>
          <w:shd w:val="clear" w:color="auto" w:fill="FFFFFF"/>
        </w:rPr>
        <w:t xml:space="preserve">au processus de développement et </w:t>
      </w:r>
      <w:r w:rsidR="00F82986" w:rsidRPr="00380ADE">
        <w:rPr>
          <w:rFonts w:cstheme="minorHAnsi"/>
          <w:color w:val="050505"/>
          <w:sz w:val="24"/>
          <w:szCs w:val="24"/>
          <w:shd w:val="clear" w:color="auto" w:fill="FFFFFF"/>
        </w:rPr>
        <w:t>à la réalisation des Objectifs de développement durable</w:t>
      </w:r>
      <w:r w:rsidR="00547C53" w:rsidRPr="00380ADE">
        <w:rPr>
          <w:rFonts w:cstheme="minorHAnsi"/>
          <w:color w:val="050505"/>
          <w:sz w:val="24"/>
          <w:szCs w:val="24"/>
          <w:shd w:val="clear" w:color="auto" w:fill="FFFFFF"/>
        </w:rPr>
        <w:t xml:space="preserve">. </w:t>
      </w:r>
      <w:r w:rsidR="00F82986" w:rsidRPr="00380ADE">
        <w:rPr>
          <w:rFonts w:cstheme="minorHAnsi"/>
          <w:color w:val="050505"/>
          <w:sz w:val="24"/>
          <w:szCs w:val="24"/>
          <w:shd w:val="clear" w:color="auto" w:fill="FFFFFF"/>
        </w:rPr>
        <w:t xml:space="preserve"> </w:t>
      </w:r>
      <w:r w:rsidR="00547C53" w:rsidRPr="00380ADE">
        <w:rPr>
          <w:rFonts w:cstheme="minorHAnsi"/>
          <w:color w:val="050505"/>
          <w:sz w:val="24"/>
          <w:szCs w:val="24"/>
          <w:shd w:val="clear" w:color="auto" w:fill="FFFFFF"/>
        </w:rPr>
        <w:t>Il accompagne ainsi</w:t>
      </w:r>
      <w:r w:rsidR="00F82986" w:rsidRPr="00380ADE">
        <w:rPr>
          <w:rFonts w:cstheme="minorHAnsi"/>
          <w:color w:val="050505"/>
          <w:sz w:val="24"/>
          <w:szCs w:val="24"/>
          <w:shd w:val="clear" w:color="auto" w:fill="FFFFFF"/>
        </w:rPr>
        <w:t xml:space="preserve"> la mise en œuvre</w:t>
      </w:r>
      <w:r w:rsidRPr="00380ADE">
        <w:rPr>
          <w:rFonts w:cstheme="minorHAnsi"/>
          <w:color w:val="050505"/>
          <w:sz w:val="24"/>
          <w:szCs w:val="24"/>
          <w:shd w:val="clear" w:color="auto" w:fill="FFFFFF"/>
        </w:rPr>
        <w:t xml:space="preserve"> des priorités de développement du pays déclinées dans les</w:t>
      </w:r>
      <w:r w:rsidR="00F82986" w:rsidRPr="00380ADE">
        <w:rPr>
          <w:rFonts w:cstheme="minorHAnsi"/>
          <w:color w:val="050505"/>
          <w:sz w:val="24"/>
          <w:szCs w:val="24"/>
          <w:shd w:val="clear" w:color="auto" w:fill="FFFFFF"/>
        </w:rPr>
        <w:t xml:space="preserve"> plans nationaux de développement. </w:t>
      </w:r>
      <w:r w:rsidRPr="00380ADE">
        <w:rPr>
          <w:rFonts w:cstheme="minorHAnsi"/>
          <w:color w:val="050505"/>
          <w:sz w:val="24"/>
          <w:szCs w:val="24"/>
          <w:shd w:val="clear" w:color="auto" w:fill="FFFFFF"/>
        </w:rPr>
        <w:t>A cet effet, des programmes de coopération pays sont formulés et mis en œuvre avec la collaboration de divers partenaires nationaux et non nationaux.</w:t>
      </w:r>
    </w:p>
    <w:p w14:paraId="0AB9D77C" w14:textId="395F3F5B" w:rsidR="00454DF6" w:rsidRPr="00380ADE" w:rsidRDefault="00454DF6" w:rsidP="00F82986">
      <w:pPr>
        <w:jc w:val="both"/>
        <w:rPr>
          <w:rFonts w:cstheme="minorHAnsi"/>
          <w:color w:val="050505"/>
          <w:sz w:val="24"/>
          <w:szCs w:val="24"/>
          <w:shd w:val="clear" w:color="auto" w:fill="FFFFFF"/>
        </w:rPr>
      </w:pPr>
      <w:r w:rsidRPr="00380ADE">
        <w:rPr>
          <w:rFonts w:cstheme="minorHAnsi"/>
          <w:color w:val="050505"/>
          <w:sz w:val="24"/>
          <w:szCs w:val="24"/>
          <w:shd w:val="clear" w:color="auto" w:fill="FFFFFF"/>
        </w:rPr>
        <w:t>Le programme de coopération en cours a été formulé et adopté en janvier 2018 pour couvrir la période 2018 à 2020</w:t>
      </w:r>
      <w:r w:rsidR="00BE6D5C" w:rsidRPr="00380ADE">
        <w:rPr>
          <w:rFonts w:cstheme="minorHAnsi"/>
          <w:color w:val="050505"/>
          <w:sz w:val="24"/>
          <w:szCs w:val="24"/>
          <w:shd w:val="clear" w:color="auto" w:fill="FFFFFF"/>
        </w:rPr>
        <w:t xml:space="preserve"> et répondre aux priorités du Plan national de Développement économique et social (PNDES) </w:t>
      </w:r>
      <w:r w:rsidR="00391203">
        <w:rPr>
          <w:rFonts w:cstheme="minorHAnsi"/>
          <w:color w:val="050505"/>
          <w:sz w:val="24"/>
          <w:szCs w:val="24"/>
          <w:shd w:val="clear" w:color="auto" w:fill="FFFFFF"/>
        </w:rPr>
        <w:t>2016-2020</w:t>
      </w:r>
      <w:r w:rsidRPr="00380ADE">
        <w:rPr>
          <w:rFonts w:cstheme="minorHAnsi"/>
          <w:color w:val="050505"/>
          <w:sz w:val="24"/>
          <w:szCs w:val="24"/>
          <w:shd w:val="clear" w:color="auto" w:fill="FFFFFF"/>
        </w:rPr>
        <w:t>. Il a connu une extension</w:t>
      </w:r>
      <w:r w:rsidR="00230B71" w:rsidRPr="00380ADE">
        <w:rPr>
          <w:rFonts w:cstheme="minorHAnsi"/>
          <w:color w:val="050505"/>
          <w:sz w:val="24"/>
          <w:szCs w:val="24"/>
          <w:shd w:val="clear" w:color="auto" w:fill="FFFFFF"/>
        </w:rPr>
        <w:t xml:space="preserve"> qui cour</w:t>
      </w:r>
      <w:r w:rsidR="00391203">
        <w:rPr>
          <w:rFonts w:cstheme="minorHAnsi"/>
          <w:color w:val="050505"/>
          <w:sz w:val="24"/>
          <w:szCs w:val="24"/>
          <w:shd w:val="clear" w:color="auto" w:fill="FFFFFF"/>
        </w:rPr>
        <w:t>t</w:t>
      </w:r>
      <w:r w:rsidR="00230B71" w:rsidRPr="00380ADE">
        <w:rPr>
          <w:rFonts w:cstheme="minorHAnsi"/>
          <w:color w:val="050505"/>
          <w:sz w:val="24"/>
          <w:szCs w:val="24"/>
          <w:shd w:val="clear" w:color="auto" w:fill="FFFFFF"/>
        </w:rPr>
        <w:t xml:space="preserve"> jusqu’en décembre 2022</w:t>
      </w:r>
      <w:r w:rsidRPr="00380ADE">
        <w:rPr>
          <w:rFonts w:cstheme="minorHAnsi"/>
          <w:color w:val="050505"/>
          <w:sz w:val="24"/>
          <w:szCs w:val="24"/>
          <w:shd w:val="clear" w:color="auto" w:fill="FFFFFF"/>
        </w:rPr>
        <w:t xml:space="preserve"> </w:t>
      </w:r>
      <w:r w:rsidR="00230B71" w:rsidRPr="00380ADE">
        <w:rPr>
          <w:rFonts w:cstheme="minorHAnsi"/>
          <w:color w:val="050505"/>
          <w:sz w:val="24"/>
          <w:szCs w:val="24"/>
          <w:shd w:val="clear" w:color="auto" w:fill="FFFFFF"/>
        </w:rPr>
        <w:t>pour prendre en compte de nouveaux défis en attendant la formulation du prochain plan national de développement</w:t>
      </w:r>
      <w:r w:rsidRPr="00380ADE">
        <w:rPr>
          <w:rFonts w:cstheme="minorHAnsi"/>
          <w:color w:val="050505"/>
          <w:sz w:val="24"/>
          <w:szCs w:val="24"/>
          <w:shd w:val="clear" w:color="auto" w:fill="FFFFFF"/>
        </w:rPr>
        <w:t xml:space="preserve">. </w:t>
      </w:r>
      <w:r w:rsidR="00230B71" w:rsidRPr="00380ADE">
        <w:rPr>
          <w:rFonts w:cstheme="minorHAnsi"/>
          <w:color w:val="050505"/>
          <w:sz w:val="24"/>
          <w:szCs w:val="24"/>
          <w:shd w:val="clear" w:color="auto" w:fill="FFFFFF"/>
        </w:rPr>
        <w:t xml:space="preserve">Le programme </w:t>
      </w:r>
      <w:r w:rsidR="00391203">
        <w:rPr>
          <w:rFonts w:cstheme="minorHAnsi"/>
          <w:color w:val="050505"/>
          <w:sz w:val="24"/>
          <w:szCs w:val="24"/>
          <w:shd w:val="clear" w:color="auto" w:fill="FFFFFF"/>
        </w:rPr>
        <w:t xml:space="preserve">poursuit trois </w:t>
      </w:r>
      <w:r w:rsidR="00230B71" w:rsidRPr="00380ADE">
        <w:rPr>
          <w:rFonts w:cstheme="minorHAnsi"/>
          <w:color w:val="050505"/>
          <w:sz w:val="24"/>
          <w:szCs w:val="24"/>
          <w:shd w:val="clear" w:color="auto" w:fill="FFFFFF"/>
        </w:rPr>
        <w:t>« Effets » notamment : (i) le renforcement de l’Efficacité institutionnelle, de l’Etat de droit, de la cohésion sociale et de la sécurité ; (ii) la promotion de la Croissance inclusive et durable et du travail décent ; et (iii) le renforcement de la Résilience aux effets des changements climatiques et des urgences humanitaires. Quelques ajustements de forme et de fond ont cependant été apportés au niveau « produits » pour être plus focus sur des thématiques comme la sécurité et l’énergie, mieux refléter le genre et tenir compte de la pandémie Covid-19.</w:t>
      </w:r>
    </w:p>
    <w:p w14:paraId="1CB23058" w14:textId="5C9A04FF" w:rsidR="005E24BF" w:rsidRPr="00380ADE" w:rsidRDefault="00BE6D5C" w:rsidP="008D6399">
      <w:pPr>
        <w:jc w:val="both"/>
        <w:rPr>
          <w:rFonts w:eastAsia="Times New Roman" w:cstheme="minorHAnsi"/>
          <w:bCs/>
          <w:sz w:val="24"/>
          <w:szCs w:val="24"/>
        </w:rPr>
      </w:pPr>
      <w:r w:rsidRPr="00380ADE">
        <w:rPr>
          <w:rFonts w:cstheme="minorHAnsi"/>
          <w:color w:val="050505"/>
          <w:sz w:val="24"/>
          <w:szCs w:val="24"/>
          <w:shd w:val="clear" w:color="auto" w:fill="FFFFFF"/>
        </w:rPr>
        <w:t>Sur la période de mise en œuvre du programme, les priorités ont porté sur</w:t>
      </w:r>
      <w:r w:rsidR="00F82986" w:rsidRPr="00380ADE">
        <w:rPr>
          <w:rFonts w:eastAsia="Times New Roman" w:cstheme="minorHAnsi"/>
          <w:bCs/>
          <w:sz w:val="24"/>
          <w:szCs w:val="24"/>
        </w:rPr>
        <w:t> : la prévention des conflits et la cohésion sociale ; l’accès à la justice ; la gouvernance sécuritaire ; l</w:t>
      </w:r>
      <w:r w:rsidR="000D6E08">
        <w:rPr>
          <w:rFonts w:eastAsia="Times New Roman" w:cstheme="minorHAnsi"/>
          <w:bCs/>
          <w:sz w:val="24"/>
          <w:szCs w:val="24"/>
        </w:rPr>
        <w:t>a gouvernance et le</w:t>
      </w:r>
      <w:r w:rsidR="00F82986" w:rsidRPr="00380ADE">
        <w:rPr>
          <w:rFonts w:eastAsia="Times New Roman" w:cstheme="minorHAnsi"/>
          <w:bCs/>
          <w:sz w:val="24"/>
          <w:szCs w:val="24"/>
        </w:rPr>
        <w:t xml:space="preserve"> développement local ; </w:t>
      </w:r>
      <w:r w:rsidR="000D6E08" w:rsidRPr="00380ADE">
        <w:rPr>
          <w:rFonts w:eastAsia="Times New Roman" w:cstheme="minorHAnsi"/>
          <w:bCs/>
          <w:sz w:val="24"/>
          <w:szCs w:val="24"/>
        </w:rPr>
        <w:t>l’</w:t>
      </w:r>
      <w:r w:rsidR="000D6E08">
        <w:rPr>
          <w:rFonts w:eastAsia="Times New Roman" w:cstheme="minorHAnsi"/>
          <w:bCs/>
          <w:sz w:val="24"/>
          <w:szCs w:val="24"/>
        </w:rPr>
        <w:t>appui aux processus</w:t>
      </w:r>
      <w:r w:rsidR="000D6E08" w:rsidRPr="00380ADE">
        <w:rPr>
          <w:rFonts w:eastAsia="Times New Roman" w:cstheme="minorHAnsi"/>
          <w:bCs/>
          <w:sz w:val="24"/>
          <w:szCs w:val="24"/>
        </w:rPr>
        <w:t xml:space="preserve"> </w:t>
      </w:r>
      <w:r w:rsidR="00B10ABA">
        <w:rPr>
          <w:rFonts w:eastAsia="Times New Roman" w:cstheme="minorHAnsi"/>
          <w:bCs/>
          <w:sz w:val="24"/>
          <w:szCs w:val="24"/>
        </w:rPr>
        <w:t>électoraux</w:t>
      </w:r>
      <w:r w:rsidR="00F82986" w:rsidRPr="00380ADE">
        <w:rPr>
          <w:rFonts w:eastAsia="Times New Roman" w:cstheme="minorHAnsi"/>
          <w:bCs/>
          <w:sz w:val="24"/>
          <w:szCs w:val="24"/>
        </w:rPr>
        <w:t> ; la g</w:t>
      </w:r>
      <w:r w:rsidR="00F82986" w:rsidRPr="00380ADE">
        <w:rPr>
          <w:rFonts w:cstheme="minorHAnsi"/>
          <w:sz w:val="24"/>
          <w:szCs w:val="24"/>
        </w:rPr>
        <w:t>estion durable des terres et l</w:t>
      </w:r>
      <w:r w:rsidR="000D6E08">
        <w:rPr>
          <w:rFonts w:cstheme="minorHAnsi"/>
          <w:sz w:val="24"/>
          <w:szCs w:val="24"/>
        </w:rPr>
        <w:t xml:space="preserve">’adaptation et la mitigation </w:t>
      </w:r>
      <w:r w:rsidR="00F82986" w:rsidRPr="00380ADE">
        <w:rPr>
          <w:rFonts w:cstheme="minorHAnsi"/>
          <w:sz w:val="24"/>
          <w:szCs w:val="24"/>
        </w:rPr>
        <w:t xml:space="preserve"> </w:t>
      </w:r>
      <w:r w:rsidR="000D6E08">
        <w:rPr>
          <w:rFonts w:cstheme="minorHAnsi"/>
          <w:sz w:val="24"/>
          <w:szCs w:val="24"/>
        </w:rPr>
        <w:t>des c</w:t>
      </w:r>
      <w:r w:rsidR="00F82986" w:rsidRPr="00380ADE">
        <w:rPr>
          <w:rFonts w:cstheme="minorHAnsi"/>
          <w:sz w:val="24"/>
          <w:szCs w:val="24"/>
        </w:rPr>
        <w:t xml:space="preserve">hangements climatiques ; </w:t>
      </w:r>
      <w:r w:rsidR="000D6E08">
        <w:rPr>
          <w:rFonts w:cstheme="minorHAnsi"/>
          <w:sz w:val="24"/>
          <w:szCs w:val="24"/>
        </w:rPr>
        <w:t xml:space="preserve">l’autonomisation économique, la création d’emploi et </w:t>
      </w:r>
      <w:r w:rsidRPr="00380ADE">
        <w:rPr>
          <w:rFonts w:cstheme="minorHAnsi"/>
          <w:sz w:val="24"/>
          <w:szCs w:val="24"/>
        </w:rPr>
        <w:t>l’</w:t>
      </w:r>
      <w:r w:rsidR="007E4731" w:rsidRPr="00380ADE">
        <w:rPr>
          <w:rFonts w:cstheme="minorHAnsi"/>
          <w:sz w:val="24"/>
          <w:szCs w:val="24"/>
        </w:rPr>
        <w:t>e</w:t>
      </w:r>
      <w:r w:rsidR="00F82986" w:rsidRPr="00380ADE">
        <w:rPr>
          <w:rStyle w:val="normaltextrun"/>
          <w:rFonts w:cstheme="minorHAnsi"/>
          <w:sz w:val="24"/>
          <w:szCs w:val="24"/>
          <w:shd w:val="clear" w:color="auto" w:fill="FFFFFF"/>
        </w:rPr>
        <w:t>ntreprenariat</w:t>
      </w:r>
      <w:r w:rsidR="000D6E08">
        <w:rPr>
          <w:rStyle w:val="normaltextrun"/>
          <w:rFonts w:cstheme="minorHAnsi"/>
          <w:sz w:val="24"/>
          <w:szCs w:val="24"/>
          <w:shd w:val="clear" w:color="auto" w:fill="FFFFFF"/>
        </w:rPr>
        <w:t xml:space="preserve"> des jeunes et des femmes</w:t>
      </w:r>
      <w:r w:rsidR="008D6399" w:rsidRPr="00380ADE">
        <w:rPr>
          <w:rStyle w:val="normaltextrun"/>
          <w:rFonts w:cstheme="minorHAnsi"/>
          <w:sz w:val="24"/>
          <w:szCs w:val="24"/>
          <w:shd w:val="clear" w:color="auto" w:fill="FFFFFF"/>
        </w:rPr>
        <w:t xml:space="preserve">, </w:t>
      </w:r>
      <w:r w:rsidR="00F82986" w:rsidRPr="00380ADE">
        <w:rPr>
          <w:rStyle w:val="normaltextrun"/>
          <w:rFonts w:cstheme="minorHAnsi"/>
          <w:sz w:val="24"/>
          <w:szCs w:val="24"/>
          <w:shd w:val="clear" w:color="auto" w:fill="FFFFFF"/>
        </w:rPr>
        <w:t xml:space="preserve">le </w:t>
      </w:r>
      <w:r w:rsidR="000D6E08">
        <w:rPr>
          <w:rStyle w:val="normaltextrun"/>
          <w:rFonts w:cstheme="minorHAnsi"/>
          <w:sz w:val="24"/>
          <w:szCs w:val="24"/>
          <w:shd w:val="clear" w:color="auto" w:fill="FFFFFF"/>
        </w:rPr>
        <w:t>r</w:t>
      </w:r>
      <w:r w:rsidR="00F82986" w:rsidRPr="00380ADE">
        <w:rPr>
          <w:rStyle w:val="normaltextrun"/>
          <w:rFonts w:cstheme="minorHAnsi"/>
          <w:sz w:val="24"/>
          <w:szCs w:val="24"/>
          <w:shd w:val="clear" w:color="auto" w:fill="FFFFFF"/>
        </w:rPr>
        <w:t xml:space="preserve">enforcement de la </w:t>
      </w:r>
      <w:r w:rsidR="000D6E08">
        <w:rPr>
          <w:rStyle w:val="normaltextrun"/>
          <w:rFonts w:cstheme="minorHAnsi"/>
          <w:sz w:val="24"/>
          <w:szCs w:val="24"/>
          <w:shd w:val="clear" w:color="auto" w:fill="FFFFFF"/>
        </w:rPr>
        <w:t>r</w:t>
      </w:r>
      <w:r w:rsidR="00F82986" w:rsidRPr="00380ADE">
        <w:rPr>
          <w:rStyle w:val="normaltextrun"/>
          <w:rFonts w:cstheme="minorHAnsi"/>
          <w:sz w:val="24"/>
          <w:szCs w:val="24"/>
          <w:shd w:val="clear" w:color="auto" w:fill="FFFFFF"/>
        </w:rPr>
        <w:t xml:space="preserve">ésilience des populations </w:t>
      </w:r>
      <w:r w:rsidR="000D6E08">
        <w:rPr>
          <w:rStyle w:val="normaltextrun"/>
          <w:rFonts w:cstheme="minorHAnsi"/>
          <w:sz w:val="24"/>
          <w:szCs w:val="24"/>
          <w:shd w:val="clear" w:color="auto" w:fill="FFFFFF"/>
        </w:rPr>
        <w:t>face aux</w:t>
      </w:r>
      <w:r w:rsidR="002975B2">
        <w:rPr>
          <w:rStyle w:val="normaltextrun"/>
          <w:rFonts w:cstheme="minorHAnsi"/>
          <w:sz w:val="24"/>
          <w:szCs w:val="24"/>
          <w:shd w:val="clear" w:color="auto" w:fill="FFFFFF"/>
        </w:rPr>
        <w:t xml:space="preserve"> chocs et</w:t>
      </w:r>
      <w:r w:rsidR="000D6E08">
        <w:rPr>
          <w:rStyle w:val="normaltextrun"/>
          <w:rFonts w:cstheme="minorHAnsi"/>
          <w:sz w:val="24"/>
          <w:szCs w:val="24"/>
          <w:shd w:val="clear" w:color="auto" w:fill="FFFFFF"/>
        </w:rPr>
        <w:t xml:space="preserve"> crises</w:t>
      </w:r>
      <w:r w:rsidR="00B10ABA">
        <w:rPr>
          <w:rStyle w:val="normaltextrun"/>
          <w:rFonts w:cstheme="minorHAnsi"/>
          <w:sz w:val="24"/>
          <w:szCs w:val="24"/>
          <w:shd w:val="clear" w:color="auto" w:fill="FFFFFF"/>
        </w:rPr>
        <w:t>, la prévention de l’extrémisme violent</w:t>
      </w:r>
      <w:r w:rsidR="000D6E08">
        <w:rPr>
          <w:rStyle w:val="normaltextrun"/>
          <w:rFonts w:cstheme="minorHAnsi"/>
          <w:sz w:val="24"/>
          <w:szCs w:val="24"/>
          <w:shd w:val="clear" w:color="auto" w:fill="FFFFFF"/>
        </w:rPr>
        <w:t xml:space="preserve"> </w:t>
      </w:r>
      <w:r w:rsidR="00F82986" w:rsidRPr="00380ADE">
        <w:rPr>
          <w:rStyle w:val="normaltextrun"/>
          <w:rFonts w:cstheme="minorHAnsi"/>
          <w:sz w:val="24"/>
          <w:szCs w:val="24"/>
          <w:shd w:val="clear" w:color="auto" w:fill="FFFFFF"/>
        </w:rPr>
        <w:t>et la l</w:t>
      </w:r>
      <w:r w:rsidR="00F82986" w:rsidRPr="00380ADE">
        <w:rPr>
          <w:rFonts w:cstheme="minorHAnsi"/>
          <w:sz w:val="24"/>
          <w:szCs w:val="24"/>
        </w:rPr>
        <w:t>utte contre la Covid-19.</w:t>
      </w:r>
    </w:p>
    <w:p w14:paraId="3723E5D7" w14:textId="340E0DAC" w:rsidR="004050FA" w:rsidRPr="00B02E7A" w:rsidRDefault="004050FA" w:rsidP="00B02E7A">
      <w:pPr>
        <w:jc w:val="both"/>
        <w:rPr>
          <w:rFonts w:cstheme="minorHAnsi"/>
          <w:color w:val="050505"/>
          <w:sz w:val="24"/>
          <w:szCs w:val="24"/>
          <w:shd w:val="clear" w:color="auto" w:fill="FFFFFF"/>
        </w:rPr>
      </w:pPr>
      <w:r w:rsidRPr="00380ADE">
        <w:rPr>
          <w:rFonts w:cstheme="minorHAnsi"/>
          <w:sz w:val="24"/>
          <w:szCs w:val="24"/>
        </w:rPr>
        <w:t xml:space="preserve">Une vingtaine de </w:t>
      </w:r>
      <w:r w:rsidR="006C64BF" w:rsidRPr="00380ADE">
        <w:rPr>
          <w:rFonts w:cstheme="minorHAnsi"/>
          <w:sz w:val="24"/>
          <w:szCs w:val="24"/>
        </w:rPr>
        <w:t xml:space="preserve">projets </w:t>
      </w:r>
      <w:r w:rsidRPr="00380ADE">
        <w:rPr>
          <w:rFonts w:cstheme="minorHAnsi"/>
          <w:sz w:val="24"/>
          <w:szCs w:val="24"/>
        </w:rPr>
        <w:t xml:space="preserve">ont </w:t>
      </w:r>
      <w:r w:rsidR="008D6399" w:rsidRPr="00380ADE">
        <w:rPr>
          <w:rFonts w:cstheme="minorHAnsi"/>
          <w:sz w:val="24"/>
          <w:szCs w:val="24"/>
        </w:rPr>
        <w:t xml:space="preserve">été </w:t>
      </w:r>
      <w:r w:rsidRPr="00380ADE">
        <w:rPr>
          <w:rFonts w:cstheme="minorHAnsi"/>
          <w:sz w:val="24"/>
          <w:szCs w:val="24"/>
        </w:rPr>
        <w:t xml:space="preserve">mis en œuvre pour l’opérationnalisation du </w:t>
      </w:r>
      <w:r w:rsidR="006C64BF" w:rsidRPr="00380ADE">
        <w:rPr>
          <w:rFonts w:cstheme="minorHAnsi"/>
          <w:sz w:val="24"/>
          <w:szCs w:val="24"/>
        </w:rPr>
        <w:t xml:space="preserve">programme de coopération </w:t>
      </w:r>
      <w:r w:rsidR="008D6399" w:rsidRPr="00380ADE">
        <w:rPr>
          <w:rFonts w:cstheme="minorHAnsi"/>
          <w:sz w:val="24"/>
          <w:szCs w:val="24"/>
        </w:rPr>
        <w:t xml:space="preserve">sur </w:t>
      </w:r>
      <w:r w:rsidR="008D6399" w:rsidRPr="00B02E7A">
        <w:rPr>
          <w:rFonts w:cstheme="minorHAnsi"/>
          <w:color w:val="050505"/>
          <w:sz w:val="24"/>
          <w:szCs w:val="24"/>
          <w:shd w:val="clear" w:color="auto" w:fill="FFFFFF"/>
        </w:rPr>
        <w:t xml:space="preserve">la période 2018-2020 dans </w:t>
      </w:r>
      <w:r w:rsidRPr="00B02E7A">
        <w:rPr>
          <w:rFonts w:cstheme="minorHAnsi"/>
          <w:color w:val="050505"/>
          <w:sz w:val="24"/>
          <w:szCs w:val="24"/>
          <w:shd w:val="clear" w:color="auto" w:fill="FFFFFF"/>
        </w:rPr>
        <w:t>plusieurs régions du pays</w:t>
      </w:r>
      <w:r w:rsidR="008D6399" w:rsidRPr="00B02E7A">
        <w:rPr>
          <w:rFonts w:cstheme="minorHAnsi"/>
          <w:color w:val="050505"/>
          <w:sz w:val="24"/>
          <w:szCs w:val="24"/>
          <w:shd w:val="clear" w:color="auto" w:fill="FFFFFF"/>
        </w:rPr>
        <w:t xml:space="preserve"> principalement les régions </w:t>
      </w:r>
      <w:r w:rsidR="00380ADE" w:rsidRPr="00B02E7A">
        <w:rPr>
          <w:rFonts w:cstheme="minorHAnsi"/>
          <w:color w:val="050505"/>
          <w:sz w:val="24"/>
          <w:szCs w:val="24"/>
          <w:shd w:val="clear" w:color="auto" w:fill="FFFFFF"/>
        </w:rPr>
        <w:t xml:space="preserve">du </w:t>
      </w:r>
      <w:r w:rsidR="000D6E08">
        <w:rPr>
          <w:rFonts w:cstheme="minorHAnsi"/>
          <w:color w:val="050505"/>
          <w:sz w:val="24"/>
          <w:szCs w:val="24"/>
          <w:shd w:val="clear" w:color="auto" w:fill="FFFFFF"/>
        </w:rPr>
        <w:t>C</w:t>
      </w:r>
      <w:r w:rsidR="00380ADE" w:rsidRPr="00B02E7A">
        <w:rPr>
          <w:rFonts w:cstheme="minorHAnsi"/>
          <w:color w:val="050505"/>
          <w:sz w:val="24"/>
          <w:szCs w:val="24"/>
          <w:shd w:val="clear" w:color="auto" w:fill="FFFFFF"/>
        </w:rPr>
        <w:t xml:space="preserve">entre, </w:t>
      </w:r>
      <w:r w:rsidR="008D6399" w:rsidRPr="00B02E7A">
        <w:rPr>
          <w:rFonts w:cstheme="minorHAnsi"/>
          <w:color w:val="050505"/>
          <w:sz w:val="24"/>
          <w:szCs w:val="24"/>
          <w:shd w:val="clear" w:color="auto" w:fill="FFFFFF"/>
        </w:rPr>
        <w:t xml:space="preserve">de la Boucle du Mouhoun, des </w:t>
      </w:r>
      <w:r w:rsidR="000D6E08">
        <w:rPr>
          <w:rFonts w:cstheme="minorHAnsi"/>
          <w:color w:val="050505"/>
          <w:sz w:val="24"/>
          <w:szCs w:val="24"/>
          <w:shd w:val="clear" w:color="auto" w:fill="FFFFFF"/>
        </w:rPr>
        <w:t>H</w:t>
      </w:r>
      <w:r w:rsidR="008D6399" w:rsidRPr="00B02E7A">
        <w:rPr>
          <w:rFonts w:cstheme="minorHAnsi"/>
          <w:color w:val="050505"/>
          <w:sz w:val="24"/>
          <w:szCs w:val="24"/>
          <w:shd w:val="clear" w:color="auto" w:fill="FFFFFF"/>
        </w:rPr>
        <w:t xml:space="preserve">auts Bassins, du Centre Ouest, du Centre </w:t>
      </w:r>
      <w:r w:rsidR="000D6E08">
        <w:rPr>
          <w:rFonts w:cstheme="minorHAnsi"/>
          <w:color w:val="050505"/>
          <w:sz w:val="24"/>
          <w:szCs w:val="24"/>
          <w:shd w:val="clear" w:color="auto" w:fill="FFFFFF"/>
        </w:rPr>
        <w:t>N</w:t>
      </w:r>
      <w:r w:rsidR="008D6399" w:rsidRPr="00B02E7A">
        <w:rPr>
          <w:rFonts w:cstheme="minorHAnsi"/>
          <w:color w:val="050505"/>
          <w:sz w:val="24"/>
          <w:szCs w:val="24"/>
          <w:shd w:val="clear" w:color="auto" w:fill="FFFFFF"/>
        </w:rPr>
        <w:t>ord, du Nord, du Sahel et de l’Est</w:t>
      </w:r>
      <w:r w:rsidRPr="00B02E7A">
        <w:rPr>
          <w:rFonts w:cstheme="minorHAnsi"/>
          <w:color w:val="050505"/>
          <w:sz w:val="24"/>
          <w:szCs w:val="24"/>
          <w:shd w:val="clear" w:color="auto" w:fill="FFFFFF"/>
        </w:rPr>
        <w:t>.</w:t>
      </w:r>
    </w:p>
    <w:p w14:paraId="69282EBD" w14:textId="67CAC96F" w:rsidR="00256DF5" w:rsidRPr="00380ADE" w:rsidRDefault="006E0F0F" w:rsidP="00B02E7A">
      <w:pPr>
        <w:jc w:val="both"/>
        <w:rPr>
          <w:rFonts w:cstheme="minorHAnsi"/>
          <w:sz w:val="24"/>
          <w:szCs w:val="24"/>
        </w:rPr>
      </w:pPr>
      <w:r w:rsidRPr="00B02E7A">
        <w:rPr>
          <w:rFonts w:cstheme="minorHAnsi"/>
          <w:color w:val="050505"/>
          <w:sz w:val="24"/>
          <w:szCs w:val="24"/>
          <w:shd w:val="clear" w:color="auto" w:fill="FFFFFF"/>
        </w:rPr>
        <w:t xml:space="preserve">La </w:t>
      </w:r>
      <w:r w:rsidR="008D6399" w:rsidRPr="00B02E7A">
        <w:rPr>
          <w:rFonts w:cstheme="minorHAnsi"/>
          <w:color w:val="050505"/>
          <w:sz w:val="24"/>
          <w:szCs w:val="24"/>
          <w:shd w:val="clear" w:color="auto" w:fill="FFFFFF"/>
        </w:rPr>
        <w:t xml:space="preserve">mise en œuvre du programme a fait l’objet de revues annuelles en 2019 et 2020 et d’une évaluation indépendante du </w:t>
      </w:r>
      <w:r w:rsidR="00256DF5" w:rsidRPr="00B02E7A">
        <w:rPr>
          <w:rFonts w:cstheme="minorHAnsi"/>
          <w:color w:val="050505"/>
          <w:sz w:val="24"/>
          <w:szCs w:val="24"/>
          <w:shd w:val="clear" w:color="auto" w:fill="FFFFFF"/>
        </w:rPr>
        <w:t>Bureau des évaluations indépendantes du PNUD</w:t>
      </w:r>
      <w:r w:rsidR="008D6399" w:rsidRPr="00B02E7A">
        <w:rPr>
          <w:rFonts w:cstheme="minorHAnsi"/>
          <w:color w:val="050505"/>
          <w:sz w:val="24"/>
          <w:szCs w:val="24"/>
          <w:shd w:val="clear" w:color="auto" w:fill="FFFFFF"/>
        </w:rPr>
        <w:t xml:space="preserve"> en 2019. </w:t>
      </w:r>
      <w:r w:rsidR="00256DF5" w:rsidRPr="00B02E7A">
        <w:rPr>
          <w:rFonts w:cstheme="minorHAnsi"/>
          <w:color w:val="050505"/>
          <w:sz w:val="24"/>
          <w:szCs w:val="24"/>
          <w:shd w:val="clear" w:color="auto" w:fill="FFFFFF"/>
        </w:rPr>
        <w:t>Ces revues et évaluation ont montré des acquis et relevés des défis dans la mise en œuvre du programme de coopération pays dont la prise en compte</w:t>
      </w:r>
      <w:r w:rsidR="00256DF5" w:rsidRPr="00380ADE">
        <w:rPr>
          <w:rFonts w:cstheme="minorHAnsi"/>
          <w:sz w:val="24"/>
          <w:szCs w:val="24"/>
        </w:rPr>
        <w:t xml:space="preserve"> devrait permettre d’améliorer son efficacité.</w:t>
      </w:r>
    </w:p>
    <w:p w14:paraId="25411618" w14:textId="611A5F16" w:rsidR="00256DF5" w:rsidRPr="00380ADE" w:rsidRDefault="00256DF5" w:rsidP="00A26DA5">
      <w:pPr>
        <w:shd w:val="clear" w:color="auto" w:fill="FFFFFF" w:themeFill="background1"/>
        <w:jc w:val="both"/>
        <w:rPr>
          <w:rFonts w:cstheme="minorHAnsi"/>
          <w:sz w:val="24"/>
          <w:szCs w:val="24"/>
        </w:rPr>
      </w:pPr>
      <w:r w:rsidRPr="00380ADE">
        <w:rPr>
          <w:rFonts w:cstheme="minorHAnsi"/>
          <w:sz w:val="24"/>
          <w:szCs w:val="24"/>
        </w:rPr>
        <w:t xml:space="preserve">Conformément au dispositif de suivi </w:t>
      </w:r>
      <w:r w:rsidR="000D6E08">
        <w:rPr>
          <w:rFonts w:cstheme="minorHAnsi"/>
          <w:sz w:val="24"/>
          <w:szCs w:val="24"/>
        </w:rPr>
        <w:t>et</w:t>
      </w:r>
      <w:r w:rsidRPr="00380ADE">
        <w:rPr>
          <w:rFonts w:cstheme="minorHAnsi"/>
          <w:sz w:val="24"/>
          <w:szCs w:val="24"/>
        </w:rPr>
        <w:t xml:space="preserve"> évaluation du programme de coopération pays, chacun des trois effets du programme devrait faire l’objet d’une évaluation en 2020. Mais à la faveur de l’extension, le PNUD a entrepris</w:t>
      </w:r>
      <w:r w:rsidR="008613D5" w:rsidRPr="00380ADE">
        <w:rPr>
          <w:rFonts w:cstheme="minorHAnsi"/>
          <w:sz w:val="24"/>
          <w:szCs w:val="24"/>
        </w:rPr>
        <w:t xml:space="preserve"> cette année</w:t>
      </w:r>
      <w:r w:rsidR="000D6E08">
        <w:rPr>
          <w:rFonts w:cstheme="minorHAnsi"/>
          <w:sz w:val="24"/>
          <w:szCs w:val="24"/>
        </w:rPr>
        <w:t xml:space="preserve"> 2021</w:t>
      </w:r>
      <w:r w:rsidR="008613D5" w:rsidRPr="00380ADE">
        <w:rPr>
          <w:rFonts w:cstheme="minorHAnsi"/>
          <w:sz w:val="24"/>
          <w:szCs w:val="24"/>
        </w:rPr>
        <w:t>,</w:t>
      </w:r>
      <w:r w:rsidRPr="00380ADE">
        <w:rPr>
          <w:rFonts w:cstheme="minorHAnsi"/>
          <w:sz w:val="24"/>
          <w:szCs w:val="24"/>
        </w:rPr>
        <w:t xml:space="preserve"> la réalisation d’une évaluation indépendante du programme en lieu et place des évaluations de chaque effet</w:t>
      </w:r>
      <w:r w:rsidR="004E2F0A">
        <w:rPr>
          <w:rFonts w:cstheme="minorHAnsi"/>
          <w:sz w:val="24"/>
          <w:szCs w:val="24"/>
        </w:rPr>
        <w:t>,</w:t>
      </w:r>
      <w:r w:rsidRPr="00380ADE">
        <w:rPr>
          <w:rFonts w:cstheme="minorHAnsi"/>
          <w:sz w:val="24"/>
          <w:szCs w:val="24"/>
        </w:rPr>
        <w:t xml:space="preserve"> initialement prévues. </w:t>
      </w:r>
      <w:r w:rsidR="00380ADE">
        <w:rPr>
          <w:rFonts w:cstheme="minorHAnsi"/>
          <w:sz w:val="24"/>
          <w:szCs w:val="24"/>
        </w:rPr>
        <w:t xml:space="preserve">Les résultats de l’évaluation permettront </w:t>
      </w:r>
      <w:r w:rsidR="00380ADE">
        <w:rPr>
          <w:rFonts w:cstheme="minorHAnsi"/>
          <w:sz w:val="24"/>
          <w:szCs w:val="24"/>
        </w:rPr>
        <w:lastRenderedPageBreak/>
        <w:t xml:space="preserve">d’orienter la formulation du prochain programme de coopération pays dont le processus devrait débuter </w:t>
      </w:r>
      <w:r w:rsidR="000D6E08">
        <w:rPr>
          <w:rFonts w:cstheme="minorHAnsi"/>
          <w:sz w:val="24"/>
          <w:szCs w:val="24"/>
        </w:rPr>
        <w:t>au deuxième semestre de l</w:t>
      </w:r>
      <w:r w:rsidR="00257AB8">
        <w:rPr>
          <w:rFonts w:cstheme="minorHAnsi"/>
          <w:sz w:val="24"/>
          <w:szCs w:val="24"/>
        </w:rPr>
        <w:t>’année 2021.</w:t>
      </w:r>
      <w:r w:rsidR="00380ADE">
        <w:rPr>
          <w:rFonts w:cstheme="minorHAnsi"/>
          <w:sz w:val="24"/>
          <w:szCs w:val="24"/>
        </w:rPr>
        <w:t xml:space="preserve"> </w:t>
      </w:r>
    </w:p>
    <w:p w14:paraId="31DFA730" w14:textId="77777777" w:rsidR="000621F3" w:rsidRPr="00380ADE" w:rsidRDefault="000621F3" w:rsidP="00A6596E">
      <w:pPr>
        <w:spacing w:after="0" w:line="240" w:lineRule="auto"/>
        <w:jc w:val="both"/>
        <w:rPr>
          <w:rFonts w:cstheme="minorHAnsi"/>
          <w:sz w:val="24"/>
          <w:szCs w:val="24"/>
        </w:rPr>
      </w:pPr>
    </w:p>
    <w:p w14:paraId="47C8D240" w14:textId="2196AAF0" w:rsidR="00380ADE" w:rsidRPr="00380ADE" w:rsidRDefault="00380ADE" w:rsidP="00FF76C9">
      <w:pPr>
        <w:pStyle w:val="Paragraphedeliste"/>
        <w:numPr>
          <w:ilvl w:val="0"/>
          <w:numId w:val="2"/>
        </w:numPr>
        <w:spacing w:after="0" w:line="240" w:lineRule="auto"/>
        <w:jc w:val="both"/>
        <w:rPr>
          <w:rFonts w:cstheme="minorHAnsi"/>
          <w:b/>
          <w:sz w:val="24"/>
          <w:szCs w:val="24"/>
        </w:rPr>
      </w:pPr>
      <w:r w:rsidRPr="00380ADE">
        <w:rPr>
          <w:rFonts w:cstheme="minorHAnsi"/>
          <w:b/>
          <w:sz w:val="24"/>
          <w:szCs w:val="24"/>
        </w:rPr>
        <w:t xml:space="preserve">PORTEE DE L’EVALUATION </w:t>
      </w:r>
      <w:r>
        <w:rPr>
          <w:rFonts w:cstheme="minorHAnsi"/>
          <w:b/>
          <w:sz w:val="24"/>
          <w:szCs w:val="24"/>
        </w:rPr>
        <w:t xml:space="preserve">ET </w:t>
      </w:r>
      <w:r w:rsidRPr="00380ADE">
        <w:rPr>
          <w:rFonts w:cstheme="minorHAnsi"/>
          <w:b/>
          <w:sz w:val="24"/>
          <w:szCs w:val="24"/>
        </w:rPr>
        <w:t xml:space="preserve">OBJECTIFS </w:t>
      </w:r>
    </w:p>
    <w:p w14:paraId="7E36AB0D" w14:textId="77777777" w:rsidR="00380ADE" w:rsidRPr="00380ADE" w:rsidRDefault="00380ADE" w:rsidP="00380ADE">
      <w:pPr>
        <w:jc w:val="both"/>
        <w:rPr>
          <w:rFonts w:eastAsia="Calibri" w:cstheme="minorHAnsi"/>
          <w:b/>
          <w:sz w:val="24"/>
          <w:szCs w:val="24"/>
        </w:rPr>
      </w:pPr>
    </w:p>
    <w:p w14:paraId="68EA04B1" w14:textId="031FA13F" w:rsidR="00380ADE" w:rsidRDefault="00380ADE" w:rsidP="00380ADE">
      <w:pPr>
        <w:autoSpaceDE w:val="0"/>
        <w:autoSpaceDN w:val="0"/>
        <w:adjustRightInd w:val="0"/>
        <w:jc w:val="both"/>
        <w:rPr>
          <w:rFonts w:cstheme="minorHAnsi"/>
          <w:sz w:val="24"/>
          <w:szCs w:val="24"/>
        </w:rPr>
      </w:pPr>
      <w:r w:rsidRPr="00380ADE">
        <w:rPr>
          <w:rFonts w:cstheme="minorHAnsi"/>
          <w:sz w:val="24"/>
          <w:szCs w:val="24"/>
        </w:rPr>
        <w:t xml:space="preserve">L’évaluation portera sur la mise en œuvre du programme </w:t>
      </w:r>
      <w:r>
        <w:rPr>
          <w:rFonts w:cstheme="minorHAnsi"/>
          <w:sz w:val="24"/>
          <w:szCs w:val="24"/>
        </w:rPr>
        <w:t>de coopération pays du PNUD avec le Gouvernement du Burkina Faso.</w:t>
      </w:r>
      <w:r w:rsidRPr="00380ADE">
        <w:rPr>
          <w:rFonts w:cstheme="minorHAnsi"/>
          <w:sz w:val="24"/>
          <w:szCs w:val="24"/>
        </w:rPr>
        <w:t xml:space="preserve"> </w:t>
      </w:r>
      <w:r>
        <w:rPr>
          <w:rFonts w:cstheme="minorHAnsi"/>
          <w:sz w:val="24"/>
          <w:szCs w:val="24"/>
        </w:rPr>
        <w:t>Elle</w:t>
      </w:r>
      <w:r w:rsidRPr="00380ADE">
        <w:rPr>
          <w:rFonts w:cstheme="minorHAnsi"/>
          <w:sz w:val="24"/>
          <w:szCs w:val="24"/>
        </w:rPr>
        <w:t xml:space="preserve"> couvrira </w:t>
      </w:r>
      <w:r>
        <w:rPr>
          <w:rFonts w:cstheme="minorHAnsi"/>
          <w:sz w:val="24"/>
          <w:szCs w:val="24"/>
        </w:rPr>
        <w:t xml:space="preserve">au niveau temporel, </w:t>
      </w:r>
      <w:r w:rsidRPr="00380ADE">
        <w:rPr>
          <w:rFonts w:cstheme="minorHAnsi"/>
          <w:sz w:val="24"/>
          <w:szCs w:val="24"/>
        </w:rPr>
        <w:t xml:space="preserve">la période </w:t>
      </w:r>
      <w:r>
        <w:rPr>
          <w:rFonts w:cstheme="minorHAnsi"/>
          <w:sz w:val="24"/>
          <w:szCs w:val="24"/>
        </w:rPr>
        <w:t xml:space="preserve">2018-2020 et au niveau spatial, les régions cibles du programme, notamment </w:t>
      </w:r>
      <w:r w:rsidRPr="00380ADE">
        <w:rPr>
          <w:rFonts w:cstheme="minorHAnsi"/>
          <w:sz w:val="24"/>
          <w:szCs w:val="24"/>
        </w:rPr>
        <w:t>les régions</w:t>
      </w:r>
      <w:r>
        <w:rPr>
          <w:rFonts w:cstheme="minorHAnsi"/>
          <w:sz w:val="24"/>
          <w:szCs w:val="24"/>
        </w:rPr>
        <w:t xml:space="preserve"> du </w:t>
      </w:r>
      <w:r w:rsidR="00B10ABA">
        <w:rPr>
          <w:rFonts w:cstheme="minorHAnsi"/>
          <w:sz w:val="24"/>
          <w:szCs w:val="24"/>
        </w:rPr>
        <w:t>C</w:t>
      </w:r>
      <w:r>
        <w:rPr>
          <w:rFonts w:cstheme="minorHAnsi"/>
          <w:sz w:val="24"/>
          <w:szCs w:val="24"/>
        </w:rPr>
        <w:t>entre,</w:t>
      </w:r>
      <w:r w:rsidRPr="00380ADE">
        <w:rPr>
          <w:rFonts w:cstheme="minorHAnsi"/>
          <w:sz w:val="24"/>
          <w:szCs w:val="24"/>
        </w:rPr>
        <w:t xml:space="preserve"> de la Boucle du Mouhoun, des </w:t>
      </w:r>
      <w:r w:rsidR="00B10ABA">
        <w:rPr>
          <w:rFonts w:cstheme="minorHAnsi"/>
          <w:sz w:val="24"/>
          <w:szCs w:val="24"/>
        </w:rPr>
        <w:t>H</w:t>
      </w:r>
      <w:r w:rsidRPr="00380ADE">
        <w:rPr>
          <w:rFonts w:cstheme="minorHAnsi"/>
          <w:sz w:val="24"/>
          <w:szCs w:val="24"/>
        </w:rPr>
        <w:t xml:space="preserve">auts Bassins, du Centre Ouest, du Centre </w:t>
      </w:r>
      <w:r w:rsidR="00B10ABA">
        <w:rPr>
          <w:rFonts w:cstheme="minorHAnsi"/>
          <w:sz w:val="24"/>
          <w:szCs w:val="24"/>
        </w:rPr>
        <w:t>N</w:t>
      </w:r>
      <w:r w:rsidRPr="00380ADE">
        <w:rPr>
          <w:rFonts w:cstheme="minorHAnsi"/>
          <w:sz w:val="24"/>
          <w:szCs w:val="24"/>
        </w:rPr>
        <w:t>ord, du Nord, du Sahel et de l’Est</w:t>
      </w:r>
      <w:r>
        <w:rPr>
          <w:rFonts w:cstheme="minorHAnsi"/>
          <w:sz w:val="24"/>
          <w:szCs w:val="24"/>
        </w:rPr>
        <w:t xml:space="preserve">. </w:t>
      </w:r>
    </w:p>
    <w:p w14:paraId="3C354483" w14:textId="4E8FBE7C" w:rsidR="00380ADE" w:rsidRPr="00380ADE" w:rsidRDefault="00380ADE" w:rsidP="00380ADE">
      <w:pPr>
        <w:autoSpaceDE w:val="0"/>
        <w:autoSpaceDN w:val="0"/>
        <w:adjustRightInd w:val="0"/>
        <w:jc w:val="both"/>
        <w:rPr>
          <w:rFonts w:cstheme="minorHAnsi"/>
          <w:sz w:val="24"/>
          <w:szCs w:val="24"/>
        </w:rPr>
      </w:pPr>
      <w:r w:rsidRPr="00380ADE">
        <w:rPr>
          <w:rFonts w:cstheme="minorHAnsi"/>
          <w:sz w:val="24"/>
          <w:szCs w:val="24"/>
        </w:rPr>
        <w:t xml:space="preserve">Le but de l’évaluation est de dresser un bilan de la mise en œuvre du Programme </w:t>
      </w:r>
      <w:r>
        <w:rPr>
          <w:rFonts w:cstheme="minorHAnsi"/>
          <w:sz w:val="24"/>
          <w:szCs w:val="24"/>
        </w:rPr>
        <w:t>de coopération pays</w:t>
      </w:r>
      <w:r w:rsidRPr="00380ADE">
        <w:rPr>
          <w:rFonts w:cstheme="minorHAnsi"/>
          <w:sz w:val="24"/>
          <w:szCs w:val="24"/>
        </w:rPr>
        <w:t xml:space="preserve"> en analysant </w:t>
      </w:r>
      <w:r w:rsidRPr="00380ADE">
        <w:rPr>
          <w:rFonts w:cstheme="minorHAnsi"/>
          <w:bCs/>
          <w:sz w:val="24"/>
          <w:szCs w:val="24"/>
        </w:rPr>
        <w:t>les effets</w:t>
      </w:r>
      <w:r w:rsidR="00B10ABA">
        <w:rPr>
          <w:rFonts w:cstheme="minorHAnsi"/>
          <w:bCs/>
          <w:sz w:val="24"/>
          <w:szCs w:val="24"/>
        </w:rPr>
        <w:t xml:space="preserve"> et impacts</w:t>
      </w:r>
      <w:r w:rsidRPr="00380ADE">
        <w:rPr>
          <w:rFonts w:cstheme="minorHAnsi"/>
          <w:bCs/>
          <w:sz w:val="24"/>
          <w:szCs w:val="24"/>
        </w:rPr>
        <w:t xml:space="preserve"> obtenus </w:t>
      </w:r>
      <w:r w:rsidRPr="00380ADE">
        <w:rPr>
          <w:rFonts w:cstheme="minorHAnsi"/>
          <w:sz w:val="24"/>
          <w:szCs w:val="24"/>
        </w:rPr>
        <w:t xml:space="preserve">et les contraintes rencontrées. </w:t>
      </w:r>
    </w:p>
    <w:p w14:paraId="62921F51" w14:textId="08A5E6B8" w:rsidR="00380ADE" w:rsidRPr="00380ADE" w:rsidRDefault="00380ADE" w:rsidP="00380ADE">
      <w:pPr>
        <w:autoSpaceDE w:val="0"/>
        <w:autoSpaceDN w:val="0"/>
        <w:adjustRightInd w:val="0"/>
        <w:jc w:val="both"/>
        <w:rPr>
          <w:rFonts w:cstheme="minorHAnsi"/>
          <w:sz w:val="24"/>
          <w:szCs w:val="24"/>
        </w:rPr>
      </w:pPr>
      <w:r w:rsidRPr="00380ADE">
        <w:rPr>
          <w:rFonts w:cstheme="minorHAnsi"/>
          <w:sz w:val="24"/>
          <w:szCs w:val="24"/>
        </w:rPr>
        <w:t xml:space="preserve">L’objectif principal de l’évaluation est d’apprécier les résultats de la mise en œuvre du Programme </w:t>
      </w:r>
      <w:r>
        <w:rPr>
          <w:rFonts w:cstheme="minorHAnsi"/>
          <w:sz w:val="24"/>
          <w:szCs w:val="24"/>
        </w:rPr>
        <w:t>de coopération pays du PNUD</w:t>
      </w:r>
      <w:r w:rsidRPr="00380ADE">
        <w:rPr>
          <w:rFonts w:cstheme="minorHAnsi"/>
          <w:bCs/>
          <w:sz w:val="24"/>
          <w:szCs w:val="24"/>
        </w:rPr>
        <w:t xml:space="preserve"> sur la période </w:t>
      </w:r>
      <w:r w:rsidRPr="00380ADE">
        <w:rPr>
          <w:rFonts w:cstheme="minorHAnsi"/>
          <w:sz w:val="24"/>
          <w:szCs w:val="24"/>
        </w:rPr>
        <w:t>201</w:t>
      </w:r>
      <w:r>
        <w:rPr>
          <w:rFonts w:cstheme="minorHAnsi"/>
          <w:sz w:val="24"/>
          <w:szCs w:val="24"/>
        </w:rPr>
        <w:t>8</w:t>
      </w:r>
      <w:r w:rsidRPr="00380ADE">
        <w:rPr>
          <w:rFonts w:cstheme="minorHAnsi"/>
          <w:sz w:val="24"/>
          <w:szCs w:val="24"/>
        </w:rPr>
        <w:t>-20</w:t>
      </w:r>
      <w:r>
        <w:rPr>
          <w:rFonts w:cstheme="minorHAnsi"/>
          <w:sz w:val="24"/>
          <w:szCs w:val="24"/>
        </w:rPr>
        <w:t>20</w:t>
      </w:r>
      <w:r w:rsidRPr="00380ADE">
        <w:rPr>
          <w:rFonts w:cstheme="minorHAnsi"/>
          <w:sz w:val="24"/>
          <w:szCs w:val="24"/>
        </w:rPr>
        <w:t xml:space="preserve">.  De façon spécifique il s’agit : (i) d’apprécier la pertinence du programme </w:t>
      </w:r>
      <w:r>
        <w:rPr>
          <w:rFonts w:cstheme="minorHAnsi"/>
          <w:sz w:val="24"/>
          <w:szCs w:val="24"/>
        </w:rPr>
        <w:t xml:space="preserve">de coopération pays </w:t>
      </w:r>
      <w:r w:rsidRPr="00380ADE">
        <w:rPr>
          <w:rFonts w:cstheme="minorHAnsi"/>
          <w:sz w:val="24"/>
          <w:szCs w:val="24"/>
        </w:rPr>
        <w:t>par rapport au contexte national</w:t>
      </w:r>
      <w:r w:rsidR="004E2F0A">
        <w:rPr>
          <w:rFonts w:cstheme="minorHAnsi"/>
          <w:sz w:val="24"/>
          <w:szCs w:val="24"/>
        </w:rPr>
        <w:t>,</w:t>
      </w:r>
      <w:r w:rsidRPr="00380ADE">
        <w:rPr>
          <w:rFonts w:cstheme="minorHAnsi"/>
          <w:sz w:val="24"/>
          <w:szCs w:val="24"/>
        </w:rPr>
        <w:t xml:space="preserve"> aux priorités nationales</w:t>
      </w:r>
      <w:r w:rsidR="006E38C7">
        <w:rPr>
          <w:rFonts w:cstheme="minorHAnsi"/>
          <w:sz w:val="24"/>
          <w:szCs w:val="24"/>
        </w:rPr>
        <w:t>,</w:t>
      </w:r>
      <w:r w:rsidR="004E2F0A">
        <w:rPr>
          <w:rFonts w:cstheme="minorHAnsi"/>
          <w:sz w:val="24"/>
          <w:szCs w:val="24"/>
        </w:rPr>
        <w:t xml:space="preserve"> au cadre de coopération des Nations Unies, au </w:t>
      </w:r>
      <w:r w:rsidR="006E38C7">
        <w:rPr>
          <w:rFonts w:cstheme="minorHAnsi"/>
          <w:sz w:val="24"/>
          <w:szCs w:val="24"/>
        </w:rPr>
        <w:t>Plan Stratégique du PNUD</w:t>
      </w:r>
      <w:r w:rsidR="004E2F0A">
        <w:rPr>
          <w:rFonts w:cstheme="minorHAnsi"/>
          <w:sz w:val="24"/>
          <w:szCs w:val="24"/>
        </w:rPr>
        <w:t xml:space="preserve"> ainsi qu’aux besoins de </w:t>
      </w:r>
      <w:r w:rsidRPr="00380ADE">
        <w:rPr>
          <w:rFonts w:cstheme="minorHAnsi"/>
          <w:sz w:val="24"/>
          <w:szCs w:val="24"/>
        </w:rPr>
        <w:t xml:space="preserve">, (ii) d’apprécier la stratégie de mise en œuvre adoptée ; (iii) d’apprécier </w:t>
      </w:r>
      <w:r>
        <w:rPr>
          <w:rFonts w:cstheme="minorHAnsi"/>
          <w:sz w:val="24"/>
          <w:szCs w:val="24"/>
        </w:rPr>
        <w:t>l’</w:t>
      </w:r>
      <w:r w:rsidRPr="00380ADE">
        <w:rPr>
          <w:rFonts w:cstheme="minorHAnsi"/>
          <w:sz w:val="24"/>
          <w:szCs w:val="24"/>
        </w:rPr>
        <w:t xml:space="preserve">efficacité et l’efficience de </w:t>
      </w:r>
      <w:r>
        <w:rPr>
          <w:rFonts w:cstheme="minorHAnsi"/>
          <w:sz w:val="24"/>
          <w:szCs w:val="24"/>
        </w:rPr>
        <w:t>l</w:t>
      </w:r>
      <w:r w:rsidRPr="00380ADE">
        <w:rPr>
          <w:rFonts w:cstheme="minorHAnsi"/>
          <w:sz w:val="24"/>
          <w:szCs w:val="24"/>
        </w:rPr>
        <w:t>a mise en œuvre</w:t>
      </w:r>
      <w:r>
        <w:rPr>
          <w:rFonts w:cstheme="minorHAnsi"/>
          <w:sz w:val="24"/>
          <w:szCs w:val="24"/>
        </w:rPr>
        <w:t xml:space="preserve"> du programme </w:t>
      </w:r>
      <w:r w:rsidRPr="00380ADE">
        <w:rPr>
          <w:rFonts w:cstheme="minorHAnsi"/>
          <w:sz w:val="24"/>
          <w:szCs w:val="24"/>
        </w:rPr>
        <w:t>ainsi que la qualité des résultats obtenus, (iii) d’apprécier </w:t>
      </w:r>
      <w:r>
        <w:rPr>
          <w:rFonts w:cstheme="minorHAnsi"/>
          <w:sz w:val="24"/>
          <w:szCs w:val="24"/>
        </w:rPr>
        <w:t xml:space="preserve">les effets et </w:t>
      </w:r>
      <w:r w:rsidRPr="00380ADE">
        <w:rPr>
          <w:rFonts w:cstheme="minorHAnsi"/>
          <w:sz w:val="24"/>
          <w:szCs w:val="24"/>
        </w:rPr>
        <w:t>l’impact sur les populations et l’environnement</w:t>
      </w:r>
      <w:r w:rsidR="00257AB8">
        <w:rPr>
          <w:rFonts w:cstheme="minorHAnsi"/>
          <w:sz w:val="24"/>
          <w:szCs w:val="24"/>
        </w:rPr>
        <w:t xml:space="preserve"> </w:t>
      </w:r>
      <w:r w:rsidRPr="00380ADE">
        <w:rPr>
          <w:rFonts w:cstheme="minorHAnsi"/>
          <w:sz w:val="24"/>
          <w:szCs w:val="24"/>
        </w:rPr>
        <w:t xml:space="preserve">; et (iv) proposer des recommandations pour </w:t>
      </w:r>
      <w:r>
        <w:rPr>
          <w:rFonts w:cstheme="minorHAnsi"/>
          <w:sz w:val="24"/>
          <w:szCs w:val="24"/>
        </w:rPr>
        <w:t>le prochain cycle de programmation</w:t>
      </w:r>
      <w:r w:rsidRPr="00380ADE">
        <w:rPr>
          <w:rFonts w:cstheme="minorHAnsi"/>
          <w:sz w:val="24"/>
          <w:szCs w:val="24"/>
        </w:rPr>
        <w:t>.</w:t>
      </w:r>
    </w:p>
    <w:p w14:paraId="6FCA473A" w14:textId="77777777" w:rsidR="00257AB8" w:rsidRDefault="00380ADE" w:rsidP="00380ADE">
      <w:pPr>
        <w:autoSpaceDE w:val="0"/>
        <w:autoSpaceDN w:val="0"/>
        <w:adjustRightInd w:val="0"/>
        <w:jc w:val="both"/>
        <w:rPr>
          <w:rFonts w:cstheme="minorHAnsi"/>
          <w:sz w:val="24"/>
          <w:szCs w:val="24"/>
        </w:rPr>
      </w:pPr>
      <w:r w:rsidRPr="00380ADE">
        <w:rPr>
          <w:rFonts w:cstheme="minorHAnsi"/>
          <w:b/>
          <w:sz w:val="24"/>
          <w:szCs w:val="24"/>
        </w:rPr>
        <w:t>NB :</w:t>
      </w:r>
      <w:r w:rsidRPr="00380ADE">
        <w:rPr>
          <w:rFonts w:cstheme="minorHAnsi"/>
          <w:sz w:val="24"/>
          <w:szCs w:val="24"/>
        </w:rPr>
        <w:t xml:space="preserve"> Le rapport d’évaluation finale attendu devra également faire ressortir d’éventuelles bonnes pratiques </w:t>
      </w:r>
      <w:r w:rsidR="00257AB8">
        <w:rPr>
          <w:rFonts w:cstheme="minorHAnsi"/>
          <w:sz w:val="24"/>
          <w:szCs w:val="24"/>
        </w:rPr>
        <w:t>dans la mise en œuvre des interventions relatives aux différentes thématiques</w:t>
      </w:r>
      <w:r w:rsidRPr="00380ADE">
        <w:rPr>
          <w:rFonts w:cstheme="minorHAnsi"/>
          <w:sz w:val="24"/>
          <w:szCs w:val="24"/>
        </w:rPr>
        <w:t>.</w:t>
      </w:r>
    </w:p>
    <w:p w14:paraId="72A8BD27" w14:textId="77777777" w:rsidR="00380ADE" w:rsidRPr="00380ADE" w:rsidRDefault="00380ADE" w:rsidP="00380ADE">
      <w:pPr>
        <w:autoSpaceDE w:val="0"/>
        <w:autoSpaceDN w:val="0"/>
        <w:adjustRightInd w:val="0"/>
        <w:jc w:val="both"/>
        <w:rPr>
          <w:rFonts w:cstheme="minorHAnsi"/>
          <w:color w:val="000000"/>
          <w:sz w:val="24"/>
          <w:szCs w:val="24"/>
        </w:rPr>
      </w:pPr>
    </w:p>
    <w:p w14:paraId="4E6D692B" w14:textId="77777777" w:rsidR="00380ADE" w:rsidRPr="00380ADE" w:rsidRDefault="00380ADE" w:rsidP="00FF76C9">
      <w:pPr>
        <w:pStyle w:val="Paragraphedeliste"/>
        <w:numPr>
          <w:ilvl w:val="0"/>
          <w:numId w:val="2"/>
        </w:numPr>
        <w:spacing w:after="0" w:line="240" w:lineRule="auto"/>
        <w:jc w:val="both"/>
        <w:rPr>
          <w:rFonts w:cstheme="minorHAnsi"/>
          <w:b/>
          <w:sz w:val="24"/>
          <w:szCs w:val="24"/>
        </w:rPr>
      </w:pPr>
      <w:r w:rsidRPr="00380ADE">
        <w:rPr>
          <w:rFonts w:cstheme="minorHAnsi"/>
          <w:b/>
          <w:sz w:val="24"/>
          <w:szCs w:val="24"/>
        </w:rPr>
        <w:t xml:space="preserve"> QUESTIONS DE L'ÉVALUATION, NIVEAUX D'ANALYSE ET CRITÈRES D'ÉVALUATION</w:t>
      </w:r>
    </w:p>
    <w:p w14:paraId="566874F4" w14:textId="77777777" w:rsidR="00380ADE" w:rsidRPr="00380ADE" w:rsidRDefault="00380ADE" w:rsidP="00380ADE">
      <w:pPr>
        <w:pStyle w:val="Default"/>
        <w:spacing w:line="276" w:lineRule="auto"/>
        <w:jc w:val="both"/>
        <w:rPr>
          <w:rFonts w:asciiTheme="minorHAnsi" w:hAnsiTheme="minorHAnsi" w:cstheme="minorHAnsi"/>
        </w:rPr>
      </w:pPr>
    </w:p>
    <w:p w14:paraId="005BA8C9" w14:textId="0BDB210B" w:rsidR="00380ADE" w:rsidRPr="00380ADE" w:rsidRDefault="00380ADE" w:rsidP="00380ADE">
      <w:pPr>
        <w:pStyle w:val="Default"/>
        <w:spacing w:line="276" w:lineRule="auto"/>
        <w:jc w:val="both"/>
        <w:rPr>
          <w:rFonts w:asciiTheme="minorHAnsi" w:hAnsiTheme="minorHAnsi" w:cstheme="minorHAnsi"/>
        </w:rPr>
      </w:pPr>
      <w:r w:rsidRPr="00380ADE">
        <w:rPr>
          <w:rFonts w:asciiTheme="minorHAnsi" w:hAnsiTheme="minorHAnsi" w:cstheme="minorHAnsi"/>
        </w:rPr>
        <w:t xml:space="preserve">L’évaluation sera faite sur la base des principaux critères suivants : la </w:t>
      </w:r>
      <w:r w:rsidR="00B10ABA">
        <w:rPr>
          <w:rFonts w:asciiTheme="minorHAnsi" w:hAnsiTheme="minorHAnsi" w:cstheme="minorHAnsi"/>
        </w:rPr>
        <w:t>p</w:t>
      </w:r>
      <w:r w:rsidRPr="00380ADE">
        <w:rPr>
          <w:rFonts w:asciiTheme="minorHAnsi" w:hAnsiTheme="minorHAnsi" w:cstheme="minorHAnsi"/>
        </w:rPr>
        <w:t xml:space="preserve">ertinence </w:t>
      </w:r>
      <w:r w:rsidR="00257AB8">
        <w:rPr>
          <w:rFonts w:asciiTheme="minorHAnsi" w:hAnsiTheme="minorHAnsi" w:cstheme="minorHAnsi"/>
        </w:rPr>
        <w:t>du</w:t>
      </w:r>
      <w:r w:rsidRPr="00380ADE">
        <w:rPr>
          <w:rFonts w:asciiTheme="minorHAnsi" w:hAnsiTheme="minorHAnsi" w:cstheme="minorHAnsi"/>
        </w:rPr>
        <w:t xml:space="preserve"> </w:t>
      </w:r>
      <w:r w:rsidR="00257AB8">
        <w:rPr>
          <w:rFonts w:asciiTheme="minorHAnsi" w:hAnsiTheme="minorHAnsi" w:cstheme="minorHAnsi"/>
        </w:rPr>
        <w:t>programme</w:t>
      </w:r>
      <w:r w:rsidRPr="00380ADE">
        <w:rPr>
          <w:rFonts w:asciiTheme="minorHAnsi" w:hAnsiTheme="minorHAnsi" w:cstheme="minorHAnsi"/>
        </w:rPr>
        <w:t>, l’</w:t>
      </w:r>
      <w:r w:rsidR="00B10ABA">
        <w:rPr>
          <w:rFonts w:asciiTheme="minorHAnsi" w:hAnsiTheme="minorHAnsi" w:cstheme="minorHAnsi"/>
        </w:rPr>
        <w:t>e</w:t>
      </w:r>
      <w:r w:rsidRPr="00380ADE">
        <w:rPr>
          <w:rFonts w:asciiTheme="minorHAnsi" w:hAnsiTheme="minorHAnsi" w:cstheme="minorHAnsi"/>
        </w:rPr>
        <w:t>fficacité, l’</w:t>
      </w:r>
      <w:r w:rsidR="00B10ABA">
        <w:rPr>
          <w:rFonts w:asciiTheme="minorHAnsi" w:hAnsiTheme="minorHAnsi" w:cstheme="minorHAnsi"/>
        </w:rPr>
        <w:t>e</w:t>
      </w:r>
      <w:r w:rsidRPr="00380ADE">
        <w:rPr>
          <w:rFonts w:asciiTheme="minorHAnsi" w:hAnsiTheme="minorHAnsi" w:cstheme="minorHAnsi"/>
        </w:rPr>
        <w:t>fficience</w:t>
      </w:r>
      <w:r w:rsidR="00257AB8">
        <w:rPr>
          <w:rFonts w:asciiTheme="minorHAnsi" w:hAnsiTheme="minorHAnsi" w:cstheme="minorHAnsi"/>
        </w:rPr>
        <w:t xml:space="preserve"> et</w:t>
      </w:r>
      <w:r w:rsidRPr="00380ADE">
        <w:rPr>
          <w:rFonts w:asciiTheme="minorHAnsi" w:hAnsiTheme="minorHAnsi" w:cstheme="minorHAnsi"/>
        </w:rPr>
        <w:t xml:space="preserve"> l’Impact</w:t>
      </w:r>
      <w:r w:rsidR="00257AB8">
        <w:rPr>
          <w:rFonts w:asciiTheme="minorHAnsi" w:hAnsiTheme="minorHAnsi" w:cstheme="minorHAnsi"/>
        </w:rPr>
        <w:t xml:space="preserve"> de la mise en </w:t>
      </w:r>
      <w:r w:rsidR="00B10ABA">
        <w:rPr>
          <w:rFonts w:asciiTheme="minorHAnsi" w:hAnsiTheme="minorHAnsi" w:cstheme="minorHAnsi"/>
        </w:rPr>
        <w:t>œuvre</w:t>
      </w:r>
      <w:r w:rsidR="006E38C7">
        <w:rPr>
          <w:rFonts w:asciiTheme="minorHAnsi" w:hAnsiTheme="minorHAnsi" w:cstheme="minorHAnsi"/>
        </w:rPr>
        <w:t>,</w:t>
      </w:r>
      <w:r w:rsidRPr="00380ADE">
        <w:rPr>
          <w:rFonts w:asciiTheme="minorHAnsi" w:hAnsiTheme="minorHAnsi" w:cstheme="minorHAnsi"/>
        </w:rPr>
        <w:t xml:space="preserve"> et la </w:t>
      </w:r>
      <w:r w:rsidR="00B10ABA">
        <w:rPr>
          <w:rFonts w:asciiTheme="minorHAnsi" w:hAnsiTheme="minorHAnsi" w:cstheme="minorHAnsi"/>
        </w:rPr>
        <w:t>d</w:t>
      </w:r>
      <w:r w:rsidRPr="00380ADE">
        <w:rPr>
          <w:rFonts w:asciiTheme="minorHAnsi" w:hAnsiTheme="minorHAnsi" w:cstheme="minorHAnsi"/>
        </w:rPr>
        <w:t>urabilité</w:t>
      </w:r>
      <w:r w:rsidR="00257AB8">
        <w:rPr>
          <w:rFonts w:asciiTheme="minorHAnsi" w:hAnsiTheme="minorHAnsi" w:cstheme="minorHAnsi"/>
        </w:rPr>
        <w:t xml:space="preserve"> des résultats</w:t>
      </w:r>
      <w:r w:rsidRPr="00380ADE">
        <w:rPr>
          <w:rFonts w:asciiTheme="minorHAnsi" w:hAnsiTheme="minorHAnsi" w:cstheme="minorHAnsi"/>
        </w:rPr>
        <w:t>. Les questions devant guider l’évaluation se présente</w:t>
      </w:r>
      <w:r w:rsidR="00257AB8">
        <w:rPr>
          <w:rFonts w:asciiTheme="minorHAnsi" w:hAnsiTheme="minorHAnsi" w:cstheme="minorHAnsi"/>
        </w:rPr>
        <w:t>nt</w:t>
      </w:r>
      <w:r w:rsidRPr="00380ADE">
        <w:rPr>
          <w:rFonts w:asciiTheme="minorHAnsi" w:hAnsiTheme="minorHAnsi" w:cstheme="minorHAnsi"/>
        </w:rPr>
        <w:t xml:space="preserve"> comme suit par critère d’évaluation :</w:t>
      </w:r>
    </w:p>
    <w:p w14:paraId="5766C8F6" w14:textId="77777777" w:rsidR="00380ADE" w:rsidRPr="00380ADE" w:rsidRDefault="00380ADE" w:rsidP="00380ADE">
      <w:pPr>
        <w:pStyle w:val="Default"/>
        <w:spacing w:line="276" w:lineRule="auto"/>
        <w:jc w:val="both"/>
        <w:rPr>
          <w:rFonts w:asciiTheme="minorHAnsi" w:hAnsiTheme="minorHAnsi" w:cstheme="minorHAnsi"/>
        </w:rPr>
      </w:pPr>
    </w:p>
    <w:p w14:paraId="1D386A13" w14:textId="7E87A0A2" w:rsidR="00380ADE" w:rsidRPr="00B6620B" w:rsidRDefault="00380ADE" w:rsidP="00FF76C9">
      <w:pPr>
        <w:pStyle w:val="Paragraphedeliste"/>
        <w:numPr>
          <w:ilvl w:val="0"/>
          <w:numId w:val="3"/>
        </w:numPr>
        <w:autoSpaceDE w:val="0"/>
        <w:autoSpaceDN w:val="0"/>
        <w:adjustRightInd w:val="0"/>
        <w:spacing w:after="190" w:line="240" w:lineRule="auto"/>
        <w:jc w:val="both"/>
        <w:rPr>
          <w:rFonts w:cstheme="minorHAnsi"/>
          <w:sz w:val="24"/>
          <w:szCs w:val="24"/>
        </w:rPr>
      </w:pPr>
      <w:r w:rsidRPr="00B6620B">
        <w:rPr>
          <w:rFonts w:cstheme="minorHAnsi"/>
          <w:b/>
          <w:sz w:val="24"/>
          <w:szCs w:val="24"/>
        </w:rPr>
        <w:t>la pertinence</w:t>
      </w:r>
      <w:r w:rsidRPr="00B6620B">
        <w:rPr>
          <w:rFonts w:cstheme="minorHAnsi"/>
          <w:sz w:val="24"/>
          <w:szCs w:val="24"/>
        </w:rPr>
        <w:t> et l</w:t>
      </w:r>
      <w:r w:rsidRPr="00127E4A">
        <w:rPr>
          <w:rFonts w:cstheme="minorHAnsi"/>
          <w:b/>
          <w:bCs/>
          <w:sz w:val="24"/>
          <w:szCs w:val="24"/>
        </w:rPr>
        <w:t>a cohérence </w:t>
      </w:r>
      <w:r w:rsidRPr="001F2CD2">
        <w:rPr>
          <w:rFonts w:cstheme="minorHAnsi"/>
          <w:sz w:val="24"/>
          <w:szCs w:val="24"/>
        </w:rPr>
        <w:t xml:space="preserve">: Les résultats identifiés dans le Programme </w:t>
      </w:r>
      <w:r w:rsidR="00257AB8" w:rsidRPr="001F2CD2">
        <w:rPr>
          <w:rFonts w:cstheme="minorHAnsi"/>
          <w:sz w:val="24"/>
          <w:szCs w:val="24"/>
        </w:rPr>
        <w:t>de coopération pays</w:t>
      </w:r>
      <w:r w:rsidRPr="001F2CD2">
        <w:rPr>
          <w:rFonts w:cstheme="minorHAnsi"/>
          <w:sz w:val="24"/>
          <w:szCs w:val="24"/>
        </w:rPr>
        <w:t xml:space="preserve"> </w:t>
      </w:r>
      <w:r w:rsidRPr="001F2CD2">
        <w:rPr>
          <w:rFonts w:cstheme="minorHAnsi"/>
          <w:bCs/>
          <w:sz w:val="24"/>
          <w:szCs w:val="24"/>
        </w:rPr>
        <w:t xml:space="preserve"> </w:t>
      </w:r>
      <w:r w:rsidRPr="004B1FD0">
        <w:rPr>
          <w:rFonts w:cstheme="minorHAnsi"/>
          <w:sz w:val="24"/>
          <w:szCs w:val="24"/>
        </w:rPr>
        <w:t xml:space="preserve">sont-ils consistants par rapport aux besoins du pays- priorités nationales, engagements internationaux et régionaux du pays. </w:t>
      </w:r>
      <w:r w:rsidRPr="00B6620B">
        <w:rPr>
          <w:rFonts w:cstheme="minorHAnsi"/>
          <w:color w:val="000000"/>
          <w:sz w:val="24"/>
          <w:szCs w:val="24"/>
        </w:rPr>
        <w:t xml:space="preserve">Dans quelles mesures les résultats attendus sont-ils toujours pertinents par rapport aux priorités nationales actuelles ? Les arrangements institutionnels utilisés sont-ils adéquats par rapport aux enjeux ? </w:t>
      </w:r>
      <w:r w:rsidRPr="00B6620B">
        <w:rPr>
          <w:rFonts w:cstheme="minorHAnsi"/>
          <w:sz w:val="24"/>
          <w:szCs w:val="24"/>
        </w:rPr>
        <w:t xml:space="preserve">Dans quelle mesure les acteurs travaillent-ils à atteindre les mêmes résultats, avec une compréhension commune et dans une démarche de complémentarité ? </w:t>
      </w:r>
      <w:r w:rsidR="00B6620B" w:rsidRPr="00B6620B">
        <w:rPr>
          <w:rFonts w:cstheme="minorHAnsi"/>
          <w:sz w:val="24"/>
          <w:szCs w:val="24"/>
        </w:rPr>
        <w:t>Les effets et résultats attendus sont-ils clairs et réalistes au vu des ressources disponibles ? Les interventions du PNUD à travers les programmes et projets sont-elles pertinentes par rapport aux effets attendus de l’UNDAF ?  Les interventions du PNUD sont-elles pertinentes et adéquates par rapport au Plan Stratégique du PNUD</w:t>
      </w:r>
      <w:r w:rsidR="00B6620B">
        <w:rPr>
          <w:rFonts w:cstheme="minorHAnsi"/>
          <w:sz w:val="24"/>
          <w:szCs w:val="24"/>
        </w:rPr>
        <w:t> ?</w:t>
      </w:r>
      <w:r w:rsidR="004E2F0A">
        <w:rPr>
          <w:rFonts w:cstheme="minorHAnsi"/>
          <w:sz w:val="24"/>
          <w:szCs w:val="24"/>
        </w:rPr>
        <w:t xml:space="preserve"> Le Programme de coopération répondait-il aux besoins des populations ? Les projets d’opérationnalisation du Programme de coopération répondaient-il aux objectifs du Programme de coopération ?</w:t>
      </w:r>
    </w:p>
    <w:p w14:paraId="184A2190" w14:textId="77777777" w:rsidR="00380ADE" w:rsidRPr="00380ADE" w:rsidRDefault="00380ADE" w:rsidP="00380ADE">
      <w:pPr>
        <w:pStyle w:val="Paragraphedeliste"/>
        <w:autoSpaceDE w:val="0"/>
        <w:autoSpaceDN w:val="0"/>
        <w:adjustRightInd w:val="0"/>
        <w:spacing w:after="190"/>
        <w:ind w:left="567" w:hanging="283"/>
        <w:jc w:val="both"/>
        <w:rPr>
          <w:rFonts w:cstheme="minorHAnsi"/>
          <w:sz w:val="24"/>
          <w:szCs w:val="24"/>
        </w:rPr>
      </w:pPr>
    </w:p>
    <w:p w14:paraId="39136C8A" w14:textId="3E4BE335" w:rsidR="00257AB8" w:rsidRPr="00257AB8" w:rsidRDefault="00380ADE" w:rsidP="00FF76C9">
      <w:pPr>
        <w:pStyle w:val="Paragraphedeliste"/>
        <w:numPr>
          <w:ilvl w:val="0"/>
          <w:numId w:val="3"/>
        </w:numPr>
        <w:autoSpaceDE w:val="0"/>
        <w:autoSpaceDN w:val="0"/>
        <w:adjustRightInd w:val="0"/>
        <w:spacing w:after="190" w:line="240" w:lineRule="auto"/>
        <w:ind w:left="567" w:hanging="283"/>
        <w:jc w:val="both"/>
        <w:rPr>
          <w:rFonts w:cstheme="minorHAnsi"/>
          <w:color w:val="000000"/>
          <w:sz w:val="24"/>
          <w:szCs w:val="24"/>
        </w:rPr>
      </w:pPr>
      <w:r w:rsidRPr="00380ADE">
        <w:rPr>
          <w:rFonts w:cstheme="minorHAnsi"/>
          <w:b/>
          <w:bCs/>
          <w:sz w:val="24"/>
          <w:szCs w:val="24"/>
        </w:rPr>
        <w:t>L’efficacité </w:t>
      </w:r>
      <w:r w:rsidRPr="00380ADE">
        <w:rPr>
          <w:rFonts w:cstheme="minorHAnsi"/>
          <w:sz w:val="24"/>
          <w:szCs w:val="24"/>
        </w:rPr>
        <w:t xml:space="preserve">: Les ressources et les stratégies ont-elles produit les résultats </w:t>
      </w:r>
      <w:r w:rsidR="00257AB8">
        <w:rPr>
          <w:rFonts w:cstheme="minorHAnsi"/>
          <w:sz w:val="24"/>
          <w:szCs w:val="24"/>
        </w:rPr>
        <w:t>attendus</w:t>
      </w:r>
      <w:r w:rsidR="007A0D05">
        <w:rPr>
          <w:rFonts w:cstheme="minorHAnsi"/>
          <w:sz w:val="24"/>
          <w:szCs w:val="24"/>
        </w:rPr>
        <w:t xml:space="preserve"> </w:t>
      </w:r>
      <w:r w:rsidRPr="00380ADE">
        <w:rPr>
          <w:rFonts w:cstheme="minorHAnsi"/>
          <w:sz w:val="24"/>
          <w:szCs w:val="24"/>
        </w:rPr>
        <w:t xml:space="preserve">? Comment le Programme </w:t>
      </w:r>
      <w:r w:rsidR="00257AB8">
        <w:rPr>
          <w:rFonts w:cstheme="minorHAnsi"/>
          <w:sz w:val="24"/>
          <w:szCs w:val="24"/>
        </w:rPr>
        <w:t>de coopération pays</w:t>
      </w:r>
      <w:r w:rsidRPr="00380ADE">
        <w:rPr>
          <w:rFonts w:cstheme="minorHAnsi"/>
          <w:bCs/>
          <w:sz w:val="24"/>
          <w:szCs w:val="24"/>
        </w:rPr>
        <w:t xml:space="preserve"> </w:t>
      </w:r>
      <w:r w:rsidRPr="00380ADE">
        <w:rPr>
          <w:rFonts w:cstheme="minorHAnsi"/>
          <w:sz w:val="24"/>
          <w:szCs w:val="24"/>
        </w:rPr>
        <w:t xml:space="preserve">a-t-il contribué à réaliser les objectifs du PNDES ? </w:t>
      </w:r>
      <w:r w:rsidRPr="00380ADE">
        <w:rPr>
          <w:rFonts w:cstheme="minorHAnsi"/>
          <w:color w:val="000000"/>
          <w:sz w:val="24"/>
          <w:szCs w:val="24"/>
        </w:rPr>
        <w:t>Dans quelles mesures a</w:t>
      </w:r>
      <w:r w:rsidR="00257AB8">
        <w:rPr>
          <w:rFonts w:cstheme="minorHAnsi"/>
          <w:color w:val="000000"/>
          <w:sz w:val="24"/>
          <w:szCs w:val="24"/>
        </w:rPr>
        <w:t>-</w:t>
      </w:r>
      <w:r w:rsidR="002975B2">
        <w:rPr>
          <w:rFonts w:cstheme="minorHAnsi"/>
          <w:color w:val="000000"/>
          <w:sz w:val="24"/>
          <w:szCs w:val="24"/>
        </w:rPr>
        <w:t>t-</w:t>
      </w:r>
      <w:r w:rsidR="00257AB8">
        <w:rPr>
          <w:rFonts w:cstheme="minorHAnsi"/>
          <w:color w:val="000000"/>
          <w:sz w:val="24"/>
          <w:szCs w:val="24"/>
        </w:rPr>
        <w:t>il</w:t>
      </w:r>
      <w:r w:rsidRPr="00380ADE">
        <w:rPr>
          <w:rFonts w:cstheme="minorHAnsi"/>
          <w:color w:val="000000"/>
          <w:sz w:val="24"/>
          <w:szCs w:val="24"/>
        </w:rPr>
        <w:t xml:space="preserve"> contribué </w:t>
      </w:r>
      <w:r w:rsidR="00257AB8">
        <w:rPr>
          <w:rFonts w:cstheme="minorHAnsi"/>
          <w:color w:val="000000"/>
          <w:sz w:val="24"/>
          <w:szCs w:val="24"/>
        </w:rPr>
        <w:t>au</w:t>
      </w:r>
      <w:r w:rsidR="00257AB8" w:rsidRPr="00380ADE">
        <w:rPr>
          <w:rFonts w:cstheme="minorHAnsi"/>
          <w:color w:val="050505"/>
          <w:sz w:val="24"/>
          <w:szCs w:val="24"/>
          <w:shd w:val="clear" w:color="auto" w:fill="FFFFFF"/>
        </w:rPr>
        <w:t xml:space="preserve"> renforcement de l’</w:t>
      </w:r>
      <w:r w:rsidR="002975B2">
        <w:rPr>
          <w:rFonts w:cstheme="minorHAnsi"/>
          <w:color w:val="050505"/>
          <w:sz w:val="24"/>
          <w:szCs w:val="24"/>
          <w:shd w:val="clear" w:color="auto" w:fill="FFFFFF"/>
        </w:rPr>
        <w:t>e</w:t>
      </w:r>
      <w:r w:rsidR="00257AB8" w:rsidRPr="00380ADE">
        <w:rPr>
          <w:rFonts w:cstheme="minorHAnsi"/>
          <w:color w:val="050505"/>
          <w:sz w:val="24"/>
          <w:szCs w:val="24"/>
          <w:shd w:val="clear" w:color="auto" w:fill="FFFFFF"/>
        </w:rPr>
        <w:t>fficacité institutionnelle, de l’</w:t>
      </w:r>
      <w:r w:rsidR="002975B2">
        <w:rPr>
          <w:rFonts w:cstheme="minorHAnsi"/>
          <w:color w:val="050505"/>
          <w:sz w:val="24"/>
          <w:szCs w:val="24"/>
          <w:shd w:val="clear" w:color="auto" w:fill="FFFFFF"/>
        </w:rPr>
        <w:t>é</w:t>
      </w:r>
      <w:r w:rsidR="002975B2" w:rsidRPr="00380ADE">
        <w:rPr>
          <w:rFonts w:cstheme="minorHAnsi"/>
          <w:color w:val="050505"/>
          <w:sz w:val="24"/>
          <w:szCs w:val="24"/>
          <w:shd w:val="clear" w:color="auto" w:fill="FFFFFF"/>
        </w:rPr>
        <w:t>tat</w:t>
      </w:r>
      <w:r w:rsidR="00257AB8" w:rsidRPr="00380ADE">
        <w:rPr>
          <w:rFonts w:cstheme="minorHAnsi"/>
          <w:color w:val="050505"/>
          <w:sz w:val="24"/>
          <w:szCs w:val="24"/>
          <w:shd w:val="clear" w:color="auto" w:fill="FFFFFF"/>
        </w:rPr>
        <w:t xml:space="preserve"> de droit, de la cohésion sociale et de la sécurité ; </w:t>
      </w:r>
      <w:r w:rsidR="00257AB8">
        <w:rPr>
          <w:rFonts w:cstheme="minorHAnsi"/>
          <w:color w:val="050505"/>
          <w:sz w:val="24"/>
          <w:szCs w:val="24"/>
          <w:shd w:val="clear" w:color="auto" w:fill="FFFFFF"/>
        </w:rPr>
        <w:t>à</w:t>
      </w:r>
      <w:r w:rsidR="00257AB8" w:rsidRPr="00380ADE">
        <w:rPr>
          <w:rFonts w:cstheme="minorHAnsi"/>
          <w:color w:val="050505"/>
          <w:sz w:val="24"/>
          <w:szCs w:val="24"/>
          <w:shd w:val="clear" w:color="auto" w:fill="FFFFFF"/>
        </w:rPr>
        <w:t xml:space="preserve"> la promotion de la </w:t>
      </w:r>
      <w:r w:rsidR="002975B2">
        <w:rPr>
          <w:rFonts w:cstheme="minorHAnsi"/>
          <w:color w:val="050505"/>
          <w:sz w:val="24"/>
          <w:szCs w:val="24"/>
          <w:shd w:val="clear" w:color="auto" w:fill="FFFFFF"/>
        </w:rPr>
        <w:t>c</w:t>
      </w:r>
      <w:r w:rsidR="00257AB8" w:rsidRPr="00380ADE">
        <w:rPr>
          <w:rFonts w:cstheme="minorHAnsi"/>
          <w:color w:val="050505"/>
          <w:sz w:val="24"/>
          <w:szCs w:val="24"/>
          <w:shd w:val="clear" w:color="auto" w:fill="FFFFFF"/>
        </w:rPr>
        <w:t xml:space="preserve">roissance inclusive et durable et du travail décent ; et </w:t>
      </w:r>
      <w:r w:rsidR="00257AB8">
        <w:rPr>
          <w:rFonts w:cstheme="minorHAnsi"/>
          <w:color w:val="050505"/>
          <w:sz w:val="24"/>
          <w:szCs w:val="24"/>
          <w:shd w:val="clear" w:color="auto" w:fill="FFFFFF"/>
        </w:rPr>
        <w:t>au</w:t>
      </w:r>
      <w:r w:rsidR="00257AB8" w:rsidRPr="00380ADE">
        <w:rPr>
          <w:rFonts w:cstheme="minorHAnsi"/>
          <w:color w:val="050505"/>
          <w:sz w:val="24"/>
          <w:szCs w:val="24"/>
          <w:shd w:val="clear" w:color="auto" w:fill="FFFFFF"/>
        </w:rPr>
        <w:t xml:space="preserve"> renforcement de la </w:t>
      </w:r>
      <w:r w:rsidR="002975B2">
        <w:rPr>
          <w:rFonts w:cstheme="minorHAnsi"/>
          <w:color w:val="050505"/>
          <w:sz w:val="24"/>
          <w:szCs w:val="24"/>
          <w:shd w:val="clear" w:color="auto" w:fill="FFFFFF"/>
        </w:rPr>
        <w:t>r</w:t>
      </w:r>
      <w:r w:rsidR="00257AB8" w:rsidRPr="00380ADE">
        <w:rPr>
          <w:rFonts w:cstheme="minorHAnsi"/>
          <w:color w:val="050505"/>
          <w:sz w:val="24"/>
          <w:szCs w:val="24"/>
          <w:shd w:val="clear" w:color="auto" w:fill="FFFFFF"/>
        </w:rPr>
        <w:t>ésilience aux effets des changements climatiques et des urgences humanitaires.</w:t>
      </w:r>
      <w:r w:rsidR="00127E4A">
        <w:rPr>
          <w:rFonts w:cstheme="minorHAnsi"/>
          <w:color w:val="050505"/>
          <w:sz w:val="24"/>
          <w:szCs w:val="24"/>
          <w:shd w:val="clear" w:color="auto" w:fill="FFFFFF"/>
        </w:rPr>
        <w:t xml:space="preserve"> </w:t>
      </w:r>
      <w:r w:rsidR="001F2CD2" w:rsidRPr="001F2CD2">
        <w:rPr>
          <w:rFonts w:cstheme="minorHAnsi"/>
          <w:color w:val="050505"/>
          <w:sz w:val="24"/>
          <w:szCs w:val="24"/>
          <w:shd w:val="clear" w:color="auto" w:fill="FFFFFF"/>
        </w:rPr>
        <w:t>Quels sont les facteurs externes qui ont contribué à la réalisation, ou non des effets escomptés?</w:t>
      </w:r>
    </w:p>
    <w:p w14:paraId="7A60580A" w14:textId="77777777" w:rsidR="00380ADE" w:rsidRPr="00380ADE" w:rsidRDefault="00380ADE" w:rsidP="00380ADE">
      <w:pPr>
        <w:pStyle w:val="Paragraphedeliste"/>
        <w:spacing w:after="190"/>
        <w:ind w:left="567" w:hanging="283"/>
        <w:jc w:val="both"/>
        <w:rPr>
          <w:rFonts w:cstheme="minorHAnsi"/>
          <w:sz w:val="24"/>
          <w:szCs w:val="24"/>
        </w:rPr>
      </w:pPr>
    </w:p>
    <w:p w14:paraId="5D1E7F7A" w14:textId="00582D44" w:rsidR="00380ADE" w:rsidRPr="00380ADE" w:rsidRDefault="00380ADE" w:rsidP="00FF76C9">
      <w:pPr>
        <w:pStyle w:val="Paragraphedeliste"/>
        <w:numPr>
          <w:ilvl w:val="0"/>
          <w:numId w:val="3"/>
        </w:numPr>
        <w:spacing w:after="190" w:line="240" w:lineRule="auto"/>
        <w:ind w:left="567" w:hanging="283"/>
        <w:jc w:val="both"/>
        <w:rPr>
          <w:rFonts w:cstheme="minorHAnsi"/>
          <w:sz w:val="24"/>
          <w:szCs w:val="24"/>
        </w:rPr>
      </w:pPr>
      <w:r w:rsidRPr="00380ADE">
        <w:rPr>
          <w:rFonts w:cstheme="minorHAnsi"/>
          <w:b/>
          <w:bCs/>
          <w:sz w:val="24"/>
          <w:szCs w:val="24"/>
        </w:rPr>
        <w:t>L’efficience </w:t>
      </w:r>
      <w:r w:rsidRPr="00380ADE">
        <w:rPr>
          <w:rFonts w:cstheme="minorHAnsi"/>
          <w:sz w:val="24"/>
          <w:szCs w:val="24"/>
        </w:rPr>
        <w:t xml:space="preserve">: le Programme </w:t>
      </w:r>
      <w:r w:rsidR="00600564">
        <w:rPr>
          <w:rFonts w:cstheme="minorHAnsi"/>
          <w:sz w:val="24"/>
          <w:szCs w:val="24"/>
        </w:rPr>
        <w:t>de coopération pays</w:t>
      </w:r>
      <w:r w:rsidR="00600564" w:rsidRPr="00380ADE">
        <w:rPr>
          <w:rFonts w:cstheme="minorHAnsi"/>
          <w:bCs/>
          <w:sz w:val="24"/>
          <w:szCs w:val="24"/>
        </w:rPr>
        <w:t xml:space="preserve"> </w:t>
      </w:r>
      <w:r w:rsidRPr="00380ADE">
        <w:rPr>
          <w:rFonts w:cstheme="minorHAnsi"/>
          <w:sz w:val="24"/>
          <w:szCs w:val="24"/>
        </w:rPr>
        <w:t xml:space="preserve">a-t-il été </w:t>
      </w:r>
      <w:r w:rsidR="00600564">
        <w:rPr>
          <w:rFonts w:cstheme="minorHAnsi"/>
          <w:sz w:val="24"/>
          <w:szCs w:val="24"/>
        </w:rPr>
        <w:t xml:space="preserve">mis en </w:t>
      </w:r>
      <w:r w:rsidR="002975B2">
        <w:rPr>
          <w:rFonts w:cstheme="minorHAnsi"/>
          <w:sz w:val="24"/>
          <w:szCs w:val="24"/>
        </w:rPr>
        <w:t>œuvre</w:t>
      </w:r>
      <w:r w:rsidRPr="00380ADE">
        <w:rPr>
          <w:rFonts w:cstheme="minorHAnsi"/>
          <w:sz w:val="24"/>
          <w:szCs w:val="24"/>
        </w:rPr>
        <w:t xml:space="preserve"> </w:t>
      </w:r>
      <w:r w:rsidR="00600564">
        <w:rPr>
          <w:rFonts w:cstheme="minorHAnsi"/>
          <w:sz w:val="24"/>
          <w:szCs w:val="24"/>
        </w:rPr>
        <w:t>avec une gestion rationnelle des ressources humaines, matérielles, temporelles et financières</w:t>
      </w:r>
      <w:r w:rsidRPr="00380ADE">
        <w:rPr>
          <w:rFonts w:cstheme="minorHAnsi"/>
          <w:sz w:val="24"/>
          <w:szCs w:val="24"/>
        </w:rPr>
        <w:t xml:space="preserve"> ? Quel a été le rapport coût/résultats ? Y’a-t-il des approches plus efficientes pouvant être suggérées pour </w:t>
      </w:r>
      <w:r w:rsidR="00600564">
        <w:rPr>
          <w:rFonts w:cstheme="minorHAnsi"/>
          <w:sz w:val="24"/>
          <w:szCs w:val="24"/>
        </w:rPr>
        <w:t>le prochain programme</w:t>
      </w:r>
      <w:r w:rsidRPr="00380ADE">
        <w:rPr>
          <w:rFonts w:cstheme="minorHAnsi"/>
          <w:sz w:val="24"/>
          <w:szCs w:val="24"/>
        </w:rPr>
        <w:t> ?</w:t>
      </w:r>
    </w:p>
    <w:p w14:paraId="760D514B" w14:textId="77777777" w:rsidR="00380ADE" w:rsidRPr="00380ADE" w:rsidRDefault="00380ADE" w:rsidP="00380ADE">
      <w:pPr>
        <w:pStyle w:val="Paragraphedeliste"/>
        <w:spacing w:after="190"/>
        <w:ind w:left="567" w:hanging="283"/>
        <w:jc w:val="both"/>
        <w:rPr>
          <w:rFonts w:cstheme="minorHAnsi"/>
          <w:sz w:val="24"/>
          <w:szCs w:val="24"/>
        </w:rPr>
      </w:pPr>
    </w:p>
    <w:p w14:paraId="77F4B29D" w14:textId="708F55DF" w:rsidR="00380ADE" w:rsidRPr="00380ADE" w:rsidRDefault="00380ADE" w:rsidP="00FF76C9">
      <w:pPr>
        <w:pStyle w:val="Paragraphedeliste"/>
        <w:numPr>
          <w:ilvl w:val="0"/>
          <w:numId w:val="3"/>
        </w:numPr>
        <w:spacing w:after="190" w:line="240" w:lineRule="auto"/>
        <w:ind w:left="567" w:hanging="283"/>
        <w:jc w:val="both"/>
        <w:rPr>
          <w:rFonts w:cstheme="minorHAnsi"/>
          <w:bCs/>
          <w:sz w:val="24"/>
          <w:szCs w:val="24"/>
        </w:rPr>
      </w:pPr>
      <w:r w:rsidRPr="00380ADE">
        <w:rPr>
          <w:rFonts w:cstheme="minorHAnsi"/>
          <w:b/>
          <w:sz w:val="24"/>
          <w:szCs w:val="24"/>
        </w:rPr>
        <w:t>L’impact :</w:t>
      </w:r>
      <w:r w:rsidRPr="00380ADE">
        <w:rPr>
          <w:rFonts w:cstheme="minorHAnsi"/>
          <w:sz w:val="24"/>
          <w:szCs w:val="24"/>
        </w:rPr>
        <w:t xml:space="preserve"> quels ont été les </w:t>
      </w:r>
      <w:r w:rsidR="00600564">
        <w:rPr>
          <w:rFonts w:cstheme="minorHAnsi"/>
          <w:sz w:val="24"/>
          <w:szCs w:val="24"/>
        </w:rPr>
        <w:t>effets</w:t>
      </w:r>
      <w:r w:rsidRPr="00380ADE">
        <w:rPr>
          <w:rFonts w:cstheme="minorHAnsi"/>
          <w:sz w:val="24"/>
          <w:szCs w:val="24"/>
        </w:rPr>
        <w:t xml:space="preserve"> </w:t>
      </w:r>
      <w:r w:rsidR="00600564">
        <w:rPr>
          <w:rFonts w:cstheme="minorHAnsi"/>
          <w:sz w:val="24"/>
          <w:szCs w:val="24"/>
        </w:rPr>
        <w:t>du</w:t>
      </w:r>
      <w:r w:rsidRPr="00380ADE">
        <w:rPr>
          <w:rFonts w:cstheme="minorHAnsi"/>
          <w:sz w:val="24"/>
          <w:szCs w:val="24"/>
        </w:rPr>
        <w:t xml:space="preserve"> Programme </w:t>
      </w:r>
      <w:r w:rsidR="00600564">
        <w:rPr>
          <w:rFonts w:cstheme="minorHAnsi"/>
          <w:sz w:val="24"/>
          <w:szCs w:val="24"/>
        </w:rPr>
        <w:t>de coopération pays</w:t>
      </w:r>
      <w:r w:rsidR="00600564" w:rsidRPr="00380ADE">
        <w:rPr>
          <w:rFonts w:cstheme="minorHAnsi"/>
          <w:bCs/>
          <w:sz w:val="24"/>
          <w:szCs w:val="24"/>
        </w:rPr>
        <w:t xml:space="preserve"> </w:t>
      </w:r>
      <w:r w:rsidR="00600564">
        <w:rPr>
          <w:rFonts w:cstheme="minorHAnsi"/>
          <w:sz w:val="24"/>
          <w:szCs w:val="24"/>
        </w:rPr>
        <w:t>sur les populations bénéficiaires</w:t>
      </w:r>
      <w:r w:rsidR="002975B2">
        <w:rPr>
          <w:rFonts w:cstheme="minorHAnsi"/>
          <w:sz w:val="24"/>
          <w:szCs w:val="24"/>
        </w:rPr>
        <w:t xml:space="preserve"> et le développement du pays </w:t>
      </w:r>
      <w:r w:rsidR="00600564" w:rsidRPr="00380ADE">
        <w:rPr>
          <w:rFonts w:cstheme="minorHAnsi"/>
          <w:sz w:val="24"/>
          <w:szCs w:val="24"/>
        </w:rPr>
        <w:t>?</w:t>
      </w:r>
      <w:r w:rsidR="007A6C3C">
        <w:rPr>
          <w:rFonts w:cstheme="minorHAnsi"/>
          <w:sz w:val="24"/>
          <w:szCs w:val="24"/>
        </w:rPr>
        <w:t xml:space="preserve">  Quelle a été la contribution à l’atteinte des ODD ?</w:t>
      </w:r>
      <w:r w:rsidRPr="00380ADE">
        <w:rPr>
          <w:rFonts w:cstheme="minorHAnsi"/>
          <w:sz w:val="24"/>
          <w:szCs w:val="24"/>
        </w:rPr>
        <w:t xml:space="preserve"> Quels facteurs ont contribués à / ou empêché l’atteinte des </w:t>
      </w:r>
      <w:r w:rsidR="00600564">
        <w:rPr>
          <w:rFonts w:cstheme="minorHAnsi"/>
          <w:sz w:val="24"/>
          <w:szCs w:val="24"/>
        </w:rPr>
        <w:t>effets</w:t>
      </w:r>
      <w:r w:rsidRPr="00380ADE">
        <w:rPr>
          <w:rFonts w:cstheme="minorHAnsi"/>
          <w:sz w:val="24"/>
          <w:szCs w:val="24"/>
        </w:rPr>
        <w:t xml:space="preserve"> ?  </w:t>
      </w:r>
    </w:p>
    <w:p w14:paraId="0175215B" w14:textId="77777777" w:rsidR="00380ADE" w:rsidRPr="00380ADE" w:rsidRDefault="00380ADE" w:rsidP="00380ADE">
      <w:pPr>
        <w:pStyle w:val="Paragraphedeliste"/>
        <w:ind w:left="567" w:hanging="283"/>
        <w:rPr>
          <w:rFonts w:cstheme="minorHAnsi"/>
          <w:b/>
          <w:sz w:val="24"/>
          <w:szCs w:val="24"/>
        </w:rPr>
      </w:pPr>
    </w:p>
    <w:p w14:paraId="058D5E54" w14:textId="39B3C1B1" w:rsidR="00380ADE" w:rsidRPr="00380ADE" w:rsidRDefault="00380ADE" w:rsidP="00FF76C9">
      <w:pPr>
        <w:pStyle w:val="Paragraphedeliste"/>
        <w:numPr>
          <w:ilvl w:val="0"/>
          <w:numId w:val="3"/>
        </w:numPr>
        <w:spacing w:after="190" w:line="240" w:lineRule="auto"/>
        <w:ind w:left="567" w:hanging="283"/>
        <w:jc w:val="both"/>
        <w:rPr>
          <w:rFonts w:cstheme="minorHAnsi"/>
          <w:bCs/>
          <w:sz w:val="24"/>
          <w:szCs w:val="24"/>
        </w:rPr>
      </w:pPr>
      <w:r w:rsidRPr="00380ADE">
        <w:rPr>
          <w:rFonts w:cstheme="minorHAnsi"/>
          <w:b/>
          <w:sz w:val="24"/>
          <w:szCs w:val="24"/>
        </w:rPr>
        <w:t xml:space="preserve">La </w:t>
      </w:r>
      <w:r w:rsidRPr="00380ADE">
        <w:rPr>
          <w:rFonts w:cstheme="minorHAnsi"/>
          <w:b/>
          <w:bCs/>
          <w:sz w:val="24"/>
          <w:szCs w:val="24"/>
        </w:rPr>
        <w:t xml:space="preserve">durabilité : </w:t>
      </w:r>
      <w:r w:rsidRPr="00380ADE">
        <w:rPr>
          <w:rFonts w:cstheme="minorHAnsi"/>
          <w:bCs/>
          <w:sz w:val="24"/>
          <w:szCs w:val="24"/>
        </w:rPr>
        <w:t>dans quelle</w:t>
      </w:r>
      <w:r w:rsidRPr="00380ADE">
        <w:rPr>
          <w:rFonts w:cstheme="minorHAnsi"/>
          <w:sz w:val="24"/>
          <w:szCs w:val="24"/>
        </w:rPr>
        <w:t xml:space="preserve"> mesure les bénéfices </w:t>
      </w:r>
      <w:r w:rsidR="002975B2">
        <w:rPr>
          <w:rFonts w:cstheme="minorHAnsi"/>
          <w:sz w:val="24"/>
          <w:szCs w:val="24"/>
        </w:rPr>
        <w:t>et</w:t>
      </w:r>
      <w:r w:rsidR="002975B2" w:rsidRPr="00380ADE">
        <w:rPr>
          <w:rFonts w:cstheme="minorHAnsi"/>
          <w:sz w:val="24"/>
          <w:szCs w:val="24"/>
        </w:rPr>
        <w:t xml:space="preserve"> </w:t>
      </w:r>
      <w:r w:rsidRPr="00380ADE">
        <w:rPr>
          <w:rFonts w:cstheme="minorHAnsi"/>
          <w:sz w:val="24"/>
          <w:szCs w:val="24"/>
        </w:rPr>
        <w:t>résultats de développement obtenus</w:t>
      </w:r>
      <w:r w:rsidR="002975B2">
        <w:rPr>
          <w:rFonts w:cstheme="minorHAnsi"/>
          <w:sz w:val="24"/>
          <w:szCs w:val="24"/>
        </w:rPr>
        <w:t xml:space="preserve"> via le programme de coopération pays</w:t>
      </w:r>
      <w:r w:rsidRPr="00380ADE">
        <w:rPr>
          <w:rFonts w:cstheme="minorHAnsi"/>
          <w:sz w:val="24"/>
          <w:szCs w:val="24"/>
        </w:rPr>
        <w:t xml:space="preserve"> </w:t>
      </w:r>
      <w:r w:rsidR="002975B2">
        <w:rPr>
          <w:rFonts w:cstheme="minorHAnsi"/>
          <w:sz w:val="24"/>
          <w:szCs w:val="24"/>
        </w:rPr>
        <w:t>ont un impact durable ?</w:t>
      </w:r>
      <w:r w:rsidRPr="00380ADE">
        <w:rPr>
          <w:rFonts w:cstheme="minorHAnsi"/>
          <w:sz w:val="24"/>
          <w:szCs w:val="24"/>
        </w:rPr>
        <w:t xml:space="preserve"> </w:t>
      </w:r>
      <w:r w:rsidRPr="00380ADE">
        <w:rPr>
          <w:rFonts w:cstheme="minorHAnsi"/>
          <w:color w:val="000000"/>
          <w:sz w:val="24"/>
          <w:szCs w:val="24"/>
        </w:rPr>
        <w:t>Quel est le niveau d’appropriation</w:t>
      </w:r>
      <w:r w:rsidR="002975B2">
        <w:rPr>
          <w:rFonts w:cstheme="minorHAnsi"/>
          <w:color w:val="000000"/>
          <w:sz w:val="24"/>
          <w:szCs w:val="24"/>
        </w:rPr>
        <w:t xml:space="preserve"> locale,</w:t>
      </w:r>
      <w:r w:rsidRPr="00380ADE">
        <w:rPr>
          <w:rFonts w:cstheme="minorHAnsi"/>
          <w:color w:val="000000"/>
          <w:sz w:val="24"/>
          <w:szCs w:val="24"/>
        </w:rPr>
        <w:t xml:space="preserve"> régionale et nationale du Programme</w:t>
      </w:r>
      <w:r w:rsidR="00600564">
        <w:rPr>
          <w:rFonts w:cstheme="minorHAnsi"/>
          <w:color w:val="000000"/>
          <w:sz w:val="24"/>
          <w:szCs w:val="24"/>
        </w:rPr>
        <w:t> </w:t>
      </w:r>
      <w:r w:rsidR="00600564">
        <w:rPr>
          <w:rFonts w:cstheme="minorHAnsi"/>
          <w:sz w:val="24"/>
          <w:szCs w:val="24"/>
        </w:rPr>
        <w:t>?</w:t>
      </w:r>
      <w:r w:rsidR="00600564" w:rsidRPr="00380ADE">
        <w:rPr>
          <w:rFonts w:cstheme="minorHAnsi"/>
          <w:bCs/>
          <w:sz w:val="24"/>
          <w:szCs w:val="24"/>
        </w:rPr>
        <w:t xml:space="preserve"> </w:t>
      </w:r>
      <w:r w:rsidRPr="00380ADE">
        <w:rPr>
          <w:rFonts w:cstheme="minorHAnsi"/>
          <w:color w:val="000000"/>
          <w:sz w:val="24"/>
          <w:szCs w:val="24"/>
        </w:rPr>
        <w:t>Les capacités nationales et locales développées et renforcées par le programme ont-t-elles produit des effets durables</w:t>
      </w:r>
      <w:r w:rsidR="00600564">
        <w:rPr>
          <w:rFonts w:cstheme="minorHAnsi"/>
          <w:color w:val="000000"/>
          <w:sz w:val="24"/>
          <w:szCs w:val="24"/>
        </w:rPr>
        <w:t xml:space="preserve"> </w:t>
      </w:r>
      <w:r w:rsidRPr="00380ADE">
        <w:rPr>
          <w:rFonts w:cstheme="minorHAnsi"/>
          <w:color w:val="000000"/>
          <w:sz w:val="24"/>
          <w:szCs w:val="24"/>
        </w:rPr>
        <w:t>?</w:t>
      </w:r>
      <w:r w:rsidR="00B5279D">
        <w:rPr>
          <w:rFonts w:cstheme="minorHAnsi"/>
          <w:color w:val="000000"/>
          <w:sz w:val="24"/>
          <w:szCs w:val="24"/>
        </w:rPr>
        <w:t xml:space="preserve"> Dans quelle mesure la formulation du Programme de Coopération a-t-elle été participative ?</w:t>
      </w:r>
    </w:p>
    <w:p w14:paraId="1B686DD2" w14:textId="256FBC84" w:rsidR="00380ADE" w:rsidRDefault="00380ADE" w:rsidP="00380ADE">
      <w:pPr>
        <w:pStyle w:val="Paragraphedeliste"/>
        <w:rPr>
          <w:rFonts w:cstheme="minorHAnsi"/>
          <w:bCs/>
          <w:sz w:val="24"/>
          <w:szCs w:val="24"/>
        </w:rPr>
      </w:pPr>
    </w:p>
    <w:p w14:paraId="4A9FDA03" w14:textId="16919BB9" w:rsidR="001F2CD2" w:rsidRPr="008F4769" w:rsidRDefault="008F4769" w:rsidP="008F4769">
      <w:pPr>
        <w:rPr>
          <w:rFonts w:cstheme="minorHAnsi"/>
          <w:bCs/>
          <w:sz w:val="24"/>
          <w:szCs w:val="24"/>
        </w:rPr>
      </w:pPr>
      <w:r w:rsidRPr="008F4769">
        <w:rPr>
          <w:rFonts w:cstheme="minorHAnsi"/>
          <w:bCs/>
          <w:sz w:val="24"/>
          <w:szCs w:val="24"/>
        </w:rPr>
        <w:t>Par ailleurs, la mission devra</w:t>
      </w:r>
      <w:r>
        <w:rPr>
          <w:rFonts w:cstheme="minorHAnsi"/>
          <w:b/>
          <w:sz w:val="24"/>
          <w:szCs w:val="24"/>
        </w:rPr>
        <w:t xml:space="preserve"> </w:t>
      </w:r>
      <w:r w:rsidRPr="008F4769">
        <w:rPr>
          <w:rFonts w:cstheme="minorHAnsi"/>
          <w:bCs/>
          <w:sz w:val="24"/>
          <w:szCs w:val="24"/>
        </w:rPr>
        <w:t>évalue</w:t>
      </w:r>
      <w:r>
        <w:rPr>
          <w:rFonts w:cstheme="minorHAnsi"/>
          <w:bCs/>
          <w:sz w:val="24"/>
          <w:szCs w:val="24"/>
        </w:rPr>
        <w:t>r également</w:t>
      </w:r>
      <w:r>
        <w:rPr>
          <w:rFonts w:cstheme="minorHAnsi"/>
          <w:b/>
          <w:sz w:val="24"/>
          <w:szCs w:val="24"/>
        </w:rPr>
        <w:t xml:space="preserve"> </w:t>
      </w:r>
      <w:r w:rsidR="001F2CD2" w:rsidRPr="008F4769">
        <w:rPr>
          <w:rFonts w:cstheme="minorHAnsi"/>
          <w:b/>
          <w:sz w:val="24"/>
          <w:szCs w:val="24"/>
        </w:rPr>
        <w:t xml:space="preserve">l’Égalité </w:t>
      </w:r>
      <w:r w:rsidR="004B1FD0" w:rsidRPr="008F4769">
        <w:rPr>
          <w:rFonts w:cstheme="minorHAnsi"/>
          <w:b/>
          <w:sz w:val="24"/>
          <w:szCs w:val="24"/>
        </w:rPr>
        <w:t>des genre</w:t>
      </w:r>
      <w:r w:rsidR="001F2CD2" w:rsidRPr="008F4769">
        <w:rPr>
          <w:rFonts w:cstheme="minorHAnsi"/>
          <w:b/>
          <w:sz w:val="24"/>
          <w:szCs w:val="24"/>
        </w:rPr>
        <w:t>s, la promotion féminine ainsi que l’inclusion</w:t>
      </w:r>
      <w:r w:rsidR="001F2CD2" w:rsidRPr="008F4769">
        <w:rPr>
          <w:rFonts w:cstheme="minorHAnsi"/>
          <w:bCs/>
          <w:sz w:val="24"/>
          <w:szCs w:val="24"/>
        </w:rPr>
        <w:t xml:space="preserve"> : dans quelles mesures le Programme </w:t>
      </w:r>
      <w:r w:rsidR="004B1FD0" w:rsidRPr="008F4769">
        <w:rPr>
          <w:rFonts w:cstheme="minorHAnsi"/>
          <w:bCs/>
          <w:sz w:val="24"/>
          <w:szCs w:val="24"/>
        </w:rPr>
        <w:t xml:space="preserve">de coopération </w:t>
      </w:r>
      <w:r w:rsidR="001F2CD2" w:rsidRPr="008F4769">
        <w:rPr>
          <w:rFonts w:cstheme="minorHAnsi"/>
          <w:bCs/>
          <w:sz w:val="24"/>
          <w:szCs w:val="24"/>
        </w:rPr>
        <w:t xml:space="preserve">PNUD a-t-il contribué à la promotion de l'égalité des genres, à l’autonomisation de la femme et à l’émergence des mécanismes d’inclusion ? </w:t>
      </w:r>
      <w:r w:rsidR="00B5279D">
        <w:rPr>
          <w:rFonts w:cstheme="minorHAnsi"/>
          <w:bCs/>
          <w:sz w:val="24"/>
          <w:szCs w:val="24"/>
        </w:rPr>
        <w:t>Elle devra apprécier l’efficacité du dispositif de mise en œuvre et de suivi du Programme de coopération.</w:t>
      </w:r>
    </w:p>
    <w:p w14:paraId="7E44334C" w14:textId="77777777" w:rsidR="004B1FD0" w:rsidRPr="004B1FD0" w:rsidRDefault="004B1FD0" w:rsidP="004B1FD0">
      <w:pPr>
        <w:pStyle w:val="Paragraphedeliste"/>
        <w:rPr>
          <w:rFonts w:cstheme="minorHAnsi"/>
          <w:bCs/>
          <w:sz w:val="24"/>
          <w:szCs w:val="24"/>
        </w:rPr>
      </w:pPr>
    </w:p>
    <w:p w14:paraId="519FE5EA" w14:textId="77777777" w:rsidR="004B1FD0" w:rsidRPr="004B1FD0" w:rsidRDefault="004B1FD0" w:rsidP="004B1FD0">
      <w:pPr>
        <w:pStyle w:val="Paragraphedeliste"/>
        <w:ind w:left="1077"/>
        <w:rPr>
          <w:rFonts w:cstheme="minorHAnsi"/>
          <w:bCs/>
          <w:sz w:val="24"/>
          <w:szCs w:val="24"/>
        </w:rPr>
      </w:pPr>
    </w:p>
    <w:p w14:paraId="1049E432" w14:textId="77777777" w:rsidR="00380ADE" w:rsidRPr="00380ADE" w:rsidRDefault="00380ADE" w:rsidP="00FF76C9">
      <w:pPr>
        <w:pStyle w:val="Paragraphedeliste"/>
        <w:numPr>
          <w:ilvl w:val="0"/>
          <w:numId w:val="2"/>
        </w:numPr>
        <w:spacing w:after="0" w:line="240" w:lineRule="auto"/>
        <w:jc w:val="both"/>
        <w:rPr>
          <w:rFonts w:cstheme="minorHAnsi"/>
          <w:b/>
          <w:sz w:val="24"/>
          <w:szCs w:val="24"/>
        </w:rPr>
      </w:pPr>
      <w:r w:rsidRPr="00380ADE">
        <w:rPr>
          <w:rFonts w:cstheme="minorHAnsi"/>
          <w:b/>
          <w:sz w:val="24"/>
          <w:szCs w:val="24"/>
        </w:rPr>
        <w:t>METHODOLOGIE DE L’EVALUATION</w:t>
      </w:r>
    </w:p>
    <w:p w14:paraId="7DC4109D" w14:textId="77777777" w:rsidR="00380ADE" w:rsidRPr="00380ADE" w:rsidRDefault="00380ADE" w:rsidP="00380ADE">
      <w:pPr>
        <w:rPr>
          <w:rFonts w:cstheme="minorHAnsi"/>
          <w:sz w:val="24"/>
          <w:szCs w:val="24"/>
        </w:rPr>
      </w:pPr>
    </w:p>
    <w:p w14:paraId="65BE534D" w14:textId="31507895" w:rsidR="00380ADE" w:rsidRPr="00380ADE" w:rsidRDefault="00DC150E" w:rsidP="00380ADE">
      <w:pPr>
        <w:pStyle w:val="Default"/>
        <w:spacing w:line="276" w:lineRule="auto"/>
        <w:jc w:val="both"/>
        <w:rPr>
          <w:rFonts w:asciiTheme="minorHAnsi" w:hAnsiTheme="minorHAnsi" w:cstheme="minorHAnsi"/>
        </w:rPr>
      </w:pPr>
      <w:r>
        <w:rPr>
          <w:rFonts w:asciiTheme="minorHAnsi" w:hAnsiTheme="minorHAnsi" w:cstheme="minorHAnsi"/>
        </w:rPr>
        <w:t xml:space="preserve">L’évaluation sera conduite par une équipe de trois </w:t>
      </w:r>
      <w:r w:rsidR="00B21E55">
        <w:rPr>
          <w:rFonts w:asciiTheme="minorHAnsi" w:hAnsiTheme="minorHAnsi" w:cstheme="minorHAnsi"/>
        </w:rPr>
        <w:t>c</w:t>
      </w:r>
      <w:r>
        <w:rPr>
          <w:rFonts w:asciiTheme="minorHAnsi" w:hAnsiTheme="minorHAnsi" w:cstheme="minorHAnsi"/>
        </w:rPr>
        <w:t>onsultant</w:t>
      </w:r>
      <w:r w:rsidR="00B21E55">
        <w:rPr>
          <w:rFonts w:asciiTheme="minorHAnsi" w:hAnsiTheme="minorHAnsi" w:cstheme="minorHAnsi"/>
        </w:rPr>
        <w:t>s/e</w:t>
      </w:r>
      <w:r>
        <w:rPr>
          <w:rFonts w:asciiTheme="minorHAnsi" w:hAnsiTheme="minorHAnsi" w:cstheme="minorHAnsi"/>
        </w:rPr>
        <w:t>s individuels</w:t>
      </w:r>
      <w:r w:rsidR="00B21E55">
        <w:rPr>
          <w:rFonts w:asciiTheme="minorHAnsi" w:hAnsiTheme="minorHAnsi" w:cstheme="minorHAnsi"/>
        </w:rPr>
        <w:t> /lles</w:t>
      </w:r>
      <w:r>
        <w:rPr>
          <w:rFonts w:asciiTheme="minorHAnsi" w:hAnsiTheme="minorHAnsi" w:cstheme="minorHAnsi"/>
        </w:rPr>
        <w:t xml:space="preserve">. </w:t>
      </w:r>
      <w:r w:rsidR="00380ADE" w:rsidRPr="00380ADE">
        <w:rPr>
          <w:rFonts w:asciiTheme="minorHAnsi" w:hAnsiTheme="minorHAnsi" w:cstheme="minorHAnsi"/>
        </w:rPr>
        <w:t xml:space="preserve">Les évaluateurs devront définir et proposer une méthodologie détaillée permettant </w:t>
      </w:r>
      <w:r w:rsidR="00F507F5">
        <w:rPr>
          <w:rFonts w:asciiTheme="minorHAnsi" w:hAnsiTheme="minorHAnsi" w:cstheme="minorHAnsi"/>
        </w:rPr>
        <w:t>d’atteindre</w:t>
      </w:r>
      <w:r w:rsidR="00380ADE" w:rsidRPr="00380ADE">
        <w:rPr>
          <w:rFonts w:asciiTheme="minorHAnsi" w:hAnsiTheme="minorHAnsi" w:cstheme="minorHAnsi"/>
        </w:rPr>
        <w:t xml:space="preserve"> les objectifs de l’évaluation. </w:t>
      </w:r>
      <w:r w:rsidR="00900B7E">
        <w:rPr>
          <w:rFonts w:asciiTheme="minorHAnsi" w:hAnsiTheme="minorHAnsi" w:cstheme="minorHAnsi"/>
        </w:rPr>
        <w:t>La</w:t>
      </w:r>
      <w:r w:rsidR="00380ADE" w:rsidRPr="00380ADE">
        <w:rPr>
          <w:rFonts w:asciiTheme="minorHAnsi" w:hAnsiTheme="minorHAnsi" w:cstheme="minorHAnsi"/>
        </w:rPr>
        <w:t xml:space="preserve"> méthodologie </w:t>
      </w:r>
      <w:r w:rsidR="008F4769" w:rsidRPr="00900B7E">
        <w:rPr>
          <w:rFonts w:asciiTheme="minorHAnsi" w:hAnsiTheme="minorHAnsi" w:cstheme="minorHAnsi"/>
        </w:rPr>
        <w:t>de déroulement de l’évaluation sera essentiellement basée sur la revue et l’analyse documentaires et sur les entretiens et interview</w:t>
      </w:r>
      <w:r w:rsidR="00900B7E">
        <w:rPr>
          <w:rFonts w:asciiTheme="minorHAnsi" w:hAnsiTheme="minorHAnsi" w:cstheme="minorHAnsi"/>
        </w:rPr>
        <w:t>s</w:t>
      </w:r>
      <w:r w:rsidR="008F4769" w:rsidRPr="00900B7E">
        <w:rPr>
          <w:rFonts w:asciiTheme="minorHAnsi" w:hAnsiTheme="minorHAnsi" w:cstheme="minorHAnsi"/>
        </w:rPr>
        <w:t xml:space="preserve"> avec les acteurs et les partenaires. Elle </w:t>
      </w:r>
      <w:r w:rsidR="00380ADE" w:rsidRPr="00380ADE">
        <w:rPr>
          <w:rFonts w:asciiTheme="minorHAnsi" w:hAnsiTheme="minorHAnsi" w:cstheme="minorHAnsi"/>
        </w:rPr>
        <w:t>devra entre autres prendre en compte :</w:t>
      </w:r>
    </w:p>
    <w:p w14:paraId="70085FF5" w14:textId="77777777" w:rsidR="00900B7E" w:rsidRPr="00900B7E" w:rsidRDefault="00900B7E" w:rsidP="00FF76C9">
      <w:pPr>
        <w:pStyle w:val="Paragraphedeliste"/>
        <w:numPr>
          <w:ilvl w:val="0"/>
          <w:numId w:val="4"/>
        </w:numPr>
        <w:spacing w:after="0" w:line="240" w:lineRule="auto"/>
        <w:jc w:val="both"/>
        <w:rPr>
          <w:rFonts w:cstheme="minorHAnsi"/>
          <w:sz w:val="24"/>
          <w:szCs w:val="24"/>
        </w:rPr>
      </w:pPr>
      <w:r w:rsidRPr="008F4769">
        <w:rPr>
          <w:rFonts w:cstheme="minorHAnsi"/>
          <w:bCs/>
          <w:sz w:val="24"/>
          <w:szCs w:val="24"/>
        </w:rPr>
        <w:t xml:space="preserve">Une séance de briefing avec le PNUD et avec le Gouvernement au début de la mission au cours de laquelle les consultants devront présenter, pour validation, une méthodologie plus détaillée ainsi qu’un plan de travail spécifique assorti d’un chronogramme, y compris une matrice de conception par question principale d’évaluation,  </w:t>
      </w:r>
    </w:p>
    <w:p w14:paraId="518EA7BC" w14:textId="2D1E97E0" w:rsidR="00380ADE" w:rsidRPr="00380ADE" w:rsidRDefault="00380ADE" w:rsidP="00FF76C9">
      <w:pPr>
        <w:pStyle w:val="Paragraphedeliste"/>
        <w:numPr>
          <w:ilvl w:val="0"/>
          <w:numId w:val="4"/>
        </w:numPr>
        <w:spacing w:after="0" w:line="240" w:lineRule="auto"/>
        <w:jc w:val="both"/>
        <w:rPr>
          <w:rFonts w:cstheme="minorHAnsi"/>
          <w:sz w:val="24"/>
          <w:szCs w:val="24"/>
        </w:rPr>
      </w:pPr>
      <w:r w:rsidRPr="00380ADE">
        <w:rPr>
          <w:rFonts w:cstheme="minorHAnsi"/>
          <w:sz w:val="24"/>
          <w:szCs w:val="24"/>
        </w:rPr>
        <w:t xml:space="preserve">Une revue documentaire des données internes (UNDAF, CPD, </w:t>
      </w:r>
      <w:r w:rsidR="00900B7E">
        <w:rPr>
          <w:rFonts w:cstheme="minorHAnsi"/>
          <w:sz w:val="24"/>
          <w:szCs w:val="24"/>
        </w:rPr>
        <w:t xml:space="preserve">PTA, </w:t>
      </w:r>
      <w:r w:rsidRPr="00380ADE">
        <w:rPr>
          <w:rFonts w:cstheme="minorHAnsi"/>
          <w:sz w:val="24"/>
          <w:szCs w:val="24"/>
        </w:rPr>
        <w:t>ATLAS, ERBM, revues annuelles</w:t>
      </w:r>
      <w:r w:rsidR="00F507F5">
        <w:rPr>
          <w:rFonts w:cstheme="minorHAnsi"/>
          <w:sz w:val="24"/>
          <w:szCs w:val="24"/>
        </w:rPr>
        <w:t xml:space="preserve">, </w:t>
      </w:r>
      <w:r w:rsidR="00B21E55">
        <w:rPr>
          <w:rFonts w:cstheme="minorHAnsi"/>
          <w:sz w:val="24"/>
          <w:szCs w:val="24"/>
        </w:rPr>
        <w:t>évaluations de projets, rapports annuels de projets</w:t>
      </w:r>
      <w:r w:rsidR="00EE3121">
        <w:rPr>
          <w:rFonts w:cstheme="minorHAnsi"/>
          <w:sz w:val="24"/>
          <w:szCs w:val="24"/>
        </w:rPr>
        <w:t>..</w:t>
      </w:r>
      <w:r w:rsidRPr="00380ADE">
        <w:rPr>
          <w:rFonts w:cstheme="minorHAnsi"/>
          <w:sz w:val="24"/>
          <w:szCs w:val="24"/>
        </w:rPr>
        <w:t>.) et externes (document cadres nationaux,</w:t>
      </w:r>
      <w:r w:rsidR="00EE3121">
        <w:rPr>
          <w:rFonts w:cstheme="minorHAnsi"/>
          <w:sz w:val="24"/>
          <w:szCs w:val="24"/>
        </w:rPr>
        <w:t xml:space="preserve"> </w:t>
      </w:r>
      <w:r w:rsidR="00900B7E">
        <w:rPr>
          <w:rFonts w:cstheme="minorHAnsi"/>
          <w:sz w:val="24"/>
          <w:szCs w:val="24"/>
        </w:rPr>
        <w:t>PNDES, PUS, E</w:t>
      </w:r>
      <w:r w:rsidR="00157D4C">
        <w:rPr>
          <w:rFonts w:cstheme="minorHAnsi"/>
          <w:sz w:val="24"/>
          <w:szCs w:val="24"/>
        </w:rPr>
        <w:t>P</w:t>
      </w:r>
      <w:r w:rsidR="00900B7E">
        <w:rPr>
          <w:rFonts w:cstheme="minorHAnsi"/>
          <w:sz w:val="24"/>
          <w:szCs w:val="24"/>
        </w:rPr>
        <w:t>CP</w:t>
      </w:r>
      <w:r w:rsidRPr="00380ADE">
        <w:rPr>
          <w:rFonts w:cstheme="minorHAnsi"/>
          <w:sz w:val="24"/>
          <w:szCs w:val="24"/>
        </w:rPr>
        <w:t>…) ;</w:t>
      </w:r>
    </w:p>
    <w:p w14:paraId="093BA5ED" w14:textId="77777777" w:rsidR="00900B7E" w:rsidRPr="00900B7E" w:rsidRDefault="00380ADE" w:rsidP="00FF76C9">
      <w:pPr>
        <w:pStyle w:val="Paragraphedeliste"/>
        <w:numPr>
          <w:ilvl w:val="0"/>
          <w:numId w:val="4"/>
        </w:numPr>
        <w:spacing w:after="0" w:line="240" w:lineRule="auto"/>
        <w:jc w:val="both"/>
        <w:rPr>
          <w:rFonts w:cstheme="minorHAnsi"/>
          <w:sz w:val="24"/>
          <w:szCs w:val="24"/>
        </w:rPr>
      </w:pPr>
      <w:r w:rsidRPr="00380ADE">
        <w:rPr>
          <w:rFonts w:cstheme="minorHAnsi"/>
          <w:sz w:val="24"/>
          <w:szCs w:val="24"/>
        </w:rPr>
        <w:lastRenderedPageBreak/>
        <w:t>des entretiens avec les principales parties prenantes dont les bénéficiaires : entretiens ouverts ou semi-structurés, focus groupes, enquêtes ; échantillonnage, etc ;</w:t>
      </w:r>
      <w:r w:rsidR="00900B7E" w:rsidRPr="00900B7E">
        <w:rPr>
          <w:rFonts w:cstheme="minorHAnsi"/>
          <w:bCs/>
          <w:sz w:val="24"/>
          <w:szCs w:val="24"/>
        </w:rPr>
        <w:t xml:space="preserve"> </w:t>
      </w:r>
    </w:p>
    <w:p w14:paraId="0296C3FD" w14:textId="7DD5AC30" w:rsidR="00380ADE" w:rsidRPr="00380ADE" w:rsidRDefault="00900B7E" w:rsidP="00FF76C9">
      <w:pPr>
        <w:pStyle w:val="Paragraphedeliste"/>
        <w:numPr>
          <w:ilvl w:val="0"/>
          <w:numId w:val="4"/>
        </w:numPr>
        <w:spacing w:after="0" w:line="240" w:lineRule="auto"/>
        <w:jc w:val="both"/>
        <w:rPr>
          <w:rFonts w:cstheme="minorHAnsi"/>
          <w:sz w:val="24"/>
          <w:szCs w:val="24"/>
        </w:rPr>
      </w:pPr>
      <w:r w:rsidRPr="008F4769">
        <w:rPr>
          <w:rFonts w:cstheme="minorHAnsi"/>
          <w:bCs/>
          <w:sz w:val="24"/>
          <w:szCs w:val="24"/>
        </w:rPr>
        <w:t>Des séances de travail avec les agences du SNU, les autres bailleurs de fonds qui interviennent dans les mêmes domaines pour vérifier la complémentarité des interventions ;</w:t>
      </w:r>
    </w:p>
    <w:p w14:paraId="50120EF2" w14:textId="77777777" w:rsidR="00380ADE" w:rsidRPr="00380ADE" w:rsidRDefault="00380ADE" w:rsidP="00FF76C9">
      <w:pPr>
        <w:pStyle w:val="Paragraphedeliste"/>
        <w:numPr>
          <w:ilvl w:val="0"/>
          <w:numId w:val="4"/>
        </w:numPr>
        <w:spacing w:after="0" w:line="240" w:lineRule="auto"/>
        <w:jc w:val="both"/>
        <w:rPr>
          <w:rFonts w:cstheme="minorHAnsi"/>
          <w:sz w:val="24"/>
          <w:szCs w:val="24"/>
        </w:rPr>
      </w:pPr>
      <w:r w:rsidRPr="00380ADE">
        <w:rPr>
          <w:rFonts w:cstheme="minorHAnsi"/>
          <w:sz w:val="24"/>
          <w:szCs w:val="24"/>
        </w:rPr>
        <w:t>des visites d’observations sur le terrain ;</w:t>
      </w:r>
    </w:p>
    <w:p w14:paraId="6A53CA79" w14:textId="77777777" w:rsidR="00380ADE" w:rsidRPr="00380ADE" w:rsidRDefault="00380ADE" w:rsidP="00FF76C9">
      <w:pPr>
        <w:pStyle w:val="Paragraphedeliste"/>
        <w:numPr>
          <w:ilvl w:val="0"/>
          <w:numId w:val="4"/>
        </w:numPr>
        <w:spacing w:after="0" w:line="240" w:lineRule="auto"/>
        <w:jc w:val="both"/>
        <w:rPr>
          <w:rFonts w:cstheme="minorHAnsi"/>
          <w:sz w:val="24"/>
          <w:szCs w:val="24"/>
        </w:rPr>
      </w:pPr>
      <w:r w:rsidRPr="00380ADE">
        <w:rPr>
          <w:rFonts w:cstheme="minorHAnsi"/>
          <w:sz w:val="24"/>
          <w:szCs w:val="24"/>
        </w:rPr>
        <w:t>un traitement et une analyse des données ;</w:t>
      </w:r>
    </w:p>
    <w:p w14:paraId="20B63D73" w14:textId="0CF374C2" w:rsidR="00380ADE" w:rsidRPr="00380ADE" w:rsidRDefault="00380ADE" w:rsidP="00FF76C9">
      <w:pPr>
        <w:pStyle w:val="Paragraphedeliste"/>
        <w:numPr>
          <w:ilvl w:val="0"/>
          <w:numId w:val="4"/>
        </w:numPr>
        <w:spacing w:after="0" w:line="240" w:lineRule="auto"/>
        <w:jc w:val="both"/>
        <w:rPr>
          <w:rFonts w:cstheme="minorHAnsi"/>
          <w:sz w:val="24"/>
          <w:szCs w:val="24"/>
        </w:rPr>
      </w:pPr>
      <w:r w:rsidRPr="00380ADE">
        <w:rPr>
          <w:rFonts w:cstheme="minorHAnsi"/>
          <w:sz w:val="24"/>
          <w:szCs w:val="24"/>
        </w:rPr>
        <w:t xml:space="preserve">une rédaction de manière analytique et illustrée du rapport d’évaluation prenant en compte les principaux critères d’évaluation suivants : la </w:t>
      </w:r>
      <w:r w:rsidR="00B21E55">
        <w:rPr>
          <w:rFonts w:cstheme="minorHAnsi"/>
          <w:sz w:val="24"/>
          <w:szCs w:val="24"/>
        </w:rPr>
        <w:t>p</w:t>
      </w:r>
      <w:r w:rsidRPr="00380ADE">
        <w:rPr>
          <w:rFonts w:cstheme="minorHAnsi"/>
          <w:sz w:val="24"/>
          <w:szCs w:val="24"/>
        </w:rPr>
        <w:t>ertinence, l’</w:t>
      </w:r>
      <w:r w:rsidR="00B21E55">
        <w:rPr>
          <w:rFonts w:cstheme="minorHAnsi"/>
          <w:sz w:val="24"/>
          <w:szCs w:val="24"/>
        </w:rPr>
        <w:t>e</w:t>
      </w:r>
      <w:r w:rsidRPr="00380ADE">
        <w:rPr>
          <w:rFonts w:cstheme="minorHAnsi"/>
          <w:sz w:val="24"/>
          <w:szCs w:val="24"/>
        </w:rPr>
        <w:t>fficacité, l’</w:t>
      </w:r>
      <w:r w:rsidR="00B21E55">
        <w:rPr>
          <w:rFonts w:cstheme="minorHAnsi"/>
          <w:sz w:val="24"/>
          <w:szCs w:val="24"/>
        </w:rPr>
        <w:t>e</w:t>
      </w:r>
      <w:r w:rsidRPr="00380ADE">
        <w:rPr>
          <w:rFonts w:cstheme="minorHAnsi"/>
          <w:sz w:val="24"/>
          <w:szCs w:val="24"/>
        </w:rPr>
        <w:t>fficience, l’</w:t>
      </w:r>
      <w:r w:rsidR="00B21E55">
        <w:rPr>
          <w:rFonts w:cstheme="minorHAnsi"/>
          <w:sz w:val="24"/>
          <w:szCs w:val="24"/>
        </w:rPr>
        <w:t>i</w:t>
      </w:r>
      <w:r w:rsidRPr="00380ADE">
        <w:rPr>
          <w:rFonts w:cstheme="minorHAnsi"/>
          <w:sz w:val="24"/>
          <w:szCs w:val="24"/>
        </w:rPr>
        <w:t xml:space="preserve">mpact et la </w:t>
      </w:r>
      <w:r w:rsidR="00B21E55">
        <w:rPr>
          <w:rFonts w:cstheme="minorHAnsi"/>
          <w:sz w:val="24"/>
          <w:szCs w:val="24"/>
        </w:rPr>
        <w:t>d</w:t>
      </w:r>
      <w:r w:rsidRPr="00380ADE">
        <w:rPr>
          <w:rFonts w:cstheme="minorHAnsi"/>
          <w:sz w:val="24"/>
          <w:szCs w:val="24"/>
        </w:rPr>
        <w:t>urabilité.</w:t>
      </w:r>
    </w:p>
    <w:p w14:paraId="41E2EF8C" w14:textId="77777777" w:rsidR="008F4769" w:rsidRDefault="008F4769" w:rsidP="00380ADE">
      <w:pPr>
        <w:spacing w:after="120"/>
        <w:jc w:val="both"/>
        <w:rPr>
          <w:rFonts w:cstheme="minorHAnsi"/>
          <w:bCs/>
          <w:sz w:val="24"/>
          <w:szCs w:val="24"/>
        </w:rPr>
      </w:pPr>
    </w:p>
    <w:p w14:paraId="276C1ACD" w14:textId="6FB30565" w:rsidR="00380ADE" w:rsidRPr="00380ADE" w:rsidRDefault="00380ADE" w:rsidP="00380ADE">
      <w:pPr>
        <w:spacing w:after="120"/>
        <w:jc w:val="both"/>
        <w:rPr>
          <w:rFonts w:cstheme="minorHAnsi"/>
          <w:bCs/>
          <w:sz w:val="24"/>
          <w:szCs w:val="24"/>
        </w:rPr>
      </w:pPr>
      <w:r w:rsidRPr="00380ADE">
        <w:rPr>
          <w:rFonts w:cstheme="minorHAnsi"/>
          <w:bCs/>
          <w:sz w:val="24"/>
          <w:szCs w:val="24"/>
        </w:rPr>
        <w:t xml:space="preserve">L’équipe des évaluateurs aura à échanger avec </w:t>
      </w:r>
      <w:r w:rsidR="00DC150E">
        <w:rPr>
          <w:rFonts w:cstheme="minorHAnsi"/>
          <w:bCs/>
          <w:sz w:val="24"/>
          <w:szCs w:val="24"/>
        </w:rPr>
        <w:t xml:space="preserve">un comité </w:t>
      </w:r>
      <w:r w:rsidR="00F507F5">
        <w:rPr>
          <w:rFonts w:cstheme="minorHAnsi"/>
          <w:bCs/>
          <w:sz w:val="24"/>
          <w:szCs w:val="24"/>
        </w:rPr>
        <w:t xml:space="preserve">technique </w:t>
      </w:r>
      <w:r w:rsidR="00DC150E">
        <w:rPr>
          <w:rFonts w:cstheme="minorHAnsi"/>
          <w:bCs/>
          <w:sz w:val="24"/>
          <w:szCs w:val="24"/>
        </w:rPr>
        <w:t>mixte</w:t>
      </w:r>
      <w:r w:rsidR="00F507F5">
        <w:rPr>
          <w:rFonts w:cstheme="minorHAnsi"/>
          <w:bCs/>
          <w:sz w:val="24"/>
          <w:szCs w:val="24"/>
        </w:rPr>
        <w:t xml:space="preserve"> de suivi</w:t>
      </w:r>
      <w:r w:rsidR="0074742C">
        <w:rPr>
          <w:rFonts w:cstheme="minorHAnsi"/>
          <w:bCs/>
          <w:sz w:val="24"/>
          <w:szCs w:val="24"/>
        </w:rPr>
        <w:t xml:space="preserve"> du PNUD et du Gouvernement</w:t>
      </w:r>
      <w:r w:rsidR="00DC150E">
        <w:rPr>
          <w:rFonts w:cstheme="minorHAnsi"/>
          <w:bCs/>
          <w:sz w:val="24"/>
          <w:szCs w:val="24"/>
        </w:rPr>
        <w:t xml:space="preserve"> (mis en place pour le suivi de la mission d’évaluation)</w:t>
      </w:r>
      <w:r w:rsidRPr="00380ADE">
        <w:rPr>
          <w:rFonts w:cstheme="minorHAnsi"/>
          <w:bCs/>
          <w:sz w:val="24"/>
          <w:szCs w:val="24"/>
        </w:rPr>
        <w:t xml:space="preserve"> sur les T</w:t>
      </w:r>
      <w:r w:rsidR="0074742C">
        <w:rPr>
          <w:rFonts w:cstheme="minorHAnsi"/>
          <w:bCs/>
          <w:sz w:val="24"/>
          <w:szCs w:val="24"/>
        </w:rPr>
        <w:t>D</w:t>
      </w:r>
      <w:r w:rsidRPr="00380ADE">
        <w:rPr>
          <w:rFonts w:cstheme="minorHAnsi"/>
          <w:bCs/>
          <w:sz w:val="24"/>
          <w:szCs w:val="24"/>
        </w:rPr>
        <w:t>R</w:t>
      </w:r>
      <w:r w:rsidR="0074742C">
        <w:rPr>
          <w:rFonts w:cstheme="minorHAnsi"/>
          <w:bCs/>
          <w:sz w:val="24"/>
          <w:szCs w:val="24"/>
        </w:rPr>
        <w:t>s</w:t>
      </w:r>
      <w:r w:rsidRPr="00380ADE">
        <w:rPr>
          <w:rFonts w:cstheme="minorHAnsi"/>
          <w:bCs/>
          <w:sz w:val="24"/>
          <w:szCs w:val="24"/>
        </w:rPr>
        <w:t xml:space="preserve"> et la méthodologie de l’étude. Il soumettra ensuite, au cours d’une première </w:t>
      </w:r>
      <w:r w:rsidR="0074742C">
        <w:rPr>
          <w:rFonts w:cstheme="minorHAnsi"/>
          <w:bCs/>
          <w:sz w:val="24"/>
          <w:szCs w:val="24"/>
        </w:rPr>
        <w:t>réunion</w:t>
      </w:r>
      <w:r w:rsidRPr="00380ADE">
        <w:rPr>
          <w:rFonts w:cstheme="minorHAnsi"/>
          <w:bCs/>
          <w:sz w:val="24"/>
          <w:szCs w:val="24"/>
        </w:rPr>
        <w:t xml:space="preserve"> du Comité Technique de Suivi, pour appréciation et validation, un rapport initial comprenant la compréhension du mandat, la méthodologie à suivre et le chronogramme de </w:t>
      </w:r>
      <w:r w:rsidR="0074742C">
        <w:rPr>
          <w:rFonts w:cstheme="minorHAnsi"/>
          <w:bCs/>
          <w:sz w:val="24"/>
          <w:szCs w:val="24"/>
        </w:rPr>
        <w:t>la mission d’évaluation</w:t>
      </w:r>
      <w:r w:rsidRPr="00380ADE">
        <w:rPr>
          <w:rFonts w:cstheme="minorHAnsi"/>
          <w:bCs/>
          <w:sz w:val="24"/>
          <w:szCs w:val="24"/>
        </w:rPr>
        <w:t>. Elle devra rechercher auprès des parties prenantes y compris les partenaires techniques et financiers, toutes informations pertinentes à même de lui fournir les éléments nécessaires aux analyses requises.</w:t>
      </w:r>
    </w:p>
    <w:p w14:paraId="794CDF4B" w14:textId="77777777" w:rsidR="00380ADE" w:rsidRPr="00380ADE" w:rsidRDefault="00380ADE" w:rsidP="00380ADE">
      <w:pPr>
        <w:keepNext/>
        <w:jc w:val="both"/>
        <w:rPr>
          <w:rFonts w:cstheme="minorHAnsi"/>
          <w:sz w:val="24"/>
          <w:szCs w:val="24"/>
        </w:rPr>
      </w:pPr>
    </w:p>
    <w:p w14:paraId="6B4BA9B2" w14:textId="61B730D7" w:rsidR="00380ADE" w:rsidRPr="00380ADE" w:rsidRDefault="00380ADE" w:rsidP="00FF76C9">
      <w:pPr>
        <w:pStyle w:val="Paragraphedeliste"/>
        <w:numPr>
          <w:ilvl w:val="0"/>
          <w:numId w:val="2"/>
        </w:numPr>
        <w:spacing w:after="0" w:line="240" w:lineRule="auto"/>
        <w:jc w:val="both"/>
        <w:rPr>
          <w:rFonts w:cstheme="minorHAnsi"/>
          <w:b/>
          <w:sz w:val="24"/>
          <w:szCs w:val="24"/>
        </w:rPr>
      </w:pPr>
      <w:r w:rsidRPr="00380ADE">
        <w:rPr>
          <w:rFonts w:cstheme="minorHAnsi"/>
          <w:b/>
          <w:sz w:val="24"/>
          <w:szCs w:val="24"/>
        </w:rPr>
        <w:t xml:space="preserve">LIVRABLES ATTENDUS DE L’EVALUATION  </w:t>
      </w:r>
    </w:p>
    <w:p w14:paraId="50BA0CFF" w14:textId="77777777" w:rsidR="00380ADE" w:rsidRPr="00380ADE" w:rsidRDefault="00380ADE" w:rsidP="00380ADE">
      <w:pPr>
        <w:pStyle w:val="Paragraphedeliste"/>
        <w:spacing w:after="0" w:line="240" w:lineRule="auto"/>
        <w:jc w:val="both"/>
        <w:rPr>
          <w:rFonts w:cstheme="minorHAnsi"/>
          <w:b/>
          <w:sz w:val="24"/>
          <w:szCs w:val="24"/>
        </w:rPr>
      </w:pPr>
    </w:p>
    <w:p w14:paraId="0C916BE1" w14:textId="193ABF43" w:rsidR="00380ADE" w:rsidRPr="00380ADE" w:rsidRDefault="00380ADE" w:rsidP="00380ADE">
      <w:pPr>
        <w:spacing w:after="120"/>
        <w:jc w:val="both"/>
        <w:rPr>
          <w:rFonts w:cstheme="minorHAnsi"/>
          <w:bCs/>
          <w:color w:val="000000"/>
          <w:sz w:val="24"/>
          <w:szCs w:val="24"/>
        </w:rPr>
      </w:pPr>
      <w:r w:rsidRPr="00380ADE">
        <w:rPr>
          <w:rFonts w:cstheme="minorHAnsi"/>
          <w:bCs/>
          <w:sz w:val="24"/>
          <w:szCs w:val="24"/>
        </w:rPr>
        <w:t xml:space="preserve">La mission d’évaluation devra aboutir à un rapport qui fait ressortir </w:t>
      </w:r>
      <w:r w:rsidR="0074742C">
        <w:rPr>
          <w:rFonts w:cstheme="minorHAnsi"/>
          <w:bCs/>
          <w:sz w:val="24"/>
          <w:szCs w:val="24"/>
        </w:rPr>
        <w:t>de manière</w:t>
      </w:r>
      <w:r w:rsidRPr="00380ADE">
        <w:rPr>
          <w:rFonts w:cstheme="minorHAnsi"/>
          <w:bCs/>
          <w:sz w:val="24"/>
          <w:szCs w:val="24"/>
        </w:rPr>
        <w:t xml:space="preserve"> objective </w:t>
      </w:r>
      <w:r w:rsidR="0074742C">
        <w:rPr>
          <w:rFonts w:cstheme="minorHAnsi"/>
          <w:bCs/>
          <w:sz w:val="24"/>
          <w:szCs w:val="24"/>
        </w:rPr>
        <w:t xml:space="preserve">les résultats de la mise en œuvre du programme </w:t>
      </w:r>
      <w:r w:rsidR="0074742C">
        <w:rPr>
          <w:rFonts w:cstheme="minorHAnsi"/>
          <w:sz w:val="24"/>
          <w:szCs w:val="24"/>
        </w:rPr>
        <w:t>de coopération pays</w:t>
      </w:r>
      <w:r w:rsidR="0074742C" w:rsidRPr="00380ADE">
        <w:rPr>
          <w:rFonts w:cstheme="minorHAnsi"/>
          <w:bCs/>
          <w:sz w:val="24"/>
          <w:szCs w:val="24"/>
        </w:rPr>
        <w:t xml:space="preserve"> </w:t>
      </w:r>
      <w:r w:rsidR="0074742C">
        <w:rPr>
          <w:rFonts w:cstheme="minorHAnsi"/>
          <w:bCs/>
          <w:sz w:val="24"/>
          <w:szCs w:val="24"/>
        </w:rPr>
        <w:t xml:space="preserve">et leurs </w:t>
      </w:r>
      <w:r w:rsidRPr="00380ADE">
        <w:rPr>
          <w:rFonts w:cstheme="minorHAnsi"/>
          <w:bCs/>
          <w:sz w:val="24"/>
          <w:szCs w:val="24"/>
        </w:rPr>
        <w:t>contribution</w:t>
      </w:r>
      <w:r w:rsidR="0074742C">
        <w:rPr>
          <w:rFonts w:cstheme="minorHAnsi"/>
          <w:bCs/>
          <w:sz w:val="24"/>
          <w:szCs w:val="24"/>
        </w:rPr>
        <w:t>s</w:t>
      </w:r>
      <w:r w:rsidRPr="00380ADE">
        <w:rPr>
          <w:rFonts w:cstheme="minorHAnsi"/>
          <w:bCs/>
          <w:sz w:val="24"/>
          <w:szCs w:val="24"/>
        </w:rPr>
        <w:t xml:space="preserve"> </w:t>
      </w:r>
      <w:r w:rsidR="0074742C">
        <w:rPr>
          <w:rFonts w:cstheme="minorHAnsi"/>
          <w:bCs/>
          <w:sz w:val="24"/>
          <w:szCs w:val="24"/>
        </w:rPr>
        <w:t>à la réalisation des objectifs du PNDES</w:t>
      </w:r>
      <w:r w:rsidR="002B6DEC">
        <w:rPr>
          <w:rFonts w:cstheme="minorHAnsi"/>
          <w:bCs/>
          <w:sz w:val="24"/>
          <w:szCs w:val="24"/>
        </w:rPr>
        <w:t xml:space="preserve"> et à l’atteinte des objectifs de développement durable</w:t>
      </w:r>
      <w:r w:rsidRPr="00380ADE">
        <w:rPr>
          <w:rFonts w:cstheme="minorHAnsi"/>
          <w:bCs/>
          <w:sz w:val="24"/>
          <w:szCs w:val="24"/>
        </w:rPr>
        <w:t>.</w:t>
      </w:r>
      <w:r w:rsidRPr="00380ADE">
        <w:rPr>
          <w:rFonts w:cstheme="minorHAnsi"/>
          <w:bCs/>
          <w:color w:val="000000"/>
          <w:sz w:val="24"/>
          <w:szCs w:val="24"/>
        </w:rPr>
        <w:t xml:space="preserve"> </w:t>
      </w:r>
    </w:p>
    <w:p w14:paraId="47F0B23D" w14:textId="09B53EA6" w:rsidR="00380ADE" w:rsidRPr="00380ADE" w:rsidRDefault="0074742C" w:rsidP="00380ADE">
      <w:pPr>
        <w:spacing w:line="276" w:lineRule="auto"/>
        <w:jc w:val="both"/>
        <w:rPr>
          <w:rFonts w:cstheme="minorHAnsi"/>
          <w:sz w:val="24"/>
          <w:szCs w:val="24"/>
        </w:rPr>
      </w:pPr>
      <w:r>
        <w:rPr>
          <w:rFonts w:cstheme="minorHAnsi"/>
          <w:b/>
          <w:sz w:val="24"/>
          <w:szCs w:val="24"/>
        </w:rPr>
        <w:t>Trois (03) principaux</w:t>
      </w:r>
      <w:r w:rsidR="00380ADE" w:rsidRPr="00380ADE">
        <w:rPr>
          <w:rFonts w:cstheme="minorHAnsi"/>
          <w:b/>
          <w:sz w:val="24"/>
          <w:szCs w:val="24"/>
        </w:rPr>
        <w:t xml:space="preserve"> livrables</w:t>
      </w:r>
      <w:r w:rsidR="00380ADE" w:rsidRPr="00380ADE">
        <w:rPr>
          <w:rFonts w:cstheme="minorHAnsi"/>
          <w:sz w:val="24"/>
          <w:szCs w:val="24"/>
        </w:rPr>
        <w:t xml:space="preserve"> sont attendus des évaluateurs au cours du processus de réalisation de </w:t>
      </w:r>
      <w:r>
        <w:rPr>
          <w:rFonts w:cstheme="minorHAnsi"/>
          <w:sz w:val="24"/>
          <w:szCs w:val="24"/>
        </w:rPr>
        <w:t>l’évaluation</w:t>
      </w:r>
      <w:r w:rsidR="00380ADE" w:rsidRPr="00380ADE">
        <w:rPr>
          <w:rFonts w:cstheme="minorHAnsi"/>
          <w:sz w:val="24"/>
          <w:szCs w:val="24"/>
        </w:rPr>
        <w:t xml:space="preserve">. Il s’agit d’une note de cadrage ou de démarrage, </w:t>
      </w:r>
      <w:r>
        <w:rPr>
          <w:rFonts w:cstheme="minorHAnsi"/>
          <w:sz w:val="24"/>
          <w:szCs w:val="24"/>
        </w:rPr>
        <w:t>d’</w:t>
      </w:r>
      <w:r w:rsidR="00380ADE" w:rsidRPr="00380ADE">
        <w:rPr>
          <w:rFonts w:cstheme="minorHAnsi"/>
          <w:sz w:val="24"/>
          <w:szCs w:val="24"/>
        </w:rPr>
        <w:t xml:space="preserve">un rapport provisoire et </w:t>
      </w:r>
      <w:r>
        <w:rPr>
          <w:rFonts w:cstheme="minorHAnsi"/>
          <w:sz w:val="24"/>
          <w:szCs w:val="24"/>
        </w:rPr>
        <w:t>d’</w:t>
      </w:r>
      <w:r w:rsidR="00380ADE" w:rsidRPr="00380ADE">
        <w:rPr>
          <w:rFonts w:cstheme="minorHAnsi"/>
          <w:sz w:val="24"/>
          <w:szCs w:val="24"/>
        </w:rPr>
        <w:t>un rapport final de l’évaluation finale.</w:t>
      </w:r>
    </w:p>
    <w:p w14:paraId="6C5602AB" w14:textId="66AB7718" w:rsidR="004B1FD0" w:rsidRPr="00F8073A" w:rsidRDefault="00380ADE" w:rsidP="00F8073A">
      <w:pPr>
        <w:pStyle w:val="Paragraphedeliste"/>
        <w:numPr>
          <w:ilvl w:val="0"/>
          <w:numId w:val="20"/>
        </w:numPr>
        <w:shd w:val="clear" w:color="auto" w:fill="FFFFFF"/>
        <w:spacing w:after="0"/>
        <w:jc w:val="both"/>
        <w:rPr>
          <w:rFonts w:cstheme="minorHAnsi"/>
          <w:color w:val="000000"/>
          <w:sz w:val="24"/>
          <w:szCs w:val="24"/>
        </w:rPr>
      </w:pPr>
      <w:r w:rsidRPr="00F8073A">
        <w:rPr>
          <w:rFonts w:cstheme="minorHAnsi"/>
          <w:b/>
          <w:sz w:val="24"/>
          <w:szCs w:val="24"/>
        </w:rPr>
        <w:t>Un rapport de cadrage </w:t>
      </w:r>
      <w:r w:rsidRPr="00F8073A">
        <w:rPr>
          <w:rFonts w:cstheme="minorHAnsi"/>
          <w:sz w:val="24"/>
          <w:szCs w:val="24"/>
        </w:rPr>
        <w:t xml:space="preserve">comprenant la méthodologie et le chronogramme détaillés de la mission. Plus particulièrement ce rapport indiquera clairement comment chaque objectif spécifique sera traité, notamment comment chaque question évaluative sera abordée à l’aide de méthodes appropriées. Ce rapport sera validé par </w:t>
      </w:r>
      <w:r w:rsidR="0074742C" w:rsidRPr="00F8073A">
        <w:rPr>
          <w:rFonts w:cstheme="minorHAnsi"/>
          <w:sz w:val="24"/>
          <w:szCs w:val="24"/>
        </w:rPr>
        <w:t>l’équipe technique de suivi</w:t>
      </w:r>
      <w:r w:rsidRPr="00F8073A">
        <w:rPr>
          <w:rFonts w:cstheme="minorHAnsi"/>
          <w:sz w:val="24"/>
          <w:szCs w:val="24"/>
        </w:rPr>
        <w:t>.</w:t>
      </w:r>
      <w:r w:rsidR="004B1FD0" w:rsidRPr="00F8073A">
        <w:rPr>
          <w:rFonts w:cstheme="minorHAnsi"/>
          <w:sz w:val="24"/>
          <w:szCs w:val="24"/>
        </w:rPr>
        <w:t xml:space="preserve"> </w:t>
      </w:r>
      <w:r w:rsidR="004B1FD0" w:rsidRPr="00F8073A">
        <w:rPr>
          <w:rFonts w:cstheme="minorHAnsi"/>
          <w:color w:val="000000"/>
          <w:sz w:val="24"/>
          <w:szCs w:val="24"/>
        </w:rPr>
        <w:t>Ce rapport illustre la compréhension des évaluateurs des résultats attendus de l’évaluation et de la manière d’y parvenir et décrit notamment les stratégies, les activités, les produits et les résultats escomptés ainsi que les relations entre ces différents éléments. Le rapport</w:t>
      </w:r>
      <w:r w:rsidR="002A73D7" w:rsidRPr="00F8073A">
        <w:rPr>
          <w:rFonts w:cstheme="minorHAnsi"/>
          <w:color w:val="000000"/>
          <w:sz w:val="24"/>
          <w:szCs w:val="24"/>
        </w:rPr>
        <w:t xml:space="preserve"> de cadrage</w:t>
      </w:r>
      <w:r w:rsidR="004B1FD0" w:rsidRPr="00F8073A">
        <w:rPr>
          <w:rFonts w:cstheme="minorHAnsi"/>
          <w:color w:val="000000"/>
          <w:sz w:val="24"/>
          <w:szCs w:val="24"/>
        </w:rPr>
        <w:t xml:space="preserve"> devra comporter entre autres :</w:t>
      </w:r>
    </w:p>
    <w:p w14:paraId="3AB1384F" w14:textId="77777777" w:rsidR="004B1FD0" w:rsidRPr="00900B7E" w:rsidRDefault="004B1FD0" w:rsidP="00FF76C9">
      <w:pPr>
        <w:pStyle w:val="Paragraphedeliste"/>
        <w:numPr>
          <w:ilvl w:val="0"/>
          <w:numId w:val="14"/>
        </w:numPr>
        <w:shd w:val="clear" w:color="auto" w:fill="FFFFFF"/>
        <w:spacing w:after="0" w:line="240" w:lineRule="auto"/>
        <w:jc w:val="both"/>
        <w:rPr>
          <w:rFonts w:cstheme="minorHAnsi"/>
          <w:color w:val="000000"/>
          <w:sz w:val="24"/>
          <w:szCs w:val="24"/>
        </w:rPr>
      </w:pPr>
      <w:r w:rsidRPr="00900B7E">
        <w:rPr>
          <w:rFonts w:cstheme="minorHAnsi"/>
          <w:b/>
          <w:bCs/>
          <w:color w:val="000000"/>
          <w:sz w:val="24"/>
          <w:szCs w:val="24"/>
        </w:rPr>
        <w:t xml:space="preserve">L’objet et la portée de l’évaluation </w:t>
      </w:r>
      <w:r w:rsidRPr="00900B7E">
        <w:rPr>
          <w:rFonts w:cstheme="minorHAnsi"/>
          <w:color w:val="000000"/>
          <w:sz w:val="24"/>
          <w:szCs w:val="24"/>
        </w:rPr>
        <w:t>: objets de l’évaluation clairement exposés et principaux aspects ou éléments de l’initiative à examiner.</w:t>
      </w:r>
    </w:p>
    <w:p w14:paraId="3BCA058B" w14:textId="77777777" w:rsidR="004B1FD0" w:rsidRPr="00900B7E" w:rsidRDefault="004B1FD0" w:rsidP="00FF76C9">
      <w:pPr>
        <w:pStyle w:val="Paragraphedeliste"/>
        <w:numPr>
          <w:ilvl w:val="0"/>
          <w:numId w:val="14"/>
        </w:numPr>
        <w:shd w:val="clear" w:color="auto" w:fill="FFFFFF"/>
        <w:spacing w:after="0" w:line="240" w:lineRule="auto"/>
        <w:jc w:val="both"/>
        <w:rPr>
          <w:rFonts w:cstheme="minorHAnsi"/>
          <w:color w:val="000000"/>
          <w:sz w:val="24"/>
          <w:szCs w:val="24"/>
        </w:rPr>
      </w:pPr>
      <w:r w:rsidRPr="00900B7E">
        <w:rPr>
          <w:rFonts w:cstheme="minorHAnsi"/>
          <w:color w:val="000000"/>
          <w:sz w:val="24"/>
          <w:szCs w:val="24"/>
        </w:rPr>
        <w:t xml:space="preserve">Les </w:t>
      </w:r>
      <w:r w:rsidRPr="00900B7E">
        <w:rPr>
          <w:rFonts w:cstheme="minorHAnsi"/>
          <w:b/>
          <w:bCs/>
          <w:color w:val="000000"/>
          <w:sz w:val="24"/>
          <w:szCs w:val="24"/>
        </w:rPr>
        <w:t xml:space="preserve">critères et questions de l’évaluation </w:t>
      </w:r>
      <w:r w:rsidRPr="00900B7E">
        <w:rPr>
          <w:rFonts w:cstheme="minorHAnsi"/>
          <w:color w:val="000000"/>
          <w:sz w:val="24"/>
          <w:szCs w:val="24"/>
        </w:rPr>
        <w:t>: critères et les questions retenus lors de l’évaluation pour apprécier la performance et la logique.</w:t>
      </w:r>
    </w:p>
    <w:p w14:paraId="50436CFA" w14:textId="3D01D857" w:rsidR="004B1FD0" w:rsidRPr="00900B7E" w:rsidRDefault="004B1FD0" w:rsidP="00FF76C9">
      <w:pPr>
        <w:pStyle w:val="Paragraphedeliste"/>
        <w:numPr>
          <w:ilvl w:val="0"/>
          <w:numId w:val="14"/>
        </w:numPr>
        <w:shd w:val="clear" w:color="auto" w:fill="FFFFFF"/>
        <w:spacing w:after="0" w:line="240" w:lineRule="auto"/>
        <w:jc w:val="both"/>
        <w:rPr>
          <w:rFonts w:cstheme="minorHAnsi"/>
          <w:color w:val="000000"/>
          <w:sz w:val="24"/>
          <w:szCs w:val="24"/>
        </w:rPr>
      </w:pPr>
      <w:r w:rsidRPr="002B6DEC">
        <w:rPr>
          <w:rFonts w:cstheme="minorHAnsi"/>
          <w:b/>
          <w:bCs/>
          <w:color w:val="000000"/>
          <w:sz w:val="24"/>
          <w:szCs w:val="24"/>
        </w:rPr>
        <w:t>La</w:t>
      </w:r>
      <w:r w:rsidRPr="00900B7E">
        <w:rPr>
          <w:rFonts w:cstheme="minorHAnsi"/>
          <w:color w:val="000000"/>
          <w:sz w:val="24"/>
          <w:szCs w:val="24"/>
        </w:rPr>
        <w:t xml:space="preserve"> </w:t>
      </w:r>
      <w:r w:rsidRPr="00900B7E">
        <w:rPr>
          <w:rFonts w:cstheme="minorHAnsi"/>
          <w:b/>
          <w:bCs/>
          <w:color w:val="000000"/>
          <w:sz w:val="24"/>
          <w:szCs w:val="24"/>
        </w:rPr>
        <w:t xml:space="preserve">méthodologie de l’évaluation </w:t>
      </w:r>
      <w:r w:rsidRPr="00900B7E">
        <w:rPr>
          <w:rFonts w:cstheme="minorHAnsi"/>
          <w:color w:val="000000"/>
          <w:sz w:val="24"/>
          <w:szCs w:val="24"/>
        </w:rPr>
        <w:t>: Description des méthodes de collecte de données comparatives significatives et des sources de données à utilise</w:t>
      </w:r>
      <w:r w:rsidR="002A73D7" w:rsidRPr="00900B7E">
        <w:rPr>
          <w:rFonts w:cstheme="minorHAnsi"/>
          <w:color w:val="000000"/>
          <w:sz w:val="24"/>
          <w:szCs w:val="24"/>
        </w:rPr>
        <w:t>r</w:t>
      </w:r>
      <w:r w:rsidR="00EE3121">
        <w:rPr>
          <w:rFonts w:cstheme="minorHAnsi"/>
          <w:color w:val="000000"/>
          <w:sz w:val="24"/>
          <w:szCs w:val="24"/>
        </w:rPr>
        <w:t xml:space="preserve"> </w:t>
      </w:r>
      <w:r w:rsidRPr="00900B7E">
        <w:rPr>
          <w:rFonts w:cstheme="minorHAnsi"/>
          <w:color w:val="000000"/>
          <w:sz w:val="24"/>
          <w:szCs w:val="24"/>
        </w:rPr>
        <w:t xml:space="preserve">; les </w:t>
      </w:r>
      <w:r w:rsidR="002B6DEC">
        <w:rPr>
          <w:rFonts w:cstheme="minorHAnsi"/>
          <w:color w:val="000000"/>
          <w:sz w:val="24"/>
          <w:szCs w:val="24"/>
        </w:rPr>
        <w:t>instruments</w:t>
      </w:r>
      <w:r w:rsidRPr="00900B7E">
        <w:rPr>
          <w:rFonts w:cstheme="minorHAnsi"/>
          <w:color w:val="000000"/>
          <w:sz w:val="24"/>
          <w:szCs w:val="24"/>
        </w:rPr>
        <w:t xml:space="preserve"> de collecte d’information, </w:t>
      </w:r>
      <w:r w:rsidR="002B6DEC">
        <w:rPr>
          <w:rFonts w:cstheme="minorHAnsi"/>
          <w:color w:val="000000"/>
          <w:sz w:val="24"/>
          <w:szCs w:val="24"/>
        </w:rPr>
        <w:t xml:space="preserve">les </w:t>
      </w:r>
      <w:r w:rsidRPr="00900B7E">
        <w:rPr>
          <w:rFonts w:cstheme="minorHAnsi"/>
          <w:color w:val="000000"/>
          <w:sz w:val="24"/>
          <w:szCs w:val="24"/>
        </w:rPr>
        <w:t xml:space="preserve">protocoles et </w:t>
      </w:r>
      <w:r w:rsidR="002B6DEC">
        <w:rPr>
          <w:rFonts w:cstheme="minorHAnsi"/>
          <w:color w:val="000000"/>
          <w:sz w:val="24"/>
          <w:szCs w:val="24"/>
        </w:rPr>
        <w:t xml:space="preserve">les </w:t>
      </w:r>
      <w:r w:rsidRPr="00900B7E">
        <w:rPr>
          <w:rFonts w:cstheme="minorHAnsi"/>
          <w:color w:val="000000"/>
          <w:sz w:val="24"/>
          <w:szCs w:val="24"/>
        </w:rPr>
        <w:t xml:space="preserve">discussions au sujet de la fiabilité et </w:t>
      </w:r>
      <w:r w:rsidR="002B6DEC">
        <w:rPr>
          <w:rFonts w:cstheme="minorHAnsi"/>
          <w:color w:val="000000"/>
          <w:sz w:val="24"/>
          <w:szCs w:val="24"/>
        </w:rPr>
        <w:t xml:space="preserve">de </w:t>
      </w:r>
      <w:r w:rsidRPr="00900B7E">
        <w:rPr>
          <w:rFonts w:cstheme="minorHAnsi"/>
          <w:color w:val="000000"/>
          <w:sz w:val="24"/>
          <w:szCs w:val="24"/>
        </w:rPr>
        <w:t xml:space="preserve">la validité de l’évaluation et du plan d’échantillonnage. Des questionnaires semi-structurés pour les interviews et </w:t>
      </w:r>
      <w:r w:rsidR="002B6DEC">
        <w:rPr>
          <w:rFonts w:cstheme="minorHAnsi"/>
          <w:color w:val="000000"/>
          <w:sz w:val="24"/>
          <w:szCs w:val="24"/>
        </w:rPr>
        <w:t xml:space="preserve">les </w:t>
      </w:r>
      <w:r w:rsidRPr="00900B7E">
        <w:rPr>
          <w:rFonts w:cstheme="minorHAnsi"/>
          <w:color w:val="000000"/>
          <w:sz w:val="24"/>
          <w:szCs w:val="24"/>
        </w:rPr>
        <w:t>focus groups doivent être joints en annexe.</w:t>
      </w:r>
    </w:p>
    <w:p w14:paraId="45B89799" w14:textId="77777777" w:rsidR="004B1FD0" w:rsidRPr="00900B7E" w:rsidRDefault="004B1FD0" w:rsidP="00FF76C9">
      <w:pPr>
        <w:pStyle w:val="Paragraphedeliste"/>
        <w:numPr>
          <w:ilvl w:val="0"/>
          <w:numId w:val="14"/>
        </w:numPr>
        <w:shd w:val="clear" w:color="auto" w:fill="FFFFFF"/>
        <w:spacing w:after="0" w:line="240" w:lineRule="auto"/>
        <w:jc w:val="both"/>
        <w:rPr>
          <w:rFonts w:cstheme="minorHAnsi"/>
          <w:color w:val="000000"/>
          <w:sz w:val="24"/>
          <w:szCs w:val="24"/>
        </w:rPr>
      </w:pPr>
      <w:r w:rsidRPr="00900B7E">
        <w:rPr>
          <w:rFonts w:cstheme="minorHAnsi"/>
          <w:color w:val="000000"/>
          <w:sz w:val="24"/>
          <w:szCs w:val="24"/>
        </w:rPr>
        <w:lastRenderedPageBreak/>
        <w:t xml:space="preserve">La </w:t>
      </w:r>
      <w:r w:rsidRPr="00900B7E">
        <w:rPr>
          <w:rFonts w:cstheme="minorHAnsi"/>
          <w:b/>
          <w:bCs/>
          <w:color w:val="000000"/>
          <w:sz w:val="24"/>
          <w:szCs w:val="24"/>
        </w:rPr>
        <w:t xml:space="preserve">matrice d’évaluation </w:t>
      </w:r>
      <w:r w:rsidRPr="00900B7E">
        <w:rPr>
          <w:rFonts w:cstheme="minorHAnsi"/>
          <w:color w:val="000000"/>
          <w:sz w:val="24"/>
          <w:szCs w:val="24"/>
        </w:rPr>
        <w:t>: Identification des questions clés de l’évaluation et la manière d’y répondre par les méthodes choisies</w:t>
      </w:r>
    </w:p>
    <w:p w14:paraId="559CAE2F" w14:textId="77777777" w:rsidR="004B1FD0" w:rsidRPr="00900B7E" w:rsidRDefault="004B1FD0" w:rsidP="00FF76C9">
      <w:pPr>
        <w:pStyle w:val="Paragraphedeliste"/>
        <w:numPr>
          <w:ilvl w:val="0"/>
          <w:numId w:val="14"/>
        </w:numPr>
        <w:shd w:val="clear" w:color="auto" w:fill="FFFFFF"/>
        <w:spacing w:after="0" w:line="240" w:lineRule="auto"/>
        <w:jc w:val="both"/>
        <w:rPr>
          <w:rFonts w:cstheme="minorHAnsi"/>
          <w:color w:val="000000"/>
          <w:sz w:val="24"/>
          <w:szCs w:val="24"/>
        </w:rPr>
      </w:pPr>
      <w:r w:rsidRPr="00900B7E">
        <w:rPr>
          <w:rFonts w:cstheme="minorHAnsi"/>
          <w:b/>
          <w:bCs/>
          <w:color w:val="000000"/>
          <w:sz w:val="24"/>
          <w:szCs w:val="24"/>
        </w:rPr>
        <w:t>Un calendrier des étapes clés</w:t>
      </w:r>
      <w:r w:rsidRPr="00900B7E">
        <w:rPr>
          <w:rFonts w:cstheme="minorHAnsi"/>
          <w:color w:val="000000"/>
          <w:sz w:val="24"/>
          <w:szCs w:val="24"/>
        </w:rPr>
        <w:t>, des prestations et des responsabilités.</w:t>
      </w:r>
    </w:p>
    <w:p w14:paraId="30D6942F" w14:textId="1D7CC082" w:rsidR="00380ADE" w:rsidRPr="00380ADE" w:rsidRDefault="00380ADE" w:rsidP="002A73D7">
      <w:pPr>
        <w:autoSpaceDE w:val="0"/>
        <w:autoSpaceDN w:val="0"/>
        <w:adjustRightInd w:val="0"/>
        <w:spacing w:after="120" w:line="276" w:lineRule="auto"/>
        <w:ind w:left="360"/>
        <w:jc w:val="both"/>
        <w:rPr>
          <w:rFonts w:cstheme="minorHAnsi"/>
          <w:sz w:val="24"/>
          <w:szCs w:val="24"/>
        </w:rPr>
      </w:pPr>
    </w:p>
    <w:p w14:paraId="32FFA95D" w14:textId="77777777" w:rsidR="00380ADE" w:rsidRPr="00380ADE" w:rsidRDefault="00380ADE" w:rsidP="00FF76C9">
      <w:pPr>
        <w:numPr>
          <w:ilvl w:val="0"/>
          <w:numId w:val="12"/>
        </w:numPr>
        <w:spacing w:after="120" w:line="276" w:lineRule="auto"/>
        <w:jc w:val="both"/>
        <w:rPr>
          <w:rFonts w:cstheme="minorHAnsi"/>
          <w:sz w:val="24"/>
          <w:szCs w:val="24"/>
        </w:rPr>
      </w:pPr>
      <w:r w:rsidRPr="00380ADE">
        <w:rPr>
          <w:rFonts w:cstheme="minorHAnsi"/>
          <w:b/>
          <w:sz w:val="24"/>
          <w:szCs w:val="24"/>
        </w:rPr>
        <w:t xml:space="preserve">Un rapport provisoire consolidé </w:t>
      </w:r>
      <w:r w:rsidRPr="00380ADE">
        <w:rPr>
          <w:rFonts w:cstheme="minorHAnsi"/>
          <w:sz w:val="24"/>
          <w:szCs w:val="24"/>
        </w:rPr>
        <w:t>des résultats des analyses préliminaires comprenant au moins les éléments suivants :</w:t>
      </w:r>
    </w:p>
    <w:p w14:paraId="151129E8" w14:textId="12D4C04B" w:rsidR="00380ADE" w:rsidRPr="00380ADE" w:rsidRDefault="00380ADE" w:rsidP="00FF76C9">
      <w:pPr>
        <w:pStyle w:val="Paragraphedeliste"/>
        <w:numPr>
          <w:ilvl w:val="1"/>
          <w:numId w:val="12"/>
        </w:numPr>
        <w:spacing w:before="120" w:after="0" w:line="240" w:lineRule="auto"/>
        <w:contextualSpacing w:val="0"/>
        <w:jc w:val="both"/>
        <w:rPr>
          <w:rFonts w:eastAsia="Calibri" w:cstheme="minorHAnsi"/>
          <w:color w:val="000000"/>
          <w:sz w:val="24"/>
          <w:szCs w:val="24"/>
          <w:lang w:val="fr-BE"/>
        </w:rPr>
      </w:pPr>
      <w:r w:rsidRPr="00380ADE">
        <w:rPr>
          <w:rFonts w:eastAsia="Calibri" w:cstheme="minorHAnsi"/>
          <w:color w:val="000000"/>
          <w:sz w:val="24"/>
          <w:szCs w:val="24"/>
          <w:lang w:val="fr-BE"/>
        </w:rPr>
        <w:t xml:space="preserve">Une analyse </w:t>
      </w:r>
      <w:r w:rsidRPr="002B6DEC">
        <w:rPr>
          <w:rFonts w:eastAsia="Calibri" w:cstheme="minorHAnsi"/>
          <w:b/>
          <w:bCs/>
          <w:color w:val="000000"/>
          <w:sz w:val="24"/>
          <w:szCs w:val="24"/>
          <w:lang w:val="fr-BE"/>
        </w:rPr>
        <w:t xml:space="preserve">de la pertinence </w:t>
      </w:r>
      <w:r w:rsidR="002B6DEC" w:rsidRPr="002B6DEC">
        <w:rPr>
          <w:rFonts w:eastAsia="Calibri" w:cstheme="minorHAnsi"/>
          <w:b/>
          <w:bCs/>
          <w:color w:val="000000"/>
          <w:sz w:val="24"/>
          <w:szCs w:val="24"/>
          <w:lang w:val="fr-BE"/>
        </w:rPr>
        <w:t>et de la cohérence</w:t>
      </w:r>
      <w:r w:rsidR="002B6DEC">
        <w:rPr>
          <w:rFonts w:eastAsia="Calibri" w:cstheme="minorHAnsi"/>
          <w:color w:val="000000"/>
          <w:sz w:val="24"/>
          <w:szCs w:val="24"/>
          <w:lang w:val="fr-BE"/>
        </w:rPr>
        <w:t xml:space="preserve"> </w:t>
      </w:r>
      <w:r w:rsidRPr="00380ADE">
        <w:rPr>
          <w:rFonts w:eastAsia="Calibri" w:cstheme="minorHAnsi"/>
          <w:color w:val="000000"/>
          <w:sz w:val="24"/>
          <w:szCs w:val="24"/>
          <w:lang w:val="fr-BE"/>
        </w:rPr>
        <w:t xml:space="preserve">du projet par rapport au contexte du PNUD, au contexte national et aux priorités nationales ; </w:t>
      </w:r>
    </w:p>
    <w:p w14:paraId="4E8169F2" w14:textId="757FCCA9" w:rsidR="00380ADE" w:rsidRPr="00380ADE" w:rsidRDefault="00380ADE" w:rsidP="00FF76C9">
      <w:pPr>
        <w:pStyle w:val="Paragraphedeliste"/>
        <w:numPr>
          <w:ilvl w:val="1"/>
          <w:numId w:val="12"/>
        </w:numPr>
        <w:spacing w:before="120" w:after="0" w:line="240" w:lineRule="auto"/>
        <w:contextualSpacing w:val="0"/>
        <w:jc w:val="both"/>
        <w:rPr>
          <w:rFonts w:eastAsia="Calibri" w:cstheme="minorHAnsi"/>
          <w:color w:val="000000"/>
          <w:sz w:val="24"/>
          <w:szCs w:val="24"/>
          <w:lang w:val="fr-BE"/>
        </w:rPr>
      </w:pPr>
      <w:r w:rsidRPr="00380ADE">
        <w:rPr>
          <w:rFonts w:eastAsia="Calibri" w:cstheme="minorHAnsi"/>
          <w:color w:val="000000"/>
          <w:sz w:val="24"/>
          <w:szCs w:val="24"/>
          <w:lang w:val="fr-BE"/>
        </w:rPr>
        <w:t xml:space="preserve">Une analyse de </w:t>
      </w:r>
      <w:r w:rsidRPr="00380ADE">
        <w:rPr>
          <w:rFonts w:eastAsia="Calibri" w:cstheme="minorHAnsi"/>
          <w:b/>
          <w:color w:val="000000"/>
          <w:sz w:val="24"/>
          <w:szCs w:val="24"/>
          <w:lang w:val="fr-BE"/>
        </w:rPr>
        <w:t xml:space="preserve">l’efficacité, de l’efficience, de l’impact et de la durabilité </w:t>
      </w:r>
      <w:r w:rsidRPr="00380ADE">
        <w:rPr>
          <w:rFonts w:eastAsia="Calibri" w:cstheme="minorHAnsi"/>
          <w:color w:val="000000"/>
          <w:sz w:val="24"/>
          <w:szCs w:val="24"/>
          <w:lang w:val="fr-BE"/>
        </w:rPr>
        <w:t xml:space="preserve">de sa mise en </w:t>
      </w:r>
      <w:r w:rsidR="00B21E55" w:rsidRPr="00380ADE">
        <w:rPr>
          <w:rFonts w:eastAsia="Calibri" w:cstheme="minorHAnsi"/>
          <w:color w:val="000000"/>
          <w:sz w:val="24"/>
          <w:szCs w:val="24"/>
          <w:lang w:val="fr-BE"/>
        </w:rPr>
        <w:t>œuvre ;</w:t>
      </w:r>
    </w:p>
    <w:p w14:paraId="55CA3963" w14:textId="77777777" w:rsidR="00380ADE" w:rsidRPr="00380ADE" w:rsidRDefault="00380ADE" w:rsidP="00FF76C9">
      <w:pPr>
        <w:pStyle w:val="Paragraphedeliste"/>
        <w:numPr>
          <w:ilvl w:val="1"/>
          <w:numId w:val="12"/>
        </w:numPr>
        <w:spacing w:before="120" w:after="0" w:line="240" w:lineRule="auto"/>
        <w:contextualSpacing w:val="0"/>
        <w:jc w:val="both"/>
        <w:rPr>
          <w:rFonts w:eastAsia="Calibri" w:cstheme="minorHAnsi"/>
          <w:color w:val="000000"/>
          <w:sz w:val="24"/>
          <w:szCs w:val="24"/>
          <w:lang w:val="fr-BE"/>
        </w:rPr>
      </w:pPr>
      <w:r w:rsidRPr="00380ADE">
        <w:rPr>
          <w:rFonts w:eastAsia="Calibri" w:cstheme="minorHAnsi"/>
          <w:color w:val="000000"/>
          <w:sz w:val="24"/>
          <w:szCs w:val="24"/>
          <w:lang w:val="fr-BE"/>
        </w:rPr>
        <w:t xml:space="preserve">Une analyse de </w:t>
      </w:r>
      <w:r w:rsidRPr="00380ADE">
        <w:rPr>
          <w:rFonts w:cstheme="minorHAnsi"/>
          <w:sz w:val="24"/>
          <w:szCs w:val="24"/>
        </w:rPr>
        <w:t xml:space="preserve">la </w:t>
      </w:r>
      <w:r w:rsidRPr="00380ADE">
        <w:rPr>
          <w:rFonts w:cstheme="minorHAnsi"/>
          <w:b/>
          <w:sz w:val="24"/>
          <w:szCs w:val="24"/>
        </w:rPr>
        <w:t>prise en compte du genre</w:t>
      </w:r>
      <w:r w:rsidRPr="00380ADE">
        <w:rPr>
          <w:rFonts w:cstheme="minorHAnsi"/>
          <w:sz w:val="24"/>
          <w:szCs w:val="24"/>
        </w:rPr>
        <w:t xml:space="preserve"> et des questions liées au renforcement de capacités des partenaires nationaux ;</w:t>
      </w:r>
    </w:p>
    <w:p w14:paraId="42DCBB04" w14:textId="01D873C3" w:rsidR="0074742C" w:rsidRPr="00380ADE" w:rsidRDefault="0074742C" w:rsidP="00FF76C9">
      <w:pPr>
        <w:pStyle w:val="Paragraphedeliste"/>
        <w:numPr>
          <w:ilvl w:val="1"/>
          <w:numId w:val="12"/>
        </w:numPr>
        <w:spacing w:before="120" w:after="0" w:line="240" w:lineRule="auto"/>
        <w:contextualSpacing w:val="0"/>
        <w:jc w:val="both"/>
        <w:rPr>
          <w:rFonts w:cstheme="minorHAnsi"/>
          <w:color w:val="000000"/>
          <w:sz w:val="24"/>
          <w:szCs w:val="24"/>
          <w:lang w:val="fr-BE"/>
        </w:rPr>
      </w:pPr>
      <w:r w:rsidRPr="00380ADE">
        <w:rPr>
          <w:rFonts w:eastAsia="Calibri" w:cstheme="minorHAnsi"/>
          <w:color w:val="000000"/>
          <w:sz w:val="24"/>
          <w:szCs w:val="24"/>
          <w:lang w:val="fr-BE"/>
        </w:rPr>
        <w:t>Une analyse du</w:t>
      </w:r>
      <w:r w:rsidRPr="00380ADE">
        <w:rPr>
          <w:rFonts w:cstheme="minorHAnsi"/>
          <w:color w:val="000000"/>
          <w:sz w:val="24"/>
          <w:szCs w:val="24"/>
          <w:lang w:val="fr-BE"/>
        </w:rPr>
        <w:t xml:space="preserve"> </w:t>
      </w:r>
      <w:r w:rsidRPr="00380ADE">
        <w:rPr>
          <w:rFonts w:cstheme="minorHAnsi"/>
          <w:b/>
          <w:color w:val="000000"/>
          <w:sz w:val="24"/>
          <w:szCs w:val="24"/>
          <w:lang w:val="fr-BE"/>
        </w:rPr>
        <w:t>partenariat</w:t>
      </w:r>
      <w:r w:rsidRPr="00380ADE">
        <w:rPr>
          <w:rFonts w:cstheme="minorHAnsi"/>
          <w:color w:val="000000"/>
          <w:sz w:val="24"/>
          <w:szCs w:val="24"/>
          <w:lang w:val="fr-BE"/>
        </w:rPr>
        <w:t xml:space="preserve"> développé pour la mise en œuvre du </w:t>
      </w:r>
      <w:r w:rsidR="002B6DEC">
        <w:rPr>
          <w:rFonts w:cstheme="minorHAnsi"/>
          <w:color w:val="000000"/>
          <w:sz w:val="24"/>
          <w:szCs w:val="24"/>
          <w:lang w:val="fr-BE"/>
        </w:rPr>
        <w:t>Programme de coopération</w:t>
      </w:r>
      <w:r w:rsidRPr="00380ADE">
        <w:rPr>
          <w:rFonts w:cstheme="minorHAnsi"/>
          <w:color w:val="000000"/>
          <w:sz w:val="24"/>
          <w:szCs w:val="24"/>
          <w:lang w:val="fr-BE"/>
        </w:rPr>
        <w:t xml:space="preserve"> ; </w:t>
      </w:r>
    </w:p>
    <w:p w14:paraId="4A0867F3" w14:textId="5F3291B8" w:rsidR="00380ADE" w:rsidRPr="00380ADE" w:rsidRDefault="00380ADE" w:rsidP="00FF76C9">
      <w:pPr>
        <w:pStyle w:val="Paragraphedeliste"/>
        <w:numPr>
          <w:ilvl w:val="1"/>
          <w:numId w:val="12"/>
        </w:numPr>
        <w:spacing w:before="120" w:after="0" w:line="240" w:lineRule="auto"/>
        <w:contextualSpacing w:val="0"/>
        <w:jc w:val="both"/>
        <w:rPr>
          <w:rFonts w:eastAsia="Calibri" w:cstheme="minorHAnsi"/>
          <w:color w:val="000000"/>
          <w:sz w:val="24"/>
          <w:szCs w:val="24"/>
          <w:lang w:val="fr-BE"/>
        </w:rPr>
      </w:pPr>
      <w:r w:rsidRPr="00380ADE">
        <w:rPr>
          <w:rFonts w:eastAsia="Calibri" w:cstheme="minorHAnsi"/>
          <w:color w:val="000000"/>
          <w:sz w:val="24"/>
          <w:szCs w:val="24"/>
          <w:lang w:val="fr-BE"/>
        </w:rPr>
        <w:t xml:space="preserve">des </w:t>
      </w:r>
      <w:r w:rsidRPr="00380ADE">
        <w:rPr>
          <w:rFonts w:eastAsia="Calibri" w:cstheme="minorHAnsi"/>
          <w:b/>
          <w:color w:val="000000"/>
          <w:sz w:val="24"/>
          <w:szCs w:val="24"/>
          <w:lang w:val="fr-BE"/>
        </w:rPr>
        <w:t>leçons</w:t>
      </w:r>
      <w:r w:rsidRPr="00380ADE">
        <w:rPr>
          <w:rFonts w:eastAsia="Calibri" w:cstheme="minorHAnsi"/>
          <w:color w:val="000000"/>
          <w:sz w:val="24"/>
          <w:szCs w:val="24"/>
          <w:lang w:val="fr-BE"/>
        </w:rPr>
        <w:t xml:space="preserve"> </w:t>
      </w:r>
      <w:r w:rsidRPr="003E6997">
        <w:rPr>
          <w:rFonts w:eastAsia="Calibri" w:cstheme="minorHAnsi"/>
          <w:b/>
          <w:bCs/>
          <w:color w:val="000000"/>
          <w:sz w:val="24"/>
          <w:szCs w:val="24"/>
          <w:lang w:val="fr-BE"/>
        </w:rPr>
        <w:t>tirées</w:t>
      </w:r>
      <w:r w:rsidRPr="00380ADE">
        <w:rPr>
          <w:rFonts w:eastAsia="Calibri" w:cstheme="minorHAnsi"/>
          <w:color w:val="000000"/>
          <w:sz w:val="24"/>
          <w:szCs w:val="24"/>
          <w:lang w:val="fr-BE"/>
        </w:rPr>
        <w:t xml:space="preserve"> et des </w:t>
      </w:r>
      <w:r w:rsidRPr="00380ADE">
        <w:rPr>
          <w:rFonts w:eastAsia="Calibri" w:cstheme="minorHAnsi"/>
          <w:b/>
          <w:color w:val="000000"/>
          <w:sz w:val="24"/>
          <w:szCs w:val="24"/>
          <w:lang w:val="fr-BE"/>
        </w:rPr>
        <w:t>recommandations</w:t>
      </w:r>
      <w:r w:rsidRPr="00380ADE">
        <w:rPr>
          <w:rFonts w:eastAsia="Calibri" w:cstheme="minorHAnsi"/>
          <w:color w:val="000000"/>
          <w:sz w:val="24"/>
          <w:szCs w:val="24"/>
          <w:lang w:val="fr-BE"/>
        </w:rPr>
        <w:t xml:space="preserve"> </w:t>
      </w:r>
      <w:r w:rsidRPr="00380ADE">
        <w:rPr>
          <w:rFonts w:cstheme="minorHAnsi"/>
          <w:color w:val="000000"/>
          <w:sz w:val="24"/>
          <w:szCs w:val="24"/>
          <w:lang w:val="fr-BE"/>
        </w:rPr>
        <w:t>pour informer les appuis ultérieurs en la matière</w:t>
      </w:r>
      <w:r w:rsidR="0074742C">
        <w:rPr>
          <w:rFonts w:cstheme="minorHAnsi"/>
          <w:color w:val="000000"/>
          <w:sz w:val="24"/>
          <w:szCs w:val="24"/>
          <w:lang w:val="fr-BE"/>
        </w:rPr>
        <w:t>.</w:t>
      </w:r>
    </w:p>
    <w:p w14:paraId="7C172805" w14:textId="77777777" w:rsidR="00380ADE" w:rsidRPr="00380ADE" w:rsidRDefault="00380ADE" w:rsidP="00F8073A">
      <w:pPr>
        <w:spacing w:after="0" w:line="276" w:lineRule="auto"/>
        <w:ind w:left="720"/>
        <w:jc w:val="both"/>
        <w:rPr>
          <w:rFonts w:cstheme="minorHAnsi"/>
          <w:sz w:val="24"/>
          <w:szCs w:val="24"/>
        </w:rPr>
      </w:pPr>
    </w:p>
    <w:p w14:paraId="1F674C24" w14:textId="320D20E1" w:rsidR="00380ADE" w:rsidRPr="00380ADE" w:rsidRDefault="00380ADE" w:rsidP="00FF76C9">
      <w:pPr>
        <w:numPr>
          <w:ilvl w:val="0"/>
          <w:numId w:val="12"/>
        </w:numPr>
        <w:spacing w:after="120" w:line="276" w:lineRule="auto"/>
        <w:jc w:val="both"/>
        <w:rPr>
          <w:rFonts w:cstheme="minorHAnsi"/>
          <w:sz w:val="24"/>
          <w:szCs w:val="24"/>
        </w:rPr>
      </w:pPr>
      <w:r w:rsidRPr="00380ADE">
        <w:rPr>
          <w:rFonts w:cstheme="minorHAnsi"/>
          <w:b/>
          <w:sz w:val="24"/>
          <w:szCs w:val="24"/>
        </w:rPr>
        <w:t xml:space="preserve">Un rapport final </w:t>
      </w:r>
      <w:r w:rsidRPr="00380ADE">
        <w:rPr>
          <w:rFonts w:cstheme="minorHAnsi"/>
          <w:sz w:val="24"/>
          <w:szCs w:val="24"/>
        </w:rPr>
        <w:t>intégrant les observations jugées pertinentes sur le rapport provisoire. Le rapport final sera déposé chez le commanditaire en format électronique. Après validation du rapport provisoire, les consultants disposeront de sept (07) jours calendaires pour la prise en compte des amendements et observations issus de l’atelier de validation avant transmission du rapport final au PNUD</w:t>
      </w:r>
    </w:p>
    <w:p w14:paraId="4D869AA1" w14:textId="77777777" w:rsidR="00380ADE" w:rsidRPr="00380ADE" w:rsidRDefault="00380ADE" w:rsidP="00FF76C9">
      <w:pPr>
        <w:pStyle w:val="Paragraphedeliste"/>
        <w:numPr>
          <w:ilvl w:val="0"/>
          <w:numId w:val="2"/>
        </w:numPr>
        <w:spacing w:after="0" w:line="240" w:lineRule="auto"/>
        <w:jc w:val="both"/>
        <w:rPr>
          <w:rFonts w:cstheme="minorHAnsi"/>
          <w:b/>
          <w:sz w:val="24"/>
          <w:szCs w:val="24"/>
        </w:rPr>
      </w:pPr>
      <w:r w:rsidRPr="00380ADE">
        <w:rPr>
          <w:rFonts w:cstheme="minorHAnsi"/>
          <w:b/>
          <w:sz w:val="24"/>
          <w:szCs w:val="24"/>
        </w:rPr>
        <w:t>COMPOSITION DE L’ÉQUIPE D’ÉVALUATION ET COMPÉTENCES REQUISES</w:t>
      </w:r>
    </w:p>
    <w:p w14:paraId="198E64A6" w14:textId="77777777" w:rsidR="00F8073A" w:rsidRDefault="00F8073A" w:rsidP="00F8073A">
      <w:pPr>
        <w:spacing w:after="0"/>
        <w:jc w:val="both"/>
        <w:rPr>
          <w:rFonts w:eastAsia="Calibri" w:cstheme="minorHAnsi"/>
          <w:sz w:val="24"/>
          <w:szCs w:val="24"/>
        </w:rPr>
      </w:pPr>
    </w:p>
    <w:p w14:paraId="1C7D5C3A" w14:textId="14D3B9DF" w:rsidR="00380ADE" w:rsidRPr="00380ADE" w:rsidRDefault="00380ADE" w:rsidP="00380ADE">
      <w:pPr>
        <w:jc w:val="both"/>
        <w:rPr>
          <w:rFonts w:eastAsia="Calibri" w:cstheme="minorHAnsi"/>
          <w:sz w:val="24"/>
          <w:szCs w:val="24"/>
        </w:rPr>
      </w:pPr>
      <w:r w:rsidRPr="00380ADE">
        <w:rPr>
          <w:rFonts w:eastAsia="Calibri" w:cstheme="minorHAnsi"/>
          <w:sz w:val="24"/>
          <w:szCs w:val="24"/>
        </w:rPr>
        <w:t>La Mission d’évaluation du</w:t>
      </w:r>
      <w:r w:rsidR="005A5099">
        <w:rPr>
          <w:rFonts w:eastAsia="Calibri" w:cstheme="minorHAnsi"/>
          <w:sz w:val="24"/>
          <w:szCs w:val="24"/>
        </w:rPr>
        <w:t xml:space="preserve"> Programme</w:t>
      </w:r>
      <w:r w:rsidRPr="00380ADE">
        <w:rPr>
          <w:rFonts w:eastAsia="Calibri" w:cstheme="minorHAnsi"/>
          <w:sz w:val="24"/>
          <w:szCs w:val="24"/>
        </w:rPr>
        <w:t xml:space="preserve"> </w:t>
      </w:r>
      <w:r w:rsidR="005A5099">
        <w:rPr>
          <w:rFonts w:cstheme="minorHAnsi"/>
          <w:sz w:val="24"/>
          <w:szCs w:val="24"/>
        </w:rPr>
        <w:t>de coopération pays du PNUD avec le Gouvernement du Burkina Faso</w:t>
      </w:r>
      <w:r w:rsidR="005A5099" w:rsidRPr="00380ADE">
        <w:rPr>
          <w:rFonts w:cstheme="minorHAnsi"/>
          <w:bCs/>
          <w:sz w:val="24"/>
          <w:szCs w:val="24"/>
        </w:rPr>
        <w:t xml:space="preserve"> </w:t>
      </w:r>
      <w:r w:rsidRPr="00380ADE">
        <w:rPr>
          <w:rFonts w:eastAsia="Calibri" w:cstheme="minorHAnsi"/>
          <w:sz w:val="24"/>
          <w:szCs w:val="24"/>
        </w:rPr>
        <w:t xml:space="preserve">sera conduite par une équipe de </w:t>
      </w:r>
      <w:r w:rsidR="005A5099">
        <w:rPr>
          <w:rFonts w:eastAsia="Calibri" w:cstheme="minorHAnsi"/>
          <w:sz w:val="24"/>
          <w:szCs w:val="24"/>
        </w:rPr>
        <w:t>trois (03)</w:t>
      </w:r>
      <w:r w:rsidRPr="00380ADE">
        <w:rPr>
          <w:rFonts w:eastAsia="Calibri" w:cstheme="minorHAnsi"/>
          <w:sz w:val="24"/>
          <w:szCs w:val="24"/>
        </w:rPr>
        <w:t xml:space="preserve"> consultants individuels dont un</w:t>
      </w:r>
      <w:r w:rsidR="00650A29">
        <w:rPr>
          <w:rFonts w:eastAsia="Calibri" w:cstheme="minorHAnsi"/>
          <w:sz w:val="24"/>
          <w:szCs w:val="24"/>
        </w:rPr>
        <w:t>(e)</w:t>
      </w:r>
      <w:r w:rsidRPr="00380ADE">
        <w:rPr>
          <w:rFonts w:eastAsia="Calibri" w:cstheme="minorHAnsi"/>
          <w:sz w:val="24"/>
          <w:szCs w:val="24"/>
        </w:rPr>
        <w:t xml:space="preserve"> </w:t>
      </w:r>
      <w:r w:rsidR="00650A29">
        <w:rPr>
          <w:rFonts w:eastAsia="Calibri" w:cstheme="minorHAnsi"/>
          <w:sz w:val="24"/>
          <w:szCs w:val="24"/>
        </w:rPr>
        <w:t>C</w:t>
      </w:r>
      <w:r w:rsidRPr="00380ADE">
        <w:rPr>
          <w:rFonts w:eastAsia="Calibri" w:cstheme="minorHAnsi"/>
          <w:sz w:val="24"/>
          <w:szCs w:val="24"/>
        </w:rPr>
        <w:t>onsultant</w:t>
      </w:r>
      <w:r w:rsidR="00650A29">
        <w:rPr>
          <w:rFonts w:eastAsia="Calibri" w:cstheme="minorHAnsi"/>
          <w:sz w:val="24"/>
          <w:szCs w:val="24"/>
        </w:rPr>
        <w:t>(e)</w:t>
      </w:r>
      <w:r w:rsidRPr="00380ADE">
        <w:rPr>
          <w:rFonts w:eastAsia="Calibri" w:cstheme="minorHAnsi"/>
          <w:sz w:val="24"/>
          <w:szCs w:val="24"/>
        </w:rPr>
        <w:t xml:space="preserve"> principal</w:t>
      </w:r>
      <w:r w:rsidR="00650A29">
        <w:rPr>
          <w:rFonts w:eastAsia="Calibri" w:cstheme="minorHAnsi"/>
          <w:sz w:val="24"/>
          <w:szCs w:val="24"/>
        </w:rPr>
        <w:t>(e)</w:t>
      </w:r>
      <w:r w:rsidR="007A6C3C">
        <w:rPr>
          <w:rFonts w:eastAsia="Calibri" w:cstheme="minorHAnsi"/>
          <w:sz w:val="24"/>
          <w:szCs w:val="24"/>
        </w:rPr>
        <w:t xml:space="preserve"> international</w:t>
      </w:r>
      <w:r w:rsidRPr="00380ADE">
        <w:rPr>
          <w:rFonts w:eastAsia="Calibri" w:cstheme="minorHAnsi"/>
          <w:sz w:val="24"/>
          <w:szCs w:val="24"/>
        </w:rPr>
        <w:t xml:space="preserve">, Chef de Mission et, </w:t>
      </w:r>
      <w:r w:rsidR="005A5099">
        <w:rPr>
          <w:rFonts w:eastAsia="Calibri" w:cstheme="minorHAnsi"/>
          <w:sz w:val="24"/>
          <w:szCs w:val="24"/>
        </w:rPr>
        <w:t>deux</w:t>
      </w:r>
      <w:r w:rsidRPr="00380ADE">
        <w:rPr>
          <w:rFonts w:eastAsia="Calibri" w:cstheme="minorHAnsi"/>
          <w:sz w:val="24"/>
          <w:szCs w:val="24"/>
        </w:rPr>
        <w:t xml:space="preserve"> </w:t>
      </w:r>
      <w:r w:rsidR="00650A29">
        <w:rPr>
          <w:rFonts w:eastAsia="Calibri" w:cstheme="minorHAnsi"/>
          <w:sz w:val="24"/>
          <w:szCs w:val="24"/>
        </w:rPr>
        <w:t>C</w:t>
      </w:r>
      <w:r w:rsidRPr="00380ADE">
        <w:rPr>
          <w:rFonts w:eastAsia="Calibri" w:cstheme="minorHAnsi"/>
          <w:sz w:val="24"/>
          <w:szCs w:val="24"/>
        </w:rPr>
        <w:t>onsultant</w:t>
      </w:r>
      <w:r w:rsidR="00650A29">
        <w:rPr>
          <w:rFonts w:eastAsia="Calibri" w:cstheme="minorHAnsi"/>
          <w:sz w:val="24"/>
          <w:szCs w:val="24"/>
        </w:rPr>
        <w:t>(e</w:t>
      </w:r>
      <w:r w:rsidR="005A5099">
        <w:rPr>
          <w:rFonts w:eastAsia="Calibri" w:cstheme="minorHAnsi"/>
          <w:sz w:val="24"/>
          <w:szCs w:val="24"/>
        </w:rPr>
        <w:t>s</w:t>
      </w:r>
      <w:r w:rsidR="00650A29">
        <w:rPr>
          <w:rFonts w:eastAsia="Calibri" w:cstheme="minorHAnsi"/>
          <w:sz w:val="24"/>
          <w:szCs w:val="24"/>
        </w:rPr>
        <w:t>)</w:t>
      </w:r>
      <w:r w:rsidRPr="00380ADE">
        <w:rPr>
          <w:rFonts w:eastAsia="Calibri" w:cstheme="minorHAnsi"/>
          <w:sz w:val="24"/>
          <w:szCs w:val="24"/>
        </w:rPr>
        <w:t xml:space="preserve"> associé</w:t>
      </w:r>
      <w:r w:rsidR="00650A29">
        <w:rPr>
          <w:rFonts w:eastAsia="Calibri" w:cstheme="minorHAnsi"/>
          <w:sz w:val="24"/>
          <w:szCs w:val="24"/>
        </w:rPr>
        <w:t>(e</w:t>
      </w:r>
      <w:r w:rsidR="005A5099">
        <w:rPr>
          <w:rFonts w:eastAsia="Calibri" w:cstheme="minorHAnsi"/>
          <w:sz w:val="24"/>
          <w:szCs w:val="24"/>
        </w:rPr>
        <w:t>s</w:t>
      </w:r>
      <w:r w:rsidR="00650A29">
        <w:rPr>
          <w:rFonts w:eastAsia="Calibri" w:cstheme="minorHAnsi"/>
          <w:sz w:val="24"/>
          <w:szCs w:val="24"/>
        </w:rPr>
        <w:t>)</w:t>
      </w:r>
      <w:r w:rsidRPr="00380ADE">
        <w:rPr>
          <w:rFonts w:eastAsia="Calibri" w:cstheme="minorHAnsi"/>
          <w:sz w:val="24"/>
          <w:szCs w:val="24"/>
        </w:rPr>
        <w:t>. Les qualifications requises de ces consultants sont ci-dessous précisées :</w:t>
      </w:r>
    </w:p>
    <w:p w14:paraId="09B18140" w14:textId="77777777" w:rsidR="00F8073A" w:rsidRDefault="00F8073A" w:rsidP="00380ADE">
      <w:pPr>
        <w:jc w:val="both"/>
        <w:rPr>
          <w:rFonts w:eastAsia="Calibri" w:cstheme="minorHAnsi"/>
          <w:b/>
          <w:bCs/>
          <w:sz w:val="24"/>
          <w:szCs w:val="24"/>
        </w:rPr>
      </w:pPr>
    </w:p>
    <w:p w14:paraId="1047EF0C" w14:textId="126A0E41" w:rsidR="00380ADE" w:rsidRPr="00650A29" w:rsidRDefault="00650A29" w:rsidP="00380ADE">
      <w:pPr>
        <w:jc w:val="both"/>
        <w:rPr>
          <w:rFonts w:eastAsia="Calibri" w:cstheme="minorHAnsi"/>
          <w:b/>
          <w:bCs/>
          <w:sz w:val="24"/>
          <w:szCs w:val="24"/>
        </w:rPr>
      </w:pPr>
      <w:r w:rsidRPr="00650A29">
        <w:rPr>
          <w:rFonts w:eastAsia="Calibri" w:cstheme="minorHAnsi"/>
          <w:b/>
          <w:bCs/>
          <w:sz w:val="24"/>
          <w:szCs w:val="24"/>
        </w:rPr>
        <w:t>Profils des Consultant</w:t>
      </w:r>
      <w:r w:rsidR="00B21E55">
        <w:rPr>
          <w:rFonts w:eastAsia="Calibri" w:cstheme="minorHAnsi"/>
          <w:b/>
          <w:bCs/>
          <w:sz w:val="24"/>
          <w:szCs w:val="24"/>
        </w:rPr>
        <w:t>(e )</w:t>
      </w:r>
      <w:r w:rsidRPr="00650A29">
        <w:rPr>
          <w:rFonts w:eastAsia="Calibri" w:cstheme="minorHAnsi"/>
          <w:b/>
          <w:bCs/>
          <w:sz w:val="24"/>
          <w:szCs w:val="24"/>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80ADE" w:rsidRPr="00380ADE" w14:paraId="4995004C" w14:textId="77777777" w:rsidTr="007A0D05">
        <w:tc>
          <w:tcPr>
            <w:tcW w:w="5000" w:type="pct"/>
            <w:vAlign w:val="center"/>
          </w:tcPr>
          <w:p w14:paraId="32AA47E6" w14:textId="42DB676E" w:rsidR="00380ADE" w:rsidRPr="00380ADE" w:rsidRDefault="00380ADE" w:rsidP="00091D1D">
            <w:pPr>
              <w:suppressAutoHyphens/>
              <w:jc w:val="center"/>
              <w:rPr>
                <w:rFonts w:cstheme="minorHAnsi"/>
                <w:b/>
                <w:sz w:val="24"/>
                <w:szCs w:val="24"/>
              </w:rPr>
            </w:pPr>
            <w:r w:rsidRPr="00380ADE">
              <w:rPr>
                <w:rFonts w:cstheme="minorHAnsi"/>
                <w:b/>
                <w:sz w:val="24"/>
                <w:szCs w:val="24"/>
              </w:rPr>
              <w:t>Profil 1 : Consultant</w:t>
            </w:r>
            <w:r w:rsidR="00650A29">
              <w:rPr>
                <w:rFonts w:cstheme="minorHAnsi"/>
                <w:b/>
                <w:sz w:val="24"/>
                <w:szCs w:val="24"/>
              </w:rPr>
              <w:t>(e)</w:t>
            </w:r>
            <w:r w:rsidRPr="00380ADE">
              <w:rPr>
                <w:rFonts w:cstheme="minorHAnsi"/>
                <w:b/>
                <w:sz w:val="24"/>
                <w:szCs w:val="24"/>
              </w:rPr>
              <w:t xml:space="preserve"> Principal</w:t>
            </w:r>
            <w:r w:rsidR="00650A29">
              <w:rPr>
                <w:rFonts w:cstheme="minorHAnsi"/>
                <w:b/>
                <w:sz w:val="24"/>
                <w:szCs w:val="24"/>
              </w:rPr>
              <w:t>(e)</w:t>
            </w:r>
            <w:r w:rsidR="00B21E55">
              <w:rPr>
                <w:rFonts w:cstheme="minorHAnsi"/>
                <w:b/>
                <w:sz w:val="24"/>
                <w:szCs w:val="24"/>
              </w:rPr>
              <w:t xml:space="preserve"> International(e)</w:t>
            </w:r>
            <w:r w:rsidR="00D433C3">
              <w:rPr>
                <w:rFonts w:cstheme="minorHAnsi"/>
                <w:b/>
                <w:sz w:val="24"/>
                <w:szCs w:val="24"/>
              </w:rPr>
              <w:t>, Chef</w:t>
            </w:r>
            <w:r w:rsidR="00EE552A">
              <w:rPr>
                <w:rFonts w:cstheme="minorHAnsi"/>
                <w:b/>
                <w:sz w:val="24"/>
                <w:szCs w:val="24"/>
              </w:rPr>
              <w:t xml:space="preserve">/fe </w:t>
            </w:r>
            <w:r w:rsidR="00D433C3">
              <w:rPr>
                <w:rFonts w:cstheme="minorHAnsi"/>
                <w:b/>
                <w:sz w:val="24"/>
                <w:szCs w:val="24"/>
              </w:rPr>
              <w:t>de mission</w:t>
            </w:r>
          </w:p>
        </w:tc>
      </w:tr>
      <w:tr w:rsidR="00380ADE" w:rsidRPr="00380ADE" w14:paraId="51144C2D" w14:textId="77777777" w:rsidTr="007A0D05">
        <w:tc>
          <w:tcPr>
            <w:tcW w:w="5000" w:type="pct"/>
            <w:vAlign w:val="center"/>
          </w:tcPr>
          <w:p w14:paraId="743930DC" w14:textId="237EDE80" w:rsidR="00380ADE" w:rsidRPr="00380ADE" w:rsidRDefault="00380ADE" w:rsidP="00FF76C9">
            <w:pPr>
              <w:numPr>
                <w:ilvl w:val="0"/>
                <w:numId w:val="10"/>
              </w:numPr>
              <w:suppressAutoHyphens/>
              <w:spacing w:after="0" w:line="240" w:lineRule="auto"/>
              <w:jc w:val="both"/>
              <w:rPr>
                <w:rFonts w:cstheme="minorHAnsi"/>
                <w:b/>
                <w:sz w:val="24"/>
                <w:szCs w:val="24"/>
              </w:rPr>
            </w:pPr>
            <w:r w:rsidRPr="00380ADE">
              <w:rPr>
                <w:rFonts w:cstheme="minorHAnsi"/>
                <w:sz w:val="24"/>
                <w:szCs w:val="24"/>
              </w:rPr>
              <w:t xml:space="preserve">Etre titulaire d’un diplôme universitaire de niveau BAC+5 ans au moins </w:t>
            </w:r>
            <w:r w:rsidR="005A5099">
              <w:rPr>
                <w:rFonts w:cstheme="minorHAnsi"/>
                <w:sz w:val="24"/>
                <w:szCs w:val="24"/>
              </w:rPr>
              <w:t>dans une discipline des sciences sociales comme l’économie, la gestion des projets, la sociologie, les sciences juridiques et politiques</w:t>
            </w:r>
            <w:r w:rsidRPr="00380ADE">
              <w:rPr>
                <w:rFonts w:cstheme="minorHAnsi"/>
                <w:sz w:val="24"/>
                <w:szCs w:val="24"/>
              </w:rPr>
              <w:t xml:space="preserve"> matière de gestion durable des terres et des ressources naturelles, en environnement, ou en sciences économiques, en planification du développement </w:t>
            </w:r>
            <w:r w:rsidRPr="00380ADE">
              <w:rPr>
                <w:rFonts w:cstheme="minorHAnsi"/>
                <w:bCs/>
                <w:sz w:val="24"/>
                <w:szCs w:val="24"/>
              </w:rPr>
              <w:t>ou en gestion de projets ou diplôme équivalent</w:t>
            </w:r>
          </w:p>
        </w:tc>
      </w:tr>
      <w:tr w:rsidR="00380ADE" w:rsidRPr="00380ADE" w14:paraId="33076486" w14:textId="77777777" w:rsidTr="007A0D05">
        <w:tc>
          <w:tcPr>
            <w:tcW w:w="5000" w:type="pct"/>
            <w:vAlign w:val="center"/>
          </w:tcPr>
          <w:p w14:paraId="12BB35B0" w14:textId="57F14213" w:rsidR="00380ADE" w:rsidRPr="00380ADE" w:rsidRDefault="00380ADE" w:rsidP="00FF76C9">
            <w:pPr>
              <w:numPr>
                <w:ilvl w:val="0"/>
                <w:numId w:val="10"/>
              </w:numPr>
              <w:suppressAutoHyphens/>
              <w:spacing w:after="0" w:line="240" w:lineRule="auto"/>
              <w:jc w:val="both"/>
              <w:rPr>
                <w:rFonts w:cstheme="minorHAnsi"/>
                <w:sz w:val="24"/>
                <w:szCs w:val="24"/>
              </w:rPr>
            </w:pPr>
            <w:r w:rsidRPr="00380ADE">
              <w:rPr>
                <w:rFonts w:cstheme="minorHAnsi"/>
                <w:sz w:val="24"/>
                <w:szCs w:val="24"/>
              </w:rPr>
              <w:t>Justifier d’au moins dix (10) années d’expérience professionnelle dans le domaine des évaluations stratégiques et de programmes, de la planification</w:t>
            </w:r>
            <w:r w:rsidR="007A0D05">
              <w:rPr>
                <w:rFonts w:cstheme="minorHAnsi"/>
                <w:sz w:val="24"/>
                <w:szCs w:val="24"/>
              </w:rPr>
              <w:t xml:space="preserve"> ou</w:t>
            </w:r>
            <w:r w:rsidRPr="00380ADE">
              <w:rPr>
                <w:rFonts w:cstheme="minorHAnsi"/>
                <w:sz w:val="24"/>
                <w:szCs w:val="24"/>
              </w:rPr>
              <w:t xml:space="preserve"> de la </w:t>
            </w:r>
            <w:r w:rsidR="005A5099">
              <w:rPr>
                <w:rFonts w:cstheme="minorHAnsi"/>
                <w:sz w:val="24"/>
                <w:szCs w:val="24"/>
              </w:rPr>
              <w:t>gestion du</w:t>
            </w:r>
            <w:r w:rsidRPr="00380ADE">
              <w:rPr>
                <w:rFonts w:cstheme="minorHAnsi"/>
                <w:sz w:val="24"/>
                <w:szCs w:val="24"/>
              </w:rPr>
              <w:t xml:space="preserve"> développement</w:t>
            </w:r>
          </w:p>
        </w:tc>
      </w:tr>
      <w:tr w:rsidR="00380ADE" w:rsidRPr="00380ADE" w14:paraId="7A210497" w14:textId="77777777" w:rsidTr="007A0D05">
        <w:tc>
          <w:tcPr>
            <w:tcW w:w="5000" w:type="pct"/>
            <w:vAlign w:val="center"/>
          </w:tcPr>
          <w:p w14:paraId="3DA83C60" w14:textId="761BC07F" w:rsidR="00380ADE" w:rsidRPr="00380ADE" w:rsidRDefault="007A0D05" w:rsidP="00FF76C9">
            <w:pPr>
              <w:numPr>
                <w:ilvl w:val="0"/>
                <w:numId w:val="10"/>
              </w:numPr>
              <w:suppressAutoHyphens/>
              <w:spacing w:after="0" w:line="240" w:lineRule="auto"/>
              <w:jc w:val="both"/>
              <w:rPr>
                <w:rFonts w:cstheme="minorHAnsi"/>
                <w:sz w:val="24"/>
                <w:szCs w:val="24"/>
              </w:rPr>
            </w:pPr>
            <w:r w:rsidRPr="00380ADE">
              <w:rPr>
                <w:rFonts w:cstheme="minorHAnsi"/>
                <w:sz w:val="24"/>
                <w:szCs w:val="24"/>
              </w:rPr>
              <w:t xml:space="preserve">Disposer d’expériences internationales dans la conduite d’études similaires sur l’évaluation finale des projets et programmes </w:t>
            </w:r>
          </w:p>
        </w:tc>
      </w:tr>
      <w:tr w:rsidR="00380ADE" w:rsidRPr="00380ADE" w14:paraId="7F9BBFA4" w14:textId="77777777" w:rsidTr="007A0D05">
        <w:tc>
          <w:tcPr>
            <w:tcW w:w="5000" w:type="pct"/>
            <w:vAlign w:val="center"/>
          </w:tcPr>
          <w:p w14:paraId="5FBA0D43" w14:textId="03B0AC00" w:rsidR="00380ADE" w:rsidRPr="00380ADE" w:rsidRDefault="00F8073A" w:rsidP="00FF76C9">
            <w:pPr>
              <w:numPr>
                <w:ilvl w:val="0"/>
                <w:numId w:val="10"/>
              </w:numPr>
              <w:suppressAutoHyphens/>
              <w:spacing w:after="0" w:line="240" w:lineRule="auto"/>
              <w:jc w:val="both"/>
              <w:rPr>
                <w:rFonts w:cstheme="minorHAnsi"/>
                <w:sz w:val="24"/>
                <w:szCs w:val="24"/>
              </w:rPr>
            </w:pPr>
            <w:r>
              <w:rPr>
                <w:rFonts w:cstheme="minorHAnsi"/>
                <w:sz w:val="24"/>
                <w:szCs w:val="24"/>
              </w:rPr>
              <w:lastRenderedPageBreak/>
              <w:t>Justifier d’une expérience pertinente en matière d’amélioration des revenus et d’analyse de la pauvreté</w:t>
            </w:r>
          </w:p>
        </w:tc>
      </w:tr>
      <w:tr w:rsidR="00F8073A" w:rsidRPr="00380ADE" w14:paraId="4E39838A" w14:textId="77777777" w:rsidTr="007A0D05">
        <w:tc>
          <w:tcPr>
            <w:tcW w:w="5000" w:type="pct"/>
            <w:vAlign w:val="center"/>
          </w:tcPr>
          <w:p w14:paraId="6B44ECB3" w14:textId="0C2200F4" w:rsidR="00F8073A" w:rsidRPr="00380ADE" w:rsidRDefault="00F8073A" w:rsidP="00FF76C9">
            <w:pPr>
              <w:numPr>
                <w:ilvl w:val="0"/>
                <w:numId w:val="10"/>
              </w:numPr>
              <w:suppressAutoHyphens/>
              <w:spacing w:after="0" w:line="240" w:lineRule="auto"/>
              <w:jc w:val="both"/>
              <w:rPr>
                <w:rFonts w:cstheme="minorHAnsi"/>
                <w:sz w:val="24"/>
                <w:szCs w:val="24"/>
              </w:rPr>
            </w:pPr>
            <w:r w:rsidRPr="00380ADE">
              <w:rPr>
                <w:rFonts w:cstheme="minorHAnsi"/>
                <w:sz w:val="24"/>
                <w:szCs w:val="24"/>
              </w:rPr>
              <w:t>Avoir une capacité avérée en matière de communication </w:t>
            </w:r>
            <w:r>
              <w:rPr>
                <w:rFonts w:cstheme="minorHAnsi"/>
                <w:sz w:val="24"/>
                <w:szCs w:val="24"/>
              </w:rPr>
              <w:t>et de management d’équipe pluridisciplinaire</w:t>
            </w:r>
          </w:p>
        </w:tc>
      </w:tr>
    </w:tbl>
    <w:p w14:paraId="26A85576" w14:textId="77777777" w:rsidR="00F8073A" w:rsidRDefault="00F8073A" w:rsidP="00380ADE">
      <w:pPr>
        <w:jc w:val="both"/>
        <w:rPr>
          <w:rFonts w:cstheme="minorHAnsi"/>
          <w:sz w:val="24"/>
          <w:szCs w:val="24"/>
        </w:rPr>
      </w:pPr>
    </w:p>
    <w:p w14:paraId="07A4CBE6" w14:textId="79B8191D" w:rsidR="00380ADE" w:rsidRDefault="00380ADE" w:rsidP="00380ADE">
      <w:pPr>
        <w:jc w:val="both"/>
        <w:rPr>
          <w:rFonts w:cstheme="minorHAnsi"/>
          <w:sz w:val="24"/>
          <w:szCs w:val="24"/>
        </w:rPr>
      </w:pPr>
      <w:r w:rsidRPr="00380ADE">
        <w:rPr>
          <w:rFonts w:cstheme="minorHAnsi"/>
          <w:sz w:val="24"/>
          <w:szCs w:val="24"/>
        </w:rPr>
        <w:t xml:space="preserve">Le Consultant </w:t>
      </w:r>
      <w:r w:rsidR="007A0D05">
        <w:rPr>
          <w:rFonts w:cstheme="minorHAnsi"/>
          <w:sz w:val="24"/>
          <w:szCs w:val="24"/>
        </w:rPr>
        <w:t>Principal</w:t>
      </w:r>
      <w:r w:rsidRPr="00380ADE">
        <w:rPr>
          <w:rFonts w:cstheme="minorHAnsi"/>
          <w:sz w:val="24"/>
          <w:szCs w:val="24"/>
        </w:rPr>
        <w:t>, Chef de mission est responsable :</w:t>
      </w:r>
    </w:p>
    <w:p w14:paraId="582EDECA" w14:textId="365B8268" w:rsidR="00380ADE" w:rsidRPr="00380ADE" w:rsidRDefault="00380ADE" w:rsidP="00FF76C9">
      <w:pPr>
        <w:numPr>
          <w:ilvl w:val="0"/>
          <w:numId w:val="11"/>
        </w:numPr>
        <w:spacing w:after="0" w:line="240" w:lineRule="auto"/>
        <w:ind w:left="360"/>
        <w:jc w:val="both"/>
        <w:rPr>
          <w:rFonts w:cstheme="minorHAnsi"/>
          <w:sz w:val="24"/>
          <w:szCs w:val="24"/>
        </w:rPr>
      </w:pPr>
      <w:r w:rsidRPr="00380ADE">
        <w:rPr>
          <w:rFonts w:cstheme="minorHAnsi"/>
          <w:sz w:val="24"/>
          <w:szCs w:val="24"/>
        </w:rPr>
        <w:t>de la coordination générale de la mission pour en assurer la cohérence</w:t>
      </w:r>
      <w:r w:rsidR="002A73D7">
        <w:rPr>
          <w:rFonts w:cstheme="minorHAnsi"/>
          <w:sz w:val="24"/>
          <w:szCs w:val="24"/>
        </w:rPr>
        <w:t xml:space="preserve">, </w:t>
      </w:r>
      <w:r w:rsidRPr="00380ADE">
        <w:rPr>
          <w:rFonts w:cstheme="minorHAnsi"/>
          <w:sz w:val="24"/>
          <w:szCs w:val="24"/>
        </w:rPr>
        <w:t> </w:t>
      </w:r>
      <w:r w:rsidR="002A73D7" w:rsidRPr="002A73D7">
        <w:rPr>
          <w:rFonts w:cstheme="minorHAnsi"/>
          <w:sz w:val="24"/>
          <w:szCs w:val="24"/>
        </w:rPr>
        <w:t xml:space="preserve">de </w:t>
      </w:r>
      <w:r w:rsidR="002A73D7">
        <w:rPr>
          <w:rFonts w:cstheme="minorHAnsi"/>
          <w:sz w:val="24"/>
          <w:szCs w:val="24"/>
        </w:rPr>
        <w:t xml:space="preserve">la </w:t>
      </w:r>
      <w:r w:rsidR="002A73D7" w:rsidRPr="002A73D7">
        <w:rPr>
          <w:rFonts w:cstheme="minorHAnsi"/>
          <w:sz w:val="24"/>
          <w:szCs w:val="24"/>
        </w:rPr>
        <w:t>conce</w:t>
      </w:r>
      <w:r w:rsidR="002A73D7">
        <w:rPr>
          <w:rFonts w:cstheme="minorHAnsi"/>
          <w:sz w:val="24"/>
          <w:szCs w:val="24"/>
        </w:rPr>
        <w:t xml:space="preserve">ption et de la mise </w:t>
      </w:r>
      <w:r w:rsidR="002A73D7" w:rsidRPr="002A73D7">
        <w:rPr>
          <w:rFonts w:cstheme="minorHAnsi"/>
          <w:sz w:val="24"/>
          <w:szCs w:val="24"/>
        </w:rPr>
        <w:t xml:space="preserve"> en œuvre toutes les étapes du processus de l’évaluation du </w:t>
      </w:r>
      <w:r w:rsidR="002A73D7">
        <w:rPr>
          <w:rFonts w:cstheme="minorHAnsi"/>
          <w:sz w:val="24"/>
          <w:szCs w:val="24"/>
        </w:rPr>
        <w:t>Programme de Coopération du PNUD</w:t>
      </w:r>
      <w:r w:rsidRPr="00380ADE">
        <w:rPr>
          <w:rFonts w:cstheme="minorHAnsi"/>
          <w:sz w:val="24"/>
          <w:szCs w:val="24"/>
        </w:rPr>
        <w:t>;</w:t>
      </w:r>
    </w:p>
    <w:p w14:paraId="1925D9FB" w14:textId="2B81906E" w:rsidR="00380ADE" w:rsidRPr="00380ADE" w:rsidRDefault="00380ADE" w:rsidP="00FF76C9">
      <w:pPr>
        <w:numPr>
          <w:ilvl w:val="0"/>
          <w:numId w:val="11"/>
        </w:numPr>
        <w:spacing w:after="0" w:line="240" w:lineRule="auto"/>
        <w:ind w:left="360"/>
        <w:jc w:val="both"/>
        <w:rPr>
          <w:rFonts w:cstheme="minorHAnsi"/>
          <w:sz w:val="24"/>
          <w:szCs w:val="24"/>
        </w:rPr>
      </w:pPr>
      <w:r w:rsidRPr="00380ADE">
        <w:rPr>
          <w:rFonts w:cstheme="minorHAnsi"/>
          <w:sz w:val="24"/>
          <w:szCs w:val="24"/>
        </w:rPr>
        <w:t>de la clarification de la division de travail entre lui et le</w:t>
      </w:r>
      <w:r w:rsidR="007A0D05">
        <w:rPr>
          <w:rFonts w:cstheme="minorHAnsi"/>
          <w:sz w:val="24"/>
          <w:szCs w:val="24"/>
        </w:rPr>
        <w:t>s</w:t>
      </w:r>
      <w:r w:rsidRPr="00380ADE">
        <w:rPr>
          <w:rFonts w:cstheme="minorHAnsi"/>
          <w:sz w:val="24"/>
          <w:szCs w:val="24"/>
        </w:rPr>
        <w:t xml:space="preserve"> consultant</w:t>
      </w:r>
      <w:r w:rsidR="007A0D05">
        <w:rPr>
          <w:rFonts w:cstheme="minorHAnsi"/>
          <w:sz w:val="24"/>
          <w:szCs w:val="24"/>
        </w:rPr>
        <w:t>s</w:t>
      </w:r>
      <w:r w:rsidRPr="00380ADE">
        <w:rPr>
          <w:rFonts w:cstheme="minorHAnsi"/>
          <w:sz w:val="24"/>
          <w:szCs w:val="24"/>
        </w:rPr>
        <w:t xml:space="preserve"> associé</w:t>
      </w:r>
      <w:r w:rsidR="007A0D05">
        <w:rPr>
          <w:rFonts w:cstheme="minorHAnsi"/>
          <w:sz w:val="24"/>
          <w:szCs w:val="24"/>
        </w:rPr>
        <w:t>s</w:t>
      </w:r>
      <w:r w:rsidRPr="00380ADE">
        <w:rPr>
          <w:rFonts w:cstheme="minorHAnsi"/>
          <w:sz w:val="24"/>
          <w:szCs w:val="24"/>
        </w:rPr>
        <w:t xml:space="preserve"> pour couvrir tous les domaines de la mission et ce, conformément aux TDR ;</w:t>
      </w:r>
    </w:p>
    <w:p w14:paraId="5C28298E" w14:textId="513DC28F" w:rsidR="00380ADE" w:rsidRPr="00380ADE" w:rsidRDefault="00380ADE" w:rsidP="00FF76C9">
      <w:pPr>
        <w:numPr>
          <w:ilvl w:val="0"/>
          <w:numId w:val="11"/>
        </w:numPr>
        <w:spacing w:after="0" w:line="240" w:lineRule="auto"/>
        <w:ind w:left="360"/>
        <w:jc w:val="both"/>
        <w:rPr>
          <w:rFonts w:cstheme="minorHAnsi"/>
          <w:sz w:val="24"/>
          <w:szCs w:val="24"/>
        </w:rPr>
      </w:pPr>
      <w:r w:rsidRPr="00380ADE">
        <w:rPr>
          <w:rFonts w:cstheme="minorHAnsi"/>
          <w:sz w:val="24"/>
          <w:szCs w:val="24"/>
        </w:rPr>
        <w:t>de l’élaboration du document de cadrage de la mission (méthodologie, conception des outils et autres supports, calendrier d’exécution) et de sa présentation au cours de</w:t>
      </w:r>
      <w:r w:rsidR="007A0D05">
        <w:rPr>
          <w:rFonts w:cstheme="minorHAnsi"/>
          <w:sz w:val="24"/>
          <w:szCs w:val="24"/>
        </w:rPr>
        <w:t>s</w:t>
      </w:r>
      <w:r w:rsidRPr="00380ADE">
        <w:rPr>
          <w:rFonts w:cstheme="minorHAnsi"/>
          <w:sz w:val="24"/>
          <w:szCs w:val="24"/>
        </w:rPr>
        <w:t xml:space="preserve"> réunion</w:t>
      </w:r>
      <w:r w:rsidR="007A0D05">
        <w:rPr>
          <w:rFonts w:cstheme="minorHAnsi"/>
          <w:sz w:val="24"/>
          <w:szCs w:val="24"/>
        </w:rPr>
        <w:t>s</w:t>
      </w:r>
      <w:r w:rsidRPr="00380ADE">
        <w:rPr>
          <w:rFonts w:cstheme="minorHAnsi"/>
          <w:sz w:val="24"/>
          <w:szCs w:val="24"/>
        </w:rPr>
        <w:t xml:space="preserve"> y relative</w:t>
      </w:r>
      <w:r w:rsidR="007A0D05">
        <w:rPr>
          <w:rFonts w:cstheme="minorHAnsi"/>
          <w:sz w:val="24"/>
          <w:szCs w:val="24"/>
        </w:rPr>
        <w:t>s</w:t>
      </w:r>
      <w:r w:rsidRPr="00380ADE">
        <w:rPr>
          <w:rFonts w:cstheme="minorHAnsi"/>
          <w:sz w:val="24"/>
          <w:szCs w:val="24"/>
        </w:rPr>
        <w:t xml:space="preserve"> ;</w:t>
      </w:r>
    </w:p>
    <w:p w14:paraId="0BCF0F58" w14:textId="1FE05437" w:rsidR="00380ADE" w:rsidRPr="00380ADE" w:rsidRDefault="007A0D05" w:rsidP="00FF76C9">
      <w:pPr>
        <w:numPr>
          <w:ilvl w:val="0"/>
          <w:numId w:val="11"/>
        </w:numPr>
        <w:spacing w:after="0" w:line="240" w:lineRule="auto"/>
        <w:ind w:left="360"/>
        <w:jc w:val="both"/>
        <w:rPr>
          <w:rFonts w:cstheme="minorHAnsi"/>
          <w:sz w:val="24"/>
          <w:szCs w:val="24"/>
        </w:rPr>
      </w:pPr>
      <w:r>
        <w:rPr>
          <w:rFonts w:cstheme="minorHAnsi"/>
          <w:sz w:val="24"/>
          <w:szCs w:val="24"/>
        </w:rPr>
        <w:t xml:space="preserve">de </w:t>
      </w:r>
      <w:r w:rsidR="00380ADE" w:rsidRPr="00380ADE">
        <w:rPr>
          <w:rFonts w:cstheme="minorHAnsi"/>
          <w:sz w:val="24"/>
          <w:szCs w:val="24"/>
        </w:rPr>
        <w:t xml:space="preserve">la restitution des conclusions d’évaluation et </w:t>
      </w:r>
      <w:r>
        <w:rPr>
          <w:rFonts w:cstheme="minorHAnsi"/>
          <w:sz w:val="24"/>
          <w:szCs w:val="24"/>
        </w:rPr>
        <w:t>d</w:t>
      </w:r>
      <w:r w:rsidR="00380ADE" w:rsidRPr="00380ADE">
        <w:rPr>
          <w:rFonts w:cstheme="minorHAnsi"/>
          <w:sz w:val="24"/>
          <w:szCs w:val="24"/>
        </w:rPr>
        <w:t>es recommandations aux parties prenantes au cours des rencontres organisées à cet effet ;</w:t>
      </w:r>
    </w:p>
    <w:p w14:paraId="218C65E2" w14:textId="21B4CAAA" w:rsidR="00380ADE" w:rsidRPr="00380ADE" w:rsidRDefault="007A0D05" w:rsidP="00FF76C9">
      <w:pPr>
        <w:numPr>
          <w:ilvl w:val="0"/>
          <w:numId w:val="11"/>
        </w:numPr>
        <w:spacing w:after="0" w:line="240" w:lineRule="auto"/>
        <w:ind w:left="360"/>
        <w:jc w:val="both"/>
        <w:rPr>
          <w:rFonts w:cstheme="minorHAnsi"/>
          <w:sz w:val="24"/>
          <w:szCs w:val="24"/>
        </w:rPr>
      </w:pPr>
      <w:r>
        <w:rPr>
          <w:rFonts w:cstheme="minorHAnsi"/>
          <w:sz w:val="24"/>
          <w:szCs w:val="24"/>
        </w:rPr>
        <w:t xml:space="preserve">de </w:t>
      </w:r>
      <w:r w:rsidR="00380ADE" w:rsidRPr="00380ADE">
        <w:rPr>
          <w:rFonts w:cstheme="minorHAnsi"/>
          <w:sz w:val="24"/>
          <w:szCs w:val="24"/>
        </w:rPr>
        <w:t xml:space="preserve">la </w:t>
      </w:r>
      <w:r w:rsidR="002A73D7">
        <w:rPr>
          <w:rFonts w:cstheme="minorHAnsi"/>
          <w:sz w:val="24"/>
          <w:szCs w:val="24"/>
        </w:rPr>
        <w:t xml:space="preserve">rédaction et de la qualité </w:t>
      </w:r>
      <w:r w:rsidR="00380ADE" w:rsidRPr="00380ADE">
        <w:rPr>
          <w:rFonts w:cstheme="minorHAnsi"/>
          <w:sz w:val="24"/>
          <w:szCs w:val="24"/>
        </w:rPr>
        <w:t xml:space="preserve"> du Rapport de l’évaluation (première version provisoire et version finale consolidée) ;</w:t>
      </w:r>
    </w:p>
    <w:p w14:paraId="39181631" w14:textId="77777777" w:rsidR="002A73D7" w:rsidRDefault="007A0D05" w:rsidP="00FF76C9">
      <w:pPr>
        <w:numPr>
          <w:ilvl w:val="0"/>
          <w:numId w:val="11"/>
        </w:numPr>
        <w:spacing w:after="0" w:line="240" w:lineRule="auto"/>
        <w:ind w:left="360"/>
        <w:jc w:val="both"/>
        <w:rPr>
          <w:rFonts w:cstheme="minorHAnsi"/>
          <w:sz w:val="24"/>
          <w:szCs w:val="24"/>
        </w:rPr>
      </w:pPr>
      <w:r>
        <w:rPr>
          <w:rFonts w:cstheme="minorHAnsi"/>
          <w:sz w:val="24"/>
          <w:szCs w:val="24"/>
        </w:rPr>
        <w:t xml:space="preserve">de </w:t>
      </w:r>
      <w:r w:rsidR="00380ADE" w:rsidRPr="00380ADE">
        <w:rPr>
          <w:rFonts w:cstheme="minorHAnsi"/>
          <w:sz w:val="24"/>
          <w:szCs w:val="24"/>
        </w:rPr>
        <w:t>l’intégration des amendements et</w:t>
      </w:r>
      <w:r>
        <w:rPr>
          <w:rFonts w:cstheme="minorHAnsi"/>
          <w:sz w:val="24"/>
          <w:szCs w:val="24"/>
        </w:rPr>
        <w:t xml:space="preserve"> de</w:t>
      </w:r>
      <w:r w:rsidR="00380ADE" w:rsidRPr="00380ADE">
        <w:rPr>
          <w:rFonts w:cstheme="minorHAnsi"/>
          <w:sz w:val="24"/>
          <w:szCs w:val="24"/>
        </w:rPr>
        <w:t xml:space="preserve"> la prise en compte des commentaires et autres observations et la fourniture des produits convenus à bonnes dates au commanditaire de </w:t>
      </w:r>
      <w:r>
        <w:rPr>
          <w:rFonts w:cstheme="minorHAnsi"/>
          <w:sz w:val="24"/>
          <w:szCs w:val="24"/>
        </w:rPr>
        <w:t>la mission d</w:t>
      </w:r>
      <w:r w:rsidR="00380ADE" w:rsidRPr="00380ADE">
        <w:rPr>
          <w:rFonts w:cstheme="minorHAnsi"/>
          <w:sz w:val="24"/>
          <w:szCs w:val="24"/>
        </w:rPr>
        <w:t>’é</w:t>
      </w:r>
      <w:r>
        <w:rPr>
          <w:rFonts w:cstheme="minorHAnsi"/>
          <w:sz w:val="24"/>
          <w:szCs w:val="24"/>
        </w:rPr>
        <w:t>valuation</w:t>
      </w:r>
      <w:r w:rsidR="00380ADE" w:rsidRPr="007A0D05">
        <w:rPr>
          <w:rFonts w:cstheme="minorHAnsi"/>
          <w:sz w:val="24"/>
          <w:szCs w:val="24"/>
        </w:rPr>
        <w:t>.</w:t>
      </w:r>
      <w:r w:rsidR="002A73D7" w:rsidRPr="002A73D7">
        <w:rPr>
          <w:rFonts w:cstheme="minorHAnsi"/>
          <w:sz w:val="24"/>
          <w:szCs w:val="24"/>
        </w:rPr>
        <w:t xml:space="preserve"> </w:t>
      </w:r>
    </w:p>
    <w:p w14:paraId="1B3BAF82" w14:textId="77777777" w:rsidR="002A73D7" w:rsidRDefault="002A73D7" w:rsidP="002A73D7">
      <w:pPr>
        <w:spacing w:after="0" w:line="240" w:lineRule="auto"/>
        <w:jc w:val="both"/>
        <w:rPr>
          <w:rFonts w:cstheme="minorHAnsi"/>
          <w:sz w:val="24"/>
          <w:szCs w:val="24"/>
        </w:rPr>
      </w:pPr>
    </w:p>
    <w:p w14:paraId="60D28598" w14:textId="531F9F12" w:rsidR="00380ADE" w:rsidRPr="002A73D7" w:rsidRDefault="002A73D7" w:rsidP="002A73D7">
      <w:pPr>
        <w:spacing w:after="0" w:line="240" w:lineRule="auto"/>
        <w:jc w:val="both"/>
        <w:rPr>
          <w:rFonts w:cstheme="minorHAnsi"/>
          <w:sz w:val="24"/>
          <w:szCs w:val="24"/>
        </w:rPr>
      </w:pPr>
      <w:r w:rsidRPr="002A73D7">
        <w:rPr>
          <w:rFonts w:cstheme="minorHAnsi"/>
          <w:sz w:val="24"/>
          <w:szCs w:val="24"/>
        </w:rPr>
        <w:t>Avec l’appui d</w:t>
      </w:r>
      <w:r w:rsidR="002B6DEC">
        <w:rPr>
          <w:rFonts w:cstheme="minorHAnsi"/>
          <w:sz w:val="24"/>
          <w:szCs w:val="24"/>
        </w:rPr>
        <w:t xml:space="preserve">es </w:t>
      </w:r>
      <w:r w:rsidRPr="002A73D7">
        <w:rPr>
          <w:rFonts w:cstheme="minorHAnsi"/>
          <w:sz w:val="24"/>
          <w:szCs w:val="24"/>
        </w:rPr>
        <w:t>consultant</w:t>
      </w:r>
      <w:r w:rsidR="002B6DEC">
        <w:rPr>
          <w:rFonts w:cstheme="minorHAnsi"/>
          <w:sz w:val="24"/>
          <w:szCs w:val="24"/>
        </w:rPr>
        <w:t>s</w:t>
      </w:r>
      <w:r w:rsidRPr="002A73D7">
        <w:rPr>
          <w:rFonts w:cstheme="minorHAnsi"/>
          <w:sz w:val="24"/>
          <w:szCs w:val="24"/>
        </w:rPr>
        <w:t xml:space="preserve"> associé</w:t>
      </w:r>
      <w:r w:rsidR="002B6DEC">
        <w:rPr>
          <w:rFonts w:cstheme="minorHAnsi"/>
          <w:sz w:val="24"/>
          <w:szCs w:val="24"/>
        </w:rPr>
        <w:t>s</w:t>
      </w:r>
      <w:r w:rsidRPr="002A73D7">
        <w:rPr>
          <w:rFonts w:cstheme="minorHAnsi"/>
          <w:sz w:val="24"/>
          <w:szCs w:val="24"/>
        </w:rPr>
        <w:t xml:space="preserve">, le consultant </w:t>
      </w:r>
      <w:r w:rsidR="002B6DEC">
        <w:rPr>
          <w:rFonts w:cstheme="minorHAnsi"/>
          <w:sz w:val="24"/>
          <w:szCs w:val="24"/>
        </w:rPr>
        <w:t>Principal</w:t>
      </w:r>
      <w:r w:rsidRPr="002A73D7">
        <w:rPr>
          <w:rFonts w:cstheme="minorHAnsi"/>
          <w:sz w:val="24"/>
          <w:szCs w:val="24"/>
        </w:rPr>
        <w:t xml:space="preserve"> / chef d</w:t>
      </w:r>
      <w:r w:rsidR="00094D66">
        <w:rPr>
          <w:rFonts w:cstheme="minorHAnsi"/>
          <w:sz w:val="24"/>
          <w:szCs w:val="24"/>
        </w:rPr>
        <w:t xml:space="preserve">e mission </w:t>
      </w:r>
      <w:r w:rsidRPr="002A73D7">
        <w:rPr>
          <w:rFonts w:cstheme="minorHAnsi"/>
          <w:sz w:val="24"/>
          <w:szCs w:val="24"/>
        </w:rPr>
        <w:t>aura la responsabilité de proposer et de mettre en œuvre les solutions les plus adéquates pour la réalisation de cette évaluation.</w:t>
      </w:r>
    </w:p>
    <w:tbl>
      <w:tblPr>
        <w:tblpPr w:leftFromText="141" w:rightFromText="141"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80ADE" w:rsidRPr="00380ADE" w14:paraId="1A832E2B" w14:textId="77777777" w:rsidTr="00091D1D">
        <w:tc>
          <w:tcPr>
            <w:tcW w:w="5000" w:type="pct"/>
            <w:tcBorders>
              <w:bottom w:val="nil"/>
            </w:tcBorders>
          </w:tcPr>
          <w:p w14:paraId="66A31C57" w14:textId="3511011A" w:rsidR="007A0D05" w:rsidRPr="00380ADE" w:rsidRDefault="00380ADE" w:rsidP="007A0D05">
            <w:pPr>
              <w:suppressAutoHyphens/>
              <w:jc w:val="center"/>
              <w:rPr>
                <w:rFonts w:cstheme="minorHAnsi"/>
                <w:b/>
                <w:sz w:val="24"/>
                <w:szCs w:val="24"/>
              </w:rPr>
            </w:pPr>
            <w:r w:rsidRPr="00380ADE">
              <w:rPr>
                <w:rFonts w:cstheme="minorHAnsi"/>
                <w:b/>
                <w:sz w:val="24"/>
                <w:szCs w:val="24"/>
              </w:rPr>
              <w:t xml:space="preserve">Profil 2 : </w:t>
            </w:r>
            <w:r w:rsidR="00D433C3" w:rsidRPr="008A055A">
              <w:rPr>
                <w:b/>
              </w:rPr>
              <w:t xml:space="preserve"> Consultant</w:t>
            </w:r>
            <w:r w:rsidR="00D433C3">
              <w:rPr>
                <w:b/>
              </w:rPr>
              <w:t xml:space="preserve"> (e)</w:t>
            </w:r>
            <w:r w:rsidR="00D433C3" w:rsidRPr="008A055A">
              <w:rPr>
                <w:b/>
              </w:rPr>
              <w:t xml:space="preserve"> </w:t>
            </w:r>
            <w:r w:rsidR="00D433C3">
              <w:rPr>
                <w:rFonts w:cstheme="minorHAnsi"/>
                <w:b/>
                <w:sz w:val="24"/>
                <w:szCs w:val="24"/>
              </w:rPr>
              <w:t xml:space="preserve"> Associé(e)</w:t>
            </w:r>
            <w:r w:rsidR="007A0D05">
              <w:rPr>
                <w:rFonts w:cstheme="minorHAnsi"/>
                <w:b/>
                <w:sz w:val="24"/>
                <w:szCs w:val="24"/>
              </w:rPr>
              <w:t xml:space="preserve">, responsable de la thématique </w:t>
            </w:r>
            <w:r w:rsidR="007A0D05" w:rsidRPr="007A0D05">
              <w:rPr>
                <w:rFonts w:cstheme="minorHAnsi"/>
                <w:b/>
                <w:sz w:val="24"/>
                <w:szCs w:val="24"/>
              </w:rPr>
              <w:t>« </w:t>
            </w:r>
            <w:r w:rsidR="007A0D05" w:rsidRPr="007A0D05">
              <w:rPr>
                <w:rFonts w:cstheme="minorHAnsi"/>
                <w:b/>
                <w:color w:val="050505"/>
                <w:sz w:val="24"/>
                <w:szCs w:val="24"/>
                <w:shd w:val="clear" w:color="auto" w:fill="FFFFFF"/>
              </w:rPr>
              <w:t>Efficacité institutionnelle, Etat de droit, cohésion sociale et sécurité »</w:t>
            </w:r>
            <w:r w:rsidR="007A0D05" w:rsidRPr="00380ADE">
              <w:rPr>
                <w:rFonts w:cstheme="minorHAnsi"/>
                <w:color w:val="050505"/>
                <w:sz w:val="24"/>
                <w:szCs w:val="24"/>
                <w:shd w:val="clear" w:color="auto" w:fill="FFFFFF"/>
              </w:rPr>
              <w:t> </w:t>
            </w:r>
          </w:p>
        </w:tc>
      </w:tr>
      <w:tr w:rsidR="00380ADE" w:rsidRPr="00380ADE" w14:paraId="45F66E8E" w14:textId="77777777" w:rsidTr="00091D1D">
        <w:tc>
          <w:tcPr>
            <w:tcW w:w="5000" w:type="pct"/>
            <w:tcBorders>
              <w:bottom w:val="nil"/>
            </w:tcBorders>
          </w:tcPr>
          <w:p w14:paraId="358EE510" w14:textId="07BB84E3" w:rsidR="00380ADE" w:rsidRPr="00380ADE" w:rsidRDefault="00380ADE" w:rsidP="00FF76C9">
            <w:pPr>
              <w:numPr>
                <w:ilvl w:val="0"/>
                <w:numId w:val="7"/>
              </w:numPr>
              <w:suppressAutoHyphens/>
              <w:spacing w:after="0" w:line="240" w:lineRule="auto"/>
              <w:jc w:val="both"/>
              <w:rPr>
                <w:rFonts w:cstheme="minorHAnsi"/>
                <w:b/>
                <w:sz w:val="24"/>
                <w:szCs w:val="24"/>
              </w:rPr>
            </w:pPr>
            <w:r w:rsidRPr="00380ADE">
              <w:rPr>
                <w:rFonts w:cstheme="minorHAnsi"/>
                <w:sz w:val="24"/>
                <w:szCs w:val="24"/>
              </w:rPr>
              <w:t>Etre titulaire d’un diplôme universitaire de niveau BAC+5 ans au moins en</w:t>
            </w:r>
            <w:r w:rsidR="009719BE" w:rsidRPr="00380ADE">
              <w:rPr>
                <w:rFonts w:cstheme="minorHAnsi"/>
                <w:sz w:val="24"/>
                <w:szCs w:val="24"/>
              </w:rPr>
              <w:t xml:space="preserve"> sciences </w:t>
            </w:r>
            <w:r w:rsidR="009719BE">
              <w:rPr>
                <w:rFonts w:cstheme="minorHAnsi"/>
                <w:sz w:val="24"/>
                <w:szCs w:val="24"/>
              </w:rPr>
              <w:t xml:space="preserve">juridiques et politiques, en </w:t>
            </w:r>
            <w:r w:rsidRPr="00380ADE">
              <w:rPr>
                <w:rFonts w:cstheme="minorHAnsi"/>
                <w:sz w:val="24"/>
                <w:szCs w:val="24"/>
              </w:rPr>
              <w:t xml:space="preserve">sciences économiques, </w:t>
            </w:r>
            <w:r w:rsidRPr="00380ADE">
              <w:rPr>
                <w:rFonts w:cstheme="minorHAnsi"/>
                <w:bCs/>
                <w:sz w:val="24"/>
                <w:szCs w:val="24"/>
              </w:rPr>
              <w:t>en gestion de projets</w:t>
            </w:r>
            <w:r w:rsidR="009719BE">
              <w:rPr>
                <w:rFonts w:cstheme="minorHAnsi"/>
                <w:bCs/>
                <w:sz w:val="24"/>
                <w:szCs w:val="24"/>
              </w:rPr>
              <w:t>, en sociologie</w:t>
            </w:r>
            <w:r w:rsidRPr="00380ADE">
              <w:rPr>
                <w:rFonts w:cstheme="minorHAnsi"/>
                <w:bCs/>
                <w:sz w:val="24"/>
                <w:szCs w:val="24"/>
              </w:rPr>
              <w:t> ou</w:t>
            </w:r>
            <w:r w:rsidR="009719BE">
              <w:rPr>
                <w:rFonts w:cstheme="minorHAnsi"/>
                <w:bCs/>
                <w:sz w:val="24"/>
                <w:szCs w:val="24"/>
              </w:rPr>
              <w:t xml:space="preserve"> tout </w:t>
            </w:r>
            <w:r w:rsidRPr="00380ADE">
              <w:rPr>
                <w:rFonts w:cstheme="minorHAnsi"/>
                <w:bCs/>
                <w:sz w:val="24"/>
                <w:szCs w:val="24"/>
              </w:rPr>
              <w:t>diplôme équivalent</w:t>
            </w:r>
          </w:p>
        </w:tc>
      </w:tr>
      <w:tr w:rsidR="00380ADE" w:rsidRPr="00380ADE" w14:paraId="7563B60E" w14:textId="77777777" w:rsidTr="00091D1D">
        <w:tc>
          <w:tcPr>
            <w:tcW w:w="5000" w:type="pct"/>
            <w:tcBorders>
              <w:bottom w:val="nil"/>
            </w:tcBorders>
          </w:tcPr>
          <w:p w14:paraId="19FC0BF7" w14:textId="074D9CA6" w:rsidR="00380ADE" w:rsidRPr="00380ADE" w:rsidRDefault="00380ADE" w:rsidP="00FF76C9">
            <w:pPr>
              <w:numPr>
                <w:ilvl w:val="0"/>
                <w:numId w:val="7"/>
              </w:numPr>
              <w:spacing w:after="0" w:line="240" w:lineRule="auto"/>
              <w:jc w:val="both"/>
              <w:rPr>
                <w:rFonts w:cstheme="minorHAnsi"/>
                <w:sz w:val="24"/>
                <w:szCs w:val="24"/>
              </w:rPr>
            </w:pPr>
            <w:r w:rsidRPr="00380ADE">
              <w:rPr>
                <w:rFonts w:cstheme="minorHAnsi"/>
                <w:sz w:val="24"/>
                <w:szCs w:val="24"/>
              </w:rPr>
              <w:t>Justifier d’au moins cinq (5) années d’expérience professionnelle dans le domaine des évaluations de projets ou de programmes</w:t>
            </w:r>
            <w:r w:rsidR="009719BE">
              <w:rPr>
                <w:rFonts w:cstheme="minorHAnsi"/>
                <w:sz w:val="24"/>
                <w:szCs w:val="24"/>
              </w:rPr>
              <w:t xml:space="preserve"> de développement</w:t>
            </w:r>
            <w:r w:rsidRPr="00380ADE">
              <w:rPr>
                <w:rFonts w:cstheme="minorHAnsi"/>
                <w:sz w:val="24"/>
                <w:szCs w:val="24"/>
              </w:rPr>
              <w:t>.</w:t>
            </w:r>
          </w:p>
        </w:tc>
      </w:tr>
      <w:tr w:rsidR="00380ADE" w:rsidRPr="00380ADE" w14:paraId="3CA1E9B5" w14:textId="77777777" w:rsidTr="00091D1D">
        <w:tc>
          <w:tcPr>
            <w:tcW w:w="5000" w:type="pct"/>
            <w:tcBorders>
              <w:bottom w:val="nil"/>
            </w:tcBorders>
          </w:tcPr>
          <w:p w14:paraId="0D4C2130" w14:textId="34B9FCDD" w:rsidR="00380ADE" w:rsidRPr="00380ADE" w:rsidRDefault="00380ADE" w:rsidP="00FF76C9">
            <w:pPr>
              <w:numPr>
                <w:ilvl w:val="0"/>
                <w:numId w:val="7"/>
              </w:numPr>
              <w:spacing w:after="0" w:line="240" w:lineRule="auto"/>
              <w:jc w:val="both"/>
              <w:rPr>
                <w:rFonts w:cstheme="minorHAnsi"/>
                <w:sz w:val="24"/>
                <w:szCs w:val="24"/>
              </w:rPr>
            </w:pPr>
            <w:r w:rsidRPr="00380ADE">
              <w:rPr>
                <w:rFonts w:cstheme="minorHAnsi"/>
                <w:sz w:val="24"/>
                <w:szCs w:val="24"/>
              </w:rPr>
              <w:t xml:space="preserve">avoir des connaissances et une riche expérience en matière </w:t>
            </w:r>
            <w:r w:rsidR="009719BE">
              <w:rPr>
                <w:rFonts w:cstheme="minorHAnsi"/>
                <w:sz w:val="24"/>
                <w:szCs w:val="24"/>
              </w:rPr>
              <w:t>de gouvernance économique, politique ou locale</w:t>
            </w:r>
            <w:r w:rsidRPr="00380ADE">
              <w:rPr>
                <w:rFonts w:cstheme="minorHAnsi"/>
                <w:sz w:val="24"/>
                <w:szCs w:val="24"/>
              </w:rPr>
              <w:t xml:space="preserve"> </w:t>
            </w:r>
          </w:p>
        </w:tc>
      </w:tr>
      <w:tr w:rsidR="00380ADE" w:rsidRPr="00380ADE" w14:paraId="60E9B43A" w14:textId="77777777" w:rsidTr="00091D1D">
        <w:trPr>
          <w:trHeight w:val="480"/>
        </w:trPr>
        <w:tc>
          <w:tcPr>
            <w:tcW w:w="5000" w:type="pct"/>
            <w:tcBorders>
              <w:bottom w:val="nil"/>
            </w:tcBorders>
          </w:tcPr>
          <w:p w14:paraId="2A8F923B" w14:textId="33B543F2" w:rsidR="00380ADE" w:rsidRPr="00380ADE" w:rsidRDefault="00380ADE" w:rsidP="00FF76C9">
            <w:pPr>
              <w:numPr>
                <w:ilvl w:val="0"/>
                <w:numId w:val="7"/>
              </w:numPr>
              <w:spacing w:after="0" w:line="240" w:lineRule="auto"/>
              <w:ind w:right="406"/>
              <w:jc w:val="both"/>
              <w:rPr>
                <w:rFonts w:cstheme="minorHAnsi"/>
                <w:sz w:val="24"/>
                <w:szCs w:val="24"/>
              </w:rPr>
            </w:pPr>
            <w:r w:rsidRPr="00380ADE">
              <w:rPr>
                <w:rFonts w:cstheme="minorHAnsi"/>
                <w:sz w:val="24"/>
                <w:szCs w:val="24"/>
              </w:rPr>
              <w:t xml:space="preserve">Avoir une connaissance approfondie de la typologie des institutions centrales et déconcentrées de l’Etat, des institutions décentralisées et de la société civile </w:t>
            </w:r>
            <w:r w:rsidR="009719BE">
              <w:rPr>
                <w:rFonts w:cstheme="minorHAnsi"/>
                <w:sz w:val="24"/>
                <w:szCs w:val="24"/>
              </w:rPr>
              <w:t>relatives à la cohésion sociale, à la Etat de droit ou à la sécurité</w:t>
            </w:r>
          </w:p>
        </w:tc>
      </w:tr>
      <w:tr w:rsidR="00380ADE" w:rsidRPr="00380ADE" w14:paraId="763053A9" w14:textId="77777777" w:rsidTr="00091D1D">
        <w:tc>
          <w:tcPr>
            <w:tcW w:w="5000" w:type="pct"/>
            <w:tcBorders>
              <w:bottom w:val="single" w:sz="4" w:space="0" w:color="auto"/>
            </w:tcBorders>
          </w:tcPr>
          <w:p w14:paraId="41B920E9" w14:textId="3533545E" w:rsidR="00380ADE" w:rsidRPr="00380ADE" w:rsidRDefault="009719BE" w:rsidP="00FF76C9">
            <w:pPr>
              <w:numPr>
                <w:ilvl w:val="0"/>
                <w:numId w:val="7"/>
              </w:numPr>
              <w:spacing w:after="0" w:line="240" w:lineRule="auto"/>
              <w:jc w:val="both"/>
              <w:rPr>
                <w:rFonts w:cstheme="minorHAnsi"/>
                <w:sz w:val="24"/>
                <w:szCs w:val="24"/>
              </w:rPr>
            </w:pPr>
            <w:r w:rsidRPr="00380ADE">
              <w:rPr>
                <w:rFonts w:cstheme="minorHAnsi"/>
                <w:sz w:val="24"/>
                <w:szCs w:val="24"/>
              </w:rPr>
              <w:t xml:space="preserve">Avoir une connaissance approfondie </w:t>
            </w:r>
            <w:r>
              <w:rPr>
                <w:rFonts w:cstheme="minorHAnsi"/>
                <w:sz w:val="24"/>
                <w:szCs w:val="24"/>
              </w:rPr>
              <w:t>de l’évaluation de la prise en compte du genre dans les programmes de développement</w:t>
            </w:r>
          </w:p>
        </w:tc>
      </w:tr>
    </w:tbl>
    <w:p w14:paraId="126EE743" w14:textId="5EC0C715" w:rsidR="00380ADE" w:rsidRDefault="00380ADE" w:rsidP="00F8073A">
      <w:pPr>
        <w:suppressAutoHyphens/>
        <w:spacing w:after="0"/>
        <w:jc w:val="both"/>
        <w:rPr>
          <w:rFonts w:cstheme="minorHAnsi"/>
          <w:b/>
          <w:sz w:val="24"/>
          <w:szCs w:val="24"/>
        </w:rPr>
      </w:pPr>
    </w:p>
    <w:tbl>
      <w:tblPr>
        <w:tblpPr w:leftFromText="141" w:rightFromText="141"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9719BE" w:rsidRPr="002657C8" w14:paraId="3F7253F2" w14:textId="77777777" w:rsidTr="00091D1D">
        <w:tc>
          <w:tcPr>
            <w:tcW w:w="5000" w:type="pct"/>
            <w:tcBorders>
              <w:bottom w:val="nil"/>
            </w:tcBorders>
          </w:tcPr>
          <w:p w14:paraId="61FCEF39" w14:textId="2FCF9F6B" w:rsidR="009719BE" w:rsidRPr="008A055A" w:rsidRDefault="009719BE" w:rsidP="00091D1D">
            <w:pPr>
              <w:suppressAutoHyphens/>
              <w:jc w:val="center"/>
              <w:rPr>
                <w:b/>
              </w:rPr>
            </w:pPr>
            <w:r w:rsidRPr="008A055A">
              <w:rPr>
                <w:b/>
              </w:rPr>
              <w:t xml:space="preserve">Profil </w:t>
            </w:r>
            <w:r w:rsidR="00D433C3">
              <w:rPr>
                <w:b/>
              </w:rPr>
              <w:t>3</w:t>
            </w:r>
            <w:r w:rsidRPr="008A055A">
              <w:rPr>
                <w:b/>
              </w:rPr>
              <w:t xml:space="preserve"> : Consultant</w:t>
            </w:r>
            <w:r>
              <w:rPr>
                <w:b/>
              </w:rPr>
              <w:t xml:space="preserve"> (e)</w:t>
            </w:r>
            <w:r w:rsidRPr="008A055A">
              <w:rPr>
                <w:b/>
              </w:rPr>
              <w:t xml:space="preserve"> </w:t>
            </w:r>
            <w:r>
              <w:rPr>
                <w:rFonts w:cstheme="minorHAnsi"/>
                <w:b/>
                <w:sz w:val="24"/>
                <w:szCs w:val="24"/>
              </w:rPr>
              <w:t xml:space="preserve"> Associé(e) responsable de la thématique </w:t>
            </w:r>
            <w:r w:rsidRPr="009719BE">
              <w:rPr>
                <w:rFonts w:cstheme="minorHAnsi"/>
                <w:b/>
                <w:sz w:val="24"/>
                <w:szCs w:val="24"/>
              </w:rPr>
              <w:t>« </w:t>
            </w:r>
            <w:r w:rsidRPr="009719BE">
              <w:rPr>
                <w:rFonts w:cstheme="minorHAnsi"/>
                <w:b/>
                <w:color w:val="050505"/>
                <w:sz w:val="24"/>
                <w:szCs w:val="24"/>
                <w:shd w:val="clear" w:color="auto" w:fill="FFFFFF"/>
              </w:rPr>
              <w:t xml:space="preserve"> Croissance inclusive et durable, travail décent et </w:t>
            </w:r>
            <w:r w:rsidR="00483006">
              <w:rPr>
                <w:rFonts w:cstheme="minorHAnsi"/>
                <w:b/>
                <w:color w:val="050505"/>
                <w:sz w:val="24"/>
                <w:szCs w:val="24"/>
                <w:shd w:val="clear" w:color="auto" w:fill="FFFFFF"/>
              </w:rPr>
              <w:t>r</w:t>
            </w:r>
            <w:r w:rsidRPr="009719BE">
              <w:rPr>
                <w:rFonts w:cstheme="minorHAnsi"/>
                <w:b/>
                <w:color w:val="050505"/>
                <w:sz w:val="24"/>
                <w:szCs w:val="24"/>
                <w:shd w:val="clear" w:color="auto" w:fill="FFFFFF"/>
              </w:rPr>
              <w:t>ésilience aux effets des changements climatiques et des urgences humanitaires ».</w:t>
            </w:r>
          </w:p>
        </w:tc>
      </w:tr>
      <w:tr w:rsidR="009719BE" w:rsidRPr="002657C8" w14:paraId="69374A5B" w14:textId="77777777" w:rsidTr="00091D1D">
        <w:tc>
          <w:tcPr>
            <w:tcW w:w="5000" w:type="pct"/>
            <w:tcBorders>
              <w:bottom w:val="nil"/>
            </w:tcBorders>
          </w:tcPr>
          <w:p w14:paraId="200B3685" w14:textId="73CEAE68" w:rsidR="009719BE" w:rsidRPr="008A055A" w:rsidRDefault="009719BE" w:rsidP="00FF76C9">
            <w:pPr>
              <w:numPr>
                <w:ilvl w:val="0"/>
                <w:numId w:val="13"/>
              </w:numPr>
              <w:suppressAutoHyphens/>
              <w:spacing w:after="0" w:line="240" w:lineRule="auto"/>
              <w:jc w:val="both"/>
              <w:rPr>
                <w:b/>
              </w:rPr>
            </w:pPr>
            <w:r w:rsidRPr="008A055A">
              <w:t xml:space="preserve">Etre titulaire d’un diplôme universitaire de niveau BAC+5 ans au moins </w:t>
            </w:r>
            <w:r w:rsidRPr="004D4230">
              <w:t xml:space="preserve">en matière de gestion durable des terres et des ressources naturelles, </w:t>
            </w:r>
            <w:r>
              <w:t xml:space="preserve">en environnement, ou </w:t>
            </w:r>
            <w:r w:rsidRPr="004D4230">
              <w:t xml:space="preserve">en sciences économiques, </w:t>
            </w:r>
            <w:r>
              <w:t xml:space="preserve">ou </w:t>
            </w:r>
            <w:r>
              <w:rPr>
                <w:bCs/>
              </w:rPr>
              <w:t>en</w:t>
            </w:r>
            <w:r w:rsidRPr="00037014">
              <w:rPr>
                <w:bCs/>
              </w:rPr>
              <w:t xml:space="preserve"> gestion de projets </w:t>
            </w:r>
            <w:r>
              <w:rPr>
                <w:bCs/>
              </w:rPr>
              <w:t>ou diplôme équivalent</w:t>
            </w:r>
          </w:p>
        </w:tc>
      </w:tr>
      <w:tr w:rsidR="009719BE" w:rsidRPr="002657C8" w14:paraId="088BD4D9" w14:textId="77777777" w:rsidTr="00091D1D">
        <w:tc>
          <w:tcPr>
            <w:tcW w:w="5000" w:type="pct"/>
            <w:tcBorders>
              <w:bottom w:val="nil"/>
            </w:tcBorders>
          </w:tcPr>
          <w:p w14:paraId="092C6E30" w14:textId="77777777" w:rsidR="009719BE" w:rsidRPr="008A055A" w:rsidRDefault="009719BE" w:rsidP="00FF76C9">
            <w:pPr>
              <w:numPr>
                <w:ilvl w:val="0"/>
                <w:numId w:val="13"/>
              </w:numPr>
              <w:spacing w:after="0" w:line="240" w:lineRule="auto"/>
              <w:jc w:val="both"/>
            </w:pPr>
            <w:r w:rsidRPr="004D4230">
              <w:t xml:space="preserve">Justifier d’au moins </w:t>
            </w:r>
            <w:r>
              <w:t xml:space="preserve">cinq </w:t>
            </w:r>
            <w:r w:rsidRPr="004D4230">
              <w:t>(</w:t>
            </w:r>
            <w:r>
              <w:t>5</w:t>
            </w:r>
            <w:r w:rsidRPr="004D4230">
              <w:t xml:space="preserve">) années d’expérience professionnelle dans le domaine des évaluations </w:t>
            </w:r>
            <w:r>
              <w:t>de projets ou</w:t>
            </w:r>
            <w:r w:rsidRPr="004D4230">
              <w:t xml:space="preserve"> de programmes</w:t>
            </w:r>
            <w:r>
              <w:t>.</w:t>
            </w:r>
          </w:p>
        </w:tc>
      </w:tr>
      <w:tr w:rsidR="009719BE" w:rsidRPr="002657C8" w14:paraId="4E90AF75" w14:textId="77777777" w:rsidTr="00091D1D">
        <w:tc>
          <w:tcPr>
            <w:tcW w:w="5000" w:type="pct"/>
            <w:tcBorders>
              <w:bottom w:val="nil"/>
            </w:tcBorders>
          </w:tcPr>
          <w:p w14:paraId="77713F27" w14:textId="0039C5E6" w:rsidR="009719BE" w:rsidRPr="008A055A" w:rsidRDefault="00D433C3" w:rsidP="00FF76C9">
            <w:pPr>
              <w:numPr>
                <w:ilvl w:val="0"/>
                <w:numId w:val="13"/>
              </w:numPr>
              <w:spacing w:after="0" w:line="240" w:lineRule="auto"/>
              <w:jc w:val="both"/>
            </w:pPr>
            <w:r>
              <w:lastRenderedPageBreak/>
              <w:t>A</w:t>
            </w:r>
            <w:r w:rsidR="009719BE" w:rsidRPr="008A055A">
              <w:t xml:space="preserve">voir des connaissances et une riche expérience en matière d’environnement et du développement durable </w:t>
            </w:r>
          </w:p>
        </w:tc>
      </w:tr>
      <w:tr w:rsidR="009719BE" w:rsidRPr="002657C8" w14:paraId="08F208DA" w14:textId="77777777" w:rsidTr="00091D1D">
        <w:trPr>
          <w:trHeight w:val="480"/>
        </w:trPr>
        <w:tc>
          <w:tcPr>
            <w:tcW w:w="5000" w:type="pct"/>
            <w:tcBorders>
              <w:bottom w:val="nil"/>
            </w:tcBorders>
          </w:tcPr>
          <w:p w14:paraId="1FA7F1C0" w14:textId="320D9316" w:rsidR="009719BE" w:rsidRPr="008A055A" w:rsidRDefault="009719BE" w:rsidP="00FF76C9">
            <w:pPr>
              <w:numPr>
                <w:ilvl w:val="0"/>
                <w:numId w:val="13"/>
              </w:numPr>
              <w:spacing w:after="0" w:line="240" w:lineRule="auto"/>
              <w:ind w:right="406"/>
              <w:jc w:val="both"/>
            </w:pPr>
            <w:r w:rsidRPr="004D4230">
              <w:t>Avoir une connaissance approfondie de</w:t>
            </w:r>
            <w:r w:rsidR="00D433C3">
              <w:t xml:space="preserve">s programmes de promotion de l’emploi des jeunes, du travail décent et de lutte contre la pauvreté. </w:t>
            </w:r>
          </w:p>
        </w:tc>
      </w:tr>
      <w:tr w:rsidR="009719BE" w:rsidRPr="002657C8" w14:paraId="655ABC96" w14:textId="77777777" w:rsidTr="00091D1D">
        <w:tc>
          <w:tcPr>
            <w:tcW w:w="5000" w:type="pct"/>
            <w:tcBorders>
              <w:bottom w:val="single" w:sz="4" w:space="0" w:color="auto"/>
            </w:tcBorders>
          </w:tcPr>
          <w:p w14:paraId="484A4C37" w14:textId="3FDE8A9E" w:rsidR="009719BE" w:rsidRPr="008A055A" w:rsidRDefault="00D433C3" w:rsidP="00FF76C9">
            <w:pPr>
              <w:numPr>
                <w:ilvl w:val="0"/>
                <w:numId w:val="13"/>
              </w:numPr>
              <w:spacing w:after="0" w:line="240" w:lineRule="auto"/>
              <w:jc w:val="both"/>
            </w:pPr>
            <w:r w:rsidRPr="00380ADE">
              <w:rPr>
                <w:rFonts w:cstheme="minorHAnsi"/>
                <w:sz w:val="24"/>
                <w:szCs w:val="24"/>
              </w:rPr>
              <w:t xml:space="preserve">Avoir une connaissance approfondie </w:t>
            </w:r>
            <w:r>
              <w:rPr>
                <w:rFonts w:cstheme="minorHAnsi"/>
                <w:sz w:val="24"/>
                <w:szCs w:val="24"/>
              </w:rPr>
              <w:t>de l’évaluation de la prise en compte du genre dans les programmes de développement</w:t>
            </w:r>
          </w:p>
        </w:tc>
      </w:tr>
    </w:tbl>
    <w:p w14:paraId="24A267C4" w14:textId="05739CB4" w:rsidR="009719BE" w:rsidRDefault="009719BE" w:rsidP="00380ADE">
      <w:pPr>
        <w:suppressAutoHyphens/>
        <w:jc w:val="both"/>
        <w:rPr>
          <w:rFonts w:cstheme="minorHAnsi"/>
          <w:b/>
          <w:sz w:val="24"/>
          <w:szCs w:val="24"/>
        </w:rPr>
      </w:pPr>
    </w:p>
    <w:p w14:paraId="31FD930D" w14:textId="4FCD3821" w:rsidR="00D433C3" w:rsidRPr="00380ADE" w:rsidRDefault="00D433C3" w:rsidP="00D433C3">
      <w:pPr>
        <w:jc w:val="both"/>
        <w:rPr>
          <w:rFonts w:cstheme="minorHAnsi"/>
          <w:sz w:val="24"/>
          <w:szCs w:val="24"/>
        </w:rPr>
      </w:pPr>
      <w:r w:rsidRPr="00650A29">
        <w:rPr>
          <w:rFonts w:cstheme="minorHAnsi"/>
          <w:b/>
          <w:bCs/>
          <w:sz w:val="24"/>
          <w:szCs w:val="24"/>
        </w:rPr>
        <w:t xml:space="preserve">Les </w:t>
      </w:r>
      <w:r w:rsidRPr="00650A29">
        <w:rPr>
          <w:b/>
          <w:bCs/>
        </w:rPr>
        <w:t xml:space="preserve">Consultant (es) </w:t>
      </w:r>
      <w:r w:rsidRPr="00650A29">
        <w:rPr>
          <w:rFonts w:cstheme="minorHAnsi"/>
          <w:b/>
          <w:bCs/>
          <w:sz w:val="24"/>
          <w:szCs w:val="24"/>
        </w:rPr>
        <w:t xml:space="preserve"> Associé(es)</w:t>
      </w:r>
      <w:r>
        <w:rPr>
          <w:rFonts w:cstheme="minorHAnsi"/>
          <w:b/>
          <w:sz w:val="24"/>
          <w:szCs w:val="24"/>
        </w:rPr>
        <w:t xml:space="preserve"> </w:t>
      </w:r>
      <w:r w:rsidRPr="00380ADE">
        <w:rPr>
          <w:rFonts w:cstheme="minorHAnsi"/>
          <w:sz w:val="24"/>
          <w:szCs w:val="24"/>
        </w:rPr>
        <w:t>en étroite collaboration avec le</w:t>
      </w:r>
      <w:r w:rsidR="00EE552A">
        <w:rPr>
          <w:rFonts w:cstheme="minorHAnsi"/>
          <w:sz w:val="24"/>
          <w:szCs w:val="24"/>
        </w:rPr>
        <w:t>/la</w:t>
      </w:r>
      <w:r w:rsidRPr="00380ADE">
        <w:rPr>
          <w:rFonts w:cstheme="minorHAnsi"/>
          <w:sz w:val="24"/>
          <w:szCs w:val="24"/>
        </w:rPr>
        <w:t xml:space="preserve"> </w:t>
      </w:r>
      <w:r>
        <w:rPr>
          <w:rFonts w:cstheme="minorHAnsi"/>
          <w:sz w:val="24"/>
          <w:szCs w:val="24"/>
        </w:rPr>
        <w:t>C</w:t>
      </w:r>
      <w:r w:rsidRPr="00380ADE">
        <w:rPr>
          <w:rFonts w:cstheme="minorHAnsi"/>
          <w:sz w:val="24"/>
          <w:szCs w:val="24"/>
        </w:rPr>
        <w:t>onsultant</w:t>
      </w:r>
      <w:r w:rsidR="00EE552A">
        <w:rPr>
          <w:rFonts w:cstheme="minorHAnsi"/>
          <w:sz w:val="24"/>
          <w:szCs w:val="24"/>
        </w:rPr>
        <w:t>/e</w:t>
      </w:r>
      <w:r w:rsidRPr="00380ADE">
        <w:rPr>
          <w:rFonts w:cstheme="minorHAnsi"/>
          <w:sz w:val="24"/>
          <w:szCs w:val="24"/>
        </w:rPr>
        <w:t xml:space="preserve"> </w:t>
      </w:r>
      <w:r>
        <w:rPr>
          <w:rFonts w:cstheme="minorHAnsi"/>
          <w:sz w:val="24"/>
          <w:szCs w:val="24"/>
        </w:rPr>
        <w:t>principal</w:t>
      </w:r>
      <w:r w:rsidR="00EE552A">
        <w:rPr>
          <w:rFonts w:cstheme="minorHAnsi"/>
          <w:sz w:val="24"/>
          <w:szCs w:val="24"/>
        </w:rPr>
        <w:t>/e</w:t>
      </w:r>
      <w:r w:rsidRPr="00380ADE">
        <w:rPr>
          <w:rFonts w:cstheme="minorHAnsi"/>
          <w:sz w:val="24"/>
          <w:szCs w:val="24"/>
        </w:rPr>
        <w:t>, devr</w:t>
      </w:r>
      <w:r>
        <w:rPr>
          <w:rFonts w:cstheme="minorHAnsi"/>
          <w:sz w:val="24"/>
          <w:szCs w:val="24"/>
        </w:rPr>
        <w:t>ont</w:t>
      </w:r>
      <w:r w:rsidRPr="00380ADE">
        <w:rPr>
          <w:rFonts w:cstheme="minorHAnsi"/>
          <w:sz w:val="24"/>
          <w:szCs w:val="24"/>
        </w:rPr>
        <w:t> :</w:t>
      </w:r>
    </w:p>
    <w:p w14:paraId="67FF204E" w14:textId="77777777" w:rsidR="00D433C3" w:rsidRPr="00380ADE" w:rsidRDefault="00D433C3" w:rsidP="00FF76C9">
      <w:pPr>
        <w:numPr>
          <w:ilvl w:val="0"/>
          <w:numId w:val="11"/>
        </w:numPr>
        <w:spacing w:after="0" w:line="240" w:lineRule="auto"/>
        <w:ind w:left="360"/>
        <w:jc w:val="both"/>
        <w:rPr>
          <w:rFonts w:cstheme="minorHAnsi"/>
          <w:sz w:val="24"/>
          <w:szCs w:val="24"/>
        </w:rPr>
      </w:pPr>
      <w:r w:rsidRPr="00380ADE">
        <w:rPr>
          <w:rFonts w:cstheme="minorHAnsi"/>
          <w:sz w:val="24"/>
          <w:szCs w:val="24"/>
        </w:rPr>
        <w:t>contribuer à l’élaboration du document de cadrage ;</w:t>
      </w:r>
    </w:p>
    <w:p w14:paraId="41872E39" w14:textId="55B16720" w:rsidR="00D433C3" w:rsidRPr="00380ADE" w:rsidRDefault="00D433C3" w:rsidP="00FF76C9">
      <w:pPr>
        <w:numPr>
          <w:ilvl w:val="0"/>
          <w:numId w:val="11"/>
        </w:numPr>
        <w:spacing w:after="0" w:line="240" w:lineRule="auto"/>
        <w:ind w:left="360"/>
        <w:jc w:val="both"/>
        <w:rPr>
          <w:rFonts w:cstheme="minorHAnsi"/>
          <w:sz w:val="24"/>
          <w:szCs w:val="24"/>
        </w:rPr>
      </w:pPr>
      <w:r w:rsidRPr="00380ADE">
        <w:rPr>
          <w:rFonts w:cstheme="minorHAnsi"/>
          <w:sz w:val="24"/>
          <w:szCs w:val="24"/>
        </w:rPr>
        <w:t xml:space="preserve">fournir les éléments pertinents relatifs au domaine </w:t>
      </w:r>
      <w:r>
        <w:rPr>
          <w:rFonts w:cstheme="minorHAnsi"/>
          <w:sz w:val="24"/>
          <w:szCs w:val="24"/>
        </w:rPr>
        <w:t xml:space="preserve">thématique </w:t>
      </w:r>
      <w:r w:rsidRPr="00380ADE">
        <w:rPr>
          <w:rFonts w:cstheme="minorHAnsi"/>
          <w:sz w:val="24"/>
          <w:szCs w:val="24"/>
        </w:rPr>
        <w:t xml:space="preserve">de </w:t>
      </w:r>
      <w:r>
        <w:rPr>
          <w:rFonts w:cstheme="minorHAnsi"/>
          <w:sz w:val="24"/>
          <w:szCs w:val="24"/>
        </w:rPr>
        <w:t>leur responsabilité</w:t>
      </w:r>
      <w:r w:rsidRPr="00380ADE">
        <w:rPr>
          <w:rFonts w:cstheme="minorHAnsi"/>
          <w:sz w:val="24"/>
          <w:szCs w:val="24"/>
        </w:rPr>
        <w:t xml:space="preserve"> au consultant principal pour la consolidation des livrables nécessaires aux différentes étapes de la mission (cadrage, sorties terrain, restitution à mi-parcours, restitution finale) ;</w:t>
      </w:r>
    </w:p>
    <w:p w14:paraId="7A050B08" w14:textId="4E86E6F1" w:rsidR="00D433C3" w:rsidRPr="00380ADE" w:rsidRDefault="00D433C3" w:rsidP="00FF76C9">
      <w:pPr>
        <w:numPr>
          <w:ilvl w:val="0"/>
          <w:numId w:val="11"/>
        </w:numPr>
        <w:spacing w:after="0" w:line="240" w:lineRule="auto"/>
        <w:ind w:left="360"/>
        <w:jc w:val="both"/>
        <w:rPr>
          <w:rFonts w:cstheme="minorHAnsi"/>
          <w:sz w:val="24"/>
          <w:szCs w:val="24"/>
        </w:rPr>
      </w:pPr>
      <w:r w:rsidRPr="00380ADE">
        <w:rPr>
          <w:rFonts w:cstheme="minorHAnsi"/>
          <w:sz w:val="24"/>
          <w:szCs w:val="24"/>
        </w:rPr>
        <w:t>contribuer à l’animation des rencontres et à la préparation des communications ainsi qu</w:t>
      </w:r>
      <w:r>
        <w:rPr>
          <w:rFonts w:cstheme="minorHAnsi"/>
          <w:sz w:val="24"/>
          <w:szCs w:val="24"/>
        </w:rPr>
        <w:t xml:space="preserve">’à </w:t>
      </w:r>
      <w:r w:rsidRPr="00380ADE">
        <w:rPr>
          <w:rFonts w:cstheme="minorHAnsi"/>
          <w:sz w:val="24"/>
          <w:szCs w:val="24"/>
        </w:rPr>
        <w:t>la prise en compte des  observations et des recommandations y relatives ;</w:t>
      </w:r>
    </w:p>
    <w:p w14:paraId="47F42181" w14:textId="2C9694A6" w:rsidR="00D433C3" w:rsidRPr="00D433C3" w:rsidRDefault="00D433C3" w:rsidP="00FF76C9">
      <w:pPr>
        <w:numPr>
          <w:ilvl w:val="0"/>
          <w:numId w:val="11"/>
        </w:numPr>
        <w:spacing w:after="0" w:line="240" w:lineRule="auto"/>
        <w:ind w:left="360"/>
        <w:jc w:val="both"/>
        <w:rPr>
          <w:rFonts w:cstheme="minorHAnsi"/>
          <w:sz w:val="24"/>
          <w:szCs w:val="24"/>
        </w:rPr>
      </w:pPr>
      <w:r w:rsidRPr="00380ADE">
        <w:rPr>
          <w:rFonts w:cstheme="minorHAnsi"/>
          <w:sz w:val="24"/>
          <w:szCs w:val="24"/>
        </w:rPr>
        <w:t>contribuer à la finalisation du rapport de l’évaluation (première version provisoire et version finale consolidée)</w:t>
      </w:r>
      <w:r w:rsidRPr="00D433C3">
        <w:rPr>
          <w:rFonts w:cstheme="minorHAnsi"/>
          <w:sz w:val="24"/>
          <w:szCs w:val="24"/>
        </w:rPr>
        <w:t>.</w:t>
      </w:r>
    </w:p>
    <w:p w14:paraId="3F4F5858" w14:textId="77777777" w:rsidR="009719BE" w:rsidRDefault="009719BE" w:rsidP="00380ADE">
      <w:pPr>
        <w:suppressAutoHyphens/>
        <w:jc w:val="both"/>
        <w:rPr>
          <w:rFonts w:cstheme="minorHAnsi"/>
          <w:b/>
          <w:sz w:val="24"/>
          <w:szCs w:val="24"/>
        </w:rPr>
      </w:pPr>
    </w:p>
    <w:p w14:paraId="43AAA764" w14:textId="77777777" w:rsidR="00380ADE" w:rsidRPr="00380ADE" w:rsidRDefault="00380ADE" w:rsidP="00380ADE">
      <w:pPr>
        <w:suppressAutoHyphens/>
        <w:jc w:val="both"/>
        <w:rPr>
          <w:rFonts w:cstheme="minorHAnsi"/>
          <w:sz w:val="24"/>
          <w:szCs w:val="24"/>
        </w:rPr>
      </w:pPr>
      <w:r w:rsidRPr="00380ADE">
        <w:rPr>
          <w:rFonts w:cstheme="minorHAnsi"/>
          <w:b/>
          <w:sz w:val="24"/>
          <w:szCs w:val="24"/>
        </w:rPr>
        <w:t>N.B. :</w:t>
      </w:r>
      <w:r w:rsidRPr="00380ADE">
        <w:rPr>
          <w:rFonts w:cstheme="minorHAnsi"/>
          <w:sz w:val="24"/>
          <w:szCs w:val="24"/>
        </w:rPr>
        <w:t xml:space="preserve"> En sus des </w:t>
      </w:r>
      <w:r w:rsidRPr="00380ADE">
        <w:rPr>
          <w:rFonts w:eastAsia="Calibri" w:cstheme="minorHAnsi"/>
          <w:sz w:val="24"/>
          <w:szCs w:val="24"/>
        </w:rPr>
        <w:t>qualifications requises</w:t>
      </w:r>
      <w:r w:rsidRPr="00380ADE">
        <w:rPr>
          <w:rFonts w:cstheme="minorHAnsi"/>
          <w:sz w:val="24"/>
          <w:szCs w:val="24"/>
        </w:rPr>
        <w:t xml:space="preserve">, sont considérés comme : </w:t>
      </w:r>
    </w:p>
    <w:p w14:paraId="04E48E0F" w14:textId="4B23A689" w:rsidR="00380ADE" w:rsidRPr="00380ADE" w:rsidRDefault="00380ADE" w:rsidP="00FF76C9">
      <w:pPr>
        <w:numPr>
          <w:ilvl w:val="0"/>
          <w:numId w:val="9"/>
        </w:numPr>
        <w:suppressAutoHyphens/>
        <w:spacing w:after="0" w:line="240" w:lineRule="auto"/>
        <w:jc w:val="both"/>
        <w:rPr>
          <w:rFonts w:cstheme="minorHAnsi"/>
          <w:sz w:val="24"/>
          <w:szCs w:val="24"/>
        </w:rPr>
      </w:pPr>
      <w:r w:rsidRPr="00380ADE">
        <w:rPr>
          <w:rFonts w:cstheme="minorHAnsi"/>
          <w:sz w:val="24"/>
          <w:szCs w:val="24"/>
        </w:rPr>
        <w:t>une exigence : la disponibilité du</w:t>
      </w:r>
      <w:r w:rsidR="00EE552A">
        <w:rPr>
          <w:rFonts w:cstheme="minorHAnsi"/>
          <w:sz w:val="24"/>
          <w:szCs w:val="24"/>
        </w:rPr>
        <w:t xml:space="preserve">/ de la </w:t>
      </w:r>
      <w:r w:rsidRPr="00380ADE">
        <w:rPr>
          <w:rFonts w:cstheme="minorHAnsi"/>
          <w:sz w:val="24"/>
          <w:szCs w:val="24"/>
        </w:rPr>
        <w:t>consultant</w:t>
      </w:r>
      <w:r w:rsidR="00EE552A">
        <w:rPr>
          <w:rFonts w:cstheme="minorHAnsi"/>
          <w:sz w:val="24"/>
          <w:szCs w:val="24"/>
        </w:rPr>
        <w:t>/e</w:t>
      </w:r>
      <w:r w:rsidRPr="00380ADE">
        <w:rPr>
          <w:rFonts w:cstheme="minorHAnsi"/>
          <w:sz w:val="24"/>
          <w:szCs w:val="24"/>
        </w:rPr>
        <w:t xml:space="preserve"> à exercer pendant toute la durée de la mission ;</w:t>
      </w:r>
    </w:p>
    <w:p w14:paraId="4F2A8A0C" w14:textId="77777777" w:rsidR="00380ADE" w:rsidRPr="00380ADE" w:rsidRDefault="00380ADE" w:rsidP="00FF76C9">
      <w:pPr>
        <w:numPr>
          <w:ilvl w:val="0"/>
          <w:numId w:val="9"/>
        </w:numPr>
        <w:suppressAutoHyphens/>
        <w:spacing w:after="0" w:line="240" w:lineRule="auto"/>
        <w:jc w:val="both"/>
        <w:rPr>
          <w:rFonts w:cstheme="minorHAnsi"/>
          <w:sz w:val="24"/>
          <w:szCs w:val="24"/>
        </w:rPr>
      </w:pPr>
      <w:r w:rsidRPr="00380ADE">
        <w:rPr>
          <w:rFonts w:cstheme="minorHAnsi"/>
          <w:sz w:val="24"/>
          <w:szCs w:val="24"/>
        </w:rPr>
        <w:t xml:space="preserve">des atouts : </w:t>
      </w:r>
    </w:p>
    <w:p w14:paraId="2DFEDBD5" w14:textId="2E29D787" w:rsidR="00380ADE" w:rsidRPr="00380ADE" w:rsidRDefault="00380ADE" w:rsidP="00FF76C9">
      <w:pPr>
        <w:numPr>
          <w:ilvl w:val="0"/>
          <w:numId w:val="8"/>
        </w:numPr>
        <w:suppressAutoHyphens/>
        <w:spacing w:after="0" w:line="240" w:lineRule="auto"/>
        <w:jc w:val="both"/>
        <w:rPr>
          <w:rFonts w:cstheme="minorHAnsi"/>
          <w:bCs/>
          <w:sz w:val="24"/>
          <w:szCs w:val="24"/>
        </w:rPr>
      </w:pPr>
      <w:r w:rsidRPr="00380ADE">
        <w:rPr>
          <w:rFonts w:cstheme="minorHAnsi"/>
          <w:bCs/>
          <w:sz w:val="24"/>
          <w:szCs w:val="24"/>
        </w:rPr>
        <w:t xml:space="preserve">Une </w:t>
      </w:r>
      <w:r w:rsidRPr="00380ADE">
        <w:rPr>
          <w:rFonts w:cstheme="minorHAnsi"/>
          <w:sz w:val="24"/>
          <w:szCs w:val="24"/>
        </w:rPr>
        <w:t>expérience</w:t>
      </w:r>
      <w:r w:rsidRPr="00380ADE">
        <w:rPr>
          <w:rFonts w:cstheme="minorHAnsi"/>
          <w:bCs/>
          <w:sz w:val="24"/>
          <w:szCs w:val="24"/>
        </w:rPr>
        <w:t xml:space="preserve"> avec le Système des Nations Unies, en particulier le PNUD </w:t>
      </w:r>
      <w:r w:rsidR="00D433C3">
        <w:rPr>
          <w:rFonts w:cstheme="minorHAnsi"/>
          <w:bCs/>
          <w:sz w:val="24"/>
          <w:szCs w:val="24"/>
        </w:rPr>
        <w:t>et</w:t>
      </w:r>
      <w:r w:rsidRPr="00380ADE">
        <w:rPr>
          <w:rFonts w:cstheme="minorHAnsi"/>
          <w:bCs/>
          <w:sz w:val="24"/>
          <w:szCs w:val="24"/>
        </w:rPr>
        <w:t xml:space="preserve"> une bonne connaissance de leurs mandats.</w:t>
      </w:r>
    </w:p>
    <w:p w14:paraId="25443C51" w14:textId="77777777" w:rsidR="00380ADE" w:rsidRPr="00380ADE" w:rsidRDefault="00380ADE" w:rsidP="00FF76C9">
      <w:pPr>
        <w:numPr>
          <w:ilvl w:val="0"/>
          <w:numId w:val="8"/>
        </w:numPr>
        <w:suppressAutoHyphens/>
        <w:spacing w:after="0" w:line="240" w:lineRule="auto"/>
        <w:jc w:val="both"/>
        <w:rPr>
          <w:rFonts w:cstheme="minorHAnsi"/>
          <w:sz w:val="24"/>
          <w:szCs w:val="24"/>
        </w:rPr>
      </w:pPr>
      <w:r w:rsidRPr="00380ADE">
        <w:rPr>
          <w:rFonts w:cstheme="minorHAnsi"/>
          <w:sz w:val="24"/>
          <w:szCs w:val="24"/>
        </w:rPr>
        <w:t>la parfaite maîtrise du français et une bonne connaissance de l’anglais ;</w:t>
      </w:r>
    </w:p>
    <w:p w14:paraId="45CAC345" w14:textId="77777777" w:rsidR="00380ADE" w:rsidRPr="00380ADE" w:rsidRDefault="00380ADE" w:rsidP="00FF76C9">
      <w:pPr>
        <w:numPr>
          <w:ilvl w:val="0"/>
          <w:numId w:val="8"/>
        </w:numPr>
        <w:suppressAutoHyphens/>
        <w:spacing w:after="0" w:line="240" w:lineRule="auto"/>
        <w:jc w:val="both"/>
        <w:rPr>
          <w:rFonts w:cstheme="minorHAnsi"/>
          <w:sz w:val="24"/>
          <w:szCs w:val="24"/>
        </w:rPr>
      </w:pPr>
      <w:r w:rsidRPr="00380ADE">
        <w:rPr>
          <w:rFonts w:cstheme="minorHAnsi"/>
          <w:sz w:val="24"/>
          <w:szCs w:val="24"/>
        </w:rPr>
        <w:t>la capacité à travailler sous pression et à assurer des déplacements sur le terrain dans un environnement multiculturel.</w:t>
      </w:r>
    </w:p>
    <w:p w14:paraId="0EB211B9" w14:textId="77777777" w:rsidR="00380ADE" w:rsidRPr="00380ADE" w:rsidRDefault="00380ADE" w:rsidP="00380ADE">
      <w:pPr>
        <w:spacing w:after="120"/>
        <w:jc w:val="both"/>
        <w:rPr>
          <w:rFonts w:cstheme="minorHAnsi"/>
          <w:b/>
          <w:sz w:val="24"/>
          <w:szCs w:val="24"/>
        </w:rPr>
      </w:pPr>
    </w:p>
    <w:p w14:paraId="605EB002" w14:textId="77777777" w:rsidR="00380ADE" w:rsidRPr="00380ADE" w:rsidRDefault="00380ADE" w:rsidP="00FF76C9">
      <w:pPr>
        <w:pStyle w:val="Paragraphedeliste"/>
        <w:numPr>
          <w:ilvl w:val="0"/>
          <w:numId w:val="2"/>
        </w:numPr>
        <w:spacing w:after="0" w:line="240" w:lineRule="auto"/>
        <w:jc w:val="both"/>
        <w:rPr>
          <w:rFonts w:cstheme="minorHAnsi"/>
          <w:b/>
          <w:sz w:val="24"/>
          <w:szCs w:val="24"/>
        </w:rPr>
      </w:pPr>
      <w:r w:rsidRPr="00380ADE">
        <w:rPr>
          <w:rFonts w:eastAsia="Arial Unicode MS" w:cstheme="minorHAnsi"/>
          <w:sz w:val="24"/>
          <w:szCs w:val="24"/>
        </w:rPr>
        <w:t xml:space="preserve"> </w:t>
      </w:r>
      <w:r w:rsidRPr="00380ADE">
        <w:rPr>
          <w:rFonts w:cstheme="minorHAnsi"/>
          <w:b/>
          <w:sz w:val="24"/>
          <w:szCs w:val="24"/>
        </w:rPr>
        <w:t>ETHIQUE DE L’EVALUATION</w:t>
      </w:r>
    </w:p>
    <w:p w14:paraId="2B9339B5" w14:textId="77777777" w:rsidR="00380ADE" w:rsidRPr="00380ADE" w:rsidRDefault="00380ADE" w:rsidP="00380ADE">
      <w:pPr>
        <w:jc w:val="both"/>
        <w:rPr>
          <w:rFonts w:cstheme="minorHAnsi"/>
          <w:sz w:val="24"/>
          <w:szCs w:val="24"/>
        </w:rPr>
      </w:pPr>
    </w:p>
    <w:p w14:paraId="4A19ADB2" w14:textId="68756504" w:rsidR="00380ADE" w:rsidRDefault="00380ADE" w:rsidP="00380ADE">
      <w:pPr>
        <w:autoSpaceDE w:val="0"/>
        <w:autoSpaceDN w:val="0"/>
        <w:adjustRightInd w:val="0"/>
        <w:jc w:val="both"/>
        <w:rPr>
          <w:rFonts w:cstheme="minorHAnsi"/>
          <w:color w:val="272627"/>
          <w:sz w:val="24"/>
          <w:szCs w:val="24"/>
        </w:rPr>
      </w:pPr>
      <w:r w:rsidRPr="00380ADE">
        <w:rPr>
          <w:rFonts w:cstheme="minorHAnsi"/>
          <w:color w:val="272627"/>
          <w:sz w:val="24"/>
          <w:szCs w:val="24"/>
        </w:rPr>
        <w:t xml:space="preserve">L’évaluation doit être conduite dans le respect et la protection des droits et du bien-être des populations et des communautés auxquelles elles appartiennent, conformément à la Déclaration Universelle des Droits de l’Homme des Nations Unies et autres conventions sur les droits de l’Homme. </w:t>
      </w:r>
    </w:p>
    <w:p w14:paraId="3CE07E92" w14:textId="59626519" w:rsidR="00B02E7A" w:rsidRPr="00B02E7A" w:rsidRDefault="00B02E7A" w:rsidP="00380ADE">
      <w:pPr>
        <w:autoSpaceDE w:val="0"/>
        <w:autoSpaceDN w:val="0"/>
        <w:adjustRightInd w:val="0"/>
        <w:jc w:val="both"/>
        <w:rPr>
          <w:rFonts w:cstheme="minorHAnsi"/>
          <w:color w:val="272627"/>
          <w:sz w:val="24"/>
          <w:szCs w:val="24"/>
        </w:rPr>
      </w:pPr>
      <w:r w:rsidRPr="00B02E7A">
        <w:rPr>
          <w:rFonts w:cstheme="minorHAnsi"/>
          <w:color w:val="272627"/>
          <w:sz w:val="24"/>
          <w:szCs w:val="24"/>
        </w:rPr>
        <w:t>« La présente évaluation sera réalisée dans le respect des principes énoncés dans les « Directives éthiques pour l’évaluation » du GNUE. Le consultant doit veiller à sauvegarder les droits et la confidentialité des personnes fournissant les informations, par des mesures pour garantir la conformité avec les codes juridiques régissant la collecte et la publication de données. Le consultant doit également assurer la sécurité des informations collectées et prévoir des protocoles permettant de garantir l’anonymat et la confidentialité des sources d’information lorsque cela est requis. Les connaissances et les données acquises au cours du processus d’évaluation doivent par ailleurs être utilisées pour l’évaluation uniquement, à l’exclusion de tout autre usage sans l’autorisation expresse du PNUD et de ses partenaires ».</w:t>
      </w:r>
    </w:p>
    <w:p w14:paraId="56295071" w14:textId="77777777" w:rsidR="00380ADE" w:rsidRPr="00380ADE" w:rsidRDefault="00380ADE" w:rsidP="00380ADE">
      <w:pPr>
        <w:spacing w:line="276" w:lineRule="auto"/>
        <w:jc w:val="both"/>
        <w:rPr>
          <w:rFonts w:cstheme="minorHAnsi"/>
          <w:sz w:val="24"/>
          <w:szCs w:val="24"/>
        </w:rPr>
      </w:pPr>
    </w:p>
    <w:p w14:paraId="09FFE389" w14:textId="77777777" w:rsidR="00380ADE" w:rsidRPr="00380ADE" w:rsidRDefault="00380ADE" w:rsidP="00FF76C9">
      <w:pPr>
        <w:pStyle w:val="Paragraphedeliste"/>
        <w:numPr>
          <w:ilvl w:val="0"/>
          <w:numId w:val="2"/>
        </w:numPr>
        <w:spacing w:after="0" w:line="240" w:lineRule="auto"/>
        <w:jc w:val="both"/>
        <w:rPr>
          <w:rFonts w:cstheme="minorHAnsi"/>
          <w:b/>
          <w:sz w:val="24"/>
          <w:szCs w:val="24"/>
        </w:rPr>
      </w:pPr>
      <w:r w:rsidRPr="00380ADE">
        <w:rPr>
          <w:rFonts w:cstheme="minorHAnsi"/>
          <w:b/>
          <w:sz w:val="24"/>
          <w:szCs w:val="24"/>
        </w:rPr>
        <w:lastRenderedPageBreak/>
        <w:t>ARRANGEMENT DE GESTION</w:t>
      </w:r>
    </w:p>
    <w:p w14:paraId="0400E85E" w14:textId="35418D3A" w:rsidR="00380ADE" w:rsidRPr="00380ADE" w:rsidRDefault="00380ADE" w:rsidP="00380ADE">
      <w:pPr>
        <w:jc w:val="both"/>
        <w:rPr>
          <w:rFonts w:cstheme="minorHAnsi"/>
          <w:sz w:val="24"/>
          <w:szCs w:val="24"/>
        </w:rPr>
      </w:pPr>
      <w:r w:rsidRPr="00380ADE">
        <w:rPr>
          <w:rFonts w:cstheme="minorHAnsi"/>
          <w:b/>
          <w:sz w:val="24"/>
          <w:szCs w:val="24"/>
        </w:rPr>
        <w:t>Le commanditaire de l’évaluation qui est le bureau pays du PNUD au Burkina Faso</w:t>
      </w:r>
      <w:r w:rsidRPr="00380ADE">
        <w:rPr>
          <w:rFonts w:cstheme="minorHAnsi"/>
          <w:sz w:val="24"/>
          <w:szCs w:val="24"/>
        </w:rPr>
        <w:t xml:space="preserve"> apportera les ressources humaines, matérielles et financières nécessaires pour accompagner le processus jusqu’à la fin. Le PNUD devra aussi s’assurer de la dissémination et de l’utilisation des conclusions et des recommandations de l’évaluation afin de renforcer l’apprentissage avec les parties prenantes et l’amélioration des Programmes. Le processus d’évaluation sera piloté par le PNUD en concertation avec </w:t>
      </w:r>
      <w:r w:rsidR="00437103">
        <w:rPr>
          <w:rFonts w:cstheme="minorHAnsi"/>
          <w:sz w:val="24"/>
          <w:szCs w:val="24"/>
        </w:rPr>
        <w:t>la DGEP</w:t>
      </w:r>
      <w:r w:rsidRPr="00380ADE">
        <w:rPr>
          <w:rFonts w:cstheme="minorHAnsi"/>
          <w:sz w:val="24"/>
          <w:szCs w:val="24"/>
        </w:rPr>
        <w:t xml:space="preserve"> à travers un comité mixte de suivi.</w:t>
      </w:r>
    </w:p>
    <w:p w14:paraId="562F933C" w14:textId="5F5A7D16" w:rsidR="00380ADE" w:rsidRPr="00380ADE" w:rsidRDefault="00380ADE" w:rsidP="00380ADE">
      <w:pPr>
        <w:jc w:val="both"/>
        <w:rPr>
          <w:rFonts w:cstheme="minorHAnsi"/>
          <w:sz w:val="24"/>
          <w:szCs w:val="24"/>
        </w:rPr>
      </w:pPr>
      <w:r w:rsidRPr="00380ADE">
        <w:rPr>
          <w:rFonts w:cstheme="minorHAnsi"/>
          <w:b/>
          <w:sz w:val="24"/>
          <w:szCs w:val="24"/>
        </w:rPr>
        <w:t xml:space="preserve">Les Spécialistes </w:t>
      </w:r>
      <w:r w:rsidR="00437103">
        <w:rPr>
          <w:rFonts w:cstheme="minorHAnsi"/>
          <w:b/>
          <w:sz w:val="24"/>
          <w:szCs w:val="24"/>
        </w:rPr>
        <w:t xml:space="preserve">en </w:t>
      </w:r>
      <w:r w:rsidRPr="00380ADE">
        <w:rPr>
          <w:rFonts w:cstheme="minorHAnsi"/>
          <w:b/>
          <w:sz w:val="24"/>
          <w:szCs w:val="24"/>
        </w:rPr>
        <w:t xml:space="preserve">Suivi Evaluation du bureau pays du PNUD Burkina </w:t>
      </w:r>
      <w:r w:rsidRPr="00380ADE">
        <w:rPr>
          <w:rFonts w:cstheme="minorHAnsi"/>
          <w:sz w:val="24"/>
          <w:szCs w:val="24"/>
        </w:rPr>
        <w:t>apporter</w:t>
      </w:r>
      <w:r w:rsidR="00437103">
        <w:rPr>
          <w:rFonts w:cstheme="minorHAnsi"/>
          <w:sz w:val="24"/>
          <w:szCs w:val="24"/>
        </w:rPr>
        <w:t>ont</w:t>
      </w:r>
      <w:r w:rsidRPr="00380ADE">
        <w:rPr>
          <w:rFonts w:cstheme="minorHAnsi"/>
          <w:sz w:val="24"/>
          <w:szCs w:val="24"/>
        </w:rPr>
        <w:t xml:space="preserve"> un appui conseil pour assurer un contrôle de qualité et la conformité du processus et du rapport d’évaluation.</w:t>
      </w:r>
    </w:p>
    <w:p w14:paraId="29FF0C72" w14:textId="09E02870" w:rsidR="00380ADE" w:rsidRPr="00380ADE" w:rsidRDefault="00380ADE" w:rsidP="00380ADE">
      <w:pPr>
        <w:pStyle w:val="Paragraphedeliste"/>
        <w:ind w:left="0"/>
        <w:jc w:val="both"/>
        <w:rPr>
          <w:rFonts w:cstheme="minorHAnsi"/>
          <w:sz w:val="24"/>
          <w:szCs w:val="24"/>
        </w:rPr>
      </w:pPr>
      <w:r w:rsidRPr="00380ADE">
        <w:rPr>
          <w:rFonts w:cstheme="minorHAnsi"/>
          <w:b/>
          <w:sz w:val="24"/>
          <w:szCs w:val="24"/>
        </w:rPr>
        <w:t xml:space="preserve">Le Comité </w:t>
      </w:r>
      <w:r w:rsidR="00437103">
        <w:rPr>
          <w:rFonts w:cstheme="minorHAnsi"/>
          <w:b/>
          <w:sz w:val="24"/>
          <w:szCs w:val="24"/>
        </w:rPr>
        <w:t xml:space="preserve">technique </w:t>
      </w:r>
      <w:r w:rsidRPr="00380ADE">
        <w:rPr>
          <w:rFonts w:cstheme="minorHAnsi"/>
          <w:b/>
          <w:sz w:val="24"/>
          <w:szCs w:val="24"/>
        </w:rPr>
        <w:t>mixte de suivi</w:t>
      </w:r>
      <w:r w:rsidRPr="00380ADE">
        <w:rPr>
          <w:rFonts w:cstheme="minorHAnsi"/>
          <w:sz w:val="24"/>
          <w:szCs w:val="24"/>
        </w:rPr>
        <w:t xml:space="preserve"> aura pour rôle principal, le suivi du processus de l’évaluation finale du Programme et la mise en œuvre des recommandations issues de l’évaluation, en passant par les réunions de préparation et de suivi de la mission d’évaluation. De façon spécifique, le Comité </w:t>
      </w:r>
      <w:r w:rsidR="00437103">
        <w:rPr>
          <w:rFonts w:cstheme="minorHAnsi"/>
          <w:sz w:val="24"/>
          <w:szCs w:val="24"/>
        </w:rPr>
        <w:t xml:space="preserve">technique </w:t>
      </w:r>
      <w:r w:rsidRPr="00380ADE">
        <w:rPr>
          <w:rFonts w:cstheme="minorHAnsi"/>
          <w:sz w:val="24"/>
          <w:szCs w:val="24"/>
        </w:rPr>
        <w:t xml:space="preserve">de suivi aura à : </w:t>
      </w:r>
    </w:p>
    <w:p w14:paraId="388D3F44" w14:textId="0AD42BAD" w:rsidR="00380ADE" w:rsidRPr="00380ADE" w:rsidRDefault="00380ADE" w:rsidP="00FF76C9">
      <w:pPr>
        <w:pStyle w:val="Paragraphedeliste"/>
        <w:numPr>
          <w:ilvl w:val="0"/>
          <w:numId w:val="5"/>
        </w:numPr>
        <w:spacing w:after="200" w:line="276" w:lineRule="auto"/>
        <w:jc w:val="both"/>
        <w:rPr>
          <w:rFonts w:cstheme="minorHAnsi"/>
          <w:sz w:val="24"/>
          <w:szCs w:val="24"/>
        </w:rPr>
      </w:pPr>
      <w:r w:rsidRPr="00380ADE">
        <w:rPr>
          <w:rFonts w:cstheme="minorHAnsi"/>
          <w:sz w:val="24"/>
          <w:szCs w:val="24"/>
        </w:rPr>
        <w:t>Veiller à l’exécution harmonieuse de la Feuille de route du processus</w:t>
      </w:r>
      <w:r w:rsidR="00437103">
        <w:rPr>
          <w:rFonts w:cstheme="minorHAnsi"/>
          <w:sz w:val="24"/>
          <w:szCs w:val="24"/>
        </w:rPr>
        <w:t xml:space="preserve"> </w:t>
      </w:r>
      <w:r w:rsidRPr="00380ADE">
        <w:rPr>
          <w:rFonts w:cstheme="minorHAnsi"/>
          <w:sz w:val="24"/>
          <w:szCs w:val="24"/>
        </w:rPr>
        <w:t>;</w:t>
      </w:r>
    </w:p>
    <w:p w14:paraId="1DC0E2FB" w14:textId="77777777" w:rsidR="00380ADE" w:rsidRPr="00380ADE" w:rsidRDefault="00380ADE" w:rsidP="00FF76C9">
      <w:pPr>
        <w:pStyle w:val="Paragraphedeliste"/>
        <w:numPr>
          <w:ilvl w:val="0"/>
          <w:numId w:val="5"/>
        </w:numPr>
        <w:spacing w:after="200" w:line="276" w:lineRule="auto"/>
        <w:jc w:val="both"/>
        <w:rPr>
          <w:rFonts w:cstheme="minorHAnsi"/>
          <w:sz w:val="24"/>
          <w:szCs w:val="24"/>
        </w:rPr>
      </w:pPr>
      <w:r w:rsidRPr="00380ADE">
        <w:rPr>
          <w:rFonts w:cstheme="minorHAnsi"/>
          <w:sz w:val="24"/>
          <w:szCs w:val="24"/>
        </w:rPr>
        <w:t>Identifier les besoins d’assistance de l’équipe d’évaluation et y apporter des réponses idoines ;</w:t>
      </w:r>
    </w:p>
    <w:p w14:paraId="0BD07168" w14:textId="75C1301F" w:rsidR="00380ADE" w:rsidRPr="00380ADE" w:rsidRDefault="00F247D7" w:rsidP="00FF76C9">
      <w:pPr>
        <w:pStyle w:val="Paragraphedeliste"/>
        <w:numPr>
          <w:ilvl w:val="0"/>
          <w:numId w:val="5"/>
        </w:numPr>
        <w:spacing w:after="200" w:line="276" w:lineRule="auto"/>
        <w:jc w:val="both"/>
        <w:rPr>
          <w:rFonts w:cstheme="minorHAnsi"/>
          <w:sz w:val="24"/>
          <w:szCs w:val="24"/>
        </w:rPr>
      </w:pPr>
      <w:r>
        <w:rPr>
          <w:rFonts w:cstheme="minorHAnsi"/>
          <w:sz w:val="24"/>
          <w:szCs w:val="24"/>
        </w:rPr>
        <w:t>E</w:t>
      </w:r>
      <w:r w:rsidR="00380ADE" w:rsidRPr="00380ADE">
        <w:rPr>
          <w:rFonts w:cstheme="minorHAnsi"/>
          <w:sz w:val="24"/>
          <w:szCs w:val="24"/>
        </w:rPr>
        <w:t>xaminer, amender et valider tous les livrables de l’équipe d’évaluation ;</w:t>
      </w:r>
    </w:p>
    <w:p w14:paraId="569B5B6D" w14:textId="363E306A" w:rsidR="00380ADE" w:rsidRPr="00380ADE" w:rsidRDefault="00380ADE" w:rsidP="00FF76C9">
      <w:pPr>
        <w:pStyle w:val="Paragraphedeliste"/>
        <w:numPr>
          <w:ilvl w:val="0"/>
          <w:numId w:val="5"/>
        </w:numPr>
        <w:spacing w:after="200" w:line="276" w:lineRule="auto"/>
        <w:jc w:val="both"/>
        <w:rPr>
          <w:rFonts w:cstheme="minorHAnsi"/>
          <w:sz w:val="24"/>
          <w:szCs w:val="24"/>
        </w:rPr>
      </w:pPr>
      <w:r w:rsidRPr="00380ADE">
        <w:rPr>
          <w:rFonts w:cstheme="minorHAnsi"/>
          <w:sz w:val="24"/>
          <w:szCs w:val="24"/>
        </w:rPr>
        <w:t>S’assurer de la qualité du mapping des acteurs intervenant dans le processus de manière à garantir l’inclusion et la participation de tous ;</w:t>
      </w:r>
    </w:p>
    <w:p w14:paraId="210F4ABA" w14:textId="77777777" w:rsidR="00380ADE" w:rsidRPr="00380ADE" w:rsidRDefault="00380ADE" w:rsidP="00FF76C9">
      <w:pPr>
        <w:pStyle w:val="Paragraphedeliste"/>
        <w:numPr>
          <w:ilvl w:val="0"/>
          <w:numId w:val="5"/>
        </w:numPr>
        <w:spacing w:after="200" w:line="276" w:lineRule="auto"/>
        <w:jc w:val="both"/>
        <w:rPr>
          <w:rFonts w:cstheme="minorHAnsi"/>
          <w:sz w:val="24"/>
          <w:szCs w:val="24"/>
        </w:rPr>
      </w:pPr>
      <w:r w:rsidRPr="00380ADE">
        <w:rPr>
          <w:rFonts w:cstheme="minorHAnsi"/>
          <w:sz w:val="24"/>
          <w:szCs w:val="24"/>
        </w:rPr>
        <w:t>Veiller à la cohérence d’ensemble et la qualité du rapport final de l’évaluation.</w:t>
      </w:r>
    </w:p>
    <w:p w14:paraId="62B28B26" w14:textId="77777777" w:rsidR="00380ADE" w:rsidRPr="00380ADE" w:rsidRDefault="00380ADE" w:rsidP="00380ADE">
      <w:pPr>
        <w:pStyle w:val="Paragraphedeliste"/>
        <w:ind w:left="0"/>
        <w:jc w:val="both"/>
        <w:rPr>
          <w:rFonts w:cstheme="minorHAnsi"/>
          <w:sz w:val="24"/>
          <w:szCs w:val="24"/>
        </w:rPr>
      </w:pPr>
    </w:p>
    <w:p w14:paraId="769118E1" w14:textId="709A0834" w:rsidR="00380ADE" w:rsidRPr="00380ADE" w:rsidRDefault="00380ADE" w:rsidP="00380ADE">
      <w:pPr>
        <w:pStyle w:val="Paragraphedeliste"/>
        <w:ind w:left="0"/>
        <w:jc w:val="both"/>
        <w:rPr>
          <w:rFonts w:cstheme="minorHAnsi"/>
          <w:sz w:val="24"/>
          <w:szCs w:val="24"/>
        </w:rPr>
      </w:pPr>
      <w:r w:rsidRPr="00380ADE">
        <w:rPr>
          <w:rFonts w:cstheme="minorHAnsi"/>
          <w:b/>
          <w:sz w:val="24"/>
          <w:szCs w:val="24"/>
        </w:rPr>
        <w:t>L’équipe de consultants</w:t>
      </w:r>
      <w:r w:rsidR="00EE552A">
        <w:rPr>
          <w:rFonts w:cstheme="minorHAnsi"/>
          <w:b/>
          <w:sz w:val="24"/>
          <w:szCs w:val="24"/>
        </w:rPr>
        <w:t>/es</w:t>
      </w:r>
      <w:r w:rsidRPr="00380ADE">
        <w:rPr>
          <w:rFonts w:cstheme="minorHAnsi"/>
          <w:b/>
          <w:sz w:val="24"/>
          <w:szCs w:val="24"/>
        </w:rPr>
        <w:t xml:space="preserve"> retenus</w:t>
      </w:r>
      <w:r w:rsidRPr="00380ADE">
        <w:rPr>
          <w:rFonts w:cstheme="minorHAnsi"/>
          <w:sz w:val="24"/>
          <w:szCs w:val="24"/>
        </w:rPr>
        <w:t xml:space="preserve"> pour réaliser l'évaluation devra soumettre l’approche méthodologique, collecter et analyser les données, développer le projet de rapport, la présentation Power Point pour la restitution et le rapport final conformément aux termes de référence. L’équipe de consultants pourra s’adresser au </w:t>
      </w:r>
      <w:r w:rsidR="00437103">
        <w:rPr>
          <w:rFonts w:cstheme="minorHAnsi"/>
          <w:bCs/>
          <w:sz w:val="24"/>
          <w:szCs w:val="24"/>
        </w:rPr>
        <w:t>responsable Suivi &amp; Evaluation du PNUD</w:t>
      </w:r>
      <w:r w:rsidRPr="00380ADE">
        <w:rPr>
          <w:rFonts w:cstheme="minorHAnsi"/>
          <w:bCs/>
          <w:sz w:val="24"/>
          <w:szCs w:val="24"/>
        </w:rPr>
        <w:t xml:space="preserve"> </w:t>
      </w:r>
      <w:r w:rsidRPr="00380ADE">
        <w:rPr>
          <w:rFonts w:cstheme="minorHAnsi"/>
          <w:sz w:val="24"/>
          <w:szCs w:val="24"/>
        </w:rPr>
        <w:t>pour tout appui sollicité pour la bonne conduite de la mission d’évaluation.</w:t>
      </w:r>
    </w:p>
    <w:p w14:paraId="3774550B" w14:textId="77777777" w:rsidR="00380ADE" w:rsidRPr="00380ADE" w:rsidRDefault="00380ADE" w:rsidP="00380ADE">
      <w:pPr>
        <w:pStyle w:val="Paragraphedeliste"/>
        <w:ind w:left="0"/>
        <w:jc w:val="both"/>
        <w:rPr>
          <w:rFonts w:cstheme="minorHAnsi"/>
          <w:sz w:val="24"/>
          <w:szCs w:val="24"/>
        </w:rPr>
      </w:pPr>
    </w:p>
    <w:p w14:paraId="1E984FF2" w14:textId="689F1A62" w:rsidR="00BB0666" w:rsidRPr="00380ADE" w:rsidRDefault="00BB0666" w:rsidP="00FF76C9">
      <w:pPr>
        <w:pStyle w:val="Paragraphedeliste"/>
        <w:numPr>
          <w:ilvl w:val="0"/>
          <w:numId w:val="2"/>
        </w:numPr>
        <w:spacing w:after="0" w:line="240" w:lineRule="auto"/>
        <w:jc w:val="both"/>
        <w:rPr>
          <w:rFonts w:cstheme="minorHAnsi"/>
          <w:b/>
          <w:sz w:val="24"/>
          <w:szCs w:val="24"/>
        </w:rPr>
      </w:pPr>
      <w:r w:rsidRPr="00380ADE">
        <w:rPr>
          <w:rFonts w:cstheme="minorHAnsi"/>
          <w:b/>
          <w:sz w:val="24"/>
          <w:szCs w:val="24"/>
        </w:rPr>
        <w:t>DUREE</w:t>
      </w:r>
      <w:r>
        <w:rPr>
          <w:rFonts w:cstheme="minorHAnsi"/>
          <w:b/>
          <w:sz w:val="24"/>
          <w:szCs w:val="24"/>
        </w:rPr>
        <w:t xml:space="preserve">, FINANCEMENT ET </w:t>
      </w:r>
      <w:r w:rsidRPr="00380ADE">
        <w:rPr>
          <w:rFonts w:cstheme="minorHAnsi"/>
          <w:b/>
          <w:sz w:val="24"/>
          <w:szCs w:val="24"/>
        </w:rPr>
        <w:t xml:space="preserve">CALENDRIER DE LA MISSION D’EVALUATION </w:t>
      </w:r>
    </w:p>
    <w:p w14:paraId="50A6D0B6" w14:textId="77777777" w:rsidR="00BB0666" w:rsidRDefault="00BB0666" w:rsidP="00BB0666">
      <w:pPr>
        <w:jc w:val="both"/>
        <w:rPr>
          <w:rFonts w:cstheme="minorHAnsi"/>
          <w:sz w:val="24"/>
          <w:szCs w:val="24"/>
        </w:rPr>
      </w:pPr>
    </w:p>
    <w:p w14:paraId="543FCC55" w14:textId="153C982E" w:rsidR="00BB0666" w:rsidRDefault="00BB0666" w:rsidP="00BB0666">
      <w:pPr>
        <w:jc w:val="both"/>
        <w:rPr>
          <w:rFonts w:cstheme="minorHAnsi"/>
          <w:bCs/>
          <w:sz w:val="24"/>
          <w:szCs w:val="24"/>
        </w:rPr>
      </w:pPr>
      <w:r w:rsidRPr="00380ADE">
        <w:rPr>
          <w:rFonts w:cstheme="minorHAnsi"/>
          <w:sz w:val="24"/>
          <w:szCs w:val="24"/>
        </w:rPr>
        <w:t xml:space="preserve">La durée d’exécution de l’évaluation est de </w:t>
      </w:r>
      <w:r>
        <w:rPr>
          <w:rFonts w:cstheme="minorHAnsi"/>
          <w:sz w:val="24"/>
          <w:szCs w:val="24"/>
        </w:rPr>
        <w:t>trente</w:t>
      </w:r>
      <w:r w:rsidRPr="00380ADE">
        <w:rPr>
          <w:rFonts w:cstheme="minorHAnsi"/>
          <w:sz w:val="24"/>
          <w:szCs w:val="24"/>
        </w:rPr>
        <w:t xml:space="preserve"> (</w:t>
      </w:r>
      <w:r>
        <w:rPr>
          <w:rFonts w:cstheme="minorHAnsi"/>
          <w:sz w:val="24"/>
          <w:szCs w:val="24"/>
        </w:rPr>
        <w:t>30</w:t>
      </w:r>
      <w:r w:rsidRPr="00380ADE">
        <w:rPr>
          <w:rFonts w:cstheme="minorHAnsi"/>
          <w:sz w:val="24"/>
          <w:szCs w:val="24"/>
        </w:rPr>
        <w:t>) jours ouvrables à compter de la date de signature des contrats.</w:t>
      </w:r>
      <w:r w:rsidRPr="00437103">
        <w:rPr>
          <w:rFonts w:cstheme="minorHAnsi"/>
          <w:bCs/>
          <w:sz w:val="24"/>
          <w:szCs w:val="24"/>
        </w:rPr>
        <w:t xml:space="preserve"> </w:t>
      </w:r>
      <w:r w:rsidRPr="00380ADE">
        <w:rPr>
          <w:rFonts w:cstheme="minorHAnsi"/>
          <w:bCs/>
          <w:sz w:val="24"/>
          <w:szCs w:val="24"/>
        </w:rPr>
        <w:t xml:space="preserve">Le financement de la prestation est assuré par le </w:t>
      </w:r>
      <w:r>
        <w:rPr>
          <w:rFonts w:cstheme="minorHAnsi"/>
          <w:bCs/>
          <w:sz w:val="24"/>
          <w:szCs w:val="24"/>
        </w:rPr>
        <w:t>PNUD</w:t>
      </w:r>
      <w:r w:rsidRPr="00380ADE">
        <w:rPr>
          <w:rFonts w:cstheme="minorHAnsi"/>
          <w:bCs/>
          <w:sz w:val="24"/>
          <w:szCs w:val="24"/>
        </w:rPr>
        <w:t>.</w:t>
      </w:r>
    </w:p>
    <w:p w14:paraId="704AD3A1" w14:textId="7678C89F" w:rsidR="00BB0666" w:rsidRPr="00774B1E" w:rsidRDefault="00BB0666" w:rsidP="00BB0666">
      <w:pPr>
        <w:jc w:val="both"/>
        <w:rPr>
          <w:rFonts w:ascii="Times New Roman" w:hAnsi="Times New Roman" w:cs="Times New Roman"/>
          <w:color w:val="000000"/>
          <w:sz w:val="24"/>
          <w:szCs w:val="24"/>
          <w:u w:val="single"/>
        </w:rPr>
      </w:pPr>
      <w:r>
        <w:rPr>
          <w:rFonts w:ascii="Times New Roman" w:hAnsi="Times New Roman" w:cs="Times New Roman"/>
          <w:b/>
          <w:color w:val="000000"/>
          <w:sz w:val="24"/>
          <w:szCs w:val="24"/>
          <w:u w:val="single"/>
        </w:rPr>
        <w:t xml:space="preserve">Le </w:t>
      </w:r>
      <w:r w:rsidRPr="00774B1E">
        <w:rPr>
          <w:rFonts w:ascii="Times New Roman" w:hAnsi="Times New Roman" w:cs="Times New Roman"/>
          <w:b/>
          <w:color w:val="000000"/>
          <w:sz w:val="24"/>
          <w:szCs w:val="24"/>
          <w:u w:val="single"/>
        </w:rPr>
        <w:t xml:space="preserve">Calendrier </w:t>
      </w:r>
      <w:r>
        <w:rPr>
          <w:rFonts w:ascii="Times New Roman" w:hAnsi="Times New Roman" w:cs="Times New Roman"/>
          <w:b/>
          <w:color w:val="000000"/>
          <w:sz w:val="24"/>
          <w:szCs w:val="24"/>
          <w:u w:val="single"/>
        </w:rPr>
        <w:t>du processus de</w:t>
      </w:r>
      <w:r w:rsidRPr="00774B1E">
        <w:rPr>
          <w:rFonts w:ascii="Times New Roman" w:hAnsi="Times New Roman" w:cs="Times New Roman"/>
          <w:b/>
          <w:color w:val="000000"/>
          <w:sz w:val="24"/>
          <w:szCs w:val="24"/>
          <w:u w:val="single"/>
        </w:rPr>
        <w:t xml:space="preserve"> l'évaluation</w:t>
      </w:r>
      <w:r w:rsidRPr="00774B1E">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est ci-dessous</w:t>
      </w:r>
    </w:p>
    <w:p w14:paraId="01A5B483" w14:textId="77777777" w:rsidR="00BB0666" w:rsidRPr="00774B1E" w:rsidRDefault="00BB0666" w:rsidP="00BB0666">
      <w:pPr>
        <w:shd w:val="clear" w:color="auto" w:fill="FFFFFF"/>
        <w:rPr>
          <w:rFonts w:ascii="Times New Roman" w:hAnsi="Times New Roman" w:cs="Times New Roman"/>
          <w:color w:val="000000"/>
          <w:sz w:val="24"/>
          <w:szCs w:val="24"/>
        </w:rPr>
      </w:pPr>
    </w:p>
    <w:tbl>
      <w:tblPr>
        <w:tblW w:w="103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059"/>
      </w:tblGrid>
      <w:tr w:rsidR="00BB0666" w:rsidRPr="00774B1E" w14:paraId="6745AB80" w14:textId="77777777" w:rsidTr="003E4232">
        <w:tc>
          <w:tcPr>
            <w:tcW w:w="2269" w:type="dxa"/>
            <w:shd w:val="clear" w:color="auto" w:fill="DAEEF3"/>
          </w:tcPr>
          <w:p w14:paraId="4D0AC428" w14:textId="77777777" w:rsidR="00BB0666" w:rsidRPr="00774B1E" w:rsidRDefault="00BB0666" w:rsidP="003E4232">
            <w:pPr>
              <w:jc w:val="both"/>
              <w:rPr>
                <w:rFonts w:ascii="Times New Roman" w:hAnsi="Times New Roman" w:cs="Times New Roman"/>
                <w:b/>
                <w:color w:val="000000"/>
                <w:sz w:val="24"/>
                <w:szCs w:val="24"/>
              </w:rPr>
            </w:pPr>
            <w:r w:rsidRPr="00774B1E">
              <w:rPr>
                <w:rFonts w:ascii="Times New Roman" w:hAnsi="Times New Roman" w:cs="Times New Roman"/>
                <w:b/>
                <w:color w:val="000000"/>
                <w:sz w:val="24"/>
                <w:szCs w:val="24"/>
              </w:rPr>
              <w:t>Période</w:t>
            </w:r>
          </w:p>
        </w:tc>
        <w:tc>
          <w:tcPr>
            <w:tcW w:w="8059" w:type="dxa"/>
            <w:shd w:val="clear" w:color="auto" w:fill="DAEEF3"/>
          </w:tcPr>
          <w:p w14:paraId="3113FFB6" w14:textId="77777777" w:rsidR="00BB0666" w:rsidRPr="00774B1E" w:rsidRDefault="00BB0666" w:rsidP="003E4232">
            <w:pPr>
              <w:jc w:val="both"/>
              <w:rPr>
                <w:rFonts w:ascii="Times New Roman" w:hAnsi="Times New Roman" w:cs="Times New Roman"/>
                <w:b/>
                <w:color w:val="000000"/>
                <w:sz w:val="24"/>
                <w:szCs w:val="24"/>
              </w:rPr>
            </w:pPr>
            <w:r w:rsidRPr="00774B1E">
              <w:rPr>
                <w:rFonts w:ascii="Times New Roman" w:hAnsi="Times New Roman" w:cs="Times New Roman"/>
                <w:b/>
                <w:color w:val="000000"/>
                <w:sz w:val="24"/>
                <w:szCs w:val="24"/>
              </w:rPr>
              <w:t>Activités et produits clés</w:t>
            </w:r>
          </w:p>
        </w:tc>
      </w:tr>
      <w:tr w:rsidR="00BB0666" w:rsidRPr="00774B1E" w14:paraId="7E7A62EA" w14:textId="77777777" w:rsidTr="003E4232">
        <w:tc>
          <w:tcPr>
            <w:tcW w:w="2269" w:type="dxa"/>
          </w:tcPr>
          <w:p w14:paraId="76D14B27" w14:textId="77777777" w:rsidR="00BB0666" w:rsidRPr="00774B1E" w:rsidRDefault="00BB0666" w:rsidP="003E4232">
            <w:pPr>
              <w:rPr>
                <w:rFonts w:ascii="Times New Roman" w:hAnsi="Times New Roman" w:cs="Times New Roman"/>
                <w:i/>
                <w:color w:val="000000"/>
                <w:sz w:val="24"/>
                <w:szCs w:val="24"/>
              </w:rPr>
            </w:pPr>
            <w:r>
              <w:rPr>
                <w:rStyle w:val="shorttext1"/>
                <w:rFonts w:ascii="Times New Roman" w:hAnsi="Times New Roman" w:cs="Times New Roman"/>
                <w:sz w:val="24"/>
                <w:szCs w:val="24"/>
                <w:shd w:val="clear" w:color="auto" w:fill="FFFFFF"/>
              </w:rPr>
              <w:t>2 au 15 M</w:t>
            </w:r>
            <w:r>
              <w:rPr>
                <w:rStyle w:val="shorttext1"/>
                <w:rFonts w:ascii="Times New Roman" w:hAnsi="Times New Roman" w:cs="Times New Roman"/>
                <w:shd w:val="clear" w:color="auto" w:fill="FFFFFF"/>
              </w:rPr>
              <w:t>ai</w:t>
            </w:r>
          </w:p>
        </w:tc>
        <w:tc>
          <w:tcPr>
            <w:tcW w:w="8059" w:type="dxa"/>
          </w:tcPr>
          <w:p w14:paraId="563D0875" w14:textId="77777777" w:rsidR="00BB0666" w:rsidRPr="00774B1E" w:rsidRDefault="00BB0666" w:rsidP="00FF76C9">
            <w:pPr>
              <w:pStyle w:val="Paragraphedeliste"/>
              <w:numPr>
                <w:ilvl w:val="0"/>
                <w:numId w:val="17"/>
              </w:numPr>
              <w:pBdr>
                <w:top w:val="single" w:sz="6" w:space="1" w:color="auto"/>
              </w:pBdr>
              <w:shd w:val="clear" w:color="auto" w:fill="FFFFFF"/>
              <w:spacing w:after="0" w:line="240" w:lineRule="auto"/>
              <w:jc w:val="both"/>
              <w:rPr>
                <w:rFonts w:ascii="Times New Roman" w:hAnsi="Times New Roman"/>
                <w:color w:val="000000"/>
              </w:rPr>
            </w:pPr>
            <w:r w:rsidRPr="00774B1E">
              <w:rPr>
                <w:rFonts w:ascii="Times New Roman" w:hAnsi="Times New Roman"/>
                <w:color w:val="000000"/>
              </w:rPr>
              <w:t>Processus de sélection et recrutement</w:t>
            </w:r>
          </w:p>
        </w:tc>
      </w:tr>
      <w:tr w:rsidR="00BB0666" w:rsidRPr="00774B1E" w14:paraId="78F9F191" w14:textId="77777777" w:rsidTr="003E4232">
        <w:tc>
          <w:tcPr>
            <w:tcW w:w="2269" w:type="dxa"/>
          </w:tcPr>
          <w:p w14:paraId="3831B939" w14:textId="331B2EDB" w:rsidR="00BB0666" w:rsidRPr="00774B1E" w:rsidRDefault="00581D17" w:rsidP="003E4232">
            <w:pPr>
              <w:rPr>
                <w:rFonts w:ascii="Times New Roman" w:hAnsi="Times New Roman" w:cs="Times New Roman"/>
                <w:color w:val="000000"/>
                <w:sz w:val="24"/>
                <w:szCs w:val="24"/>
              </w:rPr>
            </w:pPr>
            <w:r>
              <w:rPr>
                <w:rStyle w:val="shorttext1"/>
                <w:rFonts w:ascii="Times New Roman" w:hAnsi="Times New Roman" w:cs="Times New Roman"/>
                <w:sz w:val="24"/>
                <w:szCs w:val="24"/>
                <w:shd w:val="clear" w:color="auto" w:fill="FFFFFF"/>
              </w:rPr>
              <w:t>17</w:t>
            </w:r>
            <w:r w:rsidR="00BB0666" w:rsidRPr="00774B1E">
              <w:rPr>
                <w:rStyle w:val="shorttext1"/>
                <w:rFonts w:ascii="Times New Roman" w:hAnsi="Times New Roman" w:cs="Times New Roman"/>
                <w:sz w:val="24"/>
                <w:szCs w:val="24"/>
                <w:shd w:val="clear" w:color="auto" w:fill="FFFFFF"/>
              </w:rPr>
              <w:t xml:space="preserve"> </w:t>
            </w:r>
            <w:r w:rsidR="00BB0666">
              <w:rPr>
                <w:rStyle w:val="shorttext1"/>
                <w:rFonts w:ascii="Times New Roman" w:hAnsi="Times New Roman" w:cs="Times New Roman"/>
                <w:sz w:val="24"/>
                <w:szCs w:val="24"/>
                <w:shd w:val="clear" w:color="auto" w:fill="FFFFFF"/>
              </w:rPr>
              <w:t>mai</w:t>
            </w:r>
          </w:p>
        </w:tc>
        <w:tc>
          <w:tcPr>
            <w:tcW w:w="8059" w:type="dxa"/>
          </w:tcPr>
          <w:p w14:paraId="669B9041" w14:textId="77777777" w:rsidR="00BB0666" w:rsidRPr="00774B1E" w:rsidRDefault="00BB0666" w:rsidP="00FF76C9">
            <w:pPr>
              <w:pStyle w:val="Paragraphedeliste"/>
              <w:numPr>
                <w:ilvl w:val="0"/>
                <w:numId w:val="17"/>
              </w:numPr>
              <w:shd w:val="clear" w:color="auto" w:fill="FFFFFF"/>
              <w:spacing w:after="0" w:line="240" w:lineRule="auto"/>
              <w:jc w:val="both"/>
              <w:rPr>
                <w:rFonts w:ascii="Times New Roman" w:hAnsi="Times New Roman"/>
                <w:i/>
                <w:color w:val="000000"/>
              </w:rPr>
            </w:pPr>
            <w:r w:rsidRPr="00774B1E">
              <w:rPr>
                <w:rFonts w:ascii="Times New Roman" w:hAnsi="Times New Roman"/>
                <w:color w:val="000000"/>
              </w:rPr>
              <w:t>Démarrage de la mission</w:t>
            </w:r>
          </w:p>
        </w:tc>
      </w:tr>
      <w:tr w:rsidR="00BB0666" w:rsidRPr="00774B1E" w14:paraId="61BE8C1C" w14:textId="77777777" w:rsidTr="003E4232">
        <w:tc>
          <w:tcPr>
            <w:tcW w:w="2269" w:type="dxa"/>
          </w:tcPr>
          <w:p w14:paraId="27B52D5B" w14:textId="459055A8" w:rsidR="00BB0666" w:rsidRPr="00774B1E" w:rsidRDefault="00BB0666" w:rsidP="003E4232">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581D17">
              <w:rPr>
                <w:rFonts w:ascii="Times New Roman" w:hAnsi="Times New Roman" w:cs="Times New Roman"/>
                <w:color w:val="000000"/>
                <w:sz w:val="24"/>
                <w:szCs w:val="24"/>
              </w:rPr>
              <w:t>5</w:t>
            </w:r>
            <w:r w:rsidRPr="00774B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Pr>
                <w:color w:val="000000"/>
              </w:rPr>
              <w:t>ai</w:t>
            </w:r>
          </w:p>
        </w:tc>
        <w:tc>
          <w:tcPr>
            <w:tcW w:w="8059" w:type="dxa"/>
          </w:tcPr>
          <w:p w14:paraId="6C99C244" w14:textId="77777777" w:rsidR="00BB0666" w:rsidRPr="00774B1E" w:rsidRDefault="00BB0666" w:rsidP="00FF76C9">
            <w:pPr>
              <w:pStyle w:val="Paragraphedeliste"/>
              <w:numPr>
                <w:ilvl w:val="0"/>
                <w:numId w:val="16"/>
              </w:numPr>
              <w:shd w:val="clear" w:color="auto" w:fill="FFFFFF"/>
              <w:spacing w:after="0" w:line="240" w:lineRule="auto"/>
              <w:jc w:val="both"/>
              <w:rPr>
                <w:rFonts w:ascii="Times New Roman" w:hAnsi="Times New Roman"/>
                <w:color w:val="000000"/>
              </w:rPr>
            </w:pPr>
            <w:r w:rsidRPr="00774B1E">
              <w:rPr>
                <w:rFonts w:ascii="Times New Roman" w:hAnsi="Times New Roman"/>
                <w:color w:val="000000"/>
              </w:rPr>
              <w:t>Finalisation de la conception de la méthodologie d'évaluation</w:t>
            </w:r>
          </w:p>
        </w:tc>
      </w:tr>
      <w:tr w:rsidR="00BB0666" w:rsidRPr="00774B1E" w14:paraId="261F0ECC" w14:textId="77777777" w:rsidTr="003E4232">
        <w:tc>
          <w:tcPr>
            <w:tcW w:w="2269" w:type="dxa"/>
          </w:tcPr>
          <w:p w14:paraId="6611ED1B" w14:textId="754236EF" w:rsidR="00BB0666" w:rsidRPr="00774B1E" w:rsidRDefault="00BB0666" w:rsidP="003E4232">
            <w:pPr>
              <w:rPr>
                <w:rFonts w:ascii="Times New Roman" w:hAnsi="Times New Roman" w:cs="Times New Roman"/>
                <w:color w:val="000000"/>
                <w:sz w:val="24"/>
                <w:szCs w:val="24"/>
              </w:rPr>
            </w:pPr>
            <w:r w:rsidRPr="00774B1E">
              <w:rPr>
                <w:rStyle w:val="shorttext1"/>
                <w:rFonts w:ascii="Times New Roman" w:hAnsi="Times New Roman" w:cs="Times New Roman"/>
                <w:sz w:val="24"/>
                <w:szCs w:val="24"/>
                <w:shd w:val="clear" w:color="auto" w:fill="FFFFFF"/>
              </w:rPr>
              <w:t xml:space="preserve">Jusqu’au </w:t>
            </w:r>
            <w:r w:rsidR="00581D17">
              <w:rPr>
                <w:rStyle w:val="shorttext1"/>
                <w:rFonts w:ascii="Times New Roman" w:hAnsi="Times New Roman" w:cs="Times New Roman"/>
                <w:sz w:val="24"/>
                <w:szCs w:val="24"/>
                <w:shd w:val="clear" w:color="auto" w:fill="FFFFFF"/>
              </w:rPr>
              <w:t>05</w:t>
            </w:r>
            <w:r w:rsidRPr="00774B1E">
              <w:rPr>
                <w:rStyle w:val="shorttext1"/>
                <w:rFonts w:ascii="Times New Roman" w:hAnsi="Times New Roman" w:cs="Times New Roman"/>
                <w:sz w:val="24"/>
                <w:szCs w:val="24"/>
                <w:shd w:val="clear" w:color="auto" w:fill="FFFFFF"/>
              </w:rPr>
              <w:t xml:space="preserve"> </w:t>
            </w:r>
            <w:r>
              <w:rPr>
                <w:rStyle w:val="shorttext1"/>
                <w:rFonts w:ascii="Times New Roman" w:hAnsi="Times New Roman" w:cs="Times New Roman"/>
                <w:sz w:val="24"/>
                <w:szCs w:val="24"/>
                <w:shd w:val="clear" w:color="auto" w:fill="FFFFFF"/>
              </w:rPr>
              <w:t>juillet</w:t>
            </w:r>
          </w:p>
        </w:tc>
        <w:tc>
          <w:tcPr>
            <w:tcW w:w="8059" w:type="dxa"/>
          </w:tcPr>
          <w:p w14:paraId="58C203F7" w14:textId="77777777" w:rsidR="00BB0666" w:rsidRPr="00774B1E" w:rsidRDefault="00BB0666" w:rsidP="00FF76C9">
            <w:pPr>
              <w:pStyle w:val="Paragraphedeliste"/>
              <w:numPr>
                <w:ilvl w:val="0"/>
                <w:numId w:val="18"/>
              </w:numPr>
              <w:shd w:val="clear" w:color="auto" w:fill="FFFFFF"/>
              <w:spacing w:after="0" w:line="240" w:lineRule="auto"/>
              <w:jc w:val="both"/>
              <w:rPr>
                <w:rFonts w:ascii="Times New Roman" w:hAnsi="Times New Roman"/>
                <w:color w:val="000000"/>
              </w:rPr>
            </w:pPr>
            <w:r w:rsidRPr="00774B1E">
              <w:rPr>
                <w:rFonts w:ascii="Times New Roman" w:hAnsi="Times New Roman"/>
                <w:color w:val="000000"/>
              </w:rPr>
              <w:t xml:space="preserve">Conduite de l'évaluation, la collecte de données/analyse, les visites de site, etc. </w:t>
            </w:r>
          </w:p>
        </w:tc>
      </w:tr>
      <w:tr w:rsidR="00BB0666" w:rsidRPr="00774B1E" w14:paraId="3285B96C" w14:textId="77777777" w:rsidTr="003E4232">
        <w:tc>
          <w:tcPr>
            <w:tcW w:w="2269" w:type="dxa"/>
          </w:tcPr>
          <w:p w14:paraId="10876973" w14:textId="163E5236" w:rsidR="00BB0666" w:rsidRPr="00774B1E" w:rsidRDefault="00581D17" w:rsidP="003E4232">
            <w:pPr>
              <w:rPr>
                <w:rStyle w:val="shorttext1"/>
                <w:rFonts w:ascii="Times New Roman" w:hAnsi="Times New Roman" w:cs="Times New Roman"/>
                <w:sz w:val="24"/>
                <w:szCs w:val="24"/>
                <w:shd w:val="clear" w:color="auto" w:fill="FFFFFF"/>
              </w:rPr>
            </w:pPr>
            <w:r>
              <w:rPr>
                <w:rStyle w:val="shorttext1"/>
                <w:rFonts w:ascii="Times New Roman" w:hAnsi="Times New Roman" w:cs="Times New Roman"/>
                <w:sz w:val="24"/>
                <w:szCs w:val="24"/>
                <w:shd w:val="clear" w:color="auto" w:fill="FFFFFF"/>
              </w:rPr>
              <w:lastRenderedPageBreak/>
              <w:t>06</w:t>
            </w:r>
            <w:r w:rsidR="00BB0666" w:rsidRPr="00774B1E">
              <w:rPr>
                <w:rStyle w:val="shorttext1"/>
                <w:rFonts w:ascii="Times New Roman" w:hAnsi="Times New Roman" w:cs="Times New Roman"/>
                <w:sz w:val="24"/>
                <w:szCs w:val="24"/>
                <w:shd w:val="clear" w:color="auto" w:fill="FFFFFF"/>
              </w:rPr>
              <w:t xml:space="preserve"> </w:t>
            </w:r>
            <w:r w:rsidR="00BB0666">
              <w:rPr>
                <w:rStyle w:val="shorttext1"/>
                <w:rFonts w:ascii="Times New Roman" w:hAnsi="Times New Roman" w:cs="Times New Roman"/>
                <w:sz w:val="24"/>
                <w:szCs w:val="24"/>
                <w:shd w:val="clear" w:color="auto" w:fill="FFFFFF"/>
              </w:rPr>
              <w:t>juillet</w:t>
            </w:r>
          </w:p>
        </w:tc>
        <w:tc>
          <w:tcPr>
            <w:tcW w:w="8059" w:type="dxa"/>
          </w:tcPr>
          <w:p w14:paraId="35E5233D" w14:textId="77777777" w:rsidR="00BB0666" w:rsidRPr="00774B1E" w:rsidRDefault="00BB0666" w:rsidP="00FF76C9">
            <w:pPr>
              <w:pStyle w:val="Paragraphedeliste"/>
              <w:numPr>
                <w:ilvl w:val="0"/>
                <w:numId w:val="18"/>
              </w:numPr>
              <w:shd w:val="clear" w:color="auto" w:fill="FFFFFF"/>
              <w:spacing w:after="0" w:line="240" w:lineRule="auto"/>
              <w:jc w:val="both"/>
              <w:rPr>
                <w:rFonts w:ascii="Times New Roman" w:hAnsi="Times New Roman"/>
                <w:color w:val="000000"/>
              </w:rPr>
            </w:pPr>
            <w:r w:rsidRPr="00774B1E">
              <w:rPr>
                <w:rFonts w:ascii="Times New Roman" w:hAnsi="Times New Roman"/>
                <w:color w:val="000000"/>
              </w:rPr>
              <w:t>Remise rapport provisoire</w:t>
            </w:r>
          </w:p>
        </w:tc>
      </w:tr>
      <w:tr w:rsidR="00BB0666" w:rsidRPr="00774B1E" w14:paraId="39C84090" w14:textId="77777777" w:rsidTr="003E4232">
        <w:tc>
          <w:tcPr>
            <w:tcW w:w="2269" w:type="dxa"/>
          </w:tcPr>
          <w:p w14:paraId="4F272B0A" w14:textId="3199EFFA" w:rsidR="00BB0666" w:rsidRPr="00774B1E" w:rsidRDefault="00BB0666" w:rsidP="003E4232">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581D17">
              <w:rPr>
                <w:rFonts w:ascii="Times New Roman" w:hAnsi="Times New Roman" w:cs="Times New Roman"/>
                <w:color w:val="000000"/>
                <w:sz w:val="24"/>
                <w:szCs w:val="24"/>
              </w:rPr>
              <w:t>3</w:t>
            </w:r>
            <w:r w:rsidRPr="00774B1E">
              <w:rPr>
                <w:rFonts w:ascii="Times New Roman" w:hAnsi="Times New Roman" w:cs="Times New Roman"/>
                <w:color w:val="000000"/>
                <w:sz w:val="24"/>
                <w:szCs w:val="24"/>
              </w:rPr>
              <w:t xml:space="preserve"> </w:t>
            </w:r>
            <w:r>
              <w:rPr>
                <w:rStyle w:val="shorttext1"/>
                <w:rFonts w:ascii="Times New Roman" w:hAnsi="Times New Roman" w:cs="Times New Roman"/>
                <w:sz w:val="24"/>
                <w:szCs w:val="24"/>
                <w:shd w:val="clear" w:color="auto" w:fill="FFFFFF"/>
              </w:rPr>
              <w:t>juillet</w:t>
            </w:r>
          </w:p>
        </w:tc>
        <w:tc>
          <w:tcPr>
            <w:tcW w:w="8059" w:type="dxa"/>
          </w:tcPr>
          <w:p w14:paraId="2CAB116D" w14:textId="77777777" w:rsidR="00BB0666" w:rsidRPr="00774B1E" w:rsidRDefault="00BB0666" w:rsidP="00FF76C9">
            <w:pPr>
              <w:pStyle w:val="Paragraphedeliste"/>
              <w:numPr>
                <w:ilvl w:val="0"/>
                <w:numId w:val="15"/>
              </w:numPr>
              <w:shd w:val="clear" w:color="auto" w:fill="FFFFFF"/>
              <w:spacing w:after="0" w:line="240" w:lineRule="auto"/>
              <w:jc w:val="both"/>
              <w:rPr>
                <w:rFonts w:ascii="Times New Roman" w:hAnsi="Times New Roman"/>
                <w:color w:val="000000"/>
              </w:rPr>
            </w:pPr>
            <w:r w:rsidRPr="00774B1E">
              <w:rPr>
                <w:rFonts w:ascii="Times New Roman" w:hAnsi="Times New Roman"/>
                <w:color w:val="000000"/>
              </w:rPr>
              <w:t>Transmission des premières observations</w:t>
            </w:r>
          </w:p>
        </w:tc>
      </w:tr>
      <w:tr w:rsidR="00BB0666" w:rsidRPr="00774B1E" w14:paraId="24B9FE5C" w14:textId="77777777" w:rsidTr="003E4232">
        <w:tc>
          <w:tcPr>
            <w:tcW w:w="2269" w:type="dxa"/>
          </w:tcPr>
          <w:p w14:paraId="5261B678" w14:textId="3AADDD73" w:rsidR="00BB0666" w:rsidRPr="00774B1E" w:rsidDel="002C110C" w:rsidRDefault="00581D17" w:rsidP="003E4232">
            <w:pPr>
              <w:rPr>
                <w:rFonts w:ascii="Times New Roman" w:hAnsi="Times New Roman" w:cs="Times New Roman"/>
                <w:color w:val="000000"/>
                <w:sz w:val="24"/>
                <w:szCs w:val="24"/>
              </w:rPr>
            </w:pPr>
            <w:r>
              <w:rPr>
                <w:rFonts w:ascii="Times New Roman" w:hAnsi="Times New Roman" w:cs="Times New Roman"/>
                <w:color w:val="000000"/>
                <w:sz w:val="24"/>
                <w:szCs w:val="24"/>
              </w:rPr>
              <w:t>20</w:t>
            </w:r>
            <w:r w:rsidR="00BB0666" w:rsidRPr="00774B1E">
              <w:rPr>
                <w:rFonts w:ascii="Times New Roman" w:hAnsi="Times New Roman" w:cs="Times New Roman"/>
                <w:color w:val="000000"/>
                <w:sz w:val="24"/>
                <w:szCs w:val="24"/>
              </w:rPr>
              <w:t xml:space="preserve"> </w:t>
            </w:r>
            <w:r w:rsidR="00BB0666">
              <w:rPr>
                <w:rStyle w:val="shorttext1"/>
                <w:rFonts w:ascii="Times New Roman" w:hAnsi="Times New Roman" w:cs="Times New Roman"/>
                <w:sz w:val="24"/>
                <w:szCs w:val="24"/>
                <w:shd w:val="clear" w:color="auto" w:fill="FFFFFF"/>
              </w:rPr>
              <w:t>juillet</w:t>
            </w:r>
          </w:p>
        </w:tc>
        <w:tc>
          <w:tcPr>
            <w:tcW w:w="8059" w:type="dxa"/>
          </w:tcPr>
          <w:p w14:paraId="09A1F17D" w14:textId="77777777" w:rsidR="00BB0666" w:rsidRPr="00774B1E" w:rsidRDefault="00BB0666" w:rsidP="00FF76C9">
            <w:pPr>
              <w:pStyle w:val="Paragraphedeliste"/>
              <w:numPr>
                <w:ilvl w:val="0"/>
                <w:numId w:val="15"/>
              </w:numPr>
              <w:shd w:val="clear" w:color="auto" w:fill="FFFFFF"/>
              <w:spacing w:after="0" w:line="240" w:lineRule="auto"/>
              <w:jc w:val="both"/>
              <w:rPr>
                <w:rFonts w:ascii="Times New Roman" w:hAnsi="Times New Roman"/>
                <w:color w:val="000000"/>
              </w:rPr>
            </w:pPr>
            <w:r w:rsidRPr="00774B1E">
              <w:rPr>
                <w:rFonts w:ascii="Times New Roman" w:hAnsi="Times New Roman"/>
                <w:color w:val="000000"/>
              </w:rPr>
              <w:t>Tenue de l’atelier de partage des résultats</w:t>
            </w:r>
          </w:p>
        </w:tc>
      </w:tr>
      <w:tr w:rsidR="00BB0666" w:rsidRPr="00774B1E" w14:paraId="0787D5BB" w14:textId="77777777" w:rsidTr="003E4232">
        <w:tc>
          <w:tcPr>
            <w:tcW w:w="2269" w:type="dxa"/>
          </w:tcPr>
          <w:p w14:paraId="0E5FE0DF" w14:textId="36132A4B" w:rsidR="00BB0666" w:rsidRPr="00774B1E" w:rsidRDefault="00581D17" w:rsidP="003E4232">
            <w:pPr>
              <w:rPr>
                <w:rFonts w:ascii="Times New Roman" w:hAnsi="Times New Roman" w:cs="Times New Roman"/>
                <w:color w:val="000000"/>
                <w:sz w:val="24"/>
                <w:szCs w:val="24"/>
              </w:rPr>
            </w:pPr>
            <w:r>
              <w:rPr>
                <w:rFonts w:ascii="Times New Roman" w:hAnsi="Times New Roman" w:cs="Times New Roman"/>
                <w:color w:val="000000"/>
                <w:sz w:val="24"/>
                <w:szCs w:val="24"/>
              </w:rPr>
              <w:t>25</w:t>
            </w:r>
            <w:r w:rsidR="00BB0666" w:rsidRPr="00774B1E">
              <w:rPr>
                <w:rFonts w:ascii="Times New Roman" w:hAnsi="Times New Roman" w:cs="Times New Roman"/>
                <w:color w:val="000000"/>
                <w:sz w:val="24"/>
                <w:szCs w:val="24"/>
              </w:rPr>
              <w:t xml:space="preserve"> </w:t>
            </w:r>
            <w:r w:rsidR="00BB0666">
              <w:rPr>
                <w:rStyle w:val="shorttext1"/>
                <w:rFonts w:ascii="Times New Roman" w:hAnsi="Times New Roman" w:cs="Times New Roman"/>
                <w:sz w:val="24"/>
                <w:szCs w:val="24"/>
                <w:shd w:val="clear" w:color="auto" w:fill="FFFFFF"/>
              </w:rPr>
              <w:t>juillet</w:t>
            </w:r>
          </w:p>
        </w:tc>
        <w:tc>
          <w:tcPr>
            <w:tcW w:w="8059" w:type="dxa"/>
          </w:tcPr>
          <w:p w14:paraId="0F428F80" w14:textId="77777777" w:rsidR="00BB0666" w:rsidRPr="00774B1E" w:rsidRDefault="00BB0666" w:rsidP="00FF76C9">
            <w:pPr>
              <w:pStyle w:val="Paragraphedeliste"/>
              <w:numPr>
                <w:ilvl w:val="0"/>
                <w:numId w:val="15"/>
              </w:numPr>
              <w:shd w:val="clear" w:color="auto" w:fill="FFFFFF"/>
              <w:spacing w:after="0" w:line="240" w:lineRule="auto"/>
              <w:jc w:val="both"/>
              <w:rPr>
                <w:rFonts w:ascii="Times New Roman" w:hAnsi="Times New Roman"/>
                <w:color w:val="000000"/>
              </w:rPr>
            </w:pPr>
            <w:r w:rsidRPr="00774B1E">
              <w:rPr>
                <w:rFonts w:ascii="Times New Roman" w:hAnsi="Times New Roman"/>
                <w:color w:val="000000"/>
              </w:rPr>
              <w:t xml:space="preserve">Intégration </w:t>
            </w:r>
            <w:r>
              <w:rPr>
                <w:rFonts w:ascii="Times New Roman" w:hAnsi="Times New Roman"/>
                <w:color w:val="000000"/>
              </w:rPr>
              <w:t xml:space="preserve">des </w:t>
            </w:r>
            <w:r w:rsidRPr="00774B1E">
              <w:rPr>
                <w:rFonts w:ascii="Times New Roman" w:hAnsi="Times New Roman"/>
                <w:color w:val="000000"/>
              </w:rPr>
              <w:t>observations et transmission du rapport final</w:t>
            </w:r>
          </w:p>
        </w:tc>
      </w:tr>
    </w:tbl>
    <w:p w14:paraId="1EFD7A12" w14:textId="031FB016" w:rsidR="00BB0666" w:rsidRPr="003E6997" w:rsidRDefault="00581D17" w:rsidP="00FF76C9">
      <w:pPr>
        <w:pStyle w:val="Paragraphedeliste"/>
        <w:numPr>
          <w:ilvl w:val="0"/>
          <w:numId w:val="2"/>
        </w:numPr>
        <w:spacing w:after="0" w:line="240" w:lineRule="auto"/>
        <w:jc w:val="both"/>
        <w:rPr>
          <w:rFonts w:cstheme="minorHAnsi"/>
          <w:b/>
          <w:sz w:val="24"/>
          <w:szCs w:val="24"/>
        </w:rPr>
      </w:pPr>
      <w:r w:rsidRPr="00581D17">
        <w:rPr>
          <w:rFonts w:cstheme="minorHAnsi"/>
          <w:b/>
          <w:sz w:val="24"/>
          <w:szCs w:val="24"/>
        </w:rPr>
        <w:t>CRITERES D’EVALUATION</w:t>
      </w:r>
    </w:p>
    <w:p w14:paraId="7D40D682" w14:textId="6EB0EA6F" w:rsidR="00BB0666" w:rsidRPr="00774B1E" w:rsidRDefault="00BB0666" w:rsidP="00BB0666">
      <w:pPr>
        <w:suppressAutoHyphens/>
        <w:autoSpaceDN w:val="0"/>
        <w:spacing w:before="100" w:after="100"/>
        <w:jc w:val="both"/>
        <w:textAlignment w:val="baseline"/>
        <w:rPr>
          <w:rFonts w:ascii="Times New Roman" w:hAnsi="Times New Roman" w:cs="Times New Roman"/>
          <w:sz w:val="24"/>
          <w:szCs w:val="24"/>
        </w:rPr>
      </w:pPr>
      <w:r w:rsidRPr="00774B1E">
        <w:rPr>
          <w:rFonts w:ascii="Times New Roman" w:hAnsi="Times New Roman" w:cs="Times New Roman"/>
          <w:sz w:val="24"/>
          <w:szCs w:val="24"/>
        </w:rPr>
        <w:t>La sélection du consultant sera effectuée par le PNUD sur la base d’un dossier comprenant une offre technique</w:t>
      </w:r>
      <w:r>
        <w:rPr>
          <w:rFonts w:ascii="Times New Roman" w:hAnsi="Times New Roman" w:cs="Times New Roman"/>
          <w:sz w:val="24"/>
          <w:szCs w:val="24"/>
        </w:rPr>
        <w:t xml:space="preserve"> </w:t>
      </w:r>
      <w:r w:rsidRPr="00774B1E">
        <w:rPr>
          <w:rFonts w:ascii="Times New Roman" w:hAnsi="Times New Roman" w:cs="Times New Roman"/>
          <w:sz w:val="24"/>
          <w:szCs w:val="24"/>
        </w:rPr>
        <w:t>et une offre financière.</w:t>
      </w:r>
    </w:p>
    <w:p w14:paraId="3B7239FE" w14:textId="77777777" w:rsidR="00BB0666" w:rsidRPr="00774B1E" w:rsidRDefault="00BB0666" w:rsidP="00BB0666">
      <w:pPr>
        <w:suppressAutoHyphens/>
        <w:autoSpaceDN w:val="0"/>
        <w:spacing w:before="100" w:after="100"/>
        <w:jc w:val="both"/>
        <w:textAlignment w:val="baseline"/>
        <w:rPr>
          <w:rFonts w:ascii="Times New Roman" w:hAnsi="Times New Roman" w:cs="Times New Roman"/>
          <w:sz w:val="24"/>
          <w:szCs w:val="24"/>
        </w:rPr>
      </w:pPr>
      <w:r w:rsidRPr="00774B1E">
        <w:rPr>
          <w:rFonts w:ascii="Times New Roman" w:hAnsi="Times New Roman" w:cs="Times New Roman"/>
          <w:sz w:val="24"/>
          <w:szCs w:val="24"/>
        </w:rPr>
        <w:t>L’offre technique fera apparaitre :</w:t>
      </w:r>
    </w:p>
    <w:p w14:paraId="282791C7" w14:textId="77777777" w:rsidR="00BB0666" w:rsidRPr="00774B1E" w:rsidRDefault="00BB0666" w:rsidP="00FF76C9">
      <w:pPr>
        <w:numPr>
          <w:ilvl w:val="0"/>
          <w:numId w:val="19"/>
        </w:numPr>
        <w:suppressAutoHyphens/>
        <w:autoSpaceDN w:val="0"/>
        <w:spacing w:before="100" w:after="100" w:line="240" w:lineRule="auto"/>
        <w:contextualSpacing/>
        <w:jc w:val="both"/>
        <w:textAlignment w:val="baseline"/>
        <w:rPr>
          <w:rFonts w:ascii="Times New Roman" w:hAnsi="Times New Roman" w:cs="Times New Roman"/>
          <w:sz w:val="24"/>
          <w:szCs w:val="24"/>
        </w:rPr>
      </w:pPr>
      <w:r w:rsidRPr="00774B1E">
        <w:rPr>
          <w:rFonts w:ascii="Times New Roman" w:hAnsi="Times New Roman" w:cs="Times New Roman"/>
          <w:sz w:val="24"/>
          <w:szCs w:val="24"/>
        </w:rPr>
        <w:t>Le CV détaillé du consultant (</w:t>
      </w:r>
      <w:r>
        <w:rPr>
          <w:rFonts w:ascii="Times New Roman" w:hAnsi="Times New Roman" w:cs="Times New Roman"/>
          <w:sz w:val="24"/>
          <w:szCs w:val="24"/>
        </w:rPr>
        <w:t>montrant des missions similaires</w:t>
      </w:r>
      <w:r w:rsidRPr="00774B1E">
        <w:rPr>
          <w:rFonts w:ascii="Times New Roman" w:hAnsi="Times New Roman" w:cs="Times New Roman"/>
          <w:sz w:val="24"/>
          <w:szCs w:val="24"/>
        </w:rPr>
        <w:t>)</w:t>
      </w:r>
    </w:p>
    <w:p w14:paraId="1110443B" w14:textId="77777777" w:rsidR="00BB0666" w:rsidRPr="00774B1E" w:rsidRDefault="00BB0666" w:rsidP="00FF76C9">
      <w:pPr>
        <w:numPr>
          <w:ilvl w:val="0"/>
          <w:numId w:val="19"/>
        </w:numPr>
        <w:suppressAutoHyphens/>
        <w:autoSpaceDN w:val="0"/>
        <w:spacing w:before="100" w:after="100" w:line="240" w:lineRule="auto"/>
        <w:contextualSpacing/>
        <w:jc w:val="both"/>
        <w:textAlignment w:val="baseline"/>
        <w:rPr>
          <w:rFonts w:ascii="Times New Roman" w:hAnsi="Times New Roman" w:cs="Times New Roman"/>
          <w:sz w:val="24"/>
          <w:szCs w:val="24"/>
        </w:rPr>
      </w:pPr>
      <w:r w:rsidRPr="00774B1E">
        <w:rPr>
          <w:rFonts w:ascii="Times New Roman" w:hAnsi="Times New Roman" w:cs="Times New Roman"/>
          <w:sz w:val="24"/>
          <w:szCs w:val="24"/>
        </w:rPr>
        <w:t>Une proposition de méthodologie claire et précise pour conduire la mission permettant d’apprécier la compréhension du mandat et faisant apparaitre les activités à mener ainsi que l’approche préconisée ;</w:t>
      </w:r>
    </w:p>
    <w:p w14:paraId="3816431B" w14:textId="77777777" w:rsidR="00BB0666" w:rsidRPr="00774B1E" w:rsidRDefault="00BB0666" w:rsidP="00FF76C9">
      <w:pPr>
        <w:numPr>
          <w:ilvl w:val="0"/>
          <w:numId w:val="19"/>
        </w:numPr>
        <w:suppressAutoHyphens/>
        <w:autoSpaceDN w:val="0"/>
        <w:spacing w:before="100" w:after="100" w:line="240" w:lineRule="auto"/>
        <w:contextualSpacing/>
        <w:jc w:val="both"/>
        <w:textAlignment w:val="baseline"/>
        <w:rPr>
          <w:rFonts w:ascii="Times New Roman" w:hAnsi="Times New Roman" w:cs="Times New Roman"/>
          <w:sz w:val="24"/>
          <w:szCs w:val="24"/>
        </w:rPr>
      </w:pPr>
      <w:r w:rsidRPr="00774B1E">
        <w:rPr>
          <w:rFonts w:ascii="Times New Roman" w:hAnsi="Times New Roman" w:cs="Times New Roman"/>
          <w:sz w:val="24"/>
          <w:szCs w:val="24"/>
        </w:rPr>
        <w:t>Un chronogramme clair et précis de réalisation de la mission fera ressortir l’articulation entre les différentes étapes du travail et respectant la date limite de dépôt des rapports</w:t>
      </w:r>
    </w:p>
    <w:p w14:paraId="49193B13" w14:textId="77777777" w:rsidR="00BB0666" w:rsidRPr="00774B1E" w:rsidRDefault="00BB0666" w:rsidP="00BB0666">
      <w:pPr>
        <w:suppressAutoHyphens/>
        <w:autoSpaceDN w:val="0"/>
        <w:spacing w:before="100" w:after="100"/>
        <w:ind w:left="1080"/>
        <w:contextualSpacing/>
        <w:jc w:val="both"/>
        <w:textAlignment w:val="baseline"/>
        <w:rPr>
          <w:rFonts w:ascii="Times New Roman" w:hAnsi="Times New Roman" w:cs="Times New Roman"/>
          <w:sz w:val="24"/>
          <w:szCs w:val="24"/>
        </w:rPr>
      </w:pPr>
    </w:p>
    <w:p w14:paraId="4E7F0981" w14:textId="77777777" w:rsidR="00BB0666" w:rsidRPr="00774B1E" w:rsidRDefault="00BB0666" w:rsidP="00BB0666">
      <w:pPr>
        <w:spacing w:before="100" w:beforeAutospacing="1" w:after="100" w:afterAutospacing="1"/>
        <w:jc w:val="both"/>
        <w:rPr>
          <w:rFonts w:ascii="Times New Roman" w:hAnsi="Times New Roman" w:cs="Times New Roman"/>
          <w:sz w:val="24"/>
          <w:szCs w:val="24"/>
        </w:rPr>
      </w:pPr>
      <w:r w:rsidRPr="00774B1E">
        <w:rPr>
          <w:rFonts w:ascii="Times New Roman" w:hAnsi="Times New Roman" w:cs="Times New Roman"/>
          <w:sz w:val="24"/>
          <w:szCs w:val="24"/>
        </w:rPr>
        <w:t>La méthode d’évaluation combinée sera utilisée avec une pondération à 70% de la partie technique et 30% pour la partie financière.</w:t>
      </w:r>
    </w:p>
    <w:p w14:paraId="1B8CE0AB" w14:textId="77777777" w:rsidR="00927AE9" w:rsidRDefault="00BB0666" w:rsidP="00BB0666">
      <w:pPr>
        <w:spacing w:before="100" w:beforeAutospacing="1" w:after="100" w:afterAutospacing="1"/>
        <w:jc w:val="both"/>
        <w:rPr>
          <w:rFonts w:ascii="Times New Roman" w:hAnsi="Times New Roman" w:cs="Times New Roman"/>
          <w:sz w:val="24"/>
          <w:szCs w:val="24"/>
        </w:rPr>
      </w:pPr>
      <w:r w:rsidRPr="00774B1E">
        <w:rPr>
          <w:rFonts w:ascii="Times New Roman" w:hAnsi="Times New Roman" w:cs="Times New Roman"/>
          <w:sz w:val="24"/>
          <w:szCs w:val="24"/>
        </w:rPr>
        <w:t xml:space="preserve">L’offre financière comprendra l’ensemble des dépenses afférentes à l’exercice de la mission (Honoraires, frais de déplacement et toutes autres dépenses éligibles). </w:t>
      </w:r>
    </w:p>
    <w:p w14:paraId="7A9C8695" w14:textId="6C54FB21" w:rsidR="00BB0666" w:rsidRDefault="00581D17" w:rsidP="00BB066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L’offre technique</w:t>
      </w:r>
      <w:r w:rsidR="00BB0666" w:rsidRPr="00774B1E">
        <w:rPr>
          <w:rFonts w:ascii="Times New Roman" w:hAnsi="Times New Roman" w:cs="Times New Roman"/>
          <w:sz w:val="24"/>
          <w:szCs w:val="24"/>
        </w:rPr>
        <w:t xml:space="preserve"> et l’offre</w:t>
      </w:r>
      <w:r w:rsidR="00BB0666">
        <w:rPr>
          <w:rFonts w:ascii="Times New Roman" w:hAnsi="Times New Roman" w:cs="Times New Roman"/>
          <w:sz w:val="24"/>
          <w:szCs w:val="24"/>
        </w:rPr>
        <w:t xml:space="preserve"> financière doivent être envoyé</w:t>
      </w:r>
      <w:r w:rsidR="00BB0666" w:rsidRPr="00774B1E">
        <w:rPr>
          <w:rFonts w:ascii="Times New Roman" w:hAnsi="Times New Roman" w:cs="Times New Roman"/>
          <w:sz w:val="24"/>
          <w:szCs w:val="24"/>
        </w:rPr>
        <w:t xml:space="preserve">s uniquement à l'adresse suivante </w:t>
      </w:r>
      <w:r w:rsidR="00927AE9" w:rsidRPr="00927AE9">
        <w:rPr>
          <w:rFonts w:ascii="Times New Roman" w:hAnsi="Times New Roman" w:cs="Times New Roman"/>
          <w:b/>
          <w:bCs/>
          <w:sz w:val="24"/>
          <w:szCs w:val="24"/>
        </w:rPr>
        <w:t>offres.burkina@undp.org</w:t>
      </w:r>
      <w:r w:rsidR="00BB0666" w:rsidRPr="00774B1E">
        <w:rPr>
          <w:rFonts w:ascii="Times New Roman" w:hAnsi="Times New Roman" w:cs="Times New Roman"/>
          <w:sz w:val="24"/>
          <w:szCs w:val="24"/>
        </w:rPr>
        <w:t xml:space="preserve"> au plus tard le </w:t>
      </w:r>
      <w:r w:rsidR="00927AE9">
        <w:rPr>
          <w:rFonts w:ascii="Times New Roman" w:hAnsi="Times New Roman" w:cs="Times New Roman"/>
          <w:sz w:val="24"/>
          <w:szCs w:val="24"/>
        </w:rPr>
        <w:t>lundi 31 juin 2021.</w:t>
      </w:r>
    </w:p>
    <w:p w14:paraId="61E3F178" w14:textId="77777777" w:rsidR="00BB0666" w:rsidRPr="00774B1E" w:rsidRDefault="00BB0666" w:rsidP="00BB0666">
      <w:pPr>
        <w:spacing w:before="100" w:beforeAutospacing="1" w:after="100" w:afterAutospacing="1"/>
        <w:jc w:val="both"/>
        <w:rPr>
          <w:rFonts w:ascii="Times New Roman" w:hAnsi="Times New Roman" w:cs="Times New Roman"/>
          <w:sz w:val="24"/>
          <w:szCs w:val="24"/>
        </w:rPr>
      </w:pPr>
      <w:r w:rsidRPr="00A66649">
        <w:rPr>
          <w:rFonts w:ascii="Times New Roman" w:hAnsi="Times New Roman" w:cs="Times New Roman"/>
          <w:sz w:val="24"/>
          <w:szCs w:val="24"/>
          <w:u w:val="single"/>
        </w:rPr>
        <w:t>Les candidats doivent préciser le poste pour lequel ils soumissionnent</w:t>
      </w:r>
      <w:r>
        <w:rPr>
          <w:rFonts w:ascii="Times New Roman" w:hAnsi="Times New Roman" w:cs="Times New Roman"/>
          <w:sz w:val="24"/>
          <w:szCs w:val="24"/>
        </w:rPr>
        <w:t>.</w:t>
      </w:r>
    </w:p>
    <w:p w14:paraId="11D172B9" w14:textId="77777777" w:rsidR="00650A29" w:rsidRPr="00380ADE" w:rsidRDefault="00650A29" w:rsidP="00F8073A">
      <w:pPr>
        <w:spacing w:after="0"/>
        <w:jc w:val="both"/>
        <w:rPr>
          <w:rFonts w:cstheme="minorHAnsi"/>
          <w:bCs/>
          <w:sz w:val="24"/>
          <w:szCs w:val="24"/>
        </w:rPr>
      </w:pPr>
    </w:p>
    <w:p w14:paraId="0F269606" w14:textId="1A89DF0A" w:rsidR="00380ADE" w:rsidRPr="00380ADE" w:rsidRDefault="00380ADE" w:rsidP="00FF76C9">
      <w:pPr>
        <w:pStyle w:val="Paragraphedeliste"/>
        <w:numPr>
          <w:ilvl w:val="0"/>
          <w:numId w:val="2"/>
        </w:numPr>
        <w:spacing w:after="0" w:line="240" w:lineRule="auto"/>
        <w:jc w:val="both"/>
        <w:rPr>
          <w:rFonts w:cstheme="minorHAnsi"/>
          <w:b/>
          <w:sz w:val="24"/>
          <w:szCs w:val="24"/>
        </w:rPr>
      </w:pPr>
      <w:r w:rsidRPr="00380ADE">
        <w:rPr>
          <w:rFonts w:cstheme="minorHAnsi"/>
          <w:b/>
          <w:sz w:val="24"/>
          <w:szCs w:val="24"/>
        </w:rPr>
        <w:t>ANNEXES</w:t>
      </w:r>
    </w:p>
    <w:p w14:paraId="3F6BFE7D" w14:textId="77777777" w:rsidR="00380ADE" w:rsidRPr="00380ADE" w:rsidRDefault="00380ADE" w:rsidP="00380ADE">
      <w:pPr>
        <w:pStyle w:val="Paragraphedeliste"/>
        <w:spacing w:after="0" w:line="240" w:lineRule="auto"/>
        <w:rPr>
          <w:rFonts w:cstheme="minorHAnsi"/>
          <w:b/>
          <w:sz w:val="24"/>
          <w:szCs w:val="24"/>
        </w:rPr>
      </w:pPr>
    </w:p>
    <w:p w14:paraId="2D0ED9D4" w14:textId="07F7A843" w:rsidR="00380ADE" w:rsidRPr="00380ADE" w:rsidRDefault="00380ADE" w:rsidP="00FF76C9">
      <w:pPr>
        <w:pStyle w:val="Paragraphedeliste"/>
        <w:numPr>
          <w:ilvl w:val="0"/>
          <w:numId w:val="6"/>
        </w:numPr>
        <w:spacing w:after="0" w:line="240" w:lineRule="auto"/>
        <w:ind w:left="426" w:hanging="284"/>
        <w:rPr>
          <w:rFonts w:cstheme="minorHAnsi"/>
          <w:b/>
          <w:sz w:val="24"/>
          <w:szCs w:val="24"/>
        </w:rPr>
      </w:pPr>
      <w:r w:rsidRPr="00380ADE">
        <w:rPr>
          <w:rFonts w:cstheme="minorHAnsi"/>
          <w:b/>
          <w:sz w:val="24"/>
          <w:szCs w:val="24"/>
        </w:rPr>
        <w:t xml:space="preserve">Annexe 1: Canevas Modèle de rapport d’évaluation </w:t>
      </w:r>
      <w:r w:rsidR="00B02E7A">
        <w:rPr>
          <w:rFonts w:cstheme="minorHAnsi"/>
          <w:b/>
          <w:sz w:val="24"/>
          <w:szCs w:val="24"/>
        </w:rPr>
        <w:t>(voir Page 53 du Guide d’évaluation du PNUD, version de 2018)</w:t>
      </w:r>
    </w:p>
    <w:p w14:paraId="255B630A" w14:textId="77777777" w:rsidR="00380ADE" w:rsidRPr="00380ADE" w:rsidRDefault="00380ADE" w:rsidP="00F8073A">
      <w:pPr>
        <w:spacing w:after="0"/>
        <w:rPr>
          <w:rFonts w:cstheme="minorHAnsi"/>
          <w:sz w:val="24"/>
          <w:szCs w:val="24"/>
        </w:rPr>
      </w:pPr>
    </w:p>
    <w:p w14:paraId="3DF34F46" w14:textId="77777777" w:rsidR="00380ADE" w:rsidRPr="00380ADE" w:rsidRDefault="00380ADE" w:rsidP="00FF76C9">
      <w:pPr>
        <w:pStyle w:val="Paragraphedeliste"/>
        <w:numPr>
          <w:ilvl w:val="0"/>
          <w:numId w:val="6"/>
        </w:numPr>
        <w:spacing w:after="0" w:line="240" w:lineRule="auto"/>
        <w:ind w:left="426" w:hanging="284"/>
        <w:rPr>
          <w:rFonts w:cstheme="minorHAnsi"/>
          <w:b/>
          <w:sz w:val="24"/>
          <w:szCs w:val="24"/>
        </w:rPr>
      </w:pPr>
      <w:r w:rsidRPr="00380ADE">
        <w:rPr>
          <w:rFonts w:cstheme="minorHAnsi"/>
          <w:b/>
          <w:sz w:val="24"/>
          <w:szCs w:val="24"/>
        </w:rPr>
        <w:t>Annexe 2 : Documents utiles pour l’évaluation</w:t>
      </w:r>
    </w:p>
    <w:p w14:paraId="1F2872A1" w14:textId="6C2F3A5E" w:rsidR="00380ADE" w:rsidRDefault="00380ADE" w:rsidP="00380ADE">
      <w:pPr>
        <w:rPr>
          <w:rFonts w:cstheme="minorHAnsi"/>
          <w:sz w:val="24"/>
          <w:szCs w:val="24"/>
        </w:rPr>
      </w:pPr>
      <w:r w:rsidRPr="00380ADE">
        <w:rPr>
          <w:rFonts w:cstheme="minorHAnsi"/>
          <w:sz w:val="24"/>
          <w:szCs w:val="24"/>
        </w:rPr>
        <w:t>Les consultants pourront exploiter plusieurs documents pour le besoin de l’évaluation. Les documents suivants en font partie :</w:t>
      </w:r>
    </w:p>
    <w:p w14:paraId="06BEFBB4" w14:textId="77777777" w:rsidR="00B02E7A" w:rsidRPr="00E9577E" w:rsidRDefault="00B02E7A" w:rsidP="00FF76C9">
      <w:pPr>
        <w:pStyle w:val="Paragraphedeliste"/>
        <w:numPr>
          <w:ilvl w:val="0"/>
          <w:numId w:val="1"/>
        </w:numPr>
        <w:spacing w:line="276" w:lineRule="auto"/>
        <w:jc w:val="both"/>
        <w:rPr>
          <w:rFonts w:cstheme="minorHAnsi"/>
          <w:sz w:val="24"/>
          <w:szCs w:val="24"/>
        </w:rPr>
      </w:pPr>
      <w:r w:rsidRPr="00E9577E">
        <w:rPr>
          <w:rFonts w:cstheme="minorHAnsi"/>
          <w:sz w:val="24"/>
          <w:szCs w:val="24"/>
        </w:rPr>
        <w:t>Le Guide d’évaluation du PNUD ;</w:t>
      </w:r>
    </w:p>
    <w:p w14:paraId="646D64C4" w14:textId="1D9F63A9" w:rsidR="00F247D7" w:rsidRPr="00E9577E" w:rsidRDefault="00F247D7" w:rsidP="00FF76C9">
      <w:pPr>
        <w:pStyle w:val="Paragraphedeliste"/>
        <w:numPr>
          <w:ilvl w:val="0"/>
          <w:numId w:val="1"/>
        </w:numPr>
        <w:spacing w:line="276" w:lineRule="auto"/>
        <w:jc w:val="both"/>
        <w:rPr>
          <w:rFonts w:cstheme="minorHAnsi"/>
          <w:sz w:val="24"/>
          <w:szCs w:val="24"/>
        </w:rPr>
      </w:pPr>
      <w:r w:rsidRPr="00E9577E">
        <w:rPr>
          <w:rFonts w:cstheme="minorHAnsi"/>
          <w:sz w:val="24"/>
          <w:szCs w:val="24"/>
        </w:rPr>
        <w:t>Le CPD 2018-2020 et le cadre de résultats ajusté 2018-2022 ;</w:t>
      </w:r>
    </w:p>
    <w:p w14:paraId="76B0CF71" w14:textId="07DDD628" w:rsidR="00F247D7" w:rsidRPr="00E9577E" w:rsidRDefault="00F247D7" w:rsidP="00FF76C9">
      <w:pPr>
        <w:pStyle w:val="Paragraphedeliste"/>
        <w:numPr>
          <w:ilvl w:val="0"/>
          <w:numId w:val="1"/>
        </w:numPr>
        <w:spacing w:line="276" w:lineRule="auto"/>
        <w:jc w:val="both"/>
        <w:rPr>
          <w:rFonts w:cstheme="minorHAnsi"/>
          <w:sz w:val="24"/>
          <w:szCs w:val="24"/>
        </w:rPr>
      </w:pPr>
      <w:r w:rsidRPr="00E9577E">
        <w:rPr>
          <w:rFonts w:cstheme="minorHAnsi"/>
          <w:sz w:val="24"/>
          <w:szCs w:val="24"/>
        </w:rPr>
        <w:t>Les rapports de progrès vers les résultats du programme pays 2018-2020 par composante ;</w:t>
      </w:r>
    </w:p>
    <w:p w14:paraId="5B3421F9" w14:textId="77777777" w:rsidR="00F247D7" w:rsidRPr="00E9577E" w:rsidRDefault="00F247D7" w:rsidP="00FF76C9">
      <w:pPr>
        <w:pStyle w:val="Paragraphedeliste"/>
        <w:numPr>
          <w:ilvl w:val="0"/>
          <w:numId w:val="1"/>
        </w:numPr>
        <w:spacing w:line="276" w:lineRule="auto"/>
        <w:jc w:val="both"/>
        <w:rPr>
          <w:rFonts w:cstheme="minorHAnsi"/>
          <w:sz w:val="24"/>
          <w:szCs w:val="24"/>
        </w:rPr>
      </w:pPr>
      <w:r w:rsidRPr="00E9577E">
        <w:rPr>
          <w:rFonts w:cstheme="minorHAnsi"/>
          <w:sz w:val="24"/>
          <w:szCs w:val="24"/>
        </w:rPr>
        <w:t>Les rapports d’évaluation des projets du Programme de coopération pays 2018-2020 ;</w:t>
      </w:r>
    </w:p>
    <w:p w14:paraId="0D6CD386" w14:textId="67D4538A" w:rsidR="00F247D7" w:rsidRPr="00E9577E" w:rsidRDefault="00F247D7" w:rsidP="00FF76C9">
      <w:pPr>
        <w:pStyle w:val="Paragraphedeliste"/>
        <w:numPr>
          <w:ilvl w:val="0"/>
          <w:numId w:val="1"/>
        </w:numPr>
        <w:spacing w:line="276" w:lineRule="auto"/>
        <w:jc w:val="both"/>
        <w:rPr>
          <w:rFonts w:cstheme="minorHAnsi"/>
          <w:sz w:val="24"/>
          <w:szCs w:val="24"/>
        </w:rPr>
      </w:pPr>
      <w:r w:rsidRPr="00E9577E">
        <w:rPr>
          <w:rFonts w:cstheme="minorHAnsi"/>
          <w:sz w:val="24"/>
          <w:szCs w:val="24"/>
        </w:rPr>
        <w:t xml:space="preserve"> Les rapports de revues annuelles du programme de coopération pays ;</w:t>
      </w:r>
    </w:p>
    <w:p w14:paraId="5795CC6B" w14:textId="2171BD73" w:rsidR="00F247D7" w:rsidRPr="00E9577E" w:rsidRDefault="00F247D7" w:rsidP="00FF76C9">
      <w:pPr>
        <w:pStyle w:val="Paragraphedeliste"/>
        <w:numPr>
          <w:ilvl w:val="0"/>
          <w:numId w:val="1"/>
        </w:numPr>
        <w:spacing w:line="276" w:lineRule="auto"/>
        <w:jc w:val="both"/>
        <w:rPr>
          <w:rFonts w:cstheme="minorHAnsi"/>
          <w:sz w:val="24"/>
          <w:szCs w:val="24"/>
        </w:rPr>
      </w:pPr>
      <w:r w:rsidRPr="00E9577E">
        <w:rPr>
          <w:rFonts w:cstheme="minorHAnsi"/>
          <w:sz w:val="24"/>
          <w:szCs w:val="24"/>
        </w:rPr>
        <w:t>Le rapport annuel 2019 &amp; 2020 du PNUD ;</w:t>
      </w:r>
    </w:p>
    <w:p w14:paraId="0662BDCD" w14:textId="145225C3" w:rsidR="00F247D7" w:rsidRDefault="00F247D7" w:rsidP="00FF76C9">
      <w:pPr>
        <w:pStyle w:val="Paragraphedeliste"/>
        <w:numPr>
          <w:ilvl w:val="0"/>
          <w:numId w:val="1"/>
        </w:numPr>
        <w:spacing w:line="276" w:lineRule="auto"/>
        <w:jc w:val="both"/>
        <w:rPr>
          <w:rFonts w:cstheme="minorHAnsi"/>
          <w:sz w:val="24"/>
          <w:szCs w:val="24"/>
        </w:rPr>
      </w:pPr>
      <w:r w:rsidRPr="00E9577E">
        <w:rPr>
          <w:rFonts w:cstheme="minorHAnsi"/>
          <w:sz w:val="24"/>
          <w:szCs w:val="24"/>
        </w:rPr>
        <w:lastRenderedPageBreak/>
        <w:t>La nouvelle règlementation des projets et programmes ;</w:t>
      </w:r>
    </w:p>
    <w:p w14:paraId="2E7F6DCD" w14:textId="620C02B8" w:rsidR="00157D4C" w:rsidRDefault="00157D4C" w:rsidP="00FF76C9">
      <w:pPr>
        <w:pStyle w:val="Paragraphedeliste"/>
        <w:numPr>
          <w:ilvl w:val="0"/>
          <w:numId w:val="1"/>
        </w:numPr>
        <w:spacing w:line="276" w:lineRule="auto"/>
        <w:jc w:val="both"/>
        <w:rPr>
          <w:rFonts w:cstheme="minorHAnsi"/>
          <w:sz w:val="24"/>
          <w:szCs w:val="24"/>
        </w:rPr>
      </w:pPr>
      <w:r>
        <w:rPr>
          <w:rFonts w:cstheme="minorHAnsi"/>
          <w:sz w:val="24"/>
          <w:szCs w:val="24"/>
        </w:rPr>
        <w:t>Le Plan National de Développement Economique et Social (2016 – 2020)</w:t>
      </w:r>
    </w:p>
    <w:p w14:paraId="01D13FCA" w14:textId="7531663D" w:rsidR="00157D4C" w:rsidRDefault="00157D4C" w:rsidP="00FF76C9">
      <w:pPr>
        <w:pStyle w:val="Paragraphedeliste"/>
        <w:numPr>
          <w:ilvl w:val="0"/>
          <w:numId w:val="1"/>
        </w:numPr>
        <w:spacing w:line="276" w:lineRule="auto"/>
        <w:jc w:val="both"/>
        <w:rPr>
          <w:rFonts w:cstheme="minorHAnsi"/>
          <w:sz w:val="24"/>
          <w:szCs w:val="24"/>
        </w:rPr>
      </w:pPr>
      <w:r>
        <w:rPr>
          <w:rFonts w:cstheme="minorHAnsi"/>
          <w:sz w:val="24"/>
          <w:szCs w:val="24"/>
        </w:rPr>
        <w:t>Programme d’Urgence Sahel</w:t>
      </w:r>
    </w:p>
    <w:p w14:paraId="032C1C7D" w14:textId="28050D9F" w:rsidR="00157D4C" w:rsidRPr="00E9577E" w:rsidRDefault="00157D4C" w:rsidP="00FF76C9">
      <w:pPr>
        <w:pStyle w:val="Paragraphedeliste"/>
        <w:numPr>
          <w:ilvl w:val="0"/>
          <w:numId w:val="1"/>
        </w:numPr>
        <w:spacing w:line="276" w:lineRule="auto"/>
        <w:jc w:val="both"/>
        <w:rPr>
          <w:rFonts w:cstheme="minorHAnsi"/>
          <w:sz w:val="24"/>
          <w:szCs w:val="24"/>
        </w:rPr>
      </w:pPr>
      <w:r>
        <w:rPr>
          <w:rFonts w:cstheme="minorHAnsi"/>
          <w:sz w:val="24"/>
          <w:szCs w:val="24"/>
        </w:rPr>
        <w:t>L’Evaluation de la Prévention et la consolidation de la Paix</w:t>
      </w:r>
    </w:p>
    <w:p w14:paraId="3F2CC42A" w14:textId="504044BB" w:rsidR="004B017A" w:rsidRPr="00F8073A" w:rsidRDefault="00380ADE" w:rsidP="004B017A">
      <w:pPr>
        <w:pStyle w:val="Paragraphedeliste"/>
        <w:numPr>
          <w:ilvl w:val="0"/>
          <w:numId w:val="1"/>
        </w:numPr>
        <w:autoSpaceDE w:val="0"/>
        <w:autoSpaceDN w:val="0"/>
        <w:adjustRightInd w:val="0"/>
        <w:spacing w:after="0" w:line="240" w:lineRule="auto"/>
        <w:ind w:right="566"/>
        <w:jc w:val="both"/>
        <w:rPr>
          <w:rFonts w:cstheme="minorHAnsi"/>
          <w:sz w:val="24"/>
          <w:szCs w:val="24"/>
        </w:rPr>
      </w:pPr>
      <w:r w:rsidRPr="00650A29">
        <w:rPr>
          <w:rFonts w:cstheme="minorHAnsi"/>
          <w:sz w:val="24"/>
          <w:szCs w:val="24"/>
        </w:rPr>
        <w:t>Etc.</w:t>
      </w:r>
    </w:p>
    <w:p w14:paraId="29577D09" w14:textId="77777777" w:rsidR="004B017A" w:rsidRPr="003E6997" w:rsidRDefault="004B017A" w:rsidP="003E6997">
      <w:pPr>
        <w:autoSpaceDE w:val="0"/>
        <w:autoSpaceDN w:val="0"/>
        <w:adjustRightInd w:val="0"/>
        <w:spacing w:after="0" w:line="240" w:lineRule="auto"/>
        <w:ind w:right="566"/>
        <w:jc w:val="both"/>
        <w:rPr>
          <w:rFonts w:cstheme="minorHAnsi"/>
          <w:sz w:val="24"/>
          <w:szCs w:val="24"/>
        </w:rPr>
      </w:pPr>
    </w:p>
    <w:sectPr w:rsidR="004B017A" w:rsidRPr="003E6997" w:rsidSect="00380ADE">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AC69" w14:textId="77777777" w:rsidR="00AC3987" w:rsidRDefault="00AC3987" w:rsidP="00D526A3">
      <w:pPr>
        <w:spacing w:after="0" w:line="240" w:lineRule="auto"/>
      </w:pPr>
      <w:r>
        <w:separator/>
      </w:r>
    </w:p>
  </w:endnote>
  <w:endnote w:type="continuationSeparator" w:id="0">
    <w:p w14:paraId="566B1104" w14:textId="77777777" w:rsidR="00AC3987" w:rsidRDefault="00AC3987" w:rsidP="00D5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641575"/>
      <w:docPartObj>
        <w:docPartGallery w:val="Page Numbers (Bottom of Page)"/>
        <w:docPartUnique/>
      </w:docPartObj>
    </w:sdtPr>
    <w:sdtEndPr/>
    <w:sdtContent>
      <w:p w14:paraId="1AB43BD4" w14:textId="77777777" w:rsidR="00256DF5" w:rsidRDefault="00256DF5">
        <w:pPr>
          <w:pStyle w:val="Pieddepage"/>
          <w:jc w:val="center"/>
        </w:pPr>
        <w:r>
          <w:fldChar w:fldCharType="begin"/>
        </w:r>
        <w:r>
          <w:instrText>PAGE   \* MERGEFORMAT</w:instrText>
        </w:r>
        <w:r>
          <w:fldChar w:fldCharType="separate"/>
        </w:r>
        <w:r>
          <w:rPr>
            <w:noProof/>
          </w:rPr>
          <w:t>3</w:t>
        </w:r>
        <w:r>
          <w:fldChar w:fldCharType="end"/>
        </w:r>
      </w:p>
    </w:sdtContent>
  </w:sdt>
  <w:p w14:paraId="0F67E7DF" w14:textId="77777777" w:rsidR="00256DF5" w:rsidRDefault="00256D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9544" w14:textId="77777777" w:rsidR="00AC3987" w:rsidRDefault="00AC3987" w:rsidP="00D526A3">
      <w:pPr>
        <w:spacing w:after="0" w:line="240" w:lineRule="auto"/>
      </w:pPr>
      <w:r>
        <w:separator/>
      </w:r>
    </w:p>
  </w:footnote>
  <w:footnote w:type="continuationSeparator" w:id="0">
    <w:p w14:paraId="36DD58C5" w14:textId="77777777" w:rsidR="00AC3987" w:rsidRDefault="00AC3987" w:rsidP="00D52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F4D"/>
    <w:multiLevelType w:val="hybridMultilevel"/>
    <w:tmpl w:val="6D224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6961CA"/>
    <w:multiLevelType w:val="hybridMultilevel"/>
    <w:tmpl w:val="A900F14C"/>
    <w:lvl w:ilvl="0" w:tplc="059EDAD2">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10A5284"/>
    <w:multiLevelType w:val="hybridMultilevel"/>
    <w:tmpl w:val="A1FE2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A47D38"/>
    <w:multiLevelType w:val="hybridMultilevel"/>
    <w:tmpl w:val="4C105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464E4C"/>
    <w:multiLevelType w:val="hybridMultilevel"/>
    <w:tmpl w:val="DF1022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E829A0"/>
    <w:multiLevelType w:val="hybridMultilevel"/>
    <w:tmpl w:val="B052D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EB7D7F"/>
    <w:multiLevelType w:val="hybridMultilevel"/>
    <w:tmpl w:val="4DE487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731D40"/>
    <w:multiLevelType w:val="hybridMultilevel"/>
    <w:tmpl w:val="91528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D1028F"/>
    <w:multiLevelType w:val="hybridMultilevel"/>
    <w:tmpl w:val="808E6AF2"/>
    <w:lvl w:ilvl="0" w:tplc="31620874">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6B411B"/>
    <w:multiLevelType w:val="hybridMultilevel"/>
    <w:tmpl w:val="F65CC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4D24B0"/>
    <w:multiLevelType w:val="hybridMultilevel"/>
    <w:tmpl w:val="0A2C84BE"/>
    <w:lvl w:ilvl="0" w:tplc="AECE9CC8">
      <w:start w:val="14"/>
      <w:numFmt w:val="bullet"/>
      <w:lvlText w:val="-"/>
      <w:lvlJc w:val="left"/>
      <w:pPr>
        <w:ind w:left="1068" w:hanging="360"/>
      </w:pPr>
      <w:rPr>
        <w:rFonts w:ascii="Bookman Old Style" w:eastAsia="Times New Roman" w:hAnsi="Bookman Old Styl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70962F0"/>
    <w:multiLevelType w:val="hybridMultilevel"/>
    <w:tmpl w:val="C366C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5B636B"/>
    <w:multiLevelType w:val="hybridMultilevel"/>
    <w:tmpl w:val="8C143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B855F1"/>
    <w:multiLevelType w:val="hybridMultilevel"/>
    <w:tmpl w:val="EEEEC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31B7D37"/>
    <w:multiLevelType w:val="hybridMultilevel"/>
    <w:tmpl w:val="F0884882"/>
    <w:lvl w:ilvl="0" w:tplc="BDE4842A">
      <w:start w:val="1"/>
      <w:numFmt w:val="bullet"/>
      <w:lvlText w:val="-"/>
      <w:lvlJc w:val="left"/>
      <w:pPr>
        <w:ind w:left="1077" w:hanging="360"/>
      </w:pPr>
      <w:rPr>
        <w:rFonts w:ascii="Times New Roman" w:eastAsia="Calibri" w:hAnsi="Times New Roman" w:cs="Times New Roman" w:hint="default"/>
        <w:w w:val="103"/>
        <w:sz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575761F8"/>
    <w:multiLevelType w:val="hybridMultilevel"/>
    <w:tmpl w:val="BC72F62C"/>
    <w:lvl w:ilvl="0" w:tplc="7F985F9C">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6561770C"/>
    <w:multiLevelType w:val="hybridMultilevel"/>
    <w:tmpl w:val="BB3C97B2"/>
    <w:lvl w:ilvl="0" w:tplc="4B10FB60">
      <w:numFmt w:val="bullet"/>
      <w:lvlText w:val="-"/>
      <w:lvlJc w:val="left"/>
      <w:pPr>
        <w:ind w:left="720" w:hanging="360"/>
      </w:pPr>
      <w:rPr>
        <w:rFonts w:ascii="Calibri" w:eastAsia="Calibri" w:hAnsi="Calibri" w:cs="Times New Roman"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7" w15:restartNumberingAfterBreak="0">
    <w:nsid w:val="6FDA485E"/>
    <w:multiLevelType w:val="hybridMultilevel"/>
    <w:tmpl w:val="808E6AF2"/>
    <w:lvl w:ilvl="0" w:tplc="31620874">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23533D1"/>
    <w:multiLevelType w:val="hybridMultilevel"/>
    <w:tmpl w:val="5F388318"/>
    <w:lvl w:ilvl="0" w:tplc="4B10FB60">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5AA5B9C"/>
    <w:multiLevelType w:val="hybridMultilevel"/>
    <w:tmpl w:val="869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9"/>
  </w:num>
  <w:num w:numId="5">
    <w:abstractNumId w:val="12"/>
  </w:num>
  <w:num w:numId="6">
    <w:abstractNumId w:val="7"/>
  </w:num>
  <w:num w:numId="7">
    <w:abstractNumId w:val="8"/>
  </w:num>
  <w:num w:numId="8">
    <w:abstractNumId w:val="10"/>
  </w:num>
  <w:num w:numId="9">
    <w:abstractNumId w:val="2"/>
  </w:num>
  <w:num w:numId="10">
    <w:abstractNumId w:val="15"/>
  </w:num>
  <w:num w:numId="11">
    <w:abstractNumId w:val="1"/>
  </w:num>
  <w:num w:numId="12">
    <w:abstractNumId w:val="6"/>
  </w:num>
  <w:num w:numId="13">
    <w:abstractNumId w:val="17"/>
  </w:num>
  <w:num w:numId="14">
    <w:abstractNumId w:val="16"/>
  </w:num>
  <w:num w:numId="15">
    <w:abstractNumId w:val="3"/>
  </w:num>
  <w:num w:numId="16">
    <w:abstractNumId w:val="13"/>
  </w:num>
  <w:num w:numId="17">
    <w:abstractNumId w:val="5"/>
  </w:num>
  <w:num w:numId="18">
    <w:abstractNumId w:val="11"/>
  </w:num>
  <w:num w:numId="19">
    <w:abstractNumId w:val="18"/>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BC"/>
    <w:rsid w:val="00001423"/>
    <w:rsid w:val="000022C4"/>
    <w:rsid w:val="000038E1"/>
    <w:rsid w:val="00007065"/>
    <w:rsid w:val="00007D7C"/>
    <w:rsid w:val="00010DB8"/>
    <w:rsid w:val="000124D6"/>
    <w:rsid w:val="00012B30"/>
    <w:rsid w:val="0001683E"/>
    <w:rsid w:val="00017138"/>
    <w:rsid w:val="000216C2"/>
    <w:rsid w:val="000244A3"/>
    <w:rsid w:val="00026C73"/>
    <w:rsid w:val="00027812"/>
    <w:rsid w:val="000316E0"/>
    <w:rsid w:val="00031B50"/>
    <w:rsid w:val="00031E95"/>
    <w:rsid w:val="00032CFF"/>
    <w:rsid w:val="000370C1"/>
    <w:rsid w:val="00037D77"/>
    <w:rsid w:val="00040249"/>
    <w:rsid w:val="0004148C"/>
    <w:rsid w:val="0004183F"/>
    <w:rsid w:val="00044F80"/>
    <w:rsid w:val="000459D4"/>
    <w:rsid w:val="00045F63"/>
    <w:rsid w:val="00052284"/>
    <w:rsid w:val="000576D4"/>
    <w:rsid w:val="000621F3"/>
    <w:rsid w:val="000625C7"/>
    <w:rsid w:val="00064905"/>
    <w:rsid w:val="0006599A"/>
    <w:rsid w:val="00067BCA"/>
    <w:rsid w:val="00067EE3"/>
    <w:rsid w:val="00074814"/>
    <w:rsid w:val="00074C80"/>
    <w:rsid w:val="000810D2"/>
    <w:rsid w:val="000813E5"/>
    <w:rsid w:val="00081B02"/>
    <w:rsid w:val="00081CEC"/>
    <w:rsid w:val="000821F2"/>
    <w:rsid w:val="00084163"/>
    <w:rsid w:val="00086B39"/>
    <w:rsid w:val="00087F16"/>
    <w:rsid w:val="0009127C"/>
    <w:rsid w:val="00092EC2"/>
    <w:rsid w:val="00094D07"/>
    <w:rsid w:val="00094D66"/>
    <w:rsid w:val="000A06C9"/>
    <w:rsid w:val="000A33F0"/>
    <w:rsid w:val="000A37FA"/>
    <w:rsid w:val="000A6C07"/>
    <w:rsid w:val="000B1305"/>
    <w:rsid w:val="000B1DDA"/>
    <w:rsid w:val="000B2AEF"/>
    <w:rsid w:val="000B63E7"/>
    <w:rsid w:val="000B7EEF"/>
    <w:rsid w:val="000D0947"/>
    <w:rsid w:val="000D436C"/>
    <w:rsid w:val="000D6163"/>
    <w:rsid w:val="000D6E08"/>
    <w:rsid w:val="000D7529"/>
    <w:rsid w:val="000D7DB1"/>
    <w:rsid w:val="000E28F2"/>
    <w:rsid w:val="000E305D"/>
    <w:rsid w:val="000E4E30"/>
    <w:rsid w:val="000E7EF4"/>
    <w:rsid w:val="000F37A8"/>
    <w:rsid w:val="000F7E03"/>
    <w:rsid w:val="00103114"/>
    <w:rsid w:val="00105FC5"/>
    <w:rsid w:val="00110D4B"/>
    <w:rsid w:val="00112612"/>
    <w:rsid w:val="001135EA"/>
    <w:rsid w:val="00115B5D"/>
    <w:rsid w:val="001169A3"/>
    <w:rsid w:val="001169BF"/>
    <w:rsid w:val="00117208"/>
    <w:rsid w:val="001215CD"/>
    <w:rsid w:val="00121F3C"/>
    <w:rsid w:val="001237AC"/>
    <w:rsid w:val="00123A88"/>
    <w:rsid w:val="001277DF"/>
    <w:rsid w:val="00127E4A"/>
    <w:rsid w:val="00131E7E"/>
    <w:rsid w:val="00132039"/>
    <w:rsid w:val="0014201B"/>
    <w:rsid w:val="00143A6D"/>
    <w:rsid w:val="001465AD"/>
    <w:rsid w:val="001470D3"/>
    <w:rsid w:val="001479A5"/>
    <w:rsid w:val="00157D4C"/>
    <w:rsid w:val="0016090E"/>
    <w:rsid w:val="00161F3E"/>
    <w:rsid w:val="00163A76"/>
    <w:rsid w:val="001660EB"/>
    <w:rsid w:val="0016695F"/>
    <w:rsid w:val="00166CA1"/>
    <w:rsid w:val="00167B88"/>
    <w:rsid w:val="00170F52"/>
    <w:rsid w:val="00186C04"/>
    <w:rsid w:val="00190BBD"/>
    <w:rsid w:val="00192402"/>
    <w:rsid w:val="001979C1"/>
    <w:rsid w:val="001A298D"/>
    <w:rsid w:val="001A3B09"/>
    <w:rsid w:val="001B0F5A"/>
    <w:rsid w:val="001B111B"/>
    <w:rsid w:val="001B13EB"/>
    <w:rsid w:val="001B2128"/>
    <w:rsid w:val="001B2B85"/>
    <w:rsid w:val="001C0D85"/>
    <w:rsid w:val="001C3394"/>
    <w:rsid w:val="001C41B1"/>
    <w:rsid w:val="001C4596"/>
    <w:rsid w:val="001C66E3"/>
    <w:rsid w:val="001D092F"/>
    <w:rsid w:val="001D14D9"/>
    <w:rsid w:val="001D15B4"/>
    <w:rsid w:val="001E026F"/>
    <w:rsid w:val="001E0C5B"/>
    <w:rsid w:val="001E5256"/>
    <w:rsid w:val="001E72B2"/>
    <w:rsid w:val="001E7DAF"/>
    <w:rsid w:val="001F0A41"/>
    <w:rsid w:val="001F2A8C"/>
    <w:rsid w:val="001F2CD2"/>
    <w:rsid w:val="0020042C"/>
    <w:rsid w:val="00201830"/>
    <w:rsid w:val="002049B0"/>
    <w:rsid w:val="0020619A"/>
    <w:rsid w:val="00206880"/>
    <w:rsid w:val="00206D6E"/>
    <w:rsid w:val="00207021"/>
    <w:rsid w:val="00207274"/>
    <w:rsid w:val="00207ABB"/>
    <w:rsid w:val="002105BF"/>
    <w:rsid w:val="00212A26"/>
    <w:rsid w:val="0021302C"/>
    <w:rsid w:val="00220086"/>
    <w:rsid w:val="0022281B"/>
    <w:rsid w:val="00222BBE"/>
    <w:rsid w:val="00224078"/>
    <w:rsid w:val="0022579A"/>
    <w:rsid w:val="00227783"/>
    <w:rsid w:val="00230B71"/>
    <w:rsid w:val="002368B8"/>
    <w:rsid w:val="00237328"/>
    <w:rsid w:val="00241CFE"/>
    <w:rsid w:val="002447DF"/>
    <w:rsid w:val="002472AA"/>
    <w:rsid w:val="00247D01"/>
    <w:rsid w:val="0025102E"/>
    <w:rsid w:val="00253997"/>
    <w:rsid w:val="00253AAB"/>
    <w:rsid w:val="00256DF5"/>
    <w:rsid w:val="00256F6B"/>
    <w:rsid w:val="00257AB8"/>
    <w:rsid w:val="00260195"/>
    <w:rsid w:val="00260D07"/>
    <w:rsid w:val="00262507"/>
    <w:rsid w:val="00262587"/>
    <w:rsid w:val="0026301D"/>
    <w:rsid w:val="00263044"/>
    <w:rsid w:val="0026327F"/>
    <w:rsid w:val="00270717"/>
    <w:rsid w:val="00271FE8"/>
    <w:rsid w:val="00272257"/>
    <w:rsid w:val="00273E80"/>
    <w:rsid w:val="00273F43"/>
    <w:rsid w:val="00274047"/>
    <w:rsid w:val="0027407A"/>
    <w:rsid w:val="00274667"/>
    <w:rsid w:val="00275059"/>
    <w:rsid w:val="00277FEF"/>
    <w:rsid w:val="00286901"/>
    <w:rsid w:val="00287950"/>
    <w:rsid w:val="002904EC"/>
    <w:rsid w:val="00290B5B"/>
    <w:rsid w:val="002975B2"/>
    <w:rsid w:val="002A2C68"/>
    <w:rsid w:val="002A73D7"/>
    <w:rsid w:val="002B3CF7"/>
    <w:rsid w:val="002B57C9"/>
    <w:rsid w:val="002B6DEC"/>
    <w:rsid w:val="002B6F99"/>
    <w:rsid w:val="002C1B28"/>
    <w:rsid w:val="002C39B2"/>
    <w:rsid w:val="002C57C8"/>
    <w:rsid w:val="002C7601"/>
    <w:rsid w:val="002D208A"/>
    <w:rsid w:val="002D3076"/>
    <w:rsid w:val="002D3840"/>
    <w:rsid w:val="002D753D"/>
    <w:rsid w:val="002E0D14"/>
    <w:rsid w:val="002E0DCB"/>
    <w:rsid w:val="002E2CAB"/>
    <w:rsid w:val="002E656C"/>
    <w:rsid w:val="002E6E94"/>
    <w:rsid w:val="002F24E8"/>
    <w:rsid w:val="002F4E30"/>
    <w:rsid w:val="003023B1"/>
    <w:rsid w:val="003031D3"/>
    <w:rsid w:val="00303525"/>
    <w:rsid w:val="00303796"/>
    <w:rsid w:val="00311AF9"/>
    <w:rsid w:val="00311EF0"/>
    <w:rsid w:val="0031383C"/>
    <w:rsid w:val="0031668D"/>
    <w:rsid w:val="00317FA0"/>
    <w:rsid w:val="0032039C"/>
    <w:rsid w:val="0032057E"/>
    <w:rsid w:val="00326C1C"/>
    <w:rsid w:val="00330984"/>
    <w:rsid w:val="003379EF"/>
    <w:rsid w:val="00340296"/>
    <w:rsid w:val="00341CC0"/>
    <w:rsid w:val="00343329"/>
    <w:rsid w:val="00346A25"/>
    <w:rsid w:val="0035045A"/>
    <w:rsid w:val="003525DE"/>
    <w:rsid w:val="00355DCD"/>
    <w:rsid w:val="00357D92"/>
    <w:rsid w:val="00362F4B"/>
    <w:rsid w:val="00365CCD"/>
    <w:rsid w:val="00371AD8"/>
    <w:rsid w:val="00371C98"/>
    <w:rsid w:val="00372122"/>
    <w:rsid w:val="00373264"/>
    <w:rsid w:val="00373FD7"/>
    <w:rsid w:val="00374CD3"/>
    <w:rsid w:val="00376971"/>
    <w:rsid w:val="0037731C"/>
    <w:rsid w:val="00377445"/>
    <w:rsid w:val="00380592"/>
    <w:rsid w:val="00380ADE"/>
    <w:rsid w:val="003823E6"/>
    <w:rsid w:val="00383377"/>
    <w:rsid w:val="00384791"/>
    <w:rsid w:val="00384F67"/>
    <w:rsid w:val="003860E7"/>
    <w:rsid w:val="003877E7"/>
    <w:rsid w:val="00391203"/>
    <w:rsid w:val="00392446"/>
    <w:rsid w:val="00392B53"/>
    <w:rsid w:val="003948AA"/>
    <w:rsid w:val="003A4108"/>
    <w:rsid w:val="003A515D"/>
    <w:rsid w:val="003A5CB3"/>
    <w:rsid w:val="003A76AB"/>
    <w:rsid w:val="003C62A6"/>
    <w:rsid w:val="003C688A"/>
    <w:rsid w:val="003C6A2D"/>
    <w:rsid w:val="003D1D87"/>
    <w:rsid w:val="003D3F93"/>
    <w:rsid w:val="003D42E5"/>
    <w:rsid w:val="003D512D"/>
    <w:rsid w:val="003D6834"/>
    <w:rsid w:val="003D6D1C"/>
    <w:rsid w:val="003D7E78"/>
    <w:rsid w:val="003E0E26"/>
    <w:rsid w:val="003E2310"/>
    <w:rsid w:val="003E2A8F"/>
    <w:rsid w:val="003E2DDB"/>
    <w:rsid w:val="003E31B7"/>
    <w:rsid w:val="003E38A3"/>
    <w:rsid w:val="003E5556"/>
    <w:rsid w:val="003E6997"/>
    <w:rsid w:val="003F0454"/>
    <w:rsid w:val="003F479B"/>
    <w:rsid w:val="003F678E"/>
    <w:rsid w:val="003F7843"/>
    <w:rsid w:val="00400C56"/>
    <w:rsid w:val="00401DAC"/>
    <w:rsid w:val="00402348"/>
    <w:rsid w:val="004026C9"/>
    <w:rsid w:val="00402BAC"/>
    <w:rsid w:val="00403192"/>
    <w:rsid w:val="0040326F"/>
    <w:rsid w:val="00403D5B"/>
    <w:rsid w:val="00404417"/>
    <w:rsid w:val="0040506D"/>
    <w:rsid w:val="004050FA"/>
    <w:rsid w:val="00405128"/>
    <w:rsid w:val="00407DC7"/>
    <w:rsid w:val="004147A1"/>
    <w:rsid w:val="00414A7D"/>
    <w:rsid w:val="00415639"/>
    <w:rsid w:val="0041717A"/>
    <w:rsid w:val="00420278"/>
    <w:rsid w:val="00425C0F"/>
    <w:rsid w:val="004271FA"/>
    <w:rsid w:val="0043196B"/>
    <w:rsid w:val="004329B7"/>
    <w:rsid w:val="00433EE0"/>
    <w:rsid w:val="00435D73"/>
    <w:rsid w:val="00436568"/>
    <w:rsid w:val="00437103"/>
    <w:rsid w:val="00440E05"/>
    <w:rsid w:val="00442EF5"/>
    <w:rsid w:val="00443413"/>
    <w:rsid w:val="00443723"/>
    <w:rsid w:val="00443C6F"/>
    <w:rsid w:val="0044454E"/>
    <w:rsid w:val="00451135"/>
    <w:rsid w:val="00454DF6"/>
    <w:rsid w:val="00462727"/>
    <w:rsid w:val="004662B7"/>
    <w:rsid w:val="0047003B"/>
    <w:rsid w:val="00472C3F"/>
    <w:rsid w:val="00474BF7"/>
    <w:rsid w:val="0047600E"/>
    <w:rsid w:val="00476DE2"/>
    <w:rsid w:val="00481106"/>
    <w:rsid w:val="004819D3"/>
    <w:rsid w:val="00483006"/>
    <w:rsid w:val="00483209"/>
    <w:rsid w:val="004840BB"/>
    <w:rsid w:val="00487CE3"/>
    <w:rsid w:val="0049237B"/>
    <w:rsid w:val="00492B1E"/>
    <w:rsid w:val="00492B48"/>
    <w:rsid w:val="00496925"/>
    <w:rsid w:val="00497BB3"/>
    <w:rsid w:val="004A1B4E"/>
    <w:rsid w:val="004A507C"/>
    <w:rsid w:val="004A650A"/>
    <w:rsid w:val="004A6E56"/>
    <w:rsid w:val="004B017A"/>
    <w:rsid w:val="004B1FD0"/>
    <w:rsid w:val="004B40F3"/>
    <w:rsid w:val="004B46CD"/>
    <w:rsid w:val="004B4890"/>
    <w:rsid w:val="004B49F0"/>
    <w:rsid w:val="004B5920"/>
    <w:rsid w:val="004B6D41"/>
    <w:rsid w:val="004B790A"/>
    <w:rsid w:val="004C3346"/>
    <w:rsid w:val="004C4A0C"/>
    <w:rsid w:val="004C7D79"/>
    <w:rsid w:val="004D173D"/>
    <w:rsid w:val="004D2490"/>
    <w:rsid w:val="004D3794"/>
    <w:rsid w:val="004D4C67"/>
    <w:rsid w:val="004D6405"/>
    <w:rsid w:val="004D64E5"/>
    <w:rsid w:val="004E22D8"/>
    <w:rsid w:val="004E2F0A"/>
    <w:rsid w:val="004E656E"/>
    <w:rsid w:val="004F0D00"/>
    <w:rsid w:val="004F478A"/>
    <w:rsid w:val="004F78C8"/>
    <w:rsid w:val="004F7B43"/>
    <w:rsid w:val="00500F34"/>
    <w:rsid w:val="005037C8"/>
    <w:rsid w:val="00505005"/>
    <w:rsid w:val="00506E12"/>
    <w:rsid w:val="005110E1"/>
    <w:rsid w:val="00513F1A"/>
    <w:rsid w:val="0051416D"/>
    <w:rsid w:val="005168E1"/>
    <w:rsid w:val="00516937"/>
    <w:rsid w:val="00517E7F"/>
    <w:rsid w:val="00521C9E"/>
    <w:rsid w:val="00524C53"/>
    <w:rsid w:val="00526697"/>
    <w:rsid w:val="00534095"/>
    <w:rsid w:val="005343CA"/>
    <w:rsid w:val="00536A0E"/>
    <w:rsid w:val="00536DAC"/>
    <w:rsid w:val="00537122"/>
    <w:rsid w:val="005409A3"/>
    <w:rsid w:val="0054228B"/>
    <w:rsid w:val="005469AA"/>
    <w:rsid w:val="00547C53"/>
    <w:rsid w:val="005523BD"/>
    <w:rsid w:val="005540E3"/>
    <w:rsid w:val="00554CE3"/>
    <w:rsid w:val="00555481"/>
    <w:rsid w:val="00560F1B"/>
    <w:rsid w:val="00561646"/>
    <w:rsid w:val="005648FB"/>
    <w:rsid w:val="00570C33"/>
    <w:rsid w:val="00570D25"/>
    <w:rsid w:val="00571638"/>
    <w:rsid w:val="00572A6F"/>
    <w:rsid w:val="00574603"/>
    <w:rsid w:val="00574B2C"/>
    <w:rsid w:val="005754ED"/>
    <w:rsid w:val="00581D17"/>
    <w:rsid w:val="00583EE5"/>
    <w:rsid w:val="00585148"/>
    <w:rsid w:val="0058533A"/>
    <w:rsid w:val="00586628"/>
    <w:rsid w:val="005919C7"/>
    <w:rsid w:val="00592367"/>
    <w:rsid w:val="0059332B"/>
    <w:rsid w:val="005948C5"/>
    <w:rsid w:val="00596C23"/>
    <w:rsid w:val="005A5099"/>
    <w:rsid w:val="005B036E"/>
    <w:rsid w:val="005B0A20"/>
    <w:rsid w:val="005B488C"/>
    <w:rsid w:val="005B7492"/>
    <w:rsid w:val="005C1191"/>
    <w:rsid w:val="005C14A9"/>
    <w:rsid w:val="005C1BD5"/>
    <w:rsid w:val="005C2D7E"/>
    <w:rsid w:val="005C3101"/>
    <w:rsid w:val="005D27B5"/>
    <w:rsid w:val="005D6ACC"/>
    <w:rsid w:val="005E0147"/>
    <w:rsid w:val="005E0C48"/>
    <w:rsid w:val="005E0C96"/>
    <w:rsid w:val="005E24BF"/>
    <w:rsid w:val="005E3798"/>
    <w:rsid w:val="005E675A"/>
    <w:rsid w:val="005F5029"/>
    <w:rsid w:val="005F6114"/>
    <w:rsid w:val="005F73EC"/>
    <w:rsid w:val="00600564"/>
    <w:rsid w:val="0060150A"/>
    <w:rsid w:val="006017C5"/>
    <w:rsid w:val="006035F3"/>
    <w:rsid w:val="00605AC7"/>
    <w:rsid w:val="00607A9D"/>
    <w:rsid w:val="00610678"/>
    <w:rsid w:val="00611025"/>
    <w:rsid w:val="0061773C"/>
    <w:rsid w:val="0062133B"/>
    <w:rsid w:val="006217BE"/>
    <w:rsid w:val="00622A3E"/>
    <w:rsid w:val="00626938"/>
    <w:rsid w:val="006305B1"/>
    <w:rsid w:val="0063221C"/>
    <w:rsid w:val="006357BC"/>
    <w:rsid w:val="0064066B"/>
    <w:rsid w:val="00643886"/>
    <w:rsid w:val="0064588E"/>
    <w:rsid w:val="00646435"/>
    <w:rsid w:val="006466DB"/>
    <w:rsid w:val="00650A29"/>
    <w:rsid w:val="00651148"/>
    <w:rsid w:val="00655F7A"/>
    <w:rsid w:val="006567AD"/>
    <w:rsid w:val="00656898"/>
    <w:rsid w:val="006618A8"/>
    <w:rsid w:val="0066333C"/>
    <w:rsid w:val="00664906"/>
    <w:rsid w:val="00665DD8"/>
    <w:rsid w:val="00666CC8"/>
    <w:rsid w:val="006749BB"/>
    <w:rsid w:val="006750EC"/>
    <w:rsid w:val="00680C19"/>
    <w:rsid w:val="006810FA"/>
    <w:rsid w:val="00681A1B"/>
    <w:rsid w:val="00691266"/>
    <w:rsid w:val="00691F71"/>
    <w:rsid w:val="006925D5"/>
    <w:rsid w:val="0069454E"/>
    <w:rsid w:val="00697D2E"/>
    <w:rsid w:val="006A04DE"/>
    <w:rsid w:val="006A5246"/>
    <w:rsid w:val="006A59DF"/>
    <w:rsid w:val="006A6FA1"/>
    <w:rsid w:val="006B4D2F"/>
    <w:rsid w:val="006B7971"/>
    <w:rsid w:val="006C3DBA"/>
    <w:rsid w:val="006C5078"/>
    <w:rsid w:val="006C64BF"/>
    <w:rsid w:val="006C7892"/>
    <w:rsid w:val="006D19F9"/>
    <w:rsid w:val="006D43A5"/>
    <w:rsid w:val="006E0F0F"/>
    <w:rsid w:val="006E137D"/>
    <w:rsid w:val="006E30EC"/>
    <w:rsid w:val="006E38C7"/>
    <w:rsid w:val="006E4AA5"/>
    <w:rsid w:val="006E4DEA"/>
    <w:rsid w:val="006E54F1"/>
    <w:rsid w:val="006F059E"/>
    <w:rsid w:val="006F4078"/>
    <w:rsid w:val="006F6937"/>
    <w:rsid w:val="00703AAC"/>
    <w:rsid w:val="00705B5D"/>
    <w:rsid w:val="007227E7"/>
    <w:rsid w:val="0072755A"/>
    <w:rsid w:val="00731EE8"/>
    <w:rsid w:val="00740CCF"/>
    <w:rsid w:val="00742290"/>
    <w:rsid w:val="00743D24"/>
    <w:rsid w:val="0074742C"/>
    <w:rsid w:val="007475D1"/>
    <w:rsid w:val="0075412E"/>
    <w:rsid w:val="00754692"/>
    <w:rsid w:val="00756B4A"/>
    <w:rsid w:val="007576E3"/>
    <w:rsid w:val="007577ED"/>
    <w:rsid w:val="00757FAB"/>
    <w:rsid w:val="00760F48"/>
    <w:rsid w:val="00761B14"/>
    <w:rsid w:val="0077005A"/>
    <w:rsid w:val="007726B3"/>
    <w:rsid w:val="007753E3"/>
    <w:rsid w:val="00776362"/>
    <w:rsid w:val="00782699"/>
    <w:rsid w:val="00782E26"/>
    <w:rsid w:val="00783392"/>
    <w:rsid w:val="00785E17"/>
    <w:rsid w:val="007918E1"/>
    <w:rsid w:val="00791E9F"/>
    <w:rsid w:val="0079240F"/>
    <w:rsid w:val="00797E61"/>
    <w:rsid w:val="007A0420"/>
    <w:rsid w:val="007A07A1"/>
    <w:rsid w:val="007A0D05"/>
    <w:rsid w:val="007A1196"/>
    <w:rsid w:val="007A243C"/>
    <w:rsid w:val="007A2472"/>
    <w:rsid w:val="007A387F"/>
    <w:rsid w:val="007A6C3C"/>
    <w:rsid w:val="007A6F10"/>
    <w:rsid w:val="007B0116"/>
    <w:rsid w:val="007B088F"/>
    <w:rsid w:val="007B4D12"/>
    <w:rsid w:val="007B67A7"/>
    <w:rsid w:val="007B7444"/>
    <w:rsid w:val="007C1CB1"/>
    <w:rsid w:val="007C32B8"/>
    <w:rsid w:val="007C4369"/>
    <w:rsid w:val="007C4459"/>
    <w:rsid w:val="007C5120"/>
    <w:rsid w:val="007C73A0"/>
    <w:rsid w:val="007E0400"/>
    <w:rsid w:val="007E3501"/>
    <w:rsid w:val="007E4731"/>
    <w:rsid w:val="007E546A"/>
    <w:rsid w:val="007E73D7"/>
    <w:rsid w:val="007E7ADC"/>
    <w:rsid w:val="007F192F"/>
    <w:rsid w:val="007F1960"/>
    <w:rsid w:val="007F2661"/>
    <w:rsid w:val="007F6158"/>
    <w:rsid w:val="007F750F"/>
    <w:rsid w:val="007F7842"/>
    <w:rsid w:val="00802EC5"/>
    <w:rsid w:val="00805278"/>
    <w:rsid w:val="00807ABF"/>
    <w:rsid w:val="00807E94"/>
    <w:rsid w:val="008105C2"/>
    <w:rsid w:val="00812225"/>
    <w:rsid w:val="0081570D"/>
    <w:rsid w:val="008164F1"/>
    <w:rsid w:val="008169C2"/>
    <w:rsid w:val="00820DD1"/>
    <w:rsid w:val="008226E0"/>
    <w:rsid w:val="008254AD"/>
    <w:rsid w:val="008255D4"/>
    <w:rsid w:val="00827065"/>
    <w:rsid w:val="0083298C"/>
    <w:rsid w:val="00833C96"/>
    <w:rsid w:val="0083724C"/>
    <w:rsid w:val="00837844"/>
    <w:rsid w:val="0084050B"/>
    <w:rsid w:val="008413EE"/>
    <w:rsid w:val="0084468D"/>
    <w:rsid w:val="00844852"/>
    <w:rsid w:val="00850997"/>
    <w:rsid w:val="008613D5"/>
    <w:rsid w:val="00875DE9"/>
    <w:rsid w:val="00884235"/>
    <w:rsid w:val="00887C46"/>
    <w:rsid w:val="00890A93"/>
    <w:rsid w:val="008A0AC7"/>
    <w:rsid w:val="008A1B0D"/>
    <w:rsid w:val="008A288B"/>
    <w:rsid w:val="008A7639"/>
    <w:rsid w:val="008B30BD"/>
    <w:rsid w:val="008B35AE"/>
    <w:rsid w:val="008B4B72"/>
    <w:rsid w:val="008C24CE"/>
    <w:rsid w:val="008C2D40"/>
    <w:rsid w:val="008C3011"/>
    <w:rsid w:val="008C4318"/>
    <w:rsid w:val="008C700E"/>
    <w:rsid w:val="008D0DCF"/>
    <w:rsid w:val="008D447A"/>
    <w:rsid w:val="008D6399"/>
    <w:rsid w:val="008E0D34"/>
    <w:rsid w:val="008E1024"/>
    <w:rsid w:val="008E11C7"/>
    <w:rsid w:val="008E3AEC"/>
    <w:rsid w:val="008E4E5B"/>
    <w:rsid w:val="008E54B5"/>
    <w:rsid w:val="008E5969"/>
    <w:rsid w:val="008E64E6"/>
    <w:rsid w:val="008F3001"/>
    <w:rsid w:val="008F303C"/>
    <w:rsid w:val="008F4769"/>
    <w:rsid w:val="00900B7E"/>
    <w:rsid w:val="009015C9"/>
    <w:rsid w:val="009032D6"/>
    <w:rsid w:val="009101F8"/>
    <w:rsid w:val="0091219E"/>
    <w:rsid w:val="0091746A"/>
    <w:rsid w:val="00917574"/>
    <w:rsid w:val="00920434"/>
    <w:rsid w:val="009213E9"/>
    <w:rsid w:val="00923C2E"/>
    <w:rsid w:val="00924BD9"/>
    <w:rsid w:val="00927AE9"/>
    <w:rsid w:val="00933A55"/>
    <w:rsid w:val="00945BE4"/>
    <w:rsid w:val="0094743D"/>
    <w:rsid w:val="009513EB"/>
    <w:rsid w:val="009517FC"/>
    <w:rsid w:val="009524B5"/>
    <w:rsid w:val="0095769F"/>
    <w:rsid w:val="009604DA"/>
    <w:rsid w:val="0096097A"/>
    <w:rsid w:val="009645FB"/>
    <w:rsid w:val="009648FD"/>
    <w:rsid w:val="00964E42"/>
    <w:rsid w:val="00971962"/>
    <w:rsid w:val="009719BE"/>
    <w:rsid w:val="00971E87"/>
    <w:rsid w:val="00971F83"/>
    <w:rsid w:val="00974163"/>
    <w:rsid w:val="0097677E"/>
    <w:rsid w:val="009811EC"/>
    <w:rsid w:val="0098120B"/>
    <w:rsid w:val="00983CC3"/>
    <w:rsid w:val="009905BB"/>
    <w:rsid w:val="009921E6"/>
    <w:rsid w:val="009A33DD"/>
    <w:rsid w:val="009A76CB"/>
    <w:rsid w:val="009A7DFD"/>
    <w:rsid w:val="009B0557"/>
    <w:rsid w:val="009B05BB"/>
    <w:rsid w:val="009B0733"/>
    <w:rsid w:val="009C12B2"/>
    <w:rsid w:val="009C2D85"/>
    <w:rsid w:val="009C54D1"/>
    <w:rsid w:val="009C748E"/>
    <w:rsid w:val="009D2F79"/>
    <w:rsid w:val="009D3102"/>
    <w:rsid w:val="009D421D"/>
    <w:rsid w:val="009E258E"/>
    <w:rsid w:val="009E68D1"/>
    <w:rsid w:val="009F0F5D"/>
    <w:rsid w:val="009F3B54"/>
    <w:rsid w:val="009F57BB"/>
    <w:rsid w:val="009F794C"/>
    <w:rsid w:val="009F795B"/>
    <w:rsid w:val="00A039FD"/>
    <w:rsid w:val="00A0478A"/>
    <w:rsid w:val="00A059F0"/>
    <w:rsid w:val="00A07264"/>
    <w:rsid w:val="00A07B1F"/>
    <w:rsid w:val="00A117B3"/>
    <w:rsid w:val="00A1191A"/>
    <w:rsid w:val="00A16107"/>
    <w:rsid w:val="00A22855"/>
    <w:rsid w:val="00A233F5"/>
    <w:rsid w:val="00A23D60"/>
    <w:rsid w:val="00A248FA"/>
    <w:rsid w:val="00A260F0"/>
    <w:rsid w:val="00A26DA5"/>
    <w:rsid w:val="00A30EE3"/>
    <w:rsid w:val="00A3341F"/>
    <w:rsid w:val="00A37AE3"/>
    <w:rsid w:val="00A40078"/>
    <w:rsid w:val="00A41CF2"/>
    <w:rsid w:val="00A42E89"/>
    <w:rsid w:val="00A46C5B"/>
    <w:rsid w:val="00A51CCA"/>
    <w:rsid w:val="00A54CDC"/>
    <w:rsid w:val="00A5694C"/>
    <w:rsid w:val="00A6596E"/>
    <w:rsid w:val="00A709AB"/>
    <w:rsid w:val="00A72DB6"/>
    <w:rsid w:val="00A750D2"/>
    <w:rsid w:val="00A770B7"/>
    <w:rsid w:val="00A80499"/>
    <w:rsid w:val="00A81F82"/>
    <w:rsid w:val="00A82741"/>
    <w:rsid w:val="00A95FF6"/>
    <w:rsid w:val="00A9642A"/>
    <w:rsid w:val="00A9660B"/>
    <w:rsid w:val="00A9661F"/>
    <w:rsid w:val="00AA182B"/>
    <w:rsid w:val="00AA52B5"/>
    <w:rsid w:val="00AA62EA"/>
    <w:rsid w:val="00AB03AD"/>
    <w:rsid w:val="00AB08AF"/>
    <w:rsid w:val="00AB1DA4"/>
    <w:rsid w:val="00AB546D"/>
    <w:rsid w:val="00AB60E8"/>
    <w:rsid w:val="00AC0AE0"/>
    <w:rsid w:val="00AC3987"/>
    <w:rsid w:val="00AC3E84"/>
    <w:rsid w:val="00AC52B5"/>
    <w:rsid w:val="00AC5E51"/>
    <w:rsid w:val="00AD2348"/>
    <w:rsid w:val="00AD540D"/>
    <w:rsid w:val="00AE2963"/>
    <w:rsid w:val="00AF084A"/>
    <w:rsid w:val="00AF29B7"/>
    <w:rsid w:val="00AF3FC6"/>
    <w:rsid w:val="00AF46B6"/>
    <w:rsid w:val="00AF4901"/>
    <w:rsid w:val="00AF557A"/>
    <w:rsid w:val="00AF7D63"/>
    <w:rsid w:val="00B00774"/>
    <w:rsid w:val="00B00976"/>
    <w:rsid w:val="00B01469"/>
    <w:rsid w:val="00B02E7A"/>
    <w:rsid w:val="00B07405"/>
    <w:rsid w:val="00B07C3F"/>
    <w:rsid w:val="00B10ABA"/>
    <w:rsid w:val="00B13634"/>
    <w:rsid w:val="00B15A35"/>
    <w:rsid w:val="00B171D7"/>
    <w:rsid w:val="00B21E55"/>
    <w:rsid w:val="00B22614"/>
    <w:rsid w:val="00B22982"/>
    <w:rsid w:val="00B231CC"/>
    <w:rsid w:val="00B231D3"/>
    <w:rsid w:val="00B25CB2"/>
    <w:rsid w:val="00B27985"/>
    <w:rsid w:val="00B279DA"/>
    <w:rsid w:val="00B30517"/>
    <w:rsid w:val="00B32307"/>
    <w:rsid w:val="00B37C89"/>
    <w:rsid w:val="00B40E4B"/>
    <w:rsid w:val="00B41F8C"/>
    <w:rsid w:val="00B42133"/>
    <w:rsid w:val="00B43792"/>
    <w:rsid w:val="00B448FB"/>
    <w:rsid w:val="00B5279D"/>
    <w:rsid w:val="00B53355"/>
    <w:rsid w:val="00B569E3"/>
    <w:rsid w:val="00B56EBD"/>
    <w:rsid w:val="00B62858"/>
    <w:rsid w:val="00B64F76"/>
    <w:rsid w:val="00B6620B"/>
    <w:rsid w:val="00B66B33"/>
    <w:rsid w:val="00B725D5"/>
    <w:rsid w:val="00B73817"/>
    <w:rsid w:val="00B751AB"/>
    <w:rsid w:val="00B7539F"/>
    <w:rsid w:val="00B75EE5"/>
    <w:rsid w:val="00B84D53"/>
    <w:rsid w:val="00B90039"/>
    <w:rsid w:val="00B9226E"/>
    <w:rsid w:val="00B979B0"/>
    <w:rsid w:val="00BA0123"/>
    <w:rsid w:val="00BA3A12"/>
    <w:rsid w:val="00BA3C64"/>
    <w:rsid w:val="00BA495E"/>
    <w:rsid w:val="00BA5EC1"/>
    <w:rsid w:val="00BB0666"/>
    <w:rsid w:val="00BB475D"/>
    <w:rsid w:val="00BB5D65"/>
    <w:rsid w:val="00BC5377"/>
    <w:rsid w:val="00BD2057"/>
    <w:rsid w:val="00BE16FE"/>
    <w:rsid w:val="00BE1BA6"/>
    <w:rsid w:val="00BE3562"/>
    <w:rsid w:val="00BE6043"/>
    <w:rsid w:val="00BE61A7"/>
    <w:rsid w:val="00BE6D5C"/>
    <w:rsid w:val="00BF1173"/>
    <w:rsid w:val="00BF2D58"/>
    <w:rsid w:val="00BF351C"/>
    <w:rsid w:val="00BF3ADA"/>
    <w:rsid w:val="00BF3ECC"/>
    <w:rsid w:val="00BF701E"/>
    <w:rsid w:val="00C036D5"/>
    <w:rsid w:val="00C14B20"/>
    <w:rsid w:val="00C1740B"/>
    <w:rsid w:val="00C20CFD"/>
    <w:rsid w:val="00C24472"/>
    <w:rsid w:val="00C342D6"/>
    <w:rsid w:val="00C34C7A"/>
    <w:rsid w:val="00C35906"/>
    <w:rsid w:val="00C413EF"/>
    <w:rsid w:val="00C43E25"/>
    <w:rsid w:val="00C44354"/>
    <w:rsid w:val="00C47516"/>
    <w:rsid w:val="00C47BFB"/>
    <w:rsid w:val="00C51A36"/>
    <w:rsid w:val="00C52C4D"/>
    <w:rsid w:val="00C53FBF"/>
    <w:rsid w:val="00C546F7"/>
    <w:rsid w:val="00C5505F"/>
    <w:rsid w:val="00C56B4B"/>
    <w:rsid w:val="00C60255"/>
    <w:rsid w:val="00C627FB"/>
    <w:rsid w:val="00C63B14"/>
    <w:rsid w:val="00C64813"/>
    <w:rsid w:val="00C66C12"/>
    <w:rsid w:val="00C67756"/>
    <w:rsid w:val="00C70DEE"/>
    <w:rsid w:val="00C75323"/>
    <w:rsid w:val="00C8090D"/>
    <w:rsid w:val="00C814BF"/>
    <w:rsid w:val="00C84302"/>
    <w:rsid w:val="00C8465D"/>
    <w:rsid w:val="00C85C00"/>
    <w:rsid w:val="00C90DDF"/>
    <w:rsid w:val="00C911FF"/>
    <w:rsid w:val="00C92C01"/>
    <w:rsid w:val="00C93E6B"/>
    <w:rsid w:val="00C94D20"/>
    <w:rsid w:val="00CA0846"/>
    <w:rsid w:val="00CA0CB6"/>
    <w:rsid w:val="00CA2D14"/>
    <w:rsid w:val="00CA3959"/>
    <w:rsid w:val="00CB038D"/>
    <w:rsid w:val="00CB1346"/>
    <w:rsid w:val="00CB374B"/>
    <w:rsid w:val="00CB41A2"/>
    <w:rsid w:val="00CB6F92"/>
    <w:rsid w:val="00CC1F53"/>
    <w:rsid w:val="00CC29D5"/>
    <w:rsid w:val="00CC3AF0"/>
    <w:rsid w:val="00CC6865"/>
    <w:rsid w:val="00CC739D"/>
    <w:rsid w:val="00CD0C60"/>
    <w:rsid w:val="00CD0F74"/>
    <w:rsid w:val="00CD41D8"/>
    <w:rsid w:val="00CD7CF8"/>
    <w:rsid w:val="00CE328F"/>
    <w:rsid w:val="00CE32FD"/>
    <w:rsid w:val="00CE3ABB"/>
    <w:rsid w:val="00CE631E"/>
    <w:rsid w:val="00CE6E48"/>
    <w:rsid w:val="00CF1304"/>
    <w:rsid w:val="00CF4F87"/>
    <w:rsid w:val="00CF6CE9"/>
    <w:rsid w:val="00D0417D"/>
    <w:rsid w:val="00D07BFA"/>
    <w:rsid w:val="00D1270D"/>
    <w:rsid w:val="00D129E2"/>
    <w:rsid w:val="00D212C9"/>
    <w:rsid w:val="00D23138"/>
    <w:rsid w:val="00D25706"/>
    <w:rsid w:val="00D30032"/>
    <w:rsid w:val="00D31022"/>
    <w:rsid w:val="00D343F7"/>
    <w:rsid w:val="00D35347"/>
    <w:rsid w:val="00D370FD"/>
    <w:rsid w:val="00D37208"/>
    <w:rsid w:val="00D40639"/>
    <w:rsid w:val="00D433C3"/>
    <w:rsid w:val="00D43B16"/>
    <w:rsid w:val="00D43C22"/>
    <w:rsid w:val="00D526A3"/>
    <w:rsid w:val="00D53E69"/>
    <w:rsid w:val="00D54EEE"/>
    <w:rsid w:val="00D65B79"/>
    <w:rsid w:val="00D661D9"/>
    <w:rsid w:val="00D67214"/>
    <w:rsid w:val="00D721E4"/>
    <w:rsid w:val="00D7364E"/>
    <w:rsid w:val="00D74419"/>
    <w:rsid w:val="00D76454"/>
    <w:rsid w:val="00D81DE4"/>
    <w:rsid w:val="00D82F5E"/>
    <w:rsid w:val="00D8626D"/>
    <w:rsid w:val="00D86B62"/>
    <w:rsid w:val="00D87668"/>
    <w:rsid w:val="00D87910"/>
    <w:rsid w:val="00D927C7"/>
    <w:rsid w:val="00D969C9"/>
    <w:rsid w:val="00D96B49"/>
    <w:rsid w:val="00D973CF"/>
    <w:rsid w:val="00D97607"/>
    <w:rsid w:val="00DA22C1"/>
    <w:rsid w:val="00DA2354"/>
    <w:rsid w:val="00DB0840"/>
    <w:rsid w:val="00DB1E20"/>
    <w:rsid w:val="00DB2407"/>
    <w:rsid w:val="00DB25DB"/>
    <w:rsid w:val="00DB6556"/>
    <w:rsid w:val="00DB6D6C"/>
    <w:rsid w:val="00DC0EB2"/>
    <w:rsid w:val="00DC150E"/>
    <w:rsid w:val="00DC2B1A"/>
    <w:rsid w:val="00DC4858"/>
    <w:rsid w:val="00DC520F"/>
    <w:rsid w:val="00DC52C2"/>
    <w:rsid w:val="00DC576A"/>
    <w:rsid w:val="00DD158B"/>
    <w:rsid w:val="00DD2CF2"/>
    <w:rsid w:val="00DD3C44"/>
    <w:rsid w:val="00DD54DB"/>
    <w:rsid w:val="00DE6CB4"/>
    <w:rsid w:val="00DF04D5"/>
    <w:rsid w:val="00DF5214"/>
    <w:rsid w:val="00E0681F"/>
    <w:rsid w:val="00E072D7"/>
    <w:rsid w:val="00E11F92"/>
    <w:rsid w:val="00E1222D"/>
    <w:rsid w:val="00E157E0"/>
    <w:rsid w:val="00E224C2"/>
    <w:rsid w:val="00E22997"/>
    <w:rsid w:val="00E25008"/>
    <w:rsid w:val="00E25105"/>
    <w:rsid w:val="00E27BB1"/>
    <w:rsid w:val="00E30E29"/>
    <w:rsid w:val="00E32BFB"/>
    <w:rsid w:val="00E33697"/>
    <w:rsid w:val="00E40CA5"/>
    <w:rsid w:val="00E41BDD"/>
    <w:rsid w:val="00E42517"/>
    <w:rsid w:val="00E4314D"/>
    <w:rsid w:val="00E44743"/>
    <w:rsid w:val="00E46533"/>
    <w:rsid w:val="00E4756C"/>
    <w:rsid w:val="00E50B58"/>
    <w:rsid w:val="00E51745"/>
    <w:rsid w:val="00E5213D"/>
    <w:rsid w:val="00E53C62"/>
    <w:rsid w:val="00E55649"/>
    <w:rsid w:val="00E56E11"/>
    <w:rsid w:val="00E60BFF"/>
    <w:rsid w:val="00E60DC3"/>
    <w:rsid w:val="00E65EDB"/>
    <w:rsid w:val="00E67936"/>
    <w:rsid w:val="00E72CF2"/>
    <w:rsid w:val="00E73686"/>
    <w:rsid w:val="00E77EE5"/>
    <w:rsid w:val="00E80284"/>
    <w:rsid w:val="00E8117F"/>
    <w:rsid w:val="00E85589"/>
    <w:rsid w:val="00E87799"/>
    <w:rsid w:val="00E9016B"/>
    <w:rsid w:val="00E9205E"/>
    <w:rsid w:val="00E92EAB"/>
    <w:rsid w:val="00E94EEF"/>
    <w:rsid w:val="00E9577E"/>
    <w:rsid w:val="00E9719D"/>
    <w:rsid w:val="00EA1529"/>
    <w:rsid w:val="00EA167A"/>
    <w:rsid w:val="00EA194C"/>
    <w:rsid w:val="00EA5F86"/>
    <w:rsid w:val="00EB2424"/>
    <w:rsid w:val="00EB5622"/>
    <w:rsid w:val="00EB56E8"/>
    <w:rsid w:val="00EC03DF"/>
    <w:rsid w:val="00EC454B"/>
    <w:rsid w:val="00EC4CCA"/>
    <w:rsid w:val="00EC4CD7"/>
    <w:rsid w:val="00EC746A"/>
    <w:rsid w:val="00ED0353"/>
    <w:rsid w:val="00ED05E3"/>
    <w:rsid w:val="00ED0976"/>
    <w:rsid w:val="00ED0E11"/>
    <w:rsid w:val="00ED3959"/>
    <w:rsid w:val="00ED3EE6"/>
    <w:rsid w:val="00ED4A0F"/>
    <w:rsid w:val="00ED505A"/>
    <w:rsid w:val="00ED6A7E"/>
    <w:rsid w:val="00ED73D1"/>
    <w:rsid w:val="00ED7661"/>
    <w:rsid w:val="00EE3121"/>
    <w:rsid w:val="00EE3BA0"/>
    <w:rsid w:val="00EE4AE4"/>
    <w:rsid w:val="00EE552A"/>
    <w:rsid w:val="00EF2A51"/>
    <w:rsid w:val="00EF4F8C"/>
    <w:rsid w:val="00EF7261"/>
    <w:rsid w:val="00F03671"/>
    <w:rsid w:val="00F051B9"/>
    <w:rsid w:val="00F061ED"/>
    <w:rsid w:val="00F12D2A"/>
    <w:rsid w:val="00F12FAE"/>
    <w:rsid w:val="00F13EA9"/>
    <w:rsid w:val="00F171C9"/>
    <w:rsid w:val="00F20DEE"/>
    <w:rsid w:val="00F20E63"/>
    <w:rsid w:val="00F218D2"/>
    <w:rsid w:val="00F237EB"/>
    <w:rsid w:val="00F247D7"/>
    <w:rsid w:val="00F255C2"/>
    <w:rsid w:val="00F313DF"/>
    <w:rsid w:val="00F364AB"/>
    <w:rsid w:val="00F372C2"/>
    <w:rsid w:val="00F40D3B"/>
    <w:rsid w:val="00F40ECA"/>
    <w:rsid w:val="00F43D2F"/>
    <w:rsid w:val="00F43E60"/>
    <w:rsid w:val="00F44464"/>
    <w:rsid w:val="00F47217"/>
    <w:rsid w:val="00F47F97"/>
    <w:rsid w:val="00F507F5"/>
    <w:rsid w:val="00F5096B"/>
    <w:rsid w:val="00F545C5"/>
    <w:rsid w:val="00F54C51"/>
    <w:rsid w:val="00F55361"/>
    <w:rsid w:val="00F55D41"/>
    <w:rsid w:val="00F55EC2"/>
    <w:rsid w:val="00F56A32"/>
    <w:rsid w:val="00F56CF2"/>
    <w:rsid w:val="00F5789F"/>
    <w:rsid w:val="00F601AE"/>
    <w:rsid w:val="00F63EED"/>
    <w:rsid w:val="00F67BEA"/>
    <w:rsid w:val="00F72416"/>
    <w:rsid w:val="00F75C16"/>
    <w:rsid w:val="00F76165"/>
    <w:rsid w:val="00F8073A"/>
    <w:rsid w:val="00F807BF"/>
    <w:rsid w:val="00F82986"/>
    <w:rsid w:val="00F84593"/>
    <w:rsid w:val="00F84875"/>
    <w:rsid w:val="00F8496D"/>
    <w:rsid w:val="00F85793"/>
    <w:rsid w:val="00F85DEC"/>
    <w:rsid w:val="00F866EE"/>
    <w:rsid w:val="00F94063"/>
    <w:rsid w:val="00F97216"/>
    <w:rsid w:val="00FA27F4"/>
    <w:rsid w:val="00FA4F27"/>
    <w:rsid w:val="00FB00EA"/>
    <w:rsid w:val="00FB0392"/>
    <w:rsid w:val="00FB0A83"/>
    <w:rsid w:val="00FB58C4"/>
    <w:rsid w:val="00FB5F0B"/>
    <w:rsid w:val="00FB6518"/>
    <w:rsid w:val="00FB6800"/>
    <w:rsid w:val="00FB7D8F"/>
    <w:rsid w:val="00FC4129"/>
    <w:rsid w:val="00FC4253"/>
    <w:rsid w:val="00FC45B0"/>
    <w:rsid w:val="00FC61CF"/>
    <w:rsid w:val="00FD3089"/>
    <w:rsid w:val="00FD36A6"/>
    <w:rsid w:val="00FD40E3"/>
    <w:rsid w:val="00FD681D"/>
    <w:rsid w:val="00FD7536"/>
    <w:rsid w:val="00FE149B"/>
    <w:rsid w:val="00FE31F5"/>
    <w:rsid w:val="00FE39DC"/>
    <w:rsid w:val="00FE68EC"/>
    <w:rsid w:val="00FF27B1"/>
    <w:rsid w:val="00FF3E86"/>
    <w:rsid w:val="00FF3FA7"/>
    <w:rsid w:val="00FF5F87"/>
    <w:rsid w:val="00FF6DC1"/>
    <w:rsid w:val="00FF76C9"/>
    <w:rsid w:val="00FF7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4A20"/>
  <w15:docId w15:val="{3D7AF450-B77B-46B9-9851-97D82A2D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6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92367"/>
    <w:pPr>
      <w:ind w:left="720"/>
      <w:contextualSpacing/>
    </w:pPr>
  </w:style>
  <w:style w:type="paragraph" w:styleId="NormalWeb">
    <w:name w:val="Normal (Web)"/>
    <w:basedOn w:val="Normal"/>
    <w:uiPriority w:val="99"/>
    <w:semiHidden/>
    <w:unhideWhenUsed/>
    <w:rsid w:val="009A7D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122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222D"/>
    <w:rPr>
      <w:rFonts w:ascii="Segoe UI" w:hAnsi="Segoe UI" w:cs="Segoe UI"/>
      <w:sz w:val="18"/>
      <w:szCs w:val="18"/>
    </w:rPr>
  </w:style>
  <w:style w:type="paragraph" w:styleId="En-tte">
    <w:name w:val="header"/>
    <w:basedOn w:val="Normal"/>
    <w:link w:val="En-tteCar"/>
    <w:uiPriority w:val="99"/>
    <w:unhideWhenUsed/>
    <w:rsid w:val="00D526A3"/>
    <w:pPr>
      <w:tabs>
        <w:tab w:val="center" w:pos="4536"/>
        <w:tab w:val="right" w:pos="9072"/>
      </w:tabs>
      <w:spacing w:after="0" w:line="240" w:lineRule="auto"/>
    </w:pPr>
  </w:style>
  <w:style w:type="character" w:customStyle="1" w:styleId="En-tteCar">
    <w:name w:val="En-tête Car"/>
    <w:basedOn w:val="Policepardfaut"/>
    <w:link w:val="En-tte"/>
    <w:uiPriority w:val="99"/>
    <w:rsid w:val="00D526A3"/>
  </w:style>
  <w:style w:type="paragraph" w:styleId="Pieddepage">
    <w:name w:val="footer"/>
    <w:basedOn w:val="Normal"/>
    <w:link w:val="PieddepageCar"/>
    <w:uiPriority w:val="99"/>
    <w:unhideWhenUsed/>
    <w:rsid w:val="00D526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6A3"/>
  </w:style>
  <w:style w:type="table" w:styleId="Grilledutableau">
    <w:name w:val="Table Grid"/>
    <w:basedOn w:val="TableauNormal"/>
    <w:uiPriority w:val="39"/>
    <w:rsid w:val="0092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unhideWhenUsed/>
    <w:rsid w:val="00E55649"/>
  </w:style>
  <w:style w:type="character" w:styleId="Marquedecommentaire">
    <w:name w:val="annotation reference"/>
    <w:basedOn w:val="Policepardfaut"/>
    <w:uiPriority w:val="99"/>
    <w:semiHidden/>
    <w:unhideWhenUsed/>
    <w:rsid w:val="00C63B14"/>
    <w:rPr>
      <w:sz w:val="16"/>
      <w:szCs w:val="16"/>
    </w:rPr>
  </w:style>
  <w:style w:type="paragraph" w:styleId="Commentaire">
    <w:name w:val="annotation text"/>
    <w:basedOn w:val="Normal"/>
    <w:link w:val="CommentaireCar"/>
    <w:uiPriority w:val="99"/>
    <w:semiHidden/>
    <w:unhideWhenUsed/>
    <w:rsid w:val="00C63B14"/>
    <w:pPr>
      <w:spacing w:line="240" w:lineRule="auto"/>
    </w:pPr>
    <w:rPr>
      <w:sz w:val="20"/>
      <w:szCs w:val="20"/>
    </w:rPr>
  </w:style>
  <w:style w:type="character" w:customStyle="1" w:styleId="CommentaireCar">
    <w:name w:val="Commentaire Car"/>
    <w:basedOn w:val="Policepardfaut"/>
    <w:link w:val="Commentaire"/>
    <w:uiPriority w:val="99"/>
    <w:semiHidden/>
    <w:rsid w:val="00C63B14"/>
    <w:rPr>
      <w:sz w:val="20"/>
      <w:szCs w:val="20"/>
    </w:rPr>
  </w:style>
  <w:style w:type="paragraph" w:styleId="Objetducommentaire">
    <w:name w:val="annotation subject"/>
    <w:basedOn w:val="Commentaire"/>
    <w:next w:val="Commentaire"/>
    <w:link w:val="ObjetducommentaireCar"/>
    <w:uiPriority w:val="99"/>
    <w:semiHidden/>
    <w:unhideWhenUsed/>
    <w:rsid w:val="00C63B14"/>
    <w:rPr>
      <w:b/>
      <w:bCs/>
    </w:rPr>
  </w:style>
  <w:style w:type="character" w:customStyle="1" w:styleId="ObjetducommentaireCar">
    <w:name w:val="Objet du commentaire Car"/>
    <w:basedOn w:val="CommentaireCar"/>
    <w:link w:val="Objetducommentaire"/>
    <w:uiPriority w:val="99"/>
    <w:semiHidden/>
    <w:rsid w:val="00C63B14"/>
    <w:rPr>
      <w:b/>
      <w:bCs/>
      <w:sz w:val="20"/>
      <w:szCs w:val="20"/>
    </w:rPr>
  </w:style>
  <w:style w:type="paragraph" w:styleId="Rvision">
    <w:name w:val="Revision"/>
    <w:hidden/>
    <w:uiPriority w:val="99"/>
    <w:semiHidden/>
    <w:rsid w:val="001237AC"/>
    <w:pPr>
      <w:spacing w:after="0" w:line="240" w:lineRule="auto"/>
    </w:pPr>
  </w:style>
  <w:style w:type="character" w:customStyle="1" w:styleId="normaltextrun">
    <w:name w:val="normaltextrun"/>
    <w:basedOn w:val="Policepardfaut"/>
    <w:rsid w:val="00F82986"/>
  </w:style>
  <w:style w:type="paragraph" w:customStyle="1" w:styleId="Default">
    <w:name w:val="Default"/>
    <w:rsid w:val="00380ADE"/>
    <w:pPr>
      <w:autoSpaceDE w:val="0"/>
      <w:autoSpaceDN w:val="0"/>
      <w:adjustRightInd w:val="0"/>
      <w:spacing w:after="0" w:line="240" w:lineRule="auto"/>
    </w:pPr>
    <w:rPr>
      <w:rFonts w:ascii="Verdana" w:eastAsia="Calibri" w:hAnsi="Verdana" w:cs="Verdana"/>
      <w:color w:val="000000"/>
      <w:sz w:val="24"/>
      <w:szCs w:val="24"/>
    </w:rPr>
  </w:style>
  <w:style w:type="paragraph" w:styleId="Corpsdetexte3">
    <w:name w:val="Body Text 3"/>
    <w:basedOn w:val="Normal"/>
    <w:link w:val="Corpsdetexte3Car"/>
    <w:uiPriority w:val="99"/>
    <w:unhideWhenUsed/>
    <w:rsid w:val="00380ADE"/>
    <w:pPr>
      <w:spacing w:after="120" w:line="240" w:lineRule="auto"/>
    </w:pPr>
    <w:rPr>
      <w:rFonts w:ascii="Times New Roman" w:eastAsia="Calibri" w:hAnsi="Times New Roman" w:cs="Times New Roman"/>
      <w:sz w:val="16"/>
      <w:szCs w:val="16"/>
      <w:lang w:val="en-CA"/>
    </w:rPr>
  </w:style>
  <w:style w:type="character" w:customStyle="1" w:styleId="Corpsdetexte3Car">
    <w:name w:val="Corps de texte 3 Car"/>
    <w:basedOn w:val="Policepardfaut"/>
    <w:link w:val="Corpsdetexte3"/>
    <w:uiPriority w:val="99"/>
    <w:rsid w:val="00380ADE"/>
    <w:rPr>
      <w:rFonts w:ascii="Times New Roman" w:eastAsia="Calibri" w:hAnsi="Times New Roman" w:cs="Times New Roman"/>
      <w:sz w:val="16"/>
      <w:szCs w:val="16"/>
      <w:lang w:val="en-CA"/>
    </w:rPr>
  </w:style>
  <w:style w:type="character" w:customStyle="1" w:styleId="ParagraphedelisteCar">
    <w:name w:val="Paragraphe de liste Car"/>
    <w:link w:val="Paragraphedeliste"/>
    <w:uiPriority w:val="34"/>
    <w:locked/>
    <w:rsid w:val="00380ADE"/>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 Text Char,Geneva 9,f"/>
    <w:basedOn w:val="Normal"/>
    <w:link w:val="NotedebasdepageCar"/>
    <w:unhideWhenUsed/>
    <w:rsid w:val="00380ADE"/>
    <w:pPr>
      <w:spacing w:after="200" w:line="240" w:lineRule="auto"/>
    </w:pPr>
    <w:rPr>
      <w:rFonts w:ascii="Calibri" w:eastAsia="Calibri" w:hAnsi="Calibri" w:cs="Times New Roman"/>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Geneva 9 Car"/>
    <w:basedOn w:val="Policepardfaut"/>
    <w:link w:val="Notedebasdepage"/>
    <w:rsid w:val="00380ADE"/>
    <w:rPr>
      <w:rFonts w:ascii="Calibri" w:eastAsia="Calibri" w:hAnsi="Calibri" w:cs="Times New Roman"/>
      <w:szCs w:val="20"/>
    </w:rPr>
  </w:style>
  <w:style w:type="character" w:styleId="Appelnotedebasdep">
    <w:name w:val="footnote reference"/>
    <w:aliases w:val="ftref,16 Point,Superscript 6 Point,Car Car Char Car Char Car Car Char Car Char Char,Car Car Car Car Car Car Car Car Char Car Car Char Car Car Car Char Car Char Char Char,SUPERS,Error-Fußnotenzeichen5,Error-Fußnotenzeichen6"/>
    <w:unhideWhenUsed/>
    <w:rsid w:val="00380ADE"/>
    <w:rPr>
      <w:vertAlign w:val="superscript"/>
    </w:rPr>
  </w:style>
  <w:style w:type="character" w:styleId="Lienhypertexte">
    <w:name w:val="Hyperlink"/>
    <w:uiPriority w:val="99"/>
    <w:unhideWhenUsed/>
    <w:rsid w:val="004B017A"/>
    <w:rPr>
      <w:color w:val="0000FF"/>
      <w:u w:val="single"/>
    </w:rPr>
  </w:style>
  <w:style w:type="character" w:customStyle="1" w:styleId="shorttext1">
    <w:name w:val="short_text1"/>
    <w:rsid w:val="004B017A"/>
    <w:rPr>
      <w:sz w:val="29"/>
      <w:szCs w:val="29"/>
    </w:rPr>
  </w:style>
  <w:style w:type="character" w:customStyle="1" w:styleId="longtext">
    <w:name w:val="long_text"/>
    <w:uiPriority w:val="99"/>
    <w:rsid w:val="004B01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0202">
      <w:bodyDiv w:val="1"/>
      <w:marLeft w:val="0"/>
      <w:marRight w:val="0"/>
      <w:marTop w:val="0"/>
      <w:marBottom w:val="0"/>
      <w:divBdr>
        <w:top w:val="none" w:sz="0" w:space="0" w:color="auto"/>
        <w:left w:val="none" w:sz="0" w:space="0" w:color="auto"/>
        <w:bottom w:val="none" w:sz="0" w:space="0" w:color="auto"/>
        <w:right w:val="none" w:sz="0" w:space="0" w:color="auto"/>
      </w:divBdr>
    </w:div>
    <w:div w:id="293294221">
      <w:bodyDiv w:val="1"/>
      <w:marLeft w:val="0"/>
      <w:marRight w:val="0"/>
      <w:marTop w:val="0"/>
      <w:marBottom w:val="0"/>
      <w:divBdr>
        <w:top w:val="none" w:sz="0" w:space="0" w:color="auto"/>
        <w:left w:val="none" w:sz="0" w:space="0" w:color="auto"/>
        <w:bottom w:val="none" w:sz="0" w:space="0" w:color="auto"/>
        <w:right w:val="none" w:sz="0" w:space="0" w:color="auto"/>
      </w:divBdr>
    </w:div>
    <w:div w:id="356086478">
      <w:bodyDiv w:val="1"/>
      <w:marLeft w:val="0"/>
      <w:marRight w:val="0"/>
      <w:marTop w:val="0"/>
      <w:marBottom w:val="0"/>
      <w:divBdr>
        <w:top w:val="none" w:sz="0" w:space="0" w:color="auto"/>
        <w:left w:val="none" w:sz="0" w:space="0" w:color="auto"/>
        <w:bottom w:val="none" w:sz="0" w:space="0" w:color="auto"/>
        <w:right w:val="none" w:sz="0" w:space="0" w:color="auto"/>
      </w:divBdr>
    </w:div>
    <w:div w:id="414203286">
      <w:bodyDiv w:val="1"/>
      <w:marLeft w:val="0"/>
      <w:marRight w:val="0"/>
      <w:marTop w:val="0"/>
      <w:marBottom w:val="0"/>
      <w:divBdr>
        <w:top w:val="none" w:sz="0" w:space="0" w:color="auto"/>
        <w:left w:val="none" w:sz="0" w:space="0" w:color="auto"/>
        <w:bottom w:val="none" w:sz="0" w:space="0" w:color="auto"/>
        <w:right w:val="none" w:sz="0" w:space="0" w:color="auto"/>
      </w:divBdr>
      <w:divsChild>
        <w:div w:id="1321689552">
          <w:marLeft w:val="806"/>
          <w:marRight w:val="0"/>
          <w:marTop w:val="106"/>
          <w:marBottom w:val="0"/>
          <w:divBdr>
            <w:top w:val="none" w:sz="0" w:space="0" w:color="auto"/>
            <w:left w:val="none" w:sz="0" w:space="0" w:color="auto"/>
            <w:bottom w:val="none" w:sz="0" w:space="0" w:color="auto"/>
            <w:right w:val="none" w:sz="0" w:space="0" w:color="auto"/>
          </w:divBdr>
        </w:div>
      </w:divsChild>
    </w:div>
    <w:div w:id="520706087">
      <w:bodyDiv w:val="1"/>
      <w:marLeft w:val="0"/>
      <w:marRight w:val="0"/>
      <w:marTop w:val="0"/>
      <w:marBottom w:val="0"/>
      <w:divBdr>
        <w:top w:val="none" w:sz="0" w:space="0" w:color="auto"/>
        <w:left w:val="none" w:sz="0" w:space="0" w:color="auto"/>
        <w:bottom w:val="none" w:sz="0" w:space="0" w:color="auto"/>
        <w:right w:val="none" w:sz="0" w:space="0" w:color="auto"/>
      </w:divBdr>
    </w:div>
    <w:div w:id="563611257">
      <w:bodyDiv w:val="1"/>
      <w:marLeft w:val="0"/>
      <w:marRight w:val="0"/>
      <w:marTop w:val="0"/>
      <w:marBottom w:val="0"/>
      <w:divBdr>
        <w:top w:val="none" w:sz="0" w:space="0" w:color="auto"/>
        <w:left w:val="none" w:sz="0" w:space="0" w:color="auto"/>
        <w:bottom w:val="none" w:sz="0" w:space="0" w:color="auto"/>
        <w:right w:val="none" w:sz="0" w:space="0" w:color="auto"/>
      </w:divBdr>
    </w:div>
    <w:div w:id="940340227">
      <w:bodyDiv w:val="1"/>
      <w:marLeft w:val="0"/>
      <w:marRight w:val="0"/>
      <w:marTop w:val="0"/>
      <w:marBottom w:val="0"/>
      <w:divBdr>
        <w:top w:val="none" w:sz="0" w:space="0" w:color="auto"/>
        <w:left w:val="none" w:sz="0" w:space="0" w:color="auto"/>
        <w:bottom w:val="none" w:sz="0" w:space="0" w:color="auto"/>
        <w:right w:val="none" w:sz="0" w:space="0" w:color="auto"/>
      </w:divBdr>
    </w:div>
    <w:div w:id="1202209067">
      <w:bodyDiv w:val="1"/>
      <w:marLeft w:val="0"/>
      <w:marRight w:val="0"/>
      <w:marTop w:val="0"/>
      <w:marBottom w:val="0"/>
      <w:divBdr>
        <w:top w:val="none" w:sz="0" w:space="0" w:color="auto"/>
        <w:left w:val="none" w:sz="0" w:space="0" w:color="auto"/>
        <w:bottom w:val="none" w:sz="0" w:space="0" w:color="auto"/>
        <w:right w:val="none" w:sz="0" w:space="0" w:color="auto"/>
      </w:divBdr>
    </w:div>
    <w:div w:id="1472091181">
      <w:bodyDiv w:val="1"/>
      <w:marLeft w:val="0"/>
      <w:marRight w:val="0"/>
      <w:marTop w:val="0"/>
      <w:marBottom w:val="0"/>
      <w:divBdr>
        <w:top w:val="none" w:sz="0" w:space="0" w:color="auto"/>
        <w:left w:val="none" w:sz="0" w:space="0" w:color="auto"/>
        <w:bottom w:val="none" w:sz="0" w:space="0" w:color="auto"/>
        <w:right w:val="none" w:sz="0" w:space="0" w:color="auto"/>
      </w:divBdr>
    </w:div>
    <w:div w:id="1667398703">
      <w:bodyDiv w:val="1"/>
      <w:marLeft w:val="0"/>
      <w:marRight w:val="0"/>
      <w:marTop w:val="0"/>
      <w:marBottom w:val="0"/>
      <w:divBdr>
        <w:top w:val="none" w:sz="0" w:space="0" w:color="auto"/>
        <w:left w:val="none" w:sz="0" w:space="0" w:color="auto"/>
        <w:bottom w:val="none" w:sz="0" w:space="0" w:color="auto"/>
        <w:right w:val="none" w:sz="0" w:space="0" w:color="auto"/>
      </w:divBdr>
    </w:div>
    <w:div w:id="1784224860">
      <w:bodyDiv w:val="1"/>
      <w:marLeft w:val="0"/>
      <w:marRight w:val="0"/>
      <w:marTop w:val="0"/>
      <w:marBottom w:val="0"/>
      <w:divBdr>
        <w:top w:val="none" w:sz="0" w:space="0" w:color="auto"/>
        <w:left w:val="none" w:sz="0" w:space="0" w:color="auto"/>
        <w:bottom w:val="none" w:sz="0" w:space="0" w:color="auto"/>
        <w:right w:val="none" w:sz="0" w:space="0" w:color="auto"/>
      </w:divBdr>
    </w:div>
    <w:div w:id="20225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1F73FAA478B42B6742C34E4B161D2" ma:contentTypeVersion="5" ma:contentTypeDescription="Create a new document." ma:contentTypeScope="" ma:versionID="942f0d15ddb6978d5d202068f0f88bea">
  <xsd:schema xmlns:xsd="http://www.w3.org/2001/XMLSchema" xmlns:xs="http://www.w3.org/2001/XMLSchema" xmlns:p="http://schemas.microsoft.com/office/2006/metadata/properties" xmlns:ns3="c6df1845-590f-42c8-83e9-dc23f85b81b5" xmlns:ns4="95845e20-98b3-432e-801a-5c3e2e76ab62" targetNamespace="http://schemas.microsoft.com/office/2006/metadata/properties" ma:root="true" ma:fieldsID="2100bad71a91396d643b2a6c9b7cf952" ns3:_="" ns4:_="">
    <xsd:import namespace="c6df1845-590f-42c8-83e9-dc23f85b81b5"/>
    <xsd:import namespace="95845e20-98b3-432e-801a-5c3e2e76ab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f1845-590f-42c8-83e9-dc23f85b81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45e20-98b3-432e-801a-5c3e2e76ab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26414-9BDC-470F-AB29-29B2B7A68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f1845-590f-42c8-83e9-dc23f85b81b5"/>
    <ds:schemaRef ds:uri="95845e20-98b3-432e-801a-5c3e2e76a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977B1-F3EC-4F99-BF94-61E60E6871B9}">
  <ds:schemaRefs>
    <ds:schemaRef ds:uri="http://schemas.microsoft.com/sharepoint/v3/contenttype/forms"/>
  </ds:schemaRefs>
</ds:datastoreItem>
</file>

<file path=customXml/itemProps3.xml><?xml version="1.0" encoding="utf-8"?>
<ds:datastoreItem xmlns:ds="http://schemas.openxmlformats.org/officeDocument/2006/customXml" ds:itemID="{1016206B-0B1F-442F-8190-CB7C527873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E35476-774E-4371-8A03-C45B94A0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3922</Words>
  <Characters>22358</Characters>
  <Application>Microsoft Office Word</Application>
  <DocSecurity>0</DocSecurity>
  <Lines>186</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Narcisse Chimi</dc:creator>
  <cp:keywords/>
  <dc:description/>
  <cp:lastModifiedBy>Salifou Zoungrana</cp:lastModifiedBy>
  <cp:revision>7</cp:revision>
  <cp:lastPrinted>2019-12-09T10:03:00Z</cp:lastPrinted>
  <dcterms:created xsi:type="dcterms:W3CDTF">2021-04-26T12:05:00Z</dcterms:created>
  <dcterms:modified xsi:type="dcterms:W3CDTF">2021-06-01T06:23:00Z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0x0101004E41F73FAA478B42B6742C34E4B161D2</vt:lpwstr>
  </property>
</Properties>
</file>