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0915" w14:textId="04F9BC89" w:rsidR="00BD385F" w:rsidRDefault="00BD385F" w:rsidP="000A2724">
      <w:pPr>
        <w:pStyle w:val="Title"/>
        <w:rPr>
          <w:rFonts w:ascii="Calibri" w:hAnsi="Calibri" w:cs="Calibri"/>
          <w:sz w:val="22"/>
          <w:szCs w:val="22"/>
        </w:rPr>
      </w:pPr>
    </w:p>
    <w:p w14:paraId="7BC274CF" w14:textId="77777777" w:rsidR="007F6969" w:rsidRPr="00EE1B84" w:rsidRDefault="007F6969" w:rsidP="000A2724">
      <w:pPr>
        <w:pStyle w:val="Title"/>
        <w:rPr>
          <w:rFonts w:ascii="Calibri" w:hAnsi="Calibri" w:cs="Calibri"/>
          <w:sz w:val="22"/>
          <w:szCs w:val="22"/>
        </w:rPr>
      </w:pPr>
    </w:p>
    <w:p w14:paraId="37207E38" w14:textId="77777777" w:rsidR="000A2724" w:rsidRPr="00EE1B84" w:rsidRDefault="000A2724" w:rsidP="000A2724">
      <w:pPr>
        <w:pStyle w:val="Title"/>
        <w:rPr>
          <w:rFonts w:ascii="Calibri" w:hAnsi="Calibri" w:cs="Calibri"/>
          <w:sz w:val="22"/>
          <w:szCs w:val="22"/>
          <w:lang w:val="en-GB"/>
        </w:rPr>
      </w:pPr>
      <w:r w:rsidRPr="00EE1B84">
        <w:rPr>
          <w:rFonts w:ascii="Calibri" w:hAnsi="Calibri" w:cs="Calibri"/>
          <w:sz w:val="22"/>
          <w:szCs w:val="22"/>
        </w:rPr>
        <w:t>TERMS OF REFERENCE</w:t>
      </w:r>
    </w:p>
    <w:p w14:paraId="7496EEAD" w14:textId="77777777" w:rsidR="000A2724" w:rsidRPr="00EE1B84" w:rsidRDefault="000A2724" w:rsidP="000A2724">
      <w:pPr>
        <w:ind w:hanging="2160"/>
        <w:rPr>
          <w:rFonts w:ascii="Calibri" w:hAnsi="Calibri" w:cs="Calibri"/>
          <w:b/>
          <w:bCs/>
          <w:sz w:val="22"/>
          <w:szCs w:val="22"/>
        </w:rPr>
      </w:pPr>
    </w:p>
    <w:p w14:paraId="5FDE74E1" w14:textId="77777777" w:rsidR="00BD385F" w:rsidRPr="00EE1B84" w:rsidRDefault="00BD385F" w:rsidP="000A2724">
      <w:pPr>
        <w:ind w:left="2160" w:hanging="2160"/>
        <w:rPr>
          <w:rFonts w:ascii="Calibri" w:hAnsi="Calibri" w:cs="Calibri"/>
          <w:b/>
          <w:bCs/>
          <w:sz w:val="22"/>
          <w:szCs w:val="22"/>
        </w:rPr>
      </w:pPr>
    </w:p>
    <w:p w14:paraId="5D4F55DC" w14:textId="45777CA0" w:rsidR="000A2724" w:rsidRPr="000367E6" w:rsidRDefault="008F658F" w:rsidP="00B32499">
      <w:pPr>
        <w:ind w:left="2880" w:hanging="2880"/>
        <w:rPr>
          <w:rFonts w:ascii="Calibri" w:hAnsi="Calibri" w:cs="Arial"/>
          <w:bCs/>
          <w:sz w:val="20"/>
          <w:szCs w:val="20"/>
        </w:rPr>
      </w:pPr>
      <w:r w:rsidRPr="00B10E51">
        <w:rPr>
          <w:rFonts w:ascii="Calibri" w:hAnsi="Calibri" w:cs="Calibri"/>
          <w:b/>
          <w:bCs/>
          <w:sz w:val="22"/>
          <w:szCs w:val="22"/>
        </w:rPr>
        <w:t xml:space="preserve">Post </w:t>
      </w:r>
      <w:r w:rsidR="000A2724" w:rsidRPr="00B10E51">
        <w:rPr>
          <w:rFonts w:ascii="Calibri" w:hAnsi="Calibri" w:cs="Calibri"/>
          <w:b/>
          <w:bCs/>
          <w:sz w:val="22"/>
          <w:szCs w:val="22"/>
        </w:rPr>
        <w:t>Title:</w:t>
      </w:r>
      <w:r w:rsidR="000A2724" w:rsidRPr="00B10E51">
        <w:rPr>
          <w:rFonts w:ascii="Calibri" w:hAnsi="Calibri" w:cs="Calibri"/>
          <w:bCs/>
          <w:sz w:val="22"/>
          <w:szCs w:val="22"/>
        </w:rPr>
        <w:tab/>
      </w:r>
      <w:r w:rsidR="00394233" w:rsidRPr="00B10E51">
        <w:rPr>
          <w:rFonts w:ascii="Calibri" w:hAnsi="Calibri" w:cs="Arial"/>
          <w:bCs/>
          <w:sz w:val="20"/>
          <w:szCs w:val="20"/>
        </w:rPr>
        <w:t xml:space="preserve">International Consultant – </w:t>
      </w:r>
      <w:r w:rsidR="00B32499">
        <w:rPr>
          <w:rFonts w:ascii="Calibri" w:hAnsi="Calibri" w:cs="Arial"/>
          <w:bCs/>
          <w:sz w:val="20"/>
          <w:szCs w:val="20"/>
        </w:rPr>
        <w:t xml:space="preserve">Final evaluation of the </w:t>
      </w:r>
      <w:r w:rsidR="00B32499">
        <w:rPr>
          <w:rFonts w:ascii="Calibri" w:hAnsi="Calibri" w:cs="Calibri"/>
          <w:bCs/>
          <w:sz w:val="22"/>
          <w:szCs w:val="22"/>
        </w:rPr>
        <w:t xml:space="preserve">UN Joint Programme </w:t>
      </w:r>
      <w:r w:rsidR="00B32499" w:rsidRPr="000367E6">
        <w:rPr>
          <w:rFonts w:ascii="Calibri" w:hAnsi="Calibri" w:cs="Arial"/>
          <w:bCs/>
          <w:sz w:val="20"/>
          <w:szCs w:val="20"/>
        </w:rPr>
        <w:t>“Improving Municipal Social Protection Service Delivery”</w:t>
      </w:r>
    </w:p>
    <w:p w14:paraId="479DD23B" w14:textId="48700860" w:rsidR="000A2724" w:rsidRPr="000367E6" w:rsidRDefault="000A2724" w:rsidP="00B32499">
      <w:pPr>
        <w:ind w:left="2880" w:hanging="2880"/>
        <w:rPr>
          <w:rFonts w:ascii="Calibri" w:hAnsi="Calibri" w:cs="Arial"/>
          <w:bCs/>
          <w:sz w:val="20"/>
          <w:szCs w:val="20"/>
        </w:rPr>
      </w:pPr>
      <w:r w:rsidRPr="000367E6">
        <w:rPr>
          <w:rFonts w:ascii="Calibri" w:hAnsi="Calibri" w:cs="Arial"/>
          <w:b/>
          <w:sz w:val="20"/>
          <w:szCs w:val="20"/>
        </w:rPr>
        <w:t>Project Title:</w:t>
      </w:r>
      <w:r w:rsidRPr="000367E6">
        <w:rPr>
          <w:rFonts w:ascii="Calibri" w:hAnsi="Calibri" w:cs="Arial"/>
          <w:bCs/>
          <w:sz w:val="20"/>
          <w:szCs w:val="20"/>
        </w:rPr>
        <w:tab/>
      </w:r>
      <w:bookmarkStart w:id="0" w:name="_Hlk83205616"/>
      <w:r w:rsidR="00B32499" w:rsidRPr="000367E6">
        <w:rPr>
          <w:rFonts w:ascii="Calibri" w:hAnsi="Calibri" w:cs="Arial"/>
          <w:bCs/>
          <w:sz w:val="20"/>
          <w:szCs w:val="20"/>
        </w:rPr>
        <w:t>UN Joint Programme “Improving Municipal Social Protection Service Delivery”</w:t>
      </w:r>
    </w:p>
    <w:bookmarkEnd w:id="0"/>
    <w:p w14:paraId="0C96FE33" w14:textId="4539D162" w:rsidR="000A2724" w:rsidRPr="009A1341" w:rsidRDefault="000A2724" w:rsidP="00D65D78">
      <w:pPr>
        <w:ind w:left="2880" w:hanging="2880"/>
        <w:rPr>
          <w:rFonts w:ascii="Calibri" w:hAnsi="Calibri" w:cs="Calibri"/>
          <w:bCs/>
          <w:sz w:val="22"/>
          <w:szCs w:val="22"/>
        </w:rPr>
      </w:pPr>
      <w:r w:rsidRPr="009A1341">
        <w:rPr>
          <w:rFonts w:ascii="Calibri" w:hAnsi="Calibri" w:cs="Calibri"/>
          <w:b/>
          <w:bCs/>
          <w:sz w:val="22"/>
          <w:szCs w:val="22"/>
        </w:rPr>
        <w:t>Duty Station:</w:t>
      </w:r>
      <w:r w:rsidRPr="009A1341">
        <w:rPr>
          <w:rFonts w:ascii="Calibri" w:hAnsi="Calibri" w:cs="Calibri"/>
          <w:bCs/>
          <w:sz w:val="22"/>
          <w:szCs w:val="22"/>
        </w:rPr>
        <w:t xml:space="preserve"> </w:t>
      </w:r>
      <w:r w:rsidRPr="009A1341">
        <w:rPr>
          <w:rFonts w:ascii="Calibri" w:hAnsi="Calibri" w:cs="Calibri"/>
          <w:bCs/>
          <w:sz w:val="22"/>
          <w:szCs w:val="22"/>
        </w:rPr>
        <w:tab/>
      </w:r>
      <w:r w:rsidR="0083785B" w:rsidRPr="009A1341">
        <w:rPr>
          <w:rFonts w:ascii="Calibri" w:hAnsi="Calibri" w:cs="Arial"/>
          <w:bCs/>
          <w:sz w:val="20"/>
          <w:szCs w:val="20"/>
        </w:rPr>
        <w:t xml:space="preserve">Home-based with one </w:t>
      </w:r>
      <w:r w:rsidR="00985E14">
        <w:rPr>
          <w:rFonts w:ascii="Calibri" w:hAnsi="Calibri" w:cs="Arial"/>
          <w:bCs/>
          <w:sz w:val="20"/>
          <w:szCs w:val="20"/>
        </w:rPr>
        <w:t>6</w:t>
      </w:r>
      <w:r w:rsidR="0083785B" w:rsidRPr="009A1341">
        <w:rPr>
          <w:rFonts w:ascii="Calibri" w:hAnsi="Calibri" w:cs="Arial"/>
          <w:bCs/>
          <w:sz w:val="20"/>
          <w:szCs w:val="20"/>
        </w:rPr>
        <w:t xml:space="preserve">-day mission to </w:t>
      </w:r>
      <w:r w:rsidR="005C5B1C">
        <w:rPr>
          <w:rFonts w:ascii="Calibri" w:hAnsi="Calibri" w:cs="Arial"/>
          <w:bCs/>
          <w:sz w:val="20"/>
          <w:szCs w:val="20"/>
        </w:rPr>
        <w:t>the</w:t>
      </w:r>
      <w:r w:rsidR="001470D9">
        <w:rPr>
          <w:rFonts w:ascii="Calibri" w:hAnsi="Calibri" w:cs="Arial"/>
          <w:bCs/>
          <w:sz w:val="20"/>
          <w:szCs w:val="20"/>
        </w:rPr>
        <w:t xml:space="preserve"> </w:t>
      </w:r>
      <w:r w:rsidR="005C5B1C">
        <w:rPr>
          <w:rFonts w:ascii="Calibri" w:hAnsi="Calibri" w:cs="Arial"/>
          <w:bCs/>
          <w:sz w:val="20"/>
          <w:szCs w:val="20"/>
        </w:rPr>
        <w:t xml:space="preserve">programme </w:t>
      </w:r>
      <w:r w:rsidR="00D65D78">
        <w:rPr>
          <w:rFonts w:ascii="Calibri" w:hAnsi="Calibri" w:cs="Arial"/>
          <w:bCs/>
          <w:sz w:val="20"/>
          <w:szCs w:val="20"/>
        </w:rPr>
        <w:t xml:space="preserve">targeted </w:t>
      </w:r>
      <w:r w:rsidR="001470D9">
        <w:rPr>
          <w:rFonts w:ascii="Calibri" w:hAnsi="Calibri" w:cs="Arial"/>
          <w:bCs/>
          <w:sz w:val="20"/>
          <w:szCs w:val="20"/>
        </w:rPr>
        <w:t>municipalities</w:t>
      </w:r>
      <w:r w:rsidR="00D65D78">
        <w:rPr>
          <w:rFonts w:ascii="Calibri" w:hAnsi="Calibri" w:cs="Arial"/>
          <w:bCs/>
          <w:sz w:val="20"/>
          <w:szCs w:val="20"/>
        </w:rPr>
        <w:t xml:space="preserve"> </w:t>
      </w:r>
      <w:r w:rsidR="005C5B1C">
        <w:rPr>
          <w:rFonts w:ascii="Calibri" w:hAnsi="Calibri" w:cs="Arial"/>
          <w:bCs/>
          <w:sz w:val="20"/>
          <w:szCs w:val="20"/>
        </w:rPr>
        <w:t>in Albania</w:t>
      </w:r>
    </w:p>
    <w:p w14:paraId="17A29910" w14:textId="25DF4386" w:rsidR="000A2724" w:rsidRPr="009A1341" w:rsidRDefault="000A2724" w:rsidP="000A2724">
      <w:pPr>
        <w:rPr>
          <w:rFonts w:ascii="Calibri" w:hAnsi="Calibri" w:cs="Calibri"/>
          <w:sz w:val="22"/>
          <w:szCs w:val="22"/>
          <w:lang w:val="en-GB"/>
        </w:rPr>
      </w:pPr>
      <w:r w:rsidRPr="009A1341">
        <w:rPr>
          <w:rFonts w:ascii="Calibri" w:hAnsi="Calibri" w:cs="Calibri"/>
          <w:b/>
          <w:bCs/>
          <w:sz w:val="22"/>
          <w:szCs w:val="22"/>
        </w:rPr>
        <w:t>Duration:</w:t>
      </w:r>
      <w:r w:rsidRPr="009A1341">
        <w:rPr>
          <w:rFonts w:ascii="Calibri" w:hAnsi="Calibri" w:cs="Calibri"/>
          <w:bCs/>
          <w:sz w:val="22"/>
          <w:szCs w:val="22"/>
        </w:rPr>
        <w:tab/>
      </w:r>
      <w:r w:rsidRPr="009A1341">
        <w:rPr>
          <w:rFonts w:ascii="Calibri" w:hAnsi="Calibri" w:cs="Calibri"/>
          <w:bCs/>
          <w:sz w:val="22"/>
          <w:szCs w:val="22"/>
        </w:rPr>
        <w:tab/>
      </w:r>
      <w:r w:rsidR="00BA6F06" w:rsidRPr="009A1341">
        <w:rPr>
          <w:rFonts w:ascii="Calibri" w:hAnsi="Calibri" w:cs="Calibri"/>
          <w:bCs/>
          <w:sz w:val="22"/>
          <w:szCs w:val="22"/>
        </w:rPr>
        <w:tab/>
      </w:r>
      <w:r w:rsidR="00B07958">
        <w:rPr>
          <w:rFonts w:ascii="Calibri" w:hAnsi="Calibri" w:cs="Arial"/>
          <w:bCs/>
          <w:sz w:val="20"/>
          <w:szCs w:val="20"/>
        </w:rPr>
        <w:t>2</w:t>
      </w:r>
      <w:r w:rsidR="00CE2A61">
        <w:rPr>
          <w:rFonts w:ascii="Calibri" w:hAnsi="Calibri" w:cs="Arial"/>
          <w:bCs/>
          <w:sz w:val="20"/>
          <w:szCs w:val="20"/>
        </w:rPr>
        <w:t>0</w:t>
      </w:r>
      <w:r w:rsidR="00E37B9E">
        <w:rPr>
          <w:rFonts w:ascii="Calibri" w:hAnsi="Calibri" w:cs="Arial"/>
          <w:bCs/>
          <w:sz w:val="20"/>
          <w:szCs w:val="20"/>
        </w:rPr>
        <w:t xml:space="preserve"> </w:t>
      </w:r>
      <w:r w:rsidR="00B13728" w:rsidRPr="009A1341">
        <w:rPr>
          <w:rFonts w:ascii="Calibri" w:hAnsi="Calibri" w:cs="Arial"/>
          <w:bCs/>
          <w:sz w:val="20"/>
          <w:szCs w:val="20"/>
        </w:rPr>
        <w:t>working days</w:t>
      </w:r>
    </w:p>
    <w:p w14:paraId="53D6A692" w14:textId="457ECD6B" w:rsidR="000A2724" w:rsidRPr="009A1341" w:rsidRDefault="000A2724" w:rsidP="000A2724">
      <w:pPr>
        <w:rPr>
          <w:rFonts w:ascii="Calibri" w:hAnsi="Calibri" w:cs="Calibri"/>
          <w:sz w:val="22"/>
          <w:szCs w:val="22"/>
        </w:rPr>
      </w:pPr>
      <w:r w:rsidRPr="009A1341">
        <w:rPr>
          <w:rFonts w:ascii="Calibri" w:hAnsi="Calibri" w:cs="Calibri"/>
          <w:b/>
          <w:bCs/>
          <w:sz w:val="22"/>
          <w:szCs w:val="22"/>
        </w:rPr>
        <w:t>Type of Contract:</w:t>
      </w:r>
      <w:r w:rsidRPr="009A1341">
        <w:rPr>
          <w:rFonts w:ascii="Calibri" w:hAnsi="Calibri" w:cs="Calibri"/>
          <w:sz w:val="22"/>
          <w:szCs w:val="22"/>
        </w:rPr>
        <w:tab/>
      </w:r>
      <w:r w:rsidR="00BA6F06" w:rsidRPr="009A1341">
        <w:rPr>
          <w:rFonts w:ascii="Calibri" w:hAnsi="Calibri" w:cs="Calibri"/>
          <w:sz w:val="22"/>
          <w:szCs w:val="22"/>
        </w:rPr>
        <w:tab/>
      </w:r>
      <w:r w:rsidR="006F1775" w:rsidRPr="000367E6">
        <w:rPr>
          <w:rFonts w:ascii="Calibri" w:hAnsi="Calibri" w:cs="Arial"/>
          <w:bCs/>
          <w:sz w:val="20"/>
          <w:szCs w:val="20"/>
        </w:rPr>
        <w:t>Individual Contract (IC)</w:t>
      </w:r>
    </w:p>
    <w:p w14:paraId="6CC10BDF" w14:textId="380744B9" w:rsidR="000A2724" w:rsidRPr="009A1341" w:rsidRDefault="000A2724" w:rsidP="000A2724">
      <w:pPr>
        <w:rPr>
          <w:rFonts w:ascii="Calibri" w:hAnsi="Calibri" w:cs="Arial"/>
          <w:bCs/>
          <w:sz w:val="20"/>
          <w:szCs w:val="20"/>
        </w:rPr>
      </w:pPr>
      <w:r w:rsidRPr="009A1341">
        <w:rPr>
          <w:rFonts w:ascii="Calibri" w:hAnsi="Calibri" w:cs="Calibri"/>
          <w:b/>
          <w:bCs/>
          <w:sz w:val="22"/>
          <w:szCs w:val="22"/>
        </w:rPr>
        <w:t>Post Level:</w:t>
      </w:r>
      <w:r w:rsidRPr="009A1341">
        <w:rPr>
          <w:rFonts w:ascii="Calibri" w:hAnsi="Calibri" w:cs="Calibri"/>
          <w:sz w:val="22"/>
          <w:szCs w:val="22"/>
        </w:rPr>
        <w:tab/>
      </w:r>
      <w:r w:rsidRPr="009A1341">
        <w:rPr>
          <w:rFonts w:ascii="Calibri" w:hAnsi="Calibri" w:cs="Calibri"/>
          <w:sz w:val="22"/>
          <w:szCs w:val="22"/>
        </w:rPr>
        <w:tab/>
      </w:r>
      <w:r w:rsidR="00BA6F06" w:rsidRPr="009A1341">
        <w:rPr>
          <w:rFonts w:ascii="Calibri" w:hAnsi="Calibri" w:cs="Calibri"/>
          <w:sz w:val="22"/>
          <w:szCs w:val="22"/>
        </w:rPr>
        <w:tab/>
      </w:r>
      <w:r w:rsidR="008038B9" w:rsidRPr="009A1341">
        <w:rPr>
          <w:rFonts w:ascii="Calibri" w:hAnsi="Calibri" w:cs="Arial"/>
          <w:bCs/>
          <w:sz w:val="20"/>
          <w:szCs w:val="20"/>
        </w:rPr>
        <w:t>International Consultant</w:t>
      </w:r>
    </w:p>
    <w:p w14:paraId="44F16C3D" w14:textId="44B5AC98" w:rsidR="000A2724" w:rsidRPr="00DF5F65" w:rsidRDefault="000A2724" w:rsidP="000A2724">
      <w:pPr>
        <w:rPr>
          <w:rFonts w:ascii="Calibri" w:hAnsi="Calibri" w:cs="Calibri"/>
          <w:bCs/>
          <w:sz w:val="22"/>
          <w:szCs w:val="22"/>
        </w:rPr>
      </w:pPr>
      <w:r w:rsidRPr="00DF5F65">
        <w:rPr>
          <w:rFonts w:ascii="Calibri" w:hAnsi="Calibri" w:cs="Calibri"/>
          <w:b/>
          <w:bCs/>
          <w:sz w:val="22"/>
          <w:szCs w:val="22"/>
        </w:rPr>
        <w:t>Expected starting date:</w:t>
      </w:r>
      <w:r w:rsidRPr="00DF5F65">
        <w:rPr>
          <w:rFonts w:ascii="Calibri" w:hAnsi="Calibri" w:cs="Calibri"/>
          <w:b/>
          <w:bCs/>
          <w:sz w:val="22"/>
          <w:szCs w:val="22"/>
        </w:rPr>
        <w:tab/>
      </w:r>
      <w:r w:rsidR="00BA6F06" w:rsidRPr="00DF5F65">
        <w:rPr>
          <w:rFonts w:ascii="Calibri" w:hAnsi="Calibri" w:cs="Calibri"/>
          <w:bCs/>
          <w:sz w:val="22"/>
          <w:szCs w:val="22"/>
        </w:rPr>
        <w:tab/>
      </w:r>
      <w:r w:rsidR="004B585F" w:rsidRPr="00DF5F65">
        <w:rPr>
          <w:rFonts w:ascii="Calibri" w:hAnsi="Calibri" w:cs="Calibri"/>
          <w:bCs/>
          <w:sz w:val="22"/>
          <w:szCs w:val="22"/>
        </w:rPr>
        <w:t xml:space="preserve">1 </w:t>
      </w:r>
      <w:r w:rsidR="00E035DC">
        <w:rPr>
          <w:rFonts w:ascii="Calibri" w:hAnsi="Calibri" w:cs="Calibri"/>
          <w:bCs/>
          <w:sz w:val="22"/>
          <w:szCs w:val="22"/>
        </w:rPr>
        <w:t>March</w:t>
      </w:r>
      <w:r w:rsidR="004B585F" w:rsidRPr="00DF5F65">
        <w:rPr>
          <w:rFonts w:ascii="Calibri" w:hAnsi="Calibri" w:cs="Calibri"/>
          <w:bCs/>
          <w:sz w:val="22"/>
          <w:szCs w:val="22"/>
        </w:rPr>
        <w:t xml:space="preserve"> 2022</w:t>
      </w:r>
      <w:r w:rsidRPr="00DF5F65">
        <w:rPr>
          <w:rFonts w:ascii="Calibri" w:hAnsi="Calibri" w:cs="Calibri"/>
          <w:bCs/>
          <w:sz w:val="22"/>
          <w:szCs w:val="22"/>
        </w:rPr>
        <w:tab/>
      </w:r>
    </w:p>
    <w:p w14:paraId="7CD22E4F" w14:textId="6D5B7204" w:rsidR="000A2724" w:rsidRPr="00C60E9D" w:rsidRDefault="000A2724" w:rsidP="000A2724">
      <w:pPr>
        <w:rPr>
          <w:rFonts w:ascii="Calibri" w:hAnsi="Calibri" w:cs="Calibri"/>
          <w:bCs/>
          <w:sz w:val="22"/>
          <w:szCs w:val="22"/>
        </w:rPr>
      </w:pPr>
      <w:r w:rsidRPr="00DF5F65">
        <w:rPr>
          <w:rFonts w:ascii="Calibri" w:hAnsi="Calibri" w:cs="Calibri"/>
          <w:b/>
          <w:bCs/>
          <w:sz w:val="22"/>
          <w:szCs w:val="22"/>
        </w:rPr>
        <w:t>Application deadline:</w:t>
      </w:r>
      <w:r w:rsidRPr="00DF5F65">
        <w:rPr>
          <w:rFonts w:ascii="Calibri" w:hAnsi="Calibri" w:cs="Calibri"/>
          <w:b/>
          <w:bCs/>
          <w:sz w:val="22"/>
          <w:szCs w:val="22"/>
        </w:rPr>
        <w:tab/>
      </w:r>
      <w:r w:rsidR="00BA6F06" w:rsidRPr="00DF5F65">
        <w:rPr>
          <w:rFonts w:ascii="Calibri" w:hAnsi="Calibri" w:cs="Calibri"/>
          <w:bCs/>
          <w:sz w:val="22"/>
          <w:szCs w:val="22"/>
        </w:rPr>
        <w:tab/>
      </w:r>
    </w:p>
    <w:p w14:paraId="264777D9" w14:textId="77777777" w:rsidR="000A2724" w:rsidRPr="00EE1B84" w:rsidRDefault="000A2724" w:rsidP="000A2724">
      <w:pPr>
        <w:rPr>
          <w:rFonts w:ascii="Calibri" w:hAnsi="Calibri" w:cs="Calibri"/>
          <w:b/>
          <w:sz w:val="22"/>
          <w:szCs w:val="22"/>
        </w:rPr>
      </w:pPr>
    </w:p>
    <w:p w14:paraId="1ECD9015" w14:textId="77777777" w:rsidR="000A2724" w:rsidRPr="00EE1B84" w:rsidRDefault="000A2724" w:rsidP="000A2724">
      <w:pPr>
        <w:rPr>
          <w:rFonts w:ascii="Calibri" w:hAnsi="Calibri" w:cs="Calibri"/>
          <w:sz w:val="22"/>
          <w:szCs w:val="22"/>
        </w:rPr>
      </w:pPr>
    </w:p>
    <w:p w14:paraId="4F1D3DB6" w14:textId="442D19C8" w:rsidR="000A2724" w:rsidRPr="00940911" w:rsidRDefault="000A2724" w:rsidP="00C71E40">
      <w:pPr>
        <w:pStyle w:val="ListParagraph"/>
        <w:numPr>
          <w:ilvl w:val="0"/>
          <w:numId w:val="24"/>
        </w:numPr>
        <w:autoSpaceDE w:val="0"/>
        <w:autoSpaceDN w:val="0"/>
        <w:adjustRightInd w:val="0"/>
        <w:spacing w:after="30"/>
        <w:jc w:val="both"/>
        <w:textAlignment w:val="baseline"/>
        <w:rPr>
          <w:rFonts w:asciiTheme="minorHAnsi" w:hAnsiTheme="minorHAnsi" w:cstheme="minorHAnsi"/>
          <w:b/>
        </w:rPr>
      </w:pPr>
      <w:r w:rsidRPr="00940911">
        <w:rPr>
          <w:rFonts w:asciiTheme="minorHAnsi" w:hAnsiTheme="minorHAnsi" w:cstheme="minorHAnsi"/>
          <w:b/>
        </w:rPr>
        <w:t>Background</w:t>
      </w:r>
    </w:p>
    <w:p w14:paraId="0F847175" w14:textId="7D9CFCBB" w:rsidR="00B32499" w:rsidRPr="00B32499" w:rsidRDefault="00BC3071" w:rsidP="00B32499">
      <w:pPr>
        <w:jc w:val="both"/>
        <w:rPr>
          <w:rFonts w:asciiTheme="minorHAnsi" w:hAnsiTheme="minorHAnsi" w:cstheme="minorHAnsi"/>
          <w:sz w:val="22"/>
          <w:szCs w:val="22"/>
        </w:rPr>
      </w:pPr>
      <w:r>
        <w:rPr>
          <w:rFonts w:asciiTheme="minorHAnsi" w:hAnsiTheme="minorHAnsi" w:cstheme="minorHAnsi"/>
          <w:sz w:val="22"/>
          <w:szCs w:val="22"/>
        </w:rPr>
        <w:t>The United Nations Joint P</w:t>
      </w:r>
      <w:r w:rsidRPr="00B32499">
        <w:rPr>
          <w:rFonts w:asciiTheme="minorHAnsi" w:hAnsiTheme="minorHAnsi" w:cstheme="minorHAnsi"/>
          <w:sz w:val="22"/>
          <w:szCs w:val="22"/>
        </w:rPr>
        <w:t xml:space="preserve">rogramme </w:t>
      </w:r>
      <w:r w:rsidR="00B32499" w:rsidRPr="00B32499">
        <w:rPr>
          <w:rFonts w:asciiTheme="minorHAnsi" w:hAnsiTheme="minorHAnsi" w:cstheme="minorHAnsi"/>
          <w:sz w:val="22"/>
          <w:szCs w:val="22"/>
        </w:rPr>
        <w:t xml:space="preserve">“Improving Municipal Social Protection Service Delivery” </w:t>
      </w:r>
      <w:r>
        <w:rPr>
          <w:rFonts w:asciiTheme="minorHAnsi" w:hAnsiTheme="minorHAnsi" w:cstheme="minorHAnsi"/>
          <w:sz w:val="22"/>
          <w:szCs w:val="22"/>
        </w:rPr>
        <w:t xml:space="preserve">(UN JP IMSPSD) </w:t>
      </w:r>
      <w:r w:rsidR="00B32499" w:rsidRPr="00B32499">
        <w:rPr>
          <w:rFonts w:asciiTheme="minorHAnsi" w:hAnsiTheme="minorHAnsi" w:cstheme="minorHAnsi"/>
          <w:sz w:val="22"/>
          <w:szCs w:val="22"/>
        </w:rPr>
        <w:t xml:space="preserve">focuses on catalyzing a step-change in the quantity and quality of delivery at local (municipal) level of integrated social care, as part of an effective integrated social protection system.  It builds upon the vast experience of the UN in addressing social inclusion, protection and the needs of the most vulnerable groups including Roma, refugees and migrants, persons with disabilities, vulnerable children, elderly, rural women, and women at risk of GBV. The programme supports the implementation of the newly shaped vision of the social sector in Albania, in line with Sustainable Development Goals (SDGs) and the country’s aspirations towards European Union (EU) integration. The programme avails of technical expertise and know-how of UN agencies aiming at allowing for greater impact and outreach by focusing on the municipal level and its linkage to the national level. </w:t>
      </w:r>
    </w:p>
    <w:p w14:paraId="67015CD5" w14:textId="77777777" w:rsidR="00B32499" w:rsidRPr="00B32499" w:rsidRDefault="00B32499" w:rsidP="00B32499">
      <w:pPr>
        <w:jc w:val="both"/>
        <w:rPr>
          <w:rFonts w:asciiTheme="minorHAnsi" w:hAnsiTheme="minorHAnsi" w:cstheme="minorHAnsi"/>
          <w:sz w:val="22"/>
          <w:szCs w:val="22"/>
        </w:rPr>
      </w:pPr>
      <w:r w:rsidRPr="00B32499">
        <w:rPr>
          <w:rFonts w:asciiTheme="minorHAnsi" w:hAnsiTheme="minorHAnsi" w:cstheme="minorHAnsi"/>
          <w:sz w:val="22"/>
          <w:szCs w:val="22"/>
        </w:rPr>
        <w:t xml:space="preserve">The programme’s goal – contribute to support Albanian Government translate the policy intent into proper local actions so that men, women, </w:t>
      </w:r>
      <w:proofErr w:type="gramStart"/>
      <w:r w:rsidRPr="00B32499">
        <w:rPr>
          <w:rFonts w:asciiTheme="minorHAnsi" w:hAnsiTheme="minorHAnsi" w:cstheme="minorHAnsi"/>
          <w:sz w:val="22"/>
          <w:szCs w:val="22"/>
        </w:rPr>
        <w:t>girls</w:t>
      </w:r>
      <w:proofErr w:type="gramEnd"/>
      <w:r w:rsidRPr="00B32499">
        <w:rPr>
          <w:rFonts w:asciiTheme="minorHAnsi" w:hAnsiTheme="minorHAnsi" w:cstheme="minorHAnsi"/>
          <w:sz w:val="22"/>
          <w:szCs w:val="22"/>
        </w:rPr>
        <w:t xml:space="preserve"> and boys living in poverty, or vulnerable situation have access to integrated, quality social care services- supports the vision of an overall inclusive Albania. The joint programme supports Albania’s progress in view of achieving SDGs - being directly related to social protection/inclusion - especially SDGs 1-5 (no poverty, zero hunger, good health and well-being, quality education, gender equality, 10 (reduced inequalities), and 16 (peace, </w:t>
      </w:r>
      <w:proofErr w:type="gramStart"/>
      <w:r w:rsidRPr="00B32499">
        <w:rPr>
          <w:rFonts w:asciiTheme="minorHAnsi" w:hAnsiTheme="minorHAnsi" w:cstheme="minorHAnsi"/>
          <w:sz w:val="22"/>
          <w:szCs w:val="22"/>
        </w:rPr>
        <w:t>justice</w:t>
      </w:r>
      <w:proofErr w:type="gramEnd"/>
      <w:r w:rsidRPr="00B32499">
        <w:rPr>
          <w:rFonts w:asciiTheme="minorHAnsi" w:hAnsiTheme="minorHAnsi" w:cstheme="minorHAnsi"/>
          <w:sz w:val="22"/>
          <w:szCs w:val="22"/>
        </w:rPr>
        <w:t xml:space="preserve"> and strong institutions).</w:t>
      </w:r>
    </w:p>
    <w:tbl>
      <w:tblPr>
        <w:tblStyle w:val="GridTable5Dark-Accent5"/>
        <w:tblW w:w="9355" w:type="dxa"/>
        <w:shd w:val="clear" w:color="auto" w:fill="595959" w:themeFill="text1" w:themeFillTint="A6"/>
        <w:tblLook w:val="04A0" w:firstRow="1" w:lastRow="0" w:firstColumn="1" w:lastColumn="0" w:noHBand="0" w:noVBand="1"/>
      </w:tblPr>
      <w:tblGrid>
        <w:gridCol w:w="1345"/>
        <w:gridCol w:w="8010"/>
      </w:tblGrid>
      <w:tr w:rsidR="00B32499" w:rsidRPr="00B32499" w14:paraId="2F17C63D" w14:textId="77777777" w:rsidTr="00B32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595959" w:themeFill="text1" w:themeFillTint="A6"/>
          </w:tcPr>
          <w:p w14:paraId="3A535496" w14:textId="77777777" w:rsidR="00B32499" w:rsidRPr="00B32499" w:rsidRDefault="00B32499" w:rsidP="00BA3437">
            <w:pPr>
              <w:jc w:val="both"/>
              <w:rPr>
                <w:rFonts w:cstheme="minorHAnsi"/>
                <w:sz w:val="22"/>
                <w:szCs w:val="22"/>
              </w:rPr>
            </w:pPr>
            <w:r w:rsidRPr="00B32499">
              <w:rPr>
                <w:rFonts w:cstheme="minorHAnsi"/>
                <w:sz w:val="22"/>
                <w:szCs w:val="22"/>
              </w:rPr>
              <w:t>Programme Outcome</w:t>
            </w:r>
          </w:p>
        </w:tc>
        <w:tc>
          <w:tcPr>
            <w:tcW w:w="8010" w:type="dxa"/>
            <w:shd w:val="clear" w:color="auto" w:fill="595959" w:themeFill="text1" w:themeFillTint="A6"/>
          </w:tcPr>
          <w:p w14:paraId="29E0C5FA" w14:textId="77777777" w:rsidR="00B32499" w:rsidRPr="00B32499" w:rsidRDefault="00B32499" w:rsidP="00BA3437">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B32499">
              <w:rPr>
                <w:rFonts w:cstheme="minorHAnsi"/>
                <w:sz w:val="22"/>
                <w:szCs w:val="22"/>
              </w:rPr>
              <w:t xml:space="preserve"> All women, men, </w:t>
            </w:r>
            <w:proofErr w:type="gramStart"/>
            <w:r w:rsidRPr="00B32499">
              <w:rPr>
                <w:rFonts w:cstheme="minorHAnsi"/>
                <w:sz w:val="22"/>
                <w:szCs w:val="22"/>
              </w:rPr>
              <w:t>girls</w:t>
            </w:r>
            <w:proofErr w:type="gramEnd"/>
            <w:r w:rsidRPr="00B32499">
              <w:rPr>
                <w:rFonts w:cstheme="minorHAnsi"/>
                <w:sz w:val="22"/>
                <w:szCs w:val="22"/>
              </w:rPr>
              <w:t xml:space="preserve"> and boys, especially those from marginalized and vulnerable groups, are exercising their entitlements to equitable quality services, in line with human rights; and more effective and efficient investments in human and financial resources are being made at central and local levels to ensure social inclusion and cohesion.</w:t>
            </w:r>
          </w:p>
        </w:tc>
      </w:tr>
    </w:tbl>
    <w:p w14:paraId="1D2101B1" w14:textId="77777777" w:rsidR="00B32499" w:rsidRPr="00B32499" w:rsidRDefault="00B32499" w:rsidP="00B32499">
      <w:pPr>
        <w:jc w:val="both"/>
        <w:rPr>
          <w:rFonts w:asciiTheme="minorHAnsi" w:hAnsiTheme="minorHAnsi" w:cstheme="minorHAnsi"/>
          <w:sz w:val="22"/>
          <w:szCs w:val="22"/>
        </w:rPr>
      </w:pPr>
    </w:p>
    <w:p w14:paraId="164A9FC5" w14:textId="14BFB559" w:rsidR="00B32499" w:rsidRPr="00B32499" w:rsidRDefault="00B32499" w:rsidP="00B32499">
      <w:pPr>
        <w:jc w:val="both"/>
        <w:rPr>
          <w:rFonts w:asciiTheme="minorHAnsi" w:hAnsiTheme="minorHAnsi" w:cstheme="minorHAnsi"/>
          <w:sz w:val="22"/>
          <w:szCs w:val="22"/>
        </w:rPr>
      </w:pPr>
      <w:r w:rsidRPr="00B32499">
        <w:rPr>
          <w:rFonts w:asciiTheme="minorHAnsi" w:hAnsiTheme="minorHAnsi" w:cstheme="minorHAnsi"/>
          <w:sz w:val="22"/>
          <w:szCs w:val="22"/>
        </w:rPr>
        <w:t xml:space="preserve">The programme’s target groups who indirectly and directly benefit from improved social care services, are the marginalized populations of Albania, with persons with disabilities often being the most vulnerable, along with Roma and Egyptians as well as children, women, migrant, refugees, long term unemployed etc. The improvement of their social protection is supported by interventions at macro level </w:t>
      </w:r>
      <w:r w:rsidRPr="00B32499">
        <w:rPr>
          <w:rFonts w:asciiTheme="minorHAnsi" w:hAnsiTheme="minorHAnsi" w:cstheme="minorHAnsi"/>
          <w:sz w:val="22"/>
          <w:szCs w:val="22"/>
        </w:rPr>
        <w:lastRenderedPageBreak/>
        <w:t>(central government authorities and national services), at meso level (municipalities and civil society organizations), and at micro level, actively involving the project’s target groups into the project’s implementation. The project covers six selected municipalities</w:t>
      </w:r>
      <w:r w:rsidR="001470D9">
        <w:rPr>
          <w:rFonts w:asciiTheme="minorHAnsi" w:hAnsiTheme="minorHAnsi" w:cstheme="minorHAnsi"/>
          <w:sz w:val="22"/>
          <w:szCs w:val="22"/>
        </w:rPr>
        <w:t xml:space="preserve">: Tirana, Kamza, Puka, Rrogozhina, Pogradec and </w:t>
      </w:r>
      <w:r w:rsidR="00D65D78">
        <w:rPr>
          <w:rFonts w:asciiTheme="minorHAnsi" w:hAnsiTheme="minorHAnsi" w:cstheme="minorHAnsi"/>
          <w:sz w:val="22"/>
          <w:szCs w:val="22"/>
        </w:rPr>
        <w:t>Devoll.</w:t>
      </w:r>
      <w:r w:rsidR="001470D9">
        <w:rPr>
          <w:rFonts w:asciiTheme="minorHAnsi" w:hAnsiTheme="minorHAnsi" w:cstheme="minorHAnsi"/>
          <w:sz w:val="22"/>
          <w:szCs w:val="22"/>
        </w:rPr>
        <w:t xml:space="preserve"> </w:t>
      </w:r>
      <w:r w:rsidRPr="00B32499">
        <w:rPr>
          <w:rFonts w:asciiTheme="minorHAnsi" w:hAnsiTheme="minorHAnsi" w:cstheme="minorHAnsi"/>
          <w:sz w:val="22"/>
          <w:szCs w:val="22"/>
        </w:rPr>
        <w:t xml:space="preserve"> The “Improving Municipal Social Protection Service Delivery” programme is implemented through the modalities of the Delivering as One (DaO) mechanism, under the Programme of Cooperation for Sustainable Development 2017-2021, with the joint participation of UN agencies, including UNDP, UNICEF, UN Women, UNFPA, UNHCR, WHO and ILO, and in close partnership with relevant governmental bodies at the central and local levels.  UNDP is the lead UN agency for the overall implementation and coordination of the Programme. </w:t>
      </w:r>
    </w:p>
    <w:p w14:paraId="3A0CE18B" w14:textId="77777777" w:rsidR="00860150" w:rsidRDefault="00860150" w:rsidP="00B32499">
      <w:pPr>
        <w:jc w:val="both"/>
        <w:rPr>
          <w:rFonts w:asciiTheme="minorHAnsi" w:hAnsiTheme="minorHAnsi" w:cstheme="minorHAnsi"/>
          <w:sz w:val="22"/>
          <w:szCs w:val="22"/>
        </w:rPr>
      </w:pPr>
    </w:p>
    <w:p w14:paraId="45C4F48C" w14:textId="78B1DAA0" w:rsidR="00860150" w:rsidRDefault="00860150" w:rsidP="00B32499">
      <w:pPr>
        <w:jc w:val="both"/>
        <w:rPr>
          <w:rFonts w:asciiTheme="minorHAnsi" w:hAnsiTheme="minorHAnsi" w:cstheme="minorHAnsi"/>
          <w:sz w:val="22"/>
          <w:szCs w:val="22"/>
        </w:rPr>
      </w:pPr>
      <w:r>
        <w:rPr>
          <w:rFonts w:asciiTheme="minorHAnsi" w:hAnsiTheme="minorHAnsi" w:cstheme="minorHAnsi"/>
          <w:sz w:val="22"/>
          <w:szCs w:val="22"/>
        </w:rPr>
        <w:t>The programme duration is</w:t>
      </w:r>
      <w:r w:rsidR="000543FF">
        <w:rPr>
          <w:rFonts w:asciiTheme="minorHAnsi" w:hAnsiTheme="minorHAnsi" w:cstheme="minorHAnsi"/>
          <w:sz w:val="22"/>
          <w:szCs w:val="22"/>
        </w:rPr>
        <w:t xml:space="preserve"> </w:t>
      </w:r>
      <w:r>
        <w:rPr>
          <w:rFonts w:asciiTheme="minorHAnsi" w:hAnsiTheme="minorHAnsi" w:cstheme="minorHAnsi"/>
          <w:sz w:val="22"/>
          <w:szCs w:val="22"/>
        </w:rPr>
        <w:t xml:space="preserve">January 2019- </w:t>
      </w:r>
      <w:r w:rsidR="00DF5F65">
        <w:rPr>
          <w:rFonts w:asciiTheme="minorHAnsi" w:hAnsiTheme="minorHAnsi" w:cstheme="minorHAnsi"/>
          <w:sz w:val="22"/>
          <w:szCs w:val="22"/>
        </w:rPr>
        <w:t>June</w:t>
      </w:r>
      <w:r>
        <w:rPr>
          <w:rFonts w:asciiTheme="minorHAnsi" w:hAnsiTheme="minorHAnsi" w:cstheme="minorHAnsi"/>
          <w:sz w:val="22"/>
          <w:szCs w:val="22"/>
        </w:rPr>
        <w:t xml:space="preserve"> 2022</w:t>
      </w:r>
      <w:r w:rsidR="000543FF">
        <w:rPr>
          <w:rFonts w:asciiTheme="minorHAnsi" w:hAnsiTheme="minorHAnsi" w:cstheme="minorHAnsi"/>
          <w:sz w:val="22"/>
          <w:szCs w:val="22"/>
        </w:rPr>
        <w:t>.</w:t>
      </w:r>
    </w:p>
    <w:p w14:paraId="47E01272" w14:textId="303A8C10" w:rsidR="00B32499" w:rsidRDefault="00EC2882" w:rsidP="00B32499">
      <w:pPr>
        <w:jc w:val="both"/>
        <w:rPr>
          <w:rFonts w:asciiTheme="minorHAnsi" w:hAnsiTheme="minorHAnsi" w:cstheme="minorHAnsi"/>
          <w:sz w:val="22"/>
          <w:szCs w:val="22"/>
        </w:rPr>
      </w:pPr>
      <w:r>
        <w:rPr>
          <w:rFonts w:asciiTheme="minorHAnsi" w:hAnsiTheme="minorHAnsi" w:cstheme="minorHAnsi"/>
          <w:sz w:val="22"/>
          <w:szCs w:val="22"/>
        </w:rPr>
        <w:t>Programme budget: 1,600,000 USD</w:t>
      </w:r>
      <w:r w:rsidR="000543FF">
        <w:rPr>
          <w:rFonts w:asciiTheme="minorHAnsi" w:hAnsiTheme="minorHAnsi" w:cstheme="minorHAnsi"/>
          <w:sz w:val="22"/>
          <w:szCs w:val="22"/>
        </w:rPr>
        <w:t>.</w:t>
      </w:r>
    </w:p>
    <w:p w14:paraId="659672F8" w14:textId="77777777" w:rsidR="00EC2882" w:rsidRPr="00B32499" w:rsidRDefault="00EC2882" w:rsidP="00B32499">
      <w:pPr>
        <w:jc w:val="both"/>
        <w:rPr>
          <w:rFonts w:asciiTheme="minorHAnsi" w:hAnsiTheme="minorHAnsi" w:cstheme="minorHAnsi"/>
          <w:sz w:val="22"/>
          <w:szCs w:val="22"/>
        </w:rPr>
      </w:pPr>
    </w:p>
    <w:p w14:paraId="5A30F795" w14:textId="57D619FE" w:rsidR="00CB3029" w:rsidRPr="00B32499" w:rsidRDefault="00B32499" w:rsidP="00B32499">
      <w:pPr>
        <w:jc w:val="both"/>
        <w:rPr>
          <w:rFonts w:asciiTheme="minorHAnsi" w:hAnsiTheme="minorHAnsi" w:cstheme="minorHAnsi"/>
          <w:b/>
          <w:bCs/>
          <w:sz w:val="22"/>
          <w:szCs w:val="22"/>
        </w:rPr>
      </w:pPr>
      <w:r>
        <w:rPr>
          <w:rFonts w:asciiTheme="minorHAnsi" w:hAnsiTheme="minorHAnsi" w:cstheme="minorHAnsi"/>
          <w:b/>
          <w:bCs/>
          <w:sz w:val="22"/>
          <w:szCs w:val="22"/>
        </w:rPr>
        <w:t>Joint programme outputs:</w:t>
      </w:r>
    </w:p>
    <w:p w14:paraId="31383DD2" w14:textId="64CF46E6" w:rsidR="00B32499" w:rsidRDefault="00B32499" w:rsidP="000543FF">
      <w:pPr>
        <w:shd w:val="clear" w:color="auto" w:fill="D9D9D9" w:themeFill="background1" w:themeFillShade="D9"/>
        <w:ind w:left="1440" w:hanging="1440"/>
        <w:jc w:val="both"/>
        <w:rPr>
          <w:rFonts w:asciiTheme="minorHAnsi" w:hAnsiTheme="minorHAnsi" w:cstheme="minorHAnsi"/>
          <w:sz w:val="22"/>
          <w:szCs w:val="22"/>
        </w:rPr>
      </w:pPr>
      <w:r w:rsidRPr="00B32499">
        <w:rPr>
          <w:rFonts w:asciiTheme="minorHAnsi" w:hAnsiTheme="minorHAnsi" w:cstheme="minorHAnsi"/>
          <w:sz w:val="22"/>
          <w:szCs w:val="22"/>
        </w:rPr>
        <w:t>Output 1.</w:t>
      </w:r>
      <w:r w:rsidRPr="00B32499">
        <w:rPr>
          <w:rFonts w:asciiTheme="minorHAnsi" w:hAnsiTheme="minorHAnsi" w:cstheme="minorHAnsi"/>
          <w:sz w:val="22"/>
          <w:szCs w:val="22"/>
        </w:rPr>
        <w:tab/>
        <w:t xml:space="preserve">Integrated social care services, institutional </w:t>
      </w:r>
      <w:proofErr w:type="gramStart"/>
      <w:r w:rsidRPr="00B32499">
        <w:rPr>
          <w:rFonts w:asciiTheme="minorHAnsi" w:hAnsiTheme="minorHAnsi" w:cstheme="minorHAnsi"/>
          <w:sz w:val="22"/>
          <w:szCs w:val="22"/>
        </w:rPr>
        <w:t>arrangements</w:t>
      </w:r>
      <w:proofErr w:type="gramEnd"/>
      <w:r w:rsidRPr="00B32499">
        <w:rPr>
          <w:rFonts w:asciiTheme="minorHAnsi" w:hAnsiTheme="minorHAnsi" w:cstheme="minorHAnsi"/>
          <w:sz w:val="22"/>
          <w:szCs w:val="22"/>
        </w:rPr>
        <w:t xml:space="preserve"> and coordination mechanisms functional with clear roles and responsibilities at local level in 6 municipalities.</w:t>
      </w:r>
    </w:p>
    <w:p w14:paraId="7EE77940" w14:textId="0A728CC0" w:rsidR="000543FF" w:rsidRPr="00153381" w:rsidRDefault="000543FF" w:rsidP="00CB3029">
      <w:pPr>
        <w:pBdr>
          <w:top w:val="nil"/>
          <w:left w:val="nil"/>
          <w:bottom w:val="nil"/>
          <w:right w:val="nil"/>
          <w:between w:val="nil"/>
        </w:pBdr>
        <w:jc w:val="both"/>
        <w:rPr>
          <w:rFonts w:asciiTheme="minorHAnsi" w:hAnsiTheme="minorHAnsi" w:cstheme="minorHAnsi"/>
          <w:sz w:val="22"/>
          <w:szCs w:val="22"/>
        </w:rPr>
      </w:pPr>
      <w:r w:rsidRPr="00153381">
        <w:rPr>
          <w:rFonts w:asciiTheme="minorHAnsi" w:hAnsiTheme="minorHAnsi" w:cstheme="minorHAnsi"/>
          <w:sz w:val="22"/>
          <w:szCs w:val="22"/>
        </w:rPr>
        <w:t xml:space="preserve">The Joint Programme supports the targeted municipalities to design guidance note, workflows, </w:t>
      </w:r>
      <w:proofErr w:type="gramStart"/>
      <w:r w:rsidRPr="00153381">
        <w:rPr>
          <w:rFonts w:asciiTheme="minorHAnsi" w:hAnsiTheme="minorHAnsi" w:cstheme="minorHAnsi"/>
          <w:sz w:val="22"/>
          <w:szCs w:val="22"/>
        </w:rPr>
        <w:t>protocols</w:t>
      </w:r>
      <w:proofErr w:type="gramEnd"/>
      <w:r w:rsidRPr="00153381">
        <w:rPr>
          <w:rFonts w:asciiTheme="minorHAnsi" w:hAnsiTheme="minorHAnsi" w:cstheme="minorHAnsi"/>
          <w:sz w:val="22"/>
          <w:szCs w:val="22"/>
        </w:rPr>
        <w:t xml:space="preserve"> and effective mechanisms that aim to provide information on how municipalities have adapted their existing institutional and coordination frameworks or established new ones in order to implement integrated social care services. </w:t>
      </w:r>
    </w:p>
    <w:p w14:paraId="7EDFE2FB" w14:textId="77777777" w:rsidR="00985E14" w:rsidRPr="00B32499" w:rsidRDefault="00985E14" w:rsidP="00B32499">
      <w:pPr>
        <w:ind w:left="1440" w:hanging="1440"/>
        <w:jc w:val="both"/>
        <w:rPr>
          <w:rFonts w:asciiTheme="minorHAnsi" w:hAnsiTheme="minorHAnsi" w:cstheme="minorHAnsi"/>
          <w:sz w:val="22"/>
          <w:szCs w:val="22"/>
        </w:rPr>
      </w:pPr>
    </w:p>
    <w:p w14:paraId="55A86C71" w14:textId="6E13B9EE" w:rsidR="00B32499" w:rsidRDefault="00B32499" w:rsidP="00EB7C1D">
      <w:pPr>
        <w:shd w:val="clear" w:color="auto" w:fill="D9D9D9" w:themeFill="background1" w:themeFillShade="D9"/>
        <w:ind w:left="1440" w:hanging="1440"/>
        <w:jc w:val="both"/>
        <w:rPr>
          <w:rFonts w:asciiTheme="minorHAnsi" w:hAnsiTheme="minorHAnsi" w:cstheme="minorHAnsi"/>
          <w:sz w:val="22"/>
          <w:szCs w:val="22"/>
        </w:rPr>
      </w:pPr>
      <w:r w:rsidRPr="00B32499">
        <w:rPr>
          <w:rFonts w:asciiTheme="minorHAnsi" w:hAnsiTheme="minorHAnsi" w:cstheme="minorHAnsi"/>
          <w:sz w:val="22"/>
          <w:szCs w:val="22"/>
        </w:rPr>
        <w:t>Output 2.</w:t>
      </w:r>
      <w:r w:rsidRPr="00B32499">
        <w:rPr>
          <w:rFonts w:asciiTheme="minorHAnsi" w:hAnsiTheme="minorHAnsi" w:cstheme="minorHAnsi"/>
          <w:sz w:val="22"/>
          <w:szCs w:val="22"/>
        </w:rPr>
        <w:tab/>
        <w:t>Municipal and national institutional capacities strengthened through training and mentoring for the development of social care plans and accessing the Social Fund.</w:t>
      </w:r>
    </w:p>
    <w:p w14:paraId="05D0DE52" w14:textId="2D14BF24" w:rsidR="00985E14" w:rsidRPr="00153381" w:rsidRDefault="002A7DEF" w:rsidP="00BA6330">
      <w:pPr>
        <w:jc w:val="both"/>
        <w:rPr>
          <w:rFonts w:asciiTheme="minorHAnsi" w:hAnsiTheme="minorHAnsi" w:cstheme="minorHAnsi"/>
          <w:sz w:val="22"/>
          <w:szCs w:val="22"/>
        </w:rPr>
      </w:pPr>
      <w:r w:rsidRPr="00153381">
        <w:rPr>
          <w:rFonts w:asciiTheme="minorHAnsi" w:hAnsiTheme="minorHAnsi" w:cstheme="minorHAnsi"/>
          <w:sz w:val="22"/>
          <w:szCs w:val="22"/>
        </w:rPr>
        <w:t xml:space="preserve">The Joint Programme supports municipalities to strengthen their capacities in operationalizing social protection policies at local level by developing and costing social care plans which respond to the needs of vulnerable men and women.  New innovative models of integrated social services, community-based services for persons with disabilities are developed at the local level. MoHSP is supported to make functional </w:t>
      </w:r>
      <w:r w:rsidR="00BA6330" w:rsidRPr="00153381">
        <w:rPr>
          <w:rFonts w:asciiTheme="minorHAnsi" w:hAnsiTheme="minorHAnsi" w:cstheme="minorHAnsi"/>
          <w:sz w:val="22"/>
          <w:szCs w:val="22"/>
        </w:rPr>
        <w:t xml:space="preserve">Management </w:t>
      </w:r>
      <w:r w:rsidRPr="00153381">
        <w:rPr>
          <w:rFonts w:asciiTheme="minorHAnsi" w:hAnsiTheme="minorHAnsi" w:cstheme="minorHAnsi"/>
          <w:sz w:val="22"/>
          <w:szCs w:val="22"/>
        </w:rPr>
        <w:t>I</w:t>
      </w:r>
      <w:r w:rsidR="00BA6330" w:rsidRPr="00153381">
        <w:rPr>
          <w:rFonts w:asciiTheme="minorHAnsi" w:hAnsiTheme="minorHAnsi" w:cstheme="minorHAnsi"/>
          <w:sz w:val="22"/>
          <w:szCs w:val="22"/>
        </w:rPr>
        <w:t xml:space="preserve">nformation </w:t>
      </w:r>
      <w:r w:rsidRPr="00153381">
        <w:rPr>
          <w:rFonts w:asciiTheme="minorHAnsi" w:hAnsiTheme="minorHAnsi" w:cstheme="minorHAnsi"/>
          <w:sz w:val="22"/>
          <w:szCs w:val="22"/>
        </w:rPr>
        <w:t>S</w:t>
      </w:r>
      <w:r w:rsidR="00BA6330" w:rsidRPr="00153381">
        <w:rPr>
          <w:rFonts w:asciiTheme="minorHAnsi" w:hAnsiTheme="minorHAnsi" w:cstheme="minorHAnsi"/>
          <w:sz w:val="22"/>
          <w:szCs w:val="22"/>
        </w:rPr>
        <w:t>ystem (MIS)</w:t>
      </w:r>
      <w:r w:rsidRPr="00153381">
        <w:rPr>
          <w:rFonts w:asciiTheme="minorHAnsi" w:hAnsiTheme="minorHAnsi" w:cstheme="minorHAnsi"/>
          <w:sz w:val="22"/>
          <w:szCs w:val="22"/>
        </w:rPr>
        <w:t xml:space="preserve"> on social care service</w:t>
      </w:r>
      <w:r w:rsidR="00BA6330" w:rsidRPr="00153381">
        <w:rPr>
          <w:rFonts w:asciiTheme="minorHAnsi" w:hAnsiTheme="minorHAnsi" w:cstheme="minorHAnsi"/>
          <w:sz w:val="22"/>
          <w:szCs w:val="22"/>
        </w:rPr>
        <w:t>s</w:t>
      </w:r>
      <w:r w:rsidRPr="00153381">
        <w:rPr>
          <w:rFonts w:asciiTheme="minorHAnsi" w:hAnsiTheme="minorHAnsi" w:cstheme="minorHAnsi"/>
          <w:sz w:val="22"/>
          <w:szCs w:val="22"/>
        </w:rPr>
        <w:t>. The programme support</w:t>
      </w:r>
      <w:r w:rsidR="00BA6330" w:rsidRPr="00153381">
        <w:rPr>
          <w:rFonts w:asciiTheme="minorHAnsi" w:hAnsiTheme="minorHAnsi" w:cstheme="minorHAnsi"/>
          <w:sz w:val="22"/>
          <w:szCs w:val="22"/>
        </w:rPr>
        <w:t>s</w:t>
      </w:r>
      <w:r w:rsidRPr="00153381">
        <w:rPr>
          <w:rFonts w:asciiTheme="minorHAnsi" w:hAnsiTheme="minorHAnsi" w:cstheme="minorHAnsi"/>
          <w:sz w:val="22"/>
          <w:szCs w:val="22"/>
        </w:rPr>
        <w:t xml:space="preserve"> the government to identify and validate with national stakeholders the set of indicators that will be collected, </w:t>
      </w:r>
      <w:proofErr w:type="gramStart"/>
      <w:r w:rsidRPr="00153381">
        <w:rPr>
          <w:rFonts w:asciiTheme="minorHAnsi" w:hAnsiTheme="minorHAnsi" w:cstheme="minorHAnsi"/>
          <w:sz w:val="22"/>
          <w:szCs w:val="22"/>
        </w:rPr>
        <w:t>inputted</w:t>
      </w:r>
      <w:proofErr w:type="gramEnd"/>
      <w:r w:rsidRPr="00153381">
        <w:rPr>
          <w:rFonts w:asciiTheme="minorHAnsi" w:hAnsiTheme="minorHAnsi" w:cstheme="minorHAnsi"/>
          <w:sz w:val="22"/>
          <w:szCs w:val="22"/>
        </w:rPr>
        <w:t xml:space="preserve"> and processed in the system according to the existing legislation on case management practices and social care services delivery. </w:t>
      </w:r>
    </w:p>
    <w:p w14:paraId="0FF59C9A" w14:textId="77777777" w:rsidR="00BA6330" w:rsidRPr="00B32499" w:rsidRDefault="00BA6330" w:rsidP="00BA6330">
      <w:pPr>
        <w:jc w:val="both"/>
        <w:rPr>
          <w:rFonts w:asciiTheme="minorHAnsi" w:hAnsiTheme="minorHAnsi" w:cstheme="minorHAnsi"/>
          <w:sz w:val="22"/>
          <w:szCs w:val="22"/>
        </w:rPr>
      </w:pPr>
    </w:p>
    <w:p w14:paraId="39550C02" w14:textId="38ED90D5" w:rsidR="00B32499" w:rsidRDefault="00B32499" w:rsidP="00BA6330">
      <w:pPr>
        <w:shd w:val="clear" w:color="auto" w:fill="D9D9D9" w:themeFill="background1" w:themeFillShade="D9"/>
        <w:ind w:left="1440" w:hanging="1440"/>
        <w:jc w:val="both"/>
        <w:rPr>
          <w:rFonts w:asciiTheme="minorHAnsi" w:hAnsiTheme="minorHAnsi" w:cstheme="minorHAnsi"/>
          <w:sz w:val="22"/>
          <w:szCs w:val="22"/>
        </w:rPr>
      </w:pPr>
      <w:r w:rsidRPr="00B32499">
        <w:rPr>
          <w:rFonts w:asciiTheme="minorHAnsi" w:hAnsiTheme="minorHAnsi" w:cstheme="minorHAnsi"/>
          <w:sz w:val="22"/>
          <w:szCs w:val="22"/>
        </w:rPr>
        <w:t>Output 3.</w:t>
      </w:r>
      <w:r w:rsidRPr="00B32499">
        <w:rPr>
          <w:rFonts w:asciiTheme="minorHAnsi" w:hAnsiTheme="minorHAnsi" w:cstheme="minorHAnsi"/>
          <w:sz w:val="22"/>
          <w:szCs w:val="22"/>
        </w:rPr>
        <w:tab/>
        <w:t>Innovative models of integrated social care services piloted, including established local linkages between health and social protection services.</w:t>
      </w:r>
    </w:p>
    <w:p w14:paraId="19C9E383" w14:textId="78BCF3CC" w:rsidR="005C1795" w:rsidRPr="00153381" w:rsidRDefault="005C1795" w:rsidP="005C1795">
      <w:pPr>
        <w:pBdr>
          <w:top w:val="nil"/>
          <w:left w:val="nil"/>
          <w:bottom w:val="nil"/>
          <w:right w:val="nil"/>
          <w:between w:val="nil"/>
        </w:pBdr>
        <w:jc w:val="both"/>
        <w:rPr>
          <w:rFonts w:asciiTheme="minorHAnsi" w:hAnsiTheme="minorHAnsi" w:cstheme="minorHAnsi"/>
          <w:sz w:val="22"/>
          <w:szCs w:val="22"/>
        </w:rPr>
      </w:pPr>
      <w:r w:rsidRPr="00153381">
        <w:rPr>
          <w:rFonts w:asciiTheme="minorHAnsi" w:hAnsiTheme="minorHAnsi" w:cstheme="minorHAnsi"/>
          <w:sz w:val="22"/>
          <w:szCs w:val="22"/>
        </w:rPr>
        <w:t xml:space="preserve">The improvement of management of social services at local level is supported by the development of human resources and of organizations, including their processes, as well as by the divulgating, across Albania, good and innovative practices for providing social services and promoting social protection. A grant scheme provides the opportunity to support social inclusion of persons with disabilities, </w:t>
      </w:r>
      <w:proofErr w:type="gramStart"/>
      <w:r w:rsidRPr="00153381">
        <w:rPr>
          <w:rFonts w:asciiTheme="minorHAnsi" w:hAnsiTheme="minorHAnsi" w:cstheme="minorHAnsi"/>
          <w:sz w:val="22"/>
          <w:szCs w:val="22"/>
        </w:rPr>
        <w:t>Roma</w:t>
      </w:r>
      <w:proofErr w:type="gramEnd"/>
      <w:r w:rsidRPr="00153381">
        <w:rPr>
          <w:rFonts w:asciiTheme="minorHAnsi" w:hAnsiTheme="minorHAnsi" w:cstheme="minorHAnsi"/>
          <w:sz w:val="22"/>
          <w:szCs w:val="22"/>
        </w:rPr>
        <w:t xml:space="preserve"> and Egyptians not only through training of staff and organizational development, but also by realizing innovative small projects to be realized in selected municipalities and as cooperation of authorities and beneficiaries possibly also civil society organizations. Innovative service delivery is an approach municipality should explore to ensure better and efficient services and nontraditional ways to address vulnerability and exclusion. Elements of good governance such as public transparency and accountability, </w:t>
      </w:r>
      <w:r w:rsidRPr="00153381">
        <w:rPr>
          <w:rFonts w:asciiTheme="minorHAnsi" w:hAnsiTheme="minorHAnsi" w:cstheme="minorHAnsi"/>
          <w:sz w:val="22"/>
          <w:szCs w:val="22"/>
        </w:rPr>
        <w:lastRenderedPageBreak/>
        <w:t>participatory decision-making will serve to bring municipalities closer to citizens, including vulnerable groups, and render effective services.</w:t>
      </w:r>
    </w:p>
    <w:p w14:paraId="0CDA1931" w14:textId="77777777" w:rsidR="00985E14" w:rsidRPr="00B32499" w:rsidRDefault="00985E14" w:rsidP="00B32499">
      <w:pPr>
        <w:ind w:left="1440" w:hanging="1440"/>
        <w:jc w:val="both"/>
        <w:rPr>
          <w:rFonts w:asciiTheme="minorHAnsi" w:hAnsiTheme="minorHAnsi" w:cstheme="minorHAnsi"/>
          <w:sz w:val="22"/>
          <w:szCs w:val="22"/>
        </w:rPr>
      </w:pPr>
    </w:p>
    <w:p w14:paraId="0EBA8438" w14:textId="2605302A" w:rsidR="00B32499" w:rsidRDefault="00B32499" w:rsidP="005C1795">
      <w:pPr>
        <w:shd w:val="clear" w:color="auto" w:fill="D9D9D9" w:themeFill="background1" w:themeFillShade="D9"/>
        <w:ind w:left="1440" w:hanging="1440"/>
        <w:jc w:val="both"/>
        <w:rPr>
          <w:rFonts w:asciiTheme="minorHAnsi" w:hAnsiTheme="minorHAnsi" w:cstheme="minorHAnsi"/>
          <w:sz w:val="22"/>
          <w:szCs w:val="22"/>
        </w:rPr>
      </w:pPr>
      <w:r w:rsidRPr="00B32499">
        <w:rPr>
          <w:rFonts w:asciiTheme="minorHAnsi" w:hAnsiTheme="minorHAnsi" w:cstheme="minorHAnsi"/>
          <w:sz w:val="22"/>
          <w:szCs w:val="22"/>
        </w:rPr>
        <w:t>Output 4.</w:t>
      </w:r>
      <w:r w:rsidRPr="00B32499">
        <w:rPr>
          <w:rFonts w:asciiTheme="minorHAnsi" w:hAnsiTheme="minorHAnsi" w:cstheme="minorHAnsi"/>
          <w:sz w:val="22"/>
          <w:szCs w:val="22"/>
        </w:rPr>
        <w:tab/>
        <w:t>Vulnerable communities (disaggregated by gender, ethnicity, disability etc.) are empowered to actively participate in decision making and make institutions accountable.</w:t>
      </w:r>
    </w:p>
    <w:p w14:paraId="08EC6369" w14:textId="3C664840" w:rsidR="00E527E7" w:rsidRPr="00CF5C28" w:rsidRDefault="00E527E7" w:rsidP="00E527E7">
      <w:pPr>
        <w:pBdr>
          <w:top w:val="nil"/>
          <w:left w:val="nil"/>
          <w:bottom w:val="nil"/>
          <w:right w:val="nil"/>
          <w:between w:val="nil"/>
        </w:pBdr>
        <w:jc w:val="both"/>
        <w:rPr>
          <w:rFonts w:asciiTheme="minorHAnsi" w:hAnsiTheme="minorHAnsi" w:cstheme="minorHAnsi"/>
          <w:sz w:val="22"/>
          <w:szCs w:val="22"/>
        </w:rPr>
      </w:pPr>
      <w:r w:rsidRPr="00153381">
        <w:rPr>
          <w:rFonts w:asciiTheme="minorHAnsi" w:hAnsiTheme="minorHAnsi" w:cstheme="minorHAnsi"/>
          <w:sz w:val="22"/>
          <w:szCs w:val="22"/>
        </w:rPr>
        <w:t xml:space="preserve">The empowerment of target groups, especially persons with disabilities, Roma and Egyptians and vulnerable women, vulnerable children, </w:t>
      </w:r>
      <w:proofErr w:type="gramStart"/>
      <w:r w:rsidRPr="00153381">
        <w:rPr>
          <w:rFonts w:asciiTheme="minorHAnsi" w:hAnsiTheme="minorHAnsi" w:cstheme="minorHAnsi"/>
          <w:sz w:val="22"/>
          <w:szCs w:val="22"/>
        </w:rPr>
        <w:t>migrants</w:t>
      </w:r>
      <w:proofErr w:type="gramEnd"/>
      <w:r w:rsidRPr="00153381">
        <w:rPr>
          <w:rFonts w:asciiTheme="minorHAnsi" w:hAnsiTheme="minorHAnsi" w:cstheme="minorHAnsi"/>
          <w:sz w:val="22"/>
          <w:szCs w:val="22"/>
        </w:rPr>
        <w:t xml:space="preserve"> and refugees for their capacity to request social protection and access social services is a precondition for improving their social situation and their </w:t>
      </w:r>
      <w:r w:rsidRPr="00CF5C28">
        <w:rPr>
          <w:rFonts w:asciiTheme="minorHAnsi" w:hAnsiTheme="minorHAnsi" w:cstheme="minorHAnsi"/>
          <w:sz w:val="22"/>
          <w:szCs w:val="22"/>
        </w:rPr>
        <w:t>livelihoods. The achievement of the planned outcome then depends on the supported persons’ and groups’ preparedness to demand adequate services and to equally access these. This willingness is supported by contributing to the improvement of a constructive dialogue and culture of participatory decision-making between municipal structures and target groups, the capacity of service providers and beneficiaries to interact effectively and efficiently and establish a culture of mutual dialogue and decision-making.</w:t>
      </w:r>
    </w:p>
    <w:p w14:paraId="30157A0D" w14:textId="77777777" w:rsidR="00985E14" w:rsidRPr="00CF5C28" w:rsidRDefault="00985E14" w:rsidP="00B32499">
      <w:pPr>
        <w:ind w:left="1440" w:hanging="1440"/>
        <w:jc w:val="both"/>
        <w:rPr>
          <w:rFonts w:asciiTheme="minorHAnsi" w:hAnsiTheme="minorHAnsi" w:cstheme="minorHAnsi"/>
          <w:sz w:val="22"/>
          <w:szCs w:val="22"/>
        </w:rPr>
      </w:pPr>
    </w:p>
    <w:p w14:paraId="246F0381" w14:textId="42F80071" w:rsidR="00B32499" w:rsidRPr="00CF5C28" w:rsidRDefault="00B32499" w:rsidP="00B245A7">
      <w:pPr>
        <w:shd w:val="clear" w:color="auto" w:fill="D9D9D9" w:themeFill="background1" w:themeFillShade="D9"/>
        <w:ind w:left="1440" w:hanging="1440"/>
        <w:jc w:val="both"/>
        <w:rPr>
          <w:rFonts w:asciiTheme="minorHAnsi" w:hAnsiTheme="minorHAnsi" w:cstheme="minorHAnsi"/>
          <w:sz w:val="22"/>
          <w:szCs w:val="22"/>
        </w:rPr>
      </w:pPr>
      <w:r w:rsidRPr="00CF5C28">
        <w:rPr>
          <w:rFonts w:asciiTheme="minorHAnsi" w:hAnsiTheme="minorHAnsi" w:cstheme="minorHAnsi"/>
          <w:sz w:val="22"/>
          <w:szCs w:val="22"/>
        </w:rPr>
        <w:t>Output 5.</w:t>
      </w:r>
      <w:r w:rsidRPr="00CF5C28">
        <w:rPr>
          <w:rFonts w:asciiTheme="minorHAnsi" w:hAnsiTheme="minorHAnsi" w:cstheme="minorHAnsi"/>
          <w:sz w:val="22"/>
          <w:szCs w:val="22"/>
        </w:rPr>
        <w:tab/>
        <w:t>Financing options for extending social protection coverage and benefits developed and assessed at the national and municipality levels.</w:t>
      </w:r>
    </w:p>
    <w:p w14:paraId="35CB0CC8" w14:textId="743ED786" w:rsidR="003E70FD" w:rsidRPr="00CF5C28" w:rsidRDefault="005E0C9C" w:rsidP="006A547A">
      <w:pPr>
        <w:snapToGrid w:val="0"/>
        <w:spacing w:after="120"/>
        <w:jc w:val="both"/>
        <w:rPr>
          <w:rFonts w:asciiTheme="minorHAnsi" w:hAnsiTheme="minorHAnsi" w:cstheme="minorHAnsi"/>
          <w:sz w:val="22"/>
          <w:szCs w:val="22"/>
        </w:rPr>
      </w:pPr>
      <w:r w:rsidRPr="00CF5C28">
        <w:rPr>
          <w:rFonts w:asciiTheme="minorHAnsi" w:hAnsiTheme="minorHAnsi" w:cstheme="minorHAnsi"/>
          <w:sz w:val="22"/>
          <w:szCs w:val="22"/>
        </w:rPr>
        <w:t xml:space="preserve">To formulate and implement sustainable social protection strategies and policies it is essential to assess the financial requirements that they would entail, so that social protection policy decisions can be based on solid quantitative information. The ILO has developed a wide set of quantitative tools and maintains a comprehensive database, including data and information on coverage and expenditure for all branches of social protection, to assess the financial costs of national social protection floors and programmes and to undertake actuarial valuations of social security schemes. The costing exercise serves as a basis for discussions on strategies to create fiscal space. </w:t>
      </w:r>
    </w:p>
    <w:p w14:paraId="715AF363" w14:textId="77777777" w:rsidR="00F50D94" w:rsidRPr="00CF5C28" w:rsidRDefault="00F50D94" w:rsidP="00F50D94">
      <w:pPr>
        <w:autoSpaceDE w:val="0"/>
        <w:autoSpaceDN w:val="0"/>
        <w:adjustRightInd w:val="0"/>
        <w:jc w:val="both"/>
        <w:textAlignment w:val="baseline"/>
        <w:rPr>
          <w:rFonts w:asciiTheme="minorHAnsi" w:hAnsiTheme="minorHAnsi" w:cstheme="minorHAnsi"/>
          <w:b/>
          <w:sz w:val="22"/>
          <w:szCs w:val="22"/>
        </w:rPr>
      </w:pPr>
    </w:p>
    <w:p w14:paraId="50877441" w14:textId="7CE83737" w:rsidR="00B12EB6" w:rsidRPr="00216669" w:rsidRDefault="009C1237" w:rsidP="00F50D94">
      <w:pPr>
        <w:pStyle w:val="ListParagraph"/>
        <w:numPr>
          <w:ilvl w:val="0"/>
          <w:numId w:val="24"/>
        </w:numPr>
        <w:autoSpaceDE w:val="0"/>
        <w:autoSpaceDN w:val="0"/>
        <w:adjustRightInd w:val="0"/>
        <w:jc w:val="both"/>
        <w:textAlignment w:val="baseline"/>
        <w:rPr>
          <w:rFonts w:asciiTheme="minorHAnsi" w:hAnsiTheme="minorHAnsi" w:cstheme="minorHAnsi"/>
          <w:b/>
        </w:rPr>
      </w:pPr>
      <w:r w:rsidRPr="00940911">
        <w:rPr>
          <w:rFonts w:asciiTheme="minorHAnsi" w:hAnsiTheme="minorHAnsi" w:cstheme="minorHAnsi"/>
          <w:b/>
        </w:rPr>
        <w:t>Final Evaluation</w:t>
      </w:r>
      <w:r w:rsidR="003C3C59" w:rsidRPr="00940911">
        <w:rPr>
          <w:rFonts w:asciiTheme="minorHAnsi" w:hAnsiTheme="minorHAnsi" w:cstheme="minorHAnsi"/>
          <w:b/>
        </w:rPr>
        <w:t xml:space="preserve"> Objectives and Approach</w:t>
      </w:r>
    </w:p>
    <w:p w14:paraId="447180CD" w14:textId="5E610ADB" w:rsidR="00632C4C" w:rsidRPr="00600CB1" w:rsidRDefault="00D766CB" w:rsidP="00B7343C">
      <w:pPr>
        <w:jc w:val="both"/>
        <w:rPr>
          <w:lang w:eastAsia="en-CA"/>
        </w:rPr>
      </w:pPr>
      <w:r w:rsidRPr="00CF5C28">
        <w:rPr>
          <w:rFonts w:ascii="Calibri" w:hAnsi="Calibri" w:cs="Calibri"/>
          <w:sz w:val="22"/>
          <w:szCs w:val="22"/>
          <w:lang w:val="en-GB"/>
        </w:rPr>
        <w:t xml:space="preserve">This assignment relates to the </w:t>
      </w:r>
      <w:r w:rsidR="00BC3071" w:rsidRPr="00CF5C28">
        <w:rPr>
          <w:rFonts w:ascii="Calibri" w:hAnsi="Calibri" w:cs="Calibri"/>
          <w:sz w:val="22"/>
          <w:szCs w:val="22"/>
          <w:lang w:val="en-GB"/>
        </w:rPr>
        <w:t xml:space="preserve">final evaluation of the </w:t>
      </w:r>
      <w:r w:rsidR="00B46DE9" w:rsidRPr="00CF5C28">
        <w:rPr>
          <w:rFonts w:ascii="Calibri" w:hAnsi="Calibri" w:cs="Calibri"/>
          <w:sz w:val="22"/>
          <w:szCs w:val="22"/>
          <w:lang w:val="en-GB"/>
        </w:rPr>
        <w:t xml:space="preserve">UN JP </w:t>
      </w:r>
      <w:r w:rsidR="00933DE8" w:rsidRPr="00CF5C28">
        <w:rPr>
          <w:rFonts w:asciiTheme="minorHAnsi" w:hAnsiTheme="minorHAnsi" w:cstheme="minorHAnsi"/>
          <w:sz w:val="22"/>
          <w:szCs w:val="22"/>
        </w:rPr>
        <w:t xml:space="preserve">“Improving Municipal Social Protection Service </w:t>
      </w:r>
      <w:r w:rsidR="00933DE8" w:rsidRPr="00600CB1">
        <w:rPr>
          <w:rFonts w:asciiTheme="minorHAnsi" w:eastAsia="Arial" w:hAnsiTheme="minorHAnsi" w:cstheme="minorHAnsi"/>
          <w:sz w:val="22"/>
          <w:szCs w:val="22"/>
        </w:rPr>
        <w:t>Delivery”</w:t>
      </w:r>
      <w:r w:rsidRPr="00600CB1">
        <w:rPr>
          <w:rFonts w:asciiTheme="minorHAnsi" w:eastAsia="Arial" w:hAnsiTheme="minorHAnsi" w:cstheme="minorHAnsi"/>
          <w:sz w:val="22"/>
          <w:szCs w:val="22"/>
        </w:rPr>
        <w:t xml:space="preserve">. The objective of the </w:t>
      </w:r>
      <w:r w:rsidR="00A85288" w:rsidRPr="00600CB1">
        <w:rPr>
          <w:rFonts w:asciiTheme="minorHAnsi" w:eastAsia="Arial" w:hAnsiTheme="minorHAnsi" w:cstheme="minorHAnsi"/>
          <w:sz w:val="22"/>
          <w:szCs w:val="22"/>
        </w:rPr>
        <w:t>final evaluation</w:t>
      </w:r>
      <w:r w:rsidRPr="00600CB1">
        <w:rPr>
          <w:rFonts w:asciiTheme="minorHAnsi" w:eastAsia="Arial" w:hAnsiTheme="minorHAnsi" w:cstheme="minorHAnsi"/>
          <w:sz w:val="22"/>
          <w:szCs w:val="22"/>
        </w:rPr>
        <w:t xml:space="preserve"> is to</w:t>
      </w:r>
      <w:r w:rsidR="00447BD0" w:rsidRPr="00600CB1">
        <w:rPr>
          <w:rFonts w:asciiTheme="minorHAnsi" w:eastAsia="Arial" w:hAnsiTheme="minorHAnsi" w:cstheme="minorHAnsi"/>
          <w:sz w:val="22"/>
          <w:szCs w:val="22"/>
        </w:rPr>
        <w:t xml:space="preserve"> </w:t>
      </w:r>
      <w:r w:rsidR="00600CB1" w:rsidRPr="00600CB1">
        <w:rPr>
          <w:rFonts w:asciiTheme="minorHAnsi" w:eastAsia="Arial" w:hAnsiTheme="minorHAnsi" w:cstheme="minorHAnsi"/>
          <w:sz w:val="22"/>
          <w:szCs w:val="22"/>
        </w:rPr>
        <w:t>assess the: Accomplishment of the main expected results, Contribution to improving the situation of vulnerable groups identified in the JP document (ProDoc), Contribution to SDG acceleration, Contribution to UN reforms (including, UNCT coherence),</w:t>
      </w:r>
      <w:r w:rsidR="00600CB1">
        <w:rPr>
          <w:lang w:eastAsia="en-CA"/>
        </w:rPr>
        <w:t xml:space="preserve"> </w:t>
      </w:r>
      <w:r w:rsidR="00600CB1" w:rsidRPr="009124BE">
        <w:rPr>
          <w:rFonts w:asciiTheme="minorHAnsi" w:eastAsia="Arial" w:hAnsiTheme="minorHAnsi" w:cstheme="minorHAnsi"/>
          <w:sz w:val="22"/>
          <w:szCs w:val="22"/>
        </w:rPr>
        <w:t xml:space="preserve">Focus on disability and </w:t>
      </w:r>
      <w:r w:rsidR="00A951AA" w:rsidRPr="009124BE">
        <w:rPr>
          <w:rFonts w:asciiTheme="minorHAnsi" w:eastAsia="Arial" w:hAnsiTheme="minorHAnsi" w:cstheme="minorHAnsi"/>
          <w:sz w:val="22"/>
          <w:szCs w:val="22"/>
        </w:rPr>
        <w:t>including</w:t>
      </w:r>
      <w:r w:rsidR="00A951AA" w:rsidRPr="00CF5C28">
        <w:rPr>
          <w:rFonts w:ascii="Calibri" w:hAnsi="Calibri" w:cs="Calibri"/>
          <w:sz w:val="22"/>
          <w:szCs w:val="22"/>
          <w:lang w:val="en-GB"/>
        </w:rPr>
        <w:t xml:space="preserve"> an assessment of </w:t>
      </w:r>
      <w:r w:rsidR="007952AD" w:rsidRPr="00CF5C28">
        <w:rPr>
          <w:rFonts w:ascii="Calibri" w:hAnsi="Calibri" w:cs="Calibri"/>
          <w:sz w:val="22"/>
          <w:szCs w:val="22"/>
          <w:lang w:val="en-GB"/>
        </w:rPr>
        <w:t xml:space="preserve">how results have contributed to </w:t>
      </w:r>
      <w:r w:rsidR="00A951AA" w:rsidRPr="00CF5C28">
        <w:rPr>
          <w:rFonts w:ascii="Calibri" w:hAnsi="Calibri" w:cs="Calibri"/>
          <w:sz w:val="22"/>
          <w:szCs w:val="22"/>
          <w:lang w:val="en-GB"/>
        </w:rPr>
        <w:t>social services improvement</w:t>
      </w:r>
      <w:r w:rsidR="00447BD0" w:rsidRPr="00CF5C28">
        <w:rPr>
          <w:rFonts w:ascii="Calibri" w:hAnsi="Calibri" w:cs="Calibri"/>
          <w:sz w:val="22"/>
          <w:szCs w:val="22"/>
          <w:lang w:val="en-GB"/>
        </w:rPr>
        <w:t xml:space="preserve">, conclusions, and recommendations. </w:t>
      </w:r>
      <w:r w:rsidR="00632C4C" w:rsidRPr="00CF5C28">
        <w:rPr>
          <w:rFonts w:asciiTheme="minorHAnsi" w:eastAsia="Arial" w:hAnsiTheme="minorHAnsi" w:cstheme="minorHAnsi"/>
          <w:sz w:val="22"/>
          <w:szCs w:val="22"/>
        </w:rPr>
        <w:t>The general objective of the assignment is to conduct a final evaluation of the project outcome in terms of its Relevance, Impact, Effectiveness, Efficiency, Sustainability</w:t>
      </w:r>
      <w:r w:rsidR="00600CB1">
        <w:rPr>
          <w:rFonts w:asciiTheme="minorHAnsi" w:eastAsia="Arial" w:hAnsiTheme="minorHAnsi" w:cstheme="minorHAnsi"/>
          <w:sz w:val="22"/>
          <w:szCs w:val="22"/>
        </w:rPr>
        <w:t xml:space="preserve">, </w:t>
      </w:r>
      <w:r w:rsidR="007A4AAA">
        <w:rPr>
          <w:rFonts w:asciiTheme="minorHAnsi" w:eastAsia="Arial" w:hAnsiTheme="minorHAnsi" w:cstheme="minorHAnsi"/>
          <w:sz w:val="22"/>
          <w:szCs w:val="22"/>
        </w:rPr>
        <w:t>as well as its g</w:t>
      </w:r>
      <w:r w:rsidR="00632C4C" w:rsidRPr="00CF5C28">
        <w:rPr>
          <w:rFonts w:asciiTheme="minorHAnsi" w:eastAsia="Arial" w:hAnsiTheme="minorHAnsi" w:cstheme="minorHAnsi"/>
          <w:sz w:val="22"/>
          <w:szCs w:val="22"/>
        </w:rPr>
        <w:t xml:space="preserve">ender </w:t>
      </w:r>
      <w:r w:rsidR="00563718">
        <w:rPr>
          <w:rFonts w:asciiTheme="minorHAnsi" w:eastAsia="Arial" w:hAnsiTheme="minorHAnsi" w:cstheme="minorHAnsi"/>
          <w:sz w:val="22"/>
          <w:szCs w:val="22"/>
        </w:rPr>
        <w:t>mainstreaming</w:t>
      </w:r>
      <w:r w:rsidR="007A4AAA">
        <w:rPr>
          <w:rFonts w:asciiTheme="minorHAnsi" w:eastAsia="Arial" w:hAnsiTheme="minorHAnsi" w:cstheme="minorHAnsi"/>
          <w:sz w:val="22"/>
          <w:szCs w:val="22"/>
        </w:rPr>
        <w:t xml:space="preserve"> and</w:t>
      </w:r>
      <w:r w:rsidR="00D3376B">
        <w:rPr>
          <w:rFonts w:asciiTheme="minorHAnsi" w:eastAsia="Arial" w:hAnsiTheme="minorHAnsi" w:cstheme="minorHAnsi"/>
          <w:sz w:val="22"/>
          <w:szCs w:val="22"/>
        </w:rPr>
        <w:t xml:space="preserve"> </w:t>
      </w:r>
      <w:r w:rsidR="007A4AAA">
        <w:rPr>
          <w:rFonts w:asciiTheme="minorHAnsi" w:eastAsia="Arial" w:hAnsiTheme="minorHAnsi" w:cstheme="minorHAnsi"/>
          <w:sz w:val="22"/>
          <w:szCs w:val="22"/>
        </w:rPr>
        <w:t>f</w:t>
      </w:r>
      <w:r w:rsidR="00D3376B">
        <w:rPr>
          <w:rFonts w:asciiTheme="minorHAnsi" w:eastAsia="Arial" w:hAnsiTheme="minorHAnsi" w:cstheme="minorHAnsi"/>
          <w:sz w:val="22"/>
          <w:szCs w:val="22"/>
        </w:rPr>
        <w:t>ocus on disability</w:t>
      </w:r>
      <w:r w:rsidR="00632C4C" w:rsidRPr="00CF5C28">
        <w:rPr>
          <w:rFonts w:asciiTheme="minorHAnsi" w:eastAsia="Arial" w:hAnsiTheme="minorHAnsi" w:cstheme="minorHAnsi"/>
          <w:sz w:val="22"/>
          <w:szCs w:val="22"/>
        </w:rPr>
        <w:t xml:space="preserve"> and against the project-level theory of change.</w:t>
      </w:r>
      <w:r w:rsidR="00632C4C" w:rsidRPr="00CF5C28">
        <w:rPr>
          <w:rFonts w:asciiTheme="minorHAnsi" w:hAnsiTheme="minorHAnsi" w:cstheme="minorHAnsi"/>
          <w:sz w:val="22"/>
          <w:szCs w:val="22"/>
        </w:rPr>
        <w:t xml:space="preserve"> </w:t>
      </w:r>
    </w:p>
    <w:p w14:paraId="5166FED4" w14:textId="1E7107E4" w:rsidR="00632C4C" w:rsidRDefault="00632C4C" w:rsidP="00632C4C">
      <w:pPr>
        <w:pStyle w:val="Default"/>
        <w:ind w:right="4"/>
        <w:jc w:val="both"/>
        <w:rPr>
          <w:rFonts w:asciiTheme="minorHAnsi" w:hAnsiTheme="minorHAnsi" w:cstheme="minorHAnsi"/>
          <w:sz w:val="22"/>
          <w:szCs w:val="22"/>
        </w:rPr>
      </w:pPr>
    </w:p>
    <w:p w14:paraId="71486C00" w14:textId="22C2EB30" w:rsidR="00DA17A7" w:rsidRDefault="00DA17A7" w:rsidP="00632C4C">
      <w:pPr>
        <w:pStyle w:val="Default"/>
        <w:ind w:right="4"/>
        <w:jc w:val="both"/>
        <w:rPr>
          <w:rFonts w:asciiTheme="minorHAnsi" w:hAnsiTheme="minorHAnsi" w:cstheme="minorHAnsi"/>
          <w:sz w:val="22"/>
          <w:szCs w:val="22"/>
        </w:rPr>
      </w:pPr>
      <w:r w:rsidRPr="00F20596">
        <w:rPr>
          <w:rFonts w:asciiTheme="minorHAnsi" w:hAnsiTheme="minorHAnsi" w:cstheme="minorHAnsi"/>
          <w:sz w:val="22"/>
          <w:szCs w:val="22"/>
        </w:rPr>
        <w:t xml:space="preserve">The </w:t>
      </w:r>
      <w:r w:rsidR="00F17776" w:rsidRPr="00F20596">
        <w:rPr>
          <w:rFonts w:asciiTheme="minorHAnsi" w:hAnsiTheme="minorHAnsi" w:cstheme="minorHAnsi"/>
          <w:sz w:val="22"/>
          <w:szCs w:val="22"/>
        </w:rPr>
        <w:t xml:space="preserve">international expert for the final evaluation will conduct this assignment in close cooperation with </w:t>
      </w:r>
      <w:r w:rsidR="00716D47" w:rsidRPr="00F20596">
        <w:rPr>
          <w:rFonts w:asciiTheme="minorHAnsi" w:hAnsiTheme="minorHAnsi" w:cstheme="minorHAnsi"/>
          <w:sz w:val="22"/>
          <w:szCs w:val="22"/>
        </w:rPr>
        <w:t>a</w:t>
      </w:r>
      <w:r w:rsidR="00F17776" w:rsidRPr="00F20596">
        <w:rPr>
          <w:rFonts w:asciiTheme="minorHAnsi" w:hAnsiTheme="minorHAnsi" w:cstheme="minorHAnsi"/>
          <w:sz w:val="22"/>
          <w:szCs w:val="22"/>
        </w:rPr>
        <w:t xml:space="preserve"> national expert </w:t>
      </w:r>
      <w:r w:rsidR="00716D47" w:rsidRPr="00F20596">
        <w:rPr>
          <w:rFonts w:asciiTheme="minorHAnsi" w:hAnsiTheme="minorHAnsi" w:cstheme="minorHAnsi"/>
          <w:sz w:val="22"/>
          <w:szCs w:val="22"/>
        </w:rPr>
        <w:t>for the joint programme evaluation. The International expert (to be recruited under this vacancy) will be the team leader and fully responsible for the below listed deliverables.</w:t>
      </w:r>
      <w:r w:rsidR="00716D47">
        <w:rPr>
          <w:rFonts w:asciiTheme="minorHAnsi" w:hAnsiTheme="minorHAnsi" w:cstheme="minorHAnsi"/>
          <w:sz w:val="22"/>
          <w:szCs w:val="22"/>
        </w:rPr>
        <w:t xml:space="preserve"> </w:t>
      </w:r>
    </w:p>
    <w:p w14:paraId="02F364A8" w14:textId="77777777" w:rsidR="00D6069F" w:rsidRDefault="00D6069F" w:rsidP="00632C4C">
      <w:pPr>
        <w:pStyle w:val="Default"/>
        <w:ind w:right="4"/>
        <w:jc w:val="both"/>
        <w:rPr>
          <w:rFonts w:asciiTheme="minorHAnsi" w:hAnsiTheme="minorHAnsi" w:cstheme="minorHAnsi"/>
          <w:sz w:val="22"/>
          <w:szCs w:val="22"/>
        </w:rPr>
      </w:pPr>
    </w:p>
    <w:p w14:paraId="774AFA5B" w14:textId="41DAD392" w:rsidR="00632C4C" w:rsidRPr="00CF5C28" w:rsidRDefault="00632C4C" w:rsidP="00632C4C">
      <w:pPr>
        <w:pStyle w:val="Default"/>
        <w:ind w:right="4"/>
        <w:jc w:val="both"/>
        <w:rPr>
          <w:rFonts w:asciiTheme="minorHAnsi" w:hAnsiTheme="minorHAnsi" w:cstheme="minorHAnsi"/>
          <w:sz w:val="22"/>
          <w:szCs w:val="22"/>
        </w:rPr>
      </w:pPr>
      <w:r w:rsidRPr="00CF5C28">
        <w:rPr>
          <w:rFonts w:asciiTheme="minorHAnsi" w:hAnsiTheme="minorHAnsi" w:cstheme="minorHAnsi"/>
          <w:sz w:val="22"/>
          <w:szCs w:val="22"/>
        </w:rPr>
        <w:lastRenderedPageBreak/>
        <w:t xml:space="preserve">Below are listed the key </w:t>
      </w:r>
      <w:r w:rsidRPr="00CF5C28">
        <w:rPr>
          <w:rFonts w:asciiTheme="minorHAnsi" w:hAnsiTheme="minorHAnsi" w:cstheme="minorHAnsi"/>
          <w:b/>
          <w:bCs/>
          <w:i/>
          <w:iCs/>
          <w:color w:val="auto"/>
          <w:sz w:val="22"/>
          <w:szCs w:val="22"/>
        </w:rPr>
        <w:t>Evaluation Questions,</w:t>
      </w:r>
      <w:r w:rsidRPr="00CF5C28">
        <w:rPr>
          <w:rFonts w:asciiTheme="minorHAnsi" w:hAnsiTheme="minorHAnsi" w:cstheme="minorHAnsi"/>
          <w:sz w:val="22"/>
          <w:szCs w:val="22"/>
        </w:rPr>
        <w:t xml:space="preserve"> to guide the evaluation, based on</w:t>
      </w:r>
      <w:r w:rsidR="007C50AC" w:rsidRPr="007C50AC">
        <w:t xml:space="preserve"> </w:t>
      </w:r>
      <w:r w:rsidR="00CE78A0" w:rsidRPr="00CE78A0">
        <w:rPr>
          <w:rFonts w:asciiTheme="minorHAnsi" w:hAnsiTheme="minorHAnsi" w:cstheme="minorHAnsi"/>
          <w:sz w:val="22"/>
          <w:szCs w:val="22"/>
        </w:rPr>
        <w:t>UNDP Evaluation Guidelines</w:t>
      </w:r>
      <w:r w:rsidR="00CE78A0">
        <w:rPr>
          <w:rFonts w:asciiTheme="minorHAnsi" w:hAnsiTheme="minorHAnsi" w:cstheme="minorHAnsi"/>
          <w:sz w:val="22"/>
          <w:szCs w:val="22"/>
        </w:rPr>
        <w:t xml:space="preserve"> (2021)</w:t>
      </w:r>
      <w:r w:rsidR="00CE78A0" w:rsidRPr="00CE78A0">
        <w:rPr>
          <w:rFonts w:asciiTheme="minorHAnsi" w:hAnsiTheme="minorHAnsi" w:cstheme="minorHAnsi"/>
          <w:sz w:val="22"/>
          <w:szCs w:val="22"/>
        </w:rPr>
        <w:t>,</w:t>
      </w:r>
      <w:r w:rsidR="00CE78A0">
        <w:t xml:space="preserve"> </w:t>
      </w:r>
      <w:r w:rsidR="007C50AC" w:rsidRPr="007C50AC">
        <w:rPr>
          <w:rFonts w:asciiTheme="minorHAnsi" w:hAnsiTheme="minorHAnsi" w:cstheme="minorHAnsi"/>
          <w:sz w:val="22"/>
          <w:szCs w:val="22"/>
        </w:rPr>
        <w:t>UNEG Norms and Standards for Evaluation (2016)</w:t>
      </w:r>
      <w:r w:rsidR="007C50AC">
        <w:rPr>
          <w:rStyle w:val="FootnoteReference"/>
          <w:rFonts w:asciiTheme="minorHAnsi" w:hAnsiTheme="minorHAnsi" w:cstheme="minorHAnsi"/>
          <w:sz w:val="22"/>
          <w:szCs w:val="22"/>
        </w:rPr>
        <w:footnoteReference w:id="1"/>
      </w:r>
      <w:r w:rsidR="007C50AC">
        <w:rPr>
          <w:rFonts w:asciiTheme="minorHAnsi" w:hAnsiTheme="minorHAnsi" w:cstheme="minorHAnsi"/>
          <w:sz w:val="22"/>
          <w:szCs w:val="22"/>
        </w:rPr>
        <w:t xml:space="preserve"> and</w:t>
      </w:r>
      <w:r w:rsidRPr="00CF5C28">
        <w:rPr>
          <w:rFonts w:asciiTheme="minorHAnsi" w:hAnsiTheme="minorHAnsi" w:cstheme="minorHAnsi"/>
          <w:sz w:val="22"/>
          <w:szCs w:val="22"/>
        </w:rPr>
        <w:t xml:space="preserve"> the OECD-DAC evaluation criteria. The list of questions is not exhaustive and therefore, the consultant is expected to suggest the adjustment of this list within the Inception Report. The final list of questions and the evaluation methodology will be discussed and be agreed with the UN pr</w:t>
      </w:r>
      <w:r w:rsidR="002726D5" w:rsidRPr="00CF5C28">
        <w:rPr>
          <w:rFonts w:asciiTheme="minorHAnsi" w:hAnsiTheme="minorHAnsi" w:cstheme="minorHAnsi"/>
          <w:sz w:val="22"/>
          <w:szCs w:val="22"/>
        </w:rPr>
        <w:t>ogramme</w:t>
      </w:r>
      <w:r w:rsidRPr="00CF5C28">
        <w:rPr>
          <w:rFonts w:asciiTheme="minorHAnsi" w:hAnsiTheme="minorHAnsi" w:cstheme="minorHAnsi"/>
          <w:sz w:val="22"/>
          <w:szCs w:val="22"/>
        </w:rPr>
        <w:t xml:space="preserve"> team</w:t>
      </w:r>
      <w:r w:rsidR="002726D5" w:rsidRPr="00CF5C28">
        <w:rPr>
          <w:rFonts w:asciiTheme="minorHAnsi" w:hAnsiTheme="minorHAnsi" w:cstheme="minorHAnsi"/>
          <w:sz w:val="22"/>
          <w:szCs w:val="22"/>
        </w:rPr>
        <w:t>.</w:t>
      </w:r>
    </w:p>
    <w:p w14:paraId="71EDA284" w14:textId="1173137B" w:rsidR="00632C4C" w:rsidRPr="00CF5C28" w:rsidRDefault="00632C4C" w:rsidP="00632C4C">
      <w:pPr>
        <w:pStyle w:val="Default"/>
        <w:spacing w:before="100"/>
        <w:ind w:right="4"/>
        <w:jc w:val="both"/>
        <w:rPr>
          <w:rFonts w:asciiTheme="minorHAnsi" w:eastAsia="Arial" w:hAnsiTheme="minorHAnsi" w:cstheme="minorHAnsi"/>
          <w:color w:val="auto"/>
          <w:sz w:val="22"/>
          <w:szCs w:val="22"/>
        </w:rPr>
      </w:pPr>
      <w:r w:rsidRPr="00CF5C28">
        <w:rPr>
          <w:rFonts w:asciiTheme="minorHAnsi" w:eastAsia="Arial" w:hAnsiTheme="minorHAnsi" w:cstheme="minorHAnsi"/>
          <w:color w:val="auto"/>
          <w:sz w:val="22"/>
          <w:szCs w:val="22"/>
        </w:rPr>
        <w:t>The evaluation shall document the learning and positive examples and provide recommendations to enable the UN implementing agencies (UNDP</w:t>
      </w:r>
      <w:r w:rsidR="009644F0" w:rsidRPr="00CF5C28">
        <w:rPr>
          <w:rFonts w:asciiTheme="minorHAnsi" w:eastAsia="Arial" w:hAnsiTheme="minorHAnsi" w:cstheme="minorHAnsi"/>
          <w:color w:val="auto"/>
          <w:sz w:val="22"/>
          <w:szCs w:val="22"/>
        </w:rPr>
        <w:t xml:space="preserve">, </w:t>
      </w:r>
      <w:r w:rsidRPr="00CF5C28">
        <w:rPr>
          <w:rFonts w:asciiTheme="minorHAnsi" w:eastAsia="Arial" w:hAnsiTheme="minorHAnsi" w:cstheme="minorHAnsi"/>
          <w:color w:val="auto"/>
          <w:sz w:val="22"/>
          <w:szCs w:val="22"/>
        </w:rPr>
        <w:t>UNICEF</w:t>
      </w:r>
      <w:r w:rsidR="009644F0" w:rsidRPr="00CF5C28">
        <w:rPr>
          <w:rFonts w:asciiTheme="minorHAnsi" w:eastAsia="Arial" w:hAnsiTheme="minorHAnsi" w:cstheme="minorHAnsi"/>
          <w:color w:val="auto"/>
          <w:sz w:val="22"/>
          <w:szCs w:val="22"/>
        </w:rPr>
        <w:t>, WHO, UN Women, UN</w:t>
      </w:r>
      <w:r w:rsidR="00CE78A0">
        <w:rPr>
          <w:rFonts w:asciiTheme="minorHAnsi" w:eastAsia="Arial" w:hAnsiTheme="minorHAnsi" w:cstheme="minorHAnsi"/>
          <w:color w:val="auto"/>
          <w:sz w:val="22"/>
          <w:szCs w:val="22"/>
        </w:rPr>
        <w:t>FPA</w:t>
      </w:r>
      <w:r w:rsidR="009644F0" w:rsidRPr="00CF5C28">
        <w:rPr>
          <w:rFonts w:asciiTheme="minorHAnsi" w:eastAsia="Arial" w:hAnsiTheme="minorHAnsi" w:cstheme="minorHAnsi"/>
          <w:color w:val="auto"/>
          <w:sz w:val="22"/>
          <w:szCs w:val="22"/>
        </w:rPr>
        <w:t xml:space="preserve"> and ILO</w:t>
      </w:r>
      <w:r w:rsidRPr="00CF5C28">
        <w:rPr>
          <w:rFonts w:asciiTheme="minorHAnsi" w:eastAsia="Arial" w:hAnsiTheme="minorHAnsi" w:cstheme="minorHAnsi"/>
          <w:color w:val="auto"/>
          <w:sz w:val="22"/>
          <w:szCs w:val="22"/>
        </w:rPr>
        <w:t>), the pro</w:t>
      </w:r>
      <w:r w:rsidR="00707B29" w:rsidRPr="00CF5C28">
        <w:rPr>
          <w:rFonts w:asciiTheme="minorHAnsi" w:eastAsia="Arial" w:hAnsiTheme="minorHAnsi" w:cstheme="minorHAnsi"/>
          <w:color w:val="auto"/>
          <w:sz w:val="22"/>
          <w:szCs w:val="22"/>
        </w:rPr>
        <w:t>gramme</w:t>
      </w:r>
      <w:r w:rsidRPr="00CF5C28">
        <w:rPr>
          <w:rFonts w:asciiTheme="minorHAnsi" w:eastAsia="Arial" w:hAnsiTheme="minorHAnsi" w:cstheme="minorHAnsi"/>
          <w:color w:val="auto"/>
          <w:sz w:val="22"/>
          <w:szCs w:val="22"/>
        </w:rPr>
        <w:t xml:space="preserve"> implementing </w:t>
      </w:r>
      <w:r w:rsidR="00707B29" w:rsidRPr="00CF5C28">
        <w:rPr>
          <w:rFonts w:asciiTheme="minorHAnsi" w:eastAsia="Arial" w:hAnsiTheme="minorHAnsi" w:cstheme="minorHAnsi"/>
          <w:color w:val="auto"/>
          <w:sz w:val="22"/>
          <w:szCs w:val="22"/>
        </w:rPr>
        <w:t>partners and</w:t>
      </w:r>
      <w:r w:rsidRPr="00CF5C28">
        <w:rPr>
          <w:rFonts w:asciiTheme="minorHAnsi" w:eastAsia="Arial" w:hAnsiTheme="minorHAnsi" w:cstheme="minorHAnsi"/>
          <w:color w:val="auto"/>
          <w:sz w:val="22"/>
          <w:szCs w:val="22"/>
        </w:rPr>
        <w:t xml:space="preserve"> stakeholders to draw on positive lessons and models/examples, for future similar interventions. The evaluation will also highlight areas where the pro</w:t>
      </w:r>
      <w:r w:rsidR="00707B29" w:rsidRPr="00CF5C28">
        <w:rPr>
          <w:rFonts w:asciiTheme="minorHAnsi" w:eastAsia="Arial" w:hAnsiTheme="minorHAnsi" w:cstheme="minorHAnsi"/>
          <w:color w:val="auto"/>
          <w:sz w:val="22"/>
          <w:szCs w:val="22"/>
        </w:rPr>
        <w:t>gramme</w:t>
      </w:r>
      <w:r w:rsidRPr="00CF5C28">
        <w:rPr>
          <w:rFonts w:asciiTheme="minorHAnsi" w:eastAsia="Arial" w:hAnsiTheme="minorHAnsi" w:cstheme="minorHAnsi"/>
          <w:color w:val="auto"/>
          <w:sz w:val="22"/>
          <w:szCs w:val="22"/>
        </w:rPr>
        <w:t xml:space="preserve"> performed less effectively than anticipated, the rationale behind that, and the related recommendations to be considered in similar future interventions. The evaluation shall document learning, positive examples and provide recommendations that reflect the </w:t>
      </w:r>
      <w:r w:rsidR="00D648AC" w:rsidRPr="00CF5C28">
        <w:rPr>
          <w:rFonts w:asciiTheme="minorHAnsi" w:eastAsia="Arial" w:hAnsiTheme="minorHAnsi" w:cstheme="minorHAnsi"/>
          <w:color w:val="auto"/>
          <w:sz w:val="22"/>
          <w:szCs w:val="22"/>
        </w:rPr>
        <w:t xml:space="preserve">national and local </w:t>
      </w:r>
      <w:r w:rsidRPr="00CF5C28">
        <w:rPr>
          <w:rFonts w:asciiTheme="minorHAnsi" w:eastAsia="Arial" w:hAnsiTheme="minorHAnsi" w:cstheme="minorHAnsi"/>
          <w:color w:val="auto"/>
          <w:sz w:val="22"/>
          <w:szCs w:val="22"/>
        </w:rPr>
        <w:t xml:space="preserve">perspective of the </w:t>
      </w:r>
      <w:r w:rsidR="00D648AC" w:rsidRPr="00CF5C28">
        <w:rPr>
          <w:rFonts w:asciiTheme="minorHAnsi" w:eastAsia="Arial" w:hAnsiTheme="minorHAnsi" w:cstheme="minorHAnsi"/>
          <w:color w:val="auto"/>
          <w:sz w:val="22"/>
          <w:szCs w:val="22"/>
        </w:rPr>
        <w:t>programme</w:t>
      </w:r>
      <w:r w:rsidR="004216CC" w:rsidRPr="00CF5C28">
        <w:rPr>
          <w:rFonts w:asciiTheme="minorHAnsi" w:eastAsia="Arial" w:hAnsiTheme="minorHAnsi" w:cstheme="minorHAnsi"/>
          <w:color w:val="auto"/>
          <w:sz w:val="22"/>
          <w:szCs w:val="22"/>
        </w:rPr>
        <w:t>.</w:t>
      </w:r>
    </w:p>
    <w:p w14:paraId="3F7FF1E6" w14:textId="2F6C9AC8" w:rsidR="00730F49" w:rsidRPr="00EB41E0" w:rsidRDefault="00632C4C" w:rsidP="00632C4C">
      <w:pPr>
        <w:pStyle w:val="Default"/>
        <w:spacing w:before="100"/>
        <w:ind w:right="4"/>
        <w:jc w:val="both"/>
        <w:rPr>
          <w:rFonts w:asciiTheme="minorHAnsi" w:eastAsia="Arial" w:hAnsiTheme="minorHAnsi" w:cstheme="minorHAnsi"/>
          <w:color w:val="auto"/>
          <w:sz w:val="22"/>
          <w:szCs w:val="22"/>
        </w:rPr>
      </w:pPr>
      <w:r w:rsidRPr="00DA17A7">
        <w:rPr>
          <w:rFonts w:asciiTheme="minorHAnsi" w:hAnsiTheme="minorHAnsi" w:cstheme="minorHAnsi"/>
          <w:sz w:val="22"/>
          <w:szCs w:val="22"/>
        </w:rPr>
        <w:t xml:space="preserve">The evaluation should provide an overview of </w:t>
      </w:r>
      <w:r w:rsidR="000251B9" w:rsidRPr="00DA17A7">
        <w:rPr>
          <w:rFonts w:asciiTheme="minorHAnsi" w:hAnsiTheme="minorHAnsi" w:cstheme="minorHAnsi"/>
          <w:sz w:val="22"/>
          <w:szCs w:val="22"/>
        </w:rPr>
        <w:t xml:space="preserve">key integrated </w:t>
      </w:r>
      <w:r w:rsidR="000251B9" w:rsidRPr="00DA17A7">
        <w:rPr>
          <w:rFonts w:ascii="Calibri" w:hAnsi="Calibri" w:cs="Calibri"/>
          <w:sz w:val="22"/>
          <w:szCs w:val="22"/>
          <w:lang w:val="en-GB"/>
        </w:rPr>
        <w:t>social services improvement</w:t>
      </w:r>
      <w:r w:rsidR="000251B9" w:rsidRPr="00DA17A7">
        <w:rPr>
          <w:rFonts w:asciiTheme="minorHAnsi" w:hAnsiTheme="minorHAnsi" w:cstheme="minorHAnsi"/>
          <w:sz w:val="22"/>
          <w:szCs w:val="22"/>
        </w:rPr>
        <w:t xml:space="preserve"> </w:t>
      </w:r>
      <w:r w:rsidRPr="00DA17A7">
        <w:rPr>
          <w:rFonts w:asciiTheme="minorHAnsi" w:hAnsiTheme="minorHAnsi" w:cstheme="minorHAnsi"/>
          <w:sz w:val="22"/>
          <w:szCs w:val="22"/>
        </w:rPr>
        <w:t xml:space="preserve">recommendations that are appropriately tailored to specific actors. They should be articulated clearly so </w:t>
      </w:r>
      <w:r w:rsidRPr="00DA17A7">
        <w:rPr>
          <w:rFonts w:asciiTheme="minorHAnsi" w:eastAsia="Arial" w:hAnsiTheme="minorHAnsi" w:cstheme="minorHAnsi"/>
          <w:color w:val="auto"/>
          <w:sz w:val="22"/>
          <w:szCs w:val="22"/>
        </w:rPr>
        <w:t>that they can be used for any future programming needs</w:t>
      </w:r>
      <w:r w:rsidR="00EB41E0" w:rsidRPr="00DA17A7">
        <w:rPr>
          <w:rFonts w:asciiTheme="minorHAnsi" w:eastAsia="Arial" w:hAnsiTheme="minorHAnsi" w:cstheme="minorHAnsi"/>
          <w:color w:val="auto"/>
          <w:sz w:val="22"/>
          <w:szCs w:val="22"/>
        </w:rPr>
        <w:t xml:space="preserve"> and generate lessons for the overall national social care landscape</w:t>
      </w:r>
      <w:r w:rsidRPr="00DA17A7">
        <w:rPr>
          <w:rFonts w:asciiTheme="minorHAnsi" w:eastAsia="Arial" w:hAnsiTheme="minorHAnsi" w:cstheme="minorHAnsi"/>
          <w:color w:val="auto"/>
          <w:sz w:val="22"/>
          <w:szCs w:val="22"/>
        </w:rPr>
        <w:t>.</w:t>
      </w:r>
      <w:r w:rsidR="009F0E3E" w:rsidRPr="00DA17A7">
        <w:rPr>
          <w:rFonts w:asciiTheme="minorHAnsi" w:eastAsia="Arial" w:hAnsiTheme="minorHAnsi" w:cstheme="minorHAnsi"/>
          <w:color w:val="auto"/>
          <w:sz w:val="22"/>
          <w:szCs w:val="22"/>
        </w:rPr>
        <w:t xml:space="preserve"> Joint the UN agencies will coordinate and provide joint inputs throughout the entire process.</w:t>
      </w:r>
    </w:p>
    <w:p w14:paraId="41FB60A5" w14:textId="134EDB42" w:rsidR="008B68D0" w:rsidRDefault="008B68D0" w:rsidP="00214296">
      <w:pPr>
        <w:jc w:val="both"/>
        <w:rPr>
          <w:rFonts w:ascii="Arial" w:hAnsi="Arial" w:cs="Arial"/>
          <w:sz w:val="20"/>
          <w:szCs w:val="20"/>
        </w:rPr>
      </w:pPr>
    </w:p>
    <w:p w14:paraId="32596443" w14:textId="495516F8" w:rsidR="00214296" w:rsidRPr="00216669" w:rsidRDefault="00216669" w:rsidP="00216669">
      <w:pPr>
        <w:pStyle w:val="ListParagraph"/>
        <w:numPr>
          <w:ilvl w:val="0"/>
          <w:numId w:val="24"/>
        </w:numPr>
        <w:autoSpaceDE w:val="0"/>
        <w:autoSpaceDN w:val="0"/>
        <w:adjustRightInd w:val="0"/>
        <w:jc w:val="both"/>
        <w:textAlignment w:val="baseline"/>
        <w:rPr>
          <w:rFonts w:asciiTheme="minorHAnsi" w:hAnsiTheme="minorHAnsi" w:cstheme="minorHAnsi"/>
          <w:b/>
        </w:rPr>
      </w:pPr>
      <w:r w:rsidRPr="00216669">
        <w:rPr>
          <w:rFonts w:asciiTheme="minorHAnsi" w:hAnsiTheme="minorHAnsi" w:cstheme="minorHAnsi"/>
          <w:b/>
        </w:rPr>
        <w:t>Evaluation criteria and key questions</w:t>
      </w:r>
      <w:r w:rsidR="0058336B" w:rsidRPr="00216669">
        <w:rPr>
          <w:rFonts w:ascii="Arial" w:hAnsi="Arial" w:cs="Arial"/>
          <w:sz w:val="20"/>
          <w:szCs w:val="20"/>
        </w:rPr>
        <w:tab/>
      </w:r>
    </w:p>
    <w:p w14:paraId="16B22E65" w14:textId="1F2ECA54" w:rsidR="00EE6E38" w:rsidRPr="00CF5C28" w:rsidRDefault="00214296" w:rsidP="00214296">
      <w:pPr>
        <w:jc w:val="both"/>
        <w:rPr>
          <w:rFonts w:ascii="Calibri" w:hAnsi="Calibri" w:cs="Calibri"/>
          <w:sz w:val="22"/>
          <w:szCs w:val="22"/>
        </w:rPr>
      </w:pPr>
      <w:r w:rsidRPr="00CF5C28">
        <w:rPr>
          <w:rFonts w:ascii="Calibri" w:hAnsi="Calibri" w:cs="Calibri"/>
          <w:sz w:val="22"/>
          <w:szCs w:val="22"/>
        </w:rPr>
        <w:t xml:space="preserve">The </w:t>
      </w:r>
      <w:r w:rsidR="00184B08" w:rsidRPr="00CF5C28">
        <w:rPr>
          <w:rFonts w:ascii="Calibri" w:hAnsi="Calibri" w:cs="Calibri"/>
          <w:sz w:val="22"/>
          <w:szCs w:val="22"/>
        </w:rPr>
        <w:t>final evaluation</w:t>
      </w:r>
      <w:r w:rsidRPr="00CF5C28">
        <w:rPr>
          <w:rFonts w:ascii="Calibri" w:hAnsi="Calibri" w:cs="Calibri"/>
          <w:sz w:val="22"/>
          <w:szCs w:val="22"/>
        </w:rPr>
        <w:t xml:space="preserve"> will assess </w:t>
      </w:r>
      <w:r w:rsidR="00110001" w:rsidRPr="00CF5C28">
        <w:rPr>
          <w:rFonts w:ascii="Calibri" w:hAnsi="Calibri" w:cs="Calibri"/>
          <w:b/>
          <w:sz w:val="22"/>
          <w:szCs w:val="22"/>
        </w:rPr>
        <w:t>the below criteria of OEDC/DAC guidelines</w:t>
      </w:r>
      <w:r w:rsidR="00FC7DDD" w:rsidRPr="00CF5C28">
        <w:rPr>
          <w:rFonts w:ascii="Calibri" w:hAnsi="Calibri" w:cs="Calibri"/>
          <w:b/>
          <w:sz w:val="22"/>
          <w:szCs w:val="22"/>
        </w:rPr>
        <w:t>:</w:t>
      </w:r>
      <w:r w:rsidR="00110001" w:rsidRPr="00CF5C28">
        <w:rPr>
          <w:rFonts w:ascii="Calibri" w:hAnsi="Calibri" w:cs="Calibri"/>
          <w:b/>
          <w:sz w:val="22"/>
          <w:szCs w:val="22"/>
        </w:rPr>
        <w:t xml:space="preserve"> </w:t>
      </w:r>
      <w:r w:rsidR="00110001" w:rsidRPr="00CF5C28">
        <w:rPr>
          <w:rFonts w:ascii="Calibri" w:hAnsi="Calibri" w:cs="Calibri"/>
          <w:sz w:val="22"/>
          <w:szCs w:val="22"/>
        </w:rPr>
        <w:t xml:space="preserve">  </w:t>
      </w:r>
    </w:p>
    <w:p w14:paraId="3861966D" w14:textId="0EFB362C" w:rsidR="00A31A03" w:rsidRPr="00BD219D" w:rsidRDefault="00A31A03" w:rsidP="00C71E40">
      <w:pPr>
        <w:pStyle w:val="ListParagraph"/>
        <w:numPr>
          <w:ilvl w:val="0"/>
          <w:numId w:val="8"/>
        </w:numPr>
        <w:autoSpaceDE w:val="0"/>
        <w:autoSpaceDN w:val="0"/>
        <w:adjustRightInd w:val="0"/>
        <w:rPr>
          <w:rFonts w:ascii="ACaslon-Regular" w:hAnsi="ACaslon-Regular" w:cs="ACaslon-Regular"/>
        </w:rPr>
      </w:pPr>
      <w:r w:rsidRPr="00BD219D">
        <w:rPr>
          <w:rFonts w:cs="Calibri"/>
          <w:b/>
        </w:rPr>
        <w:t xml:space="preserve">Relevance </w:t>
      </w:r>
      <w:r w:rsidRPr="00BD219D">
        <w:rPr>
          <w:rFonts w:cs="Calibri"/>
        </w:rPr>
        <w:t>–</w:t>
      </w:r>
      <w:r w:rsidRPr="00BD219D">
        <w:rPr>
          <w:rFonts w:cs="Calibri"/>
          <w:b/>
        </w:rPr>
        <w:t xml:space="preserve">   </w:t>
      </w:r>
      <w:r w:rsidR="000E7200" w:rsidRPr="00BD219D">
        <w:rPr>
          <w:rFonts w:cs="Calibri"/>
        </w:rPr>
        <w:t xml:space="preserve">will assess to what extent </w:t>
      </w:r>
      <w:r w:rsidR="00CC308F" w:rsidRPr="00BD219D">
        <w:rPr>
          <w:rFonts w:cs="Calibri"/>
        </w:rPr>
        <w:t xml:space="preserve">the </w:t>
      </w:r>
      <w:r w:rsidR="00F76E4B">
        <w:rPr>
          <w:rFonts w:cs="Calibri"/>
        </w:rPr>
        <w:t>results of the joint programe</w:t>
      </w:r>
      <w:r w:rsidR="003C7261" w:rsidRPr="00BD219D">
        <w:rPr>
          <w:rFonts w:cs="Calibri"/>
        </w:rPr>
        <w:t xml:space="preserve"> </w:t>
      </w:r>
      <w:r w:rsidR="009C2DC0" w:rsidRPr="00BD219D">
        <w:rPr>
          <w:rFonts w:cs="Calibri"/>
        </w:rPr>
        <w:t xml:space="preserve">are consistent </w:t>
      </w:r>
      <w:r w:rsidR="004940AE" w:rsidRPr="00BD219D">
        <w:rPr>
          <w:rFonts w:ascii="ACaslon-Regular" w:hAnsi="ACaslon-Regular" w:cs="ACaslon-Regular"/>
        </w:rPr>
        <w:t xml:space="preserve">with national and local policies and priorities </w:t>
      </w:r>
      <w:r w:rsidR="002E52F5" w:rsidRPr="00BD219D">
        <w:rPr>
          <w:rFonts w:ascii="ACaslon-Regular" w:hAnsi="ACaslon-Regular" w:cs="ACaslon-Regular"/>
        </w:rPr>
        <w:t xml:space="preserve">and the needs of the intended beneficiaries, </w:t>
      </w:r>
      <w:r w:rsidR="00800F36" w:rsidRPr="00BD219D">
        <w:rPr>
          <w:rFonts w:cs="Calibri"/>
        </w:rPr>
        <w:t xml:space="preserve">country </w:t>
      </w:r>
      <w:r w:rsidR="00381E20" w:rsidRPr="00BD219D">
        <w:rPr>
          <w:rFonts w:cs="Calibri"/>
        </w:rPr>
        <w:t xml:space="preserve">needs and </w:t>
      </w:r>
      <w:r w:rsidR="00127C1D" w:rsidRPr="00BD219D">
        <w:rPr>
          <w:rFonts w:cs="Calibri"/>
        </w:rPr>
        <w:t>partners</w:t>
      </w:r>
      <w:r w:rsidR="003546B6" w:rsidRPr="00BD219D">
        <w:rPr>
          <w:rFonts w:cs="Calibri"/>
        </w:rPr>
        <w:t>’ and donors’</w:t>
      </w:r>
      <w:r w:rsidR="00127C1D" w:rsidRPr="00BD219D">
        <w:rPr>
          <w:rFonts w:cs="Calibri"/>
        </w:rPr>
        <w:t xml:space="preserve"> policies</w:t>
      </w:r>
      <w:r w:rsidR="003546B6" w:rsidRPr="00BD219D">
        <w:rPr>
          <w:rFonts w:cs="Calibri"/>
        </w:rPr>
        <w:t>.</w:t>
      </w:r>
      <w:r w:rsidR="00127C1D" w:rsidRPr="00BD219D">
        <w:rPr>
          <w:rFonts w:cs="Calibri"/>
        </w:rPr>
        <w:t xml:space="preserve"> </w:t>
      </w:r>
    </w:p>
    <w:p w14:paraId="2A9C1503" w14:textId="0EC2E17A" w:rsidR="00D3376B" w:rsidRPr="00BD219D" w:rsidRDefault="00D3376B" w:rsidP="00782E3B">
      <w:pPr>
        <w:pStyle w:val="ListParagraph"/>
        <w:numPr>
          <w:ilvl w:val="0"/>
          <w:numId w:val="8"/>
        </w:numPr>
        <w:jc w:val="both"/>
        <w:rPr>
          <w:rFonts w:cs="Calibri"/>
        </w:rPr>
      </w:pPr>
      <w:r w:rsidRPr="00BD219D">
        <w:rPr>
          <w:rFonts w:cs="Calibri"/>
          <w:b/>
          <w:bCs/>
        </w:rPr>
        <w:t>Impact</w:t>
      </w:r>
      <w:r w:rsidRPr="00BD219D">
        <w:rPr>
          <w:rFonts w:cs="Calibri"/>
        </w:rPr>
        <w:t xml:space="preserve"> </w:t>
      </w:r>
      <w:r w:rsidR="00BD219D">
        <w:rPr>
          <w:rFonts w:cs="Calibri"/>
        </w:rPr>
        <w:t>–</w:t>
      </w:r>
      <w:r w:rsidRPr="00BD219D">
        <w:rPr>
          <w:rFonts w:cs="Calibri"/>
        </w:rPr>
        <w:t xml:space="preserve"> </w:t>
      </w:r>
      <w:r w:rsidR="00BD219D">
        <w:rPr>
          <w:rFonts w:cs="Calibri"/>
        </w:rPr>
        <w:t xml:space="preserve">will </w:t>
      </w:r>
      <w:r w:rsidR="00782E3B" w:rsidRPr="00BD219D">
        <w:rPr>
          <w:rFonts w:cs="Calibri"/>
        </w:rPr>
        <w:t>explore the effects (positive or negative, intended or not) on individual households and institutions, and the environment created, by the joint programme.</w:t>
      </w:r>
    </w:p>
    <w:p w14:paraId="7228D552" w14:textId="39526FE9" w:rsidR="00EE6E38" w:rsidRPr="00BD219D" w:rsidRDefault="003E21F6" w:rsidP="00C71E40">
      <w:pPr>
        <w:pStyle w:val="ListParagraph"/>
        <w:numPr>
          <w:ilvl w:val="0"/>
          <w:numId w:val="8"/>
        </w:numPr>
        <w:spacing w:after="0" w:line="240" w:lineRule="auto"/>
        <w:jc w:val="both"/>
        <w:rPr>
          <w:rFonts w:cs="Calibri"/>
        </w:rPr>
      </w:pPr>
      <w:r w:rsidRPr="00BD219D">
        <w:rPr>
          <w:rFonts w:cs="Calibri"/>
          <w:b/>
        </w:rPr>
        <w:t>E</w:t>
      </w:r>
      <w:r w:rsidR="003E1B2D" w:rsidRPr="00BD219D">
        <w:rPr>
          <w:rFonts w:cs="Calibri"/>
          <w:b/>
        </w:rPr>
        <w:t>ffectiveness</w:t>
      </w:r>
      <w:r w:rsidR="00907C02" w:rsidRPr="00BD219D">
        <w:rPr>
          <w:rFonts w:cs="Calibri"/>
        </w:rPr>
        <w:t xml:space="preserve"> - </w:t>
      </w:r>
      <w:r w:rsidR="00B10BE4" w:rsidRPr="00BD219D">
        <w:rPr>
          <w:rFonts w:cs="Calibri"/>
        </w:rPr>
        <w:t>will assess to what extent results at various levels, including outcomes, have been achieved</w:t>
      </w:r>
      <w:r w:rsidR="00B66040" w:rsidRPr="00BD219D">
        <w:rPr>
          <w:rFonts w:cs="Calibri"/>
        </w:rPr>
        <w:t xml:space="preserve"> based on </w:t>
      </w:r>
      <w:r w:rsidR="00AC417A" w:rsidRPr="00BD219D">
        <w:rPr>
          <w:rFonts w:cs="Calibri"/>
        </w:rPr>
        <w:t>planned activities</w:t>
      </w:r>
      <w:r w:rsidR="00D13D44" w:rsidRPr="00BD219D">
        <w:rPr>
          <w:rFonts w:cs="Calibri"/>
        </w:rPr>
        <w:t xml:space="preserve">. </w:t>
      </w:r>
      <w:r w:rsidR="00AC417A" w:rsidRPr="00BD219D">
        <w:rPr>
          <w:rFonts w:cs="Calibri"/>
        </w:rPr>
        <w:t xml:space="preserve"> </w:t>
      </w:r>
    </w:p>
    <w:p w14:paraId="11451A9C" w14:textId="2BCFEC80" w:rsidR="00573E63" w:rsidRPr="00BD219D" w:rsidRDefault="003E21F6" w:rsidP="00C71E40">
      <w:pPr>
        <w:pStyle w:val="ListParagraph"/>
        <w:numPr>
          <w:ilvl w:val="0"/>
          <w:numId w:val="8"/>
        </w:numPr>
        <w:spacing w:after="0" w:line="240" w:lineRule="auto"/>
        <w:jc w:val="both"/>
        <w:rPr>
          <w:rFonts w:cs="Calibri"/>
        </w:rPr>
      </w:pPr>
      <w:r w:rsidRPr="00BD219D">
        <w:rPr>
          <w:rFonts w:cs="Calibri"/>
          <w:b/>
        </w:rPr>
        <w:t xml:space="preserve">Efficiency </w:t>
      </w:r>
      <w:r w:rsidR="00FD601E" w:rsidRPr="00BD219D">
        <w:rPr>
          <w:rFonts w:cs="Calibri"/>
        </w:rPr>
        <w:t xml:space="preserve">- </w:t>
      </w:r>
      <w:r w:rsidR="00DC5CCE" w:rsidRPr="00BD219D">
        <w:rPr>
          <w:rFonts w:cs="Calibri"/>
        </w:rPr>
        <w:t xml:space="preserve">will </w:t>
      </w:r>
      <w:r w:rsidR="00E50292" w:rsidRPr="00BD219D">
        <w:rPr>
          <w:rFonts w:cs="Calibri"/>
        </w:rPr>
        <w:t xml:space="preserve">assess </w:t>
      </w:r>
      <w:r w:rsidR="00DC5CCE" w:rsidRPr="00BD219D">
        <w:rPr>
          <w:rFonts w:cs="Calibri"/>
        </w:rPr>
        <w:t xml:space="preserve">how well and productively </w:t>
      </w:r>
      <w:r w:rsidR="0084118F" w:rsidRPr="00BD219D">
        <w:rPr>
          <w:rFonts w:cs="Calibri"/>
        </w:rPr>
        <w:t>the programme</w:t>
      </w:r>
      <w:r w:rsidR="00DC5CCE" w:rsidRPr="00BD219D">
        <w:rPr>
          <w:rFonts w:cs="Calibri"/>
        </w:rPr>
        <w:t xml:space="preserve"> </w:t>
      </w:r>
      <w:r w:rsidR="00E50292" w:rsidRPr="00BD219D">
        <w:rPr>
          <w:rFonts w:cs="Calibri"/>
        </w:rPr>
        <w:t xml:space="preserve">has utilized </w:t>
      </w:r>
      <w:r w:rsidR="00774181" w:rsidRPr="00BD219D">
        <w:rPr>
          <w:rFonts w:cs="Calibri"/>
        </w:rPr>
        <w:t>its</w:t>
      </w:r>
      <w:r w:rsidR="00DC5CCE" w:rsidRPr="00BD219D">
        <w:rPr>
          <w:rFonts w:cs="Calibri"/>
        </w:rPr>
        <w:t xml:space="preserve"> resources to </w:t>
      </w:r>
      <w:r w:rsidR="00543CC3" w:rsidRPr="00BD219D">
        <w:rPr>
          <w:rFonts w:cs="Calibri"/>
        </w:rPr>
        <w:t>reach the predefined goals</w:t>
      </w:r>
      <w:r w:rsidR="0084118F" w:rsidRPr="00BD219D">
        <w:rPr>
          <w:rFonts w:cs="Calibri"/>
        </w:rPr>
        <w:t>.</w:t>
      </w:r>
      <w:r w:rsidR="002B33A2" w:rsidRPr="00BD219D">
        <w:rPr>
          <w:rFonts w:cs="Calibri"/>
        </w:rPr>
        <w:t xml:space="preserve"> </w:t>
      </w:r>
    </w:p>
    <w:p w14:paraId="1CE18B20" w14:textId="5659EA6F" w:rsidR="005D0B72" w:rsidRPr="00BD219D" w:rsidRDefault="00214296" w:rsidP="00C71E40">
      <w:pPr>
        <w:pStyle w:val="ListParagraph"/>
        <w:numPr>
          <w:ilvl w:val="0"/>
          <w:numId w:val="8"/>
        </w:numPr>
        <w:spacing w:after="0" w:line="240" w:lineRule="auto"/>
        <w:jc w:val="both"/>
        <w:rPr>
          <w:rFonts w:eastAsia="Times New Roman" w:cs="Calibri"/>
          <w:lang w:val="en-US"/>
        </w:rPr>
      </w:pPr>
      <w:r w:rsidRPr="00BD219D">
        <w:rPr>
          <w:rFonts w:cs="Calibri"/>
          <w:b/>
        </w:rPr>
        <w:t>Sustainability</w:t>
      </w:r>
      <w:r w:rsidR="00DB6C93" w:rsidRPr="00BD219D">
        <w:rPr>
          <w:rFonts w:cs="Calibri"/>
        </w:rPr>
        <w:t xml:space="preserve"> </w:t>
      </w:r>
      <w:r w:rsidR="008D1440" w:rsidRPr="00BD219D">
        <w:rPr>
          <w:rFonts w:cs="Calibri"/>
        </w:rPr>
        <w:t>–</w:t>
      </w:r>
      <w:r w:rsidR="00DB6C93" w:rsidRPr="00BD219D">
        <w:rPr>
          <w:rFonts w:cs="Calibri"/>
        </w:rPr>
        <w:t xml:space="preserve"> </w:t>
      </w:r>
      <w:r w:rsidR="008D1440" w:rsidRPr="00BD219D">
        <w:rPr>
          <w:rFonts w:cs="Calibri"/>
        </w:rPr>
        <w:t xml:space="preserve">will </w:t>
      </w:r>
      <w:r w:rsidR="00E267DA" w:rsidRPr="00BD219D">
        <w:rPr>
          <w:rFonts w:cs="Calibri"/>
          <w:bCs/>
        </w:rPr>
        <w:t>a</w:t>
      </w:r>
      <w:r w:rsidR="00C113F3" w:rsidRPr="00BD219D">
        <w:rPr>
          <w:rFonts w:cs="Calibri"/>
          <w:bCs/>
        </w:rPr>
        <w:t xml:space="preserve">ssess </w:t>
      </w:r>
      <w:r w:rsidR="008D1440" w:rsidRPr="00BD219D">
        <w:rPr>
          <w:rFonts w:cs="Calibri"/>
        </w:rPr>
        <w:t xml:space="preserve">preliminary indications of the degree to which the </w:t>
      </w:r>
      <w:r w:rsidR="00032E3D" w:rsidRPr="00BD219D">
        <w:rPr>
          <w:rFonts w:cs="Calibri"/>
        </w:rPr>
        <w:t>programme</w:t>
      </w:r>
      <w:r w:rsidR="008D1440" w:rsidRPr="00BD219D">
        <w:rPr>
          <w:rFonts w:cs="Calibri"/>
        </w:rPr>
        <w:t xml:space="preserve"> results are likely to be sustainable beyond the pro</w:t>
      </w:r>
      <w:r w:rsidR="000D7000" w:rsidRPr="00BD219D">
        <w:rPr>
          <w:rFonts w:cs="Calibri"/>
        </w:rPr>
        <w:t>gramme</w:t>
      </w:r>
      <w:r w:rsidR="008D1440" w:rsidRPr="00BD219D">
        <w:rPr>
          <w:rFonts w:cs="Calibri"/>
        </w:rPr>
        <w:t>’s lifetime (both at the community and government level) and provide recommendations</w:t>
      </w:r>
      <w:r w:rsidR="00DB6C93" w:rsidRPr="00BD219D">
        <w:rPr>
          <w:rFonts w:cs="Calibri"/>
        </w:rPr>
        <w:t>.</w:t>
      </w:r>
      <w:r w:rsidR="005D0B72" w:rsidRPr="00BD219D">
        <w:rPr>
          <w:rFonts w:cs="Calibri"/>
          <w:b/>
        </w:rPr>
        <w:t xml:space="preserve"> </w:t>
      </w:r>
    </w:p>
    <w:p w14:paraId="6213F74E" w14:textId="77777777" w:rsidR="00A4684D" w:rsidRPr="00CF5C28" w:rsidRDefault="00A4684D" w:rsidP="000A0B98">
      <w:pPr>
        <w:jc w:val="both"/>
        <w:rPr>
          <w:rFonts w:asciiTheme="minorHAnsi" w:hAnsiTheme="minorHAnsi" w:cstheme="minorHAnsi"/>
          <w:sz w:val="22"/>
          <w:szCs w:val="22"/>
          <w:lang w:val="en-GB"/>
        </w:rPr>
      </w:pPr>
    </w:p>
    <w:p w14:paraId="0E754C9C" w14:textId="020678CE" w:rsidR="00940911" w:rsidRPr="00CE2A61" w:rsidRDefault="00940911" w:rsidP="00940911">
      <w:pPr>
        <w:jc w:val="both"/>
        <w:rPr>
          <w:rFonts w:ascii="Calibri" w:hAnsi="Calibri" w:cs="Calibri"/>
          <w:b/>
          <w:bCs/>
          <w:sz w:val="22"/>
          <w:szCs w:val="22"/>
          <w:lang w:val="en-GB"/>
        </w:rPr>
      </w:pPr>
      <w:r w:rsidRPr="00940911">
        <w:rPr>
          <w:rFonts w:ascii="Calibri" w:hAnsi="Calibri" w:cs="Calibri"/>
          <w:b/>
          <w:bCs/>
          <w:sz w:val="22"/>
          <w:szCs w:val="22"/>
          <w:lang w:val="en-GB"/>
        </w:rPr>
        <w:t>Sample evaluation questions</w:t>
      </w:r>
      <w:r>
        <w:rPr>
          <w:rFonts w:ascii="Calibri" w:hAnsi="Calibri" w:cs="Calibri"/>
          <w:b/>
          <w:bCs/>
          <w:sz w:val="22"/>
          <w:szCs w:val="22"/>
          <w:lang w:val="en-GB"/>
        </w:rPr>
        <w:t>:</w:t>
      </w:r>
    </w:p>
    <w:p w14:paraId="56AFBB5F" w14:textId="0806F86E" w:rsidR="008C4DB6" w:rsidRPr="00940911" w:rsidRDefault="00F04EC9" w:rsidP="00940911">
      <w:pPr>
        <w:jc w:val="both"/>
        <w:rPr>
          <w:rFonts w:ascii="Calibri" w:eastAsia="Calibri" w:hAnsi="Calibri"/>
          <w:i/>
          <w:iCs/>
          <w:sz w:val="22"/>
          <w:szCs w:val="22"/>
          <w:lang w:val="en-GB"/>
        </w:rPr>
      </w:pPr>
      <w:r w:rsidRPr="00940911">
        <w:rPr>
          <w:rFonts w:ascii="Calibri" w:eastAsia="Calibri" w:hAnsi="Calibri"/>
          <w:i/>
          <w:iCs/>
          <w:sz w:val="22"/>
          <w:szCs w:val="22"/>
          <w:lang w:val="en-GB"/>
        </w:rPr>
        <w:t>Programme relevance</w:t>
      </w:r>
    </w:p>
    <w:p w14:paraId="2B4AC36B" w14:textId="15CA9351" w:rsidR="00606780" w:rsidRPr="00606780" w:rsidRDefault="00606780" w:rsidP="00C71E40">
      <w:pPr>
        <w:pStyle w:val="ListParagraph"/>
        <w:numPr>
          <w:ilvl w:val="0"/>
          <w:numId w:val="9"/>
        </w:numPr>
        <w:jc w:val="both"/>
        <w:rPr>
          <w:rFonts w:asciiTheme="minorHAnsi" w:eastAsia="Times New Roman" w:hAnsiTheme="minorHAnsi" w:cstheme="minorHAnsi"/>
          <w:lang w:val="en-US"/>
        </w:rPr>
      </w:pPr>
      <w:r w:rsidRPr="00606780">
        <w:t xml:space="preserve">To what extent have the intervention logic / theory of change and the underlying assumptions of the </w:t>
      </w:r>
      <w:r w:rsidR="00741C95">
        <w:t>joint</w:t>
      </w:r>
      <w:r w:rsidRPr="00606780">
        <w:t xml:space="preserve"> programme integrated gender equality and other cross-cutting issues? </w:t>
      </w:r>
    </w:p>
    <w:p w14:paraId="3CBB78F0" w14:textId="497F14B8" w:rsidR="00606780" w:rsidRPr="00606780" w:rsidRDefault="00606780" w:rsidP="00C71E40">
      <w:pPr>
        <w:pStyle w:val="ListParagraph"/>
        <w:numPr>
          <w:ilvl w:val="0"/>
          <w:numId w:val="9"/>
        </w:numPr>
        <w:jc w:val="both"/>
        <w:rPr>
          <w:rFonts w:asciiTheme="minorHAnsi" w:eastAsia="Times New Roman" w:hAnsiTheme="minorHAnsi" w:cstheme="minorHAnsi"/>
          <w:lang w:val="en-US"/>
        </w:rPr>
      </w:pPr>
      <w:r w:rsidRPr="00606780">
        <w:t>To what extent are they still valid or do they need to be adapted to changes in the needs or priorities of the country?</w:t>
      </w:r>
    </w:p>
    <w:p w14:paraId="2AEFA6EB" w14:textId="77777777" w:rsidR="00F04EC9" w:rsidRPr="00606780" w:rsidRDefault="00F04EC9" w:rsidP="00C71E40">
      <w:pPr>
        <w:pStyle w:val="ListParagraph"/>
        <w:numPr>
          <w:ilvl w:val="0"/>
          <w:numId w:val="9"/>
        </w:numPr>
        <w:jc w:val="both"/>
        <w:rPr>
          <w:rFonts w:asciiTheme="minorHAnsi" w:eastAsia="Times New Roman" w:hAnsiTheme="minorHAnsi" w:cstheme="minorHAnsi"/>
          <w:lang w:val="en-US"/>
        </w:rPr>
      </w:pPr>
      <w:r w:rsidRPr="00606780">
        <w:rPr>
          <w:rFonts w:asciiTheme="minorHAnsi" w:eastAsia="Times New Roman" w:hAnsiTheme="minorHAnsi" w:cstheme="minorHAnsi"/>
          <w:lang w:val="en-US"/>
        </w:rPr>
        <w:lastRenderedPageBreak/>
        <w:t>Are the activities and outputs of the programme consistent with the overall goal and the attainment of its objectives?</w:t>
      </w:r>
    </w:p>
    <w:p w14:paraId="46E361E8" w14:textId="77777777" w:rsidR="00F04EC9" w:rsidRPr="00606780" w:rsidRDefault="00F04EC9" w:rsidP="00C71E40">
      <w:pPr>
        <w:pStyle w:val="ListParagraph"/>
        <w:numPr>
          <w:ilvl w:val="0"/>
          <w:numId w:val="9"/>
        </w:numPr>
        <w:jc w:val="both"/>
        <w:rPr>
          <w:rFonts w:asciiTheme="minorHAnsi" w:eastAsia="Times New Roman" w:hAnsiTheme="minorHAnsi" w:cstheme="minorHAnsi"/>
          <w:lang w:val="en-US"/>
        </w:rPr>
      </w:pPr>
      <w:r w:rsidRPr="00606780">
        <w:rPr>
          <w:rFonts w:asciiTheme="minorHAnsi" w:eastAsia="Times New Roman" w:hAnsiTheme="minorHAnsi" w:cstheme="minorHAnsi"/>
          <w:lang w:val="en-US"/>
        </w:rPr>
        <w:t>Are the activities and outputs of the programme consistent with the intended impacts and effects?</w:t>
      </w:r>
    </w:p>
    <w:p w14:paraId="1C2FE7A3" w14:textId="77777777" w:rsidR="00F04EC9" w:rsidRPr="00606780" w:rsidRDefault="00F04EC9" w:rsidP="00C71E40">
      <w:pPr>
        <w:pStyle w:val="ListParagraph"/>
        <w:numPr>
          <w:ilvl w:val="0"/>
          <w:numId w:val="9"/>
        </w:numPr>
        <w:jc w:val="both"/>
        <w:rPr>
          <w:rFonts w:asciiTheme="minorHAnsi" w:eastAsia="Times New Roman" w:hAnsiTheme="minorHAnsi" w:cstheme="minorHAnsi"/>
          <w:lang w:val="en-US"/>
        </w:rPr>
      </w:pPr>
      <w:r w:rsidRPr="00606780">
        <w:rPr>
          <w:rFonts w:asciiTheme="minorHAnsi" w:eastAsia="Times New Roman" w:hAnsiTheme="minorHAnsi" w:cstheme="minorHAnsi"/>
          <w:lang w:val="en-US"/>
        </w:rPr>
        <w:t>How relevant is the programme to target groups’, including central and local governments’, needs and priorities?</w:t>
      </w:r>
    </w:p>
    <w:p w14:paraId="74D61055" w14:textId="77777777" w:rsidR="00F04EC9" w:rsidRPr="00606780" w:rsidRDefault="00F04EC9" w:rsidP="00C71E40">
      <w:pPr>
        <w:pStyle w:val="ListParagraph"/>
        <w:numPr>
          <w:ilvl w:val="0"/>
          <w:numId w:val="9"/>
        </w:numPr>
        <w:jc w:val="both"/>
        <w:rPr>
          <w:rFonts w:asciiTheme="minorHAnsi" w:eastAsia="Times New Roman" w:hAnsiTheme="minorHAnsi" w:cstheme="minorHAnsi"/>
          <w:lang w:val="en-US"/>
        </w:rPr>
      </w:pPr>
      <w:r w:rsidRPr="00606780">
        <w:rPr>
          <w:rFonts w:asciiTheme="minorHAnsi" w:eastAsia="Times New Roman" w:hAnsiTheme="minorHAnsi" w:cstheme="minorHAnsi"/>
          <w:lang w:val="en-US"/>
        </w:rPr>
        <w:t>How relevant is the programme to other key stakeholders’ (executing agencies, partner organizations, including other UN agencies, NGOs etc.) needs and priorities?</w:t>
      </w:r>
    </w:p>
    <w:p w14:paraId="133B7C15" w14:textId="77777777" w:rsidR="00940911" w:rsidRPr="00940911" w:rsidRDefault="00F04EC9" w:rsidP="00C71E40">
      <w:pPr>
        <w:pStyle w:val="ListParagraph"/>
        <w:numPr>
          <w:ilvl w:val="0"/>
          <w:numId w:val="9"/>
        </w:numPr>
        <w:jc w:val="both"/>
        <w:rPr>
          <w:rFonts w:asciiTheme="minorHAnsi" w:eastAsia="Times New Roman" w:hAnsiTheme="minorHAnsi" w:cstheme="minorHAnsi"/>
          <w:lang w:val="en-US"/>
        </w:rPr>
      </w:pPr>
      <w:r w:rsidRPr="00606780">
        <w:rPr>
          <w:rFonts w:asciiTheme="minorHAnsi" w:hAnsiTheme="minorHAnsi" w:cstheme="minorHAnsi"/>
        </w:rPr>
        <w:t>To what extent is the programme aligned with the policies and strategies of the country, UN agencies participating in the programme and donors?</w:t>
      </w:r>
    </w:p>
    <w:p w14:paraId="7695B8EB" w14:textId="314542C6" w:rsidR="007A4AAA" w:rsidRPr="00532D02" w:rsidRDefault="00F04EC9" w:rsidP="00BD219D">
      <w:pPr>
        <w:pStyle w:val="ListParagraph"/>
        <w:numPr>
          <w:ilvl w:val="0"/>
          <w:numId w:val="9"/>
        </w:numPr>
        <w:jc w:val="both"/>
        <w:rPr>
          <w:rFonts w:asciiTheme="minorHAnsi" w:eastAsia="Times New Roman" w:hAnsiTheme="minorHAnsi" w:cstheme="minorHAnsi"/>
          <w:lang w:val="en-US"/>
        </w:rPr>
      </w:pPr>
      <w:r w:rsidRPr="00532D02">
        <w:rPr>
          <w:rFonts w:asciiTheme="minorHAnsi" w:hAnsiTheme="minorHAnsi" w:cstheme="minorHAnsi"/>
        </w:rPr>
        <w:t xml:space="preserve">To what extent is the programme contributing to country system development? </w:t>
      </w:r>
    </w:p>
    <w:p w14:paraId="405C0089" w14:textId="7BEC6A96" w:rsidR="00D3376B" w:rsidRPr="00532D02" w:rsidRDefault="00D3376B" w:rsidP="00940911">
      <w:pPr>
        <w:jc w:val="both"/>
        <w:rPr>
          <w:rFonts w:ascii="Calibri" w:eastAsia="Calibri" w:hAnsi="Calibri"/>
          <w:i/>
          <w:iCs/>
          <w:sz w:val="22"/>
          <w:szCs w:val="22"/>
          <w:lang w:val="en-GB"/>
        </w:rPr>
      </w:pPr>
      <w:r w:rsidRPr="00532D02">
        <w:rPr>
          <w:rFonts w:ascii="Calibri" w:eastAsia="Calibri" w:hAnsi="Calibri"/>
          <w:i/>
          <w:iCs/>
          <w:sz w:val="22"/>
          <w:szCs w:val="22"/>
          <w:lang w:val="en-GB"/>
        </w:rPr>
        <w:t>Programme impact</w:t>
      </w:r>
    </w:p>
    <w:p w14:paraId="52F5522D" w14:textId="643C1284" w:rsidR="000B5781" w:rsidRPr="00532D02" w:rsidRDefault="00A037F4" w:rsidP="00532D02">
      <w:pPr>
        <w:pStyle w:val="ListParagraph"/>
        <w:numPr>
          <w:ilvl w:val="0"/>
          <w:numId w:val="10"/>
        </w:numPr>
        <w:jc w:val="both"/>
        <w:rPr>
          <w:rFonts w:asciiTheme="minorHAnsi" w:hAnsiTheme="minorHAnsi" w:cstheme="minorHAnsi"/>
        </w:rPr>
      </w:pPr>
      <w:r w:rsidRPr="00532D02">
        <w:rPr>
          <w:rFonts w:asciiTheme="minorHAnsi" w:hAnsiTheme="minorHAnsi" w:cstheme="minorHAnsi"/>
        </w:rPr>
        <w:t>How t</w:t>
      </w:r>
      <w:r w:rsidR="000B5781" w:rsidRPr="00532D02">
        <w:rPr>
          <w:rFonts w:asciiTheme="minorHAnsi" w:hAnsiTheme="minorHAnsi" w:cstheme="minorHAnsi"/>
        </w:rPr>
        <w:t xml:space="preserve">he </w:t>
      </w:r>
      <w:r w:rsidRPr="00532D02">
        <w:rPr>
          <w:rFonts w:asciiTheme="minorHAnsi" w:hAnsiTheme="minorHAnsi" w:cstheme="minorHAnsi"/>
        </w:rPr>
        <w:t>objectives have been achieved</w:t>
      </w:r>
      <w:r w:rsidR="000B5781" w:rsidRPr="00532D02">
        <w:rPr>
          <w:rFonts w:asciiTheme="minorHAnsi" w:hAnsiTheme="minorHAnsi" w:cstheme="minorHAnsi"/>
        </w:rPr>
        <w:t>?</w:t>
      </w:r>
    </w:p>
    <w:p w14:paraId="6F9F50F4" w14:textId="4E5E6652" w:rsidR="000E27EB" w:rsidRPr="00532D02" w:rsidRDefault="000E27EB" w:rsidP="00532D02">
      <w:pPr>
        <w:pStyle w:val="ListParagraph"/>
        <w:numPr>
          <w:ilvl w:val="0"/>
          <w:numId w:val="10"/>
        </w:numPr>
        <w:jc w:val="both"/>
        <w:rPr>
          <w:rFonts w:asciiTheme="minorHAnsi" w:hAnsiTheme="minorHAnsi" w:cstheme="minorHAnsi"/>
        </w:rPr>
      </w:pPr>
      <w:r w:rsidRPr="00532D02">
        <w:rPr>
          <w:rFonts w:asciiTheme="minorHAnsi" w:hAnsiTheme="minorHAnsi" w:cstheme="minorHAnsi"/>
        </w:rPr>
        <w:t xml:space="preserve">What are the direct impacts/expected impacts prospects of the </w:t>
      </w:r>
      <w:r w:rsidR="00C51164">
        <w:rPr>
          <w:rFonts w:asciiTheme="minorHAnsi" w:hAnsiTheme="minorHAnsi" w:cstheme="minorHAnsi"/>
        </w:rPr>
        <w:t>pogramme</w:t>
      </w:r>
      <w:r w:rsidRPr="00532D02">
        <w:rPr>
          <w:rFonts w:asciiTheme="minorHAnsi" w:hAnsiTheme="minorHAnsi" w:cstheme="minorHAnsi"/>
        </w:rPr>
        <w:t>?</w:t>
      </w:r>
    </w:p>
    <w:p w14:paraId="4C87A330" w14:textId="51F2162F" w:rsidR="00D3376B" w:rsidRPr="00532D02" w:rsidRDefault="000B5781" w:rsidP="00532D02">
      <w:pPr>
        <w:pStyle w:val="ListParagraph"/>
        <w:numPr>
          <w:ilvl w:val="0"/>
          <w:numId w:val="10"/>
        </w:numPr>
        <w:jc w:val="both"/>
        <w:rPr>
          <w:rFonts w:asciiTheme="minorHAnsi" w:hAnsiTheme="minorHAnsi" w:cstheme="minorHAnsi"/>
        </w:rPr>
      </w:pPr>
      <w:r w:rsidRPr="00532D02">
        <w:rPr>
          <w:rFonts w:asciiTheme="minorHAnsi" w:hAnsiTheme="minorHAnsi" w:cstheme="minorHAnsi"/>
        </w:rPr>
        <w:t>Which are the</w:t>
      </w:r>
      <w:r w:rsidR="00A037F4" w:rsidRPr="00532D02">
        <w:rPr>
          <w:rFonts w:asciiTheme="minorHAnsi" w:hAnsiTheme="minorHAnsi" w:cstheme="minorHAnsi"/>
        </w:rPr>
        <w:t xml:space="preserve"> direct effects</w:t>
      </w:r>
      <w:r w:rsidRPr="00532D02">
        <w:rPr>
          <w:rFonts w:asciiTheme="minorHAnsi" w:hAnsiTheme="minorHAnsi" w:cstheme="minorHAnsi"/>
        </w:rPr>
        <w:t xml:space="preserve"> </w:t>
      </w:r>
      <w:r w:rsidR="00A037F4" w:rsidRPr="00532D02">
        <w:rPr>
          <w:rFonts w:asciiTheme="minorHAnsi" w:hAnsiTheme="minorHAnsi" w:cstheme="minorHAnsi"/>
        </w:rPr>
        <w:t>on intended beneficiaries</w:t>
      </w:r>
      <w:r w:rsidRPr="00532D02">
        <w:rPr>
          <w:rFonts w:asciiTheme="minorHAnsi" w:hAnsiTheme="minorHAnsi" w:cstheme="minorHAnsi"/>
        </w:rPr>
        <w:t>?</w:t>
      </w:r>
    </w:p>
    <w:p w14:paraId="4F49FB57" w14:textId="16883920" w:rsidR="000E27EB" w:rsidRPr="00532D02" w:rsidRDefault="0054058A" w:rsidP="00532D02">
      <w:pPr>
        <w:pStyle w:val="ListParagraph"/>
        <w:numPr>
          <w:ilvl w:val="0"/>
          <w:numId w:val="10"/>
        </w:numPr>
        <w:jc w:val="both"/>
        <w:rPr>
          <w:rFonts w:asciiTheme="minorHAnsi" w:hAnsiTheme="minorHAnsi" w:cstheme="minorHAnsi"/>
        </w:rPr>
      </w:pPr>
      <w:r w:rsidRPr="00532D02">
        <w:rPr>
          <w:rFonts w:asciiTheme="minorHAnsi" w:hAnsiTheme="minorHAnsi" w:cstheme="minorHAnsi"/>
        </w:rPr>
        <w:t>To what extent the programme produced indirect positive and /or negative impacts?</w:t>
      </w:r>
    </w:p>
    <w:p w14:paraId="46FC59CF" w14:textId="2A13CDFA" w:rsidR="0054058A" w:rsidRPr="00532D02" w:rsidRDefault="00532D02" w:rsidP="00532D02">
      <w:pPr>
        <w:pStyle w:val="ListParagraph"/>
        <w:numPr>
          <w:ilvl w:val="0"/>
          <w:numId w:val="10"/>
        </w:numPr>
        <w:jc w:val="both"/>
        <w:rPr>
          <w:rFonts w:asciiTheme="minorHAnsi" w:hAnsiTheme="minorHAnsi" w:cstheme="minorHAnsi"/>
        </w:rPr>
      </w:pPr>
      <w:r w:rsidRPr="00532D02">
        <w:rPr>
          <w:rFonts w:asciiTheme="minorHAnsi" w:hAnsiTheme="minorHAnsi" w:cstheme="minorHAnsi"/>
        </w:rPr>
        <w:t>Which changes regarding the project stakeholders and other relevant actors have emerged in relation to supported actions? What factors have been identified that are driving or hindering progress?</w:t>
      </w:r>
    </w:p>
    <w:p w14:paraId="77E842E4" w14:textId="373EDADE" w:rsidR="00F04EC9" w:rsidRPr="000D4C87" w:rsidRDefault="00F04EC9" w:rsidP="000D4C87">
      <w:pPr>
        <w:jc w:val="both"/>
        <w:rPr>
          <w:rFonts w:ascii="Calibri" w:eastAsia="Calibri" w:hAnsi="Calibri"/>
          <w:i/>
          <w:iCs/>
          <w:sz w:val="22"/>
          <w:szCs w:val="22"/>
          <w:lang w:val="en-GB"/>
        </w:rPr>
      </w:pPr>
      <w:r w:rsidRPr="000D4C87">
        <w:rPr>
          <w:rFonts w:ascii="Calibri" w:eastAsia="Calibri" w:hAnsi="Calibri"/>
          <w:i/>
          <w:iCs/>
          <w:sz w:val="22"/>
          <w:szCs w:val="22"/>
          <w:lang w:val="en-GB"/>
        </w:rPr>
        <w:t>Programme effectiveness</w:t>
      </w:r>
    </w:p>
    <w:p w14:paraId="7C571752" w14:textId="4A6FFF52" w:rsidR="000D4C87" w:rsidRPr="000D4C87" w:rsidRDefault="000D4C87" w:rsidP="00C71E40">
      <w:pPr>
        <w:pStyle w:val="ListParagraph"/>
        <w:numPr>
          <w:ilvl w:val="0"/>
          <w:numId w:val="10"/>
        </w:numPr>
        <w:jc w:val="both"/>
        <w:rPr>
          <w:rFonts w:asciiTheme="minorHAnsi" w:hAnsiTheme="minorHAnsi" w:cstheme="minorHAnsi"/>
        </w:rPr>
      </w:pPr>
      <w:r w:rsidRPr="000D4C87">
        <w:rPr>
          <w:rFonts w:asciiTheme="minorHAnsi" w:hAnsiTheme="minorHAnsi" w:cstheme="minorHAnsi"/>
        </w:rPr>
        <w:t>To what extent has progress been made towards the programme goals, including</w:t>
      </w:r>
      <w:r w:rsidR="001C7E76">
        <w:rPr>
          <w:rFonts w:asciiTheme="minorHAnsi" w:hAnsiTheme="minorHAnsi" w:cstheme="minorHAnsi"/>
        </w:rPr>
        <w:t xml:space="preserve"> </w:t>
      </w:r>
      <w:r w:rsidRPr="000D4C87">
        <w:rPr>
          <w:rFonts w:asciiTheme="minorHAnsi" w:hAnsiTheme="minorHAnsi" w:cstheme="minorHAnsi"/>
        </w:rPr>
        <w:t xml:space="preserve">gender equality, women’s </w:t>
      </w:r>
      <w:proofErr w:type="gramStart"/>
      <w:r w:rsidRPr="000D4C87">
        <w:rPr>
          <w:rFonts w:asciiTheme="minorHAnsi" w:hAnsiTheme="minorHAnsi" w:cstheme="minorHAnsi"/>
        </w:rPr>
        <w:t>empowerment</w:t>
      </w:r>
      <w:proofErr w:type="gramEnd"/>
      <w:r w:rsidRPr="000D4C87">
        <w:rPr>
          <w:rFonts w:asciiTheme="minorHAnsi" w:hAnsiTheme="minorHAnsi" w:cstheme="minorHAnsi"/>
        </w:rPr>
        <w:t xml:space="preserve"> and other cross-cutting issues?</w:t>
      </w:r>
    </w:p>
    <w:p w14:paraId="7E7F21B2" w14:textId="02061634" w:rsidR="000D4C87" w:rsidRPr="000D4C87" w:rsidRDefault="000D4C87" w:rsidP="00C71E40">
      <w:pPr>
        <w:pStyle w:val="ListParagraph"/>
        <w:numPr>
          <w:ilvl w:val="0"/>
          <w:numId w:val="10"/>
        </w:numPr>
        <w:jc w:val="both"/>
        <w:rPr>
          <w:rFonts w:asciiTheme="minorHAnsi" w:hAnsiTheme="minorHAnsi" w:cstheme="minorHAnsi"/>
        </w:rPr>
      </w:pPr>
      <w:r w:rsidRPr="000D4C87">
        <w:rPr>
          <w:rFonts w:asciiTheme="minorHAnsi" w:hAnsiTheme="minorHAnsi" w:cstheme="minorHAnsi"/>
        </w:rPr>
        <w:t xml:space="preserve">What key results and changes have been attained for men, </w:t>
      </w:r>
      <w:proofErr w:type="gramStart"/>
      <w:r w:rsidRPr="000D4C87">
        <w:rPr>
          <w:rFonts w:asciiTheme="minorHAnsi" w:hAnsiTheme="minorHAnsi" w:cstheme="minorHAnsi"/>
        </w:rPr>
        <w:t>women</w:t>
      </w:r>
      <w:proofErr w:type="gramEnd"/>
      <w:r w:rsidRPr="000D4C87">
        <w:rPr>
          <w:rFonts w:asciiTheme="minorHAnsi" w:hAnsiTheme="minorHAnsi" w:cstheme="minorHAnsi"/>
        </w:rPr>
        <w:t xml:space="preserve"> and vulnerable groups?</w:t>
      </w:r>
    </w:p>
    <w:p w14:paraId="241BE3E6" w14:textId="3E8E6CEE" w:rsidR="00F04EC9" w:rsidRPr="000D4C87" w:rsidRDefault="00F04EC9" w:rsidP="00C71E40">
      <w:pPr>
        <w:pStyle w:val="ListParagraph"/>
        <w:numPr>
          <w:ilvl w:val="0"/>
          <w:numId w:val="10"/>
        </w:numPr>
        <w:jc w:val="both"/>
        <w:rPr>
          <w:rFonts w:asciiTheme="minorHAnsi" w:hAnsiTheme="minorHAnsi" w:cstheme="minorHAnsi"/>
        </w:rPr>
      </w:pPr>
      <w:r w:rsidRPr="000D4C87">
        <w:rPr>
          <w:rFonts w:asciiTheme="minorHAnsi" w:hAnsiTheme="minorHAnsi" w:cstheme="minorHAnsi"/>
        </w:rPr>
        <w:t>To what extent have the expected outputs, outcomes and goal been achieved or are likely to be achieved?</w:t>
      </w:r>
    </w:p>
    <w:p w14:paraId="5D02AD58" w14:textId="77777777" w:rsidR="00F04EC9" w:rsidRPr="000D4C87" w:rsidRDefault="00F04EC9" w:rsidP="00C71E40">
      <w:pPr>
        <w:pStyle w:val="ListParagraph"/>
        <w:numPr>
          <w:ilvl w:val="0"/>
          <w:numId w:val="10"/>
        </w:numPr>
        <w:jc w:val="both"/>
        <w:rPr>
          <w:rFonts w:asciiTheme="minorHAnsi" w:hAnsiTheme="minorHAnsi" w:cstheme="minorHAnsi"/>
        </w:rPr>
      </w:pPr>
      <w:r w:rsidRPr="000D4C87">
        <w:rPr>
          <w:rFonts w:asciiTheme="minorHAnsi" w:hAnsiTheme="minorHAnsi" w:cstheme="minorHAnsi"/>
        </w:rPr>
        <w:t xml:space="preserve">What are the major factors influencing the achievement or non-achievement of the outcomes/expected results/outputs? </w:t>
      </w:r>
    </w:p>
    <w:p w14:paraId="660622A5" w14:textId="77777777" w:rsidR="00F04EC9" w:rsidRPr="000D4C87" w:rsidRDefault="00F04EC9" w:rsidP="00C71E40">
      <w:pPr>
        <w:pStyle w:val="ListParagraph"/>
        <w:numPr>
          <w:ilvl w:val="0"/>
          <w:numId w:val="10"/>
        </w:numPr>
        <w:jc w:val="both"/>
        <w:rPr>
          <w:rFonts w:asciiTheme="minorHAnsi" w:hAnsiTheme="minorHAnsi" w:cstheme="minorHAnsi"/>
        </w:rPr>
      </w:pPr>
      <w:r w:rsidRPr="000D4C87">
        <w:rPr>
          <w:rFonts w:asciiTheme="minorHAnsi" w:hAnsiTheme="minorHAnsi" w:cstheme="minorHAnsi"/>
        </w:rPr>
        <w:t>Did the programme contribute to capacity building and organisational development as planned?</w:t>
      </w:r>
    </w:p>
    <w:p w14:paraId="0C8AD7F3" w14:textId="77777777" w:rsidR="00F04EC9" w:rsidRPr="000D4C87" w:rsidRDefault="00F04EC9" w:rsidP="00C71E40">
      <w:pPr>
        <w:pStyle w:val="ListParagraph"/>
        <w:numPr>
          <w:ilvl w:val="0"/>
          <w:numId w:val="10"/>
        </w:numPr>
        <w:jc w:val="both"/>
        <w:rPr>
          <w:rFonts w:asciiTheme="minorHAnsi" w:eastAsia="Times New Roman" w:hAnsiTheme="minorHAnsi" w:cstheme="minorHAnsi"/>
          <w:lang w:val="en-US"/>
        </w:rPr>
      </w:pPr>
      <w:r w:rsidRPr="000D4C87">
        <w:rPr>
          <w:rFonts w:asciiTheme="minorHAnsi" w:eastAsia="Times New Roman" w:hAnsiTheme="minorHAnsi" w:cstheme="minorHAnsi"/>
          <w:lang w:val="en-US"/>
        </w:rPr>
        <w:t xml:space="preserve">To what extent have UN agencies coordinated effectively and created synergies in the delivery of assistance? </w:t>
      </w:r>
    </w:p>
    <w:p w14:paraId="458B4D49" w14:textId="77777777" w:rsidR="00F04EC9" w:rsidRPr="000D4C87" w:rsidRDefault="00F04EC9" w:rsidP="00C71E40">
      <w:pPr>
        <w:pStyle w:val="ListParagraph"/>
        <w:numPr>
          <w:ilvl w:val="0"/>
          <w:numId w:val="10"/>
        </w:numPr>
        <w:jc w:val="both"/>
        <w:rPr>
          <w:rFonts w:asciiTheme="minorHAnsi" w:hAnsiTheme="minorHAnsi" w:cstheme="minorHAnsi"/>
        </w:rPr>
      </w:pPr>
      <w:r w:rsidRPr="000D4C87">
        <w:rPr>
          <w:rFonts w:asciiTheme="minorHAnsi" w:hAnsiTheme="minorHAnsi" w:cstheme="minorHAnsi"/>
        </w:rPr>
        <w:t xml:space="preserve">Is the current coordination set up producing the intended results? </w:t>
      </w:r>
    </w:p>
    <w:p w14:paraId="0C20B25A" w14:textId="19EF9472" w:rsidR="00F04EC9" w:rsidRPr="000D4C87" w:rsidRDefault="00F04EC9" w:rsidP="00C71E40">
      <w:pPr>
        <w:pStyle w:val="ListParagraph"/>
        <w:numPr>
          <w:ilvl w:val="0"/>
          <w:numId w:val="10"/>
        </w:numPr>
        <w:jc w:val="both"/>
        <w:rPr>
          <w:rFonts w:asciiTheme="minorHAnsi" w:hAnsiTheme="minorHAnsi" w:cstheme="minorHAnsi"/>
        </w:rPr>
      </w:pPr>
      <w:r w:rsidRPr="000D4C87">
        <w:rPr>
          <w:rFonts w:asciiTheme="minorHAnsi" w:hAnsiTheme="minorHAnsi" w:cstheme="minorHAnsi"/>
        </w:rPr>
        <w:t xml:space="preserve">Coordination with other projects: How has the programme interacted and coordinated with other implementers and vice versa? </w:t>
      </w:r>
    </w:p>
    <w:p w14:paraId="37B9F9C3" w14:textId="2F8F5893" w:rsidR="00BF0636" w:rsidRPr="00216669" w:rsidRDefault="00C933FE" w:rsidP="00504FE9">
      <w:pPr>
        <w:pStyle w:val="ListParagraph"/>
        <w:numPr>
          <w:ilvl w:val="0"/>
          <w:numId w:val="10"/>
        </w:numPr>
        <w:jc w:val="both"/>
        <w:rPr>
          <w:rFonts w:asciiTheme="minorHAnsi" w:hAnsiTheme="minorHAnsi" w:cstheme="minorHAnsi"/>
        </w:rPr>
      </w:pPr>
      <w:r w:rsidRPr="000D4C87">
        <w:rPr>
          <w:rFonts w:asciiTheme="minorHAnsi" w:hAnsiTheme="minorHAnsi" w:cstheme="minorHAnsi"/>
        </w:rPr>
        <w:t>To what extent has the project contributed to gender equality, the empowerment of women and the realization of human rights?</w:t>
      </w:r>
    </w:p>
    <w:p w14:paraId="4A1BCC6E" w14:textId="4929F02A" w:rsidR="008C4DB6" w:rsidRPr="000734C8" w:rsidRDefault="00F04EC9" w:rsidP="000734C8">
      <w:pPr>
        <w:jc w:val="both"/>
        <w:rPr>
          <w:rFonts w:ascii="Calibri" w:eastAsia="Calibri" w:hAnsi="Calibri"/>
          <w:i/>
          <w:iCs/>
          <w:sz w:val="22"/>
          <w:szCs w:val="22"/>
          <w:lang w:val="en-GB"/>
        </w:rPr>
      </w:pPr>
      <w:r w:rsidRPr="000734C8">
        <w:rPr>
          <w:rFonts w:ascii="Calibri" w:eastAsia="Calibri" w:hAnsi="Calibri"/>
          <w:i/>
          <w:iCs/>
          <w:sz w:val="22"/>
          <w:szCs w:val="22"/>
          <w:lang w:val="en-GB"/>
        </w:rPr>
        <w:t xml:space="preserve">Programme efficiency </w:t>
      </w:r>
    </w:p>
    <w:p w14:paraId="3E828221" w14:textId="68C4D8EC" w:rsidR="009F5966" w:rsidRPr="000734C8" w:rsidRDefault="009F5966" w:rsidP="00C71E40">
      <w:pPr>
        <w:pStyle w:val="ListParagraph"/>
        <w:numPr>
          <w:ilvl w:val="0"/>
          <w:numId w:val="12"/>
        </w:numPr>
        <w:jc w:val="both"/>
        <w:rPr>
          <w:rFonts w:asciiTheme="minorHAnsi" w:eastAsia="Times New Roman" w:hAnsiTheme="minorHAnsi" w:cstheme="minorHAnsi"/>
          <w:bCs/>
          <w:lang w:val="en-US"/>
        </w:rPr>
      </w:pPr>
      <w:r w:rsidRPr="000734C8">
        <w:rPr>
          <w:rFonts w:asciiTheme="minorHAnsi" w:eastAsia="Times New Roman" w:hAnsiTheme="minorHAnsi" w:cstheme="minorHAnsi"/>
          <w:bCs/>
          <w:lang w:val="en-US"/>
        </w:rPr>
        <w:lastRenderedPageBreak/>
        <w:t xml:space="preserve">To what extent has the programme delivered, or is likely to deliver, its </w:t>
      </w:r>
      <w:r w:rsidRPr="000734C8">
        <w:rPr>
          <w:rFonts w:asciiTheme="minorHAnsi" w:hAnsiTheme="minorHAnsi" w:cstheme="minorHAnsi"/>
          <w:bCs/>
        </w:rPr>
        <w:t>interventions and results in an economic and timely manner?</w:t>
      </w:r>
    </w:p>
    <w:p w14:paraId="0B963AC3" w14:textId="64A7EB9D" w:rsidR="009F5966" w:rsidRPr="000734C8" w:rsidRDefault="009F5966" w:rsidP="00C71E40">
      <w:pPr>
        <w:pStyle w:val="ListParagraph"/>
        <w:numPr>
          <w:ilvl w:val="0"/>
          <w:numId w:val="12"/>
        </w:numPr>
        <w:jc w:val="both"/>
        <w:rPr>
          <w:rFonts w:asciiTheme="minorHAnsi" w:eastAsia="Times New Roman" w:hAnsiTheme="minorHAnsi" w:cstheme="minorHAnsi"/>
          <w:bCs/>
          <w:lang w:val="en-US"/>
        </w:rPr>
      </w:pPr>
      <w:r w:rsidRPr="000734C8">
        <w:rPr>
          <w:rFonts w:asciiTheme="minorHAnsi" w:eastAsia="Times New Roman" w:hAnsiTheme="minorHAnsi" w:cstheme="minorHAnsi"/>
          <w:bCs/>
          <w:lang w:val="en-US"/>
        </w:rPr>
        <w:t>To what extent were resources (funds, expertise, time) sufficient?</w:t>
      </w:r>
    </w:p>
    <w:p w14:paraId="34AE131B" w14:textId="77777777" w:rsidR="00F04EC9" w:rsidRPr="000734C8" w:rsidRDefault="00F04EC9" w:rsidP="00C71E40">
      <w:pPr>
        <w:pStyle w:val="ListParagraph"/>
        <w:numPr>
          <w:ilvl w:val="0"/>
          <w:numId w:val="12"/>
        </w:numPr>
        <w:jc w:val="both"/>
        <w:rPr>
          <w:rFonts w:asciiTheme="minorHAnsi" w:eastAsiaTheme="minorHAnsi" w:hAnsiTheme="minorHAnsi" w:cstheme="minorHAnsi"/>
        </w:rPr>
      </w:pPr>
      <w:r w:rsidRPr="000734C8">
        <w:rPr>
          <w:rFonts w:asciiTheme="minorHAnsi" w:eastAsia="Times New Roman" w:hAnsiTheme="minorHAnsi" w:cstheme="minorHAnsi"/>
          <w:bCs/>
          <w:lang w:val="en-US"/>
        </w:rPr>
        <w:t>Is the programme implemented in the most efficient way, making best use of available human, technical, technological, financial and knowledge inputs to achieve its desired results? Have there been any unforeseen problems? How well are they res</w:t>
      </w:r>
      <w:r w:rsidRPr="000734C8">
        <w:rPr>
          <w:rFonts w:asciiTheme="minorHAnsi" w:hAnsiTheme="minorHAnsi" w:cstheme="minorHAnsi"/>
          <w:bCs/>
        </w:rPr>
        <w:t>olved?</w:t>
      </w:r>
    </w:p>
    <w:p w14:paraId="7E965E02" w14:textId="2FF28E1D" w:rsidR="00F04EC9" w:rsidRPr="00694CA6" w:rsidRDefault="00F04EC9" w:rsidP="00697AB1">
      <w:pPr>
        <w:pStyle w:val="ListParagraph"/>
        <w:numPr>
          <w:ilvl w:val="0"/>
          <w:numId w:val="12"/>
        </w:numPr>
        <w:jc w:val="both"/>
        <w:rPr>
          <w:rFonts w:asciiTheme="minorHAnsi" w:hAnsiTheme="minorHAnsi" w:cstheme="minorHAnsi"/>
          <w:u w:val="single"/>
        </w:rPr>
      </w:pPr>
      <w:r w:rsidRPr="000734C8">
        <w:rPr>
          <w:rFonts w:asciiTheme="minorHAnsi" w:eastAsia="Times New Roman" w:hAnsiTheme="minorHAnsi" w:cstheme="minorHAnsi"/>
          <w:bCs/>
          <w:lang w:val="en-US"/>
        </w:rPr>
        <w:t xml:space="preserve">Following up on risk management, how the risk is assessed? and how the risk is managed? </w:t>
      </w:r>
    </w:p>
    <w:p w14:paraId="37F201E1" w14:textId="60C739AA" w:rsidR="008C4DB6" w:rsidRPr="00697AB1" w:rsidRDefault="00350ED4" w:rsidP="00697AB1">
      <w:pPr>
        <w:jc w:val="both"/>
        <w:rPr>
          <w:rFonts w:ascii="Calibri" w:eastAsia="Calibri" w:hAnsi="Calibri"/>
          <w:i/>
          <w:iCs/>
          <w:sz w:val="22"/>
          <w:szCs w:val="22"/>
          <w:lang w:val="en-GB"/>
        </w:rPr>
      </w:pPr>
      <w:r>
        <w:rPr>
          <w:rFonts w:ascii="Calibri" w:eastAsia="Calibri" w:hAnsi="Calibri"/>
          <w:i/>
          <w:iCs/>
          <w:sz w:val="22"/>
          <w:szCs w:val="22"/>
          <w:lang w:val="en-GB"/>
        </w:rPr>
        <w:t xml:space="preserve">Programme </w:t>
      </w:r>
      <w:r w:rsidR="00F04EC9" w:rsidRPr="00697AB1">
        <w:rPr>
          <w:rFonts w:ascii="Calibri" w:eastAsia="Calibri" w:hAnsi="Calibri"/>
          <w:i/>
          <w:iCs/>
          <w:sz w:val="22"/>
          <w:szCs w:val="22"/>
          <w:lang w:val="en-GB"/>
        </w:rPr>
        <w:t>Sustainability</w:t>
      </w:r>
    </w:p>
    <w:p w14:paraId="738911C5" w14:textId="77777777" w:rsidR="00F04EC9" w:rsidRPr="00697AB1" w:rsidRDefault="00F04EC9" w:rsidP="00C71E40">
      <w:pPr>
        <w:pStyle w:val="ListParagraph"/>
        <w:numPr>
          <w:ilvl w:val="0"/>
          <w:numId w:val="11"/>
        </w:numPr>
        <w:jc w:val="both"/>
        <w:rPr>
          <w:rFonts w:asciiTheme="minorHAnsi" w:hAnsiTheme="minorHAnsi" w:cstheme="minorHAnsi"/>
          <w:bCs/>
        </w:rPr>
      </w:pPr>
      <w:r w:rsidRPr="00697AB1">
        <w:rPr>
          <w:rFonts w:asciiTheme="minorHAnsi" w:hAnsiTheme="minorHAnsi" w:cstheme="minorHAnsi"/>
          <w:bCs/>
        </w:rPr>
        <w:t xml:space="preserve">Are the </w:t>
      </w:r>
      <w:r w:rsidRPr="00697AB1">
        <w:rPr>
          <w:rFonts w:asciiTheme="minorHAnsi" w:hAnsiTheme="minorHAnsi" w:cstheme="minorHAnsi"/>
          <w:bCs/>
          <w:lang w:val="en-US"/>
        </w:rPr>
        <w:t xml:space="preserve">approaches and methods used </w:t>
      </w:r>
      <w:r w:rsidRPr="00697AB1">
        <w:rPr>
          <w:rFonts w:asciiTheme="minorHAnsi" w:hAnsiTheme="minorHAnsi" w:cstheme="minorHAnsi"/>
          <w:bCs/>
        </w:rPr>
        <w:t>likely to ensure a continued benefit after the end of the programme?</w:t>
      </w:r>
    </w:p>
    <w:p w14:paraId="6C7BBA56" w14:textId="77777777" w:rsidR="00F04EC9" w:rsidRPr="00697AB1" w:rsidRDefault="00F04EC9" w:rsidP="00C71E40">
      <w:pPr>
        <w:pStyle w:val="ListParagraph"/>
        <w:numPr>
          <w:ilvl w:val="0"/>
          <w:numId w:val="11"/>
        </w:numPr>
        <w:jc w:val="both"/>
        <w:rPr>
          <w:rFonts w:asciiTheme="minorHAnsi" w:hAnsiTheme="minorHAnsi" w:cstheme="minorHAnsi"/>
          <w:bCs/>
        </w:rPr>
      </w:pPr>
      <w:r w:rsidRPr="00697AB1">
        <w:rPr>
          <w:rFonts w:asciiTheme="minorHAnsi" w:hAnsiTheme="minorHAnsi" w:cstheme="minorHAnsi"/>
          <w:bCs/>
        </w:rPr>
        <w:t>What are the major factors which influenced the achievement or non-achievement of sustainability of the programme?</w:t>
      </w:r>
    </w:p>
    <w:p w14:paraId="61A8542D" w14:textId="77777777" w:rsidR="00F04EC9" w:rsidRPr="00697AB1" w:rsidRDefault="00F04EC9" w:rsidP="00C71E40">
      <w:pPr>
        <w:pStyle w:val="ListParagraph"/>
        <w:numPr>
          <w:ilvl w:val="0"/>
          <w:numId w:val="11"/>
        </w:numPr>
        <w:jc w:val="both"/>
        <w:rPr>
          <w:rFonts w:asciiTheme="minorHAnsi" w:hAnsiTheme="minorHAnsi" w:cstheme="minorHAnsi"/>
          <w:bCs/>
          <w:lang w:val="en-US"/>
        </w:rPr>
      </w:pPr>
      <w:r w:rsidRPr="00697AB1">
        <w:rPr>
          <w:rFonts w:asciiTheme="minorHAnsi" w:hAnsiTheme="minorHAnsi" w:cstheme="minorHAnsi"/>
          <w:bCs/>
          <w:lang w:val="en-US"/>
        </w:rPr>
        <w:t xml:space="preserve">Are all key stakeholders sufficiently and effectively involved? Are their expectations met and are they satisfied with their level of participation? </w:t>
      </w:r>
      <w:r w:rsidRPr="00697AB1">
        <w:rPr>
          <w:rFonts w:asciiTheme="minorHAnsi" w:hAnsiTheme="minorHAnsi" w:cstheme="minorHAnsi"/>
          <w:bCs/>
        </w:rPr>
        <w:t xml:space="preserve">What is the risk that the level of stakeholder ownership (including ownership by governments and other key stakeholders) will be insufficient to allow for the programme’s outcomes/benefits to be sustained? </w:t>
      </w:r>
    </w:p>
    <w:p w14:paraId="79BF25CB" w14:textId="77777777" w:rsidR="00F04EC9" w:rsidRPr="00697AB1" w:rsidRDefault="00F04EC9" w:rsidP="00C71E40">
      <w:pPr>
        <w:pStyle w:val="ListParagraph"/>
        <w:numPr>
          <w:ilvl w:val="0"/>
          <w:numId w:val="11"/>
        </w:numPr>
        <w:jc w:val="both"/>
        <w:rPr>
          <w:rFonts w:asciiTheme="minorHAnsi" w:hAnsiTheme="minorHAnsi" w:cstheme="minorHAnsi"/>
          <w:bCs/>
          <w:lang w:val="en-US"/>
        </w:rPr>
      </w:pPr>
      <w:r w:rsidRPr="00697AB1">
        <w:rPr>
          <w:rFonts w:asciiTheme="minorHAnsi" w:hAnsiTheme="minorHAnsi" w:cstheme="minorHAnsi"/>
          <w:bCs/>
          <w:lang w:val="en-US"/>
        </w:rPr>
        <w:t>Based on lessons learned what specific recommendations could be given to each key partner under the joint programme that would contribute to the sustainability of the intervention?</w:t>
      </w:r>
    </w:p>
    <w:p w14:paraId="35768056" w14:textId="41DF3BD5" w:rsidR="00A507F8" w:rsidRPr="00890C60" w:rsidRDefault="009124BE" w:rsidP="00697AB1">
      <w:pPr>
        <w:jc w:val="both"/>
        <w:rPr>
          <w:rFonts w:ascii="Calibri" w:eastAsia="Calibri" w:hAnsi="Calibri"/>
          <w:b/>
          <w:bCs/>
          <w:i/>
          <w:iCs/>
          <w:sz w:val="22"/>
          <w:szCs w:val="22"/>
          <w:lang w:val="en-GB"/>
        </w:rPr>
      </w:pPr>
      <w:r w:rsidRPr="00890C60">
        <w:rPr>
          <w:rFonts w:ascii="Calibri" w:eastAsia="Calibri" w:hAnsi="Calibri"/>
          <w:b/>
          <w:bCs/>
          <w:i/>
          <w:iCs/>
          <w:sz w:val="22"/>
          <w:szCs w:val="22"/>
          <w:lang w:val="en-GB"/>
        </w:rPr>
        <w:t xml:space="preserve">Gender </w:t>
      </w:r>
      <w:r w:rsidR="00890C60" w:rsidRPr="00890C60">
        <w:rPr>
          <w:rFonts w:ascii="Calibri" w:eastAsia="Calibri" w:hAnsi="Calibri"/>
          <w:b/>
          <w:bCs/>
          <w:i/>
          <w:iCs/>
          <w:sz w:val="22"/>
          <w:szCs w:val="22"/>
          <w:lang w:val="en-GB"/>
        </w:rPr>
        <w:t>responsiveness</w:t>
      </w:r>
    </w:p>
    <w:p w14:paraId="33EABCE8" w14:textId="77777777" w:rsidR="00890C60" w:rsidRDefault="004953F0" w:rsidP="00890C60">
      <w:pPr>
        <w:jc w:val="both"/>
        <w:rPr>
          <w:rFonts w:asciiTheme="minorHAnsi" w:hAnsiTheme="minorHAnsi" w:cstheme="minorHAnsi"/>
          <w:sz w:val="22"/>
          <w:szCs w:val="22"/>
        </w:rPr>
      </w:pPr>
      <w:r w:rsidRPr="004953F0">
        <w:rPr>
          <w:rFonts w:asciiTheme="minorHAnsi" w:hAnsiTheme="minorHAnsi" w:cstheme="minorHAnsi"/>
          <w:sz w:val="22"/>
          <w:szCs w:val="22"/>
        </w:rPr>
        <w:t xml:space="preserve">Final evaluation report should assess the extent to which UN JP IMSPSD initiatives have considered addressing gender equality issues in the design, </w:t>
      </w:r>
      <w:proofErr w:type="gramStart"/>
      <w:r w:rsidRPr="004953F0">
        <w:rPr>
          <w:rFonts w:asciiTheme="minorHAnsi" w:hAnsiTheme="minorHAnsi" w:cstheme="minorHAnsi"/>
          <w:sz w:val="22"/>
          <w:szCs w:val="22"/>
        </w:rPr>
        <w:t>implementation</w:t>
      </w:r>
      <w:proofErr w:type="gramEnd"/>
      <w:r w:rsidRPr="004953F0">
        <w:rPr>
          <w:rFonts w:asciiTheme="minorHAnsi" w:hAnsiTheme="minorHAnsi" w:cstheme="minorHAnsi"/>
          <w:sz w:val="22"/>
          <w:szCs w:val="22"/>
        </w:rPr>
        <w:t xml:space="preserve"> and outcome of the initiative and if both women and men can equally access the programme’s benefits to the degree, they were intended through gender analysis process. A keen focus should be given to aspects covered by UN JP IMSPSD interventions that have taken into close considerations the specific needs of women and girls. </w:t>
      </w:r>
    </w:p>
    <w:p w14:paraId="5D9B7F15" w14:textId="77777777" w:rsidR="00890C60" w:rsidRDefault="00890C60" w:rsidP="00890C60">
      <w:pPr>
        <w:jc w:val="both"/>
        <w:rPr>
          <w:rFonts w:asciiTheme="minorHAnsi" w:hAnsiTheme="minorHAnsi" w:cstheme="minorHAnsi"/>
          <w:sz w:val="22"/>
          <w:szCs w:val="22"/>
        </w:rPr>
      </w:pPr>
    </w:p>
    <w:p w14:paraId="4572A2E7" w14:textId="36646493" w:rsidR="00890C60" w:rsidRPr="00890C60" w:rsidRDefault="00890C60" w:rsidP="00890C60">
      <w:pPr>
        <w:jc w:val="both"/>
        <w:rPr>
          <w:rFonts w:asciiTheme="minorHAnsi" w:hAnsiTheme="minorHAnsi" w:cstheme="minorHAnsi"/>
          <w:sz w:val="22"/>
          <w:szCs w:val="22"/>
        </w:rPr>
      </w:pPr>
      <w:r w:rsidRPr="00890C60">
        <w:rPr>
          <w:rFonts w:asciiTheme="minorHAnsi" w:hAnsiTheme="minorHAnsi" w:cstheme="minorHAnsi"/>
          <w:sz w:val="22"/>
          <w:szCs w:val="22"/>
        </w:rPr>
        <w:t>Gender-responsiveness includes and relates to both what the evaluation examines and how it</w:t>
      </w:r>
      <w:r w:rsidR="002B3643">
        <w:rPr>
          <w:rFonts w:asciiTheme="minorHAnsi" w:hAnsiTheme="minorHAnsi" w:cstheme="minorHAnsi"/>
          <w:sz w:val="22"/>
          <w:szCs w:val="22"/>
        </w:rPr>
        <w:t xml:space="preserve"> i</w:t>
      </w:r>
      <w:r w:rsidR="002B3643" w:rsidRPr="00890C60">
        <w:rPr>
          <w:rFonts w:asciiTheme="minorHAnsi" w:hAnsiTheme="minorHAnsi" w:cstheme="minorHAnsi"/>
          <w:sz w:val="22"/>
          <w:szCs w:val="22"/>
        </w:rPr>
        <w:t xml:space="preserve">s </w:t>
      </w:r>
      <w:r w:rsidR="002B3643">
        <w:rPr>
          <w:rFonts w:asciiTheme="minorHAnsi" w:hAnsiTheme="minorHAnsi" w:cstheme="minorHAnsi"/>
          <w:sz w:val="22"/>
          <w:szCs w:val="22"/>
        </w:rPr>
        <w:t>undertaken</w:t>
      </w:r>
      <w:r w:rsidRPr="00890C60">
        <w:rPr>
          <w:rFonts w:asciiTheme="minorHAnsi" w:hAnsiTheme="minorHAnsi" w:cstheme="minorHAnsi"/>
          <w:sz w:val="22"/>
          <w:szCs w:val="22"/>
        </w:rPr>
        <w:t>. This means:</w:t>
      </w:r>
    </w:p>
    <w:p w14:paraId="391126B3" w14:textId="2DC5C59D" w:rsidR="00890C60" w:rsidRPr="00890C60" w:rsidRDefault="00890C60" w:rsidP="00890C60">
      <w:pPr>
        <w:jc w:val="both"/>
        <w:rPr>
          <w:rFonts w:asciiTheme="minorHAnsi" w:hAnsiTheme="minorHAnsi" w:cstheme="minorHAnsi"/>
          <w:sz w:val="22"/>
          <w:szCs w:val="22"/>
        </w:rPr>
      </w:pPr>
      <w:r w:rsidRPr="00890C60">
        <w:rPr>
          <w:rFonts w:asciiTheme="minorHAnsi" w:hAnsiTheme="minorHAnsi" w:cstheme="minorHAnsi"/>
          <w:sz w:val="22"/>
          <w:szCs w:val="22"/>
        </w:rPr>
        <w:t xml:space="preserve">• assessing the degree to which gender and power relationships, including structural and other causes of inequities, discrimination and unequal power relations, change as a </w:t>
      </w:r>
      <w:proofErr w:type="gramStart"/>
      <w:r w:rsidRPr="00890C60">
        <w:rPr>
          <w:rFonts w:asciiTheme="minorHAnsi" w:hAnsiTheme="minorHAnsi" w:cstheme="minorHAnsi"/>
          <w:sz w:val="22"/>
          <w:szCs w:val="22"/>
        </w:rPr>
        <w:t xml:space="preserve">result </w:t>
      </w:r>
      <w:r w:rsidR="00025CB0">
        <w:rPr>
          <w:rFonts w:asciiTheme="minorHAnsi" w:hAnsiTheme="minorHAnsi" w:cstheme="minorHAnsi"/>
          <w:sz w:val="22"/>
          <w:szCs w:val="22"/>
        </w:rPr>
        <w:t xml:space="preserve"> </w:t>
      </w:r>
      <w:r w:rsidRPr="00890C60">
        <w:rPr>
          <w:rFonts w:asciiTheme="minorHAnsi" w:hAnsiTheme="minorHAnsi" w:cstheme="minorHAnsi"/>
          <w:sz w:val="22"/>
          <w:szCs w:val="22"/>
        </w:rPr>
        <w:t>of</w:t>
      </w:r>
      <w:proofErr w:type="gramEnd"/>
      <w:r w:rsidRPr="00890C60">
        <w:rPr>
          <w:rFonts w:asciiTheme="minorHAnsi" w:hAnsiTheme="minorHAnsi" w:cstheme="minorHAnsi"/>
          <w:sz w:val="22"/>
          <w:szCs w:val="22"/>
        </w:rPr>
        <w:t xml:space="preserve"> an intervention; and</w:t>
      </w:r>
    </w:p>
    <w:p w14:paraId="72FD048E" w14:textId="67532997" w:rsidR="00890C60" w:rsidRDefault="00890C60" w:rsidP="004953F0">
      <w:pPr>
        <w:jc w:val="both"/>
        <w:rPr>
          <w:rFonts w:asciiTheme="minorHAnsi" w:hAnsiTheme="minorHAnsi" w:cstheme="minorHAnsi"/>
          <w:sz w:val="22"/>
          <w:szCs w:val="22"/>
        </w:rPr>
      </w:pPr>
      <w:r w:rsidRPr="00890C60">
        <w:rPr>
          <w:rFonts w:asciiTheme="minorHAnsi" w:hAnsiTheme="minorHAnsi" w:cstheme="minorHAnsi"/>
          <w:sz w:val="22"/>
          <w:szCs w:val="22"/>
        </w:rPr>
        <w:t xml:space="preserve">• using a process that is inclusive, </w:t>
      </w:r>
      <w:proofErr w:type="gramStart"/>
      <w:r w:rsidRPr="00890C60">
        <w:rPr>
          <w:rFonts w:asciiTheme="minorHAnsi" w:hAnsiTheme="minorHAnsi" w:cstheme="minorHAnsi"/>
          <w:sz w:val="22"/>
          <w:szCs w:val="22"/>
        </w:rPr>
        <w:t>participatory</w:t>
      </w:r>
      <w:proofErr w:type="gramEnd"/>
      <w:r w:rsidRPr="00890C60">
        <w:rPr>
          <w:rFonts w:asciiTheme="minorHAnsi" w:hAnsiTheme="minorHAnsi" w:cstheme="minorHAnsi"/>
          <w:sz w:val="22"/>
          <w:szCs w:val="22"/>
        </w:rPr>
        <w:t xml:space="preserve"> and respectful of all stakeholders (rights</w:t>
      </w:r>
      <w:r w:rsidR="00560413">
        <w:rPr>
          <w:rFonts w:asciiTheme="minorHAnsi" w:hAnsiTheme="minorHAnsi" w:cstheme="minorHAnsi"/>
          <w:sz w:val="22"/>
          <w:szCs w:val="22"/>
        </w:rPr>
        <w:t xml:space="preserve"> </w:t>
      </w:r>
      <w:r w:rsidRPr="00890C60">
        <w:rPr>
          <w:rFonts w:asciiTheme="minorHAnsi" w:hAnsiTheme="minorHAnsi" w:cstheme="minorHAnsi"/>
          <w:sz w:val="22"/>
          <w:szCs w:val="22"/>
        </w:rPr>
        <w:t>holders and duty</w:t>
      </w:r>
      <w:r w:rsidR="00560413">
        <w:rPr>
          <w:rFonts w:asciiTheme="minorHAnsi" w:hAnsiTheme="minorHAnsi" w:cstheme="minorHAnsi"/>
          <w:sz w:val="22"/>
          <w:szCs w:val="22"/>
        </w:rPr>
        <w:t xml:space="preserve"> </w:t>
      </w:r>
      <w:r w:rsidRPr="00890C60">
        <w:rPr>
          <w:rFonts w:asciiTheme="minorHAnsi" w:hAnsiTheme="minorHAnsi" w:cstheme="minorHAnsi"/>
          <w:sz w:val="22"/>
          <w:szCs w:val="22"/>
        </w:rPr>
        <w:t>bearers).</w:t>
      </w:r>
    </w:p>
    <w:p w14:paraId="2CB39FD7" w14:textId="448A7E40" w:rsidR="00560413" w:rsidRPr="004953F0" w:rsidRDefault="004953F0" w:rsidP="004953F0">
      <w:pPr>
        <w:jc w:val="both"/>
        <w:rPr>
          <w:rFonts w:asciiTheme="minorHAnsi" w:hAnsiTheme="minorHAnsi" w:cstheme="minorHAnsi"/>
          <w:sz w:val="22"/>
          <w:szCs w:val="22"/>
        </w:rPr>
      </w:pPr>
      <w:r w:rsidRPr="004953F0">
        <w:rPr>
          <w:rFonts w:asciiTheme="minorHAnsi" w:hAnsiTheme="minorHAnsi" w:cstheme="minorHAnsi"/>
          <w:sz w:val="22"/>
          <w:szCs w:val="22"/>
        </w:rPr>
        <w:t>Furthermore, the final evaluation report should also address the extent to which UN JP IMSPSD programme has advocated for the principles of equality and inclusive development and has contributed to empowering and addressing the needs of the most disadvantaged and vulnerable populations in the Albanian society.</w:t>
      </w:r>
    </w:p>
    <w:p w14:paraId="018BC827" w14:textId="77777777" w:rsidR="009124BE" w:rsidRPr="004953F0" w:rsidRDefault="009124BE" w:rsidP="004953F0">
      <w:pPr>
        <w:jc w:val="both"/>
        <w:rPr>
          <w:rFonts w:asciiTheme="minorHAnsi" w:hAnsiTheme="minorHAnsi" w:cstheme="minorHAnsi"/>
          <w:b/>
          <w:bCs/>
          <w:highlight w:val="yellow"/>
          <w:u w:val="single"/>
        </w:rPr>
      </w:pPr>
    </w:p>
    <w:p w14:paraId="67246046" w14:textId="78BE4A22" w:rsidR="009124BE" w:rsidRPr="00890C60" w:rsidRDefault="009124BE" w:rsidP="00697AB1">
      <w:pPr>
        <w:jc w:val="both"/>
        <w:rPr>
          <w:rFonts w:ascii="Calibri" w:eastAsia="Calibri" w:hAnsi="Calibri"/>
          <w:b/>
          <w:bCs/>
          <w:i/>
          <w:iCs/>
          <w:sz w:val="22"/>
          <w:szCs w:val="22"/>
          <w:lang w:val="en-GB"/>
        </w:rPr>
      </w:pPr>
      <w:r w:rsidRPr="00890C60">
        <w:rPr>
          <w:rFonts w:ascii="Calibri" w:eastAsia="Calibri" w:hAnsi="Calibri"/>
          <w:b/>
          <w:bCs/>
          <w:i/>
          <w:iCs/>
          <w:sz w:val="22"/>
          <w:szCs w:val="22"/>
          <w:lang w:val="en-GB"/>
        </w:rPr>
        <w:t xml:space="preserve">Focus on disability </w:t>
      </w:r>
    </w:p>
    <w:p w14:paraId="45252B2B" w14:textId="55E0CE17" w:rsidR="00A507F8" w:rsidRPr="009124BE" w:rsidRDefault="00A507F8" w:rsidP="00697AB1">
      <w:pPr>
        <w:pStyle w:val="NormalWeb"/>
        <w:spacing w:before="0" w:beforeAutospacing="0" w:after="0" w:afterAutospacing="0"/>
        <w:jc w:val="both"/>
        <w:rPr>
          <w:rFonts w:asciiTheme="minorHAnsi" w:eastAsia="Arial" w:hAnsiTheme="minorHAnsi" w:cstheme="minorHAnsi"/>
          <w:sz w:val="22"/>
          <w:szCs w:val="22"/>
        </w:rPr>
      </w:pPr>
      <w:r w:rsidRPr="009124BE">
        <w:rPr>
          <w:rFonts w:asciiTheme="minorHAnsi" w:eastAsia="Arial" w:hAnsiTheme="minorHAnsi" w:cstheme="minorHAnsi"/>
          <w:sz w:val="22"/>
          <w:szCs w:val="22"/>
        </w:rPr>
        <w:t xml:space="preserve">As persons with disabilities are among the most vulnerable and marginalized groups across </w:t>
      </w:r>
      <w:r w:rsidR="004C7B45">
        <w:rPr>
          <w:rFonts w:asciiTheme="minorHAnsi" w:eastAsia="Arial" w:hAnsiTheme="minorHAnsi" w:cstheme="minorHAnsi"/>
          <w:sz w:val="22"/>
          <w:szCs w:val="22"/>
        </w:rPr>
        <w:t>Albania</w:t>
      </w:r>
      <w:r w:rsidRPr="009124BE">
        <w:rPr>
          <w:rFonts w:asciiTheme="minorHAnsi" w:eastAsia="Arial" w:hAnsiTheme="minorHAnsi" w:cstheme="minorHAnsi"/>
          <w:sz w:val="22"/>
          <w:szCs w:val="22"/>
        </w:rPr>
        <w:t xml:space="preserve"> and considering the critical role that social protection can play in supporting their inclusion, </w:t>
      </w:r>
      <w:r w:rsidR="006B76AF">
        <w:rPr>
          <w:rFonts w:asciiTheme="minorHAnsi" w:eastAsia="Arial" w:hAnsiTheme="minorHAnsi" w:cstheme="minorHAnsi"/>
          <w:sz w:val="22"/>
          <w:szCs w:val="22"/>
        </w:rPr>
        <w:t>the UN JP IMSPSD has identified them as direct</w:t>
      </w:r>
      <w:r w:rsidRPr="009124BE">
        <w:rPr>
          <w:rFonts w:asciiTheme="minorHAnsi" w:eastAsia="Arial" w:hAnsiTheme="minorHAnsi" w:cstheme="minorHAnsi"/>
          <w:sz w:val="22"/>
          <w:szCs w:val="22"/>
        </w:rPr>
        <w:t xml:space="preserve"> beneficiaries. In line with the Leaving No One Behind principle and the </w:t>
      </w:r>
      <w:r w:rsidRPr="009124BE">
        <w:rPr>
          <w:rFonts w:asciiTheme="minorHAnsi" w:eastAsia="Arial" w:hAnsiTheme="minorHAnsi" w:cstheme="minorHAnsi"/>
          <w:sz w:val="22"/>
          <w:szCs w:val="22"/>
        </w:rPr>
        <w:lastRenderedPageBreak/>
        <w:t xml:space="preserve">obligations stemming from the Convention on the rights of persons with disabilities, </w:t>
      </w:r>
      <w:r w:rsidR="006B76AF">
        <w:rPr>
          <w:rFonts w:asciiTheme="minorHAnsi" w:eastAsia="Arial" w:hAnsiTheme="minorHAnsi" w:cstheme="minorHAnsi"/>
          <w:sz w:val="22"/>
          <w:szCs w:val="22"/>
        </w:rPr>
        <w:t>t</w:t>
      </w:r>
      <w:r w:rsidRPr="009124BE">
        <w:rPr>
          <w:rFonts w:asciiTheme="minorHAnsi" w:eastAsia="Arial" w:hAnsiTheme="minorHAnsi" w:cstheme="minorHAnsi"/>
          <w:sz w:val="22"/>
          <w:szCs w:val="22"/>
        </w:rPr>
        <w:t>he evaluation will therefore assess to what extent:</w:t>
      </w:r>
    </w:p>
    <w:p w14:paraId="3DF5FCF8" w14:textId="1CAC1579" w:rsidR="00A507F8" w:rsidRPr="009124BE" w:rsidRDefault="00A507F8" w:rsidP="00C71E40">
      <w:pPr>
        <w:pStyle w:val="NormalWeb"/>
        <w:numPr>
          <w:ilvl w:val="0"/>
          <w:numId w:val="23"/>
        </w:numPr>
        <w:spacing w:before="0" w:beforeAutospacing="0" w:after="0" w:afterAutospacing="0"/>
        <w:jc w:val="both"/>
        <w:rPr>
          <w:rFonts w:asciiTheme="minorHAnsi" w:eastAsia="Arial" w:hAnsiTheme="minorHAnsi" w:cstheme="minorHAnsi"/>
          <w:sz w:val="22"/>
          <w:szCs w:val="22"/>
        </w:rPr>
      </w:pPr>
      <w:r w:rsidRPr="009124BE">
        <w:rPr>
          <w:rFonts w:asciiTheme="minorHAnsi" w:eastAsia="Arial" w:hAnsiTheme="minorHAnsi" w:cstheme="minorHAnsi"/>
          <w:sz w:val="22"/>
          <w:szCs w:val="22"/>
        </w:rPr>
        <w:t>Joint programme design, implementation, and monitoring have been inclusive of persons with disabilities (accessibility, non-discrimination, participation of organizations of persons with disabilities, data disaggregation</w:t>
      </w:r>
      <w:r w:rsidR="009124BE" w:rsidRPr="009124BE">
        <w:rPr>
          <w:rFonts w:asciiTheme="minorHAnsi" w:eastAsia="Arial" w:hAnsiTheme="minorHAnsi" w:cstheme="minorHAnsi"/>
          <w:sz w:val="22"/>
          <w:szCs w:val="22"/>
        </w:rPr>
        <w:t>.</w:t>
      </w:r>
      <w:r w:rsidRPr="009124BE">
        <w:rPr>
          <w:rFonts w:asciiTheme="minorHAnsi" w:eastAsia="Arial" w:hAnsiTheme="minorHAnsi" w:cstheme="minorHAnsi"/>
          <w:sz w:val="22"/>
          <w:szCs w:val="22"/>
        </w:rPr>
        <w:t>) </w:t>
      </w:r>
    </w:p>
    <w:p w14:paraId="20F68299" w14:textId="331398E1" w:rsidR="00A507F8" w:rsidRPr="009124BE" w:rsidRDefault="00A507F8" w:rsidP="00C71E40">
      <w:pPr>
        <w:pStyle w:val="NormalWeb"/>
        <w:numPr>
          <w:ilvl w:val="0"/>
          <w:numId w:val="23"/>
        </w:numPr>
        <w:spacing w:before="0" w:beforeAutospacing="0" w:after="0" w:afterAutospacing="0"/>
        <w:jc w:val="both"/>
        <w:rPr>
          <w:rFonts w:asciiTheme="minorHAnsi" w:eastAsia="Arial" w:hAnsiTheme="minorHAnsi" w:cstheme="minorHAnsi"/>
          <w:sz w:val="22"/>
          <w:szCs w:val="22"/>
        </w:rPr>
      </w:pPr>
      <w:r w:rsidRPr="009124BE">
        <w:rPr>
          <w:rFonts w:asciiTheme="minorHAnsi" w:eastAsia="Arial" w:hAnsiTheme="minorHAnsi" w:cstheme="minorHAnsi"/>
          <w:sz w:val="22"/>
          <w:szCs w:val="22"/>
        </w:rPr>
        <w:t>Joint programme effectively contributed to the socio-economic inclusion of persons with disabilities by providing income security, coverage of health care, and disability-related costs</w:t>
      </w:r>
      <w:r w:rsidRPr="00BE338C">
        <w:rPr>
          <w:rStyle w:val="FootnoteReference"/>
        </w:rPr>
        <w:footnoteReference w:id="2"/>
      </w:r>
      <w:r w:rsidRPr="009124BE">
        <w:rPr>
          <w:rFonts w:asciiTheme="minorHAnsi" w:eastAsia="Arial" w:hAnsiTheme="minorHAnsi" w:cstheme="minorHAnsi"/>
          <w:sz w:val="22"/>
          <w:szCs w:val="22"/>
        </w:rPr>
        <w:t>across the life cycle.</w:t>
      </w:r>
    </w:p>
    <w:p w14:paraId="2BFCEC85" w14:textId="77777777" w:rsidR="00A507F8" w:rsidRPr="009124BE" w:rsidRDefault="00A507F8" w:rsidP="00A507F8">
      <w:pPr>
        <w:rPr>
          <w:rFonts w:asciiTheme="minorHAnsi" w:eastAsia="Arial" w:hAnsiTheme="minorHAnsi" w:cstheme="minorHAnsi"/>
          <w:sz w:val="22"/>
          <w:szCs w:val="22"/>
        </w:rPr>
      </w:pPr>
    </w:p>
    <w:p w14:paraId="265DFF2D" w14:textId="6BA7CF02" w:rsidR="00A507F8" w:rsidRPr="00C71E40" w:rsidRDefault="00A507F8" w:rsidP="00A507F8">
      <w:pPr>
        <w:rPr>
          <w:rFonts w:asciiTheme="minorHAnsi" w:eastAsia="Arial" w:hAnsiTheme="minorHAnsi" w:cstheme="minorHAnsi"/>
          <w:i/>
          <w:iCs/>
          <w:sz w:val="22"/>
          <w:szCs w:val="22"/>
        </w:rPr>
      </w:pPr>
      <w:r w:rsidRPr="007C4D59">
        <w:rPr>
          <w:rFonts w:asciiTheme="minorHAnsi" w:eastAsia="Arial" w:hAnsiTheme="minorHAnsi" w:cstheme="minorHAnsi"/>
          <w:i/>
          <w:iCs/>
          <w:sz w:val="22"/>
          <w:szCs w:val="22"/>
        </w:rPr>
        <w:t>Guiding questions on Persons with Disabilities</w:t>
      </w:r>
      <w:r w:rsidR="009124BE" w:rsidRPr="007C4D59">
        <w:rPr>
          <w:rFonts w:asciiTheme="minorHAnsi" w:eastAsia="Arial" w:hAnsiTheme="minorHAnsi" w:cstheme="minorHAnsi"/>
          <w:i/>
          <w:iCs/>
          <w:sz w:val="22"/>
          <w:szCs w:val="22"/>
        </w:rPr>
        <w:t>:</w:t>
      </w:r>
    </w:p>
    <w:p w14:paraId="7F133A22" w14:textId="77777777" w:rsidR="00A507F8" w:rsidRPr="009124BE" w:rsidRDefault="00A507F8" w:rsidP="00C71E40">
      <w:pPr>
        <w:numPr>
          <w:ilvl w:val="0"/>
          <w:numId w:val="13"/>
        </w:numPr>
        <w:shd w:val="clear" w:color="auto" w:fill="FFFFFF"/>
        <w:tabs>
          <w:tab w:val="clear" w:pos="720"/>
          <w:tab w:val="num" w:pos="360"/>
          <w:tab w:val="left" w:pos="99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To what extent did the program target persons with disabilities?</w:t>
      </w:r>
    </w:p>
    <w:p w14:paraId="1FAA33EC" w14:textId="77777777" w:rsidR="00A507F8" w:rsidRPr="009124BE" w:rsidRDefault="00A507F8" w:rsidP="00C71E40">
      <w:pPr>
        <w:numPr>
          <w:ilvl w:val="1"/>
          <w:numId w:val="14"/>
        </w:numPr>
        <w:shd w:val="clear" w:color="auto" w:fill="FFFFFF"/>
        <w:tabs>
          <w:tab w:val="num" w:pos="360"/>
          <w:tab w:val="left" w:pos="99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Not specifically targeted </w:t>
      </w:r>
    </w:p>
    <w:p w14:paraId="5F96AB17" w14:textId="77777777" w:rsidR="00A507F8" w:rsidRPr="009124BE" w:rsidRDefault="00A507F8" w:rsidP="00C71E40">
      <w:pPr>
        <w:numPr>
          <w:ilvl w:val="1"/>
          <w:numId w:val="14"/>
        </w:numPr>
        <w:shd w:val="clear" w:color="auto" w:fill="FFFFFF"/>
        <w:tabs>
          <w:tab w:val="num" w:pos="360"/>
          <w:tab w:val="left" w:pos="99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One of the groups of direct beneficiaries targeted  </w:t>
      </w:r>
    </w:p>
    <w:p w14:paraId="322E80B3" w14:textId="77777777" w:rsidR="00A507F8" w:rsidRPr="009124BE" w:rsidRDefault="00A507F8" w:rsidP="00C71E40">
      <w:pPr>
        <w:numPr>
          <w:ilvl w:val="1"/>
          <w:numId w:val="14"/>
        </w:numPr>
        <w:shd w:val="clear" w:color="auto" w:fill="FFFFFF"/>
        <w:tabs>
          <w:tab w:val="num" w:pos="360"/>
          <w:tab w:val="left" w:pos="99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Main target group for the program </w:t>
      </w:r>
    </w:p>
    <w:p w14:paraId="3D0C29B8" w14:textId="77777777" w:rsidR="00A507F8" w:rsidRPr="009124BE" w:rsidRDefault="00A507F8" w:rsidP="00C71E40">
      <w:pPr>
        <w:numPr>
          <w:ilvl w:val="0"/>
          <w:numId w:val="15"/>
        </w:numPr>
        <w:shd w:val="clear" w:color="auto" w:fill="FFFFFF"/>
        <w:tabs>
          <w:tab w:val="clear" w:pos="720"/>
          <w:tab w:val="num" w:pos="360"/>
          <w:tab w:val="left" w:pos="990"/>
        </w:tabs>
        <w:ind w:left="360"/>
        <w:rPr>
          <w:rFonts w:asciiTheme="minorHAnsi" w:eastAsia="Arial" w:hAnsiTheme="minorHAnsi" w:cstheme="minorHAnsi"/>
          <w:sz w:val="22"/>
          <w:szCs w:val="22"/>
        </w:rPr>
      </w:pPr>
      <w:r w:rsidRPr="009124BE">
        <w:rPr>
          <w:rFonts w:asciiTheme="minorHAnsi" w:eastAsia="Arial" w:hAnsiTheme="minorHAnsi" w:cstheme="minorHAnsi"/>
          <w:sz w:val="22"/>
          <w:szCs w:val="22"/>
        </w:rPr>
        <w:t>To what extent did the design and implementation of activities of the joint program supported include disability-related accessibility and non-discrimination requirement?</w:t>
      </w:r>
    </w:p>
    <w:p w14:paraId="16A957C1" w14:textId="77777777" w:rsidR="00A507F8" w:rsidRPr="009124BE" w:rsidRDefault="00A507F8" w:rsidP="00C71E40">
      <w:pPr>
        <w:numPr>
          <w:ilvl w:val="1"/>
          <w:numId w:val="16"/>
        </w:numPr>
        <w:shd w:val="clear" w:color="auto" w:fill="FFFFFF"/>
        <w:tabs>
          <w:tab w:val="num" w:pos="360"/>
          <w:tab w:val="left" w:pos="99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No requirements </w:t>
      </w:r>
    </w:p>
    <w:p w14:paraId="79984DC4" w14:textId="77777777" w:rsidR="00A507F8" w:rsidRPr="009124BE" w:rsidRDefault="00A507F8" w:rsidP="00C71E40">
      <w:pPr>
        <w:numPr>
          <w:ilvl w:val="1"/>
          <w:numId w:val="16"/>
        </w:numPr>
        <w:shd w:val="clear" w:color="auto" w:fill="FFFFFF"/>
        <w:tabs>
          <w:tab w:val="num" w:pos="360"/>
          <w:tab w:val="left" w:pos="99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General reference  </w:t>
      </w:r>
    </w:p>
    <w:p w14:paraId="62EC636B" w14:textId="77777777" w:rsidR="00A507F8" w:rsidRPr="009124BE" w:rsidRDefault="00A507F8" w:rsidP="00C71E40">
      <w:pPr>
        <w:numPr>
          <w:ilvl w:val="1"/>
          <w:numId w:val="16"/>
        </w:numPr>
        <w:shd w:val="clear" w:color="auto" w:fill="FFFFFF"/>
        <w:tabs>
          <w:tab w:val="num" w:pos="360"/>
          <w:tab w:val="left" w:pos="99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Specific requirements </w:t>
      </w:r>
    </w:p>
    <w:p w14:paraId="21AEEC98" w14:textId="77777777" w:rsidR="00A507F8" w:rsidRPr="009124BE" w:rsidRDefault="00A507F8" w:rsidP="00C71E40">
      <w:pPr>
        <w:numPr>
          <w:ilvl w:val="0"/>
          <w:numId w:val="17"/>
        </w:numPr>
        <w:shd w:val="clear" w:color="auto" w:fill="FFFFFF"/>
        <w:tabs>
          <w:tab w:val="clear" w:pos="720"/>
          <w:tab w:val="num" w:pos="360"/>
          <w:tab w:val="left" w:pos="990"/>
        </w:tabs>
        <w:ind w:left="360"/>
        <w:rPr>
          <w:rFonts w:asciiTheme="minorHAnsi" w:eastAsia="Arial" w:hAnsiTheme="minorHAnsi" w:cstheme="minorHAnsi"/>
          <w:sz w:val="22"/>
          <w:szCs w:val="22"/>
        </w:rPr>
      </w:pPr>
      <w:r w:rsidRPr="009124BE">
        <w:rPr>
          <w:rFonts w:asciiTheme="minorHAnsi" w:eastAsia="Arial" w:hAnsiTheme="minorHAnsi" w:cstheme="minorHAnsi"/>
          <w:sz w:val="22"/>
          <w:szCs w:val="22"/>
        </w:rPr>
        <w:t>To what extent have persons with disabilities, in particular children and women with disabilities, been consulted through their representative organizations?    </w:t>
      </w:r>
    </w:p>
    <w:p w14:paraId="4EB74C33" w14:textId="77777777" w:rsidR="00A507F8" w:rsidRPr="009124BE" w:rsidRDefault="00A507F8" w:rsidP="00C71E40">
      <w:pPr>
        <w:numPr>
          <w:ilvl w:val="1"/>
          <w:numId w:val="18"/>
        </w:numPr>
        <w:shd w:val="clear" w:color="auto" w:fill="FFFFFF"/>
        <w:tabs>
          <w:tab w:val="num" w:pos="360"/>
          <w:tab w:val="left" w:pos="99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Not invited </w:t>
      </w:r>
    </w:p>
    <w:p w14:paraId="68F31738" w14:textId="77777777" w:rsidR="00A507F8" w:rsidRPr="009124BE" w:rsidRDefault="00A507F8" w:rsidP="00C71E40">
      <w:pPr>
        <w:numPr>
          <w:ilvl w:val="1"/>
          <w:numId w:val="18"/>
        </w:numPr>
        <w:shd w:val="clear" w:color="auto" w:fill="FFFFFF"/>
        <w:tabs>
          <w:tab w:val="num" w:pos="360"/>
          <w:tab w:val="left" w:pos="99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Invited </w:t>
      </w:r>
    </w:p>
    <w:p w14:paraId="50CE9F40" w14:textId="77777777" w:rsidR="00A507F8" w:rsidRPr="009124BE" w:rsidRDefault="00A507F8" w:rsidP="00C71E40">
      <w:pPr>
        <w:numPr>
          <w:ilvl w:val="1"/>
          <w:numId w:val="18"/>
        </w:numPr>
        <w:shd w:val="clear" w:color="auto" w:fill="FFFFFF"/>
        <w:tabs>
          <w:tab w:val="num" w:pos="360"/>
          <w:tab w:val="left" w:pos="99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Specific outreach </w:t>
      </w:r>
    </w:p>
    <w:p w14:paraId="21C04746" w14:textId="77777777" w:rsidR="00A507F8" w:rsidRPr="009124BE" w:rsidRDefault="00A507F8" w:rsidP="00C71E40">
      <w:pPr>
        <w:numPr>
          <w:ilvl w:val="0"/>
          <w:numId w:val="19"/>
        </w:numPr>
        <w:shd w:val="clear" w:color="auto" w:fill="FFFFFF"/>
        <w:tabs>
          <w:tab w:val="clear" w:pos="720"/>
          <w:tab w:val="num" w:pos="360"/>
          <w:tab w:val="left" w:pos="990"/>
        </w:tabs>
        <w:ind w:left="360"/>
        <w:rPr>
          <w:rFonts w:asciiTheme="minorHAnsi" w:eastAsia="Arial" w:hAnsiTheme="minorHAnsi" w:cstheme="minorHAnsi"/>
          <w:sz w:val="22"/>
          <w:szCs w:val="22"/>
        </w:rPr>
      </w:pPr>
      <w:r w:rsidRPr="009124BE">
        <w:rPr>
          <w:rFonts w:asciiTheme="minorHAnsi" w:eastAsia="Arial" w:hAnsiTheme="minorHAnsi" w:cstheme="minorHAnsi"/>
          <w:sz w:val="22"/>
          <w:szCs w:val="22"/>
        </w:rPr>
        <w:t>To what extent did support to data collection and analysis, registries, and information system feature disability? </w:t>
      </w:r>
    </w:p>
    <w:p w14:paraId="687B06EB" w14:textId="77777777" w:rsidR="00A507F8" w:rsidRPr="009124BE" w:rsidRDefault="00A507F8" w:rsidP="00C71E40">
      <w:pPr>
        <w:numPr>
          <w:ilvl w:val="1"/>
          <w:numId w:val="20"/>
        </w:numPr>
        <w:shd w:val="clear" w:color="auto" w:fill="FFFFFF"/>
        <w:tabs>
          <w:tab w:val="num" w:pos="360"/>
          <w:tab w:val="left" w:pos="99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No reference to disability  </w:t>
      </w:r>
    </w:p>
    <w:p w14:paraId="52C551F1" w14:textId="56D0CBE9" w:rsidR="00A507F8" w:rsidRPr="009124BE" w:rsidRDefault="00A507F8" w:rsidP="00C71E40">
      <w:pPr>
        <w:numPr>
          <w:ilvl w:val="1"/>
          <w:numId w:val="20"/>
        </w:numPr>
        <w:shd w:val="clear" w:color="auto" w:fill="FFFFFF"/>
        <w:tabs>
          <w:tab w:val="num" w:pos="360"/>
          <w:tab w:val="left" w:pos="99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Disability included</w:t>
      </w:r>
      <w:r w:rsidR="00F87FC6">
        <w:rPr>
          <w:rFonts w:asciiTheme="minorHAnsi" w:eastAsia="Arial" w:hAnsiTheme="minorHAnsi" w:cstheme="minorHAnsi"/>
          <w:sz w:val="22"/>
          <w:szCs w:val="22"/>
        </w:rPr>
        <w:t xml:space="preserve">, </w:t>
      </w:r>
      <w:r w:rsidRPr="009124BE">
        <w:rPr>
          <w:rFonts w:asciiTheme="minorHAnsi" w:eastAsia="Arial" w:hAnsiTheme="minorHAnsi" w:cstheme="minorHAnsi"/>
          <w:sz w:val="22"/>
          <w:szCs w:val="22"/>
        </w:rPr>
        <w:t>but no analysis  </w:t>
      </w:r>
    </w:p>
    <w:p w14:paraId="76E56BF4" w14:textId="54F8BED1" w:rsidR="00A507F8" w:rsidRPr="009124BE" w:rsidRDefault="00A507F8" w:rsidP="00C71E40">
      <w:pPr>
        <w:numPr>
          <w:ilvl w:val="1"/>
          <w:numId w:val="20"/>
        </w:numPr>
        <w:shd w:val="clear" w:color="auto" w:fill="FFFFFF"/>
        <w:tabs>
          <w:tab w:val="num" w:pos="360"/>
          <w:tab w:val="left" w:pos="99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 xml:space="preserve">Disability included </w:t>
      </w:r>
      <w:r w:rsidR="00693369">
        <w:rPr>
          <w:rFonts w:asciiTheme="minorHAnsi" w:eastAsia="Arial" w:hAnsiTheme="minorHAnsi" w:cstheme="minorHAnsi"/>
          <w:sz w:val="22"/>
          <w:szCs w:val="22"/>
        </w:rPr>
        <w:t>as</w:t>
      </w:r>
      <w:r w:rsidRPr="009124BE">
        <w:rPr>
          <w:rFonts w:asciiTheme="minorHAnsi" w:eastAsia="Arial" w:hAnsiTheme="minorHAnsi" w:cstheme="minorHAnsi"/>
          <w:sz w:val="22"/>
          <w:szCs w:val="22"/>
        </w:rPr>
        <w:t xml:space="preserve">  </w:t>
      </w:r>
    </w:p>
    <w:p w14:paraId="5A6B74F0" w14:textId="77777777" w:rsidR="00A507F8" w:rsidRPr="009124BE" w:rsidRDefault="00A507F8" w:rsidP="00C71E40">
      <w:pPr>
        <w:numPr>
          <w:ilvl w:val="2"/>
          <w:numId w:val="21"/>
        </w:numPr>
        <w:shd w:val="clear" w:color="auto" w:fill="FFFFFF"/>
        <w:tabs>
          <w:tab w:val="clear" w:pos="2160"/>
          <w:tab w:val="num" w:pos="360"/>
          <w:tab w:val="left" w:pos="990"/>
          <w:tab w:val="num" w:pos="171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Part of general analysis  </w:t>
      </w:r>
    </w:p>
    <w:p w14:paraId="6771FA6B" w14:textId="77777777" w:rsidR="00A507F8" w:rsidRPr="009124BE" w:rsidRDefault="00A507F8" w:rsidP="00C71E40">
      <w:pPr>
        <w:numPr>
          <w:ilvl w:val="2"/>
          <w:numId w:val="21"/>
        </w:numPr>
        <w:shd w:val="clear" w:color="auto" w:fill="FFFFFF"/>
        <w:tabs>
          <w:tab w:val="clear" w:pos="2160"/>
          <w:tab w:val="num" w:pos="360"/>
          <w:tab w:val="left" w:pos="990"/>
          <w:tab w:val="num" w:pos="171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with specific analysis  </w:t>
      </w:r>
    </w:p>
    <w:p w14:paraId="1AA0D5E8" w14:textId="77777777" w:rsidR="00A507F8" w:rsidRPr="009124BE" w:rsidRDefault="00A507F8" w:rsidP="00C71E40">
      <w:pPr>
        <w:numPr>
          <w:ilvl w:val="0"/>
          <w:numId w:val="19"/>
        </w:numPr>
        <w:shd w:val="clear" w:color="auto" w:fill="FFFFFF"/>
        <w:tabs>
          <w:tab w:val="clear" w:pos="720"/>
          <w:tab w:val="num" w:pos="360"/>
          <w:tab w:val="left" w:pos="990"/>
        </w:tabs>
        <w:ind w:left="360"/>
        <w:rPr>
          <w:rFonts w:asciiTheme="minorHAnsi" w:eastAsia="Arial" w:hAnsiTheme="minorHAnsi" w:cstheme="minorHAnsi"/>
          <w:sz w:val="22"/>
          <w:szCs w:val="22"/>
        </w:rPr>
      </w:pPr>
      <w:r w:rsidRPr="009124BE">
        <w:rPr>
          <w:rFonts w:asciiTheme="minorHAnsi" w:eastAsia="Arial" w:hAnsiTheme="minorHAnsi" w:cstheme="minorHAnsi"/>
          <w:sz w:val="22"/>
          <w:szCs w:val="22"/>
        </w:rPr>
        <w:t xml:space="preserve">To which extent did the program contribute to support inclusion of persons with disabilities via:  </w:t>
      </w:r>
    </w:p>
    <w:p w14:paraId="273AE280" w14:textId="77777777" w:rsidR="00A507F8" w:rsidRPr="009124BE" w:rsidRDefault="00A507F8" w:rsidP="00C71E40">
      <w:pPr>
        <w:numPr>
          <w:ilvl w:val="1"/>
          <w:numId w:val="22"/>
        </w:numPr>
        <w:shd w:val="clear" w:color="auto" w:fill="FFFFFF"/>
        <w:tabs>
          <w:tab w:val="num" w:pos="360"/>
          <w:tab w:val="left" w:pos="99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Ensuring basic income security </w:t>
      </w:r>
    </w:p>
    <w:p w14:paraId="19100B57" w14:textId="77777777" w:rsidR="00A507F8" w:rsidRPr="009124BE" w:rsidRDefault="00A507F8" w:rsidP="00C71E40">
      <w:pPr>
        <w:numPr>
          <w:ilvl w:val="1"/>
          <w:numId w:val="22"/>
        </w:numPr>
        <w:shd w:val="clear" w:color="auto" w:fill="FFFFFF"/>
        <w:tabs>
          <w:tab w:val="num" w:pos="360"/>
          <w:tab w:val="left" w:pos="99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Coverage of health care costs, including rehabilitation and assistive devices  </w:t>
      </w:r>
    </w:p>
    <w:p w14:paraId="178FBCFC" w14:textId="77777777" w:rsidR="00A507F8" w:rsidRPr="009124BE" w:rsidRDefault="00A507F8" w:rsidP="00C71E40">
      <w:pPr>
        <w:numPr>
          <w:ilvl w:val="1"/>
          <w:numId w:val="22"/>
        </w:numPr>
        <w:shd w:val="clear" w:color="auto" w:fill="FFFFFF"/>
        <w:tabs>
          <w:tab w:val="num" w:pos="360"/>
          <w:tab w:val="left" w:pos="990"/>
        </w:tabs>
        <w:ind w:hanging="720"/>
        <w:rPr>
          <w:rFonts w:asciiTheme="minorHAnsi" w:eastAsia="Arial" w:hAnsiTheme="minorHAnsi" w:cstheme="minorHAnsi"/>
          <w:sz w:val="22"/>
          <w:szCs w:val="22"/>
        </w:rPr>
      </w:pPr>
      <w:r w:rsidRPr="009124BE">
        <w:rPr>
          <w:rFonts w:asciiTheme="minorHAnsi" w:eastAsia="Arial" w:hAnsiTheme="minorHAnsi" w:cstheme="minorHAnsi"/>
          <w:sz w:val="22"/>
          <w:szCs w:val="22"/>
        </w:rPr>
        <w:t>Coverage of disability-related costs, including community support services  </w:t>
      </w:r>
    </w:p>
    <w:p w14:paraId="0051C1C1" w14:textId="77777777" w:rsidR="00A507F8" w:rsidRPr="009124BE" w:rsidRDefault="00A507F8" w:rsidP="00C71E40">
      <w:pPr>
        <w:numPr>
          <w:ilvl w:val="1"/>
          <w:numId w:val="22"/>
        </w:numPr>
        <w:shd w:val="clear" w:color="auto" w:fill="FFFFFF"/>
        <w:tabs>
          <w:tab w:val="clear" w:pos="1440"/>
          <w:tab w:val="num" w:pos="360"/>
          <w:tab w:val="num" w:pos="990"/>
        </w:tabs>
        <w:ind w:left="990" w:hanging="270"/>
        <w:rPr>
          <w:rFonts w:asciiTheme="minorHAnsi" w:eastAsia="Arial" w:hAnsiTheme="minorHAnsi" w:cstheme="minorHAnsi"/>
          <w:sz w:val="22"/>
          <w:szCs w:val="22"/>
        </w:rPr>
      </w:pPr>
      <w:r w:rsidRPr="009124BE">
        <w:rPr>
          <w:rFonts w:asciiTheme="minorHAnsi" w:eastAsia="Arial" w:hAnsiTheme="minorHAnsi" w:cstheme="minorHAnsi"/>
          <w:sz w:val="22"/>
          <w:szCs w:val="22"/>
        </w:rPr>
        <w:t>Facilitate access to inclusive early childhood development, education, and work/livelihood </w:t>
      </w:r>
    </w:p>
    <w:p w14:paraId="7544BE9B" w14:textId="77777777" w:rsidR="00A507F8" w:rsidRPr="009124BE" w:rsidRDefault="00A507F8" w:rsidP="009124BE">
      <w:pPr>
        <w:jc w:val="both"/>
        <w:rPr>
          <w:rFonts w:asciiTheme="minorHAnsi" w:hAnsiTheme="minorHAnsi" w:cstheme="minorHAnsi"/>
          <w:bCs/>
        </w:rPr>
      </w:pPr>
    </w:p>
    <w:p w14:paraId="751BE8A5" w14:textId="6D148846" w:rsidR="00164666" w:rsidRPr="00C71E40" w:rsidRDefault="00EE5002" w:rsidP="00D72A9A">
      <w:pPr>
        <w:jc w:val="both"/>
        <w:rPr>
          <w:rFonts w:asciiTheme="minorHAnsi" w:hAnsiTheme="minorHAnsi"/>
          <w:b/>
          <w:sz w:val="22"/>
          <w:szCs w:val="22"/>
        </w:rPr>
      </w:pPr>
      <w:r w:rsidRPr="008C4DB6">
        <w:rPr>
          <w:rFonts w:asciiTheme="minorHAnsi" w:hAnsiTheme="minorHAnsi"/>
          <w:b/>
          <w:sz w:val="22"/>
          <w:szCs w:val="22"/>
        </w:rPr>
        <w:t xml:space="preserve">The </w:t>
      </w:r>
      <w:r w:rsidR="009124BE">
        <w:rPr>
          <w:rFonts w:asciiTheme="minorHAnsi" w:hAnsiTheme="minorHAnsi"/>
          <w:b/>
          <w:sz w:val="22"/>
          <w:szCs w:val="22"/>
        </w:rPr>
        <w:t>final evaluation</w:t>
      </w:r>
      <w:r w:rsidR="00207799" w:rsidRPr="008C4DB6">
        <w:rPr>
          <w:rFonts w:asciiTheme="minorHAnsi" w:hAnsiTheme="minorHAnsi"/>
          <w:b/>
          <w:sz w:val="22"/>
          <w:szCs w:val="22"/>
        </w:rPr>
        <w:t xml:space="preserve"> </w:t>
      </w:r>
      <w:r w:rsidR="005B77F9" w:rsidRPr="008C4DB6">
        <w:rPr>
          <w:rFonts w:asciiTheme="minorHAnsi" w:hAnsiTheme="minorHAnsi"/>
          <w:b/>
          <w:sz w:val="22"/>
          <w:szCs w:val="22"/>
        </w:rPr>
        <w:t xml:space="preserve">report </w:t>
      </w:r>
      <w:r w:rsidR="000C1782" w:rsidRPr="008C4DB6">
        <w:rPr>
          <w:rFonts w:asciiTheme="minorHAnsi" w:hAnsiTheme="minorHAnsi"/>
          <w:b/>
          <w:sz w:val="22"/>
          <w:szCs w:val="22"/>
        </w:rPr>
        <w:t>should also</w:t>
      </w:r>
      <w:r w:rsidR="008C032C" w:rsidRPr="008C4DB6">
        <w:rPr>
          <w:rFonts w:asciiTheme="minorHAnsi" w:hAnsiTheme="minorHAnsi"/>
          <w:b/>
          <w:sz w:val="22"/>
          <w:szCs w:val="22"/>
        </w:rPr>
        <w:t xml:space="preserve"> </w:t>
      </w:r>
      <w:r w:rsidR="00D85BE8" w:rsidRPr="008C4DB6">
        <w:rPr>
          <w:rFonts w:asciiTheme="minorHAnsi" w:hAnsiTheme="minorHAnsi"/>
          <w:b/>
          <w:sz w:val="22"/>
          <w:szCs w:val="22"/>
        </w:rPr>
        <w:t>cover</w:t>
      </w:r>
      <w:r w:rsidR="0087689D" w:rsidRPr="008C4DB6">
        <w:rPr>
          <w:rFonts w:asciiTheme="minorHAnsi" w:hAnsiTheme="minorHAnsi"/>
          <w:b/>
          <w:sz w:val="22"/>
          <w:szCs w:val="22"/>
        </w:rPr>
        <w:t>:</w:t>
      </w:r>
    </w:p>
    <w:p w14:paraId="3D4572E7" w14:textId="5B9AE0E8" w:rsidR="00164666" w:rsidRPr="00C71E40" w:rsidRDefault="009124BE" w:rsidP="00E45652">
      <w:pPr>
        <w:jc w:val="both"/>
        <w:rPr>
          <w:rFonts w:asciiTheme="minorHAnsi" w:hAnsiTheme="minorHAnsi"/>
          <w:sz w:val="22"/>
          <w:szCs w:val="22"/>
        </w:rPr>
      </w:pPr>
      <w:r>
        <w:rPr>
          <w:rFonts w:asciiTheme="minorHAnsi" w:hAnsiTheme="minorHAnsi" w:cs="Arial"/>
          <w:b/>
          <w:sz w:val="22"/>
          <w:szCs w:val="22"/>
          <w:lang w:val="en-GB"/>
        </w:rPr>
        <w:t>Joint Programme</w:t>
      </w:r>
      <w:r w:rsidR="00423117" w:rsidRPr="00DF046D">
        <w:rPr>
          <w:rFonts w:asciiTheme="minorHAnsi" w:hAnsiTheme="minorHAnsi" w:cs="Arial"/>
          <w:b/>
          <w:sz w:val="22"/>
          <w:szCs w:val="22"/>
          <w:lang w:val="en-GB"/>
        </w:rPr>
        <w:t xml:space="preserve"> c</w:t>
      </w:r>
      <w:r w:rsidR="000C1CE6" w:rsidRPr="00DF046D">
        <w:rPr>
          <w:rFonts w:asciiTheme="minorHAnsi" w:hAnsiTheme="minorHAnsi" w:cs="Arial"/>
          <w:b/>
          <w:sz w:val="22"/>
          <w:szCs w:val="22"/>
          <w:lang w:val="en-GB"/>
        </w:rPr>
        <w:t>ontribution to SDGs</w:t>
      </w:r>
      <w:r w:rsidR="00164666">
        <w:rPr>
          <w:rFonts w:asciiTheme="minorHAnsi" w:hAnsiTheme="minorHAnsi" w:cs="Arial"/>
          <w:b/>
          <w:sz w:val="22"/>
          <w:szCs w:val="22"/>
          <w:lang w:val="en-GB"/>
        </w:rPr>
        <w:t xml:space="preserve">. </w:t>
      </w:r>
      <w:r w:rsidR="00E0031B" w:rsidRPr="00DF046D">
        <w:rPr>
          <w:rFonts w:asciiTheme="minorHAnsi" w:hAnsiTheme="minorHAnsi" w:cs="Arial"/>
          <w:b/>
          <w:sz w:val="22"/>
          <w:szCs w:val="22"/>
          <w:lang w:val="en-GB"/>
        </w:rPr>
        <w:t xml:space="preserve"> </w:t>
      </w:r>
      <w:r w:rsidR="00E0031B" w:rsidRPr="00DF046D">
        <w:rPr>
          <w:rFonts w:asciiTheme="minorHAnsi" w:hAnsiTheme="minorHAnsi"/>
          <w:sz w:val="22"/>
          <w:szCs w:val="22"/>
        </w:rPr>
        <w:t>–</w:t>
      </w:r>
      <w:r w:rsidR="000C1CE6" w:rsidRPr="00DF046D">
        <w:rPr>
          <w:rFonts w:asciiTheme="minorHAnsi" w:hAnsiTheme="minorHAnsi"/>
          <w:sz w:val="22"/>
          <w:szCs w:val="22"/>
        </w:rPr>
        <w:t xml:space="preserve"> </w:t>
      </w:r>
      <w:r w:rsidR="00050782" w:rsidRPr="00DF046D">
        <w:rPr>
          <w:rFonts w:asciiTheme="minorHAnsi" w:hAnsiTheme="minorHAnsi"/>
          <w:sz w:val="22"/>
          <w:szCs w:val="22"/>
        </w:rPr>
        <w:t>a</w:t>
      </w:r>
      <w:r w:rsidR="00D72A9A" w:rsidRPr="00DF046D">
        <w:rPr>
          <w:rFonts w:asciiTheme="minorHAnsi" w:hAnsiTheme="minorHAnsi"/>
          <w:sz w:val="22"/>
          <w:szCs w:val="22"/>
        </w:rPr>
        <w:t xml:space="preserve">ssess whether the programme’s </w:t>
      </w:r>
      <w:r w:rsidR="00720F80" w:rsidRPr="00DF046D">
        <w:rPr>
          <w:rFonts w:asciiTheme="minorHAnsi" w:hAnsiTheme="minorHAnsi"/>
          <w:sz w:val="22"/>
          <w:szCs w:val="22"/>
        </w:rPr>
        <w:t>goal</w:t>
      </w:r>
      <w:r w:rsidR="00D72A9A" w:rsidRPr="00DF046D">
        <w:rPr>
          <w:rFonts w:asciiTheme="minorHAnsi" w:hAnsiTheme="minorHAnsi"/>
          <w:sz w:val="22"/>
          <w:szCs w:val="22"/>
        </w:rPr>
        <w:t xml:space="preserve"> and outcomes </w:t>
      </w:r>
      <w:r w:rsidR="009E4D25" w:rsidRPr="00DF046D">
        <w:rPr>
          <w:rFonts w:asciiTheme="minorHAnsi" w:hAnsiTheme="minorHAnsi"/>
          <w:sz w:val="22"/>
          <w:szCs w:val="22"/>
        </w:rPr>
        <w:t xml:space="preserve">and progress </w:t>
      </w:r>
      <w:r w:rsidR="00E50BCC" w:rsidRPr="00DF046D">
        <w:rPr>
          <w:rFonts w:asciiTheme="minorHAnsi" w:hAnsiTheme="minorHAnsi"/>
          <w:sz w:val="22"/>
          <w:szCs w:val="22"/>
        </w:rPr>
        <w:t xml:space="preserve">done </w:t>
      </w:r>
      <w:r w:rsidR="009E4D25" w:rsidRPr="00DF046D">
        <w:rPr>
          <w:rFonts w:asciiTheme="minorHAnsi" w:hAnsiTheme="minorHAnsi"/>
          <w:sz w:val="22"/>
          <w:szCs w:val="22"/>
        </w:rPr>
        <w:t>so far</w:t>
      </w:r>
      <w:r w:rsidR="00D72A9A" w:rsidRPr="00DF046D">
        <w:rPr>
          <w:rFonts w:asciiTheme="minorHAnsi" w:hAnsiTheme="minorHAnsi"/>
          <w:sz w:val="22"/>
          <w:szCs w:val="22"/>
        </w:rPr>
        <w:t xml:space="preserve"> are </w:t>
      </w:r>
      <w:r w:rsidR="00720F80" w:rsidRPr="00DF046D">
        <w:rPr>
          <w:rFonts w:asciiTheme="minorHAnsi" w:hAnsiTheme="minorHAnsi"/>
          <w:sz w:val="22"/>
          <w:szCs w:val="22"/>
        </w:rPr>
        <w:t xml:space="preserve">contributing to </w:t>
      </w:r>
      <w:r w:rsidR="004E242A" w:rsidRPr="00DF046D">
        <w:rPr>
          <w:rFonts w:asciiTheme="minorHAnsi" w:hAnsiTheme="minorHAnsi"/>
          <w:sz w:val="22"/>
          <w:szCs w:val="22"/>
        </w:rPr>
        <w:t>SDGs progress</w:t>
      </w:r>
      <w:r w:rsidR="00164666">
        <w:rPr>
          <w:rFonts w:asciiTheme="minorHAnsi" w:hAnsiTheme="minorHAnsi"/>
          <w:sz w:val="22"/>
          <w:szCs w:val="22"/>
        </w:rPr>
        <w:t xml:space="preserve">. </w:t>
      </w:r>
      <w:r w:rsidR="004E242A" w:rsidRPr="00DF046D">
        <w:rPr>
          <w:rFonts w:asciiTheme="minorHAnsi" w:hAnsiTheme="minorHAnsi"/>
          <w:sz w:val="22"/>
          <w:szCs w:val="22"/>
        </w:rPr>
        <w:t xml:space="preserve"> </w:t>
      </w:r>
      <w:r w:rsidR="00164666">
        <w:rPr>
          <w:rFonts w:asciiTheme="minorHAnsi" w:hAnsiTheme="minorHAnsi"/>
          <w:sz w:val="22"/>
          <w:szCs w:val="22"/>
        </w:rPr>
        <w:t xml:space="preserve"> </w:t>
      </w:r>
    </w:p>
    <w:p w14:paraId="3C1AD5AA" w14:textId="42D79F0E" w:rsidR="00252D53" w:rsidRPr="00560413" w:rsidRDefault="009124BE" w:rsidP="00E45652">
      <w:pPr>
        <w:jc w:val="both"/>
        <w:rPr>
          <w:rFonts w:asciiTheme="minorHAnsi" w:eastAsia="Arial" w:hAnsiTheme="minorHAnsi" w:cstheme="minorHAnsi"/>
          <w:sz w:val="22"/>
          <w:szCs w:val="22"/>
        </w:rPr>
      </w:pPr>
      <w:r>
        <w:rPr>
          <w:rFonts w:asciiTheme="minorHAnsi" w:hAnsiTheme="minorHAnsi" w:cs="Arial"/>
          <w:b/>
          <w:sz w:val="22"/>
          <w:szCs w:val="22"/>
          <w:lang w:val="en-GB"/>
        </w:rPr>
        <w:t>Joint Programme</w:t>
      </w:r>
      <w:r w:rsidRPr="00DF046D">
        <w:rPr>
          <w:rFonts w:asciiTheme="minorHAnsi" w:hAnsiTheme="minorHAnsi" w:cs="Arial"/>
          <w:b/>
          <w:sz w:val="22"/>
          <w:szCs w:val="22"/>
          <w:lang w:val="en-GB"/>
        </w:rPr>
        <w:t xml:space="preserve"> contribution to </w:t>
      </w:r>
      <w:r w:rsidRPr="00600CB1">
        <w:rPr>
          <w:rFonts w:asciiTheme="minorHAnsi" w:eastAsia="Arial" w:hAnsiTheme="minorHAnsi" w:cstheme="minorHAnsi"/>
          <w:sz w:val="22"/>
          <w:szCs w:val="22"/>
        </w:rPr>
        <w:t>UN reforms (including, UNCT coherence)</w:t>
      </w:r>
      <w:r w:rsidR="00252D53">
        <w:rPr>
          <w:rFonts w:asciiTheme="minorHAnsi" w:eastAsia="Arial" w:hAnsiTheme="minorHAnsi" w:cstheme="minorHAnsi"/>
          <w:sz w:val="22"/>
          <w:szCs w:val="22"/>
        </w:rPr>
        <w:t>.</w:t>
      </w:r>
    </w:p>
    <w:p w14:paraId="4BAF1403" w14:textId="256BA709" w:rsidR="00C933FE" w:rsidRPr="00C71E40" w:rsidRDefault="00252D53" w:rsidP="00E45652">
      <w:pPr>
        <w:jc w:val="both"/>
        <w:rPr>
          <w:rFonts w:ascii="Arial" w:hAnsi="Arial" w:cs="Arial"/>
          <w:lang w:val="en-GB"/>
        </w:rPr>
      </w:pPr>
      <w:r w:rsidRPr="00252D53">
        <w:rPr>
          <w:rFonts w:asciiTheme="minorHAnsi" w:hAnsiTheme="minorHAnsi" w:cs="Arial"/>
          <w:b/>
          <w:sz w:val="22"/>
          <w:szCs w:val="22"/>
          <w:lang w:val="en-GB"/>
        </w:rPr>
        <w:lastRenderedPageBreak/>
        <w:t>UN JP IMSPSD</w:t>
      </w:r>
      <w:r w:rsidRPr="00DF046D">
        <w:rPr>
          <w:rFonts w:asciiTheme="minorHAnsi" w:hAnsiTheme="minorHAnsi"/>
          <w:b/>
          <w:sz w:val="22"/>
          <w:szCs w:val="22"/>
        </w:rPr>
        <w:t xml:space="preserve"> </w:t>
      </w:r>
      <w:r w:rsidR="00423117" w:rsidRPr="00DF046D">
        <w:rPr>
          <w:rFonts w:asciiTheme="minorHAnsi" w:hAnsiTheme="minorHAnsi"/>
          <w:b/>
          <w:sz w:val="22"/>
          <w:szCs w:val="22"/>
        </w:rPr>
        <w:t>c</w:t>
      </w:r>
      <w:r w:rsidR="00B052D3" w:rsidRPr="00DF046D">
        <w:rPr>
          <w:rFonts w:asciiTheme="minorHAnsi" w:hAnsiTheme="minorHAnsi" w:cs="Arial"/>
          <w:b/>
          <w:sz w:val="22"/>
          <w:szCs w:val="22"/>
          <w:lang w:val="en-GB"/>
        </w:rPr>
        <w:t xml:space="preserve">ross-cutting </w:t>
      </w:r>
      <w:r w:rsidR="00423117" w:rsidRPr="00DF046D">
        <w:rPr>
          <w:rFonts w:asciiTheme="minorHAnsi" w:hAnsiTheme="minorHAnsi" w:cs="Arial"/>
          <w:b/>
          <w:sz w:val="22"/>
          <w:szCs w:val="22"/>
          <w:lang w:val="en-GB"/>
        </w:rPr>
        <w:t>i</w:t>
      </w:r>
      <w:r w:rsidR="00B052D3" w:rsidRPr="00DF046D">
        <w:rPr>
          <w:rFonts w:asciiTheme="minorHAnsi" w:hAnsiTheme="minorHAnsi" w:cs="Arial"/>
          <w:b/>
          <w:sz w:val="22"/>
          <w:szCs w:val="22"/>
          <w:lang w:val="en-GB"/>
        </w:rPr>
        <w:t>ssues</w:t>
      </w:r>
      <w:r w:rsidR="00207CA5" w:rsidRPr="00DF046D">
        <w:rPr>
          <w:rFonts w:asciiTheme="minorHAnsi" w:hAnsiTheme="minorHAnsi" w:cs="Arial"/>
          <w:b/>
          <w:sz w:val="22"/>
          <w:szCs w:val="22"/>
          <w:lang w:val="en-GB"/>
        </w:rPr>
        <w:t xml:space="preserve"> </w:t>
      </w:r>
      <w:r w:rsidR="00947CAB" w:rsidRPr="00DF046D">
        <w:rPr>
          <w:rFonts w:asciiTheme="minorHAnsi" w:hAnsiTheme="minorHAnsi" w:cs="Arial"/>
          <w:b/>
          <w:sz w:val="22"/>
          <w:szCs w:val="22"/>
          <w:lang w:val="en-GB"/>
        </w:rPr>
        <w:t>–</w:t>
      </w:r>
      <w:r w:rsidR="00207CA5" w:rsidRPr="00DF046D">
        <w:rPr>
          <w:rFonts w:asciiTheme="minorHAnsi" w:hAnsiTheme="minorHAnsi" w:cs="Arial"/>
          <w:b/>
          <w:sz w:val="22"/>
          <w:szCs w:val="22"/>
          <w:lang w:val="en-GB"/>
        </w:rPr>
        <w:t xml:space="preserve"> </w:t>
      </w:r>
      <w:r w:rsidR="00FC3408" w:rsidRPr="00DF046D">
        <w:rPr>
          <w:rFonts w:asciiTheme="minorHAnsi" w:hAnsiTheme="minorHAnsi" w:cs="Arial"/>
          <w:sz w:val="22"/>
          <w:szCs w:val="22"/>
          <w:lang w:val="en-GB"/>
        </w:rPr>
        <w:t xml:space="preserve">assess whether the </w:t>
      </w:r>
      <w:r w:rsidR="00FA41C3" w:rsidRPr="00DF046D">
        <w:rPr>
          <w:rFonts w:asciiTheme="minorHAnsi" w:hAnsiTheme="minorHAnsi"/>
          <w:sz w:val="22"/>
          <w:szCs w:val="22"/>
        </w:rPr>
        <w:t>cross-cutting</w:t>
      </w:r>
      <w:r w:rsidR="00176971" w:rsidRPr="00DF046D">
        <w:rPr>
          <w:rFonts w:asciiTheme="minorHAnsi" w:hAnsiTheme="minorHAnsi"/>
          <w:sz w:val="22"/>
          <w:szCs w:val="22"/>
        </w:rPr>
        <w:t xml:space="preserve"> issues related to</w:t>
      </w:r>
      <w:r w:rsidR="00D90774">
        <w:rPr>
          <w:rFonts w:asciiTheme="minorHAnsi" w:hAnsiTheme="minorHAnsi"/>
          <w:sz w:val="22"/>
          <w:szCs w:val="22"/>
        </w:rPr>
        <w:t xml:space="preserve"> human rights,</w:t>
      </w:r>
      <w:r w:rsidR="00F94924">
        <w:rPr>
          <w:rFonts w:asciiTheme="minorHAnsi" w:hAnsiTheme="minorHAnsi"/>
          <w:sz w:val="22"/>
          <w:szCs w:val="22"/>
        </w:rPr>
        <w:t xml:space="preserve"> </w:t>
      </w:r>
      <w:proofErr w:type="gramStart"/>
      <w:r w:rsidR="00176971" w:rsidRPr="00DF046D">
        <w:rPr>
          <w:rFonts w:asciiTheme="minorHAnsi" w:hAnsiTheme="minorHAnsi"/>
          <w:sz w:val="22"/>
          <w:szCs w:val="22"/>
        </w:rPr>
        <w:t>governance</w:t>
      </w:r>
      <w:proofErr w:type="gramEnd"/>
      <w:r w:rsidR="00176971" w:rsidRPr="00DF046D">
        <w:rPr>
          <w:rFonts w:asciiTheme="minorHAnsi" w:hAnsiTheme="minorHAnsi"/>
          <w:sz w:val="22"/>
          <w:szCs w:val="22"/>
        </w:rPr>
        <w:t xml:space="preserve"> and gender equality</w:t>
      </w:r>
      <w:r w:rsidR="006A7159" w:rsidRPr="00DF046D">
        <w:rPr>
          <w:rFonts w:asciiTheme="minorHAnsi" w:hAnsiTheme="minorHAnsi"/>
          <w:sz w:val="22"/>
          <w:szCs w:val="22"/>
        </w:rPr>
        <w:t>,</w:t>
      </w:r>
      <w:r w:rsidR="00176971" w:rsidRPr="00DF046D">
        <w:rPr>
          <w:rFonts w:asciiTheme="minorHAnsi" w:hAnsiTheme="minorHAnsi"/>
          <w:sz w:val="22"/>
          <w:szCs w:val="22"/>
        </w:rPr>
        <w:t xml:space="preserve"> </w:t>
      </w:r>
      <w:r w:rsidR="00405447" w:rsidRPr="00DF046D">
        <w:rPr>
          <w:rFonts w:asciiTheme="minorHAnsi" w:hAnsiTheme="minorHAnsi"/>
          <w:sz w:val="22"/>
          <w:szCs w:val="22"/>
        </w:rPr>
        <w:t xml:space="preserve">are </w:t>
      </w:r>
      <w:r w:rsidR="00452F14" w:rsidRPr="00DF046D">
        <w:rPr>
          <w:rFonts w:asciiTheme="minorHAnsi" w:hAnsiTheme="minorHAnsi"/>
          <w:sz w:val="22"/>
          <w:szCs w:val="22"/>
        </w:rPr>
        <w:t>addressed/</w:t>
      </w:r>
      <w:r w:rsidR="006756AA" w:rsidRPr="00DF046D">
        <w:rPr>
          <w:rFonts w:asciiTheme="minorHAnsi" w:hAnsiTheme="minorHAnsi"/>
          <w:sz w:val="22"/>
          <w:szCs w:val="22"/>
        </w:rPr>
        <w:t>promoted as</w:t>
      </w:r>
      <w:r w:rsidR="00452F14" w:rsidRPr="00DF046D">
        <w:rPr>
          <w:rFonts w:asciiTheme="minorHAnsi" w:hAnsiTheme="minorHAnsi"/>
          <w:sz w:val="22"/>
          <w:szCs w:val="22"/>
        </w:rPr>
        <w:t xml:space="preserve"> an articulation of human rights principles</w:t>
      </w:r>
      <w:r w:rsidR="001A3647" w:rsidRPr="00DF046D">
        <w:rPr>
          <w:rFonts w:asciiTheme="minorHAnsi" w:hAnsiTheme="minorHAnsi"/>
          <w:sz w:val="22"/>
          <w:szCs w:val="22"/>
        </w:rPr>
        <w:t>.</w:t>
      </w:r>
      <w:r w:rsidR="00452F14" w:rsidRPr="00DF046D">
        <w:rPr>
          <w:rFonts w:ascii="Arial" w:hAnsi="Arial" w:cs="Arial"/>
          <w:lang w:val="en-GB"/>
        </w:rPr>
        <w:t xml:space="preserve"> </w:t>
      </w:r>
    </w:p>
    <w:p w14:paraId="68FC21E5" w14:textId="4E0EE21B" w:rsidR="00E45652" w:rsidRDefault="004953F0" w:rsidP="00E45652">
      <w:pPr>
        <w:jc w:val="both"/>
        <w:rPr>
          <w:rFonts w:asciiTheme="minorHAnsi" w:hAnsiTheme="minorHAnsi" w:cstheme="minorHAnsi"/>
          <w:sz w:val="22"/>
          <w:szCs w:val="22"/>
          <w:lang w:val="en-GB"/>
        </w:rPr>
      </w:pPr>
      <w:r w:rsidRPr="0085305C">
        <w:rPr>
          <w:rFonts w:asciiTheme="minorHAnsi" w:hAnsiTheme="minorHAnsi" w:cstheme="minorHAnsi"/>
          <w:b/>
          <w:sz w:val="22"/>
          <w:szCs w:val="22"/>
          <w:lang w:val="en-GB"/>
        </w:rPr>
        <w:t>UN JP</w:t>
      </w:r>
      <w:r w:rsidR="00423117" w:rsidRPr="0085305C">
        <w:rPr>
          <w:rFonts w:asciiTheme="minorHAnsi" w:hAnsiTheme="minorHAnsi" w:cstheme="minorHAnsi"/>
          <w:b/>
          <w:sz w:val="22"/>
          <w:szCs w:val="22"/>
          <w:lang w:val="en-GB"/>
        </w:rPr>
        <w:t xml:space="preserve"> c</w:t>
      </w:r>
      <w:r w:rsidR="00245D67" w:rsidRPr="0085305C">
        <w:rPr>
          <w:rFonts w:asciiTheme="minorHAnsi" w:hAnsiTheme="minorHAnsi" w:cstheme="minorHAnsi"/>
          <w:b/>
          <w:sz w:val="22"/>
          <w:szCs w:val="22"/>
          <w:lang w:val="en-GB"/>
        </w:rPr>
        <w:t xml:space="preserve">ommunication and </w:t>
      </w:r>
      <w:r w:rsidR="00176971" w:rsidRPr="0085305C">
        <w:rPr>
          <w:rFonts w:asciiTheme="minorHAnsi" w:hAnsiTheme="minorHAnsi" w:cstheme="minorHAnsi"/>
          <w:b/>
          <w:sz w:val="22"/>
          <w:szCs w:val="22"/>
          <w:lang w:val="en-GB"/>
        </w:rPr>
        <w:t xml:space="preserve">visibility </w:t>
      </w:r>
      <w:r w:rsidR="00947CAB" w:rsidRPr="0085305C">
        <w:rPr>
          <w:rFonts w:asciiTheme="minorHAnsi" w:hAnsiTheme="minorHAnsi" w:cstheme="minorHAnsi"/>
          <w:sz w:val="22"/>
          <w:szCs w:val="22"/>
          <w:lang w:val="en-GB"/>
        </w:rPr>
        <w:t>–</w:t>
      </w:r>
      <w:r w:rsidR="00962846" w:rsidRPr="0085305C">
        <w:rPr>
          <w:rFonts w:asciiTheme="minorHAnsi" w:hAnsiTheme="minorHAnsi" w:cstheme="minorHAnsi"/>
          <w:sz w:val="22"/>
          <w:szCs w:val="22"/>
          <w:lang w:val="en-GB"/>
        </w:rPr>
        <w:t xml:space="preserve"> </w:t>
      </w:r>
      <w:r w:rsidR="000C7641" w:rsidRPr="0085305C">
        <w:rPr>
          <w:rFonts w:asciiTheme="minorHAnsi" w:hAnsiTheme="minorHAnsi" w:cstheme="minorHAnsi"/>
          <w:sz w:val="22"/>
          <w:szCs w:val="22"/>
          <w:lang w:val="en-GB"/>
        </w:rPr>
        <w:t>assess and</w:t>
      </w:r>
      <w:r w:rsidR="000C7641" w:rsidRPr="0085305C">
        <w:rPr>
          <w:rFonts w:asciiTheme="minorHAnsi" w:hAnsiTheme="minorHAnsi" w:cstheme="minorHAnsi"/>
          <w:b/>
          <w:sz w:val="22"/>
          <w:szCs w:val="22"/>
          <w:lang w:val="en-GB"/>
        </w:rPr>
        <w:t xml:space="preserve"> </w:t>
      </w:r>
      <w:r w:rsidR="00947CAB" w:rsidRPr="0085305C">
        <w:rPr>
          <w:rFonts w:asciiTheme="minorHAnsi" w:hAnsiTheme="minorHAnsi" w:cstheme="minorHAnsi"/>
          <w:sz w:val="22"/>
          <w:szCs w:val="22"/>
        </w:rPr>
        <w:t xml:space="preserve">review </w:t>
      </w:r>
      <w:r w:rsidR="000C7641" w:rsidRPr="0085305C">
        <w:rPr>
          <w:rFonts w:asciiTheme="minorHAnsi" w:hAnsiTheme="minorHAnsi" w:cstheme="minorHAnsi"/>
          <w:sz w:val="22"/>
          <w:szCs w:val="22"/>
        </w:rPr>
        <w:t xml:space="preserve">whether the </w:t>
      </w:r>
      <w:r w:rsidR="00C91F9F" w:rsidRPr="0085305C">
        <w:rPr>
          <w:rFonts w:asciiTheme="minorHAnsi" w:hAnsiTheme="minorHAnsi" w:cstheme="minorHAnsi"/>
          <w:sz w:val="22"/>
          <w:szCs w:val="22"/>
        </w:rPr>
        <w:t xml:space="preserve">communications and </w:t>
      </w:r>
      <w:r w:rsidR="00353D63" w:rsidRPr="0085305C">
        <w:rPr>
          <w:rFonts w:asciiTheme="minorHAnsi" w:hAnsiTheme="minorHAnsi" w:cstheme="minorHAnsi"/>
          <w:sz w:val="22"/>
          <w:szCs w:val="22"/>
        </w:rPr>
        <w:t>visibility guidelines and actions</w:t>
      </w:r>
      <w:r w:rsidR="001821C3" w:rsidRPr="0085305C">
        <w:rPr>
          <w:rFonts w:asciiTheme="minorHAnsi" w:hAnsiTheme="minorHAnsi" w:cstheme="minorHAnsi"/>
          <w:sz w:val="22"/>
          <w:szCs w:val="22"/>
        </w:rPr>
        <w:t xml:space="preserve"> undertaken </w:t>
      </w:r>
      <w:r w:rsidR="00353D63" w:rsidRPr="0085305C">
        <w:rPr>
          <w:rFonts w:asciiTheme="minorHAnsi" w:hAnsiTheme="minorHAnsi" w:cstheme="minorHAnsi"/>
          <w:sz w:val="22"/>
          <w:szCs w:val="22"/>
        </w:rPr>
        <w:t xml:space="preserve">by </w:t>
      </w:r>
      <w:r w:rsidR="00BE4964" w:rsidRPr="0085305C">
        <w:rPr>
          <w:rFonts w:asciiTheme="minorHAnsi" w:hAnsiTheme="minorHAnsi" w:cstheme="minorHAnsi"/>
          <w:sz w:val="22"/>
          <w:szCs w:val="22"/>
        </w:rPr>
        <w:t xml:space="preserve">UN agencies and implementing </w:t>
      </w:r>
      <w:r w:rsidR="00BE4964" w:rsidRPr="0085305C">
        <w:rPr>
          <w:rFonts w:asciiTheme="minorHAnsi" w:hAnsiTheme="minorHAnsi" w:cstheme="minorHAnsi"/>
          <w:sz w:val="22"/>
          <w:szCs w:val="22"/>
          <w:lang w:val="en-GB"/>
        </w:rPr>
        <w:t xml:space="preserve">partners </w:t>
      </w:r>
      <w:r w:rsidR="00AD194D" w:rsidRPr="0085305C">
        <w:rPr>
          <w:rFonts w:asciiTheme="minorHAnsi" w:hAnsiTheme="minorHAnsi" w:cstheme="minorHAnsi"/>
          <w:sz w:val="22"/>
          <w:szCs w:val="22"/>
          <w:lang w:val="en-GB"/>
        </w:rPr>
        <w:t xml:space="preserve">provide insights into the implementation </w:t>
      </w:r>
      <w:r w:rsidR="00BC3FC8" w:rsidRPr="0085305C">
        <w:rPr>
          <w:rFonts w:asciiTheme="minorHAnsi" w:hAnsiTheme="minorHAnsi" w:cstheme="minorHAnsi"/>
          <w:sz w:val="22"/>
          <w:szCs w:val="22"/>
          <w:lang w:val="en-GB"/>
        </w:rPr>
        <w:t xml:space="preserve">of the </w:t>
      </w:r>
      <w:r w:rsidR="003D2F48" w:rsidRPr="0085305C">
        <w:rPr>
          <w:rFonts w:asciiTheme="minorHAnsi" w:hAnsiTheme="minorHAnsi" w:cstheme="minorHAnsi"/>
          <w:sz w:val="22"/>
          <w:szCs w:val="22"/>
          <w:lang w:val="en-GB"/>
        </w:rPr>
        <w:t>programme activities</w:t>
      </w:r>
      <w:r w:rsidR="00AD194D" w:rsidRPr="0085305C">
        <w:rPr>
          <w:rFonts w:asciiTheme="minorHAnsi" w:hAnsiTheme="minorHAnsi" w:cstheme="minorHAnsi"/>
          <w:sz w:val="22"/>
          <w:szCs w:val="22"/>
          <w:lang w:val="en-GB"/>
        </w:rPr>
        <w:t xml:space="preserve">. </w:t>
      </w:r>
    </w:p>
    <w:p w14:paraId="2C051228" w14:textId="59965508" w:rsidR="006400D5" w:rsidRDefault="006400D5" w:rsidP="00E45652">
      <w:pPr>
        <w:jc w:val="both"/>
        <w:rPr>
          <w:rFonts w:asciiTheme="minorHAnsi" w:hAnsiTheme="minorHAnsi" w:cstheme="minorHAnsi"/>
          <w:sz w:val="22"/>
          <w:szCs w:val="22"/>
          <w:lang w:val="en-GB"/>
        </w:rPr>
      </w:pPr>
    </w:p>
    <w:p w14:paraId="7748FF33" w14:textId="46734BED" w:rsidR="006400D5" w:rsidRDefault="006400D5" w:rsidP="00E45652">
      <w:pPr>
        <w:jc w:val="both"/>
        <w:rPr>
          <w:rFonts w:asciiTheme="minorHAnsi" w:hAnsiTheme="minorHAnsi" w:cstheme="minorHAnsi"/>
          <w:sz w:val="22"/>
          <w:szCs w:val="22"/>
          <w:lang w:val="en-GB"/>
        </w:rPr>
      </w:pPr>
    </w:p>
    <w:p w14:paraId="0D3BF773" w14:textId="77777777" w:rsidR="006400D5" w:rsidRPr="006400D5" w:rsidRDefault="006400D5" w:rsidP="006400D5">
      <w:pPr>
        <w:jc w:val="both"/>
        <w:rPr>
          <w:rFonts w:ascii="Calibri" w:eastAsia="Calibri" w:hAnsi="Calibri"/>
          <w:b/>
          <w:bCs/>
          <w:i/>
          <w:iCs/>
          <w:sz w:val="22"/>
          <w:szCs w:val="22"/>
          <w:lang w:val="en-GB"/>
        </w:rPr>
      </w:pPr>
      <w:r w:rsidRPr="006400D5">
        <w:rPr>
          <w:rFonts w:ascii="Calibri" w:eastAsia="Calibri" w:hAnsi="Calibri"/>
          <w:b/>
          <w:bCs/>
          <w:i/>
          <w:iCs/>
          <w:sz w:val="22"/>
          <w:szCs w:val="22"/>
          <w:lang w:val="en-GB"/>
        </w:rPr>
        <w:t xml:space="preserve">Evaluation management </w:t>
      </w:r>
    </w:p>
    <w:p w14:paraId="57DC2B41" w14:textId="00160ED6" w:rsidR="006400D5" w:rsidRPr="006400D5" w:rsidRDefault="006400D5" w:rsidP="006400D5">
      <w:pPr>
        <w:jc w:val="both"/>
        <w:rPr>
          <w:rFonts w:asciiTheme="minorHAnsi" w:eastAsia="Arial" w:hAnsiTheme="minorHAnsi" w:cstheme="minorHAnsi"/>
          <w:sz w:val="22"/>
          <w:szCs w:val="22"/>
        </w:rPr>
      </w:pPr>
      <w:bookmarkStart w:id="1" w:name="_Hlk509941110"/>
      <w:r w:rsidRPr="006400D5">
        <w:rPr>
          <w:rFonts w:asciiTheme="minorHAnsi" w:eastAsia="Arial" w:hAnsiTheme="minorHAnsi" w:cstheme="minorHAnsi"/>
          <w:sz w:val="22"/>
          <w:szCs w:val="22"/>
        </w:rPr>
        <w:t xml:space="preserve">The evaluation will be a consultative, </w:t>
      </w:r>
      <w:proofErr w:type="gramStart"/>
      <w:r w:rsidRPr="006400D5">
        <w:rPr>
          <w:rFonts w:asciiTheme="minorHAnsi" w:eastAsia="Arial" w:hAnsiTheme="minorHAnsi" w:cstheme="minorHAnsi"/>
          <w:sz w:val="22"/>
          <w:szCs w:val="22"/>
        </w:rPr>
        <w:t>inclusive</w:t>
      </w:r>
      <w:proofErr w:type="gramEnd"/>
      <w:r w:rsidRPr="006400D5">
        <w:rPr>
          <w:rFonts w:asciiTheme="minorHAnsi" w:eastAsia="Arial" w:hAnsiTheme="minorHAnsi" w:cstheme="minorHAnsi"/>
          <w:sz w:val="22"/>
          <w:szCs w:val="22"/>
        </w:rPr>
        <w:t xml:space="preserve"> and participatory process and will include a management structure. </w:t>
      </w:r>
      <w:bookmarkEnd w:id="1"/>
      <w:r w:rsidRPr="006400D5">
        <w:rPr>
          <w:rFonts w:asciiTheme="minorHAnsi" w:eastAsia="Arial" w:hAnsiTheme="minorHAnsi" w:cstheme="minorHAnsi"/>
          <w:sz w:val="22"/>
          <w:szCs w:val="22"/>
        </w:rPr>
        <w:t xml:space="preserve">An Evaluation Management Group (EMG) comprising focal points and programme </w:t>
      </w:r>
      <w:r>
        <w:rPr>
          <w:rFonts w:asciiTheme="minorHAnsi" w:eastAsia="Arial" w:hAnsiTheme="minorHAnsi" w:cstheme="minorHAnsi"/>
          <w:sz w:val="22"/>
          <w:szCs w:val="22"/>
        </w:rPr>
        <w:t>specialists</w:t>
      </w:r>
      <w:r w:rsidRPr="006400D5">
        <w:rPr>
          <w:rFonts w:asciiTheme="minorHAnsi" w:eastAsia="Arial" w:hAnsiTheme="minorHAnsi" w:cstheme="minorHAnsi"/>
          <w:sz w:val="22"/>
          <w:szCs w:val="22"/>
        </w:rPr>
        <w:t xml:space="preserve"> from each participating agency will be established to oversee the evaluation management, make key decisions and quality assure the different deliverables throughout the evaluation process. Under the guidance of the EMG, the evaluation will be carried out by an external evaluation team.</w:t>
      </w:r>
    </w:p>
    <w:p w14:paraId="6B23E62E" w14:textId="77777777" w:rsidR="006400D5" w:rsidRDefault="006400D5" w:rsidP="006400D5">
      <w:pPr>
        <w:jc w:val="both"/>
        <w:rPr>
          <w:rFonts w:asciiTheme="minorHAnsi" w:eastAsia="Arial" w:hAnsiTheme="minorHAnsi" w:cstheme="minorHAnsi"/>
          <w:sz w:val="22"/>
          <w:szCs w:val="22"/>
        </w:rPr>
      </w:pPr>
    </w:p>
    <w:p w14:paraId="6B8A5897" w14:textId="6943DA8B" w:rsidR="006400D5" w:rsidRPr="006400D5" w:rsidRDefault="006400D5" w:rsidP="006400D5">
      <w:pPr>
        <w:jc w:val="both"/>
        <w:rPr>
          <w:rFonts w:asciiTheme="minorHAnsi" w:eastAsia="Arial" w:hAnsiTheme="minorHAnsi" w:cstheme="minorHAnsi"/>
          <w:sz w:val="22"/>
          <w:szCs w:val="22"/>
        </w:rPr>
      </w:pPr>
      <w:r w:rsidRPr="006400D5">
        <w:rPr>
          <w:rFonts w:asciiTheme="minorHAnsi" w:eastAsia="Arial" w:hAnsiTheme="minorHAnsi" w:cstheme="minorHAnsi"/>
          <w:sz w:val="22"/>
          <w:szCs w:val="22"/>
        </w:rPr>
        <w:t xml:space="preserve">UNDP as a leading agency will lead the day-to-day management of the process and will consult with the management group regarding key issues. The inputs of EMG members are expected to strengthen the quality and credibility of the evaluation. Joint EMG members will be expected to: </w:t>
      </w:r>
    </w:p>
    <w:p w14:paraId="35759AA2" w14:textId="77777777" w:rsidR="006400D5" w:rsidRPr="006400D5" w:rsidRDefault="006400D5" w:rsidP="006400D5">
      <w:pPr>
        <w:pStyle w:val="ListParagraph"/>
        <w:numPr>
          <w:ilvl w:val="0"/>
          <w:numId w:val="31"/>
        </w:numPr>
        <w:spacing w:after="160" w:line="259" w:lineRule="auto"/>
        <w:jc w:val="both"/>
        <w:rPr>
          <w:rFonts w:asciiTheme="minorHAnsi" w:eastAsia="Arial" w:hAnsiTheme="minorHAnsi" w:cstheme="minorHAnsi"/>
          <w:lang w:val="en-US"/>
        </w:rPr>
      </w:pPr>
      <w:r w:rsidRPr="006400D5">
        <w:rPr>
          <w:rFonts w:asciiTheme="minorHAnsi" w:eastAsia="Arial" w:hAnsiTheme="minorHAnsi" w:cstheme="minorHAnsi"/>
          <w:lang w:val="en-US"/>
        </w:rPr>
        <w:t xml:space="preserve">Participate in any meetings of the </w:t>
      </w:r>
      <w:proofErr w:type="gramStart"/>
      <w:r w:rsidRPr="006400D5">
        <w:rPr>
          <w:rFonts w:asciiTheme="minorHAnsi" w:eastAsia="Arial" w:hAnsiTheme="minorHAnsi" w:cstheme="minorHAnsi"/>
          <w:lang w:val="en-US"/>
        </w:rPr>
        <w:t>EMG;</w:t>
      </w:r>
      <w:proofErr w:type="gramEnd"/>
    </w:p>
    <w:p w14:paraId="2A217C5B" w14:textId="088E1CED" w:rsidR="006400D5" w:rsidRPr="008B6356" w:rsidRDefault="006400D5" w:rsidP="008B6356">
      <w:pPr>
        <w:pStyle w:val="ListParagraph"/>
        <w:numPr>
          <w:ilvl w:val="0"/>
          <w:numId w:val="31"/>
        </w:numPr>
        <w:spacing w:after="160" w:line="259" w:lineRule="auto"/>
        <w:jc w:val="both"/>
        <w:rPr>
          <w:rFonts w:asciiTheme="minorHAnsi" w:eastAsia="Arial" w:hAnsiTheme="minorHAnsi" w:cstheme="minorHAnsi"/>
          <w:lang w:val="en-US"/>
        </w:rPr>
      </w:pPr>
      <w:r w:rsidRPr="006400D5">
        <w:rPr>
          <w:rFonts w:asciiTheme="minorHAnsi" w:eastAsia="Arial" w:hAnsiTheme="minorHAnsi" w:cstheme="minorHAnsi"/>
          <w:lang w:val="en-US"/>
        </w:rPr>
        <w:t xml:space="preserve">Approve the evaluation </w:t>
      </w:r>
      <w:proofErr w:type="gramStart"/>
      <w:r w:rsidRPr="006400D5">
        <w:rPr>
          <w:rFonts w:asciiTheme="minorHAnsi" w:eastAsia="Arial" w:hAnsiTheme="minorHAnsi" w:cstheme="minorHAnsi"/>
          <w:lang w:val="en-US"/>
        </w:rPr>
        <w:t>ToR;</w:t>
      </w:r>
      <w:proofErr w:type="gramEnd"/>
    </w:p>
    <w:p w14:paraId="61AC854D" w14:textId="053E7A29" w:rsidR="006400D5" w:rsidRPr="006400D5" w:rsidRDefault="006400D5" w:rsidP="006400D5">
      <w:pPr>
        <w:pStyle w:val="ListParagraph"/>
        <w:numPr>
          <w:ilvl w:val="0"/>
          <w:numId w:val="31"/>
        </w:numPr>
        <w:spacing w:after="160" w:line="259" w:lineRule="auto"/>
        <w:jc w:val="both"/>
        <w:rPr>
          <w:rFonts w:asciiTheme="minorHAnsi" w:eastAsia="Arial" w:hAnsiTheme="minorHAnsi" w:cstheme="minorHAnsi"/>
          <w:lang w:val="en-US"/>
        </w:rPr>
      </w:pPr>
      <w:r w:rsidRPr="006400D5">
        <w:rPr>
          <w:rFonts w:asciiTheme="minorHAnsi" w:eastAsia="Arial" w:hAnsiTheme="minorHAnsi" w:cstheme="minorHAnsi"/>
          <w:lang w:val="en-US"/>
        </w:rPr>
        <w:t xml:space="preserve">Approve the consultants selected to conduct the </w:t>
      </w:r>
      <w:proofErr w:type="gramStart"/>
      <w:r w:rsidRPr="006400D5">
        <w:rPr>
          <w:rFonts w:asciiTheme="minorHAnsi" w:eastAsia="Arial" w:hAnsiTheme="minorHAnsi" w:cstheme="minorHAnsi"/>
          <w:lang w:val="en-US"/>
        </w:rPr>
        <w:t>evaluation;</w:t>
      </w:r>
      <w:proofErr w:type="gramEnd"/>
    </w:p>
    <w:p w14:paraId="3282B76F" w14:textId="77777777" w:rsidR="006400D5" w:rsidRPr="006400D5" w:rsidRDefault="006400D5" w:rsidP="006400D5">
      <w:pPr>
        <w:pStyle w:val="ListParagraph"/>
        <w:numPr>
          <w:ilvl w:val="0"/>
          <w:numId w:val="31"/>
        </w:numPr>
        <w:spacing w:after="160" w:line="259" w:lineRule="auto"/>
        <w:jc w:val="both"/>
        <w:rPr>
          <w:rFonts w:asciiTheme="minorHAnsi" w:eastAsia="Arial" w:hAnsiTheme="minorHAnsi" w:cstheme="minorHAnsi"/>
          <w:lang w:val="en-US"/>
        </w:rPr>
      </w:pPr>
      <w:r w:rsidRPr="006400D5">
        <w:rPr>
          <w:rFonts w:asciiTheme="minorHAnsi" w:eastAsia="Arial" w:hAnsiTheme="minorHAnsi" w:cstheme="minorHAnsi"/>
          <w:lang w:val="en-US"/>
        </w:rPr>
        <w:t xml:space="preserve">Gather key documentation for desk review and store it prior to initiation of the evaluation </w:t>
      </w:r>
      <w:proofErr w:type="gramStart"/>
      <w:r w:rsidRPr="006400D5">
        <w:rPr>
          <w:rFonts w:asciiTheme="minorHAnsi" w:eastAsia="Arial" w:hAnsiTheme="minorHAnsi" w:cstheme="minorHAnsi"/>
          <w:lang w:val="en-US"/>
        </w:rPr>
        <w:t>process;</w:t>
      </w:r>
      <w:proofErr w:type="gramEnd"/>
    </w:p>
    <w:p w14:paraId="5BC3FCB5" w14:textId="77777777" w:rsidR="006400D5" w:rsidRPr="006400D5" w:rsidRDefault="006400D5" w:rsidP="006400D5">
      <w:pPr>
        <w:pStyle w:val="ListParagraph"/>
        <w:numPr>
          <w:ilvl w:val="0"/>
          <w:numId w:val="31"/>
        </w:numPr>
        <w:spacing w:after="160" w:line="259" w:lineRule="auto"/>
        <w:jc w:val="both"/>
        <w:rPr>
          <w:rFonts w:asciiTheme="minorHAnsi" w:eastAsia="Arial" w:hAnsiTheme="minorHAnsi" w:cstheme="minorHAnsi"/>
          <w:lang w:val="en-US"/>
        </w:rPr>
      </w:pPr>
      <w:r w:rsidRPr="006400D5">
        <w:rPr>
          <w:rFonts w:asciiTheme="minorHAnsi" w:eastAsia="Arial" w:hAnsiTheme="minorHAnsi" w:cstheme="minorHAnsi"/>
          <w:lang w:val="en-US"/>
        </w:rPr>
        <w:t xml:space="preserve">Provide timely access to information and contact information of key evaluation informants to the evaluation </w:t>
      </w:r>
      <w:proofErr w:type="gramStart"/>
      <w:r w:rsidRPr="006400D5">
        <w:rPr>
          <w:rFonts w:asciiTheme="minorHAnsi" w:eastAsia="Arial" w:hAnsiTheme="minorHAnsi" w:cstheme="minorHAnsi"/>
          <w:lang w:val="en-US"/>
        </w:rPr>
        <w:t>team;</w:t>
      </w:r>
      <w:proofErr w:type="gramEnd"/>
    </w:p>
    <w:p w14:paraId="08C28E5D" w14:textId="77777777" w:rsidR="006400D5" w:rsidRPr="006400D5" w:rsidRDefault="006400D5" w:rsidP="006400D5">
      <w:pPr>
        <w:pStyle w:val="ListParagraph"/>
        <w:numPr>
          <w:ilvl w:val="0"/>
          <w:numId w:val="31"/>
        </w:numPr>
        <w:spacing w:after="160" w:line="259" w:lineRule="auto"/>
        <w:jc w:val="both"/>
        <w:rPr>
          <w:rFonts w:asciiTheme="minorHAnsi" w:eastAsia="Arial" w:hAnsiTheme="minorHAnsi" w:cstheme="minorHAnsi"/>
          <w:lang w:val="en-US"/>
        </w:rPr>
      </w:pPr>
      <w:r w:rsidRPr="006400D5">
        <w:rPr>
          <w:rFonts w:asciiTheme="minorHAnsi" w:eastAsia="Arial" w:hAnsiTheme="minorHAnsi" w:cstheme="minorHAnsi"/>
          <w:lang w:val="en-US"/>
        </w:rPr>
        <w:t xml:space="preserve">Participate in the preliminary inception meeting with the evaluation </w:t>
      </w:r>
      <w:proofErr w:type="gramStart"/>
      <w:r w:rsidRPr="006400D5">
        <w:rPr>
          <w:rFonts w:asciiTheme="minorHAnsi" w:eastAsia="Arial" w:hAnsiTheme="minorHAnsi" w:cstheme="minorHAnsi"/>
          <w:lang w:val="en-US"/>
        </w:rPr>
        <w:t>team;</w:t>
      </w:r>
      <w:proofErr w:type="gramEnd"/>
    </w:p>
    <w:p w14:paraId="2ADC3AC3" w14:textId="77777777" w:rsidR="006400D5" w:rsidRPr="006400D5" w:rsidRDefault="006400D5" w:rsidP="006400D5">
      <w:pPr>
        <w:pStyle w:val="ListParagraph"/>
        <w:numPr>
          <w:ilvl w:val="0"/>
          <w:numId w:val="31"/>
        </w:numPr>
        <w:spacing w:after="160" w:line="259" w:lineRule="auto"/>
        <w:jc w:val="both"/>
        <w:rPr>
          <w:rFonts w:asciiTheme="minorHAnsi" w:eastAsia="Arial" w:hAnsiTheme="minorHAnsi" w:cstheme="minorHAnsi"/>
          <w:lang w:val="en-US"/>
        </w:rPr>
      </w:pPr>
      <w:r w:rsidRPr="006400D5">
        <w:rPr>
          <w:rFonts w:asciiTheme="minorHAnsi" w:eastAsia="Arial" w:hAnsiTheme="minorHAnsi" w:cstheme="minorHAnsi"/>
          <w:lang w:val="en-US"/>
        </w:rPr>
        <w:t xml:space="preserve">Review and quality assure the evaluation inception </w:t>
      </w:r>
      <w:proofErr w:type="gramStart"/>
      <w:r w:rsidRPr="006400D5">
        <w:rPr>
          <w:rFonts w:asciiTheme="minorHAnsi" w:eastAsia="Arial" w:hAnsiTheme="minorHAnsi" w:cstheme="minorHAnsi"/>
          <w:lang w:val="en-US"/>
        </w:rPr>
        <w:t>report;</w:t>
      </w:r>
      <w:proofErr w:type="gramEnd"/>
    </w:p>
    <w:p w14:paraId="5DC70E6C" w14:textId="77777777" w:rsidR="006400D5" w:rsidRPr="006400D5" w:rsidRDefault="006400D5" w:rsidP="006400D5">
      <w:pPr>
        <w:pStyle w:val="ListParagraph"/>
        <w:numPr>
          <w:ilvl w:val="0"/>
          <w:numId w:val="31"/>
        </w:numPr>
        <w:spacing w:after="160" w:line="259" w:lineRule="auto"/>
        <w:jc w:val="both"/>
        <w:rPr>
          <w:rFonts w:asciiTheme="minorHAnsi" w:eastAsia="Arial" w:hAnsiTheme="minorHAnsi" w:cstheme="minorHAnsi"/>
          <w:lang w:val="en-US"/>
        </w:rPr>
      </w:pPr>
      <w:r w:rsidRPr="006400D5">
        <w:rPr>
          <w:rFonts w:asciiTheme="minorHAnsi" w:eastAsia="Arial" w:hAnsiTheme="minorHAnsi" w:cstheme="minorHAnsi"/>
          <w:lang w:val="en-US"/>
        </w:rPr>
        <w:t xml:space="preserve">Approve the final evaluation inception </w:t>
      </w:r>
      <w:proofErr w:type="gramStart"/>
      <w:r w:rsidRPr="006400D5">
        <w:rPr>
          <w:rFonts w:asciiTheme="minorHAnsi" w:eastAsia="Arial" w:hAnsiTheme="minorHAnsi" w:cstheme="minorHAnsi"/>
          <w:lang w:val="en-US"/>
        </w:rPr>
        <w:t>report;</w:t>
      </w:r>
      <w:proofErr w:type="gramEnd"/>
    </w:p>
    <w:p w14:paraId="38813F4B" w14:textId="77777777" w:rsidR="006400D5" w:rsidRPr="006400D5" w:rsidRDefault="006400D5" w:rsidP="006400D5">
      <w:pPr>
        <w:pStyle w:val="ListParagraph"/>
        <w:numPr>
          <w:ilvl w:val="0"/>
          <w:numId w:val="31"/>
        </w:numPr>
        <w:spacing w:after="160" w:line="259" w:lineRule="auto"/>
        <w:rPr>
          <w:rFonts w:asciiTheme="minorHAnsi" w:eastAsia="Arial" w:hAnsiTheme="minorHAnsi" w:cstheme="minorHAnsi"/>
          <w:lang w:val="en-US"/>
        </w:rPr>
      </w:pPr>
      <w:r w:rsidRPr="006400D5">
        <w:rPr>
          <w:rFonts w:asciiTheme="minorHAnsi" w:eastAsia="Arial" w:hAnsiTheme="minorHAnsi" w:cstheme="minorHAnsi"/>
          <w:lang w:val="en-US"/>
        </w:rPr>
        <w:t xml:space="preserve">Organize and participate in the presentation of the presentation of preliminary </w:t>
      </w:r>
      <w:proofErr w:type="gramStart"/>
      <w:r w:rsidRPr="006400D5">
        <w:rPr>
          <w:rFonts w:asciiTheme="minorHAnsi" w:eastAsia="Arial" w:hAnsiTheme="minorHAnsi" w:cstheme="minorHAnsi"/>
          <w:lang w:val="en-US"/>
        </w:rPr>
        <w:t>findings;</w:t>
      </w:r>
      <w:proofErr w:type="gramEnd"/>
    </w:p>
    <w:p w14:paraId="5165F5F7" w14:textId="77777777" w:rsidR="006400D5" w:rsidRPr="006400D5" w:rsidRDefault="006400D5" w:rsidP="006400D5">
      <w:pPr>
        <w:pStyle w:val="ListParagraph"/>
        <w:numPr>
          <w:ilvl w:val="0"/>
          <w:numId w:val="31"/>
        </w:numPr>
        <w:spacing w:after="160" w:line="259" w:lineRule="auto"/>
        <w:rPr>
          <w:rFonts w:asciiTheme="minorHAnsi" w:eastAsia="Arial" w:hAnsiTheme="minorHAnsi" w:cstheme="minorHAnsi"/>
          <w:lang w:val="en-US"/>
        </w:rPr>
      </w:pPr>
      <w:r w:rsidRPr="006400D5">
        <w:rPr>
          <w:rFonts w:asciiTheme="minorHAnsi" w:eastAsia="Arial" w:hAnsiTheme="minorHAnsi" w:cstheme="minorHAnsi"/>
          <w:lang w:val="en-US"/>
        </w:rPr>
        <w:t xml:space="preserve">Review and quality assure the draft and final evaluation </w:t>
      </w:r>
      <w:proofErr w:type="gramStart"/>
      <w:r w:rsidRPr="006400D5">
        <w:rPr>
          <w:rFonts w:asciiTheme="minorHAnsi" w:eastAsia="Arial" w:hAnsiTheme="minorHAnsi" w:cstheme="minorHAnsi"/>
          <w:lang w:val="en-US"/>
        </w:rPr>
        <w:t>report;</w:t>
      </w:r>
      <w:proofErr w:type="gramEnd"/>
    </w:p>
    <w:p w14:paraId="4F99D6C7" w14:textId="77777777" w:rsidR="006400D5" w:rsidRPr="006400D5" w:rsidRDefault="006400D5" w:rsidP="006400D5">
      <w:pPr>
        <w:pStyle w:val="ListParagraph"/>
        <w:numPr>
          <w:ilvl w:val="0"/>
          <w:numId w:val="31"/>
        </w:numPr>
        <w:spacing w:after="160" w:line="259" w:lineRule="auto"/>
        <w:rPr>
          <w:rFonts w:asciiTheme="minorHAnsi" w:eastAsia="Arial" w:hAnsiTheme="minorHAnsi" w:cstheme="minorHAnsi"/>
          <w:lang w:val="en-US"/>
        </w:rPr>
      </w:pPr>
      <w:r w:rsidRPr="006400D5">
        <w:rPr>
          <w:rFonts w:asciiTheme="minorHAnsi" w:eastAsia="Arial" w:hAnsiTheme="minorHAnsi" w:cstheme="minorHAnsi"/>
          <w:lang w:val="en-US"/>
        </w:rPr>
        <w:t xml:space="preserve">Approve the final evaluation </w:t>
      </w:r>
      <w:proofErr w:type="gramStart"/>
      <w:r w:rsidRPr="006400D5">
        <w:rPr>
          <w:rFonts w:asciiTheme="minorHAnsi" w:eastAsia="Arial" w:hAnsiTheme="minorHAnsi" w:cstheme="minorHAnsi"/>
          <w:lang w:val="en-US"/>
        </w:rPr>
        <w:t>report;</w:t>
      </w:r>
      <w:proofErr w:type="gramEnd"/>
    </w:p>
    <w:p w14:paraId="5BD16629" w14:textId="77777777" w:rsidR="006400D5" w:rsidRPr="006400D5" w:rsidRDefault="006400D5" w:rsidP="006400D5">
      <w:pPr>
        <w:pStyle w:val="ListParagraph"/>
        <w:numPr>
          <w:ilvl w:val="0"/>
          <w:numId w:val="31"/>
        </w:numPr>
        <w:spacing w:after="160" w:line="259" w:lineRule="auto"/>
        <w:jc w:val="both"/>
        <w:rPr>
          <w:rFonts w:asciiTheme="minorHAnsi" w:eastAsia="Arial" w:hAnsiTheme="minorHAnsi" w:cstheme="minorHAnsi"/>
          <w:lang w:val="en-US"/>
        </w:rPr>
      </w:pPr>
      <w:r w:rsidRPr="006400D5">
        <w:rPr>
          <w:rFonts w:asciiTheme="minorHAnsi" w:eastAsia="Arial" w:hAnsiTheme="minorHAnsi" w:cstheme="minorHAnsi"/>
          <w:lang w:val="en-US"/>
        </w:rPr>
        <w:t xml:space="preserve">Participate in </w:t>
      </w:r>
      <w:proofErr w:type="gramStart"/>
      <w:r w:rsidRPr="006400D5">
        <w:rPr>
          <w:rFonts w:asciiTheme="minorHAnsi" w:eastAsia="Arial" w:hAnsiTheme="minorHAnsi" w:cstheme="minorHAnsi"/>
          <w:lang w:val="en-US"/>
        </w:rPr>
        <w:t>a</w:t>
      </w:r>
      <w:proofErr w:type="gramEnd"/>
      <w:r w:rsidRPr="006400D5">
        <w:rPr>
          <w:rFonts w:asciiTheme="minorHAnsi" w:eastAsia="Arial" w:hAnsiTheme="minorHAnsi" w:cstheme="minorHAnsi"/>
          <w:lang w:val="en-US"/>
        </w:rPr>
        <w:t xml:space="preserve"> EMG meeting to draft a joint Management Response to be approved by Heads of the different entities;</w:t>
      </w:r>
    </w:p>
    <w:p w14:paraId="0B4912E2" w14:textId="77777777" w:rsidR="006400D5" w:rsidRPr="006400D5" w:rsidRDefault="006400D5" w:rsidP="006400D5">
      <w:pPr>
        <w:pStyle w:val="ListParagraph"/>
        <w:numPr>
          <w:ilvl w:val="0"/>
          <w:numId w:val="31"/>
        </w:numPr>
        <w:spacing w:after="160" w:line="259" w:lineRule="auto"/>
        <w:jc w:val="both"/>
        <w:rPr>
          <w:rFonts w:asciiTheme="minorHAnsi" w:eastAsia="Arial" w:hAnsiTheme="minorHAnsi" w:cstheme="minorHAnsi"/>
          <w:lang w:val="en-US"/>
        </w:rPr>
      </w:pPr>
      <w:r w:rsidRPr="006400D5">
        <w:rPr>
          <w:rFonts w:asciiTheme="minorHAnsi" w:eastAsia="Arial" w:hAnsiTheme="minorHAnsi" w:cstheme="minorHAnsi"/>
          <w:lang w:val="en-US"/>
        </w:rPr>
        <w:t xml:space="preserve">Liaise with relevant senior managers in the different agencies for the final approval of the Evaluation Management </w:t>
      </w:r>
      <w:proofErr w:type="gramStart"/>
      <w:r w:rsidRPr="006400D5">
        <w:rPr>
          <w:rFonts w:asciiTheme="minorHAnsi" w:eastAsia="Arial" w:hAnsiTheme="minorHAnsi" w:cstheme="minorHAnsi"/>
          <w:lang w:val="en-US"/>
        </w:rPr>
        <w:t>Response;</w:t>
      </w:r>
      <w:proofErr w:type="gramEnd"/>
    </w:p>
    <w:p w14:paraId="3D55B99F" w14:textId="4EFE808D" w:rsidR="00190B87" w:rsidRDefault="006400D5" w:rsidP="00862758">
      <w:pPr>
        <w:pStyle w:val="ListParagraph"/>
        <w:numPr>
          <w:ilvl w:val="0"/>
          <w:numId w:val="31"/>
        </w:numPr>
        <w:spacing w:after="160" w:line="259" w:lineRule="auto"/>
        <w:jc w:val="both"/>
        <w:rPr>
          <w:rFonts w:asciiTheme="minorHAnsi" w:eastAsia="Arial" w:hAnsiTheme="minorHAnsi" w:cstheme="minorHAnsi"/>
          <w:lang w:val="en-US"/>
        </w:rPr>
      </w:pPr>
      <w:r w:rsidRPr="006400D5">
        <w:rPr>
          <w:rFonts w:asciiTheme="minorHAnsi" w:eastAsia="Arial" w:hAnsiTheme="minorHAnsi" w:cstheme="minorHAnsi"/>
          <w:lang w:val="en-US"/>
        </w:rPr>
        <w:t>Disseminate and promote the use of the evaluation findings and recommendations.</w:t>
      </w:r>
    </w:p>
    <w:p w14:paraId="149676B8" w14:textId="77777777" w:rsidR="00862758" w:rsidRPr="00862758" w:rsidRDefault="00862758" w:rsidP="00862758">
      <w:pPr>
        <w:pStyle w:val="ListParagraph"/>
        <w:spacing w:after="160" w:line="259" w:lineRule="auto"/>
        <w:jc w:val="both"/>
        <w:rPr>
          <w:rFonts w:asciiTheme="minorHAnsi" w:eastAsia="Arial" w:hAnsiTheme="minorHAnsi" w:cstheme="minorHAnsi"/>
          <w:lang w:val="en-US"/>
        </w:rPr>
      </w:pPr>
    </w:p>
    <w:p w14:paraId="6C92B90B" w14:textId="7CFA3F08" w:rsidR="007775AA" w:rsidRPr="0085305C" w:rsidRDefault="007775AA" w:rsidP="007B1D81">
      <w:pPr>
        <w:pStyle w:val="ListParagraph"/>
        <w:numPr>
          <w:ilvl w:val="0"/>
          <w:numId w:val="24"/>
        </w:numPr>
        <w:autoSpaceDE w:val="0"/>
        <w:autoSpaceDN w:val="0"/>
        <w:adjustRightInd w:val="0"/>
        <w:spacing w:after="30"/>
        <w:jc w:val="both"/>
        <w:textAlignment w:val="baseline"/>
        <w:rPr>
          <w:rFonts w:asciiTheme="minorHAnsi" w:hAnsiTheme="minorHAnsi" w:cstheme="minorHAnsi"/>
          <w:b/>
        </w:rPr>
      </w:pPr>
      <w:r w:rsidRPr="0085305C">
        <w:rPr>
          <w:rFonts w:asciiTheme="minorHAnsi" w:hAnsiTheme="minorHAnsi" w:cstheme="minorHAnsi"/>
          <w:b/>
        </w:rPr>
        <w:t>Methodology</w:t>
      </w:r>
    </w:p>
    <w:p w14:paraId="25D1C2E5" w14:textId="0863A621" w:rsidR="007F5675" w:rsidRPr="0014642E" w:rsidRDefault="007F5675" w:rsidP="007F5675">
      <w:pPr>
        <w:autoSpaceDE w:val="0"/>
        <w:autoSpaceDN w:val="0"/>
        <w:adjustRightInd w:val="0"/>
        <w:spacing w:after="30"/>
        <w:jc w:val="both"/>
        <w:textAlignment w:val="baseline"/>
        <w:rPr>
          <w:rFonts w:asciiTheme="minorHAnsi" w:hAnsiTheme="minorHAnsi" w:cstheme="minorHAnsi"/>
          <w:sz w:val="22"/>
          <w:szCs w:val="22"/>
          <w:lang w:val="en-GB"/>
        </w:rPr>
      </w:pPr>
      <w:r w:rsidRPr="0014642E">
        <w:rPr>
          <w:rFonts w:asciiTheme="minorHAnsi" w:hAnsiTheme="minorHAnsi" w:cstheme="minorHAnsi"/>
          <w:sz w:val="22"/>
          <w:szCs w:val="22"/>
          <w:lang w:val="en-GB"/>
        </w:rPr>
        <w:t>The evaluation should employ a combination of qualitative and quantitative evaluation methods and instruments. The evaluator is expected to follow a participatory and consultative approach that ensures close engagement with the evaluation managers, implementing partners and male and female direct beneficiaries.</w:t>
      </w:r>
      <w:r w:rsidR="0014642E" w:rsidRPr="0014642E">
        <w:rPr>
          <w:rFonts w:asciiTheme="minorHAnsi" w:hAnsiTheme="minorHAnsi" w:cstheme="minorHAnsi"/>
          <w:sz w:val="22"/>
          <w:szCs w:val="22"/>
          <w:lang w:val="en-GB"/>
        </w:rPr>
        <w:t xml:space="preserve"> </w:t>
      </w:r>
      <w:r w:rsidRPr="0014642E">
        <w:rPr>
          <w:rFonts w:asciiTheme="minorHAnsi" w:hAnsiTheme="minorHAnsi" w:cstheme="minorHAnsi"/>
          <w:sz w:val="22"/>
          <w:szCs w:val="22"/>
          <w:lang w:val="en-GB"/>
        </w:rPr>
        <w:t xml:space="preserve">Final decisions about the specific design and methods for the evaluation should emerge from consultations with the programme unit, the </w:t>
      </w:r>
      <w:proofErr w:type="gramStart"/>
      <w:r w:rsidRPr="0014642E">
        <w:rPr>
          <w:rFonts w:asciiTheme="minorHAnsi" w:hAnsiTheme="minorHAnsi" w:cstheme="minorHAnsi"/>
          <w:sz w:val="22"/>
          <w:szCs w:val="22"/>
          <w:lang w:val="en-GB"/>
        </w:rPr>
        <w:t>evaluators</w:t>
      </w:r>
      <w:proofErr w:type="gramEnd"/>
      <w:r w:rsidRPr="0014642E">
        <w:rPr>
          <w:rFonts w:asciiTheme="minorHAnsi" w:hAnsiTheme="minorHAnsi" w:cstheme="minorHAnsi"/>
          <w:sz w:val="22"/>
          <w:szCs w:val="22"/>
          <w:lang w:val="en-GB"/>
        </w:rPr>
        <w:t xml:space="preserve"> and key stakeholders about what is </w:t>
      </w:r>
      <w:r w:rsidRPr="0014642E">
        <w:rPr>
          <w:rFonts w:asciiTheme="minorHAnsi" w:hAnsiTheme="minorHAnsi" w:cstheme="minorHAnsi"/>
          <w:sz w:val="22"/>
          <w:szCs w:val="22"/>
          <w:lang w:val="en-GB"/>
        </w:rPr>
        <w:lastRenderedPageBreak/>
        <w:t xml:space="preserve">appropriate and feasible to meet the evaluation purpose and objectives and answer the evaluation questions, given limitations of budget, time and data. </w:t>
      </w:r>
    </w:p>
    <w:p w14:paraId="71E8F20A" w14:textId="2C960818" w:rsidR="0014642E" w:rsidRDefault="0014642E" w:rsidP="007F5675">
      <w:pPr>
        <w:autoSpaceDE w:val="0"/>
        <w:autoSpaceDN w:val="0"/>
        <w:adjustRightInd w:val="0"/>
        <w:spacing w:after="30"/>
        <w:jc w:val="both"/>
        <w:textAlignment w:val="baseline"/>
      </w:pPr>
    </w:p>
    <w:p w14:paraId="6E81D711" w14:textId="77777777" w:rsidR="0085305C" w:rsidRPr="0085305C" w:rsidRDefault="0085305C" w:rsidP="007F5675">
      <w:pPr>
        <w:autoSpaceDE w:val="0"/>
        <w:autoSpaceDN w:val="0"/>
        <w:adjustRightInd w:val="0"/>
        <w:spacing w:after="30"/>
        <w:jc w:val="both"/>
        <w:textAlignment w:val="baseline"/>
        <w:rPr>
          <w:rFonts w:asciiTheme="minorHAnsi" w:hAnsiTheme="minorHAnsi" w:cstheme="minorHAnsi"/>
          <w:sz w:val="22"/>
          <w:szCs w:val="22"/>
          <w:lang w:val="en-GB"/>
        </w:rPr>
      </w:pPr>
      <w:r w:rsidRPr="0085305C">
        <w:rPr>
          <w:rFonts w:asciiTheme="minorHAnsi" w:hAnsiTheme="minorHAnsi" w:cstheme="minorHAnsi"/>
          <w:sz w:val="22"/>
          <w:szCs w:val="22"/>
          <w:lang w:val="en-GB"/>
        </w:rPr>
        <w:t xml:space="preserve">Suggested methodological tools and approaches may include: </w:t>
      </w:r>
    </w:p>
    <w:p w14:paraId="575922D8" w14:textId="078BC180" w:rsidR="0085305C" w:rsidRDefault="0085305C" w:rsidP="0085305C">
      <w:pPr>
        <w:pStyle w:val="ListParagraph"/>
        <w:numPr>
          <w:ilvl w:val="0"/>
          <w:numId w:val="26"/>
        </w:numPr>
        <w:autoSpaceDE w:val="0"/>
        <w:autoSpaceDN w:val="0"/>
        <w:adjustRightInd w:val="0"/>
        <w:spacing w:after="30"/>
        <w:jc w:val="both"/>
        <w:textAlignment w:val="baseline"/>
      </w:pPr>
      <w:r>
        <w:t>Document review: This would include a review of all relevant joint programme documentation; Theory of change and results framework; Programme quality assurance reports; Annual workplans; Activity designs; Consolidated quarterly and annual reports etc.</w:t>
      </w:r>
    </w:p>
    <w:p w14:paraId="0E41A711" w14:textId="5CB44157" w:rsidR="0085305C" w:rsidRDefault="0085305C" w:rsidP="0085305C">
      <w:pPr>
        <w:pStyle w:val="ListParagraph"/>
        <w:numPr>
          <w:ilvl w:val="0"/>
          <w:numId w:val="26"/>
        </w:numPr>
        <w:autoSpaceDE w:val="0"/>
        <w:autoSpaceDN w:val="0"/>
        <w:adjustRightInd w:val="0"/>
        <w:spacing w:after="30"/>
        <w:jc w:val="both"/>
        <w:textAlignment w:val="baseline"/>
      </w:pPr>
      <w:r>
        <w:t>Interviews and meetings with key stakeholders (men and women) such as key government counterparts, representatives of key civil society organizations, United Nations country team (UNCT) members and implementing partners</w:t>
      </w:r>
      <w:r w:rsidR="00531FBF">
        <w:t xml:space="preserve"> </w:t>
      </w:r>
      <w:r>
        <w:t xml:space="preserve">based on evaluation questions around relevance, effectiveness, efficiency, and sustainability. </w:t>
      </w:r>
    </w:p>
    <w:p w14:paraId="304777DD" w14:textId="77777777" w:rsidR="0085305C" w:rsidRDefault="0085305C" w:rsidP="0085305C">
      <w:pPr>
        <w:pStyle w:val="ListParagraph"/>
        <w:numPr>
          <w:ilvl w:val="0"/>
          <w:numId w:val="26"/>
        </w:numPr>
        <w:autoSpaceDE w:val="0"/>
        <w:autoSpaceDN w:val="0"/>
        <w:adjustRightInd w:val="0"/>
        <w:spacing w:after="30"/>
        <w:jc w:val="both"/>
        <w:textAlignment w:val="baseline"/>
      </w:pPr>
      <w:r>
        <w:t xml:space="preserve">Key informant and focus group discussions with men and women, </w:t>
      </w:r>
      <w:proofErr w:type="gramStart"/>
      <w:r>
        <w:t>beneficiaries</w:t>
      </w:r>
      <w:proofErr w:type="gramEnd"/>
      <w:r>
        <w:t xml:space="preserve"> and stakeholders. </w:t>
      </w:r>
    </w:p>
    <w:p w14:paraId="6AE5FD95" w14:textId="77777777" w:rsidR="0085305C" w:rsidRDefault="0085305C" w:rsidP="0085305C">
      <w:pPr>
        <w:pStyle w:val="ListParagraph"/>
        <w:numPr>
          <w:ilvl w:val="0"/>
          <w:numId w:val="26"/>
        </w:numPr>
        <w:autoSpaceDE w:val="0"/>
        <w:autoSpaceDN w:val="0"/>
        <w:adjustRightInd w:val="0"/>
        <w:spacing w:after="30"/>
        <w:jc w:val="both"/>
        <w:textAlignment w:val="baseline"/>
      </w:pPr>
      <w:r>
        <w:t xml:space="preserve">Field visits and on-site validation of key tangible outputs and interventions. </w:t>
      </w:r>
    </w:p>
    <w:p w14:paraId="707EB749" w14:textId="77777777" w:rsidR="0085305C" w:rsidRDefault="0085305C" w:rsidP="0085305C">
      <w:pPr>
        <w:pStyle w:val="ListParagraph"/>
        <w:numPr>
          <w:ilvl w:val="0"/>
          <w:numId w:val="26"/>
        </w:numPr>
        <w:autoSpaceDE w:val="0"/>
        <w:autoSpaceDN w:val="0"/>
        <w:adjustRightInd w:val="0"/>
        <w:spacing w:after="30"/>
        <w:jc w:val="both"/>
        <w:textAlignment w:val="baseline"/>
      </w:pPr>
      <w:r>
        <w:t xml:space="preserve">Other methods such as outcome mapping, observational visits, group discussions, etc. </w:t>
      </w:r>
    </w:p>
    <w:p w14:paraId="10709DE5" w14:textId="77777777" w:rsidR="0085305C" w:rsidRDefault="0085305C" w:rsidP="0085305C">
      <w:pPr>
        <w:pStyle w:val="ListParagraph"/>
        <w:numPr>
          <w:ilvl w:val="0"/>
          <w:numId w:val="26"/>
        </w:numPr>
        <w:autoSpaceDE w:val="0"/>
        <w:autoSpaceDN w:val="0"/>
        <w:adjustRightInd w:val="0"/>
        <w:spacing w:after="30"/>
        <w:jc w:val="both"/>
        <w:textAlignment w:val="baseline"/>
      </w:pPr>
      <w:r>
        <w:t xml:space="preserve">Data review and analysis of monitoring and other data sources and methods. To ensure maximum validity, reliability of data (quality) and promote use, the evaluation team will ensure triangulation of the various data sources. </w:t>
      </w:r>
    </w:p>
    <w:p w14:paraId="2688BAE3" w14:textId="77777777" w:rsidR="0085305C" w:rsidRDefault="0085305C" w:rsidP="0085305C">
      <w:pPr>
        <w:pStyle w:val="ListParagraph"/>
        <w:numPr>
          <w:ilvl w:val="0"/>
          <w:numId w:val="26"/>
        </w:numPr>
        <w:autoSpaceDE w:val="0"/>
        <w:autoSpaceDN w:val="0"/>
        <w:adjustRightInd w:val="0"/>
        <w:spacing w:after="30"/>
        <w:jc w:val="both"/>
        <w:textAlignment w:val="baseline"/>
      </w:pPr>
      <w:r>
        <w:t xml:space="preserve">Gender and human rights lens. All evaluation products need to address gender, disability, and human right issues. </w:t>
      </w:r>
    </w:p>
    <w:p w14:paraId="12C14355" w14:textId="08E6695D" w:rsidR="0014642E" w:rsidRPr="0085305C" w:rsidRDefault="0085305C" w:rsidP="0085305C">
      <w:pPr>
        <w:autoSpaceDE w:val="0"/>
        <w:autoSpaceDN w:val="0"/>
        <w:adjustRightInd w:val="0"/>
        <w:spacing w:after="30"/>
        <w:ind w:left="360"/>
        <w:jc w:val="both"/>
        <w:textAlignment w:val="baseline"/>
        <w:rPr>
          <w:rFonts w:asciiTheme="minorHAnsi" w:hAnsiTheme="minorHAnsi" w:cstheme="minorHAnsi"/>
          <w:sz w:val="22"/>
          <w:szCs w:val="22"/>
          <w:lang w:val="en-GB"/>
        </w:rPr>
      </w:pPr>
      <w:r w:rsidRPr="0085305C">
        <w:rPr>
          <w:rFonts w:asciiTheme="minorHAnsi" w:hAnsiTheme="minorHAnsi" w:cstheme="minorHAnsi"/>
          <w:sz w:val="22"/>
          <w:szCs w:val="22"/>
          <w:lang w:val="en-GB"/>
        </w:rPr>
        <w:t xml:space="preserve">The final methodological approach including interview schedule, field visits and data to be used in the evaluation should be clearly outlined in the inception report and fully discussed and agreed between </w:t>
      </w:r>
      <w:r>
        <w:rPr>
          <w:rFonts w:asciiTheme="minorHAnsi" w:hAnsiTheme="minorHAnsi" w:cstheme="minorHAnsi"/>
          <w:sz w:val="22"/>
          <w:szCs w:val="22"/>
          <w:lang w:val="en-GB"/>
        </w:rPr>
        <w:t>Un Joint Programme team</w:t>
      </w:r>
      <w:r w:rsidRPr="0085305C">
        <w:rPr>
          <w:rFonts w:asciiTheme="minorHAnsi" w:hAnsiTheme="minorHAnsi" w:cstheme="minorHAnsi"/>
          <w:sz w:val="22"/>
          <w:szCs w:val="22"/>
          <w:lang w:val="en-GB"/>
        </w:rPr>
        <w:t xml:space="preserve">, key </w:t>
      </w:r>
      <w:proofErr w:type="gramStart"/>
      <w:r w:rsidRPr="0085305C">
        <w:rPr>
          <w:rFonts w:asciiTheme="minorHAnsi" w:hAnsiTheme="minorHAnsi" w:cstheme="minorHAnsi"/>
          <w:sz w:val="22"/>
          <w:szCs w:val="22"/>
          <w:lang w:val="en-GB"/>
        </w:rPr>
        <w:t>stakeholders</w:t>
      </w:r>
      <w:proofErr w:type="gramEnd"/>
      <w:r w:rsidRPr="0085305C">
        <w:rPr>
          <w:rFonts w:asciiTheme="minorHAnsi" w:hAnsiTheme="minorHAnsi" w:cstheme="minorHAnsi"/>
          <w:sz w:val="22"/>
          <w:szCs w:val="22"/>
          <w:lang w:val="en-GB"/>
        </w:rPr>
        <w:t xml:space="preserve"> and the evaluator.</w:t>
      </w:r>
    </w:p>
    <w:p w14:paraId="1C2E61BB" w14:textId="77777777" w:rsidR="0014642E" w:rsidRPr="0014642E" w:rsidRDefault="0014642E" w:rsidP="007F5675">
      <w:pPr>
        <w:autoSpaceDE w:val="0"/>
        <w:autoSpaceDN w:val="0"/>
        <w:adjustRightInd w:val="0"/>
        <w:spacing w:after="30"/>
        <w:jc w:val="both"/>
        <w:textAlignment w:val="baseline"/>
        <w:rPr>
          <w:rFonts w:asciiTheme="minorHAnsi" w:hAnsiTheme="minorHAnsi" w:cstheme="minorHAnsi"/>
          <w:b/>
        </w:rPr>
      </w:pPr>
    </w:p>
    <w:p w14:paraId="36EEBB30" w14:textId="59FD7C34" w:rsidR="008F658F" w:rsidRPr="007B1D81" w:rsidRDefault="008F658F" w:rsidP="007B1D81">
      <w:pPr>
        <w:pStyle w:val="ListParagraph"/>
        <w:numPr>
          <w:ilvl w:val="0"/>
          <w:numId w:val="24"/>
        </w:numPr>
        <w:autoSpaceDE w:val="0"/>
        <w:autoSpaceDN w:val="0"/>
        <w:adjustRightInd w:val="0"/>
        <w:spacing w:after="30"/>
        <w:jc w:val="both"/>
        <w:textAlignment w:val="baseline"/>
        <w:rPr>
          <w:rFonts w:asciiTheme="minorHAnsi" w:hAnsiTheme="minorHAnsi" w:cstheme="minorHAnsi"/>
          <w:b/>
        </w:rPr>
      </w:pPr>
      <w:r w:rsidRPr="007B1D81">
        <w:rPr>
          <w:rFonts w:asciiTheme="minorHAnsi" w:hAnsiTheme="minorHAnsi" w:cstheme="minorHAnsi"/>
          <w:b/>
        </w:rPr>
        <w:t>Expected Outputs and Deliverables:</w:t>
      </w:r>
    </w:p>
    <w:p w14:paraId="57B7DF4A" w14:textId="77777777" w:rsidR="006476DE" w:rsidRPr="00560413" w:rsidRDefault="006476DE" w:rsidP="005D2132">
      <w:pPr>
        <w:autoSpaceDE w:val="0"/>
        <w:autoSpaceDN w:val="0"/>
        <w:adjustRightInd w:val="0"/>
        <w:spacing w:after="30"/>
        <w:jc w:val="both"/>
        <w:textAlignment w:val="baseline"/>
        <w:rPr>
          <w:rFonts w:asciiTheme="minorHAnsi" w:hAnsiTheme="minorHAnsi" w:cstheme="minorHAnsi"/>
          <w:b/>
          <w:sz w:val="22"/>
          <w:szCs w:val="22"/>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40"/>
        <w:gridCol w:w="1962"/>
        <w:gridCol w:w="3420"/>
        <w:gridCol w:w="3330"/>
      </w:tblGrid>
      <w:tr w:rsidR="000D20CD" w:rsidRPr="00560413" w14:paraId="2540C0B8" w14:textId="77777777" w:rsidTr="00ED2878">
        <w:tc>
          <w:tcPr>
            <w:tcW w:w="640" w:type="dxa"/>
            <w:shd w:val="solid" w:color="000000" w:fill="FFFFFF"/>
          </w:tcPr>
          <w:p w14:paraId="1F0CEE33" w14:textId="77777777" w:rsidR="000D20CD" w:rsidRPr="00560413" w:rsidRDefault="000D20CD" w:rsidP="003A69AD">
            <w:pPr>
              <w:jc w:val="both"/>
              <w:rPr>
                <w:rFonts w:asciiTheme="minorHAnsi" w:hAnsiTheme="minorHAnsi" w:cstheme="minorHAnsi"/>
                <w:b/>
                <w:bCs/>
                <w:sz w:val="22"/>
                <w:szCs w:val="22"/>
              </w:rPr>
            </w:pPr>
            <w:r w:rsidRPr="00560413">
              <w:rPr>
                <w:rFonts w:asciiTheme="minorHAnsi" w:hAnsiTheme="minorHAnsi" w:cstheme="minorHAnsi"/>
                <w:b/>
                <w:bCs/>
                <w:sz w:val="22"/>
                <w:szCs w:val="22"/>
              </w:rPr>
              <w:t>No.</w:t>
            </w:r>
          </w:p>
        </w:tc>
        <w:tc>
          <w:tcPr>
            <w:tcW w:w="1962" w:type="dxa"/>
            <w:shd w:val="solid" w:color="000000" w:fill="FFFFFF"/>
          </w:tcPr>
          <w:p w14:paraId="4E1AD426" w14:textId="77777777" w:rsidR="000D20CD" w:rsidRPr="00560413" w:rsidRDefault="000D20CD" w:rsidP="003A69AD">
            <w:pPr>
              <w:jc w:val="both"/>
              <w:rPr>
                <w:rFonts w:asciiTheme="minorHAnsi" w:hAnsiTheme="minorHAnsi" w:cstheme="minorHAnsi"/>
                <w:b/>
                <w:bCs/>
                <w:sz w:val="22"/>
                <w:szCs w:val="22"/>
              </w:rPr>
            </w:pPr>
            <w:r w:rsidRPr="00560413">
              <w:rPr>
                <w:rFonts w:asciiTheme="minorHAnsi" w:hAnsiTheme="minorHAnsi" w:cstheme="minorHAnsi"/>
                <w:b/>
                <w:bCs/>
                <w:sz w:val="22"/>
                <w:szCs w:val="22"/>
              </w:rPr>
              <w:t>Deliverable</w:t>
            </w:r>
          </w:p>
        </w:tc>
        <w:tc>
          <w:tcPr>
            <w:tcW w:w="3420" w:type="dxa"/>
            <w:shd w:val="solid" w:color="000000" w:fill="FFFFFF"/>
          </w:tcPr>
          <w:p w14:paraId="7649836D" w14:textId="77777777" w:rsidR="000D20CD" w:rsidRPr="00560413" w:rsidRDefault="000D20CD" w:rsidP="003A69AD">
            <w:pPr>
              <w:jc w:val="both"/>
              <w:rPr>
                <w:rFonts w:asciiTheme="minorHAnsi" w:hAnsiTheme="minorHAnsi" w:cstheme="minorHAnsi"/>
                <w:b/>
                <w:bCs/>
                <w:sz w:val="22"/>
                <w:szCs w:val="22"/>
              </w:rPr>
            </w:pPr>
            <w:r w:rsidRPr="00560413">
              <w:rPr>
                <w:rFonts w:asciiTheme="minorHAnsi" w:hAnsiTheme="minorHAnsi" w:cstheme="minorHAnsi"/>
                <w:b/>
                <w:bCs/>
                <w:sz w:val="22"/>
                <w:szCs w:val="22"/>
              </w:rPr>
              <w:t>Description</w:t>
            </w:r>
          </w:p>
        </w:tc>
        <w:tc>
          <w:tcPr>
            <w:tcW w:w="3330" w:type="dxa"/>
            <w:shd w:val="solid" w:color="000000" w:fill="FFFFFF"/>
          </w:tcPr>
          <w:p w14:paraId="7D43F3B1" w14:textId="77777777" w:rsidR="000D20CD" w:rsidRPr="00560413" w:rsidRDefault="000D20CD" w:rsidP="003A69AD">
            <w:pPr>
              <w:jc w:val="both"/>
              <w:rPr>
                <w:rFonts w:asciiTheme="minorHAnsi" w:hAnsiTheme="minorHAnsi" w:cstheme="minorHAnsi"/>
                <w:b/>
                <w:bCs/>
                <w:sz w:val="22"/>
                <w:szCs w:val="22"/>
              </w:rPr>
            </w:pPr>
            <w:r w:rsidRPr="00560413">
              <w:rPr>
                <w:rFonts w:asciiTheme="minorHAnsi" w:hAnsiTheme="minorHAnsi" w:cstheme="minorHAnsi"/>
                <w:b/>
                <w:bCs/>
                <w:sz w:val="22"/>
                <w:szCs w:val="22"/>
              </w:rPr>
              <w:t>Timing</w:t>
            </w:r>
          </w:p>
        </w:tc>
      </w:tr>
      <w:tr w:rsidR="00F44733" w:rsidRPr="00560413" w14:paraId="65C9ECF1" w14:textId="77777777" w:rsidTr="00ED2878">
        <w:tc>
          <w:tcPr>
            <w:tcW w:w="640" w:type="dxa"/>
            <w:shd w:val="clear" w:color="auto" w:fill="auto"/>
          </w:tcPr>
          <w:p w14:paraId="69048892" w14:textId="0E0E77AE" w:rsidR="00F44733" w:rsidRPr="00560413" w:rsidRDefault="00F44733" w:rsidP="00F44733">
            <w:pPr>
              <w:jc w:val="both"/>
              <w:rPr>
                <w:rFonts w:asciiTheme="minorHAnsi" w:hAnsiTheme="minorHAnsi" w:cstheme="minorHAnsi"/>
                <w:bCs/>
                <w:sz w:val="22"/>
                <w:szCs w:val="22"/>
              </w:rPr>
            </w:pPr>
            <w:r w:rsidRPr="00560413">
              <w:rPr>
                <w:rFonts w:asciiTheme="minorHAnsi" w:hAnsiTheme="minorHAnsi" w:cstheme="minorHAnsi"/>
                <w:bCs/>
                <w:sz w:val="22"/>
                <w:szCs w:val="22"/>
              </w:rPr>
              <w:t>1.</w:t>
            </w:r>
          </w:p>
        </w:tc>
        <w:tc>
          <w:tcPr>
            <w:tcW w:w="1962" w:type="dxa"/>
            <w:shd w:val="clear" w:color="auto" w:fill="auto"/>
          </w:tcPr>
          <w:p w14:paraId="3D4A06E8" w14:textId="77777777" w:rsidR="00F44733" w:rsidRPr="00560413" w:rsidRDefault="00F44733" w:rsidP="00F44733">
            <w:pPr>
              <w:jc w:val="both"/>
              <w:rPr>
                <w:rFonts w:asciiTheme="minorHAnsi" w:hAnsiTheme="minorHAnsi" w:cstheme="minorHAnsi"/>
                <w:bCs/>
                <w:sz w:val="22"/>
                <w:szCs w:val="22"/>
              </w:rPr>
            </w:pPr>
            <w:r w:rsidRPr="00560413">
              <w:rPr>
                <w:rFonts w:asciiTheme="minorHAnsi" w:hAnsiTheme="minorHAnsi" w:cstheme="minorHAnsi"/>
                <w:bCs/>
                <w:sz w:val="22"/>
                <w:szCs w:val="22"/>
              </w:rPr>
              <w:t xml:space="preserve">Inception report that includes the evaluation matrix  </w:t>
            </w:r>
          </w:p>
          <w:p w14:paraId="5BF7CC7E" w14:textId="77777777" w:rsidR="00F44733" w:rsidRPr="00560413" w:rsidRDefault="00F44733" w:rsidP="00F44733">
            <w:pPr>
              <w:jc w:val="both"/>
              <w:rPr>
                <w:rFonts w:asciiTheme="minorHAnsi" w:hAnsiTheme="minorHAnsi" w:cstheme="minorHAnsi"/>
                <w:bCs/>
                <w:sz w:val="22"/>
                <w:szCs w:val="22"/>
              </w:rPr>
            </w:pPr>
          </w:p>
          <w:p w14:paraId="6DF838C1" w14:textId="4C6CF249" w:rsidR="00F44733" w:rsidRPr="00560413" w:rsidRDefault="00F44733" w:rsidP="00F44733">
            <w:pPr>
              <w:jc w:val="both"/>
              <w:rPr>
                <w:rFonts w:asciiTheme="minorHAnsi" w:hAnsiTheme="minorHAnsi" w:cstheme="minorHAnsi"/>
                <w:bCs/>
                <w:sz w:val="22"/>
                <w:szCs w:val="22"/>
              </w:rPr>
            </w:pPr>
            <w:r w:rsidRPr="00560413">
              <w:rPr>
                <w:rFonts w:asciiTheme="minorHAnsi" w:hAnsiTheme="minorHAnsi" w:cstheme="minorHAnsi"/>
                <w:bCs/>
                <w:sz w:val="22"/>
                <w:szCs w:val="22"/>
              </w:rPr>
              <w:t xml:space="preserve"> </w:t>
            </w:r>
          </w:p>
        </w:tc>
        <w:tc>
          <w:tcPr>
            <w:tcW w:w="3420" w:type="dxa"/>
            <w:shd w:val="clear" w:color="auto" w:fill="auto"/>
          </w:tcPr>
          <w:p w14:paraId="7B870137" w14:textId="7444C6AC" w:rsidR="00F44733" w:rsidRPr="00560413" w:rsidRDefault="000A45FC" w:rsidP="00F44733">
            <w:pPr>
              <w:jc w:val="both"/>
              <w:rPr>
                <w:rFonts w:asciiTheme="minorHAnsi" w:eastAsiaTheme="minorHAnsi" w:hAnsiTheme="minorHAnsi" w:cstheme="minorBidi"/>
                <w:sz w:val="22"/>
                <w:szCs w:val="22"/>
                <w:lang w:val="en-GB"/>
              </w:rPr>
            </w:pPr>
            <w:r>
              <w:rPr>
                <w:rFonts w:asciiTheme="minorHAnsi" w:hAnsiTheme="minorHAnsi" w:cstheme="minorHAnsi"/>
                <w:bCs/>
                <w:sz w:val="22"/>
                <w:szCs w:val="22"/>
              </w:rPr>
              <w:t>E</w:t>
            </w:r>
            <w:r w:rsidR="00F44733">
              <w:rPr>
                <w:rFonts w:asciiTheme="minorHAnsi" w:hAnsiTheme="minorHAnsi" w:cstheme="minorHAnsi"/>
                <w:bCs/>
                <w:sz w:val="22"/>
                <w:szCs w:val="22"/>
              </w:rPr>
              <w:t>valuation</w:t>
            </w:r>
            <w:r w:rsidR="00F44733" w:rsidRPr="00560413">
              <w:rPr>
                <w:rFonts w:asciiTheme="minorHAnsi" w:hAnsiTheme="minorHAnsi" w:cstheme="minorHAnsi"/>
                <w:bCs/>
                <w:sz w:val="22"/>
                <w:szCs w:val="22"/>
              </w:rPr>
              <w:t xml:space="preserve"> team clarifies the objectives and methods to be used during the </w:t>
            </w:r>
            <w:r w:rsidR="00F44733">
              <w:rPr>
                <w:rFonts w:asciiTheme="minorHAnsi" w:hAnsiTheme="minorHAnsi" w:cstheme="minorHAnsi"/>
                <w:bCs/>
                <w:sz w:val="22"/>
                <w:szCs w:val="22"/>
              </w:rPr>
              <w:t>evaluation</w:t>
            </w:r>
            <w:r w:rsidR="00F44733" w:rsidRPr="00560413">
              <w:rPr>
                <w:rFonts w:asciiTheme="minorHAnsi" w:hAnsiTheme="minorHAnsi" w:cstheme="minorHAnsi"/>
                <w:bCs/>
                <w:sz w:val="22"/>
                <w:szCs w:val="22"/>
              </w:rPr>
              <w:t xml:space="preserve">. </w:t>
            </w:r>
            <w:bookmarkStart w:id="2" w:name="_Toc226452526"/>
            <w:r w:rsidR="00F44733" w:rsidRPr="00560413">
              <w:rPr>
                <w:rFonts w:asciiTheme="minorHAnsi" w:eastAsiaTheme="minorHAnsi" w:hAnsiTheme="minorHAnsi" w:cstheme="minorBidi"/>
                <w:b/>
                <w:bCs/>
                <w:sz w:val="22"/>
                <w:szCs w:val="22"/>
                <w:lang w:val="en-GB"/>
              </w:rPr>
              <w:t xml:space="preserve"> </w:t>
            </w:r>
            <w:r w:rsidR="00F44733" w:rsidRPr="00560413">
              <w:rPr>
                <w:rFonts w:asciiTheme="minorHAnsi" w:eastAsiaTheme="minorHAnsi" w:hAnsiTheme="minorHAnsi" w:cstheme="minorBidi"/>
                <w:sz w:val="22"/>
                <w:szCs w:val="22"/>
                <w:lang w:val="en-GB"/>
              </w:rPr>
              <w:t xml:space="preserve">    </w:t>
            </w:r>
            <w:bookmarkEnd w:id="2"/>
          </w:p>
          <w:p w14:paraId="66A63DA5" w14:textId="77777777" w:rsidR="00F44733" w:rsidRDefault="00F44733" w:rsidP="00F44733">
            <w:pPr>
              <w:jc w:val="both"/>
              <w:rPr>
                <w:rFonts w:asciiTheme="minorHAnsi" w:hAnsiTheme="minorHAnsi" w:cstheme="minorHAnsi"/>
                <w:bCs/>
                <w:sz w:val="22"/>
                <w:szCs w:val="22"/>
              </w:rPr>
            </w:pPr>
          </w:p>
        </w:tc>
        <w:tc>
          <w:tcPr>
            <w:tcW w:w="3330" w:type="dxa"/>
            <w:shd w:val="clear" w:color="auto" w:fill="auto"/>
          </w:tcPr>
          <w:p w14:paraId="0546A1DB" w14:textId="7EC7752E" w:rsidR="00F44733" w:rsidRDefault="00F44733" w:rsidP="00F44733">
            <w:pPr>
              <w:jc w:val="both"/>
              <w:rPr>
                <w:rFonts w:asciiTheme="minorHAnsi" w:hAnsiTheme="minorHAnsi" w:cstheme="minorHAnsi"/>
                <w:bCs/>
                <w:sz w:val="22"/>
                <w:szCs w:val="22"/>
              </w:rPr>
            </w:pPr>
            <w:r w:rsidRPr="00560413">
              <w:rPr>
                <w:rFonts w:asciiTheme="minorHAnsi" w:hAnsiTheme="minorHAnsi" w:cstheme="minorHAnsi"/>
                <w:bCs/>
                <w:sz w:val="22"/>
                <w:szCs w:val="22"/>
              </w:rPr>
              <w:t xml:space="preserve">No later than 2 weeks from the </w:t>
            </w:r>
            <w:r>
              <w:rPr>
                <w:rFonts w:asciiTheme="minorHAnsi" w:hAnsiTheme="minorHAnsi" w:cstheme="minorHAnsi"/>
                <w:bCs/>
                <w:sz w:val="22"/>
                <w:szCs w:val="22"/>
              </w:rPr>
              <w:t>final evaluation</w:t>
            </w:r>
            <w:r w:rsidRPr="00560413">
              <w:rPr>
                <w:rFonts w:asciiTheme="minorHAnsi" w:hAnsiTheme="minorHAnsi" w:cstheme="minorHAnsi"/>
                <w:bCs/>
                <w:sz w:val="22"/>
                <w:szCs w:val="22"/>
              </w:rPr>
              <w:t xml:space="preserve"> mission date</w:t>
            </w:r>
          </w:p>
          <w:p w14:paraId="321A4C7C" w14:textId="77777777" w:rsidR="00EA439A" w:rsidRDefault="00EA439A" w:rsidP="00F44733">
            <w:pPr>
              <w:jc w:val="both"/>
              <w:rPr>
                <w:rFonts w:asciiTheme="minorHAnsi" w:hAnsiTheme="minorHAnsi" w:cstheme="minorHAnsi"/>
                <w:sz w:val="22"/>
                <w:szCs w:val="22"/>
              </w:rPr>
            </w:pPr>
          </w:p>
          <w:p w14:paraId="1297D4C3" w14:textId="3EBB16E7" w:rsidR="00F44733" w:rsidRPr="00EA439A" w:rsidRDefault="00054915" w:rsidP="00F44733">
            <w:pPr>
              <w:jc w:val="both"/>
              <w:rPr>
                <w:rFonts w:asciiTheme="minorHAnsi" w:hAnsiTheme="minorHAnsi" w:cstheme="minorHAnsi"/>
                <w:bCs/>
                <w:i/>
                <w:iCs/>
                <w:sz w:val="22"/>
                <w:szCs w:val="22"/>
              </w:rPr>
            </w:pPr>
            <w:r>
              <w:rPr>
                <w:rFonts w:asciiTheme="minorHAnsi" w:hAnsiTheme="minorHAnsi" w:cstheme="minorHAnsi"/>
                <w:i/>
                <w:iCs/>
                <w:sz w:val="22"/>
                <w:szCs w:val="22"/>
              </w:rPr>
              <w:t>4</w:t>
            </w:r>
            <w:r w:rsidR="00F44733" w:rsidRPr="00EA439A">
              <w:rPr>
                <w:rFonts w:asciiTheme="minorHAnsi" w:hAnsiTheme="minorHAnsi" w:cstheme="minorHAnsi"/>
                <w:i/>
                <w:iCs/>
                <w:sz w:val="22"/>
                <w:szCs w:val="22"/>
              </w:rPr>
              <w:t xml:space="preserve"> working days</w:t>
            </w:r>
          </w:p>
        </w:tc>
      </w:tr>
      <w:tr w:rsidR="000D20CD" w:rsidRPr="00560413" w14:paraId="335BABD4" w14:textId="77777777" w:rsidTr="00ED2878">
        <w:tc>
          <w:tcPr>
            <w:tcW w:w="640" w:type="dxa"/>
            <w:shd w:val="clear" w:color="auto" w:fill="auto"/>
          </w:tcPr>
          <w:p w14:paraId="402E2005" w14:textId="50B2354B" w:rsidR="000D20CD" w:rsidRPr="00560413" w:rsidRDefault="00F44733" w:rsidP="003A69AD">
            <w:pPr>
              <w:jc w:val="both"/>
              <w:rPr>
                <w:rFonts w:asciiTheme="minorHAnsi" w:hAnsiTheme="minorHAnsi" w:cstheme="minorHAnsi"/>
                <w:bCs/>
                <w:sz w:val="22"/>
                <w:szCs w:val="22"/>
              </w:rPr>
            </w:pPr>
            <w:r>
              <w:rPr>
                <w:rFonts w:asciiTheme="minorHAnsi" w:hAnsiTheme="minorHAnsi" w:cstheme="minorHAnsi"/>
                <w:bCs/>
                <w:sz w:val="22"/>
                <w:szCs w:val="22"/>
              </w:rPr>
              <w:t>2.</w:t>
            </w:r>
          </w:p>
        </w:tc>
        <w:tc>
          <w:tcPr>
            <w:tcW w:w="1962" w:type="dxa"/>
            <w:shd w:val="clear" w:color="auto" w:fill="auto"/>
          </w:tcPr>
          <w:p w14:paraId="7DDBE0E5" w14:textId="5D9E5F46" w:rsidR="00F44733" w:rsidRDefault="00046621" w:rsidP="00F44733">
            <w:pPr>
              <w:rPr>
                <w:rFonts w:asciiTheme="minorHAnsi" w:hAnsiTheme="minorHAnsi" w:cstheme="minorHAnsi"/>
                <w:bCs/>
                <w:sz w:val="22"/>
                <w:szCs w:val="22"/>
              </w:rPr>
            </w:pPr>
            <w:r>
              <w:rPr>
                <w:rFonts w:asciiTheme="minorHAnsi" w:hAnsiTheme="minorHAnsi" w:cstheme="minorHAnsi"/>
                <w:bCs/>
                <w:sz w:val="22"/>
                <w:szCs w:val="22"/>
              </w:rPr>
              <w:t>Data collection and field visits</w:t>
            </w:r>
          </w:p>
          <w:p w14:paraId="448F3D1A" w14:textId="2B0657C0" w:rsidR="000D20CD" w:rsidRPr="00560413" w:rsidRDefault="000D20CD" w:rsidP="003A69AD">
            <w:pPr>
              <w:jc w:val="both"/>
              <w:rPr>
                <w:rFonts w:asciiTheme="minorHAnsi" w:hAnsiTheme="minorHAnsi" w:cstheme="minorHAnsi"/>
                <w:bCs/>
                <w:sz w:val="22"/>
                <w:szCs w:val="22"/>
              </w:rPr>
            </w:pPr>
          </w:p>
        </w:tc>
        <w:tc>
          <w:tcPr>
            <w:tcW w:w="3420" w:type="dxa"/>
            <w:shd w:val="clear" w:color="auto" w:fill="auto"/>
          </w:tcPr>
          <w:p w14:paraId="4627EDC1" w14:textId="0CF18860" w:rsidR="000D20CD" w:rsidRPr="00560413" w:rsidRDefault="00F44733" w:rsidP="003A69AD">
            <w:pPr>
              <w:jc w:val="both"/>
              <w:rPr>
                <w:rFonts w:asciiTheme="minorHAnsi" w:hAnsiTheme="minorHAnsi" w:cstheme="minorHAnsi"/>
                <w:bCs/>
                <w:sz w:val="22"/>
                <w:szCs w:val="22"/>
              </w:rPr>
            </w:pPr>
            <w:r>
              <w:rPr>
                <w:rFonts w:asciiTheme="minorHAnsi" w:hAnsiTheme="minorHAnsi" w:cstheme="minorHAnsi"/>
                <w:bCs/>
                <w:sz w:val="22"/>
                <w:szCs w:val="22"/>
              </w:rPr>
              <w:t>Meeting with counterparts and stakeholders</w:t>
            </w:r>
          </w:p>
        </w:tc>
        <w:tc>
          <w:tcPr>
            <w:tcW w:w="3330" w:type="dxa"/>
            <w:shd w:val="clear" w:color="auto" w:fill="auto"/>
          </w:tcPr>
          <w:p w14:paraId="04D8E0C1" w14:textId="2A225DA4" w:rsidR="00F44733" w:rsidRPr="00F44733" w:rsidRDefault="00843F36" w:rsidP="00F44733">
            <w:pPr>
              <w:rPr>
                <w:rFonts w:asciiTheme="minorHAnsi" w:hAnsiTheme="minorHAnsi" w:cstheme="minorHAnsi"/>
                <w:sz w:val="22"/>
                <w:szCs w:val="22"/>
              </w:rPr>
            </w:pPr>
            <w:r>
              <w:rPr>
                <w:rFonts w:asciiTheme="minorHAnsi" w:hAnsiTheme="minorHAnsi" w:cstheme="minorHAnsi"/>
                <w:i/>
                <w:iCs/>
                <w:sz w:val="22"/>
                <w:szCs w:val="22"/>
              </w:rPr>
              <w:t>8</w:t>
            </w:r>
            <w:r w:rsidR="00F44733" w:rsidRPr="00EA439A">
              <w:rPr>
                <w:rFonts w:asciiTheme="minorHAnsi" w:hAnsiTheme="minorHAnsi" w:cstheme="minorHAnsi"/>
                <w:i/>
                <w:iCs/>
                <w:sz w:val="22"/>
                <w:szCs w:val="22"/>
              </w:rPr>
              <w:t xml:space="preserve"> working days</w:t>
            </w:r>
            <w:r w:rsidR="00F44733">
              <w:rPr>
                <w:rFonts w:asciiTheme="minorHAnsi" w:hAnsiTheme="minorHAnsi" w:cstheme="minorHAnsi"/>
                <w:sz w:val="22"/>
                <w:szCs w:val="22"/>
              </w:rPr>
              <w:t xml:space="preserve"> including 6 travel </w:t>
            </w:r>
            <w:r w:rsidR="00EA439A">
              <w:rPr>
                <w:rFonts w:asciiTheme="minorHAnsi" w:hAnsiTheme="minorHAnsi" w:cstheme="minorHAnsi"/>
                <w:sz w:val="22"/>
                <w:szCs w:val="22"/>
              </w:rPr>
              <w:t>working days</w:t>
            </w:r>
          </w:p>
        </w:tc>
      </w:tr>
      <w:tr w:rsidR="000D20CD" w:rsidRPr="00560413" w14:paraId="4E166706" w14:textId="77777777" w:rsidTr="00ED2878">
        <w:tc>
          <w:tcPr>
            <w:tcW w:w="640" w:type="dxa"/>
            <w:shd w:val="clear" w:color="auto" w:fill="auto"/>
          </w:tcPr>
          <w:p w14:paraId="5EDBBB3B" w14:textId="3CEC4F7D" w:rsidR="000D20CD" w:rsidRPr="00560413" w:rsidRDefault="00F44733" w:rsidP="000F3BF1">
            <w:pPr>
              <w:jc w:val="both"/>
              <w:rPr>
                <w:rFonts w:asciiTheme="minorHAnsi" w:hAnsiTheme="minorHAnsi" w:cstheme="minorHAnsi"/>
                <w:bCs/>
                <w:sz w:val="22"/>
                <w:szCs w:val="22"/>
              </w:rPr>
            </w:pPr>
            <w:r>
              <w:rPr>
                <w:rFonts w:asciiTheme="minorHAnsi" w:hAnsiTheme="minorHAnsi" w:cstheme="minorHAnsi"/>
                <w:bCs/>
                <w:sz w:val="22"/>
                <w:szCs w:val="22"/>
              </w:rPr>
              <w:t>3.</w:t>
            </w:r>
          </w:p>
        </w:tc>
        <w:tc>
          <w:tcPr>
            <w:tcW w:w="1962" w:type="dxa"/>
            <w:shd w:val="clear" w:color="auto" w:fill="auto"/>
          </w:tcPr>
          <w:p w14:paraId="3ABAE135" w14:textId="34730B22" w:rsidR="000D20CD" w:rsidRPr="00560413" w:rsidRDefault="000D20CD" w:rsidP="00A41587">
            <w:pPr>
              <w:rPr>
                <w:rFonts w:asciiTheme="minorHAnsi" w:hAnsiTheme="minorHAnsi" w:cstheme="minorHAnsi"/>
                <w:bCs/>
                <w:sz w:val="22"/>
                <w:szCs w:val="22"/>
              </w:rPr>
            </w:pPr>
            <w:r w:rsidRPr="00560413">
              <w:rPr>
                <w:rFonts w:asciiTheme="minorHAnsi" w:hAnsiTheme="minorHAnsi" w:cstheme="minorHAnsi"/>
                <w:bCs/>
                <w:sz w:val="22"/>
                <w:szCs w:val="22"/>
              </w:rPr>
              <w:t>Debriefing</w:t>
            </w:r>
            <w:r w:rsidR="00E37B9E" w:rsidRPr="00560413">
              <w:rPr>
                <w:rFonts w:asciiTheme="minorHAnsi" w:hAnsiTheme="minorHAnsi" w:cstheme="minorHAnsi"/>
                <w:bCs/>
                <w:sz w:val="22"/>
                <w:szCs w:val="22"/>
              </w:rPr>
              <w:t xml:space="preserve"> meeting</w:t>
            </w:r>
          </w:p>
          <w:p w14:paraId="2EAAB0C2" w14:textId="57B8F634" w:rsidR="000D20CD" w:rsidRPr="00560413" w:rsidRDefault="000D20CD" w:rsidP="00A41587">
            <w:pPr>
              <w:rPr>
                <w:rFonts w:asciiTheme="minorHAnsi" w:hAnsiTheme="minorHAnsi" w:cstheme="minorHAnsi"/>
                <w:bCs/>
                <w:sz w:val="22"/>
                <w:szCs w:val="22"/>
              </w:rPr>
            </w:pPr>
          </w:p>
        </w:tc>
        <w:tc>
          <w:tcPr>
            <w:tcW w:w="3420" w:type="dxa"/>
            <w:shd w:val="clear" w:color="auto" w:fill="auto"/>
          </w:tcPr>
          <w:p w14:paraId="654BD2A6" w14:textId="41E0B8D8" w:rsidR="000D20CD" w:rsidRPr="00560413" w:rsidRDefault="000D20CD" w:rsidP="00A41587">
            <w:pPr>
              <w:rPr>
                <w:rFonts w:asciiTheme="minorHAnsi" w:hAnsiTheme="minorHAnsi" w:cstheme="minorHAnsi"/>
                <w:bCs/>
                <w:sz w:val="22"/>
                <w:szCs w:val="22"/>
              </w:rPr>
            </w:pPr>
            <w:r w:rsidRPr="00560413">
              <w:rPr>
                <w:rFonts w:asciiTheme="minorHAnsi" w:hAnsiTheme="minorHAnsi" w:cstheme="minorHAnsi"/>
                <w:bCs/>
                <w:sz w:val="22"/>
                <w:szCs w:val="22"/>
              </w:rPr>
              <w:t>Presentation of key findings</w:t>
            </w:r>
          </w:p>
        </w:tc>
        <w:tc>
          <w:tcPr>
            <w:tcW w:w="3330" w:type="dxa"/>
            <w:shd w:val="clear" w:color="auto" w:fill="auto"/>
          </w:tcPr>
          <w:p w14:paraId="2C8E3470" w14:textId="123DB746" w:rsidR="00F44733" w:rsidRPr="00560413" w:rsidRDefault="000D20CD" w:rsidP="00A41587">
            <w:pPr>
              <w:rPr>
                <w:rFonts w:asciiTheme="minorHAnsi" w:hAnsiTheme="minorHAnsi" w:cstheme="minorHAnsi"/>
                <w:bCs/>
                <w:sz w:val="22"/>
                <w:szCs w:val="22"/>
              </w:rPr>
            </w:pPr>
            <w:r w:rsidRPr="00560413">
              <w:rPr>
                <w:rFonts w:asciiTheme="minorHAnsi" w:hAnsiTheme="minorHAnsi" w:cstheme="minorHAnsi"/>
                <w:bCs/>
                <w:sz w:val="22"/>
                <w:szCs w:val="22"/>
              </w:rPr>
              <w:t xml:space="preserve">End of the </w:t>
            </w:r>
            <w:r w:rsidR="00F44733">
              <w:rPr>
                <w:rFonts w:asciiTheme="minorHAnsi" w:hAnsiTheme="minorHAnsi" w:cstheme="minorHAnsi"/>
                <w:bCs/>
                <w:sz w:val="22"/>
                <w:szCs w:val="22"/>
              </w:rPr>
              <w:t>final evaluation</w:t>
            </w:r>
            <w:r w:rsidR="000A45FC">
              <w:rPr>
                <w:rFonts w:asciiTheme="minorHAnsi" w:hAnsiTheme="minorHAnsi" w:cstheme="minorHAnsi"/>
                <w:bCs/>
                <w:sz w:val="22"/>
                <w:szCs w:val="22"/>
              </w:rPr>
              <w:t xml:space="preserve"> field</w:t>
            </w:r>
            <w:r w:rsidR="00F44733">
              <w:rPr>
                <w:rFonts w:asciiTheme="minorHAnsi" w:hAnsiTheme="minorHAnsi" w:cstheme="minorHAnsi"/>
                <w:bCs/>
                <w:sz w:val="22"/>
                <w:szCs w:val="22"/>
              </w:rPr>
              <w:t xml:space="preserve"> mission </w:t>
            </w:r>
            <w:r w:rsidRPr="00560413">
              <w:rPr>
                <w:rFonts w:asciiTheme="minorHAnsi" w:hAnsiTheme="minorHAnsi" w:cstheme="minorHAnsi"/>
                <w:bCs/>
                <w:sz w:val="22"/>
                <w:szCs w:val="22"/>
              </w:rPr>
              <w:t xml:space="preserve"> </w:t>
            </w:r>
          </w:p>
          <w:p w14:paraId="0051F7B2" w14:textId="77777777" w:rsidR="00236E42" w:rsidRDefault="00236E42" w:rsidP="00A41587">
            <w:pPr>
              <w:rPr>
                <w:rFonts w:asciiTheme="minorHAnsi" w:hAnsiTheme="minorHAnsi" w:cstheme="minorHAnsi"/>
                <w:bCs/>
                <w:sz w:val="22"/>
                <w:szCs w:val="22"/>
              </w:rPr>
            </w:pPr>
          </w:p>
          <w:p w14:paraId="28DD11C8" w14:textId="20C9FF40" w:rsidR="000D20CD" w:rsidRPr="00236E42" w:rsidRDefault="00236E42" w:rsidP="00A41587">
            <w:pPr>
              <w:rPr>
                <w:rFonts w:asciiTheme="minorHAnsi" w:hAnsiTheme="minorHAnsi" w:cstheme="minorHAnsi"/>
                <w:bCs/>
                <w:i/>
                <w:iCs/>
                <w:sz w:val="22"/>
                <w:szCs w:val="22"/>
              </w:rPr>
            </w:pPr>
            <w:r w:rsidRPr="00236E42">
              <w:rPr>
                <w:rFonts w:asciiTheme="minorHAnsi" w:hAnsiTheme="minorHAnsi" w:cstheme="minorHAnsi"/>
                <w:bCs/>
                <w:i/>
                <w:iCs/>
                <w:sz w:val="22"/>
                <w:szCs w:val="22"/>
              </w:rPr>
              <w:t>1/2 working day</w:t>
            </w:r>
          </w:p>
        </w:tc>
      </w:tr>
      <w:tr w:rsidR="000D20CD" w:rsidRPr="00560413" w14:paraId="5A71F6E6" w14:textId="77777777" w:rsidTr="00ED2878">
        <w:tc>
          <w:tcPr>
            <w:tcW w:w="640" w:type="dxa"/>
            <w:shd w:val="clear" w:color="auto" w:fill="auto"/>
          </w:tcPr>
          <w:p w14:paraId="4C7B3D3A" w14:textId="490A3FB9" w:rsidR="000D20CD" w:rsidRPr="00560413" w:rsidRDefault="00236E42" w:rsidP="000F3BF1">
            <w:pPr>
              <w:jc w:val="both"/>
              <w:rPr>
                <w:rFonts w:asciiTheme="minorHAnsi" w:hAnsiTheme="minorHAnsi" w:cstheme="minorHAnsi"/>
                <w:bCs/>
                <w:sz w:val="22"/>
                <w:szCs w:val="22"/>
              </w:rPr>
            </w:pPr>
            <w:r>
              <w:rPr>
                <w:rFonts w:asciiTheme="minorHAnsi" w:hAnsiTheme="minorHAnsi" w:cstheme="minorHAnsi"/>
                <w:bCs/>
                <w:sz w:val="22"/>
                <w:szCs w:val="22"/>
              </w:rPr>
              <w:t>4</w:t>
            </w:r>
            <w:r w:rsidR="000D20CD" w:rsidRPr="00560413">
              <w:rPr>
                <w:rFonts w:asciiTheme="minorHAnsi" w:hAnsiTheme="minorHAnsi" w:cstheme="minorHAnsi"/>
                <w:bCs/>
                <w:sz w:val="22"/>
                <w:szCs w:val="22"/>
              </w:rPr>
              <w:t>.</w:t>
            </w:r>
          </w:p>
        </w:tc>
        <w:tc>
          <w:tcPr>
            <w:tcW w:w="1962" w:type="dxa"/>
            <w:shd w:val="clear" w:color="auto" w:fill="auto"/>
          </w:tcPr>
          <w:p w14:paraId="2EE8B110" w14:textId="6DC9FE15" w:rsidR="000D20CD" w:rsidRPr="00560413" w:rsidRDefault="000D20CD" w:rsidP="00600102">
            <w:pPr>
              <w:rPr>
                <w:rFonts w:asciiTheme="minorHAnsi" w:hAnsiTheme="minorHAnsi" w:cstheme="minorHAnsi"/>
                <w:bCs/>
                <w:sz w:val="22"/>
                <w:szCs w:val="22"/>
              </w:rPr>
            </w:pPr>
            <w:r w:rsidRPr="00560413">
              <w:rPr>
                <w:rFonts w:asciiTheme="minorHAnsi" w:hAnsiTheme="minorHAnsi" w:cstheme="minorHAnsi"/>
                <w:bCs/>
                <w:sz w:val="22"/>
                <w:szCs w:val="22"/>
              </w:rPr>
              <w:t>Draft Report</w:t>
            </w:r>
          </w:p>
        </w:tc>
        <w:tc>
          <w:tcPr>
            <w:tcW w:w="3420" w:type="dxa"/>
            <w:shd w:val="clear" w:color="auto" w:fill="auto"/>
          </w:tcPr>
          <w:p w14:paraId="2FDD883B" w14:textId="382A808F" w:rsidR="000D20CD" w:rsidRPr="00560413" w:rsidRDefault="000D20CD" w:rsidP="00A41587">
            <w:pPr>
              <w:rPr>
                <w:rFonts w:asciiTheme="minorHAnsi" w:hAnsiTheme="minorHAnsi" w:cstheme="minorHAnsi"/>
                <w:bCs/>
                <w:sz w:val="22"/>
                <w:szCs w:val="22"/>
              </w:rPr>
            </w:pPr>
            <w:r w:rsidRPr="00560413">
              <w:rPr>
                <w:rFonts w:asciiTheme="minorHAnsi" w:hAnsiTheme="minorHAnsi" w:cstheme="minorHAnsi"/>
                <w:bCs/>
                <w:sz w:val="22"/>
                <w:szCs w:val="22"/>
              </w:rPr>
              <w:t xml:space="preserve">Full </w:t>
            </w:r>
            <w:r w:rsidR="000A45FC">
              <w:rPr>
                <w:rFonts w:asciiTheme="minorHAnsi" w:hAnsiTheme="minorHAnsi" w:cstheme="minorHAnsi"/>
                <w:bCs/>
                <w:sz w:val="22"/>
                <w:szCs w:val="22"/>
              </w:rPr>
              <w:t xml:space="preserve">draft </w:t>
            </w:r>
            <w:r w:rsidRPr="00560413">
              <w:rPr>
                <w:rFonts w:asciiTheme="minorHAnsi" w:hAnsiTheme="minorHAnsi" w:cstheme="minorHAnsi"/>
                <w:bCs/>
                <w:sz w:val="22"/>
                <w:szCs w:val="22"/>
              </w:rPr>
              <w:t>report</w:t>
            </w:r>
          </w:p>
        </w:tc>
        <w:tc>
          <w:tcPr>
            <w:tcW w:w="3330" w:type="dxa"/>
            <w:shd w:val="clear" w:color="auto" w:fill="auto"/>
          </w:tcPr>
          <w:p w14:paraId="66F6893A" w14:textId="6B1BC63C" w:rsidR="000D20CD" w:rsidRDefault="000D20CD" w:rsidP="00A41587">
            <w:pPr>
              <w:rPr>
                <w:rFonts w:asciiTheme="minorHAnsi" w:hAnsiTheme="minorHAnsi" w:cstheme="minorHAnsi"/>
                <w:bCs/>
                <w:sz w:val="22"/>
                <w:szCs w:val="22"/>
              </w:rPr>
            </w:pPr>
            <w:r w:rsidRPr="00560413">
              <w:rPr>
                <w:rFonts w:asciiTheme="minorHAnsi" w:hAnsiTheme="minorHAnsi" w:cstheme="minorHAnsi"/>
                <w:bCs/>
                <w:sz w:val="22"/>
                <w:szCs w:val="22"/>
              </w:rPr>
              <w:t xml:space="preserve">Within 4 weeks from the </w:t>
            </w:r>
            <w:r w:rsidR="000A45FC">
              <w:rPr>
                <w:rFonts w:asciiTheme="minorHAnsi" w:hAnsiTheme="minorHAnsi" w:cstheme="minorHAnsi"/>
                <w:bCs/>
                <w:sz w:val="22"/>
                <w:szCs w:val="22"/>
              </w:rPr>
              <w:t>field</w:t>
            </w:r>
            <w:r w:rsidRPr="00560413">
              <w:rPr>
                <w:rFonts w:asciiTheme="minorHAnsi" w:hAnsiTheme="minorHAnsi" w:cstheme="minorHAnsi"/>
                <w:bCs/>
                <w:sz w:val="22"/>
                <w:szCs w:val="22"/>
              </w:rPr>
              <w:t xml:space="preserve"> mission</w:t>
            </w:r>
          </w:p>
          <w:p w14:paraId="36E7A74D" w14:textId="77777777" w:rsidR="00236E42" w:rsidRDefault="00236E42" w:rsidP="00A41587">
            <w:pPr>
              <w:rPr>
                <w:rFonts w:asciiTheme="minorHAnsi" w:hAnsiTheme="minorHAnsi" w:cstheme="minorHAnsi"/>
                <w:bCs/>
                <w:sz w:val="22"/>
                <w:szCs w:val="22"/>
              </w:rPr>
            </w:pPr>
          </w:p>
          <w:p w14:paraId="60C01BF8" w14:textId="73D29374" w:rsidR="00236E42" w:rsidRPr="00236E42" w:rsidRDefault="00843F36" w:rsidP="00A41587">
            <w:pPr>
              <w:rPr>
                <w:rFonts w:asciiTheme="minorHAnsi" w:hAnsiTheme="minorHAnsi" w:cstheme="minorHAnsi"/>
                <w:bCs/>
                <w:i/>
                <w:iCs/>
                <w:sz w:val="22"/>
                <w:szCs w:val="22"/>
              </w:rPr>
            </w:pPr>
            <w:r>
              <w:rPr>
                <w:rFonts w:asciiTheme="minorHAnsi" w:hAnsiTheme="minorHAnsi" w:cstheme="minorHAnsi"/>
                <w:bCs/>
                <w:i/>
                <w:iCs/>
                <w:sz w:val="22"/>
                <w:szCs w:val="22"/>
              </w:rPr>
              <w:t>5</w:t>
            </w:r>
            <w:r w:rsidR="00236E42" w:rsidRPr="00236E42">
              <w:rPr>
                <w:rFonts w:asciiTheme="minorHAnsi" w:hAnsiTheme="minorHAnsi" w:cstheme="minorHAnsi"/>
                <w:bCs/>
                <w:i/>
                <w:iCs/>
                <w:sz w:val="22"/>
                <w:szCs w:val="22"/>
              </w:rPr>
              <w:t xml:space="preserve"> working days</w:t>
            </w:r>
          </w:p>
        </w:tc>
      </w:tr>
      <w:tr w:rsidR="000D20CD" w:rsidRPr="00560413" w14:paraId="73A5E0B1" w14:textId="77777777" w:rsidTr="00ED2878">
        <w:tc>
          <w:tcPr>
            <w:tcW w:w="640" w:type="dxa"/>
            <w:shd w:val="clear" w:color="auto" w:fill="auto"/>
          </w:tcPr>
          <w:p w14:paraId="6E88FE1F" w14:textId="68DBFFA6" w:rsidR="000D20CD" w:rsidRPr="00560413" w:rsidRDefault="00236E42" w:rsidP="000F3BF1">
            <w:pPr>
              <w:jc w:val="both"/>
              <w:rPr>
                <w:rFonts w:asciiTheme="minorHAnsi" w:hAnsiTheme="minorHAnsi" w:cstheme="minorHAnsi"/>
                <w:bCs/>
                <w:sz w:val="22"/>
                <w:szCs w:val="22"/>
              </w:rPr>
            </w:pPr>
            <w:r>
              <w:rPr>
                <w:rFonts w:asciiTheme="minorHAnsi" w:hAnsiTheme="minorHAnsi" w:cstheme="minorHAnsi"/>
                <w:bCs/>
                <w:sz w:val="22"/>
                <w:szCs w:val="22"/>
              </w:rPr>
              <w:lastRenderedPageBreak/>
              <w:t>5</w:t>
            </w:r>
            <w:r w:rsidR="000D20CD" w:rsidRPr="00560413">
              <w:rPr>
                <w:rFonts w:asciiTheme="minorHAnsi" w:hAnsiTheme="minorHAnsi" w:cstheme="minorHAnsi"/>
                <w:bCs/>
                <w:sz w:val="22"/>
                <w:szCs w:val="22"/>
              </w:rPr>
              <w:t>.</w:t>
            </w:r>
          </w:p>
        </w:tc>
        <w:tc>
          <w:tcPr>
            <w:tcW w:w="1962" w:type="dxa"/>
            <w:shd w:val="clear" w:color="auto" w:fill="auto"/>
          </w:tcPr>
          <w:p w14:paraId="1889ECD1" w14:textId="60C07F4A" w:rsidR="000D20CD" w:rsidRPr="00560413" w:rsidRDefault="000D20CD" w:rsidP="00A41587">
            <w:pPr>
              <w:rPr>
                <w:rFonts w:asciiTheme="minorHAnsi" w:hAnsiTheme="minorHAnsi" w:cstheme="minorHAnsi"/>
                <w:bCs/>
                <w:sz w:val="22"/>
                <w:szCs w:val="22"/>
              </w:rPr>
            </w:pPr>
            <w:r w:rsidRPr="00560413">
              <w:rPr>
                <w:rFonts w:asciiTheme="minorHAnsi" w:hAnsiTheme="minorHAnsi" w:cstheme="minorHAnsi"/>
                <w:bCs/>
                <w:sz w:val="22"/>
                <w:szCs w:val="22"/>
              </w:rPr>
              <w:t>Consultation on the draft report</w:t>
            </w:r>
          </w:p>
        </w:tc>
        <w:tc>
          <w:tcPr>
            <w:tcW w:w="3420" w:type="dxa"/>
            <w:shd w:val="clear" w:color="auto" w:fill="auto"/>
          </w:tcPr>
          <w:p w14:paraId="7E4EC3A5" w14:textId="06261A31" w:rsidR="000D20CD" w:rsidRPr="00560413" w:rsidRDefault="000D20CD" w:rsidP="00A41587">
            <w:pPr>
              <w:rPr>
                <w:rFonts w:asciiTheme="minorHAnsi" w:hAnsiTheme="minorHAnsi" w:cstheme="minorHAnsi"/>
                <w:bCs/>
                <w:sz w:val="22"/>
                <w:szCs w:val="22"/>
              </w:rPr>
            </w:pPr>
            <w:r w:rsidRPr="00560413">
              <w:rPr>
                <w:rFonts w:asciiTheme="minorHAnsi" w:hAnsiTheme="minorHAnsi" w:cstheme="minorHAnsi"/>
                <w:bCs/>
                <w:sz w:val="22"/>
                <w:szCs w:val="22"/>
              </w:rPr>
              <w:t xml:space="preserve">UNDP in cooperation with other UN agencies organize a consultation process on the draft report and provide the </w:t>
            </w:r>
            <w:r w:rsidR="00236E42">
              <w:rPr>
                <w:rFonts w:asciiTheme="minorHAnsi" w:hAnsiTheme="minorHAnsi" w:cstheme="minorHAnsi"/>
                <w:bCs/>
                <w:sz w:val="22"/>
                <w:szCs w:val="22"/>
              </w:rPr>
              <w:t xml:space="preserve">evaluation </w:t>
            </w:r>
            <w:r w:rsidR="00236E42" w:rsidRPr="00560413">
              <w:rPr>
                <w:rFonts w:asciiTheme="minorHAnsi" w:hAnsiTheme="minorHAnsi" w:cstheme="minorHAnsi"/>
                <w:bCs/>
                <w:sz w:val="22"/>
                <w:szCs w:val="22"/>
              </w:rPr>
              <w:t>team</w:t>
            </w:r>
            <w:r w:rsidRPr="00560413">
              <w:rPr>
                <w:rFonts w:asciiTheme="minorHAnsi" w:hAnsiTheme="minorHAnsi" w:cstheme="minorHAnsi"/>
                <w:bCs/>
                <w:sz w:val="22"/>
                <w:szCs w:val="22"/>
              </w:rPr>
              <w:t xml:space="preserve"> with </w:t>
            </w:r>
            <w:proofErr w:type="gramStart"/>
            <w:r w:rsidRPr="00560413">
              <w:rPr>
                <w:rFonts w:asciiTheme="minorHAnsi" w:hAnsiTheme="minorHAnsi" w:cstheme="minorHAnsi"/>
                <w:bCs/>
                <w:sz w:val="22"/>
                <w:szCs w:val="22"/>
              </w:rPr>
              <w:t>a consolidated feedback</w:t>
            </w:r>
            <w:proofErr w:type="gramEnd"/>
            <w:r w:rsidRPr="00560413">
              <w:rPr>
                <w:rFonts w:asciiTheme="minorHAnsi" w:hAnsiTheme="minorHAnsi" w:cstheme="minorHAnsi"/>
                <w:bCs/>
                <w:sz w:val="22"/>
                <w:szCs w:val="22"/>
              </w:rPr>
              <w:t>.</w:t>
            </w:r>
          </w:p>
        </w:tc>
        <w:tc>
          <w:tcPr>
            <w:tcW w:w="3330" w:type="dxa"/>
            <w:shd w:val="clear" w:color="auto" w:fill="auto"/>
          </w:tcPr>
          <w:p w14:paraId="3512052A" w14:textId="77777777" w:rsidR="000D20CD" w:rsidRDefault="000D20CD" w:rsidP="00A41587">
            <w:pPr>
              <w:rPr>
                <w:rFonts w:asciiTheme="minorHAnsi" w:hAnsiTheme="minorHAnsi" w:cstheme="minorHAnsi"/>
                <w:bCs/>
                <w:sz w:val="22"/>
                <w:szCs w:val="22"/>
              </w:rPr>
            </w:pPr>
            <w:r w:rsidRPr="00560413">
              <w:rPr>
                <w:rFonts w:asciiTheme="minorHAnsi" w:hAnsiTheme="minorHAnsi" w:cstheme="minorHAnsi"/>
                <w:bCs/>
                <w:sz w:val="22"/>
                <w:szCs w:val="22"/>
              </w:rPr>
              <w:t>Within 4 weeks from the submission of the draft report</w:t>
            </w:r>
          </w:p>
          <w:p w14:paraId="7A79E459" w14:textId="77777777" w:rsidR="00236E42" w:rsidRDefault="00236E42" w:rsidP="00236E42">
            <w:pPr>
              <w:rPr>
                <w:rFonts w:asciiTheme="minorHAnsi" w:hAnsiTheme="minorHAnsi" w:cstheme="minorHAnsi"/>
                <w:bCs/>
                <w:sz w:val="22"/>
                <w:szCs w:val="22"/>
              </w:rPr>
            </w:pPr>
          </w:p>
          <w:p w14:paraId="2EB49A36" w14:textId="313A27C3" w:rsidR="00236E42" w:rsidRPr="00236E42" w:rsidRDefault="00236E42" w:rsidP="00236E42">
            <w:pPr>
              <w:rPr>
                <w:rFonts w:asciiTheme="minorHAnsi" w:hAnsiTheme="minorHAnsi" w:cstheme="minorHAnsi"/>
                <w:sz w:val="22"/>
                <w:szCs w:val="22"/>
              </w:rPr>
            </w:pPr>
            <w:r w:rsidRPr="00236E42">
              <w:rPr>
                <w:rFonts w:asciiTheme="minorHAnsi" w:hAnsiTheme="minorHAnsi" w:cstheme="minorHAnsi"/>
                <w:bCs/>
                <w:i/>
                <w:iCs/>
                <w:sz w:val="22"/>
                <w:szCs w:val="22"/>
              </w:rPr>
              <w:t>1/2 working day</w:t>
            </w:r>
          </w:p>
        </w:tc>
      </w:tr>
      <w:tr w:rsidR="000D20CD" w:rsidRPr="00560413" w14:paraId="0C940A2C" w14:textId="77777777" w:rsidTr="00ED2878">
        <w:tc>
          <w:tcPr>
            <w:tcW w:w="640" w:type="dxa"/>
            <w:shd w:val="clear" w:color="auto" w:fill="auto"/>
          </w:tcPr>
          <w:p w14:paraId="6119B144" w14:textId="181B2429" w:rsidR="000D20CD" w:rsidRPr="00560413" w:rsidRDefault="00236E42" w:rsidP="000F3BF1">
            <w:pPr>
              <w:jc w:val="both"/>
              <w:rPr>
                <w:rFonts w:asciiTheme="minorHAnsi" w:hAnsiTheme="minorHAnsi" w:cstheme="minorHAnsi"/>
                <w:bCs/>
                <w:sz w:val="22"/>
                <w:szCs w:val="22"/>
              </w:rPr>
            </w:pPr>
            <w:r>
              <w:rPr>
                <w:rFonts w:asciiTheme="minorHAnsi" w:hAnsiTheme="minorHAnsi" w:cstheme="minorHAnsi"/>
                <w:bCs/>
                <w:sz w:val="22"/>
                <w:szCs w:val="22"/>
              </w:rPr>
              <w:t>6</w:t>
            </w:r>
            <w:r w:rsidR="000D20CD" w:rsidRPr="00560413">
              <w:rPr>
                <w:rFonts w:asciiTheme="minorHAnsi" w:hAnsiTheme="minorHAnsi" w:cstheme="minorHAnsi"/>
                <w:bCs/>
                <w:sz w:val="22"/>
                <w:szCs w:val="22"/>
              </w:rPr>
              <w:t>.</w:t>
            </w:r>
          </w:p>
        </w:tc>
        <w:tc>
          <w:tcPr>
            <w:tcW w:w="1962" w:type="dxa"/>
            <w:shd w:val="clear" w:color="auto" w:fill="auto"/>
          </w:tcPr>
          <w:p w14:paraId="31B26422" w14:textId="2C280F50" w:rsidR="000D20CD" w:rsidRPr="00560413" w:rsidRDefault="000D20CD" w:rsidP="00A41587">
            <w:pPr>
              <w:rPr>
                <w:rFonts w:asciiTheme="minorHAnsi" w:hAnsiTheme="minorHAnsi" w:cstheme="minorHAnsi"/>
                <w:bCs/>
                <w:sz w:val="22"/>
                <w:szCs w:val="22"/>
              </w:rPr>
            </w:pPr>
            <w:r w:rsidRPr="00560413">
              <w:rPr>
                <w:rFonts w:asciiTheme="minorHAnsi" w:hAnsiTheme="minorHAnsi" w:cstheme="minorHAnsi"/>
                <w:bCs/>
                <w:sz w:val="22"/>
                <w:szCs w:val="22"/>
              </w:rPr>
              <w:t xml:space="preserve">Final </w:t>
            </w:r>
            <w:r w:rsidR="005F3E43">
              <w:rPr>
                <w:rFonts w:asciiTheme="minorHAnsi" w:hAnsiTheme="minorHAnsi" w:cstheme="minorHAnsi"/>
                <w:bCs/>
                <w:sz w:val="22"/>
                <w:szCs w:val="22"/>
              </w:rPr>
              <w:t xml:space="preserve">evaluation </w:t>
            </w:r>
            <w:r w:rsidRPr="00560413">
              <w:rPr>
                <w:rFonts w:asciiTheme="minorHAnsi" w:hAnsiTheme="minorHAnsi" w:cstheme="minorHAnsi"/>
                <w:bCs/>
                <w:sz w:val="22"/>
                <w:szCs w:val="22"/>
              </w:rPr>
              <w:t>report</w:t>
            </w:r>
            <w:r w:rsidR="00C71F0B">
              <w:rPr>
                <w:rFonts w:asciiTheme="minorHAnsi" w:hAnsiTheme="minorHAnsi" w:cstheme="minorHAnsi"/>
                <w:bCs/>
                <w:sz w:val="22"/>
                <w:szCs w:val="22"/>
              </w:rPr>
              <w:t xml:space="preserve"> completion</w:t>
            </w:r>
          </w:p>
        </w:tc>
        <w:tc>
          <w:tcPr>
            <w:tcW w:w="3420" w:type="dxa"/>
            <w:shd w:val="clear" w:color="auto" w:fill="auto"/>
          </w:tcPr>
          <w:p w14:paraId="12073A06" w14:textId="77777777" w:rsidR="000D20CD" w:rsidRDefault="000D20CD" w:rsidP="00A41587">
            <w:pPr>
              <w:rPr>
                <w:rFonts w:asciiTheme="minorHAnsi" w:hAnsiTheme="minorHAnsi" w:cstheme="minorHAnsi"/>
                <w:bCs/>
                <w:sz w:val="22"/>
                <w:szCs w:val="22"/>
              </w:rPr>
            </w:pPr>
            <w:r w:rsidRPr="00560413">
              <w:rPr>
                <w:rFonts w:asciiTheme="minorHAnsi" w:hAnsiTheme="minorHAnsi" w:cstheme="minorHAnsi"/>
                <w:bCs/>
                <w:sz w:val="22"/>
                <w:szCs w:val="22"/>
              </w:rPr>
              <w:t>Revised report with audit trail detailing how all the received comments have / have not been addressed in the final report</w:t>
            </w:r>
          </w:p>
          <w:p w14:paraId="3A2AFC99" w14:textId="77777777" w:rsidR="005F3E43" w:rsidRDefault="005F3E43" w:rsidP="00A41587">
            <w:pPr>
              <w:rPr>
                <w:rFonts w:asciiTheme="minorHAnsi" w:hAnsiTheme="minorHAnsi" w:cstheme="minorHAnsi"/>
                <w:bCs/>
                <w:sz w:val="22"/>
                <w:szCs w:val="22"/>
              </w:rPr>
            </w:pPr>
          </w:p>
          <w:p w14:paraId="23B82B71" w14:textId="24A8E1FE" w:rsidR="005F3E43" w:rsidRPr="008773C8" w:rsidRDefault="008773C8" w:rsidP="00A41587">
            <w:pPr>
              <w:rPr>
                <w:rFonts w:asciiTheme="minorHAnsi" w:hAnsiTheme="minorHAnsi" w:cstheme="minorHAnsi"/>
                <w:b/>
                <w:sz w:val="22"/>
                <w:szCs w:val="22"/>
              </w:rPr>
            </w:pPr>
            <w:r w:rsidRPr="008773C8">
              <w:rPr>
                <w:rFonts w:asciiTheme="minorHAnsi" w:hAnsiTheme="minorHAnsi" w:cstheme="minorHAnsi"/>
                <w:b/>
                <w:sz w:val="22"/>
                <w:szCs w:val="22"/>
              </w:rPr>
              <w:t xml:space="preserve">All evaluation products need to address gender, </w:t>
            </w:r>
            <w:proofErr w:type="gramStart"/>
            <w:r w:rsidRPr="008773C8">
              <w:rPr>
                <w:rFonts w:asciiTheme="minorHAnsi" w:hAnsiTheme="minorHAnsi" w:cstheme="minorHAnsi"/>
                <w:b/>
                <w:sz w:val="22"/>
                <w:szCs w:val="22"/>
              </w:rPr>
              <w:t>disability</w:t>
            </w:r>
            <w:proofErr w:type="gramEnd"/>
            <w:r w:rsidRPr="008773C8">
              <w:rPr>
                <w:rFonts w:asciiTheme="minorHAnsi" w:hAnsiTheme="minorHAnsi" w:cstheme="minorHAnsi"/>
                <w:b/>
                <w:sz w:val="22"/>
                <w:szCs w:val="22"/>
              </w:rPr>
              <w:t xml:space="preserve"> and human rights issues.</w:t>
            </w:r>
          </w:p>
        </w:tc>
        <w:tc>
          <w:tcPr>
            <w:tcW w:w="3330" w:type="dxa"/>
            <w:shd w:val="clear" w:color="auto" w:fill="auto"/>
          </w:tcPr>
          <w:p w14:paraId="1111BCBD" w14:textId="77777777" w:rsidR="000D20CD" w:rsidRDefault="000D20CD" w:rsidP="00A41587">
            <w:pPr>
              <w:rPr>
                <w:rFonts w:asciiTheme="minorHAnsi" w:hAnsiTheme="minorHAnsi" w:cstheme="minorHAnsi"/>
                <w:bCs/>
                <w:sz w:val="22"/>
                <w:szCs w:val="22"/>
              </w:rPr>
            </w:pPr>
            <w:r w:rsidRPr="00560413">
              <w:rPr>
                <w:rFonts w:asciiTheme="minorHAnsi" w:hAnsiTheme="minorHAnsi" w:cstheme="minorHAnsi"/>
                <w:bCs/>
                <w:sz w:val="22"/>
                <w:szCs w:val="22"/>
              </w:rPr>
              <w:t>Within 1 week of receiving feedback on draft report</w:t>
            </w:r>
          </w:p>
          <w:p w14:paraId="5187A68B" w14:textId="77777777" w:rsidR="00236E42" w:rsidRDefault="00236E42" w:rsidP="00236E42">
            <w:pPr>
              <w:rPr>
                <w:rFonts w:asciiTheme="minorHAnsi" w:hAnsiTheme="minorHAnsi" w:cstheme="minorHAnsi"/>
                <w:bCs/>
                <w:sz w:val="22"/>
                <w:szCs w:val="22"/>
              </w:rPr>
            </w:pPr>
          </w:p>
          <w:p w14:paraId="6B6765A4" w14:textId="09CB9AE5" w:rsidR="00236E42" w:rsidRPr="00236E42" w:rsidRDefault="00843F36" w:rsidP="00236E42">
            <w:pPr>
              <w:rPr>
                <w:rFonts w:asciiTheme="minorHAnsi" w:hAnsiTheme="minorHAnsi" w:cstheme="minorHAnsi"/>
                <w:i/>
                <w:iCs/>
                <w:sz w:val="22"/>
                <w:szCs w:val="22"/>
              </w:rPr>
            </w:pPr>
            <w:r>
              <w:rPr>
                <w:rFonts w:asciiTheme="minorHAnsi" w:hAnsiTheme="minorHAnsi" w:cstheme="minorHAnsi"/>
                <w:i/>
                <w:iCs/>
                <w:sz w:val="22"/>
                <w:szCs w:val="22"/>
              </w:rPr>
              <w:t>2</w:t>
            </w:r>
            <w:r w:rsidR="00236E42" w:rsidRPr="00236E42">
              <w:rPr>
                <w:rFonts w:asciiTheme="minorHAnsi" w:hAnsiTheme="minorHAnsi" w:cstheme="minorHAnsi"/>
                <w:i/>
                <w:iCs/>
                <w:sz w:val="22"/>
                <w:szCs w:val="22"/>
              </w:rPr>
              <w:t xml:space="preserve"> working days</w:t>
            </w:r>
          </w:p>
        </w:tc>
      </w:tr>
    </w:tbl>
    <w:p w14:paraId="1809A611" w14:textId="77777777" w:rsidR="00E62927" w:rsidRPr="00560413" w:rsidRDefault="00E62927" w:rsidP="005370D2">
      <w:pPr>
        <w:jc w:val="both"/>
        <w:rPr>
          <w:rFonts w:ascii="Arial" w:hAnsi="Arial" w:cs="Arial"/>
          <w:b/>
          <w:bCs/>
          <w:sz w:val="20"/>
          <w:szCs w:val="20"/>
        </w:rPr>
      </w:pPr>
    </w:p>
    <w:p w14:paraId="75F7E9AE" w14:textId="77777777" w:rsidR="00346E3E" w:rsidRPr="00252D53" w:rsidRDefault="00346E3E" w:rsidP="00346E3E">
      <w:pPr>
        <w:jc w:val="both"/>
        <w:rPr>
          <w:rFonts w:asciiTheme="minorHAnsi" w:eastAsiaTheme="minorHAnsi" w:hAnsiTheme="minorHAnsi" w:cstheme="minorBidi"/>
          <w:sz w:val="22"/>
          <w:szCs w:val="22"/>
          <w:highlight w:val="yellow"/>
          <w:lang w:val="en-GB"/>
        </w:rPr>
      </w:pPr>
    </w:p>
    <w:p w14:paraId="0313D1C4" w14:textId="26D00296" w:rsidR="00346E3E" w:rsidRPr="00350ED4" w:rsidRDefault="00346E3E" w:rsidP="00346E3E">
      <w:pPr>
        <w:jc w:val="both"/>
        <w:rPr>
          <w:rFonts w:asciiTheme="minorHAnsi" w:eastAsiaTheme="minorHAnsi" w:hAnsiTheme="minorHAnsi" w:cstheme="minorBidi"/>
          <w:sz w:val="22"/>
          <w:szCs w:val="22"/>
          <w:lang w:val="en-GB"/>
        </w:rPr>
      </w:pPr>
      <w:r w:rsidRPr="00350ED4">
        <w:rPr>
          <w:rFonts w:asciiTheme="minorHAnsi" w:eastAsiaTheme="minorHAnsi" w:hAnsiTheme="minorHAnsi" w:cstheme="minorBidi"/>
          <w:sz w:val="22"/>
          <w:szCs w:val="22"/>
          <w:lang w:val="en-GB"/>
        </w:rPr>
        <w:t xml:space="preserve">This evaluation will be conducted in accordance with the principles outlined in the UNEG ‘Ethical Guidelines for Evaluation’. The consultant must safeguard the rights and confidentiality of information providers, </w:t>
      </w:r>
      <w:proofErr w:type="gramStart"/>
      <w:r w:rsidRPr="00350ED4">
        <w:rPr>
          <w:rFonts w:asciiTheme="minorHAnsi" w:eastAsiaTheme="minorHAnsi" w:hAnsiTheme="minorHAnsi" w:cstheme="minorBidi"/>
          <w:sz w:val="22"/>
          <w:szCs w:val="22"/>
          <w:lang w:val="en-GB"/>
        </w:rPr>
        <w:t>interviewees</w:t>
      </w:r>
      <w:proofErr w:type="gramEnd"/>
      <w:r w:rsidRPr="00350ED4">
        <w:rPr>
          <w:rFonts w:asciiTheme="minorHAnsi" w:eastAsiaTheme="minorHAnsi" w:hAnsiTheme="minorHAnsi" w:cstheme="minorBidi"/>
          <w:sz w:val="22"/>
          <w:szCs w:val="22"/>
          <w:lang w:val="en-GB"/>
        </w:rPr>
        <w:t xml:space="preserve">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60E9C412" w14:textId="77777777" w:rsidR="00346E3E" w:rsidRPr="00252D53" w:rsidRDefault="00346E3E" w:rsidP="005370D2">
      <w:pPr>
        <w:jc w:val="both"/>
        <w:rPr>
          <w:rFonts w:asciiTheme="minorHAnsi" w:hAnsiTheme="minorHAnsi" w:cstheme="minorHAnsi"/>
          <w:b/>
          <w:bCs/>
          <w:sz w:val="22"/>
          <w:szCs w:val="22"/>
          <w:highlight w:val="yellow"/>
        </w:rPr>
      </w:pPr>
    </w:p>
    <w:p w14:paraId="0E2EB39B" w14:textId="741BB2D1" w:rsidR="005370D2" w:rsidRPr="00350ED4" w:rsidRDefault="007B1D81" w:rsidP="005370D2">
      <w:pPr>
        <w:jc w:val="both"/>
        <w:rPr>
          <w:rFonts w:asciiTheme="minorHAnsi" w:hAnsiTheme="minorHAnsi" w:cstheme="minorHAnsi"/>
          <w:b/>
          <w:bCs/>
          <w:sz w:val="22"/>
          <w:szCs w:val="22"/>
        </w:rPr>
      </w:pPr>
      <w:r w:rsidRPr="00350ED4">
        <w:rPr>
          <w:rFonts w:asciiTheme="minorHAnsi" w:hAnsiTheme="minorHAnsi" w:cstheme="minorHAnsi"/>
          <w:b/>
          <w:bCs/>
          <w:sz w:val="22"/>
          <w:szCs w:val="22"/>
        </w:rPr>
        <w:t xml:space="preserve">V. </w:t>
      </w:r>
      <w:r w:rsidR="005370D2" w:rsidRPr="00350ED4">
        <w:rPr>
          <w:rFonts w:asciiTheme="minorHAnsi" w:hAnsiTheme="minorHAnsi" w:cstheme="minorHAnsi"/>
          <w:b/>
          <w:bCs/>
          <w:sz w:val="22"/>
          <w:szCs w:val="22"/>
        </w:rPr>
        <w:t>Competencies and Critical Success Factors</w:t>
      </w:r>
    </w:p>
    <w:p w14:paraId="30ACF0D0" w14:textId="77777777" w:rsidR="005370D2" w:rsidRPr="00350ED4" w:rsidRDefault="005370D2" w:rsidP="005370D2">
      <w:pPr>
        <w:jc w:val="both"/>
        <w:rPr>
          <w:rFonts w:asciiTheme="minorHAnsi" w:hAnsiTheme="minorHAnsi" w:cstheme="minorHAnsi"/>
          <w:b/>
          <w:bCs/>
          <w:sz w:val="22"/>
          <w:szCs w:val="22"/>
        </w:rPr>
      </w:pPr>
    </w:p>
    <w:p w14:paraId="78BC377B" w14:textId="63C5B91C" w:rsidR="005370D2" w:rsidRPr="00350ED4" w:rsidRDefault="005370D2" w:rsidP="005370D2">
      <w:pPr>
        <w:rPr>
          <w:rFonts w:asciiTheme="minorHAnsi" w:hAnsiTheme="minorHAnsi" w:cstheme="minorHAnsi"/>
          <w:b/>
          <w:i/>
          <w:sz w:val="22"/>
          <w:szCs w:val="22"/>
        </w:rPr>
      </w:pPr>
      <w:r w:rsidRPr="00350ED4">
        <w:rPr>
          <w:rFonts w:asciiTheme="minorHAnsi" w:hAnsiTheme="minorHAnsi" w:cstheme="minorHAnsi"/>
          <w:b/>
          <w:i/>
          <w:sz w:val="22"/>
          <w:szCs w:val="22"/>
        </w:rPr>
        <w:t>Core Values</w:t>
      </w:r>
    </w:p>
    <w:p w14:paraId="67A970C7" w14:textId="77777777" w:rsidR="005370D2" w:rsidRPr="00350ED4" w:rsidRDefault="005370D2" w:rsidP="005370D2">
      <w:pPr>
        <w:rPr>
          <w:rFonts w:asciiTheme="minorHAnsi" w:hAnsiTheme="minorHAnsi" w:cstheme="minorHAnsi"/>
          <w:b/>
          <w:sz w:val="22"/>
          <w:szCs w:val="22"/>
        </w:rPr>
      </w:pPr>
      <w:r w:rsidRPr="00350ED4">
        <w:rPr>
          <w:rFonts w:asciiTheme="minorHAnsi" w:hAnsiTheme="minorHAnsi" w:cstheme="minorHAnsi"/>
          <w:b/>
          <w:sz w:val="22"/>
          <w:szCs w:val="22"/>
        </w:rPr>
        <w:t>Integrity:</w:t>
      </w:r>
    </w:p>
    <w:p w14:paraId="6A586F50" w14:textId="77777777" w:rsidR="005370D2" w:rsidRPr="00350ED4" w:rsidRDefault="005370D2" w:rsidP="00C71E40">
      <w:pPr>
        <w:numPr>
          <w:ilvl w:val="0"/>
          <w:numId w:val="4"/>
        </w:numPr>
        <w:rPr>
          <w:rFonts w:asciiTheme="minorHAnsi" w:hAnsiTheme="minorHAnsi" w:cstheme="minorHAnsi"/>
          <w:sz w:val="22"/>
          <w:szCs w:val="22"/>
        </w:rPr>
      </w:pPr>
      <w:r w:rsidRPr="00350ED4">
        <w:rPr>
          <w:rFonts w:asciiTheme="minorHAnsi" w:hAnsiTheme="minorHAnsi" w:cstheme="minorHAnsi"/>
          <w:sz w:val="22"/>
          <w:szCs w:val="22"/>
        </w:rPr>
        <w:t>Demonstrate consistency in upholding and promoting the values of UN in actions and decisions, in line with the UN Code of Conduct.</w:t>
      </w:r>
    </w:p>
    <w:p w14:paraId="5DB334EA" w14:textId="77777777" w:rsidR="005370D2" w:rsidRPr="00350ED4" w:rsidRDefault="005370D2" w:rsidP="005370D2">
      <w:pPr>
        <w:rPr>
          <w:rFonts w:asciiTheme="minorHAnsi" w:eastAsia="Calibri" w:hAnsiTheme="minorHAnsi" w:cstheme="minorHAnsi"/>
          <w:b/>
          <w:sz w:val="22"/>
          <w:szCs w:val="22"/>
        </w:rPr>
      </w:pPr>
      <w:r w:rsidRPr="00350ED4">
        <w:rPr>
          <w:rFonts w:asciiTheme="minorHAnsi" w:hAnsiTheme="minorHAnsi" w:cstheme="minorHAnsi"/>
          <w:b/>
          <w:sz w:val="22"/>
          <w:szCs w:val="22"/>
        </w:rPr>
        <w:t>Professionalism:</w:t>
      </w:r>
    </w:p>
    <w:p w14:paraId="3F01E194" w14:textId="77777777" w:rsidR="005370D2" w:rsidRPr="00350ED4" w:rsidRDefault="005370D2" w:rsidP="00C71E40">
      <w:pPr>
        <w:numPr>
          <w:ilvl w:val="0"/>
          <w:numId w:val="5"/>
        </w:numPr>
        <w:rPr>
          <w:rFonts w:asciiTheme="minorHAnsi" w:hAnsiTheme="minorHAnsi" w:cstheme="minorHAnsi"/>
          <w:sz w:val="22"/>
          <w:szCs w:val="22"/>
        </w:rPr>
      </w:pPr>
      <w:r w:rsidRPr="00350ED4">
        <w:rPr>
          <w:rFonts w:asciiTheme="minorHAnsi" w:hAnsiTheme="minorHAnsi" w:cstheme="minorHAnsi"/>
          <w:sz w:val="22"/>
          <w:szCs w:val="22"/>
        </w:rPr>
        <w:t>Demonstrate professional competence and expert knowledge of the pertinent substantive areas of work.</w:t>
      </w:r>
    </w:p>
    <w:p w14:paraId="4637CC2C" w14:textId="77777777" w:rsidR="005370D2" w:rsidRPr="00350ED4" w:rsidRDefault="005370D2" w:rsidP="005370D2">
      <w:pPr>
        <w:rPr>
          <w:rFonts w:asciiTheme="minorHAnsi" w:eastAsia="Calibri" w:hAnsiTheme="minorHAnsi" w:cstheme="minorHAnsi"/>
          <w:b/>
          <w:sz w:val="22"/>
          <w:szCs w:val="22"/>
        </w:rPr>
      </w:pPr>
      <w:r w:rsidRPr="00350ED4">
        <w:rPr>
          <w:rFonts w:asciiTheme="minorHAnsi" w:hAnsiTheme="minorHAnsi" w:cstheme="minorHAnsi"/>
          <w:b/>
          <w:sz w:val="22"/>
          <w:szCs w:val="22"/>
        </w:rPr>
        <w:t>Cultural sensitivity and respect for diversity:</w:t>
      </w:r>
    </w:p>
    <w:p w14:paraId="65A092EB" w14:textId="77777777" w:rsidR="005370D2" w:rsidRPr="00350ED4" w:rsidRDefault="005370D2" w:rsidP="00C71E40">
      <w:pPr>
        <w:numPr>
          <w:ilvl w:val="0"/>
          <w:numId w:val="6"/>
        </w:numPr>
        <w:rPr>
          <w:rFonts w:asciiTheme="minorHAnsi" w:hAnsiTheme="minorHAnsi" w:cstheme="minorHAnsi"/>
          <w:sz w:val="22"/>
          <w:szCs w:val="22"/>
        </w:rPr>
      </w:pPr>
      <w:r w:rsidRPr="00350ED4">
        <w:rPr>
          <w:rFonts w:asciiTheme="minorHAnsi" w:hAnsiTheme="minorHAnsi" w:cstheme="minorHAnsi"/>
          <w:sz w:val="22"/>
          <w:szCs w:val="22"/>
        </w:rPr>
        <w:t xml:space="preserve">Demonstrate an appreciation of the multicultural nature of the organization and the diversity of its </w:t>
      </w:r>
      <w:proofErr w:type="gramStart"/>
      <w:r w:rsidRPr="00350ED4">
        <w:rPr>
          <w:rFonts w:asciiTheme="minorHAnsi" w:hAnsiTheme="minorHAnsi" w:cstheme="minorHAnsi"/>
          <w:sz w:val="22"/>
          <w:szCs w:val="22"/>
        </w:rPr>
        <w:t>staff;</w:t>
      </w:r>
      <w:proofErr w:type="gramEnd"/>
    </w:p>
    <w:p w14:paraId="63B9CF1B" w14:textId="0CB9F9ED" w:rsidR="005370D2" w:rsidRPr="00920C42" w:rsidRDefault="005370D2" w:rsidP="00920C42">
      <w:pPr>
        <w:numPr>
          <w:ilvl w:val="0"/>
          <w:numId w:val="6"/>
        </w:numPr>
        <w:rPr>
          <w:rFonts w:asciiTheme="minorHAnsi" w:hAnsiTheme="minorHAnsi" w:cstheme="minorHAnsi"/>
          <w:sz w:val="22"/>
          <w:szCs w:val="22"/>
        </w:rPr>
      </w:pPr>
      <w:r w:rsidRPr="00350ED4">
        <w:rPr>
          <w:rFonts w:asciiTheme="minorHAnsi" w:hAnsiTheme="minorHAnsi" w:cstheme="minorHAnsi"/>
          <w:sz w:val="22"/>
          <w:szCs w:val="22"/>
        </w:rPr>
        <w:t>Additionally, the individual should have an international outlook, appreciating difference in values and learning from cultural diversity.</w:t>
      </w:r>
    </w:p>
    <w:p w14:paraId="6011320D" w14:textId="023488E1" w:rsidR="005370D2" w:rsidRPr="00350ED4" w:rsidRDefault="005370D2" w:rsidP="005370D2">
      <w:pPr>
        <w:jc w:val="both"/>
        <w:rPr>
          <w:rFonts w:asciiTheme="minorHAnsi" w:hAnsiTheme="minorHAnsi" w:cstheme="minorHAnsi"/>
          <w:b/>
          <w:bCs/>
          <w:i/>
          <w:sz w:val="22"/>
          <w:szCs w:val="22"/>
        </w:rPr>
      </w:pPr>
      <w:r w:rsidRPr="00350ED4">
        <w:rPr>
          <w:rFonts w:asciiTheme="minorHAnsi" w:hAnsiTheme="minorHAnsi" w:cstheme="minorHAnsi"/>
          <w:b/>
          <w:bCs/>
          <w:i/>
          <w:sz w:val="22"/>
          <w:szCs w:val="22"/>
        </w:rPr>
        <w:t>Core Competencies:</w:t>
      </w:r>
    </w:p>
    <w:p w14:paraId="0EB9FAFC" w14:textId="77777777" w:rsidR="005370D2" w:rsidRPr="00350ED4" w:rsidRDefault="005370D2" w:rsidP="005370D2">
      <w:pPr>
        <w:jc w:val="both"/>
        <w:rPr>
          <w:rFonts w:asciiTheme="minorHAnsi" w:hAnsiTheme="minorHAnsi" w:cstheme="minorHAnsi"/>
          <w:b/>
          <w:bCs/>
          <w:sz w:val="22"/>
          <w:szCs w:val="22"/>
        </w:rPr>
      </w:pPr>
      <w:r w:rsidRPr="00350ED4">
        <w:rPr>
          <w:rFonts w:asciiTheme="minorHAnsi" w:hAnsiTheme="minorHAnsi" w:cstheme="minorHAnsi"/>
          <w:b/>
          <w:bCs/>
          <w:sz w:val="22"/>
          <w:szCs w:val="22"/>
        </w:rPr>
        <w:t>Communication:</w:t>
      </w:r>
    </w:p>
    <w:p w14:paraId="0FDE5C5B" w14:textId="77777777" w:rsidR="005370D2" w:rsidRPr="00350ED4" w:rsidRDefault="005370D2" w:rsidP="00C71E40">
      <w:pPr>
        <w:numPr>
          <w:ilvl w:val="0"/>
          <w:numId w:val="4"/>
        </w:numPr>
        <w:rPr>
          <w:rFonts w:asciiTheme="minorHAnsi" w:hAnsiTheme="minorHAnsi" w:cstheme="minorHAnsi"/>
          <w:sz w:val="22"/>
          <w:szCs w:val="22"/>
        </w:rPr>
      </w:pPr>
      <w:r w:rsidRPr="00350ED4">
        <w:rPr>
          <w:rFonts w:asciiTheme="minorHAnsi" w:hAnsiTheme="minorHAnsi" w:cstheme="minorHAnsi"/>
          <w:sz w:val="22"/>
          <w:szCs w:val="22"/>
        </w:rPr>
        <w:t>Facilitate and encourage open communication and strive for effective communication.</w:t>
      </w:r>
    </w:p>
    <w:p w14:paraId="6089DB7C" w14:textId="77777777" w:rsidR="005370D2" w:rsidRPr="00350ED4" w:rsidRDefault="005370D2" w:rsidP="005370D2">
      <w:pPr>
        <w:rPr>
          <w:rFonts w:asciiTheme="minorHAnsi" w:hAnsiTheme="minorHAnsi" w:cstheme="minorHAnsi"/>
          <w:b/>
          <w:sz w:val="22"/>
          <w:szCs w:val="22"/>
        </w:rPr>
      </w:pPr>
      <w:r w:rsidRPr="00350ED4">
        <w:rPr>
          <w:rFonts w:asciiTheme="minorHAnsi" w:hAnsiTheme="minorHAnsi" w:cstheme="minorHAnsi"/>
          <w:b/>
          <w:sz w:val="22"/>
          <w:szCs w:val="22"/>
        </w:rPr>
        <w:t>Planning &amp; Organizing:</w:t>
      </w:r>
    </w:p>
    <w:p w14:paraId="23B60861" w14:textId="77777777" w:rsidR="005370D2" w:rsidRPr="00350ED4" w:rsidRDefault="005370D2" w:rsidP="00C71E40">
      <w:pPr>
        <w:numPr>
          <w:ilvl w:val="0"/>
          <w:numId w:val="4"/>
        </w:numPr>
        <w:rPr>
          <w:rFonts w:asciiTheme="minorHAnsi" w:hAnsiTheme="minorHAnsi" w:cstheme="minorHAnsi"/>
          <w:sz w:val="22"/>
          <w:szCs w:val="22"/>
        </w:rPr>
      </w:pPr>
      <w:r w:rsidRPr="00350ED4">
        <w:rPr>
          <w:rFonts w:asciiTheme="minorHAnsi" w:hAnsiTheme="minorHAnsi" w:cstheme="minorHAnsi"/>
          <w:sz w:val="22"/>
          <w:szCs w:val="22"/>
        </w:rPr>
        <w:lastRenderedPageBreak/>
        <w:t xml:space="preserve">Develops clear goals in line with agreed strategies, identifies priorities, foresees </w:t>
      </w:r>
      <w:proofErr w:type="gramStart"/>
      <w:r w:rsidRPr="00350ED4">
        <w:rPr>
          <w:rFonts w:asciiTheme="minorHAnsi" w:hAnsiTheme="minorHAnsi" w:cstheme="minorHAnsi"/>
          <w:sz w:val="22"/>
          <w:szCs w:val="22"/>
        </w:rPr>
        <w:t>risks</w:t>
      </w:r>
      <w:proofErr w:type="gramEnd"/>
      <w:r w:rsidRPr="00350ED4">
        <w:rPr>
          <w:rFonts w:asciiTheme="minorHAnsi" w:hAnsiTheme="minorHAnsi" w:cstheme="minorHAnsi"/>
          <w:sz w:val="22"/>
          <w:szCs w:val="22"/>
        </w:rPr>
        <w:t xml:space="preserve"> and makes allowances accordingly.</w:t>
      </w:r>
    </w:p>
    <w:p w14:paraId="196C2D09" w14:textId="77777777" w:rsidR="005370D2" w:rsidRPr="00350ED4" w:rsidRDefault="005370D2" w:rsidP="005370D2">
      <w:pPr>
        <w:jc w:val="both"/>
        <w:rPr>
          <w:rFonts w:asciiTheme="minorHAnsi" w:hAnsiTheme="minorHAnsi" w:cstheme="minorHAnsi"/>
          <w:b/>
          <w:bCs/>
          <w:sz w:val="22"/>
          <w:szCs w:val="22"/>
        </w:rPr>
      </w:pPr>
      <w:r w:rsidRPr="00350ED4">
        <w:rPr>
          <w:rFonts w:asciiTheme="minorHAnsi" w:hAnsiTheme="minorHAnsi" w:cstheme="minorHAnsi"/>
          <w:b/>
          <w:bCs/>
          <w:sz w:val="22"/>
          <w:szCs w:val="22"/>
        </w:rPr>
        <w:t>Organizational Awareness:</w:t>
      </w:r>
    </w:p>
    <w:p w14:paraId="660863CC" w14:textId="77777777" w:rsidR="005370D2" w:rsidRPr="00350ED4" w:rsidRDefault="005370D2" w:rsidP="00C71E40">
      <w:pPr>
        <w:numPr>
          <w:ilvl w:val="0"/>
          <w:numId w:val="4"/>
        </w:numPr>
        <w:rPr>
          <w:rFonts w:asciiTheme="minorHAnsi" w:hAnsiTheme="minorHAnsi" w:cstheme="minorHAnsi"/>
          <w:bCs/>
          <w:sz w:val="22"/>
          <w:szCs w:val="22"/>
        </w:rPr>
      </w:pPr>
      <w:r w:rsidRPr="00350ED4">
        <w:rPr>
          <w:rFonts w:asciiTheme="minorHAnsi" w:hAnsiTheme="minorHAnsi" w:cstheme="minorHAnsi"/>
          <w:bCs/>
          <w:sz w:val="22"/>
          <w:szCs w:val="22"/>
        </w:rPr>
        <w:t>Demonstrate corporate knowledge and sound judgment.</w:t>
      </w:r>
    </w:p>
    <w:p w14:paraId="6AE9656B" w14:textId="77777777" w:rsidR="005370D2" w:rsidRPr="00350ED4" w:rsidRDefault="005370D2" w:rsidP="005370D2">
      <w:pPr>
        <w:jc w:val="both"/>
        <w:rPr>
          <w:rFonts w:asciiTheme="minorHAnsi" w:hAnsiTheme="minorHAnsi" w:cstheme="minorHAnsi"/>
          <w:b/>
          <w:bCs/>
          <w:sz w:val="22"/>
          <w:szCs w:val="22"/>
        </w:rPr>
      </w:pPr>
      <w:r w:rsidRPr="00350ED4">
        <w:rPr>
          <w:rFonts w:asciiTheme="minorHAnsi" w:hAnsiTheme="minorHAnsi" w:cstheme="minorHAnsi"/>
          <w:b/>
          <w:bCs/>
          <w:sz w:val="22"/>
          <w:szCs w:val="22"/>
        </w:rPr>
        <w:t>Teamwork:</w:t>
      </w:r>
    </w:p>
    <w:p w14:paraId="16E4B1AF" w14:textId="77777777" w:rsidR="005370D2" w:rsidRPr="00350ED4" w:rsidRDefault="005370D2" w:rsidP="00C71E40">
      <w:pPr>
        <w:numPr>
          <w:ilvl w:val="0"/>
          <w:numId w:val="4"/>
        </w:numPr>
        <w:rPr>
          <w:rFonts w:asciiTheme="minorHAnsi" w:hAnsiTheme="minorHAnsi" w:cstheme="minorHAnsi"/>
          <w:bCs/>
          <w:sz w:val="22"/>
          <w:szCs w:val="22"/>
        </w:rPr>
      </w:pPr>
      <w:r w:rsidRPr="00350ED4">
        <w:rPr>
          <w:rFonts w:asciiTheme="minorHAnsi" w:hAnsiTheme="minorHAnsi" w:cstheme="minorHAnsi"/>
          <w:bCs/>
          <w:sz w:val="22"/>
          <w:szCs w:val="22"/>
        </w:rPr>
        <w:t>Demonstrate ability to work in a multicultural, multi-ethnic environment and to maintain effective working relations with people of different national and cultural backgrounds.</w:t>
      </w:r>
    </w:p>
    <w:p w14:paraId="5E814B22" w14:textId="77777777" w:rsidR="005370D2" w:rsidRPr="00350ED4" w:rsidRDefault="005370D2" w:rsidP="005370D2">
      <w:pPr>
        <w:jc w:val="both"/>
        <w:rPr>
          <w:rFonts w:asciiTheme="minorHAnsi" w:hAnsiTheme="minorHAnsi" w:cstheme="minorHAnsi"/>
          <w:b/>
          <w:bCs/>
          <w:sz w:val="22"/>
          <w:szCs w:val="22"/>
        </w:rPr>
      </w:pPr>
      <w:r w:rsidRPr="00350ED4">
        <w:rPr>
          <w:rFonts w:asciiTheme="minorHAnsi" w:hAnsiTheme="minorHAnsi" w:cstheme="minorHAnsi"/>
          <w:b/>
          <w:bCs/>
          <w:sz w:val="22"/>
          <w:szCs w:val="22"/>
        </w:rPr>
        <w:t>Accountability:</w:t>
      </w:r>
    </w:p>
    <w:p w14:paraId="212C38E9" w14:textId="77777777" w:rsidR="005370D2" w:rsidRPr="00350ED4" w:rsidRDefault="005370D2" w:rsidP="00C71E40">
      <w:pPr>
        <w:numPr>
          <w:ilvl w:val="0"/>
          <w:numId w:val="4"/>
        </w:numPr>
        <w:rPr>
          <w:rFonts w:asciiTheme="minorHAnsi" w:hAnsiTheme="minorHAnsi" w:cstheme="minorHAnsi"/>
          <w:bCs/>
          <w:sz w:val="22"/>
          <w:szCs w:val="22"/>
        </w:rPr>
      </w:pPr>
      <w:r w:rsidRPr="00350ED4">
        <w:rPr>
          <w:rFonts w:asciiTheme="minorHAnsi" w:hAnsiTheme="minorHAnsi" w:cstheme="minorHAnsi"/>
          <w:sz w:val="22"/>
          <w:szCs w:val="22"/>
        </w:rPr>
        <w:t>Takes</w:t>
      </w:r>
      <w:r w:rsidRPr="00350ED4">
        <w:rPr>
          <w:rFonts w:asciiTheme="minorHAnsi" w:hAnsiTheme="minorHAnsi" w:cstheme="minorHAnsi"/>
          <w:bCs/>
          <w:sz w:val="22"/>
          <w:szCs w:val="22"/>
        </w:rPr>
        <w:t xml:space="preserve"> ownership of all responsibilities and delivers outputs in accordance with agreed time, </w:t>
      </w:r>
      <w:proofErr w:type="gramStart"/>
      <w:r w:rsidRPr="00350ED4">
        <w:rPr>
          <w:rFonts w:asciiTheme="minorHAnsi" w:hAnsiTheme="minorHAnsi" w:cstheme="minorHAnsi"/>
          <w:bCs/>
          <w:sz w:val="22"/>
          <w:szCs w:val="22"/>
        </w:rPr>
        <w:t>cost</w:t>
      </w:r>
      <w:proofErr w:type="gramEnd"/>
      <w:r w:rsidRPr="00350ED4">
        <w:rPr>
          <w:rFonts w:asciiTheme="minorHAnsi" w:hAnsiTheme="minorHAnsi" w:cstheme="minorHAnsi"/>
          <w:bCs/>
          <w:sz w:val="22"/>
          <w:szCs w:val="22"/>
        </w:rPr>
        <w:t xml:space="preserve"> and quality standards.</w:t>
      </w:r>
    </w:p>
    <w:p w14:paraId="03103D0D" w14:textId="77777777" w:rsidR="00B024C1" w:rsidRPr="00350ED4" w:rsidRDefault="00B024C1" w:rsidP="005370D2">
      <w:pPr>
        <w:jc w:val="both"/>
        <w:rPr>
          <w:rFonts w:asciiTheme="minorHAnsi" w:hAnsiTheme="minorHAnsi" w:cstheme="minorHAnsi"/>
          <w:bCs/>
          <w:i/>
          <w:sz w:val="22"/>
          <w:szCs w:val="22"/>
        </w:rPr>
      </w:pPr>
    </w:p>
    <w:p w14:paraId="08BBF417" w14:textId="5E4E4FCB" w:rsidR="005370D2" w:rsidRPr="00350ED4" w:rsidRDefault="005370D2" w:rsidP="005370D2">
      <w:pPr>
        <w:jc w:val="both"/>
        <w:rPr>
          <w:rFonts w:asciiTheme="minorHAnsi" w:hAnsiTheme="minorHAnsi" w:cstheme="minorHAnsi"/>
          <w:b/>
          <w:bCs/>
          <w:i/>
          <w:sz w:val="22"/>
          <w:szCs w:val="22"/>
        </w:rPr>
      </w:pPr>
      <w:r w:rsidRPr="00350ED4">
        <w:rPr>
          <w:rFonts w:asciiTheme="minorHAnsi" w:hAnsiTheme="minorHAnsi" w:cstheme="minorHAnsi"/>
          <w:b/>
          <w:bCs/>
          <w:i/>
          <w:sz w:val="22"/>
          <w:szCs w:val="22"/>
        </w:rPr>
        <w:t>Functional Competencies:</w:t>
      </w:r>
    </w:p>
    <w:p w14:paraId="2D8FBE72" w14:textId="77777777" w:rsidR="005370D2" w:rsidRPr="00350ED4" w:rsidRDefault="005370D2" w:rsidP="00C71E40">
      <w:pPr>
        <w:pStyle w:val="ListParagraph"/>
        <w:numPr>
          <w:ilvl w:val="0"/>
          <w:numId w:val="7"/>
        </w:numPr>
        <w:autoSpaceDE w:val="0"/>
        <w:autoSpaceDN w:val="0"/>
        <w:adjustRightInd w:val="0"/>
        <w:jc w:val="both"/>
        <w:rPr>
          <w:rFonts w:asciiTheme="minorHAnsi" w:hAnsiTheme="minorHAnsi" w:cstheme="minorHAnsi"/>
        </w:rPr>
      </w:pPr>
      <w:r w:rsidRPr="00350ED4">
        <w:rPr>
          <w:rFonts w:asciiTheme="minorHAnsi" w:hAnsiTheme="minorHAnsi" w:cstheme="minorHAnsi"/>
        </w:rPr>
        <w:t xml:space="preserve">Strong analytical and M&amp;E </w:t>
      </w:r>
      <w:proofErr w:type="gramStart"/>
      <w:r w:rsidRPr="00350ED4">
        <w:rPr>
          <w:rFonts w:asciiTheme="minorHAnsi" w:hAnsiTheme="minorHAnsi" w:cstheme="minorHAnsi"/>
        </w:rPr>
        <w:t>skills;</w:t>
      </w:r>
      <w:proofErr w:type="gramEnd"/>
    </w:p>
    <w:p w14:paraId="7E89D5B4" w14:textId="77777777" w:rsidR="005370D2" w:rsidRPr="00350ED4" w:rsidRDefault="005370D2" w:rsidP="00C71E40">
      <w:pPr>
        <w:pStyle w:val="ListParagraph"/>
        <w:numPr>
          <w:ilvl w:val="0"/>
          <w:numId w:val="7"/>
        </w:numPr>
        <w:autoSpaceDE w:val="0"/>
        <w:autoSpaceDN w:val="0"/>
        <w:adjustRightInd w:val="0"/>
        <w:jc w:val="both"/>
        <w:rPr>
          <w:rFonts w:asciiTheme="minorHAnsi" w:hAnsiTheme="minorHAnsi" w:cstheme="minorHAnsi"/>
        </w:rPr>
      </w:pPr>
      <w:r w:rsidRPr="00350ED4">
        <w:rPr>
          <w:rFonts w:asciiTheme="minorHAnsi" w:hAnsiTheme="minorHAnsi" w:cstheme="minorHAnsi"/>
        </w:rPr>
        <w:t xml:space="preserve">Demonstrates leadership, team building and coordinating </w:t>
      </w:r>
      <w:proofErr w:type="gramStart"/>
      <w:r w:rsidRPr="00350ED4">
        <w:rPr>
          <w:rFonts w:asciiTheme="minorHAnsi" w:hAnsiTheme="minorHAnsi" w:cstheme="minorHAnsi"/>
        </w:rPr>
        <w:t>skills;</w:t>
      </w:r>
      <w:proofErr w:type="gramEnd"/>
    </w:p>
    <w:p w14:paraId="08D866BC" w14:textId="77777777" w:rsidR="005370D2" w:rsidRPr="00350ED4" w:rsidRDefault="005370D2" w:rsidP="00C71E40">
      <w:pPr>
        <w:pStyle w:val="ListParagraph"/>
        <w:numPr>
          <w:ilvl w:val="0"/>
          <w:numId w:val="7"/>
        </w:numPr>
        <w:autoSpaceDE w:val="0"/>
        <w:autoSpaceDN w:val="0"/>
        <w:adjustRightInd w:val="0"/>
        <w:jc w:val="both"/>
        <w:rPr>
          <w:rFonts w:asciiTheme="minorHAnsi" w:hAnsiTheme="minorHAnsi" w:cstheme="minorHAnsi"/>
        </w:rPr>
      </w:pPr>
      <w:r w:rsidRPr="00350ED4">
        <w:rPr>
          <w:rFonts w:asciiTheme="minorHAnsi" w:hAnsiTheme="minorHAnsi" w:cstheme="minorHAnsi"/>
        </w:rPr>
        <w:t xml:space="preserve">Plans and produces quality results to meet established </w:t>
      </w:r>
      <w:proofErr w:type="gramStart"/>
      <w:r w:rsidRPr="00350ED4">
        <w:rPr>
          <w:rFonts w:asciiTheme="minorHAnsi" w:hAnsiTheme="minorHAnsi" w:cstheme="minorHAnsi"/>
        </w:rPr>
        <w:t>goals;</w:t>
      </w:r>
      <w:proofErr w:type="gramEnd"/>
    </w:p>
    <w:p w14:paraId="70E9F603" w14:textId="77777777" w:rsidR="005370D2" w:rsidRPr="00350ED4" w:rsidRDefault="005370D2" w:rsidP="00C71E40">
      <w:pPr>
        <w:pStyle w:val="ListParagraph"/>
        <w:numPr>
          <w:ilvl w:val="0"/>
          <w:numId w:val="7"/>
        </w:numPr>
        <w:autoSpaceDE w:val="0"/>
        <w:autoSpaceDN w:val="0"/>
        <w:adjustRightInd w:val="0"/>
        <w:jc w:val="both"/>
        <w:rPr>
          <w:rFonts w:asciiTheme="minorHAnsi" w:hAnsiTheme="minorHAnsi" w:cstheme="minorHAnsi"/>
        </w:rPr>
      </w:pPr>
      <w:r w:rsidRPr="00350ED4">
        <w:rPr>
          <w:rFonts w:asciiTheme="minorHAnsi" w:hAnsiTheme="minorHAnsi" w:cstheme="minorHAnsi"/>
        </w:rPr>
        <w:t xml:space="preserve">Generates innovative, practical solutions to challenging </w:t>
      </w:r>
      <w:proofErr w:type="gramStart"/>
      <w:r w:rsidRPr="00350ED4">
        <w:rPr>
          <w:rFonts w:asciiTheme="minorHAnsi" w:hAnsiTheme="minorHAnsi" w:cstheme="minorHAnsi"/>
        </w:rPr>
        <w:t>situations;</w:t>
      </w:r>
      <w:proofErr w:type="gramEnd"/>
    </w:p>
    <w:p w14:paraId="5A8FC860" w14:textId="40D02C1C" w:rsidR="005370D2" w:rsidRPr="00350ED4" w:rsidRDefault="005370D2" w:rsidP="00C71E40">
      <w:pPr>
        <w:pStyle w:val="ListParagraph"/>
        <w:numPr>
          <w:ilvl w:val="0"/>
          <w:numId w:val="7"/>
        </w:numPr>
        <w:autoSpaceDE w:val="0"/>
        <w:autoSpaceDN w:val="0"/>
        <w:adjustRightInd w:val="0"/>
        <w:jc w:val="both"/>
        <w:rPr>
          <w:rFonts w:asciiTheme="minorHAnsi" w:hAnsiTheme="minorHAnsi" w:cstheme="minorHAnsi"/>
        </w:rPr>
      </w:pPr>
      <w:r w:rsidRPr="00350ED4">
        <w:rPr>
          <w:rFonts w:asciiTheme="minorHAnsi" w:hAnsiTheme="minorHAnsi" w:cstheme="minorHAnsi"/>
        </w:rPr>
        <w:t xml:space="preserve">Conceptualizes and </w:t>
      </w:r>
      <w:r w:rsidR="007B1D81" w:rsidRPr="00350ED4">
        <w:rPr>
          <w:rFonts w:asciiTheme="minorHAnsi" w:hAnsiTheme="minorHAnsi" w:cstheme="minorHAnsi"/>
        </w:rPr>
        <w:t>analyses</w:t>
      </w:r>
      <w:r w:rsidRPr="00350ED4">
        <w:rPr>
          <w:rFonts w:asciiTheme="minorHAnsi" w:hAnsiTheme="minorHAnsi" w:cstheme="minorHAnsi"/>
        </w:rPr>
        <w:t xml:space="preserve"> problems to identify key issues, underlying problems, and how they </w:t>
      </w:r>
      <w:proofErr w:type="gramStart"/>
      <w:r w:rsidRPr="00350ED4">
        <w:rPr>
          <w:rFonts w:asciiTheme="minorHAnsi" w:hAnsiTheme="minorHAnsi" w:cstheme="minorHAnsi"/>
        </w:rPr>
        <w:t>relate;</w:t>
      </w:r>
      <w:proofErr w:type="gramEnd"/>
    </w:p>
    <w:p w14:paraId="5906EB4E" w14:textId="77777777" w:rsidR="005370D2" w:rsidRPr="00350ED4" w:rsidRDefault="005370D2" w:rsidP="00C71E40">
      <w:pPr>
        <w:pStyle w:val="ListParagraph"/>
        <w:numPr>
          <w:ilvl w:val="0"/>
          <w:numId w:val="7"/>
        </w:numPr>
        <w:autoSpaceDE w:val="0"/>
        <w:autoSpaceDN w:val="0"/>
        <w:adjustRightInd w:val="0"/>
        <w:jc w:val="both"/>
        <w:rPr>
          <w:rFonts w:asciiTheme="minorHAnsi" w:hAnsiTheme="minorHAnsi" w:cstheme="minorHAnsi"/>
        </w:rPr>
      </w:pPr>
      <w:r w:rsidRPr="00350ED4">
        <w:rPr>
          <w:rFonts w:asciiTheme="minorHAnsi" w:hAnsiTheme="minorHAnsi" w:cstheme="minorHAnsi"/>
        </w:rPr>
        <w:t xml:space="preserve">Demonstrates substantive and technical knowledge to meet responsibilities and post requirements with </w:t>
      </w:r>
      <w:proofErr w:type="gramStart"/>
      <w:r w:rsidRPr="00350ED4">
        <w:rPr>
          <w:rFonts w:asciiTheme="minorHAnsi" w:hAnsiTheme="minorHAnsi" w:cstheme="minorHAnsi"/>
        </w:rPr>
        <w:t>excellence;</w:t>
      </w:r>
      <w:proofErr w:type="gramEnd"/>
    </w:p>
    <w:p w14:paraId="797E06C5" w14:textId="77777777" w:rsidR="005370D2" w:rsidRPr="00350ED4" w:rsidRDefault="005370D2" w:rsidP="00C71E40">
      <w:pPr>
        <w:pStyle w:val="ListParagraph"/>
        <w:numPr>
          <w:ilvl w:val="0"/>
          <w:numId w:val="7"/>
        </w:numPr>
        <w:autoSpaceDE w:val="0"/>
        <w:autoSpaceDN w:val="0"/>
        <w:adjustRightInd w:val="0"/>
        <w:jc w:val="both"/>
        <w:rPr>
          <w:rFonts w:asciiTheme="minorHAnsi" w:hAnsiTheme="minorHAnsi" w:cstheme="minorHAnsi"/>
        </w:rPr>
      </w:pPr>
      <w:r w:rsidRPr="00350ED4">
        <w:rPr>
          <w:rFonts w:asciiTheme="minorHAnsi" w:hAnsiTheme="minorHAnsi" w:cstheme="minorHAnsi"/>
        </w:rPr>
        <w:t xml:space="preserve">Demonstrates strong oral and written communication </w:t>
      </w:r>
      <w:proofErr w:type="gramStart"/>
      <w:r w:rsidRPr="00350ED4">
        <w:rPr>
          <w:rFonts w:asciiTheme="minorHAnsi" w:hAnsiTheme="minorHAnsi" w:cstheme="minorHAnsi"/>
        </w:rPr>
        <w:t>skills;</w:t>
      </w:r>
      <w:proofErr w:type="gramEnd"/>
    </w:p>
    <w:p w14:paraId="72D6A1EF" w14:textId="77777777" w:rsidR="005370D2" w:rsidRPr="00350ED4" w:rsidRDefault="005370D2" w:rsidP="00C71E40">
      <w:pPr>
        <w:pStyle w:val="ListParagraph"/>
        <w:numPr>
          <w:ilvl w:val="0"/>
          <w:numId w:val="7"/>
        </w:numPr>
        <w:autoSpaceDE w:val="0"/>
        <w:autoSpaceDN w:val="0"/>
        <w:adjustRightInd w:val="0"/>
        <w:jc w:val="both"/>
        <w:rPr>
          <w:rFonts w:asciiTheme="minorHAnsi" w:hAnsiTheme="minorHAnsi" w:cstheme="minorHAnsi"/>
        </w:rPr>
      </w:pPr>
      <w:r w:rsidRPr="00350ED4">
        <w:rPr>
          <w:rFonts w:asciiTheme="minorHAnsi" w:hAnsiTheme="minorHAnsi" w:cstheme="minorHAnsi"/>
        </w:rPr>
        <w:t xml:space="preserve">Demonstrates openness to change and ability to manage </w:t>
      </w:r>
      <w:proofErr w:type="gramStart"/>
      <w:r w:rsidRPr="00350ED4">
        <w:rPr>
          <w:rFonts w:asciiTheme="minorHAnsi" w:hAnsiTheme="minorHAnsi" w:cstheme="minorHAnsi"/>
        </w:rPr>
        <w:t>complexities;</w:t>
      </w:r>
      <w:proofErr w:type="gramEnd"/>
    </w:p>
    <w:p w14:paraId="4EC73B55" w14:textId="1043F598" w:rsidR="00C52D06" w:rsidRDefault="005370D2" w:rsidP="005370D2">
      <w:pPr>
        <w:pStyle w:val="ListParagraph"/>
        <w:numPr>
          <w:ilvl w:val="0"/>
          <w:numId w:val="7"/>
        </w:numPr>
        <w:autoSpaceDE w:val="0"/>
        <w:autoSpaceDN w:val="0"/>
        <w:adjustRightInd w:val="0"/>
        <w:jc w:val="both"/>
        <w:rPr>
          <w:rFonts w:asciiTheme="minorHAnsi" w:hAnsiTheme="minorHAnsi" w:cstheme="minorHAnsi"/>
        </w:rPr>
      </w:pPr>
      <w:r w:rsidRPr="00350ED4">
        <w:rPr>
          <w:rFonts w:asciiTheme="minorHAnsi" w:hAnsiTheme="minorHAnsi" w:cstheme="minorHAnsi"/>
        </w:rPr>
        <w:t>Responds positively to critical feedback and differing points of view</w:t>
      </w:r>
      <w:r w:rsidR="007775AA">
        <w:rPr>
          <w:rFonts w:asciiTheme="minorHAnsi" w:hAnsiTheme="minorHAnsi" w:cstheme="minorHAnsi"/>
        </w:rPr>
        <w:t>.</w:t>
      </w:r>
    </w:p>
    <w:p w14:paraId="290DC4CF" w14:textId="77777777" w:rsidR="007775AA" w:rsidRPr="00350ED4" w:rsidRDefault="007775AA" w:rsidP="007775AA">
      <w:pPr>
        <w:pStyle w:val="ListParagraph"/>
        <w:autoSpaceDE w:val="0"/>
        <w:autoSpaceDN w:val="0"/>
        <w:adjustRightInd w:val="0"/>
        <w:jc w:val="both"/>
        <w:rPr>
          <w:rFonts w:asciiTheme="minorHAnsi" w:hAnsiTheme="minorHAnsi" w:cstheme="minorHAnsi"/>
        </w:rPr>
      </w:pPr>
    </w:p>
    <w:p w14:paraId="49E60239" w14:textId="122B21BD" w:rsidR="005370D2" w:rsidRPr="007775AA" w:rsidRDefault="005370D2" w:rsidP="007775AA">
      <w:pPr>
        <w:pStyle w:val="ListParagraph"/>
        <w:numPr>
          <w:ilvl w:val="0"/>
          <w:numId w:val="24"/>
        </w:numPr>
        <w:jc w:val="both"/>
        <w:rPr>
          <w:rFonts w:asciiTheme="minorHAnsi" w:hAnsiTheme="minorHAnsi" w:cstheme="minorHAnsi"/>
          <w:b/>
          <w:bCs/>
        </w:rPr>
      </w:pPr>
      <w:r w:rsidRPr="00350ED4">
        <w:rPr>
          <w:rFonts w:asciiTheme="minorHAnsi" w:hAnsiTheme="minorHAnsi" w:cstheme="minorHAnsi"/>
          <w:b/>
          <w:bCs/>
        </w:rPr>
        <w:t>Recruitment Qualifications</w:t>
      </w:r>
    </w:p>
    <w:p w14:paraId="17F01C00" w14:textId="77777777" w:rsidR="005370D2" w:rsidRPr="00350ED4" w:rsidRDefault="005370D2" w:rsidP="005370D2">
      <w:pPr>
        <w:pStyle w:val="ListParagraph"/>
        <w:autoSpaceDE w:val="0"/>
        <w:autoSpaceDN w:val="0"/>
        <w:adjustRightInd w:val="0"/>
        <w:spacing w:after="0" w:line="240" w:lineRule="auto"/>
        <w:ind w:left="0"/>
        <w:jc w:val="both"/>
        <w:rPr>
          <w:rFonts w:asciiTheme="minorHAnsi" w:hAnsiTheme="minorHAnsi" w:cstheme="minorHAnsi"/>
          <w:b/>
          <w:i/>
        </w:rPr>
      </w:pPr>
      <w:r w:rsidRPr="00350ED4">
        <w:rPr>
          <w:rFonts w:asciiTheme="minorHAnsi" w:hAnsiTheme="minorHAnsi" w:cstheme="minorHAnsi"/>
          <w:b/>
          <w:i/>
        </w:rPr>
        <w:t>Education</w:t>
      </w:r>
    </w:p>
    <w:p w14:paraId="4903D483" w14:textId="0403EBFA" w:rsidR="005370D2" w:rsidRPr="00350ED4" w:rsidRDefault="005370D2" w:rsidP="00C71E40">
      <w:pPr>
        <w:pStyle w:val="ListParagraph"/>
        <w:numPr>
          <w:ilvl w:val="0"/>
          <w:numId w:val="3"/>
        </w:numPr>
        <w:autoSpaceDE w:val="0"/>
        <w:autoSpaceDN w:val="0"/>
        <w:adjustRightInd w:val="0"/>
        <w:spacing w:after="0" w:line="240" w:lineRule="auto"/>
        <w:jc w:val="both"/>
        <w:rPr>
          <w:rFonts w:asciiTheme="minorHAnsi" w:hAnsiTheme="minorHAnsi" w:cstheme="minorHAnsi"/>
        </w:rPr>
      </w:pPr>
      <w:r w:rsidRPr="00350ED4">
        <w:rPr>
          <w:rFonts w:asciiTheme="minorHAnsi" w:hAnsiTheme="minorHAnsi" w:cstheme="minorHAnsi"/>
        </w:rPr>
        <w:t xml:space="preserve">Post-graduate degree in social sciences, </w:t>
      </w:r>
      <w:r w:rsidR="0095680D" w:rsidRPr="00350ED4">
        <w:rPr>
          <w:rFonts w:asciiTheme="minorHAnsi" w:hAnsiTheme="minorHAnsi" w:cstheme="minorHAnsi"/>
        </w:rPr>
        <w:t xml:space="preserve">public policy, </w:t>
      </w:r>
      <w:r w:rsidR="00C708ED" w:rsidRPr="00350ED4">
        <w:rPr>
          <w:rFonts w:asciiTheme="minorHAnsi" w:hAnsiTheme="minorHAnsi" w:cstheme="minorHAnsi"/>
        </w:rPr>
        <w:t xml:space="preserve">public administration, </w:t>
      </w:r>
      <w:r w:rsidRPr="00350ED4">
        <w:rPr>
          <w:rFonts w:asciiTheme="minorHAnsi" w:hAnsiTheme="minorHAnsi" w:cstheme="minorHAnsi"/>
        </w:rPr>
        <w:t xml:space="preserve">international relations, political science, evaluation, international </w:t>
      </w:r>
      <w:proofErr w:type="gramStart"/>
      <w:r w:rsidRPr="00350ED4">
        <w:rPr>
          <w:rFonts w:asciiTheme="minorHAnsi" w:hAnsiTheme="minorHAnsi" w:cstheme="minorHAnsi"/>
        </w:rPr>
        <w:t>development</w:t>
      </w:r>
      <w:proofErr w:type="gramEnd"/>
      <w:r w:rsidRPr="00350ED4">
        <w:rPr>
          <w:rFonts w:asciiTheme="minorHAnsi" w:hAnsiTheme="minorHAnsi" w:cstheme="minorHAnsi"/>
        </w:rPr>
        <w:t xml:space="preserve"> or a related subject.</w:t>
      </w:r>
    </w:p>
    <w:p w14:paraId="32FC8D84" w14:textId="77777777" w:rsidR="005370D2" w:rsidRPr="00350ED4" w:rsidRDefault="005370D2" w:rsidP="005370D2">
      <w:pPr>
        <w:pStyle w:val="ListParagraph"/>
        <w:autoSpaceDE w:val="0"/>
        <w:autoSpaceDN w:val="0"/>
        <w:adjustRightInd w:val="0"/>
        <w:spacing w:after="0" w:line="240" w:lineRule="auto"/>
        <w:ind w:left="0"/>
        <w:jc w:val="both"/>
        <w:rPr>
          <w:rFonts w:asciiTheme="minorHAnsi" w:hAnsiTheme="minorHAnsi" w:cstheme="minorHAnsi"/>
          <w:b/>
        </w:rPr>
      </w:pPr>
      <w:r w:rsidRPr="00350ED4">
        <w:rPr>
          <w:rFonts w:asciiTheme="minorHAnsi" w:hAnsiTheme="minorHAnsi" w:cstheme="minorHAnsi"/>
          <w:b/>
        </w:rPr>
        <w:t>Work experience</w:t>
      </w:r>
    </w:p>
    <w:p w14:paraId="2B8E48D7" w14:textId="023C4D62" w:rsidR="00DF721D" w:rsidRPr="00350ED4" w:rsidRDefault="00DF721D" w:rsidP="00C71E40">
      <w:pPr>
        <w:pStyle w:val="ListParagraph"/>
        <w:numPr>
          <w:ilvl w:val="0"/>
          <w:numId w:val="3"/>
        </w:numPr>
        <w:autoSpaceDE w:val="0"/>
        <w:autoSpaceDN w:val="0"/>
        <w:adjustRightInd w:val="0"/>
        <w:spacing w:after="0" w:line="240" w:lineRule="auto"/>
        <w:jc w:val="both"/>
        <w:rPr>
          <w:rFonts w:asciiTheme="minorHAnsi" w:hAnsiTheme="minorHAnsi" w:cstheme="minorHAnsi"/>
        </w:rPr>
      </w:pPr>
      <w:r w:rsidRPr="00350ED4">
        <w:rPr>
          <w:rFonts w:asciiTheme="minorHAnsi" w:eastAsia="Times New Roman" w:hAnsiTheme="minorHAnsi" w:cstheme="minorHAnsi"/>
          <w:lang w:val="en-US"/>
        </w:rPr>
        <w:t xml:space="preserve">Knowledge and working experience on </w:t>
      </w:r>
      <w:r w:rsidRPr="00350ED4">
        <w:rPr>
          <w:rFonts w:asciiTheme="minorHAnsi" w:hAnsiTheme="minorHAnsi" w:cstheme="minorHAnsi"/>
        </w:rPr>
        <w:t>social inclusion</w:t>
      </w:r>
      <w:r w:rsidR="007A7625">
        <w:rPr>
          <w:rFonts w:asciiTheme="minorHAnsi" w:hAnsiTheme="minorHAnsi" w:cstheme="minorHAnsi"/>
        </w:rPr>
        <w:t>,</w:t>
      </w:r>
      <w:r w:rsidRPr="00350ED4">
        <w:rPr>
          <w:rFonts w:asciiTheme="minorHAnsi" w:hAnsiTheme="minorHAnsi" w:cstheme="minorHAnsi"/>
        </w:rPr>
        <w:t xml:space="preserve"> social protection or related </w:t>
      </w:r>
      <w:r w:rsidRPr="00350ED4">
        <w:rPr>
          <w:rFonts w:asciiTheme="minorHAnsi" w:eastAsia="Times New Roman" w:hAnsiTheme="minorHAnsi" w:cstheme="minorHAnsi"/>
          <w:lang w:val="en-US"/>
        </w:rPr>
        <w:t>policies</w:t>
      </w:r>
      <w:r w:rsidRPr="00350ED4">
        <w:rPr>
          <w:rFonts w:asciiTheme="minorHAnsi" w:hAnsiTheme="minorHAnsi" w:cstheme="minorHAnsi"/>
        </w:rPr>
        <w:t xml:space="preserve"> and </w:t>
      </w:r>
      <w:proofErr w:type="gramStart"/>
      <w:r w:rsidRPr="00350ED4">
        <w:rPr>
          <w:rFonts w:asciiTheme="minorHAnsi" w:hAnsiTheme="minorHAnsi" w:cstheme="minorHAnsi"/>
        </w:rPr>
        <w:t>programmes</w:t>
      </w:r>
      <w:r w:rsidRPr="00350ED4">
        <w:rPr>
          <w:rFonts w:asciiTheme="minorHAnsi" w:eastAsia="Times New Roman" w:hAnsiTheme="minorHAnsi" w:cstheme="minorHAnsi"/>
          <w:lang w:val="en-US"/>
        </w:rPr>
        <w:t>;</w:t>
      </w:r>
      <w:proofErr w:type="gramEnd"/>
    </w:p>
    <w:p w14:paraId="51A099F3" w14:textId="77777777" w:rsidR="009035F9" w:rsidRPr="00350ED4" w:rsidRDefault="009035F9" w:rsidP="00C71E40">
      <w:pPr>
        <w:pStyle w:val="ListParagraph"/>
        <w:numPr>
          <w:ilvl w:val="0"/>
          <w:numId w:val="3"/>
        </w:numPr>
        <w:autoSpaceDE w:val="0"/>
        <w:autoSpaceDN w:val="0"/>
        <w:adjustRightInd w:val="0"/>
        <w:spacing w:after="0" w:line="240" w:lineRule="auto"/>
        <w:jc w:val="both"/>
        <w:rPr>
          <w:rFonts w:asciiTheme="minorHAnsi" w:hAnsiTheme="minorHAnsi" w:cstheme="minorHAnsi"/>
        </w:rPr>
      </w:pPr>
      <w:r w:rsidRPr="00350ED4">
        <w:rPr>
          <w:rFonts w:asciiTheme="minorHAnsi" w:hAnsiTheme="minorHAnsi" w:cstheme="minorHAnsi"/>
        </w:rPr>
        <w:t xml:space="preserve">Substantial technical knowledge on monitoring and evaluation of development programmes, and at least 10 years of relevant working </w:t>
      </w:r>
      <w:proofErr w:type="gramStart"/>
      <w:r w:rsidRPr="00350ED4">
        <w:rPr>
          <w:rFonts w:asciiTheme="minorHAnsi" w:hAnsiTheme="minorHAnsi" w:cstheme="minorHAnsi"/>
        </w:rPr>
        <w:t>experience;</w:t>
      </w:r>
      <w:proofErr w:type="gramEnd"/>
    </w:p>
    <w:p w14:paraId="7CF093AF" w14:textId="77777777" w:rsidR="005370D2" w:rsidRPr="00350ED4" w:rsidRDefault="005370D2" w:rsidP="00C71E40">
      <w:pPr>
        <w:pStyle w:val="ListParagraph"/>
        <w:numPr>
          <w:ilvl w:val="0"/>
          <w:numId w:val="3"/>
        </w:numPr>
        <w:autoSpaceDE w:val="0"/>
        <w:autoSpaceDN w:val="0"/>
        <w:adjustRightInd w:val="0"/>
        <w:spacing w:after="0" w:line="240" w:lineRule="auto"/>
        <w:jc w:val="both"/>
        <w:rPr>
          <w:rFonts w:asciiTheme="minorHAnsi" w:hAnsiTheme="minorHAnsi" w:cstheme="minorHAnsi"/>
        </w:rPr>
      </w:pPr>
      <w:r w:rsidRPr="00350ED4">
        <w:rPr>
          <w:rFonts w:asciiTheme="minorHAnsi" w:hAnsiTheme="minorHAnsi" w:cstheme="minorHAnsi"/>
        </w:rPr>
        <w:t xml:space="preserve">Documented previous experience in evaluations in the UN system, and a solid understanding on the use of evaluation </w:t>
      </w:r>
      <w:proofErr w:type="gramStart"/>
      <w:r w:rsidRPr="00350ED4">
        <w:rPr>
          <w:rFonts w:asciiTheme="minorHAnsi" w:hAnsiTheme="minorHAnsi" w:cstheme="minorHAnsi"/>
        </w:rPr>
        <w:t>methodologies;</w:t>
      </w:r>
      <w:proofErr w:type="gramEnd"/>
      <w:r w:rsidRPr="00350ED4">
        <w:rPr>
          <w:rFonts w:asciiTheme="minorHAnsi" w:hAnsiTheme="minorHAnsi" w:cstheme="minorHAnsi"/>
        </w:rPr>
        <w:t xml:space="preserve"> </w:t>
      </w:r>
    </w:p>
    <w:p w14:paraId="2A9BC2E0" w14:textId="77777777" w:rsidR="005370D2" w:rsidRPr="00350ED4" w:rsidRDefault="005370D2" w:rsidP="00C71E40">
      <w:pPr>
        <w:pStyle w:val="ListParagraph"/>
        <w:numPr>
          <w:ilvl w:val="0"/>
          <w:numId w:val="3"/>
        </w:numPr>
        <w:autoSpaceDE w:val="0"/>
        <w:autoSpaceDN w:val="0"/>
        <w:adjustRightInd w:val="0"/>
        <w:jc w:val="both"/>
        <w:rPr>
          <w:rFonts w:asciiTheme="minorHAnsi" w:hAnsiTheme="minorHAnsi" w:cstheme="minorHAnsi"/>
        </w:rPr>
      </w:pPr>
      <w:r w:rsidRPr="00350ED4">
        <w:rPr>
          <w:rFonts w:asciiTheme="minorHAnsi" w:hAnsiTheme="minorHAnsi" w:cstheme="minorHAnsi"/>
        </w:rPr>
        <w:t xml:space="preserve">Demonstrated capacity in strategic thinking and policy </w:t>
      </w:r>
      <w:proofErr w:type="gramStart"/>
      <w:r w:rsidRPr="00350ED4">
        <w:rPr>
          <w:rFonts w:asciiTheme="minorHAnsi" w:hAnsiTheme="minorHAnsi" w:cstheme="minorHAnsi"/>
        </w:rPr>
        <w:t>advice;</w:t>
      </w:r>
      <w:proofErr w:type="gramEnd"/>
    </w:p>
    <w:p w14:paraId="348FD841" w14:textId="77777777" w:rsidR="005370D2" w:rsidRPr="00350ED4" w:rsidRDefault="005370D2" w:rsidP="00C71E40">
      <w:pPr>
        <w:pStyle w:val="ListParagraph"/>
        <w:numPr>
          <w:ilvl w:val="0"/>
          <w:numId w:val="3"/>
        </w:numPr>
        <w:autoSpaceDE w:val="0"/>
        <w:autoSpaceDN w:val="0"/>
        <w:adjustRightInd w:val="0"/>
        <w:jc w:val="both"/>
        <w:rPr>
          <w:rFonts w:asciiTheme="minorHAnsi" w:hAnsiTheme="minorHAnsi" w:cstheme="minorHAnsi"/>
        </w:rPr>
      </w:pPr>
      <w:r w:rsidRPr="00350ED4">
        <w:rPr>
          <w:rFonts w:asciiTheme="minorHAnsi" w:hAnsiTheme="minorHAnsi" w:cstheme="minorHAnsi"/>
        </w:rPr>
        <w:t xml:space="preserve">Strong inter-personal, teamwork and organizational </w:t>
      </w:r>
      <w:proofErr w:type="gramStart"/>
      <w:r w:rsidRPr="00350ED4">
        <w:rPr>
          <w:rFonts w:asciiTheme="minorHAnsi" w:hAnsiTheme="minorHAnsi" w:cstheme="minorHAnsi"/>
        </w:rPr>
        <w:t>skills;</w:t>
      </w:r>
      <w:proofErr w:type="gramEnd"/>
    </w:p>
    <w:p w14:paraId="687C90F8" w14:textId="4E37D919" w:rsidR="005370D2" w:rsidRPr="00350ED4" w:rsidRDefault="005370D2" w:rsidP="00C71E40">
      <w:pPr>
        <w:pStyle w:val="ListParagraph"/>
        <w:numPr>
          <w:ilvl w:val="0"/>
          <w:numId w:val="3"/>
        </w:numPr>
        <w:autoSpaceDE w:val="0"/>
        <w:autoSpaceDN w:val="0"/>
        <w:adjustRightInd w:val="0"/>
        <w:spacing w:after="0" w:line="240" w:lineRule="auto"/>
        <w:jc w:val="both"/>
        <w:rPr>
          <w:rFonts w:asciiTheme="minorHAnsi" w:hAnsiTheme="minorHAnsi" w:cstheme="minorHAnsi"/>
        </w:rPr>
      </w:pPr>
      <w:r w:rsidRPr="00350ED4">
        <w:rPr>
          <w:rFonts w:asciiTheme="minorHAnsi" w:hAnsiTheme="minorHAnsi" w:cstheme="minorHAnsi"/>
        </w:rPr>
        <w:t>Excellent drafting skills and familiarity with information technology.</w:t>
      </w:r>
    </w:p>
    <w:p w14:paraId="0DD27A99" w14:textId="77777777" w:rsidR="005370D2" w:rsidRPr="00350ED4" w:rsidRDefault="005370D2" w:rsidP="005370D2">
      <w:pPr>
        <w:pStyle w:val="ListParagraph"/>
        <w:autoSpaceDE w:val="0"/>
        <w:autoSpaceDN w:val="0"/>
        <w:adjustRightInd w:val="0"/>
        <w:spacing w:after="0" w:line="240" w:lineRule="auto"/>
        <w:ind w:left="0"/>
        <w:jc w:val="both"/>
        <w:rPr>
          <w:rFonts w:asciiTheme="minorHAnsi" w:hAnsiTheme="minorHAnsi" w:cstheme="minorHAnsi"/>
          <w:b/>
        </w:rPr>
      </w:pPr>
      <w:r w:rsidRPr="00350ED4">
        <w:rPr>
          <w:rFonts w:asciiTheme="minorHAnsi" w:hAnsiTheme="minorHAnsi" w:cstheme="minorHAnsi"/>
          <w:b/>
        </w:rPr>
        <w:t>Language</w:t>
      </w:r>
    </w:p>
    <w:p w14:paraId="5EB606C3" w14:textId="77777777" w:rsidR="005370D2" w:rsidRPr="00350ED4" w:rsidRDefault="005370D2" w:rsidP="00C71E40">
      <w:pPr>
        <w:pStyle w:val="ListParagraph"/>
        <w:numPr>
          <w:ilvl w:val="0"/>
          <w:numId w:val="3"/>
        </w:numPr>
        <w:autoSpaceDE w:val="0"/>
        <w:autoSpaceDN w:val="0"/>
        <w:adjustRightInd w:val="0"/>
        <w:spacing w:after="0" w:line="240" w:lineRule="auto"/>
        <w:jc w:val="both"/>
        <w:rPr>
          <w:rFonts w:asciiTheme="minorHAnsi" w:hAnsiTheme="minorHAnsi" w:cstheme="minorHAnsi"/>
        </w:rPr>
      </w:pPr>
      <w:r w:rsidRPr="00350ED4">
        <w:rPr>
          <w:rFonts w:asciiTheme="minorHAnsi" w:hAnsiTheme="minorHAnsi" w:cstheme="minorHAnsi"/>
        </w:rPr>
        <w:t xml:space="preserve">Excellent communication and report-writing skills in English </w:t>
      </w:r>
    </w:p>
    <w:p w14:paraId="714ED9FE" w14:textId="77777777" w:rsidR="00E62927" w:rsidRDefault="00E62927" w:rsidP="00A42173">
      <w:pPr>
        <w:jc w:val="both"/>
        <w:rPr>
          <w:rFonts w:asciiTheme="minorHAnsi" w:hAnsiTheme="minorHAnsi" w:cstheme="minorHAnsi"/>
          <w:b/>
          <w:bCs/>
          <w:sz w:val="22"/>
          <w:szCs w:val="22"/>
        </w:rPr>
      </w:pPr>
    </w:p>
    <w:p w14:paraId="1497C488" w14:textId="77777777" w:rsidR="00E17D78" w:rsidRPr="00AC33EF" w:rsidRDefault="00E17D78" w:rsidP="00AC33EF">
      <w:pPr>
        <w:pStyle w:val="ListParagraph"/>
        <w:autoSpaceDE w:val="0"/>
        <w:autoSpaceDN w:val="0"/>
        <w:adjustRightInd w:val="0"/>
        <w:spacing w:after="0" w:line="240" w:lineRule="auto"/>
        <w:ind w:left="0"/>
        <w:jc w:val="both"/>
        <w:rPr>
          <w:rFonts w:asciiTheme="minorHAnsi" w:hAnsiTheme="minorHAnsi" w:cstheme="minorHAnsi"/>
          <w:b/>
        </w:rPr>
      </w:pPr>
      <w:r w:rsidRPr="00AC33EF">
        <w:rPr>
          <w:rFonts w:asciiTheme="minorHAnsi" w:hAnsiTheme="minorHAnsi" w:cstheme="minorHAnsi"/>
          <w:b/>
        </w:rPr>
        <w:lastRenderedPageBreak/>
        <w:t>Evaluation Procedure</w:t>
      </w:r>
    </w:p>
    <w:p w14:paraId="1D5B5E2A" w14:textId="77777777" w:rsidR="00E17D78" w:rsidRPr="00920C42" w:rsidRDefault="00E17D78" w:rsidP="00E17D78">
      <w:pPr>
        <w:jc w:val="both"/>
        <w:rPr>
          <w:rFonts w:asciiTheme="minorHAnsi" w:hAnsiTheme="minorHAnsi" w:cstheme="minorHAnsi"/>
          <w:bCs/>
          <w:sz w:val="22"/>
          <w:szCs w:val="22"/>
        </w:rPr>
      </w:pPr>
      <w:r w:rsidRPr="00920C42">
        <w:rPr>
          <w:rFonts w:asciiTheme="minorHAnsi" w:hAnsiTheme="minorHAnsi" w:cstheme="minorHAnsi"/>
          <w:bCs/>
          <w:sz w:val="22"/>
          <w:szCs w:val="22"/>
        </w:rPr>
        <w:t>UNDP applies a fair and transparent selection process that would consider both the technical qualification of Individual Consultants as well as their financial proposals. The contract will be awarded to the candidate whose offer:</w:t>
      </w:r>
    </w:p>
    <w:p w14:paraId="5538330B" w14:textId="77777777" w:rsidR="00E17D78" w:rsidRPr="00920C42" w:rsidRDefault="00E17D78" w:rsidP="00E17D78">
      <w:pPr>
        <w:numPr>
          <w:ilvl w:val="0"/>
          <w:numId w:val="27"/>
        </w:numPr>
        <w:jc w:val="both"/>
        <w:rPr>
          <w:rFonts w:asciiTheme="minorHAnsi" w:hAnsiTheme="minorHAnsi" w:cstheme="minorHAnsi"/>
          <w:bCs/>
          <w:sz w:val="22"/>
          <w:szCs w:val="22"/>
        </w:rPr>
      </w:pPr>
      <w:r w:rsidRPr="00920C42">
        <w:rPr>
          <w:rFonts w:asciiTheme="minorHAnsi" w:hAnsiTheme="minorHAnsi" w:cstheme="minorHAnsi"/>
          <w:bCs/>
          <w:sz w:val="22"/>
          <w:szCs w:val="22"/>
        </w:rPr>
        <w:t>Is deemed technically responsive / compliant / acceptable (only technically responsive applications / candidates will be considered for the financial evaluation)</w:t>
      </w:r>
    </w:p>
    <w:p w14:paraId="680B1944" w14:textId="77777777" w:rsidR="00E17D78" w:rsidRPr="00920C42" w:rsidRDefault="00E17D78" w:rsidP="00E17D78">
      <w:pPr>
        <w:numPr>
          <w:ilvl w:val="0"/>
          <w:numId w:val="27"/>
        </w:numPr>
        <w:jc w:val="both"/>
        <w:rPr>
          <w:rFonts w:asciiTheme="minorHAnsi" w:hAnsiTheme="minorHAnsi" w:cstheme="minorHAnsi"/>
          <w:bCs/>
          <w:sz w:val="22"/>
          <w:szCs w:val="22"/>
        </w:rPr>
      </w:pPr>
      <w:r w:rsidRPr="00920C42">
        <w:rPr>
          <w:rFonts w:asciiTheme="minorHAnsi" w:hAnsiTheme="minorHAnsi" w:cstheme="minorHAnsi"/>
          <w:bCs/>
          <w:sz w:val="22"/>
          <w:szCs w:val="22"/>
        </w:rPr>
        <w:t>And has obtained the highest combined technical and financial scores.</w:t>
      </w:r>
    </w:p>
    <w:p w14:paraId="0CD5319A" w14:textId="77777777" w:rsidR="00E17D78" w:rsidRPr="00920C42" w:rsidRDefault="00E17D78" w:rsidP="00E17D78">
      <w:pPr>
        <w:jc w:val="both"/>
        <w:rPr>
          <w:rFonts w:asciiTheme="minorHAnsi" w:hAnsiTheme="minorHAnsi" w:cstheme="minorHAnsi"/>
          <w:bCs/>
          <w:i/>
          <w:iCs/>
          <w:sz w:val="22"/>
          <w:szCs w:val="22"/>
        </w:rPr>
      </w:pPr>
    </w:p>
    <w:p w14:paraId="69DCAA00" w14:textId="77777777" w:rsidR="00E17D78" w:rsidRPr="00920C42" w:rsidRDefault="00E17D78" w:rsidP="00E17D78">
      <w:pPr>
        <w:jc w:val="both"/>
        <w:rPr>
          <w:rFonts w:asciiTheme="minorHAnsi" w:hAnsiTheme="minorHAnsi" w:cstheme="minorHAnsi"/>
          <w:bCs/>
          <w:sz w:val="22"/>
          <w:szCs w:val="22"/>
        </w:rPr>
      </w:pPr>
      <w:r w:rsidRPr="00920C42">
        <w:rPr>
          <w:rFonts w:asciiTheme="minorHAnsi" w:hAnsiTheme="minorHAnsi" w:cstheme="minorHAnsi"/>
          <w:bCs/>
          <w:i/>
          <w:iCs/>
          <w:sz w:val="22"/>
          <w:szCs w:val="22"/>
        </w:rPr>
        <w:t>Technical Criteria</w:t>
      </w:r>
      <w:r w:rsidRPr="00920C42">
        <w:rPr>
          <w:rFonts w:asciiTheme="minorHAnsi" w:hAnsiTheme="minorHAnsi" w:cstheme="minorHAnsi"/>
          <w:bCs/>
          <w:sz w:val="22"/>
          <w:szCs w:val="22"/>
        </w:rPr>
        <w:t> - 70% of total evaluation – max points: 700</w:t>
      </w:r>
    </w:p>
    <w:p w14:paraId="51729FA9" w14:textId="405DE4B8" w:rsidR="00E17D78" w:rsidRPr="00920C42" w:rsidRDefault="00E17D78" w:rsidP="00E17D78">
      <w:pPr>
        <w:jc w:val="both"/>
        <w:rPr>
          <w:rFonts w:asciiTheme="minorHAnsi" w:hAnsiTheme="minorHAnsi" w:cstheme="minorHAnsi"/>
          <w:bCs/>
          <w:sz w:val="22"/>
          <w:szCs w:val="22"/>
        </w:rPr>
      </w:pPr>
      <w:r w:rsidRPr="00920C42">
        <w:rPr>
          <w:rFonts w:asciiTheme="minorHAnsi" w:hAnsiTheme="minorHAnsi" w:cstheme="minorHAnsi"/>
          <w:bCs/>
          <w:sz w:val="22"/>
          <w:szCs w:val="22"/>
        </w:rPr>
        <w:t>Criteria A:</w:t>
      </w:r>
      <w:r w:rsidRPr="00920C42">
        <w:rPr>
          <w:rFonts w:asciiTheme="minorHAnsi" w:hAnsiTheme="minorHAnsi" w:cstheme="minorHAnsi"/>
          <w:bCs/>
          <w:sz w:val="22"/>
          <w:szCs w:val="22"/>
          <w:lang w:val="en-GB"/>
        </w:rPr>
        <w:t xml:space="preserve"> Professional-level experience</w:t>
      </w:r>
      <w:r w:rsidR="00353BF9" w:rsidRPr="00353BF9">
        <w:rPr>
          <w:rFonts w:asciiTheme="minorHAnsi" w:hAnsiTheme="minorHAnsi" w:cstheme="minorHAnsi"/>
          <w:bCs/>
          <w:sz w:val="22"/>
          <w:szCs w:val="22"/>
          <w:lang w:val="en-GB"/>
        </w:rPr>
        <w:t xml:space="preserve"> </w:t>
      </w:r>
      <w:r w:rsidR="00353BF9">
        <w:rPr>
          <w:rFonts w:asciiTheme="minorHAnsi" w:hAnsiTheme="minorHAnsi" w:cstheme="minorHAnsi"/>
          <w:bCs/>
          <w:sz w:val="22"/>
          <w:szCs w:val="22"/>
          <w:lang w:val="en-GB"/>
        </w:rPr>
        <w:t>(</w:t>
      </w:r>
      <w:r w:rsidR="00353BF9" w:rsidRPr="00F33185">
        <w:rPr>
          <w:rFonts w:asciiTheme="minorHAnsi" w:hAnsiTheme="minorHAnsi" w:cstheme="minorHAnsi"/>
          <w:bCs/>
          <w:sz w:val="22"/>
          <w:szCs w:val="22"/>
          <w:lang w:val="en-GB"/>
        </w:rPr>
        <w:t>at least 10 years</w:t>
      </w:r>
      <w:r w:rsidR="00353BF9">
        <w:rPr>
          <w:rFonts w:asciiTheme="minorHAnsi" w:hAnsiTheme="minorHAnsi" w:cstheme="minorHAnsi"/>
          <w:bCs/>
          <w:sz w:val="22"/>
          <w:szCs w:val="22"/>
          <w:lang w:val="en-GB"/>
        </w:rPr>
        <w:t>)</w:t>
      </w:r>
      <w:r w:rsidRPr="00920C42">
        <w:rPr>
          <w:rFonts w:asciiTheme="minorHAnsi" w:hAnsiTheme="minorHAnsi" w:cstheme="minorHAnsi"/>
          <w:bCs/>
          <w:sz w:val="22"/>
          <w:szCs w:val="22"/>
          <w:lang w:val="en-GB"/>
        </w:rPr>
        <w:t xml:space="preserve"> related to </w:t>
      </w:r>
      <w:r w:rsidR="00F33185" w:rsidRPr="00F33185">
        <w:rPr>
          <w:rFonts w:asciiTheme="minorHAnsi" w:hAnsiTheme="minorHAnsi" w:cstheme="minorHAnsi"/>
          <w:bCs/>
          <w:sz w:val="22"/>
          <w:szCs w:val="22"/>
          <w:lang w:val="en-GB"/>
        </w:rPr>
        <w:t>monitoring and evaluation of development programmes</w:t>
      </w:r>
      <w:r w:rsidRPr="00920C42">
        <w:rPr>
          <w:rFonts w:asciiTheme="minorHAnsi" w:hAnsiTheme="minorHAnsi" w:cstheme="minorHAnsi"/>
          <w:bCs/>
          <w:sz w:val="22"/>
          <w:szCs w:val="22"/>
        </w:rPr>
        <w:t>– max points: 350</w:t>
      </w:r>
    </w:p>
    <w:p w14:paraId="564EBC1B" w14:textId="74DB000D" w:rsidR="00E17D78" w:rsidRPr="00920C42" w:rsidRDefault="00E17D78" w:rsidP="00E17D78">
      <w:pPr>
        <w:jc w:val="both"/>
        <w:rPr>
          <w:rFonts w:asciiTheme="minorHAnsi" w:hAnsiTheme="minorHAnsi" w:cstheme="minorHAnsi"/>
          <w:bCs/>
          <w:sz w:val="22"/>
          <w:szCs w:val="22"/>
        </w:rPr>
      </w:pPr>
      <w:r w:rsidRPr="00920C42">
        <w:rPr>
          <w:rFonts w:asciiTheme="minorHAnsi" w:hAnsiTheme="minorHAnsi" w:cstheme="minorHAnsi"/>
          <w:bCs/>
          <w:sz w:val="22"/>
          <w:szCs w:val="22"/>
        </w:rPr>
        <w:t xml:space="preserve">Criteria B: Relevance of prior working experience on </w:t>
      </w:r>
      <w:r w:rsidR="00F33185" w:rsidRPr="00F33185">
        <w:rPr>
          <w:rFonts w:asciiTheme="minorHAnsi" w:hAnsiTheme="minorHAnsi" w:cstheme="minorHAnsi"/>
          <w:bCs/>
          <w:sz w:val="22"/>
          <w:szCs w:val="22"/>
        </w:rPr>
        <w:t>social inclusion / social protection or related policies and programmes</w:t>
      </w:r>
      <w:r w:rsidRPr="00920C42">
        <w:rPr>
          <w:rFonts w:asciiTheme="minorHAnsi" w:hAnsiTheme="minorHAnsi" w:cstheme="minorHAnsi"/>
          <w:bCs/>
          <w:sz w:val="22"/>
          <w:szCs w:val="22"/>
        </w:rPr>
        <w:t>, preferabl</w:t>
      </w:r>
      <w:r w:rsidR="00F33185">
        <w:rPr>
          <w:rFonts w:asciiTheme="minorHAnsi" w:hAnsiTheme="minorHAnsi" w:cstheme="minorHAnsi"/>
          <w:bCs/>
          <w:sz w:val="22"/>
          <w:szCs w:val="22"/>
        </w:rPr>
        <w:t>y</w:t>
      </w:r>
      <w:r w:rsidRPr="00920C42">
        <w:rPr>
          <w:rFonts w:asciiTheme="minorHAnsi" w:hAnsiTheme="minorHAnsi" w:cstheme="minorHAnsi"/>
          <w:bCs/>
          <w:sz w:val="22"/>
          <w:szCs w:val="22"/>
        </w:rPr>
        <w:t xml:space="preserve"> within UN system– max points: 200</w:t>
      </w:r>
    </w:p>
    <w:p w14:paraId="25933924" w14:textId="012781EF" w:rsidR="00E17D78" w:rsidRPr="00920C42" w:rsidRDefault="00E17D78" w:rsidP="00E17D78">
      <w:pPr>
        <w:jc w:val="both"/>
        <w:rPr>
          <w:rFonts w:asciiTheme="minorHAnsi" w:hAnsiTheme="minorHAnsi" w:cstheme="minorHAnsi"/>
          <w:bCs/>
          <w:sz w:val="22"/>
          <w:szCs w:val="22"/>
        </w:rPr>
      </w:pPr>
      <w:r w:rsidRPr="00920C42">
        <w:rPr>
          <w:rFonts w:asciiTheme="minorHAnsi" w:hAnsiTheme="minorHAnsi" w:cstheme="minorHAnsi"/>
          <w:bCs/>
          <w:sz w:val="22"/>
          <w:szCs w:val="22"/>
        </w:rPr>
        <w:t>Criteria C: Educational background</w:t>
      </w:r>
      <w:r w:rsidR="00F33185">
        <w:rPr>
          <w:rFonts w:asciiTheme="minorHAnsi" w:hAnsiTheme="minorHAnsi" w:cstheme="minorHAnsi"/>
          <w:bCs/>
          <w:sz w:val="22"/>
          <w:szCs w:val="22"/>
        </w:rPr>
        <w:t xml:space="preserve">- </w:t>
      </w:r>
      <w:r w:rsidR="00F33185" w:rsidRPr="00F33185">
        <w:rPr>
          <w:rFonts w:asciiTheme="minorHAnsi" w:hAnsiTheme="minorHAnsi" w:cstheme="minorHAnsi"/>
          <w:bCs/>
          <w:sz w:val="22"/>
          <w:szCs w:val="22"/>
        </w:rPr>
        <w:t xml:space="preserve">post-graduate degree in social sciences, public policy, public administration, international relations, political science, evaluation, international </w:t>
      </w:r>
      <w:proofErr w:type="gramStart"/>
      <w:r w:rsidR="00F33185" w:rsidRPr="00F33185">
        <w:rPr>
          <w:rFonts w:asciiTheme="minorHAnsi" w:hAnsiTheme="minorHAnsi" w:cstheme="minorHAnsi"/>
          <w:bCs/>
          <w:sz w:val="22"/>
          <w:szCs w:val="22"/>
        </w:rPr>
        <w:t>development</w:t>
      </w:r>
      <w:proofErr w:type="gramEnd"/>
      <w:r w:rsidR="00F33185" w:rsidRPr="00F33185">
        <w:rPr>
          <w:rFonts w:asciiTheme="minorHAnsi" w:hAnsiTheme="minorHAnsi" w:cstheme="minorHAnsi"/>
          <w:bCs/>
          <w:sz w:val="22"/>
          <w:szCs w:val="22"/>
        </w:rPr>
        <w:t xml:space="preserve"> or a related subject </w:t>
      </w:r>
      <w:r w:rsidRPr="00920C42">
        <w:rPr>
          <w:rFonts w:asciiTheme="minorHAnsi" w:hAnsiTheme="minorHAnsi" w:cstheme="minorHAnsi"/>
          <w:bCs/>
          <w:sz w:val="22"/>
          <w:szCs w:val="22"/>
        </w:rPr>
        <w:t>– max points: 150</w:t>
      </w:r>
    </w:p>
    <w:p w14:paraId="1C03F20C" w14:textId="77777777" w:rsidR="00E17D78" w:rsidRPr="00920C42" w:rsidRDefault="00E17D78" w:rsidP="00E17D78">
      <w:pPr>
        <w:jc w:val="both"/>
        <w:rPr>
          <w:rFonts w:asciiTheme="minorHAnsi" w:hAnsiTheme="minorHAnsi" w:cstheme="minorHAnsi"/>
          <w:bCs/>
          <w:sz w:val="22"/>
          <w:szCs w:val="22"/>
        </w:rPr>
      </w:pPr>
      <w:r w:rsidRPr="00920C42">
        <w:rPr>
          <w:rFonts w:asciiTheme="minorHAnsi" w:hAnsiTheme="minorHAnsi" w:cstheme="minorHAnsi"/>
          <w:bCs/>
          <w:i/>
          <w:iCs/>
          <w:sz w:val="22"/>
          <w:szCs w:val="22"/>
        </w:rPr>
        <w:t>Financial Criteria</w:t>
      </w:r>
      <w:r w:rsidRPr="00920C42">
        <w:rPr>
          <w:rFonts w:asciiTheme="minorHAnsi" w:hAnsiTheme="minorHAnsi" w:cstheme="minorHAnsi"/>
          <w:bCs/>
          <w:sz w:val="22"/>
          <w:szCs w:val="22"/>
        </w:rPr>
        <w:t> - 30% of total evaluation – max points: 300</w:t>
      </w:r>
    </w:p>
    <w:p w14:paraId="5E697346" w14:textId="77777777" w:rsidR="00E17D78" w:rsidRPr="00920C42" w:rsidRDefault="00E17D78" w:rsidP="00E17D78">
      <w:pPr>
        <w:jc w:val="both"/>
        <w:rPr>
          <w:rFonts w:asciiTheme="minorHAnsi" w:hAnsiTheme="minorHAnsi" w:cstheme="minorHAnsi"/>
          <w:bCs/>
          <w:sz w:val="22"/>
          <w:szCs w:val="22"/>
        </w:rPr>
      </w:pPr>
    </w:p>
    <w:p w14:paraId="0E78381F" w14:textId="77777777" w:rsidR="00E17D78" w:rsidRPr="00920C42" w:rsidRDefault="00E17D78" w:rsidP="00E17D78">
      <w:pPr>
        <w:jc w:val="both"/>
        <w:rPr>
          <w:rFonts w:asciiTheme="minorHAnsi" w:hAnsiTheme="minorHAnsi" w:cstheme="minorHAnsi"/>
          <w:bCs/>
          <w:sz w:val="22"/>
          <w:szCs w:val="22"/>
        </w:rPr>
      </w:pPr>
      <w:r w:rsidRPr="00920C42">
        <w:rPr>
          <w:rFonts w:asciiTheme="minorHAnsi" w:hAnsiTheme="minorHAnsi" w:cstheme="minorHAnsi"/>
          <w:bCs/>
          <w:sz w:val="22"/>
          <w:szCs w:val="22"/>
        </w:rPr>
        <w:t>Candidates obtaining a minimum of 70% (490 points) of the maximum obtainable points for the technical criteria (700 points) shall be considered for the financial evaluation.</w:t>
      </w:r>
    </w:p>
    <w:p w14:paraId="350DC21F" w14:textId="77777777" w:rsidR="00E17D78" w:rsidRPr="00920C42" w:rsidRDefault="00E17D78" w:rsidP="00E17D78">
      <w:pPr>
        <w:jc w:val="both"/>
        <w:rPr>
          <w:rFonts w:asciiTheme="minorHAnsi" w:hAnsiTheme="minorHAnsi" w:cstheme="minorHAnsi"/>
          <w:b/>
          <w:bCs/>
          <w:sz w:val="22"/>
          <w:szCs w:val="22"/>
        </w:rPr>
      </w:pPr>
    </w:p>
    <w:p w14:paraId="6BDCF653" w14:textId="77777777" w:rsidR="00E17D78" w:rsidRPr="00920C42" w:rsidRDefault="00E17D78" w:rsidP="00E17D78">
      <w:pPr>
        <w:jc w:val="both"/>
        <w:rPr>
          <w:rFonts w:asciiTheme="minorHAnsi" w:hAnsiTheme="minorHAnsi" w:cstheme="minorHAnsi"/>
          <w:bCs/>
          <w:sz w:val="22"/>
          <w:szCs w:val="22"/>
        </w:rPr>
      </w:pPr>
      <w:r w:rsidRPr="00920C42">
        <w:rPr>
          <w:rFonts w:asciiTheme="minorHAnsi" w:hAnsiTheme="minorHAnsi" w:cstheme="minorHAnsi"/>
          <w:b/>
          <w:bCs/>
          <w:sz w:val="22"/>
          <w:szCs w:val="22"/>
        </w:rPr>
        <w:t>Contract Award</w:t>
      </w:r>
    </w:p>
    <w:p w14:paraId="16E2D0E8" w14:textId="77777777" w:rsidR="00E17D78" w:rsidRPr="00920C42" w:rsidRDefault="00E17D78" w:rsidP="00E17D78">
      <w:pPr>
        <w:jc w:val="both"/>
        <w:rPr>
          <w:rFonts w:asciiTheme="minorHAnsi" w:hAnsiTheme="minorHAnsi" w:cstheme="minorHAnsi"/>
          <w:bCs/>
          <w:sz w:val="22"/>
          <w:szCs w:val="22"/>
        </w:rPr>
      </w:pPr>
      <w:r w:rsidRPr="00920C42">
        <w:rPr>
          <w:rFonts w:asciiTheme="minorHAnsi" w:hAnsiTheme="minorHAnsi" w:cstheme="minorHAnsi"/>
          <w:bCs/>
          <w:sz w:val="22"/>
          <w:szCs w:val="22"/>
        </w:rPr>
        <w:t xml:space="preserve">Candidate obtaining the highest combined scores in the combined score of Technical and Financial evaluation will be considered technically qualified and will be offered to </w:t>
      </w:r>
      <w:proofErr w:type="gramStart"/>
      <w:r w:rsidRPr="00920C42">
        <w:rPr>
          <w:rFonts w:asciiTheme="minorHAnsi" w:hAnsiTheme="minorHAnsi" w:cstheme="minorHAnsi"/>
          <w:bCs/>
          <w:sz w:val="22"/>
          <w:szCs w:val="22"/>
        </w:rPr>
        <w:t>enter into</w:t>
      </w:r>
      <w:proofErr w:type="gramEnd"/>
      <w:r w:rsidRPr="00920C42">
        <w:rPr>
          <w:rFonts w:asciiTheme="minorHAnsi" w:hAnsiTheme="minorHAnsi" w:cstheme="minorHAnsi"/>
          <w:bCs/>
          <w:sz w:val="22"/>
          <w:szCs w:val="22"/>
        </w:rPr>
        <w:t xml:space="preserve"> contract with UNDP.</w:t>
      </w:r>
    </w:p>
    <w:p w14:paraId="16750669" w14:textId="77777777" w:rsidR="00E17D78" w:rsidRPr="00920C42" w:rsidRDefault="00E17D78" w:rsidP="00E17D78">
      <w:pPr>
        <w:jc w:val="both"/>
        <w:rPr>
          <w:rFonts w:asciiTheme="minorHAnsi" w:hAnsiTheme="minorHAnsi" w:cstheme="minorHAnsi"/>
          <w:bCs/>
          <w:sz w:val="22"/>
          <w:szCs w:val="22"/>
        </w:rPr>
      </w:pPr>
      <w:r w:rsidRPr="00920C42">
        <w:rPr>
          <w:rFonts w:asciiTheme="minorHAnsi" w:hAnsiTheme="minorHAnsi" w:cstheme="minorHAnsi"/>
          <w:b/>
          <w:bCs/>
          <w:sz w:val="22"/>
          <w:szCs w:val="22"/>
        </w:rPr>
        <w:t>Payment modality</w:t>
      </w:r>
    </w:p>
    <w:p w14:paraId="2283B17A" w14:textId="77777777" w:rsidR="00E17D78" w:rsidRPr="00920C42" w:rsidRDefault="00E17D78" w:rsidP="00E17D78">
      <w:pPr>
        <w:numPr>
          <w:ilvl w:val="0"/>
          <w:numId w:val="30"/>
        </w:numPr>
        <w:jc w:val="both"/>
        <w:rPr>
          <w:rFonts w:asciiTheme="minorHAnsi" w:hAnsiTheme="minorHAnsi" w:cstheme="minorHAnsi"/>
          <w:bCs/>
          <w:sz w:val="22"/>
          <w:szCs w:val="22"/>
          <w:lang w:val="en-GB"/>
        </w:rPr>
      </w:pPr>
      <w:r w:rsidRPr="00920C42">
        <w:rPr>
          <w:rFonts w:asciiTheme="minorHAnsi" w:hAnsiTheme="minorHAnsi" w:cstheme="minorHAnsi"/>
          <w:bCs/>
          <w:sz w:val="22"/>
          <w:szCs w:val="22"/>
          <w:lang w:val="en-GB"/>
        </w:rPr>
        <w:t>Payment to the Individual Contractor will be made based on the actual number of days worked, deliverables accepted and upon certification of satisfactory completion by the project manager.</w:t>
      </w:r>
    </w:p>
    <w:p w14:paraId="760E4EBD" w14:textId="77777777" w:rsidR="00E17D78" w:rsidRPr="00920C42" w:rsidRDefault="00E17D78" w:rsidP="00AC33EF">
      <w:pPr>
        <w:pStyle w:val="ListParagraph"/>
        <w:autoSpaceDE w:val="0"/>
        <w:autoSpaceDN w:val="0"/>
        <w:adjustRightInd w:val="0"/>
        <w:spacing w:after="0" w:line="240" w:lineRule="auto"/>
        <w:ind w:left="0"/>
        <w:jc w:val="both"/>
        <w:rPr>
          <w:rFonts w:asciiTheme="minorHAnsi" w:hAnsiTheme="minorHAnsi" w:cstheme="minorHAnsi"/>
          <w:bCs/>
        </w:rPr>
      </w:pPr>
      <w:r w:rsidRPr="00920C42">
        <w:rPr>
          <w:rFonts w:asciiTheme="minorHAnsi" w:hAnsiTheme="minorHAnsi" w:cstheme="minorHAnsi"/>
          <w:b/>
        </w:rPr>
        <w:t>Application Procedure</w:t>
      </w:r>
    </w:p>
    <w:p w14:paraId="1DEF8D71" w14:textId="77777777" w:rsidR="00E17D78" w:rsidRPr="00920C42" w:rsidRDefault="00E17D78" w:rsidP="00E17D78">
      <w:pPr>
        <w:jc w:val="both"/>
        <w:rPr>
          <w:rFonts w:asciiTheme="minorHAnsi" w:hAnsiTheme="minorHAnsi" w:cstheme="minorHAnsi"/>
          <w:bCs/>
          <w:sz w:val="22"/>
          <w:szCs w:val="22"/>
        </w:rPr>
      </w:pPr>
      <w:r w:rsidRPr="00920C42">
        <w:rPr>
          <w:rFonts w:asciiTheme="minorHAnsi" w:hAnsiTheme="minorHAnsi" w:cstheme="minorHAnsi"/>
          <w:bCs/>
          <w:sz w:val="22"/>
          <w:szCs w:val="22"/>
        </w:rPr>
        <w:t>Interested applicants are advised to carefully study all sections of this ToRs and ensure that they meet the general requirements as well as specific qualifications described. Incomplete applications will not be considered. Please make sure you have provided all requested materials.</w:t>
      </w:r>
    </w:p>
    <w:p w14:paraId="0A11E75E" w14:textId="77777777" w:rsidR="00E17D78" w:rsidRPr="00920C42" w:rsidRDefault="00E17D78" w:rsidP="00E17D78">
      <w:pPr>
        <w:jc w:val="both"/>
        <w:rPr>
          <w:rFonts w:asciiTheme="minorHAnsi" w:hAnsiTheme="minorHAnsi" w:cstheme="minorHAnsi"/>
          <w:bCs/>
          <w:sz w:val="22"/>
          <w:szCs w:val="22"/>
        </w:rPr>
      </w:pPr>
      <w:r w:rsidRPr="00920C42">
        <w:rPr>
          <w:rFonts w:asciiTheme="minorHAnsi" w:hAnsiTheme="minorHAnsi" w:cstheme="minorHAnsi"/>
          <w:bCs/>
          <w:sz w:val="22"/>
          <w:szCs w:val="22"/>
        </w:rPr>
        <w:t>The application should contain:</w:t>
      </w:r>
    </w:p>
    <w:p w14:paraId="6BE5C747" w14:textId="77777777" w:rsidR="00E17D78" w:rsidRPr="00920C42" w:rsidRDefault="00E17D78" w:rsidP="00E17D78">
      <w:pPr>
        <w:numPr>
          <w:ilvl w:val="0"/>
          <w:numId w:val="28"/>
        </w:numPr>
        <w:jc w:val="both"/>
        <w:rPr>
          <w:rFonts w:asciiTheme="minorHAnsi" w:hAnsiTheme="minorHAnsi" w:cstheme="minorHAnsi"/>
          <w:bCs/>
          <w:sz w:val="22"/>
          <w:szCs w:val="22"/>
        </w:rPr>
      </w:pPr>
      <w:r w:rsidRPr="00920C42">
        <w:rPr>
          <w:rFonts w:asciiTheme="minorHAnsi" w:hAnsiTheme="minorHAnsi" w:cstheme="minorHAnsi"/>
          <w:b/>
          <w:bCs/>
          <w:sz w:val="22"/>
          <w:szCs w:val="22"/>
        </w:rPr>
        <w:t>Cover letter </w:t>
      </w:r>
      <w:r w:rsidRPr="00920C42">
        <w:rPr>
          <w:rFonts w:asciiTheme="minorHAnsi" w:hAnsiTheme="minorHAnsi" w:cstheme="minorHAnsi"/>
          <w:bCs/>
          <w:sz w:val="22"/>
          <w:szCs w:val="22"/>
        </w:rPr>
        <w:t>explaining why you are the most suitable candidate for the advertised position. Please paste the letter into the "Resume and Motivation" section of the electronic application.</w:t>
      </w:r>
    </w:p>
    <w:p w14:paraId="691AEF98" w14:textId="77777777" w:rsidR="00E17D78" w:rsidRPr="00920C42" w:rsidRDefault="00E17D78" w:rsidP="00E17D78">
      <w:pPr>
        <w:numPr>
          <w:ilvl w:val="0"/>
          <w:numId w:val="28"/>
        </w:numPr>
        <w:jc w:val="both"/>
        <w:rPr>
          <w:rFonts w:asciiTheme="minorHAnsi" w:hAnsiTheme="minorHAnsi" w:cstheme="minorHAnsi"/>
          <w:bCs/>
          <w:sz w:val="22"/>
          <w:szCs w:val="22"/>
        </w:rPr>
      </w:pPr>
      <w:r w:rsidRPr="00920C42">
        <w:rPr>
          <w:rFonts w:asciiTheme="minorHAnsi" w:hAnsiTheme="minorHAnsi" w:cstheme="minorHAnsi"/>
          <w:b/>
          <w:bCs/>
          <w:sz w:val="22"/>
          <w:szCs w:val="22"/>
        </w:rPr>
        <w:t>Letter to UNDP Confirming Interest and Availability</w:t>
      </w:r>
      <w:r w:rsidRPr="00920C42">
        <w:rPr>
          <w:rFonts w:asciiTheme="minorHAnsi" w:hAnsiTheme="minorHAnsi" w:cstheme="minorHAnsi"/>
          <w:bCs/>
          <w:sz w:val="22"/>
          <w:szCs w:val="22"/>
        </w:rPr>
        <w:t>-please fill in the attached form...</w:t>
      </w:r>
      <w:hyperlink r:id="rId11" w:history="1">
        <w:r w:rsidRPr="00920C42">
          <w:rPr>
            <w:rStyle w:val="Hyperlink"/>
            <w:rFonts w:asciiTheme="minorHAnsi" w:hAnsiTheme="minorHAnsi" w:cstheme="minorHAnsi"/>
            <w:bCs/>
            <w:sz w:val="22"/>
            <w:szCs w:val="22"/>
          </w:rPr>
          <w:t>http://www.un.org.al/doc/PSU_%20Individual%20Contract_Letter%20to%20UNDP.docx</w:t>
        </w:r>
      </w:hyperlink>
    </w:p>
    <w:p w14:paraId="49667D59" w14:textId="77777777" w:rsidR="00E17D78" w:rsidRPr="00920C42" w:rsidRDefault="00E17D78" w:rsidP="00E17D78">
      <w:pPr>
        <w:numPr>
          <w:ilvl w:val="0"/>
          <w:numId w:val="28"/>
        </w:numPr>
        <w:jc w:val="both"/>
        <w:rPr>
          <w:rFonts w:asciiTheme="minorHAnsi" w:hAnsiTheme="minorHAnsi" w:cstheme="minorHAnsi"/>
          <w:bCs/>
          <w:sz w:val="22"/>
          <w:szCs w:val="22"/>
        </w:rPr>
      </w:pPr>
      <w:r w:rsidRPr="00920C42">
        <w:rPr>
          <w:rFonts w:asciiTheme="minorHAnsi" w:hAnsiTheme="minorHAnsi" w:cstheme="minorHAnsi"/>
          <w:b/>
          <w:bCs/>
          <w:sz w:val="22"/>
          <w:szCs w:val="22"/>
        </w:rPr>
        <w:t>Filled P11 form</w:t>
      </w:r>
      <w:r w:rsidRPr="00920C42">
        <w:rPr>
          <w:rFonts w:asciiTheme="minorHAnsi" w:hAnsiTheme="minorHAnsi" w:cstheme="minorHAnsi"/>
          <w:bCs/>
          <w:sz w:val="22"/>
          <w:szCs w:val="22"/>
        </w:rPr>
        <w:t xml:space="preserve"> including </w:t>
      </w:r>
      <w:proofErr w:type="gramStart"/>
      <w:r w:rsidRPr="00920C42">
        <w:rPr>
          <w:rFonts w:asciiTheme="minorHAnsi" w:hAnsiTheme="minorHAnsi" w:cstheme="minorHAnsi"/>
          <w:bCs/>
          <w:sz w:val="22"/>
          <w:szCs w:val="22"/>
        </w:rPr>
        <w:t>past experience</w:t>
      </w:r>
      <w:proofErr w:type="gramEnd"/>
      <w:r w:rsidRPr="00920C42">
        <w:rPr>
          <w:rFonts w:asciiTheme="minorHAnsi" w:hAnsiTheme="minorHAnsi" w:cstheme="minorHAnsi"/>
          <w:bCs/>
          <w:sz w:val="22"/>
          <w:szCs w:val="22"/>
        </w:rPr>
        <w:t xml:space="preserve"> in similar projects and contact details of referees, please upload the P11 instead of your CV. </w:t>
      </w:r>
    </w:p>
    <w:p w14:paraId="7BE3A515" w14:textId="77777777" w:rsidR="00E17D78" w:rsidRPr="00920C42" w:rsidRDefault="00E17D78" w:rsidP="00E17D78">
      <w:pPr>
        <w:jc w:val="both"/>
        <w:rPr>
          <w:rFonts w:asciiTheme="minorHAnsi" w:hAnsiTheme="minorHAnsi" w:cstheme="minorHAnsi"/>
          <w:bCs/>
          <w:sz w:val="22"/>
          <w:szCs w:val="22"/>
        </w:rPr>
      </w:pPr>
      <w:r w:rsidRPr="00920C42">
        <w:rPr>
          <w:rFonts w:asciiTheme="minorHAnsi" w:hAnsiTheme="minorHAnsi" w:cstheme="minorHAnsi"/>
          <w:bCs/>
          <w:sz w:val="22"/>
          <w:szCs w:val="22"/>
        </w:rPr>
        <w:t>http://www.al.undp.org/content/dam/albania/docs/misc/P11%20for%20SCs%20and%20ICs.doc</w:t>
      </w:r>
    </w:p>
    <w:p w14:paraId="67410A17" w14:textId="6C3564F7" w:rsidR="00E17D78" w:rsidRPr="00920C42" w:rsidRDefault="00E17D78" w:rsidP="00E17D78">
      <w:pPr>
        <w:numPr>
          <w:ilvl w:val="0"/>
          <w:numId w:val="28"/>
        </w:numPr>
        <w:jc w:val="both"/>
        <w:rPr>
          <w:rFonts w:asciiTheme="minorHAnsi" w:hAnsiTheme="minorHAnsi" w:cstheme="minorHAnsi"/>
          <w:bCs/>
          <w:sz w:val="22"/>
          <w:szCs w:val="22"/>
        </w:rPr>
      </w:pPr>
      <w:r w:rsidRPr="00920C42">
        <w:rPr>
          <w:rFonts w:asciiTheme="minorHAnsi" w:hAnsiTheme="minorHAnsi" w:cstheme="minorHAnsi"/>
          <w:b/>
          <w:bCs/>
          <w:sz w:val="22"/>
          <w:szCs w:val="22"/>
        </w:rPr>
        <w:t>Financial Proposal in ALL*</w:t>
      </w:r>
      <w:r w:rsidRPr="00920C42">
        <w:rPr>
          <w:rFonts w:asciiTheme="minorHAnsi" w:hAnsiTheme="minorHAnsi" w:cstheme="minorHAnsi"/>
          <w:bCs/>
          <w:sz w:val="22"/>
          <w:szCs w:val="22"/>
        </w:rPr>
        <w:t> - specifying a </w:t>
      </w:r>
      <w:r w:rsidRPr="00920C42">
        <w:rPr>
          <w:rFonts w:asciiTheme="minorHAnsi" w:hAnsiTheme="minorHAnsi" w:cstheme="minorHAnsi"/>
          <w:b/>
          <w:bCs/>
          <w:sz w:val="22"/>
          <w:szCs w:val="22"/>
        </w:rPr>
        <w:t>total lump sum in USD </w:t>
      </w:r>
      <w:r w:rsidRPr="00920C42">
        <w:rPr>
          <w:rFonts w:asciiTheme="minorHAnsi" w:hAnsiTheme="minorHAnsi" w:cstheme="minorHAnsi"/>
          <w:bCs/>
          <w:sz w:val="22"/>
          <w:szCs w:val="22"/>
        </w:rPr>
        <w:t>for the tasks specified in this announcement.  The attached template may be used - </w:t>
      </w:r>
      <w:hyperlink r:id="rId12" w:history="1">
        <w:r w:rsidRPr="00920C42">
          <w:rPr>
            <w:rStyle w:val="Hyperlink"/>
            <w:rFonts w:asciiTheme="minorHAnsi" w:hAnsiTheme="minorHAnsi" w:cstheme="minorHAnsi"/>
            <w:bCs/>
            <w:sz w:val="22"/>
            <w:szCs w:val="22"/>
          </w:rPr>
          <w:t>http://www.un.org.al/doc/Financial%20Offer%20template.doc</w:t>
        </w:r>
      </w:hyperlink>
      <w:r w:rsidRPr="00920C42">
        <w:rPr>
          <w:rFonts w:asciiTheme="minorHAnsi" w:hAnsiTheme="minorHAnsi" w:cstheme="minorHAnsi"/>
          <w:bCs/>
          <w:sz w:val="22"/>
          <w:szCs w:val="22"/>
        </w:rPr>
        <w:t xml:space="preserve"> Please note that the financial proposal is all-inclusive and shall take into account various expenses incurred by the consultant </w:t>
      </w:r>
      <w:r w:rsidRPr="00920C42">
        <w:rPr>
          <w:rFonts w:asciiTheme="minorHAnsi" w:hAnsiTheme="minorHAnsi" w:cstheme="minorHAnsi"/>
          <w:bCs/>
          <w:sz w:val="22"/>
          <w:szCs w:val="22"/>
        </w:rPr>
        <w:lastRenderedPageBreak/>
        <w:t>during the contract period (e.g. fee and any other relevant expenses related to the performance of services).</w:t>
      </w:r>
    </w:p>
    <w:p w14:paraId="452D111C" w14:textId="77777777" w:rsidR="00E17D78" w:rsidRPr="00920C42" w:rsidRDefault="00E17D78" w:rsidP="00E17D78">
      <w:pPr>
        <w:pStyle w:val="xxxmsonormal"/>
        <w:numPr>
          <w:ilvl w:val="0"/>
          <w:numId w:val="28"/>
        </w:numPr>
        <w:spacing w:before="0" w:beforeAutospacing="0" w:after="0" w:afterAutospacing="0"/>
        <w:rPr>
          <w:rFonts w:asciiTheme="minorHAnsi" w:hAnsiTheme="minorHAnsi" w:cstheme="minorHAnsi"/>
        </w:rPr>
      </w:pPr>
      <w:r w:rsidRPr="00920C42">
        <w:rPr>
          <w:rFonts w:asciiTheme="minorHAnsi" w:hAnsiTheme="minorHAnsi" w:cstheme="minorHAnsi"/>
          <w:b/>
          <w:bCs/>
        </w:rPr>
        <w:t>Travel will not be facilitated by the programme and should be organized by the consultant him/herself. Please note that with regards to travel component, you may provide an average estimated travel cost for one circuit with and without accommodation.</w:t>
      </w:r>
    </w:p>
    <w:p w14:paraId="6CF64991" w14:textId="77777777" w:rsidR="00E17D78" w:rsidRPr="00920C42" w:rsidRDefault="00E17D78" w:rsidP="00E17D78">
      <w:pPr>
        <w:numPr>
          <w:ilvl w:val="0"/>
          <w:numId w:val="28"/>
        </w:numPr>
        <w:jc w:val="both"/>
        <w:rPr>
          <w:rFonts w:asciiTheme="minorHAnsi" w:hAnsiTheme="minorHAnsi" w:cstheme="minorHAnsi"/>
          <w:bCs/>
          <w:sz w:val="22"/>
          <w:szCs w:val="22"/>
        </w:rPr>
      </w:pPr>
      <w:r w:rsidRPr="00920C42">
        <w:rPr>
          <w:rFonts w:asciiTheme="minorHAnsi" w:hAnsiTheme="minorHAnsi" w:cstheme="minorHAnsi"/>
          <w:b/>
          <w:bCs/>
          <w:sz w:val="22"/>
          <w:szCs w:val="22"/>
        </w:rPr>
        <w:t>Copy of Diplomas and copy of Passport.</w:t>
      </w:r>
    </w:p>
    <w:p w14:paraId="3F713D2E" w14:textId="77777777" w:rsidR="00E17D78" w:rsidRPr="00920C42" w:rsidRDefault="00E17D78" w:rsidP="00E17D78">
      <w:pPr>
        <w:jc w:val="both"/>
        <w:rPr>
          <w:rFonts w:asciiTheme="minorHAnsi" w:hAnsiTheme="minorHAnsi" w:cstheme="minorHAnsi"/>
          <w:bCs/>
          <w:sz w:val="22"/>
          <w:szCs w:val="22"/>
        </w:rPr>
      </w:pPr>
      <w:r w:rsidRPr="00920C42">
        <w:rPr>
          <w:rFonts w:asciiTheme="minorHAnsi" w:hAnsiTheme="minorHAnsi" w:cstheme="minorHAnsi"/>
          <w:b/>
          <w:bCs/>
          <w:sz w:val="22"/>
          <w:szCs w:val="22"/>
        </w:rPr>
        <w:t>*Kindly note that Letter to UNDP Confirming Interest and Availability and Financial Proposal are two separate documents and should be both part of your application.</w:t>
      </w:r>
    </w:p>
    <w:p w14:paraId="7644F123" w14:textId="77777777" w:rsidR="00E17D78" w:rsidRPr="00920C42" w:rsidRDefault="00E17D78" w:rsidP="00E17D78">
      <w:pPr>
        <w:jc w:val="both"/>
        <w:rPr>
          <w:rFonts w:asciiTheme="minorHAnsi" w:hAnsiTheme="minorHAnsi" w:cstheme="minorHAnsi"/>
          <w:b/>
          <w:bCs/>
          <w:sz w:val="22"/>
          <w:szCs w:val="22"/>
        </w:rPr>
      </w:pPr>
    </w:p>
    <w:p w14:paraId="4DE3CD57" w14:textId="77777777" w:rsidR="00E17D78" w:rsidRPr="00920C42" w:rsidRDefault="00E17D78" w:rsidP="00E17D78">
      <w:pPr>
        <w:jc w:val="both"/>
        <w:rPr>
          <w:rFonts w:asciiTheme="minorHAnsi" w:hAnsiTheme="minorHAnsi" w:cstheme="minorHAnsi"/>
          <w:bCs/>
          <w:sz w:val="22"/>
          <w:szCs w:val="22"/>
        </w:rPr>
      </w:pPr>
      <w:r w:rsidRPr="00920C42">
        <w:rPr>
          <w:rFonts w:asciiTheme="minorHAnsi" w:hAnsiTheme="minorHAnsi" w:cstheme="minorHAnsi"/>
          <w:b/>
          <w:bCs/>
          <w:sz w:val="22"/>
          <w:szCs w:val="22"/>
        </w:rPr>
        <w:t>How to Submit the Application</w:t>
      </w:r>
      <w:r w:rsidRPr="00920C42">
        <w:rPr>
          <w:rFonts w:asciiTheme="minorHAnsi" w:hAnsiTheme="minorHAnsi" w:cstheme="minorHAnsi"/>
          <w:bCs/>
          <w:sz w:val="22"/>
          <w:szCs w:val="22"/>
        </w:rPr>
        <w:t>:</w:t>
      </w:r>
    </w:p>
    <w:p w14:paraId="374965BD" w14:textId="77777777" w:rsidR="00E17D78" w:rsidRPr="00920C42" w:rsidRDefault="00E17D78" w:rsidP="00E17D78">
      <w:pPr>
        <w:jc w:val="both"/>
        <w:rPr>
          <w:rFonts w:asciiTheme="minorHAnsi" w:hAnsiTheme="minorHAnsi" w:cstheme="minorHAnsi"/>
          <w:bCs/>
          <w:sz w:val="22"/>
          <w:szCs w:val="22"/>
        </w:rPr>
      </w:pPr>
      <w:r w:rsidRPr="00920C42">
        <w:rPr>
          <w:rFonts w:asciiTheme="minorHAnsi" w:hAnsiTheme="minorHAnsi" w:cstheme="minorHAnsi"/>
          <w:bCs/>
          <w:sz w:val="22"/>
          <w:szCs w:val="22"/>
        </w:rPr>
        <w:t>To submit your application online, please follow the steps below:</w:t>
      </w:r>
    </w:p>
    <w:p w14:paraId="15D0C30D" w14:textId="77777777" w:rsidR="00E17D78" w:rsidRPr="00920C42" w:rsidRDefault="00E17D78" w:rsidP="00E17D78">
      <w:pPr>
        <w:numPr>
          <w:ilvl w:val="0"/>
          <w:numId w:val="29"/>
        </w:numPr>
        <w:jc w:val="both"/>
        <w:rPr>
          <w:rFonts w:asciiTheme="minorHAnsi" w:hAnsiTheme="minorHAnsi" w:cstheme="minorHAnsi"/>
          <w:bCs/>
          <w:sz w:val="22"/>
          <w:szCs w:val="22"/>
        </w:rPr>
      </w:pPr>
      <w:r w:rsidRPr="00920C42">
        <w:rPr>
          <w:rFonts w:asciiTheme="minorHAnsi" w:hAnsiTheme="minorHAnsi" w:cstheme="minorHAnsi"/>
          <w:bCs/>
          <w:sz w:val="22"/>
          <w:szCs w:val="22"/>
        </w:rPr>
        <w:t>Download and complete the UN Personal History Form (P11) for Service Contracts (SCs) and Individual Contracts (ICs</w:t>
      </w:r>
      <w:proofErr w:type="gramStart"/>
      <w:r w:rsidRPr="00920C42">
        <w:rPr>
          <w:rFonts w:asciiTheme="minorHAnsi" w:hAnsiTheme="minorHAnsi" w:cstheme="minorHAnsi"/>
          <w:bCs/>
          <w:sz w:val="22"/>
          <w:szCs w:val="22"/>
        </w:rPr>
        <w:t>);</w:t>
      </w:r>
      <w:proofErr w:type="gramEnd"/>
    </w:p>
    <w:p w14:paraId="04D796D4" w14:textId="77777777" w:rsidR="00E17D78" w:rsidRPr="00920C42" w:rsidRDefault="00E17D78" w:rsidP="00E17D78">
      <w:pPr>
        <w:numPr>
          <w:ilvl w:val="0"/>
          <w:numId w:val="29"/>
        </w:numPr>
        <w:jc w:val="both"/>
        <w:rPr>
          <w:rFonts w:asciiTheme="minorHAnsi" w:hAnsiTheme="minorHAnsi" w:cstheme="minorHAnsi"/>
          <w:bCs/>
          <w:sz w:val="22"/>
          <w:szCs w:val="22"/>
        </w:rPr>
      </w:pPr>
      <w:r w:rsidRPr="00920C42">
        <w:rPr>
          <w:rFonts w:asciiTheme="minorHAnsi" w:hAnsiTheme="minorHAnsi" w:cstheme="minorHAnsi"/>
          <w:bCs/>
          <w:sz w:val="22"/>
          <w:szCs w:val="22"/>
        </w:rPr>
        <w:t xml:space="preserve">Merge your UN Personal History Form (P11) for Service Contracts (SCs) and Individual Contracts (ICs), Financial Proposal Letter to UNDP Confirming Interest and Availability and cover letter into a single file. The system does not allow for more than one attachment to be </w:t>
      </w:r>
      <w:proofErr w:type="gramStart"/>
      <w:r w:rsidRPr="00920C42">
        <w:rPr>
          <w:rFonts w:asciiTheme="minorHAnsi" w:hAnsiTheme="minorHAnsi" w:cstheme="minorHAnsi"/>
          <w:bCs/>
          <w:sz w:val="22"/>
          <w:szCs w:val="22"/>
        </w:rPr>
        <w:t>uploaded;</w:t>
      </w:r>
      <w:proofErr w:type="gramEnd"/>
    </w:p>
    <w:p w14:paraId="5DC1F2F8" w14:textId="77777777" w:rsidR="00E17D78" w:rsidRPr="00920C42" w:rsidRDefault="00E17D78" w:rsidP="00E17D78">
      <w:pPr>
        <w:numPr>
          <w:ilvl w:val="0"/>
          <w:numId w:val="29"/>
        </w:numPr>
        <w:jc w:val="both"/>
        <w:rPr>
          <w:rFonts w:asciiTheme="minorHAnsi" w:hAnsiTheme="minorHAnsi" w:cstheme="minorHAnsi"/>
          <w:bCs/>
          <w:sz w:val="22"/>
          <w:szCs w:val="22"/>
        </w:rPr>
      </w:pPr>
      <w:r w:rsidRPr="00920C42">
        <w:rPr>
          <w:rFonts w:asciiTheme="minorHAnsi" w:hAnsiTheme="minorHAnsi" w:cstheme="minorHAnsi"/>
          <w:bCs/>
          <w:sz w:val="22"/>
          <w:szCs w:val="22"/>
        </w:rPr>
        <w:t>Click on the Job Title (job vacancy announcement</w:t>
      </w:r>
      <w:proofErr w:type="gramStart"/>
      <w:r w:rsidRPr="00920C42">
        <w:rPr>
          <w:rFonts w:asciiTheme="minorHAnsi" w:hAnsiTheme="minorHAnsi" w:cstheme="minorHAnsi"/>
          <w:bCs/>
          <w:sz w:val="22"/>
          <w:szCs w:val="22"/>
        </w:rPr>
        <w:t>);</w:t>
      </w:r>
      <w:proofErr w:type="gramEnd"/>
    </w:p>
    <w:p w14:paraId="7492F785" w14:textId="77777777" w:rsidR="00E17D78" w:rsidRPr="00920C42" w:rsidRDefault="00E17D78" w:rsidP="00E17D78">
      <w:pPr>
        <w:numPr>
          <w:ilvl w:val="0"/>
          <w:numId w:val="29"/>
        </w:numPr>
        <w:jc w:val="both"/>
        <w:rPr>
          <w:rFonts w:asciiTheme="minorHAnsi" w:hAnsiTheme="minorHAnsi" w:cstheme="minorHAnsi"/>
          <w:bCs/>
          <w:sz w:val="22"/>
          <w:szCs w:val="22"/>
        </w:rPr>
      </w:pPr>
      <w:r w:rsidRPr="00920C42">
        <w:rPr>
          <w:rFonts w:asciiTheme="minorHAnsi" w:hAnsiTheme="minorHAnsi" w:cstheme="minorHAnsi"/>
          <w:bCs/>
          <w:sz w:val="22"/>
          <w:szCs w:val="22"/>
        </w:rPr>
        <w:t>Click “Apply Now” button, fill in necessary information on the first page, and then click “Submit Application;”</w:t>
      </w:r>
    </w:p>
    <w:p w14:paraId="452EAAF1" w14:textId="77777777" w:rsidR="00E17D78" w:rsidRPr="00920C42" w:rsidRDefault="00E17D78" w:rsidP="00E17D78">
      <w:pPr>
        <w:numPr>
          <w:ilvl w:val="0"/>
          <w:numId w:val="29"/>
        </w:numPr>
        <w:jc w:val="both"/>
        <w:rPr>
          <w:rFonts w:asciiTheme="minorHAnsi" w:hAnsiTheme="minorHAnsi" w:cstheme="minorHAnsi"/>
          <w:bCs/>
          <w:sz w:val="22"/>
          <w:szCs w:val="22"/>
        </w:rPr>
      </w:pPr>
      <w:r w:rsidRPr="00920C42">
        <w:rPr>
          <w:rFonts w:asciiTheme="minorHAnsi" w:hAnsiTheme="minorHAnsi" w:cstheme="minorHAnsi"/>
          <w:bCs/>
          <w:sz w:val="22"/>
          <w:szCs w:val="22"/>
        </w:rPr>
        <w:t>Upload your application/single file as indicated above with the merged documents (underlined above</w:t>
      </w:r>
      <w:proofErr w:type="gramStart"/>
      <w:r w:rsidRPr="00920C42">
        <w:rPr>
          <w:rFonts w:asciiTheme="minorHAnsi" w:hAnsiTheme="minorHAnsi" w:cstheme="minorHAnsi"/>
          <w:bCs/>
          <w:sz w:val="22"/>
          <w:szCs w:val="22"/>
        </w:rPr>
        <w:t>);</w:t>
      </w:r>
      <w:proofErr w:type="gramEnd"/>
    </w:p>
    <w:p w14:paraId="2A60C2AF" w14:textId="77777777" w:rsidR="00E17D78" w:rsidRPr="00920C42" w:rsidRDefault="00E17D78" w:rsidP="00E17D78">
      <w:pPr>
        <w:numPr>
          <w:ilvl w:val="0"/>
          <w:numId w:val="29"/>
        </w:numPr>
        <w:jc w:val="both"/>
        <w:rPr>
          <w:rFonts w:asciiTheme="minorHAnsi" w:hAnsiTheme="minorHAnsi" w:cstheme="minorHAnsi"/>
          <w:bCs/>
          <w:sz w:val="22"/>
          <w:szCs w:val="22"/>
        </w:rPr>
      </w:pPr>
      <w:r w:rsidRPr="00920C42">
        <w:rPr>
          <w:rFonts w:asciiTheme="minorHAnsi" w:hAnsiTheme="minorHAnsi" w:cstheme="minorHAnsi"/>
          <w:bCs/>
          <w:sz w:val="22"/>
          <w:szCs w:val="22"/>
        </w:rPr>
        <w:t>You will receive an automatic response to your email confirming receipt of your application by the system.</w:t>
      </w:r>
    </w:p>
    <w:p w14:paraId="5D1972F6" w14:textId="77777777" w:rsidR="00E17D78" w:rsidRPr="00920C42" w:rsidRDefault="00E17D78" w:rsidP="00E17D78">
      <w:pPr>
        <w:jc w:val="both"/>
        <w:rPr>
          <w:rFonts w:asciiTheme="minorHAnsi" w:hAnsiTheme="minorHAnsi" w:cstheme="minorHAnsi"/>
          <w:b/>
          <w:bCs/>
          <w:sz w:val="22"/>
          <w:szCs w:val="22"/>
        </w:rPr>
      </w:pPr>
    </w:p>
    <w:p w14:paraId="75B103B0" w14:textId="77777777" w:rsidR="00920C42" w:rsidRDefault="00E17D78" w:rsidP="00E17D78">
      <w:pPr>
        <w:jc w:val="both"/>
        <w:rPr>
          <w:rFonts w:asciiTheme="minorHAnsi" w:hAnsiTheme="minorHAnsi" w:cstheme="minorHAnsi"/>
          <w:bCs/>
          <w:sz w:val="22"/>
          <w:szCs w:val="22"/>
        </w:rPr>
      </w:pPr>
      <w:r w:rsidRPr="00920C42">
        <w:rPr>
          <w:rFonts w:asciiTheme="minorHAnsi" w:hAnsiTheme="minorHAnsi" w:cstheme="minorHAnsi"/>
          <w:b/>
          <w:bCs/>
          <w:sz w:val="22"/>
          <w:szCs w:val="22"/>
        </w:rPr>
        <w:t xml:space="preserve">Due to large number of </w:t>
      </w:r>
      <w:proofErr w:type="gramStart"/>
      <w:r w:rsidRPr="00920C42">
        <w:rPr>
          <w:rFonts w:asciiTheme="minorHAnsi" w:hAnsiTheme="minorHAnsi" w:cstheme="minorHAnsi"/>
          <w:b/>
          <w:bCs/>
          <w:sz w:val="22"/>
          <w:szCs w:val="22"/>
        </w:rPr>
        <w:t>applications</w:t>
      </w:r>
      <w:proofErr w:type="gramEnd"/>
      <w:r w:rsidRPr="00920C42">
        <w:rPr>
          <w:rFonts w:asciiTheme="minorHAnsi" w:hAnsiTheme="minorHAnsi" w:cstheme="minorHAnsi"/>
          <w:b/>
          <w:bCs/>
          <w:sz w:val="22"/>
          <w:szCs w:val="22"/>
        </w:rPr>
        <w:t xml:space="preserve"> we receive, we are able to inform only the successful candidates about the outcome or status of the selection process.</w:t>
      </w:r>
    </w:p>
    <w:p w14:paraId="0BD27E1B" w14:textId="058DA260" w:rsidR="00C564AE" w:rsidRPr="00E32739" w:rsidRDefault="00E17D78" w:rsidP="00E32739">
      <w:pPr>
        <w:jc w:val="both"/>
        <w:rPr>
          <w:rFonts w:asciiTheme="minorHAnsi" w:hAnsiTheme="minorHAnsi" w:cstheme="minorHAnsi"/>
          <w:bCs/>
          <w:sz w:val="22"/>
          <w:szCs w:val="22"/>
        </w:rPr>
      </w:pPr>
      <w:r w:rsidRPr="00920C42">
        <w:rPr>
          <w:rFonts w:asciiTheme="minorHAnsi" w:hAnsiTheme="minorHAnsi" w:cstheme="minorHAnsi"/>
          <w:b/>
          <w:bCs/>
          <w:sz w:val="22"/>
          <w:szCs w:val="22"/>
        </w:rPr>
        <w:t xml:space="preserve">UNDP is committed to achieving workforce diversity in terms of gender, </w:t>
      </w:r>
      <w:proofErr w:type="gramStart"/>
      <w:r w:rsidRPr="00920C42">
        <w:rPr>
          <w:rFonts w:asciiTheme="minorHAnsi" w:hAnsiTheme="minorHAnsi" w:cstheme="minorHAnsi"/>
          <w:b/>
          <w:bCs/>
          <w:sz w:val="22"/>
          <w:szCs w:val="22"/>
        </w:rPr>
        <w:t>nationality</w:t>
      </w:r>
      <w:proofErr w:type="gramEnd"/>
      <w:r w:rsidRPr="00920C42">
        <w:rPr>
          <w:rFonts w:asciiTheme="minorHAnsi" w:hAnsiTheme="minorHAnsi" w:cstheme="minorHAnsi"/>
          <w:b/>
          <w:bCs/>
          <w:sz w:val="22"/>
          <w:szCs w:val="22"/>
        </w:rPr>
        <w:t xml:space="preserve"> and culture. Individuals from minority groups, indigenous groups and persons with disabilities are equally encouraged to apply. All applications will be treated with the strictest confidence.</w:t>
      </w:r>
    </w:p>
    <w:sectPr w:rsidR="00C564AE" w:rsidRPr="00E32739" w:rsidSect="00491FE1">
      <w:headerReference w:type="even" r:id="rId13"/>
      <w:headerReference w:type="default" r:id="rId14"/>
      <w:footerReference w:type="default" r:id="rId15"/>
      <w:headerReference w:type="first" r:id="rId16"/>
      <w:type w:val="continuous"/>
      <w:pgSz w:w="11909" w:h="16834" w:code="9"/>
      <w:pgMar w:top="2888" w:right="1296" w:bottom="1980" w:left="1296" w:header="648"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225A" w14:textId="77777777" w:rsidR="00065FF2" w:rsidRDefault="00065FF2">
      <w:r>
        <w:separator/>
      </w:r>
    </w:p>
  </w:endnote>
  <w:endnote w:type="continuationSeparator" w:id="0">
    <w:p w14:paraId="6A3BF68F" w14:textId="77777777" w:rsidR="00065FF2" w:rsidRDefault="000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OGKQAG+AGaramondLT-Regular">
    <w:altName w:val="Cambria"/>
    <w:panose1 w:val="00000000000000000000"/>
    <w:charset w:val="00"/>
    <w:family w:val="roman"/>
    <w:notTrueType/>
    <w:pitch w:val="default"/>
    <w:sig w:usb0="00000003" w:usb1="00000000" w:usb2="00000000" w:usb3="00000000" w:csb0="00000001" w:csb1="00000000"/>
  </w:font>
  <w:font w:name="Roboto Light">
    <w:charset w:val="00"/>
    <w:family w:val="auto"/>
    <w:pitch w:val="variable"/>
    <w:sig w:usb0="E00002FF" w:usb1="5000205B" w:usb2="00000020" w:usb3="00000000" w:csb0="0000019F" w:csb1="00000000"/>
  </w:font>
  <w:font w:name="ACaslon-Regular">
    <w:altName w:val="Calibri"/>
    <w:panose1 w:val="00000000000000000000"/>
    <w:charset w:val="00"/>
    <w:family w:val="swiss"/>
    <w:notTrueType/>
    <w:pitch w:val="default"/>
    <w:sig w:usb0="00000003" w:usb1="00000000" w:usb2="00000000" w:usb3="00000000" w:csb0="00000001" w:csb1="00000000"/>
  </w:font>
  <w:font w:name="Onyx BT">
    <w:altName w:val="Courier New"/>
    <w:charset w:val="00"/>
    <w:family w:val="decorative"/>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D888" w14:textId="77777777" w:rsidR="00491FE1" w:rsidRPr="00C20097" w:rsidRDefault="00491FE1" w:rsidP="00491FE1">
    <w:pPr>
      <w:ind w:left="2430" w:hanging="2430"/>
      <w:jc w:val="center"/>
      <w:rPr>
        <w:rFonts w:ascii="Myriad Pro" w:hAnsi="Myriad Pro"/>
        <w:sz w:val="18"/>
      </w:rPr>
    </w:pPr>
    <w:r>
      <w:rPr>
        <w:rFonts w:ascii="Myriad Pro" w:hAnsi="Myriad Pro"/>
        <w:b/>
        <w:sz w:val="18"/>
      </w:rPr>
      <w:t>United Nations Development Fund</w:t>
    </w:r>
    <w:r w:rsidRPr="00C20097">
      <w:rPr>
        <w:rFonts w:ascii="Myriad Pro" w:hAnsi="Myriad Pro"/>
        <w:sz w:val="18"/>
      </w:rPr>
      <w:t>, “Skenderbej" Street, Volkswagen Building, 2nd Floor, Tirana, Albania</w:t>
    </w:r>
  </w:p>
  <w:p w14:paraId="21FB938E" w14:textId="77777777" w:rsidR="00491FE1" w:rsidRPr="00C20097" w:rsidRDefault="00491FE1" w:rsidP="00491FE1">
    <w:pPr>
      <w:ind w:left="2430" w:hanging="2430"/>
      <w:jc w:val="center"/>
      <w:rPr>
        <w:rFonts w:ascii="Myriad Pro" w:hAnsi="Myriad Pro"/>
        <w:sz w:val="18"/>
      </w:rPr>
    </w:pPr>
    <w:r w:rsidRPr="00C20097">
      <w:rPr>
        <w:rFonts w:ascii="Myriad Pro" w:hAnsi="Myriad Pro"/>
        <w:sz w:val="18"/>
      </w:rPr>
      <w:t>Tel.: +355 (4) 2250205, (4) 2250224, (4) 2250234 Fax: +355 (4) 2250286, (4) 2250289</w:t>
    </w:r>
  </w:p>
  <w:p w14:paraId="4B586043" w14:textId="77777777" w:rsidR="00491FE1" w:rsidRPr="00C20097" w:rsidRDefault="00491FE1" w:rsidP="00491FE1">
    <w:pPr>
      <w:ind w:left="2430" w:hanging="2430"/>
      <w:jc w:val="center"/>
      <w:rPr>
        <w:rFonts w:ascii="Myriad Pro" w:hAnsi="Myriad Pro"/>
        <w:sz w:val="18"/>
      </w:rPr>
    </w:pPr>
    <w:r w:rsidRPr="00C20097">
      <w:rPr>
        <w:rFonts w:ascii="Myriad Pro" w:hAnsi="Myriad Pro"/>
        <w:sz w:val="18"/>
      </w:rPr>
      <w:t xml:space="preserve">E-mail: registry.al@undp.org </w:t>
    </w:r>
    <w:r w:rsidRPr="00C20097">
      <w:rPr>
        <w:rFonts w:ascii="Myriad Pro" w:hAnsi="Myriad Pro"/>
        <w:sz w:val="18"/>
      </w:rPr>
      <w:sym w:font="Onyx BT" w:char="2022"/>
    </w:r>
    <w:r w:rsidRPr="00C20097">
      <w:rPr>
        <w:rFonts w:ascii="Myriad Pro" w:hAnsi="Myriad Pro"/>
        <w:sz w:val="18"/>
      </w:rPr>
      <w:t xml:space="preserve"> Internet: http://www.undp.org.al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FEF5" w14:textId="77777777" w:rsidR="00065FF2" w:rsidRDefault="00065FF2">
      <w:r>
        <w:separator/>
      </w:r>
    </w:p>
  </w:footnote>
  <w:footnote w:type="continuationSeparator" w:id="0">
    <w:p w14:paraId="4C3472AF" w14:textId="77777777" w:rsidR="00065FF2" w:rsidRDefault="00065FF2">
      <w:r>
        <w:continuationSeparator/>
      </w:r>
    </w:p>
  </w:footnote>
  <w:footnote w:id="1">
    <w:p w14:paraId="258BAA4B" w14:textId="5E62F76E" w:rsidR="007C50AC" w:rsidRPr="00BB065A" w:rsidRDefault="007C50AC">
      <w:pPr>
        <w:pStyle w:val="FootnoteText"/>
        <w:rPr>
          <w:rStyle w:val="FootnoteReference"/>
        </w:rPr>
      </w:pPr>
      <w:r w:rsidRPr="00BB065A">
        <w:rPr>
          <w:rStyle w:val="FootnoteReference"/>
        </w:rPr>
        <w:footnoteRef/>
      </w:r>
      <w:r w:rsidRPr="00BB065A">
        <w:rPr>
          <w:rStyle w:val="FootnoteReference"/>
        </w:rPr>
        <w:t xml:space="preserve"> </w:t>
      </w:r>
      <w:r w:rsidR="00BB065A" w:rsidRPr="00BB065A">
        <w:rPr>
          <w:rStyle w:val="FootnoteReference"/>
        </w:rPr>
        <w:t>UNEG Norms and Standards for Evaluation, 2016, http://www.unevaluation.org/document/detail/1914</w:t>
      </w:r>
    </w:p>
  </w:footnote>
  <w:footnote w:id="2">
    <w:p w14:paraId="5B82B10C" w14:textId="77777777" w:rsidR="00A507F8" w:rsidRDefault="00A507F8" w:rsidP="00A507F8">
      <w:pPr>
        <w:pStyle w:val="FootnoteText"/>
      </w:pPr>
      <w:r>
        <w:rPr>
          <w:rStyle w:val="FootnoteReference"/>
        </w:rPr>
        <w:footnoteRef/>
      </w:r>
      <w:r>
        <w:t xml:space="preserve"> </w:t>
      </w:r>
      <w:r w:rsidRPr="009124BE">
        <w:rPr>
          <w:sz w:val="16"/>
          <w:szCs w:val="16"/>
        </w:rPr>
        <w:t xml:space="preserve">  </w:t>
      </w:r>
      <w:hyperlink r:id="rId1" w:history="1">
        <w:r w:rsidRPr="009124BE">
          <w:rPr>
            <w:rStyle w:val="Hyperlink"/>
            <w:sz w:val="16"/>
            <w:szCs w:val="16"/>
          </w:rPr>
          <w:t>Joint statement on inclusive social protection system for full and effective participation and inclusion of persons with disabilities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CFBC" w14:textId="77777777" w:rsidR="00491FE1" w:rsidRDefault="00491FE1">
    <w:pPr>
      <w:pStyle w:val="Header"/>
      <w:framePr w:wrap="around" w:vAnchor="text" w:hAnchor="margin" w:xAlign="right" w:y="1"/>
    </w:pPr>
    <w:r>
      <w:fldChar w:fldCharType="begin"/>
    </w:r>
    <w:r>
      <w:instrText xml:space="preserve">PAGE  </w:instrText>
    </w:r>
    <w:r>
      <w:fldChar w:fldCharType="separate"/>
    </w:r>
    <w:r>
      <w:rPr>
        <w:noProof/>
      </w:rPr>
      <w:t>2</w:t>
    </w:r>
    <w:r>
      <w:fldChar w:fldCharType="end"/>
    </w:r>
  </w:p>
  <w:p w14:paraId="04AE3877" w14:textId="77777777" w:rsidR="00491FE1" w:rsidRDefault="00491FE1">
    <w:pPr>
      <w:pStyle w:val="Header"/>
      <w:ind w:right="360"/>
    </w:pPr>
  </w:p>
  <w:p w14:paraId="2AB8E68D" w14:textId="77777777" w:rsidR="00491FE1" w:rsidRDefault="00491F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DF76" w14:textId="6A994289" w:rsidR="00491FE1" w:rsidRDefault="00B32499" w:rsidP="00491FE1">
    <w:pPr>
      <w:pStyle w:val="Header"/>
    </w:pPr>
    <w:r w:rsidRPr="00516190">
      <w:rPr>
        <w:noProof/>
      </w:rPr>
      <w:drawing>
        <wp:anchor distT="0" distB="0" distL="114300" distR="114300" simplePos="0" relativeHeight="251659264" behindDoc="1" locked="0" layoutInCell="1" allowOverlap="1" wp14:anchorId="4248CC12" wp14:editId="6B2A2B05">
          <wp:simplePos x="0" y="0"/>
          <wp:positionH relativeFrom="column">
            <wp:posOffset>5417820</wp:posOffset>
          </wp:positionH>
          <wp:positionV relativeFrom="paragraph">
            <wp:posOffset>37465</wp:posOffset>
          </wp:positionV>
          <wp:extent cx="409575" cy="831215"/>
          <wp:effectExtent l="0" t="0" r="9525" b="6985"/>
          <wp:wrapTight wrapText="bothSides">
            <wp:wrapPolygon edited="0">
              <wp:start x="0" y="0"/>
              <wp:lineTo x="0" y="21286"/>
              <wp:lineTo x="21098" y="21286"/>
              <wp:lineTo x="21098" y="0"/>
              <wp:lineTo x="0" y="0"/>
            </wp:wrapPolygon>
          </wp:wrapTight>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09575" cy="831215"/>
                  </a:xfrm>
                  <a:prstGeom prst="rect">
                    <a:avLst/>
                  </a:prstGeom>
                </pic:spPr>
              </pic:pic>
            </a:graphicData>
          </a:graphic>
          <wp14:sizeRelH relativeFrom="margin">
            <wp14:pctWidth>0</wp14:pctWidth>
          </wp14:sizeRelH>
          <wp14:sizeRelV relativeFrom="margin">
            <wp14:pctHeight>0</wp14:pctHeight>
          </wp14:sizeRelV>
        </wp:anchor>
      </w:drawing>
    </w:r>
    <w:r w:rsidR="0015578F" w:rsidRPr="001B5B1F">
      <w:rPr>
        <w:noProof/>
        <w:lang w:val="de-CH" w:eastAsia="de-CH"/>
      </w:rPr>
      <w:drawing>
        <wp:inline distT="0" distB="0" distL="0" distR="0" wp14:anchorId="56DDD4D7" wp14:editId="139F04BE">
          <wp:extent cx="2400300" cy="123825"/>
          <wp:effectExtent l="0" t="0" r="0" b="9525"/>
          <wp:docPr id="1"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inline>
      </w:drawing>
    </w:r>
  </w:p>
  <w:p w14:paraId="4DC676F3" w14:textId="7DF2E71D" w:rsidR="00491FE1" w:rsidRDefault="00491FE1" w:rsidP="00491FE1">
    <w:pPr>
      <w:pStyle w:val="Header"/>
      <w:tabs>
        <w:tab w:val="clear" w:pos="4320"/>
        <w:tab w:val="clear" w:pos="8640"/>
        <w:tab w:val="left" w:pos="214"/>
      </w:tabs>
      <w:ind w:right="28"/>
      <w:rPr>
        <w:lang w:val="en-GB"/>
      </w:rPr>
    </w:pPr>
  </w:p>
  <w:p w14:paraId="51CE3440" w14:textId="311FA720" w:rsidR="00491FE1" w:rsidRDefault="00491FE1" w:rsidP="00491FE1">
    <w:pPr>
      <w:pStyle w:val="Header"/>
      <w:tabs>
        <w:tab w:val="clear" w:pos="4320"/>
        <w:tab w:val="clear" w:pos="8640"/>
        <w:tab w:val="left" w:pos="214"/>
      </w:tabs>
      <w:ind w:right="28"/>
      <w:rPr>
        <w:lang w:val="en-GB"/>
      </w:rPr>
    </w:pPr>
  </w:p>
  <w:p w14:paraId="6EB74B45" w14:textId="77777777" w:rsidR="00491FE1" w:rsidRDefault="00491FE1" w:rsidP="00491FE1">
    <w:pPr>
      <w:pStyle w:val="Header"/>
      <w:tabs>
        <w:tab w:val="clear" w:pos="4320"/>
        <w:tab w:val="clear" w:pos="8640"/>
        <w:tab w:val="left" w:pos="214"/>
      </w:tabs>
      <w:ind w:right="28"/>
      <w:rPr>
        <w:lang w:val="en-GB"/>
      </w:rPr>
    </w:pPr>
  </w:p>
  <w:p w14:paraId="08CF95F9" w14:textId="77777777" w:rsidR="00491FE1" w:rsidRDefault="00491FE1" w:rsidP="00491FE1">
    <w:pPr>
      <w:pStyle w:val="Header"/>
      <w:tabs>
        <w:tab w:val="clear" w:pos="4320"/>
        <w:tab w:val="clear" w:pos="8640"/>
        <w:tab w:val="left" w:pos="214"/>
      </w:tabs>
      <w:ind w:right="28"/>
      <w:rPr>
        <w:lang w:val="en-GB"/>
      </w:rPr>
    </w:pPr>
  </w:p>
  <w:p w14:paraId="1EB92755" w14:textId="77777777" w:rsidR="00491FE1" w:rsidRDefault="00491FE1" w:rsidP="00491FE1">
    <w:pPr>
      <w:pStyle w:val="Header"/>
      <w:tabs>
        <w:tab w:val="clear" w:pos="4320"/>
        <w:tab w:val="clear" w:pos="8640"/>
        <w:tab w:val="left" w:pos="214"/>
      </w:tabs>
      <w:ind w:right="28"/>
      <w:rPr>
        <w:lang w:val="en-GB"/>
      </w:rPr>
    </w:pPr>
  </w:p>
  <w:p w14:paraId="4026B25C" w14:textId="77777777" w:rsidR="00491FE1" w:rsidRDefault="00491FE1" w:rsidP="00491FE1">
    <w:pPr>
      <w:pStyle w:val="Header"/>
      <w:tabs>
        <w:tab w:val="clear" w:pos="4320"/>
        <w:tab w:val="clear" w:pos="8640"/>
        <w:tab w:val="left" w:pos="214"/>
      </w:tabs>
      <w:ind w:right="28"/>
      <w:rPr>
        <w:lang w:val="en-GB"/>
      </w:rPr>
    </w:pPr>
  </w:p>
  <w:p w14:paraId="27953C07" w14:textId="77777777" w:rsidR="00491FE1" w:rsidRDefault="00491FE1">
    <w:pPr>
      <w:pStyle w:val="Header"/>
      <w:tabs>
        <w:tab w:val="clear" w:pos="4320"/>
        <w:tab w:val="clear" w:pos="8640"/>
      </w:tabs>
      <w:ind w:right="28"/>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6E0F" w14:textId="77777777" w:rsidR="00491FE1" w:rsidRDefault="00491F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3C6"/>
    <w:multiLevelType w:val="hybridMultilevel"/>
    <w:tmpl w:val="F212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76110"/>
    <w:multiLevelType w:val="hybridMultilevel"/>
    <w:tmpl w:val="B6881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40DCB"/>
    <w:multiLevelType w:val="multilevel"/>
    <w:tmpl w:val="9CF4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F5F6B"/>
    <w:multiLevelType w:val="hybridMultilevel"/>
    <w:tmpl w:val="DC6EE630"/>
    <w:lvl w:ilvl="0" w:tplc="7804D54A">
      <w:start w:val="8611"/>
      <w:numFmt w:val="bullet"/>
      <w:lvlText w:val="-"/>
      <w:lvlJc w:val="left"/>
      <w:pPr>
        <w:ind w:left="360" w:hanging="360"/>
      </w:pPr>
      <w:rPr>
        <w:rFonts w:ascii="Myriad Pro" w:eastAsia="Calibri"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24F01"/>
    <w:multiLevelType w:val="hybridMultilevel"/>
    <w:tmpl w:val="61103FE8"/>
    <w:lvl w:ilvl="0" w:tplc="CD98D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41B"/>
    <w:multiLevelType w:val="hybridMultilevel"/>
    <w:tmpl w:val="B13C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E38E5"/>
    <w:multiLevelType w:val="multilevel"/>
    <w:tmpl w:val="E8AE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AA2288"/>
    <w:multiLevelType w:val="hybridMultilevel"/>
    <w:tmpl w:val="D0E22482"/>
    <w:lvl w:ilvl="0" w:tplc="04090001">
      <w:start w:val="1"/>
      <w:numFmt w:val="bullet"/>
      <w:lvlText w:val=""/>
      <w:lvlJc w:val="left"/>
      <w:pPr>
        <w:ind w:left="720" w:hanging="360"/>
      </w:pPr>
      <w:rPr>
        <w:rFonts w:ascii="Symbol" w:hAnsi="Symbo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D72DE"/>
    <w:multiLevelType w:val="multilevel"/>
    <w:tmpl w:val="0B26E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B8046D"/>
    <w:multiLevelType w:val="multilevel"/>
    <w:tmpl w:val="F6FCB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F107E"/>
    <w:multiLevelType w:val="multilevel"/>
    <w:tmpl w:val="D924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CC6789"/>
    <w:multiLevelType w:val="hybridMultilevel"/>
    <w:tmpl w:val="6286117C"/>
    <w:lvl w:ilvl="0" w:tplc="85860644">
      <w:start w:val="1"/>
      <w:numFmt w:val="decimal"/>
      <w:pStyle w:val="BodytextIndent4"/>
      <w:lvlText w:val="%1."/>
      <w:lvlJc w:val="left"/>
      <w:pPr>
        <w:tabs>
          <w:tab w:val="num" w:pos="1134"/>
        </w:tabs>
        <w:ind w:left="1134"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C502BF"/>
    <w:multiLevelType w:val="multilevel"/>
    <w:tmpl w:val="0F904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5A4B7A"/>
    <w:multiLevelType w:val="hybridMultilevel"/>
    <w:tmpl w:val="82EC04D2"/>
    <w:lvl w:ilvl="0" w:tplc="8F0063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264FC"/>
    <w:multiLevelType w:val="multilevel"/>
    <w:tmpl w:val="C8D40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817C89"/>
    <w:multiLevelType w:val="multilevel"/>
    <w:tmpl w:val="C658D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DB6422"/>
    <w:multiLevelType w:val="multilevel"/>
    <w:tmpl w:val="56427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DF0147"/>
    <w:multiLevelType w:val="hybridMultilevel"/>
    <w:tmpl w:val="FCE6BB34"/>
    <w:lvl w:ilvl="0" w:tplc="6C1274C2">
      <w:start w:val="1"/>
      <w:numFmt w:val="bullet"/>
      <w:pStyle w:val="3after"/>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521291"/>
    <w:multiLevelType w:val="multilevel"/>
    <w:tmpl w:val="D89A4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B66501"/>
    <w:multiLevelType w:val="multilevel"/>
    <w:tmpl w:val="4C909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6650FC"/>
    <w:multiLevelType w:val="hybridMultilevel"/>
    <w:tmpl w:val="27321D1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15:restartNumberingAfterBreak="0">
    <w:nsid w:val="5DE022B9"/>
    <w:multiLevelType w:val="multilevel"/>
    <w:tmpl w:val="8026A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C920A1"/>
    <w:multiLevelType w:val="multilevel"/>
    <w:tmpl w:val="F12E1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F66A1D"/>
    <w:multiLevelType w:val="hybridMultilevel"/>
    <w:tmpl w:val="6BEE0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832C0"/>
    <w:multiLevelType w:val="multilevel"/>
    <w:tmpl w:val="6B1C6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A96A59"/>
    <w:multiLevelType w:val="hybridMultilevel"/>
    <w:tmpl w:val="48B6BF40"/>
    <w:lvl w:ilvl="0" w:tplc="7804D54A">
      <w:start w:val="8611"/>
      <w:numFmt w:val="bullet"/>
      <w:lvlText w:val="-"/>
      <w:lvlJc w:val="left"/>
      <w:pPr>
        <w:ind w:left="720" w:hanging="360"/>
      </w:pPr>
      <w:rPr>
        <w:rFonts w:ascii="Myriad Pro" w:eastAsia="Calibri" w:hAnsi="Myriad Pro" w:cs="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15:restartNumberingAfterBreak="0">
    <w:nsid w:val="6FBF3F29"/>
    <w:multiLevelType w:val="multilevel"/>
    <w:tmpl w:val="B754B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2E19EB"/>
    <w:multiLevelType w:val="hybridMultilevel"/>
    <w:tmpl w:val="FDC28CDE"/>
    <w:lvl w:ilvl="0" w:tplc="5E4AA3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968F4"/>
    <w:multiLevelType w:val="multilevel"/>
    <w:tmpl w:val="2AE8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923B8C"/>
    <w:multiLevelType w:val="hybridMultilevel"/>
    <w:tmpl w:val="58E6D9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518CF"/>
    <w:multiLevelType w:val="hybridMultilevel"/>
    <w:tmpl w:val="E190F3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5"/>
  </w:num>
  <w:num w:numId="4">
    <w:abstractNumId w:val="9"/>
  </w:num>
  <w:num w:numId="5">
    <w:abstractNumId w:val="26"/>
  </w:num>
  <w:num w:numId="6">
    <w:abstractNumId w:val="14"/>
  </w:num>
  <w:num w:numId="7">
    <w:abstractNumId w:val="5"/>
  </w:num>
  <w:num w:numId="8">
    <w:abstractNumId w:val="30"/>
  </w:num>
  <w:num w:numId="9">
    <w:abstractNumId w:val="7"/>
  </w:num>
  <w:num w:numId="10">
    <w:abstractNumId w:val="20"/>
  </w:num>
  <w:num w:numId="11">
    <w:abstractNumId w:val="29"/>
  </w:num>
  <w:num w:numId="12">
    <w:abstractNumId w:val="1"/>
  </w:num>
  <w:num w:numId="13">
    <w:abstractNumId w:val="15"/>
  </w:num>
  <w:num w:numId="14">
    <w:abstractNumId w:val="16"/>
  </w:num>
  <w:num w:numId="15">
    <w:abstractNumId w:val="12"/>
  </w:num>
  <w:num w:numId="16">
    <w:abstractNumId w:val="10"/>
  </w:num>
  <w:num w:numId="17">
    <w:abstractNumId w:val="21"/>
  </w:num>
  <w:num w:numId="18">
    <w:abstractNumId w:val="24"/>
  </w:num>
  <w:num w:numId="19">
    <w:abstractNumId w:val="18"/>
  </w:num>
  <w:num w:numId="20">
    <w:abstractNumId w:val="22"/>
  </w:num>
  <w:num w:numId="21">
    <w:abstractNumId w:val="19"/>
  </w:num>
  <w:num w:numId="22">
    <w:abstractNumId w:val="8"/>
  </w:num>
  <w:num w:numId="23">
    <w:abstractNumId w:val="13"/>
  </w:num>
  <w:num w:numId="24">
    <w:abstractNumId w:val="4"/>
  </w:num>
  <w:num w:numId="25">
    <w:abstractNumId w:val="0"/>
  </w:num>
  <w:num w:numId="26">
    <w:abstractNumId w:val="23"/>
  </w:num>
  <w:num w:numId="27">
    <w:abstractNumId w:val="28"/>
  </w:num>
  <w:num w:numId="28">
    <w:abstractNumId w:val="2"/>
  </w:num>
  <w:num w:numId="29">
    <w:abstractNumId w:val="6"/>
  </w:num>
  <w:num w:numId="30">
    <w:abstractNumId w:val="3"/>
  </w:num>
  <w:num w:numId="31">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grammar="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A4F"/>
    <w:rsid w:val="000002DA"/>
    <w:rsid w:val="00001C1B"/>
    <w:rsid w:val="00003621"/>
    <w:rsid w:val="0000616B"/>
    <w:rsid w:val="00007A44"/>
    <w:rsid w:val="00007B81"/>
    <w:rsid w:val="00010A02"/>
    <w:rsid w:val="000119FD"/>
    <w:rsid w:val="000129BA"/>
    <w:rsid w:val="00016141"/>
    <w:rsid w:val="000218FA"/>
    <w:rsid w:val="0002259C"/>
    <w:rsid w:val="00022699"/>
    <w:rsid w:val="00024BD8"/>
    <w:rsid w:val="00024FC5"/>
    <w:rsid w:val="0002500C"/>
    <w:rsid w:val="000251B9"/>
    <w:rsid w:val="00025CB0"/>
    <w:rsid w:val="00027C16"/>
    <w:rsid w:val="00030BAB"/>
    <w:rsid w:val="00032E3D"/>
    <w:rsid w:val="000343A7"/>
    <w:rsid w:val="000352C6"/>
    <w:rsid w:val="00035C4F"/>
    <w:rsid w:val="000367E6"/>
    <w:rsid w:val="00040BE0"/>
    <w:rsid w:val="0004157F"/>
    <w:rsid w:val="000419BF"/>
    <w:rsid w:val="00044376"/>
    <w:rsid w:val="00044A94"/>
    <w:rsid w:val="00045CF0"/>
    <w:rsid w:val="00046621"/>
    <w:rsid w:val="00046F09"/>
    <w:rsid w:val="000477FC"/>
    <w:rsid w:val="00050782"/>
    <w:rsid w:val="0005307F"/>
    <w:rsid w:val="000543FF"/>
    <w:rsid w:val="00054915"/>
    <w:rsid w:val="00055F9D"/>
    <w:rsid w:val="000570C4"/>
    <w:rsid w:val="000575EF"/>
    <w:rsid w:val="00060477"/>
    <w:rsid w:val="00061F1C"/>
    <w:rsid w:val="000636F4"/>
    <w:rsid w:val="000656D0"/>
    <w:rsid w:val="00065FF2"/>
    <w:rsid w:val="00066EA5"/>
    <w:rsid w:val="000673E7"/>
    <w:rsid w:val="00070A65"/>
    <w:rsid w:val="000734C8"/>
    <w:rsid w:val="00073E40"/>
    <w:rsid w:val="00074D75"/>
    <w:rsid w:val="0007690C"/>
    <w:rsid w:val="00076E27"/>
    <w:rsid w:val="00080563"/>
    <w:rsid w:val="00081894"/>
    <w:rsid w:val="00081D09"/>
    <w:rsid w:val="000835B7"/>
    <w:rsid w:val="0008460A"/>
    <w:rsid w:val="00085E6B"/>
    <w:rsid w:val="00087793"/>
    <w:rsid w:val="00087B0D"/>
    <w:rsid w:val="00093CDE"/>
    <w:rsid w:val="0009509C"/>
    <w:rsid w:val="000A059F"/>
    <w:rsid w:val="000A0B98"/>
    <w:rsid w:val="000A1744"/>
    <w:rsid w:val="000A242B"/>
    <w:rsid w:val="000A2724"/>
    <w:rsid w:val="000A2DF5"/>
    <w:rsid w:val="000A3D82"/>
    <w:rsid w:val="000A45FC"/>
    <w:rsid w:val="000A662F"/>
    <w:rsid w:val="000A7BDA"/>
    <w:rsid w:val="000B15E4"/>
    <w:rsid w:val="000B1A4F"/>
    <w:rsid w:val="000B201B"/>
    <w:rsid w:val="000B3315"/>
    <w:rsid w:val="000B5781"/>
    <w:rsid w:val="000B6C74"/>
    <w:rsid w:val="000B6DAB"/>
    <w:rsid w:val="000C1782"/>
    <w:rsid w:val="000C1CE6"/>
    <w:rsid w:val="000C2EA3"/>
    <w:rsid w:val="000C38A2"/>
    <w:rsid w:val="000C44F0"/>
    <w:rsid w:val="000C4832"/>
    <w:rsid w:val="000C740A"/>
    <w:rsid w:val="000C7641"/>
    <w:rsid w:val="000D1B2C"/>
    <w:rsid w:val="000D20CD"/>
    <w:rsid w:val="000D3141"/>
    <w:rsid w:val="000D3534"/>
    <w:rsid w:val="000D4782"/>
    <w:rsid w:val="000D4C87"/>
    <w:rsid w:val="000D5933"/>
    <w:rsid w:val="000D68B7"/>
    <w:rsid w:val="000D7000"/>
    <w:rsid w:val="000E18C1"/>
    <w:rsid w:val="000E27EB"/>
    <w:rsid w:val="000E2ADD"/>
    <w:rsid w:val="000E5122"/>
    <w:rsid w:val="000E6525"/>
    <w:rsid w:val="000E6607"/>
    <w:rsid w:val="000E6F3A"/>
    <w:rsid w:val="000E7200"/>
    <w:rsid w:val="000F195A"/>
    <w:rsid w:val="000F3BF1"/>
    <w:rsid w:val="000F4929"/>
    <w:rsid w:val="000F5043"/>
    <w:rsid w:val="000F5785"/>
    <w:rsid w:val="000F67EC"/>
    <w:rsid w:val="0010097A"/>
    <w:rsid w:val="00100D58"/>
    <w:rsid w:val="0010203B"/>
    <w:rsid w:val="00102181"/>
    <w:rsid w:val="00102760"/>
    <w:rsid w:val="00102E86"/>
    <w:rsid w:val="00105AB1"/>
    <w:rsid w:val="0010601A"/>
    <w:rsid w:val="00110001"/>
    <w:rsid w:val="001117C8"/>
    <w:rsid w:val="00112109"/>
    <w:rsid w:val="00114024"/>
    <w:rsid w:val="001150D2"/>
    <w:rsid w:val="00120C43"/>
    <w:rsid w:val="001214E6"/>
    <w:rsid w:val="00121631"/>
    <w:rsid w:val="00122D3E"/>
    <w:rsid w:val="00123E20"/>
    <w:rsid w:val="001279E8"/>
    <w:rsid w:val="00127C1D"/>
    <w:rsid w:val="00130A34"/>
    <w:rsid w:val="00134042"/>
    <w:rsid w:val="00135EB6"/>
    <w:rsid w:val="00135FBF"/>
    <w:rsid w:val="00136E09"/>
    <w:rsid w:val="0014116C"/>
    <w:rsid w:val="0014263A"/>
    <w:rsid w:val="00142C23"/>
    <w:rsid w:val="00143E52"/>
    <w:rsid w:val="0014439E"/>
    <w:rsid w:val="001452D1"/>
    <w:rsid w:val="0014642E"/>
    <w:rsid w:val="001470D9"/>
    <w:rsid w:val="00151584"/>
    <w:rsid w:val="0015267F"/>
    <w:rsid w:val="00153381"/>
    <w:rsid w:val="0015578F"/>
    <w:rsid w:val="00155AF1"/>
    <w:rsid w:val="0015740C"/>
    <w:rsid w:val="00160000"/>
    <w:rsid w:val="00160642"/>
    <w:rsid w:val="00160A95"/>
    <w:rsid w:val="00164666"/>
    <w:rsid w:val="0016609B"/>
    <w:rsid w:val="00171A90"/>
    <w:rsid w:val="001725F3"/>
    <w:rsid w:val="00173CA0"/>
    <w:rsid w:val="001741A6"/>
    <w:rsid w:val="00175EFD"/>
    <w:rsid w:val="00176971"/>
    <w:rsid w:val="00180C99"/>
    <w:rsid w:val="001821C3"/>
    <w:rsid w:val="0018486E"/>
    <w:rsid w:val="00184B08"/>
    <w:rsid w:val="0018574C"/>
    <w:rsid w:val="001860D0"/>
    <w:rsid w:val="00187781"/>
    <w:rsid w:val="00190921"/>
    <w:rsid w:val="00190B87"/>
    <w:rsid w:val="00190D53"/>
    <w:rsid w:val="0019379A"/>
    <w:rsid w:val="00193CB1"/>
    <w:rsid w:val="001940F4"/>
    <w:rsid w:val="001946A1"/>
    <w:rsid w:val="001956F2"/>
    <w:rsid w:val="001962E1"/>
    <w:rsid w:val="001A0034"/>
    <w:rsid w:val="001A0BEE"/>
    <w:rsid w:val="001A170A"/>
    <w:rsid w:val="001A3647"/>
    <w:rsid w:val="001A4620"/>
    <w:rsid w:val="001A579B"/>
    <w:rsid w:val="001A6D7E"/>
    <w:rsid w:val="001B0F1F"/>
    <w:rsid w:val="001B1C71"/>
    <w:rsid w:val="001B4554"/>
    <w:rsid w:val="001B5223"/>
    <w:rsid w:val="001B68DB"/>
    <w:rsid w:val="001C1906"/>
    <w:rsid w:val="001C1A12"/>
    <w:rsid w:val="001C3F04"/>
    <w:rsid w:val="001C58B4"/>
    <w:rsid w:val="001C7252"/>
    <w:rsid w:val="001C786C"/>
    <w:rsid w:val="001C7E76"/>
    <w:rsid w:val="001D49A2"/>
    <w:rsid w:val="001D5AF5"/>
    <w:rsid w:val="001D5B7C"/>
    <w:rsid w:val="001D7404"/>
    <w:rsid w:val="001D7DA4"/>
    <w:rsid w:val="001E0AE7"/>
    <w:rsid w:val="001E15FC"/>
    <w:rsid w:val="001E3A37"/>
    <w:rsid w:val="001E5FF4"/>
    <w:rsid w:val="001E6E0A"/>
    <w:rsid w:val="001E7215"/>
    <w:rsid w:val="001F10C0"/>
    <w:rsid w:val="001F18A0"/>
    <w:rsid w:val="001F3864"/>
    <w:rsid w:val="001F46FC"/>
    <w:rsid w:val="001F6EC7"/>
    <w:rsid w:val="0020075E"/>
    <w:rsid w:val="00200C33"/>
    <w:rsid w:val="002015BF"/>
    <w:rsid w:val="00203D39"/>
    <w:rsid w:val="00204149"/>
    <w:rsid w:val="002054DA"/>
    <w:rsid w:val="00207747"/>
    <w:rsid w:val="00207799"/>
    <w:rsid w:val="00207CA5"/>
    <w:rsid w:val="002101D5"/>
    <w:rsid w:val="00214296"/>
    <w:rsid w:val="00214E54"/>
    <w:rsid w:val="00216669"/>
    <w:rsid w:val="0022188D"/>
    <w:rsid w:val="00221C6F"/>
    <w:rsid w:val="00223488"/>
    <w:rsid w:val="00224AF1"/>
    <w:rsid w:val="00224B3E"/>
    <w:rsid w:val="00230D7A"/>
    <w:rsid w:val="002343E0"/>
    <w:rsid w:val="00236E42"/>
    <w:rsid w:val="00244EDD"/>
    <w:rsid w:val="002452CE"/>
    <w:rsid w:val="00245787"/>
    <w:rsid w:val="00245CF2"/>
    <w:rsid w:val="00245D67"/>
    <w:rsid w:val="00245EFA"/>
    <w:rsid w:val="00245F5D"/>
    <w:rsid w:val="00246A68"/>
    <w:rsid w:val="0025193A"/>
    <w:rsid w:val="00252D53"/>
    <w:rsid w:val="0025300C"/>
    <w:rsid w:val="002532F9"/>
    <w:rsid w:val="0025340A"/>
    <w:rsid w:val="00253459"/>
    <w:rsid w:val="00254F17"/>
    <w:rsid w:val="00255DBA"/>
    <w:rsid w:val="00261503"/>
    <w:rsid w:val="00262C1E"/>
    <w:rsid w:val="002639AB"/>
    <w:rsid w:val="00263BFC"/>
    <w:rsid w:val="002640A7"/>
    <w:rsid w:val="00264BCA"/>
    <w:rsid w:val="00266655"/>
    <w:rsid w:val="002726D5"/>
    <w:rsid w:val="00273C10"/>
    <w:rsid w:val="0027543A"/>
    <w:rsid w:val="0027576F"/>
    <w:rsid w:val="002758C3"/>
    <w:rsid w:val="00280B76"/>
    <w:rsid w:val="00282770"/>
    <w:rsid w:val="002843A5"/>
    <w:rsid w:val="002873E4"/>
    <w:rsid w:val="00287498"/>
    <w:rsid w:val="00287A17"/>
    <w:rsid w:val="0029219B"/>
    <w:rsid w:val="0029241A"/>
    <w:rsid w:val="00292B6F"/>
    <w:rsid w:val="002A1B8E"/>
    <w:rsid w:val="002A6628"/>
    <w:rsid w:val="002A7DEF"/>
    <w:rsid w:val="002B0E12"/>
    <w:rsid w:val="002B158F"/>
    <w:rsid w:val="002B1FC5"/>
    <w:rsid w:val="002B2459"/>
    <w:rsid w:val="002B28F2"/>
    <w:rsid w:val="002B31FC"/>
    <w:rsid w:val="002B3293"/>
    <w:rsid w:val="002B33A2"/>
    <w:rsid w:val="002B3643"/>
    <w:rsid w:val="002B677C"/>
    <w:rsid w:val="002B725D"/>
    <w:rsid w:val="002C48AB"/>
    <w:rsid w:val="002C5369"/>
    <w:rsid w:val="002C5BCE"/>
    <w:rsid w:val="002C77FC"/>
    <w:rsid w:val="002D0030"/>
    <w:rsid w:val="002D18B7"/>
    <w:rsid w:val="002D511C"/>
    <w:rsid w:val="002E3DAB"/>
    <w:rsid w:val="002E4228"/>
    <w:rsid w:val="002E52F5"/>
    <w:rsid w:val="002E64EA"/>
    <w:rsid w:val="002F0B62"/>
    <w:rsid w:val="002F125B"/>
    <w:rsid w:val="002F3626"/>
    <w:rsid w:val="002F46F1"/>
    <w:rsid w:val="002F5B5F"/>
    <w:rsid w:val="002F7961"/>
    <w:rsid w:val="002F79BB"/>
    <w:rsid w:val="003000F1"/>
    <w:rsid w:val="0030150B"/>
    <w:rsid w:val="00301922"/>
    <w:rsid w:val="003028B8"/>
    <w:rsid w:val="00303E53"/>
    <w:rsid w:val="00305C21"/>
    <w:rsid w:val="003077DF"/>
    <w:rsid w:val="003100A2"/>
    <w:rsid w:val="00310356"/>
    <w:rsid w:val="00312403"/>
    <w:rsid w:val="003125B8"/>
    <w:rsid w:val="003130B4"/>
    <w:rsid w:val="0031505A"/>
    <w:rsid w:val="00317048"/>
    <w:rsid w:val="00317352"/>
    <w:rsid w:val="0031758C"/>
    <w:rsid w:val="00317B9B"/>
    <w:rsid w:val="0032123B"/>
    <w:rsid w:val="00321576"/>
    <w:rsid w:val="003229BD"/>
    <w:rsid w:val="00323F48"/>
    <w:rsid w:val="00331299"/>
    <w:rsid w:val="0033282B"/>
    <w:rsid w:val="003347BE"/>
    <w:rsid w:val="00335F58"/>
    <w:rsid w:val="0033620C"/>
    <w:rsid w:val="00336776"/>
    <w:rsid w:val="00336B7C"/>
    <w:rsid w:val="0034204D"/>
    <w:rsid w:val="00342C3F"/>
    <w:rsid w:val="00344963"/>
    <w:rsid w:val="00345529"/>
    <w:rsid w:val="00345C72"/>
    <w:rsid w:val="00346E3E"/>
    <w:rsid w:val="00347A58"/>
    <w:rsid w:val="00350ED4"/>
    <w:rsid w:val="00351497"/>
    <w:rsid w:val="003536CE"/>
    <w:rsid w:val="00353BF9"/>
    <w:rsid w:val="00353D63"/>
    <w:rsid w:val="003546B6"/>
    <w:rsid w:val="00354AC0"/>
    <w:rsid w:val="00357E1D"/>
    <w:rsid w:val="0036196B"/>
    <w:rsid w:val="00361FCC"/>
    <w:rsid w:val="0036295D"/>
    <w:rsid w:val="003654C9"/>
    <w:rsid w:val="0036668F"/>
    <w:rsid w:val="00366B81"/>
    <w:rsid w:val="00370225"/>
    <w:rsid w:val="003714B3"/>
    <w:rsid w:val="00374D26"/>
    <w:rsid w:val="00376826"/>
    <w:rsid w:val="00381E20"/>
    <w:rsid w:val="00382797"/>
    <w:rsid w:val="003831E2"/>
    <w:rsid w:val="0038561E"/>
    <w:rsid w:val="00390537"/>
    <w:rsid w:val="003916EA"/>
    <w:rsid w:val="00394233"/>
    <w:rsid w:val="003950E5"/>
    <w:rsid w:val="00395AAE"/>
    <w:rsid w:val="003A0EB4"/>
    <w:rsid w:val="003A131A"/>
    <w:rsid w:val="003A191B"/>
    <w:rsid w:val="003A2986"/>
    <w:rsid w:val="003A55BF"/>
    <w:rsid w:val="003A6B52"/>
    <w:rsid w:val="003A714D"/>
    <w:rsid w:val="003A71A1"/>
    <w:rsid w:val="003B00A8"/>
    <w:rsid w:val="003B0ACF"/>
    <w:rsid w:val="003B2A8E"/>
    <w:rsid w:val="003B2EE3"/>
    <w:rsid w:val="003B7121"/>
    <w:rsid w:val="003B788E"/>
    <w:rsid w:val="003C0625"/>
    <w:rsid w:val="003C3463"/>
    <w:rsid w:val="003C3C59"/>
    <w:rsid w:val="003C56AC"/>
    <w:rsid w:val="003C7261"/>
    <w:rsid w:val="003C7B99"/>
    <w:rsid w:val="003D1100"/>
    <w:rsid w:val="003D173D"/>
    <w:rsid w:val="003D2834"/>
    <w:rsid w:val="003D2F48"/>
    <w:rsid w:val="003D307F"/>
    <w:rsid w:val="003D50E5"/>
    <w:rsid w:val="003E1B2D"/>
    <w:rsid w:val="003E21F6"/>
    <w:rsid w:val="003E2C19"/>
    <w:rsid w:val="003E2DBF"/>
    <w:rsid w:val="003E567F"/>
    <w:rsid w:val="003E70FD"/>
    <w:rsid w:val="003F1345"/>
    <w:rsid w:val="003F4828"/>
    <w:rsid w:val="003F5158"/>
    <w:rsid w:val="003F52FE"/>
    <w:rsid w:val="003F569C"/>
    <w:rsid w:val="00400822"/>
    <w:rsid w:val="0040194A"/>
    <w:rsid w:val="00402986"/>
    <w:rsid w:val="0040303A"/>
    <w:rsid w:val="004053F8"/>
    <w:rsid w:val="00405447"/>
    <w:rsid w:val="004056DE"/>
    <w:rsid w:val="00405ABB"/>
    <w:rsid w:val="00410C6F"/>
    <w:rsid w:val="00411E85"/>
    <w:rsid w:val="0041470F"/>
    <w:rsid w:val="0041559C"/>
    <w:rsid w:val="004175F8"/>
    <w:rsid w:val="00417712"/>
    <w:rsid w:val="00420C24"/>
    <w:rsid w:val="004216CC"/>
    <w:rsid w:val="004223AD"/>
    <w:rsid w:val="00423117"/>
    <w:rsid w:val="004240AA"/>
    <w:rsid w:val="00425F65"/>
    <w:rsid w:val="00430A6A"/>
    <w:rsid w:val="00431291"/>
    <w:rsid w:val="00433481"/>
    <w:rsid w:val="004339CD"/>
    <w:rsid w:val="00434783"/>
    <w:rsid w:val="00436BF9"/>
    <w:rsid w:val="004408E7"/>
    <w:rsid w:val="004413C6"/>
    <w:rsid w:val="004439E7"/>
    <w:rsid w:val="00444063"/>
    <w:rsid w:val="00445836"/>
    <w:rsid w:val="00447BD0"/>
    <w:rsid w:val="00452F14"/>
    <w:rsid w:val="00455ACF"/>
    <w:rsid w:val="004567CD"/>
    <w:rsid w:val="00456CC3"/>
    <w:rsid w:val="00460292"/>
    <w:rsid w:val="0046169D"/>
    <w:rsid w:val="00461AEC"/>
    <w:rsid w:val="00461D5B"/>
    <w:rsid w:val="00462970"/>
    <w:rsid w:val="00463EFC"/>
    <w:rsid w:val="00464A49"/>
    <w:rsid w:val="004659D0"/>
    <w:rsid w:val="00465BDB"/>
    <w:rsid w:val="0047006B"/>
    <w:rsid w:val="004709E5"/>
    <w:rsid w:val="00471154"/>
    <w:rsid w:val="0047150B"/>
    <w:rsid w:val="004715C0"/>
    <w:rsid w:val="004719F3"/>
    <w:rsid w:val="004723C3"/>
    <w:rsid w:val="0047254B"/>
    <w:rsid w:val="00473756"/>
    <w:rsid w:val="00474669"/>
    <w:rsid w:val="0047543B"/>
    <w:rsid w:val="004828F0"/>
    <w:rsid w:val="00484AF5"/>
    <w:rsid w:val="0048643E"/>
    <w:rsid w:val="0049115F"/>
    <w:rsid w:val="00491FE1"/>
    <w:rsid w:val="00493E63"/>
    <w:rsid w:val="004940AE"/>
    <w:rsid w:val="004953F0"/>
    <w:rsid w:val="00495DAC"/>
    <w:rsid w:val="004A216D"/>
    <w:rsid w:val="004A2B69"/>
    <w:rsid w:val="004A3E46"/>
    <w:rsid w:val="004A4969"/>
    <w:rsid w:val="004B1CDB"/>
    <w:rsid w:val="004B38D8"/>
    <w:rsid w:val="004B585F"/>
    <w:rsid w:val="004B68DB"/>
    <w:rsid w:val="004B7F4A"/>
    <w:rsid w:val="004C261A"/>
    <w:rsid w:val="004C3B31"/>
    <w:rsid w:val="004C7B45"/>
    <w:rsid w:val="004D0DAC"/>
    <w:rsid w:val="004D111D"/>
    <w:rsid w:val="004D266C"/>
    <w:rsid w:val="004D3AF0"/>
    <w:rsid w:val="004D41EB"/>
    <w:rsid w:val="004D48D0"/>
    <w:rsid w:val="004D5210"/>
    <w:rsid w:val="004D5397"/>
    <w:rsid w:val="004D5775"/>
    <w:rsid w:val="004D6160"/>
    <w:rsid w:val="004D637A"/>
    <w:rsid w:val="004D6474"/>
    <w:rsid w:val="004D64D2"/>
    <w:rsid w:val="004D727C"/>
    <w:rsid w:val="004E0772"/>
    <w:rsid w:val="004E0DEC"/>
    <w:rsid w:val="004E11DB"/>
    <w:rsid w:val="004E1A1C"/>
    <w:rsid w:val="004E1C7E"/>
    <w:rsid w:val="004E242A"/>
    <w:rsid w:val="004E2D1A"/>
    <w:rsid w:val="004E4BA7"/>
    <w:rsid w:val="004E4F14"/>
    <w:rsid w:val="004F10B6"/>
    <w:rsid w:val="004F2378"/>
    <w:rsid w:val="004F25E9"/>
    <w:rsid w:val="004F41F8"/>
    <w:rsid w:val="004F5516"/>
    <w:rsid w:val="004F6B72"/>
    <w:rsid w:val="0050030C"/>
    <w:rsid w:val="005010D8"/>
    <w:rsid w:val="005026FD"/>
    <w:rsid w:val="00504FE9"/>
    <w:rsid w:val="0050582C"/>
    <w:rsid w:val="0050776A"/>
    <w:rsid w:val="00507E5E"/>
    <w:rsid w:val="00510175"/>
    <w:rsid w:val="00510334"/>
    <w:rsid w:val="0051065D"/>
    <w:rsid w:val="00510ACC"/>
    <w:rsid w:val="005122CA"/>
    <w:rsid w:val="00512D0D"/>
    <w:rsid w:val="00512DCD"/>
    <w:rsid w:val="00513E55"/>
    <w:rsid w:val="0051588D"/>
    <w:rsid w:val="00515B0B"/>
    <w:rsid w:val="00520448"/>
    <w:rsid w:val="0052321A"/>
    <w:rsid w:val="00523269"/>
    <w:rsid w:val="00525E9F"/>
    <w:rsid w:val="005266E3"/>
    <w:rsid w:val="00527D26"/>
    <w:rsid w:val="00531FBF"/>
    <w:rsid w:val="00532127"/>
    <w:rsid w:val="00532D02"/>
    <w:rsid w:val="00533467"/>
    <w:rsid w:val="005347A9"/>
    <w:rsid w:val="00534DBA"/>
    <w:rsid w:val="005370D2"/>
    <w:rsid w:val="0054058A"/>
    <w:rsid w:val="0054081C"/>
    <w:rsid w:val="0054131C"/>
    <w:rsid w:val="00543CC3"/>
    <w:rsid w:val="00543F31"/>
    <w:rsid w:val="00544A71"/>
    <w:rsid w:val="0054788C"/>
    <w:rsid w:val="00550C71"/>
    <w:rsid w:val="005530BD"/>
    <w:rsid w:val="00555106"/>
    <w:rsid w:val="00556302"/>
    <w:rsid w:val="00556454"/>
    <w:rsid w:val="0056034F"/>
    <w:rsid w:val="00560413"/>
    <w:rsid w:val="00560BFB"/>
    <w:rsid w:val="0056222E"/>
    <w:rsid w:val="0056247D"/>
    <w:rsid w:val="00563718"/>
    <w:rsid w:val="0056397A"/>
    <w:rsid w:val="00566697"/>
    <w:rsid w:val="00571093"/>
    <w:rsid w:val="00571A3D"/>
    <w:rsid w:val="00572763"/>
    <w:rsid w:val="00573E63"/>
    <w:rsid w:val="00576DA7"/>
    <w:rsid w:val="0058005E"/>
    <w:rsid w:val="0058336B"/>
    <w:rsid w:val="00583445"/>
    <w:rsid w:val="00583CE9"/>
    <w:rsid w:val="00583E98"/>
    <w:rsid w:val="00585F7E"/>
    <w:rsid w:val="005864E7"/>
    <w:rsid w:val="00586FFB"/>
    <w:rsid w:val="0059048B"/>
    <w:rsid w:val="0059233D"/>
    <w:rsid w:val="005930C6"/>
    <w:rsid w:val="00596925"/>
    <w:rsid w:val="00597BCD"/>
    <w:rsid w:val="005A1AE3"/>
    <w:rsid w:val="005A1BF6"/>
    <w:rsid w:val="005A6224"/>
    <w:rsid w:val="005A6B26"/>
    <w:rsid w:val="005A70DD"/>
    <w:rsid w:val="005A7A97"/>
    <w:rsid w:val="005A7B50"/>
    <w:rsid w:val="005B11AC"/>
    <w:rsid w:val="005B13CA"/>
    <w:rsid w:val="005B36E0"/>
    <w:rsid w:val="005B4B22"/>
    <w:rsid w:val="005B6654"/>
    <w:rsid w:val="005B6CA7"/>
    <w:rsid w:val="005B77F9"/>
    <w:rsid w:val="005B7987"/>
    <w:rsid w:val="005B79AF"/>
    <w:rsid w:val="005C1795"/>
    <w:rsid w:val="005C2FD7"/>
    <w:rsid w:val="005C3433"/>
    <w:rsid w:val="005C5B1C"/>
    <w:rsid w:val="005C5C70"/>
    <w:rsid w:val="005C7D2A"/>
    <w:rsid w:val="005D0B72"/>
    <w:rsid w:val="005D10F2"/>
    <w:rsid w:val="005D1A8D"/>
    <w:rsid w:val="005D1DE5"/>
    <w:rsid w:val="005D2132"/>
    <w:rsid w:val="005D2993"/>
    <w:rsid w:val="005D3364"/>
    <w:rsid w:val="005D4360"/>
    <w:rsid w:val="005D4BCC"/>
    <w:rsid w:val="005D4BD3"/>
    <w:rsid w:val="005D4D28"/>
    <w:rsid w:val="005D64D0"/>
    <w:rsid w:val="005D78D1"/>
    <w:rsid w:val="005E02EB"/>
    <w:rsid w:val="005E0C9C"/>
    <w:rsid w:val="005E2EA1"/>
    <w:rsid w:val="005E3C58"/>
    <w:rsid w:val="005E3F5F"/>
    <w:rsid w:val="005E4E5D"/>
    <w:rsid w:val="005E4FCA"/>
    <w:rsid w:val="005F06CA"/>
    <w:rsid w:val="005F08EE"/>
    <w:rsid w:val="005F0979"/>
    <w:rsid w:val="005F1FFE"/>
    <w:rsid w:val="005F3052"/>
    <w:rsid w:val="005F3E43"/>
    <w:rsid w:val="005F56CF"/>
    <w:rsid w:val="00600102"/>
    <w:rsid w:val="00600CB1"/>
    <w:rsid w:val="00600E5A"/>
    <w:rsid w:val="00606780"/>
    <w:rsid w:val="00606B2D"/>
    <w:rsid w:val="00607508"/>
    <w:rsid w:val="00610D34"/>
    <w:rsid w:val="00613CB3"/>
    <w:rsid w:val="00617038"/>
    <w:rsid w:val="006226E3"/>
    <w:rsid w:val="00622CCF"/>
    <w:rsid w:val="006238AA"/>
    <w:rsid w:val="00623FBD"/>
    <w:rsid w:val="00624139"/>
    <w:rsid w:val="00624968"/>
    <w:rsid w:val="00624CAB"/>
    <w:rsid w:val="00624FC3"/>
    <w:rsid w:val="006277D5"/>
    <w:rsid w:val="006325C8"/>
    <w:rsid w:val="00632C4C"/>
    <w:rsid w:val="00633818"/>
    <w:rsid w:val="00633AAC"/>
    <w:rsid w:val="0063653B"/>
    <w:rsid w:val="00636718"/>
    <w:rsid w:val="00636B94"/>
    <w:rsid w:val="006400D5"/>
    <w:rsid w:val="00640BE3"/>
    <w:rsid w:val="0064105C"/>
    <w:rsid w:val="00641099"/>
    <w:rsid w:val="00641D24"/>
    <w:rsid w:val="006476DE"/>
    <w:rsid w:val="00650C76"/>
    <w:rsid w:val="00651CA6"/>
    <w:rsid w:val="00651F79"/>
    <w:rsid w:val="00651F97"/>
    <w:rsid w:val="00654D95"/>
    <w:rsid w:val="00654F90"/>
    <w:rsid w:val="0065530F"/>
    <w:rsid w:val="0066048A"/>
    <w:rsid w:val="00664ADF"/>
    <w:rsid w:val="00664C33"/>
    <w:rsid w:val="0066516D"/>
    <w:rsid w:val="00665A66"/>
    <w:rsid w:val="0066642E"/>
    <w:rsid w:val="0067156D"/>
    <w:rsid w:val="00673145"/>
    <w:rsid w:val="006731B8"/>
    <w:rsid w:val="00673DCB"/>
    <w:rsid w:val="006756AA"/>
    <w:rsid w:val="00675B76"/>
    <w:rsid w:val="00675CB6"/>
    <w:rsid w:val="006800B1"/>
    <w:rsid w:val="006806F3"/>
    <w:rsid w:val="006813DB"/>
    <w:rsid w:val="0068190F"/>
    <w:rsid w:val="00683AAB"/>
    <w:rsid w:val="00690A4B"/>
    <w:rsid w:val="00691824"/>
    <w:rsid w:val="00693369"/>
    <w:rsid w:val="00693B7C"/>
    <w:rsid w:val="00694CA6"/>
    <w:rsid w:val="00696061"/>
    <w:rsid w:val="00696A0D"/>
    <w:rsid w:val="00697AB1"/>
    <w:rsid w:val="006A1012"/>
    <w:rsid w:val="006A110C"/>
    <w:rsid w:val="006A1937"/>
    <w:rsid w:val="006A3BE2"/>
    <w:rsid w:val="006A547A"/>
    <w:rsid w:val="006A7159"/>
    <w:rsid w:val="006B1C9D"/>
    <w:rsid w:val="006B47C4"/>
    <w:rsid w:val="006B48AD"/>
    <w:rsid w:val="006B582B"/>
    <w:rsid w:val="006B5BB9"/>
    <w:rsid w:val="006B76AF"/>
    <w:rsid w:val="006C10FA"/>
    <w:rsid w:val="006C402C"/>
    <w:rsid w:val="006C4A1B"/>
    <w:rsid w:val="006C739D"/>
    <w:rsid w:val="006C7E57"/>
    <w:rsid w:val="006C7FD8"/>
    <w:rsid w:val="006D4660"/>
    <w:rsid w:val="006D5EBB"/>
    <w:rsid w:val="006D5F1E"/>
    <w:rsid w:val="006D6AEF"/>
    <w:rsid w:val="006D6B8E"/>
    <w:rsid w:val="006D74C9"/>
    <w:rsid w:val="006D7F62"/>
    <w:rsid w:val="006E0DE0"/>
    <w:rsid w:val="006E10BF"/>
    <w:rsid w:val="006E32E7"/>
    <w:rsid w:val="006E346E"/>
    <w:rsid w:val="006E3766"/>
    <w:rsid w:val="006E5FF3"/>
    <w:rsid w:val="006E690E"/>
    <w:rsid w:val="006E6CEE"/>
    <w:rsid w:val="006E6D73"/>
    <w:rsid w:val="006F0F11"/>
    <w:rsid w:val="006F1332"/>
    <w:rsid w:val="006F1775"/>
    <w:rsid w:val="006F1E9D"/>
    <w:rsid w:val="006F6E82"/>
    <w:rsid w:val="006F7049"/>
    <w:rsid w:val="006F7678"/>
    <w:rsid w:val="007007A5"/>
    <w:rsid w:val="007011EB"/>
    <w:rsid w:val="00701525"/>
    <w:rsid w:val="00702335"/>
    <w:rsid w:val="0070528C"/>
    <w:rsid w:val="0070550B"/>
    <w:rsid w:val="0070690A"/>
    <w:rsid w:val="00706AB5"/>
    <w:rsid w:val="00707B29"/>
    <w:rsid w:val="00710397"/>
    <w:rsid w:val="00710948"/>
    <w:rsid w:val="007118C2"/>
    <w:rsid w:val="00712DDF"/>
    <w:rsid w:val="00714FA9"/>
    <w:rsid w:val="00716D47"/>
    <w:rsid w:val="00716F8A"/>
    <w:rsid w:val="00717B94"/>
    <w:rsid w:val="007202A0"/>
    <w:rsid w:val="00720F80"/>
    <w:rsid w:val="00723187"/>
    <w:rsid w:val="007231C5"/>
    <w:rsid w:val="007255B1"/>
    <w:rsid w:val="007266FB"/>
    <w:rsid w:val="00730F49"/>
    <w:rsid w:val="00731F13"/>
    <w:rsid w:val="00732BE4"/>
    <w:rsid w:val="0073422F"/>
    <w:rsid w:val="0073673B"/>
    <w:rsid w:val="00736EA4"/>
    <w:rsid w:val="00737605"/>
    <w:rsid w:val="007410EB"/>
    <w:rsid w:val="00741C95"/>
    <w:rsid w:val="00741DEB"/>
    <w:rsid w:val="007421CE"/>
    <w:rsid w:val="007438E3"/>
    <w:rsid w:val="00743A05"/>
    <w:rsid w:val="00744457"/>
    <w:rsid w:val="00744923"/>
    <w:rsid w:val="00744AD1"/>
    <w:rsid w:val="007463FB"/>
    <w:rsid w:val="00746830"/>
    <w:rsid w:val="00746B30"/>
    <w:rsid w:val="00747717"/>
    <w:rsid w:val="007507E2"/>
    <w:rsid w:val="00752EF9"/>
    <w:rsid w:val="0075524B"/>
    <w:rsid w:val="007578EA"/>
    <w:rsid w:val="00757C45"/>
    <w:rsid w:val="00761B28"/>
    <w:rsid w:val="007636D9"/>
    <w:rsid w:val="00763A5C"/>
    <w:rsid w:val="00764DB8"/>
    <w:rsid w:val="00765253"/>
    <w:rsid w:val="00765B04"/>
    <w:rsid w:val="0076626D"/>
    <w:rsid w:val="00772739"/>
    <w:rsid w:val="00774181"/>
    <w:rsid w:val="007775AA"/>
    <w:rsid w:val="007776ED"/>
    <w:rsid w:val="007818A9"/>
    <w:rsid w:val="00782E3B"/>
    <w:rsid w:val="00784CCC"/>
    <w:rsid w:val="00785EBB"/>
    <w:rsid w:val="007869A2"/>
    <w:rsid w:val="007900DC"/>
    <w:rsid w:val="0079181F"/>
    <w:rsid w:val="007952AD"/>
    <w:rsid w:val="007A0127"/>
    <w:rsid w:val="007A3A18"/>
    <w:rsid w:val="007A4AAA"/>
    <w:rsid w:val="007A4CEE"/>
    <w:rsid w:val="007A7625"/>
    <w:rsid w:val="007B1A7A"/>
    <w:rsid w:val="007B1D81"/>
    <w:rsid w:val="007B3B9D"/>
    <w:rsid w:val="007B67CB"/>
    <w:rsid w:val="007C0491"/>
    <w:rsid w:val="007C102A"/>
    <w:rsid w:val="007C4D59"/>
    <w:rsid w:val="007C50AC"/>
    <w:rsid w:val="007C62FF"/>
    <w:rsid w:val="007C6BD3"/>
    <w:rsid w:val="007D0A22"/>
    <w:rsid w:val="007D10DF"/>
    <w:rsid w:val="007D1F71"/>
    <w:rsid w:val="007D203D"/>
    <w:rsid w:val="007D4589"/>
    <w:rsid w:val="007D45FF"/>
    <w:rsid w:val="007D6DB3"/>
    <w:rsid w:val="007D7996"/>
    <w:rsid w:val="007E1BF3"/>
    <w:rsid w:val="007E3E83"/>
    <w:rsid w:val="007E45A3"/>
    <w:rsid w:val="007E52D7"/>
    <w:rsid w:val="007E54FD"/>
    <w:rsid w:val="007E62A4"/>
    <w:rsid w:val="007E6CF0"/>
    <w:rsid w:val="007E6EF7"/>
    <w:rsid w:val="007F18D8"/>
    <w:rsid w:val="007F2231"/>
    <w:rsid w:val="007F2FEA"/>
    <w:rsid w:val="007F36ED"/>
    <w:rsid w:val="007F3C32"/>
    <w:rsid w:val="007F44C4"/>
    <w:rsid w:val="007F5675"/>
    <w:rsid w:val="007F57D3"/>
    <w:rsid w:val="007F6969"/>
    <w:rsid w:val="007F6AF5"/>
    <w:rsid w:val="007F7089"/>
    <w:rsid w:val="008004C1"/>
    <w:rsid w:val="00800F36"/>
    <w:rsid w:val="008012B3"/>
    <w:rsid w:val="00802935"/>
    <w:rsid w:val="008038B9"/>
    <w:rsid w:val="00806746"/>
    <w:rsid w:val="00807EF7"/>
    <w:rsid w:val="00810058"/>
    <w:rsid w:val="00811A48"/>
    <w:rsid w:val="008139A2"/>
    <w:rsid w:val="00814377"/>
    <w:rsid w:val="00814D5D"/>
    <w:rsid w:val="00814F2A"/>
    <w:rsid w:val="00815189"/>
    <w:rsid w:val="008152FC"/>
    <w:rsid w:val="00816BFA"/>
    <w:rsid w:val="00824A40"/>
    <w:rsid w:val="008275FC"/>
    <w:rsid w:val="00830246"/>
    <w:rsid w:val="0083058D"/>
    <w:rsid w:val="00830DC3"/>
    <w:rsid w:val="00832D44"/>
    <w:rsid w:val="00834E53"/>
    <w:rsid w:val="008351F9"/>
    <w:rsid w:val="008365EF"/>
    <w:rsid w:val="0083660B"/>
    <w:rsid w:val="00836892"/>
    <w:rsid w:val="0083785B"/>
    <w:rsid w:val="00837E82"/>
    <w:rsid w:val="008402F3"/>
    <w:rsid w:val="0084092F"/>
    <w:rsid w:val="0084118F"/>
    <w:rsid w:val="008412BE"/>
    <w:rsid w:val="00843F36"/>
    <w:rsid w:val="00844BAE"/>
    <w:rsid w:val="0084678F"/>
    <w:rsid w:val="0085225C"/>
    <w:rsid w:val="0085305C"/>
    <w:rsid w:val="008538C9"/>
    <w:rsid w:val="00854E96"/>
    <w:rsid w:val="00857F90"/>
    <w:rsid w:val="00860150"/>
    <w:rsid w:val="0086030A"/>
    <w:rsid w:val="00860345"/>
    <w:rsid w:val="00860925"/>
    <w:rsid w:val="00861B76"/>
    <w:rsid w:val="00862758"/>
    <w:rsid w:val="008645E6"/>
    <w:rsid w:val="0086513C"/>
    <w:rsid w:val="00865467"/>
    <w:rsid w:val="00865AD5"/>
    <w:rsid w:val="00865E43"/>
    <w:rsid w:val="00870333"/>
    <w:rsid w:val="008710E9"/>
    <w:rsid w:val="0087131C"/>
    <w:rsid w:val="0087226D"/>
    <w:rsid w:val="00872290"/>
    <w:rsid w:val="0087292F"/>
    <w:rsid w:val="008763B2"/>
    <w:rsid w:val="0087689D"/>
    <w:rsid w:val="008773C8"/>
    <w:rsid w:val="0088140C"/>
    <w:rsid w:val="00881C2E"/>
    <w:rsid w:val="0088266A"/>
    <w:rsid w:val="00883E69"/>
    <w:rsid w:val="0088493D"/>
    <w:rsid w:val="00884BA4"/>
    <w:rsid w:val="00885B0A"/>
    <w:rsid w:val="00885F6A"/>
    <w:rsid w:val="00886482"/>
    <w:rsid w:val="00890703"/>
    <w:rsid w:val="008909FB"/>
    <w:rsid w:val="00890ADC"/>
    <w:rsid w:val="00890C60"/>
    <w:rsid w:val="00890D06"/>
    <w:rsid w:val="0089255B"/>
    <w:rsid w:val="008943C1"/>
    <w:rsid w:val="0089478B"/>
    <w:rsid w:val="00894D70"/>
    <w:rsid w:val="00894F72"/>
    <w:rsid w:val="008958C8"/>
    <w:rsid w:val="00896F85"/>
    <w:rsid w:val="008976F6"/>
    <w:rsid w:val="008A1327"/>
    <w:rsid w:val="008A2111"/>
    <w:rsid w:val="008A2399"/>
    <w:rsid w:val="008A2E2B"/>
    <w:rsid w:val="008A41D0"/>
    <w:rsid w:val="008A492D"/>
    <w:rsid w:val="008A4B04"/>
    <w:rsid w:val="008A5B14"/>
    <w:rsid w:val="008A5E94"/>
    <w:rsid w:val="008A6F72"/>
    <w:rsid w:val="008A73DB"/>
    <w:rsid w:val="008B0B0B"/>
    <w:rsid w:val="008B4379"/>
    <w:rsid w:val="008B53D5"/>
    <w:rsid w:val="008B6356"/>
    <w:rsid w:val="008B66E4"/>
    <w:rsid w:val="008B673E"/>
    <w:rsid w:val="008B68D0"/>
    <w:rsid w:val="008C032C"/>
    <w:rsid w:val="008C1F2D"/>
    <w:rsid w:val="008C417F"/>
    <w:rsid w:val="008C4DB6"/>
    <w:rsid w:val="008C65C9"/>
    <w:rsid w:val="008D0DC4"/>
    <w:rsid w:val="008D1440"/>
    <w:rsid w:val="008D23CC"/>
    <w:rsid w:val="008D51FC"/>
    <w:rsid w:val="008D58C2"/>
    <w:rsid w:val="008D65DC"/>
    <w:rsid w:val="008D7CE3"/>
    <w:rsid w:val="008E0377"/>
    <w:rsid w:val="008E255D"/>
    <w:rsid w:val="008E2F10"/>
    <w:rsid w:val="008E5123"/>
    <w:rsid w:val="008E54D8"/>
    <w:rsid w:val="008E6064"/>
    <w:rsid w:val="008E68CD"/>
    <w:rsid w:val="008F0EF3"/>
    <w:rsid w:val="008F1898"/>
    <w:rsid w:val="008F3016"/>
    <w:rsid w:val="008F40C2"/>
    <w:rsid w:val="008F4CB6"/>
    <w:rsid w:val="008F658F"/>
    <w:rsid w:val="008F6FDE"/>
    <w:rsid w:val="008F7397"/>
    <w:rsid w:val="009011A1"/>
    <w:rsid w:val="0090233E"/>
    <w:rsid w:val="00902B40"/>
    <w:rsid w:val="00903282"/>
    <w:rsid w:val="009035F9"/>
    <w:rsid w:val="00907C02"/>
    <w:rsid w:val="00907F2E"/>
    <w:rsid w:val="0091201C"/>
    <w:rsid w:val="009124BE"/>
    <w:rsid w:val="009179D4"/>
    <w:rsid w:val="00917A21"/>
    <w:rsid w:val="00920A56"/>
    <w:rsid w:val="00920C42"/>
    <w:rsid w:val="009242D2"/>
    <w:rsid w:val="009245A8"/>
    <w:rsid w:val="00924F1D"/>
    <w:rsid w:val="00932BF3"/>
    <w:rsid w:val="00933DE8"/>
    <w:rsid w:val="00934B80"/>
    <w:rsid w:val="00937FCC"/>
    <w:rsid w:val="00940911"/>
    <w:rsid w:val="00941805"/>
    <w:rsid w:val="00941DC8"/>
    <w:rsid w:val="009430F8"/>
    <w:rsid w:val="009438B8"/>
    <w:rsid w:val="00944313"/>
    <w:rsid w:val="009445CE"/>
    <w:rsid w:val="0094467C"/>
    <w:rsid w:val="00944B6A"/>
    <w:rsid w:val="00945880"/>
    <w:rsid w:val="0094589A"/>
    <w:rsid w:val="00947A02"/>
    <w:rsid w:val="00947CAB"/>
    <w:rsid w:val="00951007"/>
    <w:rsid w:val="009532CD"/>
    <w:rsid w:val="00953FC9"/>
    <w:rsid w:val="00955402"/>
    <w:rsid w:val="0095589E"/>
    <w:rsid w:val="00955B5B"/>
    <w:rsid w:val="0095651B"/>
    <w:rsid w:val="0095680D"/>
    <w:rsid w:val="00956813"/>
    <w:rsid w:val="00957099"/>
    <w:rsid w:val="00957FCB"/>
    <w:rsid w:val="00962846"/>
    <w:rsid w:val="009644F0"/>
    <w:rsid w:val="00964E71"/>
    <w:rsid w:val="009671BF"/>
    <w:rsid w:val="00972434"/>
    <w:rsid w:val="00981690"/>
    <w:rsid w:val="00985E14"/>
    <w:rsid w:val="009864A7"/>
    <w:rsid w:val="00987A25"/>
    <w:rsid w:val="00990341"/>
    <w:rsid w:val="00990F3B"/>
    <w:rsid w:val="00992F84"/>
    <w:rsid w:val="00993986"/>
    <w:rsid w:val="0099453A"/>
    <w:rsid w:val="009950D9"/>
    <w:rsid w:val="009A03B8"/>
    <w:rsid w:val="009A1341"/>
    <w:rsid w:val="009A3CB1"/>
    <w:rsid w:val="009A4042"/>
    <w:rsid w:val="009A4D5B"/>
    <w:rsid w:val="009A55EE"/>
    <w:rsid w:val="009A6A33"/>
    <w:rsid w:val="009A7ADA"/>
    <w:rsid w:val="009B184A"/>
    <w:rsid w:val="009B2655"/>
    <w:rsid w:val="009B3727"/>
    <w:rsid w:val="009B3DDC"/>
    <w:rsid w:val="009B5A83"/>
    <w:rsid w:val="009B6845"/>
    <w:rsid w:val="009C1237"/>
    <w:rsid w:val="009C2DC0"/>
    <w:rsid w:val="009C3B59"/>
    <w:rsid w:val="009C5190"/>
    <w:rsid w:val="009D30C5"/>
    <w:rsid w:val="009D348C"/>
    <w:rsid w:val="009D4497"/>
    <w:rsid w:val="009D46A4"/>
    <w:rsid w:val="009D4FE9"/>
    <w:rsid w:val="009D5AF2"/>
    <w:rsid w:val="009D66D0"/>
    <w:rsid w:val="009D66F2"/>
    <w:rsid w:val="009D6A74"/>
    <w:rsid w:val="009D6EEB"/>
    <w:rsid w:val="009D7364"/>
    <w:rsid w:val="009D7AA7"/>
    <w:rsid w:val="009E1C4B"/>
    <w:rsid w:val="009E2717"/>
    <w:rsid w:val="009E2C8B"/>
    <w:rsid w:val="009E2F9E"/>
    <w:rsid w:val="009E2FCA"/>
    <w:rsid w:val="009E33F3"/>
    <w:rsid w:val="009E47E5"/>
    <w:rsid w:val="009E4831"/>
    <w:rsid w:val="009E4D25"/>
    <w:rsid w:val="009F0E3E"/>
    <w:rsid w:val="009F1EA3"/>
    <w:rsid w:val="009F21D7"/>
    <w:rsid w:val="009F48AF"/>
    <w:rsid w:val="009F5092"/>
    <w:rsid w:val="009F5966"/>
    <w:rsid w:val="00A008C6"/>
    <w:rsid w:val="00A0268D"/>
    <w:rsid w:val="00A02A44"/>
    <w:rsid w:val="00A037F4"/>
    <w:rsid w:val="00A052AF"/>
    <w:rsid w:val="00A05352"/>
    <w:rsid w:val="00A05719"/>
    <w:rsid w:val="00A05EB1"/>
    <w:rsid w:val="00A07EFD"/>
    <w:rsid w:val="00A10317"/>
    <w:rsid w:val="00A10906"/>
    <w:rsid w:val="00A111E7"/>
    <w:rsid w:val="00A11555"/>
    <w:rsid w:val="00A11EB1"/>
    <w:rsid w:val="00A1294D"/>
    <w:rsid w:val="00A1347A"/>
    <w:rsid w:val="00A16763"/>
    <w:rsid w:val="00A16FFE"/>
    <w:rsid w:val="00A171DC"/>
    <w:rsid w:val="00A17E4E"/>
    <w:rsid w:val="00A2569A"/>
    <w:rsid w:val="00A27537"/>
    <w:rsid w:val="00A27CF3"/>
    <w:rsid w:val="00A31A03"/>
    <w:rsid w:val="00A337BA"/>
    <w:rsid w:val="00A33F64"/>
    <w:rsid w:val="00A34F02"/>
    <w:rsid w:val="00A36CB2"/>
    <w:rsid w:val="00A377B3"/>
    <w:rsid w:val="00A37A3A"/>
    <w:rsid w:val="00A401C5"/>
    <w:rsid w:val="00A41587"/>
    <w:rsid w:val="00A4175A"/>
    <w:rsid w:val="00A4188F"/>
    <w:rsid w:val="00A41A3F"/>
    <w:rsid w:val="00A41FAA"/>
    <w:rsid w:val="00A42173"/>
    <w:rsid w:val="00A43625"/>
    <w:rsid w:val="00A442D8"/>
    <w:rsid w:val="00A44CEB"/>
    <w:rsid w:val="00A45AE4"/>
    <w:rsid w:val="00A46435"/>
    <w:rsid w:val="00A4669D"/>
    <w:rsid w:val="00A4684D"/>
    <w:rsid w:val="00A46B31"/>
    <w:rsid w:val="00A473CE"/>
    <w:rsid w:val="00A50751"/>
    <w:rsid w:val="00A507F8"/>
    <w:rsid w:val="00A5132B"/>
    <w:rsid w:val="00A5177C"/>
    <w:rsid w:val="00A52180"/>
    <w:rsid w:val="00A53B69"/>
    <w:rsid w:val="00A56013"/>
    <w:rsid w:val="00A561F4"/>
    <w:rsid w:val="00A5713A"/>
    <w:rsid w:val="00A60291"/>
    <w:rsid w:val="00A623B2"/>
    <w:rsid w:val="00A638CC"/>
    <w:rsid w:val="00A63D2F"/>
    <w:rsid w:val="00A646C9"/>
    <w:rsid w:val="00A66168"/>
    <w:rsid w:val="00A66950"/>
    <w:rsid w:val="00A71671"/>
    <w:rsid w:val="00A72777"/>
    <w:rsid w:val="00A7378D"/>
    <w:rsid w:val="00A752B9"/>
    <w:rsid w:val="00A762DE"/>
    <w:rsid w:val="00A803D2"/>
    <w:rsid w:val="00A81877"/>
    <w:rsid w:val="00A823B4"/>
    <w:rsid w:val="00A82C2A"/>
    <w:rsid w:val="00A82F48"/>
    <w:rsid w:val="00A85288"/>
    <w:rsid w:val="00A8682F"/>
    <w:rsid w:val="00A869EE"/>
    <w:rsid w:val="00A86F27"/>
    <w:rsid w:val="00A87739"/>
    <w:rsid w:val="00A90078"/>
    <w:rsid w:val="00A90F3F"/>
    <w:rsid w:val="00A94784"/>
    <w:rsid w:val="00A94BF5"/>
    <w:rsid w:val="00A951AA"/>
    <w:rsid w:val="00A96D80"/>
    <w:rsid w:val="00AA00F1"/>
    <w:rsid w:val="00AA11F3"/>
    <w:rsid w:val="00AA3535"/>
    <w:rsid w:val="00AA60EC"/>
    <w:rsid w:val="00AB2D94"/>
    <w:rsid w:val="00AB3F02"/>
    <w:rsid w:val="00AB4FDC"/>
    <w:rsid w:val="00AB6121"/>
    <w:rsid w:val="00AB7415"/>
    <w:rsid w:val="00AB7462"/>
    <w:rsid w:val="00AC07AE"/>
    <w:rsid w:val="00AC1632"/>
    <w:rsid w:val="00AC33EF"/>
    <w:rsid w:val="00AC417A"/>
    <w:rsid w:val="00AC490C"/>
    <w:rsid w:val="00AC608E"/>
    <w:rsid w:val="00AC798B"/>
    <w:rsid w:val="00AD010B"/>
    <w:rsid w:val="00AD1147"/>
    <w:rsid w:val="00AD194D"/>
    <w:rsid w:val="00AD2DE1"/>
    <w:rsid w:val="00AD2F8F"/>
    <w:rsid w:val="00AD496F"/>
    <w:rsid w:val="00AD589B"/>
    <w:rsid w:val="00AD6191"/>
    <w:rsid w:val="00AE1FE6"/>
    <w:rsid w:val="00AE4352"/>
    <w:rsid w:val="00AE595A"/>
    <w:rsid w:val="00AF4643"/>
    <w:rsid w:val="00AF4ACA"/>
    <w:rsid w:val="00AF5C45"/>
    <w:rsid w:val="00AF69B0"/>
    <w:rsid w:val="00AF7A89"/>
    <w:rsid w:val="00AF7CAF"/>
    <w:rsid w:val="00B01B4F"/>
    <w:rsid w:val="00B024C1"/>
    <w:rsid w:val="00B03A81"/>
    <w:rsid w:val="00B03C0B"/>
    <w:rsid w:val="00B03F6E"/>
    <w:rsid w:val="00B04A09"/>
    <w:rsid w:val="00B052D3"/>
    <w:rsid w:val="00B07958"/>
    <w:rsid w:val="00B10BE4"/>
    <w:rsid w:val="00B10D53"/>
    <w:rsid w:val="00B10E51"/>
    <w:rsid w:val="00B1191A"/>
    <w:rsid w:val="00B11A73"/>
    <w:rsid w:val="00B12CF7"/>
    <w:rsid w:val="00B12EB6"/>
    <w:rsid w:val="00B13728"/>
    <w:rsid w:val="00B13F3B"/>
    <w:rsid w:val="00B14052"/>
    <w:rsid w:val="00B14AE9"/>
    <w:rsid w:val="00B14D29"/>
    <w:rsid w:val="00B14F83"/>
    <w:rsid w:val="00B2043E"/>
    <w:rsid w:val="00B245A7"/>
    <w:rsid w:val="00B255CE"/>
    <w:rsid w:val="00B256DE"/>
    <w:rsid w:val="00B263BC"/>
    <w:rsid w:val="00B32499"/>
    <w:rsid w:val="00B42362"/>
    <w:rsid w:val="00B44EC7"/>
    <w:rsid w:val="00B4519C"/>
    <w:rsid w:val="00B46DE9"/>
    <w:rsid w:val="00B5005B"/>
    <w:rsid w:val="00B51987"/>
    <w:rsid w:val="00B565E8"/>
    <w:rsid w:val="00B56CA7"/>
    <w:rsid w:val="00B60306"/>
    <w:rsid w:val="00B606E1"/>
    <w:rsid w:val="00B61070"/>
    <w:rsid w:val="00B61F8C"/>
    <w:rsid w:val="00B625C6"/>
    <w:rsid w:val="00B6358B"/>
    <w:rsid w:val="00B635CD"/>
    <w:rsid w:val="00B66040"/>
    <w:rsid w:val="00B67176"/>
    <w:rsid w:val="00B675EF"/>
    <w:rsid w:val="00B701AE"/>
    <w:rsid w:val="00B711BE"/>
    <w:rsid w:val="00B72B88"/>
    <w:rsid w:val="00B7343C"/>
    <w:rsid w:val="00B74883"/>
    <w:rsid w:val="00B76789"/>
    <w:rsid w:val="00B821B8"/>
    <w:rsid w:val="00B837A0"/>
    <w:rsid w:val="00B837D9"/>
    <w:rsid w:val="00B86E50"/>
    <w:rsid w:val="00B8756B"/>
    <w:rsid w:val="00B87861"/>
    <w:rsid w:val="00B9069F"/>
    <w:rsid w:val="00B906BA"/>
    <w:rsid w:val="00B90FCA"/>
    <w:rsid w:val="00B95079"/>
    <w:rsid w:val="00B9526C"/>
    <w:rsid w:val="00B96EC5"/>
    <w:rsid w:val="00B9749F"/>
    <w:rsid w:val="00BA028C"/>
    <w:rsid w:val="00BA090F"/>
    <w:rsid w:val="00BA6330"/>
    <w:rsid w:val="00BA655E"/>
    <w:rsid w:val="00BA6F06"/>
    <w:rsid w:val="00BA77AF"/>
    <w:rsid w:val="00BA780D"/>
    <w:rsid w:val="00BB065A"/>
    <w:rsid w:val="00BB1B59"/>
    <w:rsid w:val="00BB27E8"/>
    <w:rsid w:val="00BB3E8A"/>
    <w:rsid w:val="00BB4CEB"/>
    <w:rsid w:val="00BB4ED4"/>
    <w:rsid w:val="00BB58BE"/>
    <w:rsid w:val="00BB7FC8"/>
    <w:rsid w:val="00BC0AE6"/>
    <w:rsid w:val="00BC1CDF"/>
    <w:rsid w:val="00BC1F4C"/>
    <w:rsid w:val="00BC2C39"/>
    <w:rsid w:val="00BC3071"/>
    <w:rsid w:val="00BC3605"/>
    <w:rsid w:val="00BC3FC8"/>
    <w:rsid w:val="00BD0840"/>
    <w:rsid w:val="00BD0D14"/>
    <w:rsid w:val="00BD20B6"/>
    <w:rsid w:val="00BD219D"/>
    <w:rsid w:val="00BD385F"/>
    <w:rsid w:val="00BD496F"/>
    <w:rsid w:val="00BD77F1"/>
    <w:rsid w:val="00BE338C"/>
    <w:rsid w:val="00BE4964"/>
    <w:rsid w:val="00BE4B55"/>
    <w:rsid w:val="00BE5D49"/>
    <w:rsid w:val="00BF0636"/>
    <w:rsid w:val="00BF0B2F"/>
    <w:rsid w:val="00BF0BD8"/>
    <w:rsid w:val="00BF349A"/>
    <w:rsid w:val="00BF5E80"/>
    <w:rsid w:val="00BF5FD1"/>
    <w:rsid w:val="00C0279C"/>
    <w:rsid w:val="00C03971"/>
    <w:rsid w:val="00C10E02"/>
    <w:rsid w:val="00C113F3"/>
    <w:rsid w:val="00C11C77"/>
    <w:rsid w:val="00C13746"/>
    <w:rsid w:val="00C1579D"/>
    <w:rsid w:val="00C167C3"/>
    <w:rsid w:val="00C206FF"/>
    <w:rsid w:val="00C20D81"/>
    <w:rsid w:val="00C22EBA"/>
    <w:rsid w:val="00C258A2"/>
    <w:rsid w:val="00C265A6"/>
    <w:rsid w:val="00C32499"/>
    <w:rsid w:val="00C33605"/>
    <w:rsid w:val="00C34A65"/>
    <w:rsid w:val="00C34C2A"/>
    <w:rsid w:val="00C41B4E"/>
    <w:rsid w:val="00C42436"/>
    <w:rsid w:val="00C42EC8"/>
    <w:rsid w:val="00C4461D"/>
    <w:rsid w:val="00C44FE5"/>
    <w:rsid w:val="00C4796A"/>
    <w:rsid w:val="00C50E47"/>
    <w:rsid w:val="00C51164"/>
    <w:rsid w:val="00C514C2"/>
    <w:rsid w:val="00C52A66"/>
    <w:rsid w:val="00C52D06"/>
    <w:rsid w:val="00C558FE"/>
    <w:rsid w:val="00C564AE"/>
    <w:rsid w:val="00C57C44"/>
    <w:rsid w:val="00C60609"/>
    <w:rsid w:val="00C60E9D"/>
    <w:rsid w:val="00C631D0"/>
    <w:rsid w:val="00C642D8"/>
    <w:rsid w:val="00C6498C"/>
    <w:rsid w:val="00C66703"/>
    <w:rsid w:val="00C66AB9"/>
    <w:rsid w:val="00C677C8"/>
    <w:rsid w:val="00C6791A"/>
    <w:rsid w:val="00C700B7"/>
    <w:rsid w:val="00C708ED"/>
    <w:rsid w:val="00C7172E"/>
    <w:rsid w:val="00C719F6"/>
    <w:rsid w:val="00C71E40"/>
    <w:rsid w:val="00C71F0B"/>
    <w:rsid w:val="00C73E34"/>
    <w:rsid w:val="00C74618"/>
    <w:rsid w:val="00C74AB4"/>
    <w:rsid w:val="00C76EAB"/>
    <w:rsid w:val="00C7770A"/>
    <w:rsid w:val="00C77760"/>
    <w:rsid w:val="00C80AD0"/>
    <w:rsid w:val="00C80E58"/>
    <w:rsid w:val="00C81B39"/>
    <w:rsid w:val="00C82F35"/>
    <w:rsid w:val="00C8398B"/>
    <w:rsid w:val="00C83DA2"/>
    <w:rsid w:val="00C84A6F"/>
    <w:rsid w:val="00C85367"/>
    <w:rsid w:val="00C86411"/>
    <w:rsid w:val="00C865E3"/>
    <w:rsid w:val="00C91A85"/>
    <w:rsid w:val="00C91F9F"/>
    <w:rsid w:val="00C923E9"/>
    <w:rsid w:val="00C92A52"/>
    <w:rsid w:val="00C933FE"/>
    <w:rsid w:val="00C9434D"/>
    <w:rsid w:val="00C9511B"/>
    <w:rsid w:val="00C96BFC"/>
    <w:rsid w:val="00C974D0"/>
    <w:rsid w:val="00C97E70"/>
    <w:rsid w:val="00CA09BF"/>
    <w:rsid w:val="00CA2047"/>
    <w:rsid w:val="00CA3407"/>
    <w:rsid w:val="00CA59AA"/>
    <w:rsid w:val="00CB08C5"/>
    <w:rsid w:val="00CB3029"/>
    <w:rsid w:val="00CB346C"/>
    <w:rsid w:val="00CB3811"/>
    <w:rsid w:val="00CB5617"/>
    <w:rsid w:val="00CB5CD8"/>
    <w:rsid w:val="00CB6465"/>
    <w:rsid w:val="00CC1A8F"/>
    <w:rsid w:val="00CC2600"/>
    <w:rsid w:val="00CC308F"/>
    <w:rsid w:val="00CC6AB4"/>
    <w:rsid w:val="00CD165A"/>
    <w:rsid w:val="00CD18F1"/>
    <w:rsid w:val="00CD35CE"/>
    <w:rsid w:val="00CD3659"/>
    <w:rsid w:val="00CD46AB"/>
    <w:rsid w:val="00CD59EB"/>
    <w:rsid w:val="00CD5B20"/>
    <w:rsid w:val="00CD79AE"/>
    <w:rsid w:val="00CD7AE6"/>
    <w:rsid w:val="00CE0587"/>
    <w:rsid w:val="00CE163C"/>
    <w:rsid w:val="00CE2A61"/>
    <w:rsid w:val="00CE2BBC"/>
    <w:rsid w:val="00CE3E0D"/>
    <w:rsid w:val="00CE6560"/>
    <w:rsid w:val="00CE6C34"/>
    <w:rsid w:val="00CE768E"/>
    <w:rsid w:val="00CE78A0"/>
    <w:rsid w:val="00CF0470"/>
    <w:rsid w:val="00CF0CD7"/>
    <w:rsid w:val="00CF1038"/>
    <w:rsid w:val="00CF2082"/>
    <w:rsid w:val="00CF2984"/>
    <w:rsid w:val="00CF464D"/>
    <w:rsid w:val="00CF5C28"/>
    <w:rsid w:val="00D01A5E"/>
    <w:rsid w:val="00D03462"/>
    <w:rsid w:val="00D05BE5"/>
    <w:rsid w:val="00D10DF6"/>
    <w:rsid w:val="00D12E76"/>
    <w:rsid w:val="00D13450"/>
    <w:rsid w:val="00D13C34"/>
    <w:rsid w:val="00D13D44"/>
    <w:rsid w:val="00D17E51"/>
    <w:rsid w:val="00D210B1"/>
    <w:rsid w:val="00D22531"/>
    <w:rsid w:val="00D2277C"/>
    <w:rsid w:val="00D2568D"/>
    <w:rsid w:val="00D2626B"/>
    <w:rsid w:val="00D264E5"/>
    <w:rsid w:val="00D271E6"/>
    <w:rsid w:val="00D31DFA"/>
    <w:rsid w:val="00D3376B"/>
    <w:rsid w:val="00D34885"/>
    <w:rsid w:val="00D364A4"/>
    <w:rsid w:val="00D368DE"/>
    <w:rsid w:val="00D3706D"/>
    <w:rsid w:val="00D4161F"/>
    <w:rsid w:val="00D424AA"/>
    <w:rsid w:val="00D4499D"/>
    <w:rsid w:val="00D45378"/>
    <w:rsid w:val="00D453A4"/>
    <w:rsid w:val="00D47036"/>
    <w:rsid w:val="00D52F20"/>
    <w:rsid w:val="00D54DDF"/>
    <w:rsid w:val="00D56431"/>
    <w:rsid w:val="00D57138"/>
    <w:rsid w:val="00D57F0E"/>
    <w:rsid w:val="00D605DE"/>
    <w:rsid w:val="00D6069F"/>
    <w:rsid w:val="00D60EE6"/>
    <w:rsid w:val="00D61669"/>
    <w:rsid w:val="00D61B30"/>
    <w:rsid w:val="00D648AC"/>
    <w:rsid w:val="00D64BE1"/>
    <w:rsid w:val="00D65D78"/>
    <w:rsid w:val="00D66BCA"/>
    <w:rsid w:val="00D71132"/>
    <w:rsid w:val="00D71BE0"/>
    <w:rsid w:val="00D72A9A"/>
    <w:rsid w:val="00D740AB"/>
    <w:rsid w:val="00D75E00"/>
    <w:rsid w:val="00D75EC5"/>
    <w:rsid w:val="00D766CB"/>
    <w:rsid w:val="00D8124A"/>
    <w:rsid w:val="00D8384E"/>
    <w:rsid w:val="00D83B35"/>
    <w:rsid w:val="00D83E0F"/>
    <w:rsid w:val="00D84529"/>
    <w:rsid w:val="00D8494F"/>
    <w:rsid w:val="00D84A14"/>
    <w:rsid w:val="00D85BE8"/>
    <w:rsid w:val="00D85C33"/>
    <w:rsid w:val="00D8642B"/>
    <w:rsid w:val="00D86EE9"/>
    <w:rsid w:val="00D90389"/>
    <w:rsid w:val="00D90774"/>
    <w:rsid w:val="00D920F2"/>
    <w:rsid w:val="00D94B56"/>
    <w:rsid w:val="00D94B60"/>
    <w:rsid w:val="00D957B3"/>
    <w:rsid w:val="00D95CD9"/>
    <w:rsid w:val="00D95FF3"/>
    <w:rsid w:val="00D973C4"/>
    <w:rsid w:val="00DA0A4D"/>
    <w:rsid w:val="00DA17A7"/>
    <w:rsid w:val="00DA202C"/>
    <w:rsid w:val="00DA24D3"/>
    <w:rsid w:val="00DA4D2A"/>
    <w:rsid w:val="00DA5727"/>
    <w:rsid w:val="00DB1862"/>
    <w:rsid w:val="00DB195C"/>
    <w:rsid w:val="00DB2D8F"/>
    <w:rsid w:val="00DB3D1B"/>
    <w:rsid w:val="00DB3F3F"/>
    <w:rsid w:val="00DB400B"/>
    <w:rsid w:val="00DB5080"/>
    <w:rsid w:val="00DB6628"/>
    <w:rsid w:val="00DB6C93"/>
    <w:rsid w:val="00DC2013"/>
    <w:rsid w:val="00DC5CCE"/>
    <w:rsid w:val="00DC6491"/>
    <w:rsid w:val="00DC6D19"/>
    <w:rsid w:val="00DD3BA9"/>
    <w:rsid w:val="00DD4BA2"/>
    <w:rsid w:val="00DD51F7"/>
    <w:rsid w:val="00DE08FA"/>
    <w:rsid w:val="00DE2258"/>
    <w:rsid w:val="00DE5D84"/>
    <w:rsid w:val="00DE602F"/>
    <w:rsid w:val="00DE62F6"/>
    <w:rsid w:val="00DE7C68"/>
    <w:rsid w:val="00DF046D"/>
    <w:rsid w:val="00DF2342"/>
    <w:rsid w:val="00DF4E37"/>
    <w:rsid w:val="00DF5655"/>
    <w:rsid w:val="00DF5BDB"/>
    <w:rsid w:val="00DF5F65"/>
    <w:rsid w:val="00DF6019"/>
    <w:rsid w:val="00DF67B0"/>
    <w:rsid w:val="00DF6F84"/>
    <w:rsid w:val="00DF7021"/>
    <w:rsid w:val="00DF721D"/>
    <w:rsid w:val="00E0031B"/>
    <w:rsid w:val="00E009CE"/>
    <w:rsid w:val="00E00D56"/>
    <w:rsid w:val="00E03107"/>
    <w:rsid w:val="00E032B9"/>
    <w:rsid w:val="00E035DC"/>
    <w:rsid w:val="00E03AF9"/>
    <w:rsid w:val="00E03E91"/>
    <w:rsid w:val="00E042BD"/>
    <w:rsid w:val="00E13208"/>
    <w:rsid w:val="00E13A01"/>
    <w:rsid w:val="00E14668"/>
    <w:rsid w:val="00E14A9B"/>
    <w:rsid w:val="00E15940"/>
    <w:rsid w:val="00E17D78"/>
    <w:rsid w:val="00E21845"/>
    <w:rsid w:val="00E2275F"/>
    <w:rsid w:val="00E25304"/>
    <w:rsid w:val="00E267DA"/>
    <w:rsid w:val="00E271FD"/>
    <w:rsid w:val="00E30D25"/>
    <w:rsid w:val="00E30E7E"/>
    <w:rsid w:val="00E32739"/>
    <w:rsid w:val="00E328A8"/>
    <w:rsid w:val="00E3312D"/>
    <w:rsid w:val="00E33D5A"/>
    <w:rsid w:val="00E35C4D"/>
    <w:rsid w:val="00E37B9E"/>
    <w:rsid w:val="00E37D22"/>
    <w:rsid w:val="00E408D3"/>
    <w:rsid w:val="00E4214F"/>
    <w:rsid w:val="00E421EC"/>
    <w:rsid w:val="00E4343B"/>
    <w:rsid w:val="00E43B02"/>
    <w:rsid w:val="00E43D14"/>
    <w:rsid w:val="00E44701"/>
    <w:rsid w:val="00E44EDC"/>
    <w:rsid w:val="00E45652"/>
    <w:rsid w:val="00E47009"/>
    <w:rsid w:val="00E47F61"/>
    <w:rsid w:val="00E50292"/>
    <w:rsid w:val="00E50BCC"/>
    <w:rsid w:val="00E50C49"/>
    <w:rsid w:val="00E5228D"/>
    <w:rsid w:val="00E527E7"/>
    <w:rsid w:val="00E530E1"/>
    <w:rsid w:val="00E533BD"/>
    <w:rsid w:val="00E54638"/>
    <w:rsid w:val="00E56788"/>
    <w:rsid w:val="00E575ED"/>
    <w:rsid w:val="00E60896"/>
    <w:rsid w:val="00E60F64"/>
    <w:rsid w:val="00E6215D"/>
    <w:rsid w:val="00E62927"/>
    <w:rsid w:val="00E65CA1"/>
    <w:rsid w:val="00E67A5C"/>
    <w:rsid w:val="00E714D5"/>
    <w:rsid w:val="00E71E53"/>
    <w:rsid w:val="00E72200"/>
    <w:rsid w:val="00E72505"/>
    <w:rsid w:val="00E76ECA"/>
    <w:rsid w:val="00E772BB"/>
    <w:rsid w:val="00E81139"/>
    <w:rsid w:val="00E82CF1"/>
    <w:rsid w:val="00E82F27"/>
    <w:rsid w:val="00E83EE4"/>
    <w:rsid w:val="00E8702B"/>
    <w:rsid w:val="00E90AC2"/>
    <w:rsid w:val="00E9116D"/>
    <w:rsid w:val="00E915C7"/>
    <w:rsid w:val="00E9327B"/>
    <w:rsid w:val="00E94FA3"/>
    <w:rsid w:val="00E95400"/>
    <w:rsid w:val="00E97399"/>
    <w:rsid w:val="00EA2B53"/>
    <w:rsid w:val="00EA439A"/>
    <w:rsid w:val="00EA4E65"/>
    <w:rsid w:val="00EA62B2"/>
    <w:rsid w:val="00EB2B47"/>
    <w:rsid w:val="00EB41E0"/>
    <w:rsid w:val="00EB67CB"/>
    <w:rsid w:val="00EB7C1D"/>
    <w:rsid w:val="00EC017C"/>
    <w:rsid w:val="00EC13DF"/>
    <w:rsid w:val="00EC2882"/>
    <w:rsid w:val="00EC44C3"/>
    <w:rsid w:val="00EC6784"/>
    <w:rsid w:val="00EC7425"/>
    <w:rsid w:val="00EC74A1"/>
    <w:rsid w:val="00ED1758"/>
    <w:rsid w:val="00ED1C81"/>
    <w:rsid w:val="00ED2878"/>
    <w:rsid w:val="00ED4125"/>
    <w:rsid w:val="00EE1B84"/>
    <w:rsid w:val="00EE2807"/>
    <w:rsid w:val="00EE2877"/>
    <w:rsid w:val="00EE4269"/>
    <w:rsid w:val="00EE5002"/>
    <w:rsid w:val="00EE5B44"/>
    <w:rsid w:val="00EE6923"/>
    <w:rsid w:val="00EE6E38"/>
    <w:rsid w:val="00EE7959"/>
    <w:rsid w:val="00EF094A"/>
    <w:rsid w:val="00EF1C8A"/>
    <w:rsid w:val="00EF1F20"/>
    <w:rsid w:val="00EF25AD"/>
    <w:rsid w:val="00EF6BE1"/>
    <w:rsid w:val="00EF700F"/>
    <w:rsid w:val="00EF7100"/>
    <w:rsid w:val="00F02573"/>
    <w:rsid w:val="00F02834"/>
    <w:rsid w:val="00F03932"/>
    <w:rsid w:val="00F04BAD"/>
    <w:rsid w:val="00F04EC9"/>
    <w:rsid w:val="00F07297"/>
    <w:rsid w:val="00F117F7"/>
    <w:rsid w:val="00F1215F"/>
    <w:rsid w:val="00F13138"/>
    <w:rsid w:val="00F14E5D"/>
    <w:rsid w:val="00F16C9C"/>
    <w:rsid w:val="00F17776"/>
    <w:rsid w:val="00F20596"/>
    <w:rsid w:val="00F24134"/>
    <w:rsid w:val="00F24C47"/>
    <w:rsid w:val="00F26FE7"/>
    <w:rsid w:val="00F27D93"/>
    <w:rsid w:val="00F306FB"/>
    <w:rsid w:val="00F31240"/>
    <w:rsid w:val="00F33185"/>
    <w:rsid w:val="00F33EF3"/>
    <w:rsid w:val="00F373D9"/>
    <w:rsid w:val="00F40006"/>
    <w:rsid w:val="00F400C3"/>
    <w:rsid w:val="00F421E1"/>
    <w:rsid w:val="00F422C6"/>
    <w:rsid w:val="00F424DE"/>
    <w:rsid w:val="00F43F47"/>
    <w:rsid w:val="00F43FE5"/>
    <w:rsid w:val="00F4465D"/>
    <w:rsid w:val="00F44733"/>
    <w:rsid w:val="00F44F80"/>
    <w:rsid w:val="00F45679"/>
    <w:rsid w:val="00F50D94"/>
    <w:rsid w:val="00F51F99"/>
    <w:rsid w:val="00F52333"/>
    <w:rsid w:val="00F52721"/>
    <w:rsid w:val="00F5432B"/>
    <w:rsid w:val="00F547A7"/>
    <w:rsid w:val="00F556A7"/>
    <w:rsid w:val="00F55A9D"/>
    <w:rsid w:val="00F56FFB"/>
    <w:rsid w:val="00F579EC"/>
    <w:rsid w:val="00F60700"/>
    <w:rsid w:val="00F6084E"/>
    <w:rsid w:val="00F6189F"/>
    <w:rsid w:val="00F62241"/>
    <w:rsid w:val="00F64B0D"/>
    <w:rsid w:val="00F66AFA"/>
    <w:rsid w:val="00F67DA4"/>
    <w:rsid w:val="00F70C44"/>
    <w:rsid w:val="00F738B6"/>
    <w:rsid w:val="00F74877"/>
    <w:rsid w:val="00F75E19"/>
    <w:rsid w:val="00F769C1"/>
    <w:rsid w:val="00F76E4B"/>
    <w:rsid w:val="00F802FF"/>
    <w:rsid w:val="00F83361"/>
    <w:rsid w:val="00F84E0F"/>
    <w:rsid w:val="00F871EC"/>
    <w:rsid w:val="00F87FC6"/>
    <w:rsid w:val="00F909F7"/>
    <w:rsid w:val="00F90B0A"/>
    <w:rsid w:val="00F91868"/>
    <w:rsid w:val="00F91F67"/>
    <w:rsid w:val="00F93D2C"/>
    <w:rsid w:val="00F94924"/>
    <w:rsid w:val="00F96266"/>
    <w:rsid w:val="00F977D9"/>
    <w:rsid w:val="00FA0810"/>
    <w:rsid w:val="00FA383D"/>
    <w:rsid w:val="00FA41C3"/>
    <w:rsid w:val="00FA7305"/>
    <w:rsid w:val="00FB0905"/>
    <w:rsid w:val="00FB36DA"/>
    <w:rsid w:val="00FB48C4"/>
    <w:rsid w:val="00FB4912"/>
    <w:rsid w:val="00FB4CCB"/>
    <w:rsid w:val="00FB69F5"/>
    <w:rsid w:val="00FB7897"/>
    <w:rsid w:val="00FC02D8"/>
    <w:rsid w:val="00FC21EE"/>
    <w:rsid w:val="00FC2B2E"/>
    <w:rsid w:val="00FC3408"/>
    <w:rsid w:val="00FC6EAC"/>
    <w:rsid w:val="00FC785F"/>
    <w:rsid w:val="00FC7DDD"/>
    <w:rsid w:val="00FD1F89"/>
    <w:rsid w:val="00FD3E8D"/>
    <w:rsid w:val="00FD49FF"/>
    <w:rsid w:val="00FD601E"/>
    <w:rsid w:val="00FD72B6"/>
    <w:rsid w:val="00FE264F"/>
    <w:rsid w:val="00FE33D2"/>
    <w:rsid w:val="00FE64D6"/>
    <w:rsid w:val="00FE75DF"/>
    <w:rsid w:val="00FE7CA7"/>
    <w:rsid w:val="00FF175E"/>
    <w:rsid w:val="00FF26C8"/>
    <w:rsid w:val="00FF2D08"/>
    <w:rsid w:val="00FF2E73"/>
    <w:rsid w:val="00FF34D0"/>
    <w:rsid w:val="00FF4916"/>
    <w:rsid w:val="00FF4990"/>
    <w:rsid w:val="00FF7B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0CBA4"/>
  <w15:chartTrackingRefBased/>
  <w15:docId w15:val="{B14BC47E-ABC4-4210-BDF7-C4E5B326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A9C"/>
    <w:rPr>
      <w:sz w:val="24"/>
      <w:szCs w:val="24"/>
    </w:rPr>
  </w:style>
  <w:style w:type="paragraph" w:styleId="Heading1">
    <w:name w:val="heading 1"/>
    <w:basedOn w:val="Normal"/>
    <w:next w:val="Normal"/>
    <w:qFormat/>
    <w:rsid w:val="00B96A9C"/>
    <w:pPr>
      <w:keepNext/>
      <w:jc w:val="both"/>
      <w:outlineLvl w:val="0"/>
    </w:pPr>
    <w:rPr>
      <w:b/>
      <w:i/>
      <w:u w:val="single"/>
      <w:lang w:val="en-GB"/>
    </w:rPr>
  </w:style>
  <w:style w:type="paragraph" w:styleId="Heading2">
    <w:name w:val="heading 2"/>
    <w:basedOn w:val="Normal"/>
    <w:next w:val="Normal"/>
    <w:qFormat/>
    <w:rsid w:val="00B96A9C"/>
    <w:pPr>
      <w:keepNext/>
      <w:outlineLvl w:val="1"/>
    </w:pPr>
    <w:rPr>
      <w:b/>
    </w:rPr>
  </w:style>
  <w:style w:type="paragraph" w:styleId="Heading3">
    <w:name w:val="heading 3"/>
    <w:basedOn w:val="Normal"/>
    <w:next w:val="Normal"/>
    <w:qFormat/>
    <w:rsid w:val="00B96A9C"/>
    <w:pPr>
      <w:keepNext/>
      <w:tabs>
        <w:tab w:val="left" w:pos="360"/>
        <w:tab w:val="left" w:pos="4320"/>
      </w:tabs>
      <w:ind w:left="360"/>
      <w:jc w:val="center"/>
      <w:outlineLvl w:val="2"/>
    </w:pPr>
    <w:rPr>
      <w:b/>
      <w:sz w:val="22"/>
    </w:rPr>
  </w:style>
  <w:style w:type="paragraph" w:styleId="Heading4">
    <w:name w:val="heading 4"/>
    <w:basedOn w:val="Normal"/>
    <w:next w:val="Normal"/>
    <w:qFormat/>
    <w:rsid w:val="00B96A9C"/>
    <w:pPr>
      <w:keepNext/>
      <w:tabs>
        <w:tab w:val="left" w:pos="360"/>
      </w:tabs>
      <w:ind w:left="360"/>
      <w:outlineLvl w:val="3"/>
    </w:pPr>
    <w:rPr>
      <w:b/>
      <w:sz w:val="22"/>
    </w:rPr>
  </w:style>
  <w:style w:type="paragraph" w:styleId="Heading5">
    <w:name w:val="heading 5"/>
    <w:basedOn w:val="Normal"/>
    <w:next w:val="Normal"/>
    <w:qFormat/>
    <w:rsid w:val="00B96A9C"/>
    <w:pPr>
      <w:keepNext/>
      <w:jc w:val="both"/>
      <w:outlineLvl w:val="4"/>
    </w:pPr>
    <w:rPr>
      <w:b/>
      <w:bCs/>
    </w:rPr>
  </w:style>
  <w:style w:type="paragraph" w:styleId="Heading6">
    <w:name w:val="heading 6"/>
    <w:basedOn w:val="Normal"/>
    <w:next w:val="Normal"/>
    <w:qFormat/>
    <w:rsid w:val="00B96A9C"/>
    <w:pPr>
      <w:keepNext/>
      <w:ind w:left="2880" w:hanging="2880"/>
      <w:jc w:val="both"/>
      <w:outlineLvl w:val="5"/>
    </w:pPr>
    <w:rPr>
      <w:b/>
      <w:bCs/>
    </w:rPr>
  </w:style>
  <w:style w:type="paragraph" w:styleId="Heading7">
    <w:name w:val="heading 7"/>
    <w:basedOn w:val="Normal"/>
    <w:next w:val="Normal"/>
    <w:qFormat/>
    <w:rsid w:val="00B96A9C"/>
    <w:pPr>
      <w:keepNext/>
      <w:jc w:val="both"/>
      <w:outlineLvl w:val="6"/>
    </w:pPr>
    <w:rPr>
      <w:rFonts w:ascii="Times New (W1)" w:hAnsi="Times New (W1)"/>
      <w:sz w:val="18"/>
      <w:u w:val="single"/>
      <w:lang w:val="en-GB"/>
    </w:rPr>
  </w:style>
  <w:style w:type="paragraph" w:styleId="Heading8">
    <w:name w:val="heading 8"/>
    <w:basedOn w:val="Normal"/>
    <w:next w:val="Normal"/>
    <w:qFormat/>
    <w:rsid w:val="00B96A9C"/>
    <w:pPr>
      <w:keepNext/>
      <w:tabs>
        <w:tab w:val="left" w:pos="-720"/>
      </w:tabs>
      <w:suppressAutoHyphens/>
      <w:ind w:left="2880" w:hanging="288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6A9C"/>
    <w:pPr>
      <w:tabs>
        <w:tab w:val="center" w:pos="4320"/>
        <w:tab w:val="right" w:pos="8640"/>
      </w:tabs>
    </w:pPr>
    <w:rPr>
      <w:szCs w:val="20"/>
      <w:lang w:val="x-none" w:eastAsia="x-none"/>
    </w:rPr>
  </w:style>
  <w:style w:type="character" w:styleId="PageNumber">
    <w:name w:val="page number"/>
    <w:basedOn w:val="DefaultParagraphFont"/>
    <w:rsid w:val="00B96A9C"/>
  </w:style>
  <w:style w:type="paragraph" w:customStyle="1" w:styleId="Memoheading">
    <w:name w:val="Memo heading"/>
    <w:rsid w:val="00B96A9C"/>
    <w:rPr>
      <w:noProof/>
      <w:sz w:val="24"/>
      <w:szCs w:val="24"/>
    </w:rPr>
  </w:style>
  <w:style w:type="paragraph" w:customStyle="1" w:styleId="InterofficeMemorandumheading">
    <w:name w:val="Interoffice Memorandum heading"/>
    <w:basedOn w:val="Memoheading"/>
    <w:rsid w:val="00B96A9C"/>
    <w:pPr>
      <w:tabs>
        <w:tab w:val="left" w:pos="6840"/>
        <w:tab w:val="left" w:pos="8368"/>
      </w:tabs>
    </w:pPr>
    <w:rPr>
      <w:b/>
      <w:sz w:val="22"/>
    </w:rPr>
  </w:style>
  <w:style w:type="paragraph" w:customStyle="1" w:styleId="Memofooter">
    <w:name w:val="Memo footer"/>
    <w:basedOn w:val="Normal"/>
    <w:rsid w:val="00B96A9C"/>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rsid w:val="00B96A9C"/>
    <w:pPr>
      <w:tabs>
        <w:tab w:val="center" w:pos="4320"/>
        <w:tab w:val="right" w:pos="8640"/>
      </w:tabs>
    </w:pPr>
  </w:style>
  <w:style w:type="paragraph" w:styleId="BodyText2">
    <w:name w:val="Body Text 2"/>
    <w:basedOn w:val="Normal"/>
    <w:rsid w:val="00B96A9C"/>
    <w:pPr>
      <w:widowControl w:val="0"/>
      <w:jc w:val="both"/>
    </w:pPr>
    <w:rPr>
      <w:snapToGrid w:val="0"/>
      <w:sz w:val="22"/>
    </w:rPr>
  </w:style>
  <w:style w:type="paragraph" w:styleId="BodyText">
    <w:name w:val="Body Text"/>
    <w:basedOn w:val="Normal"/>
    <w:rsid w:val="00B96A9C"/>
    <w:rPr>
      <w:sz w:val="22"/>
    </w:rPr>
  </w:style>
  <w:style w:type="paragraph" w:styleId="BodyText3">
    <w:name w:val="Body Text 3"/>
    <w:basedOn w:val="Normal"/>
    <w:rsid w:val="00B96A9C"/>
    <w:rPr>
      <w:b/>
    </w:rPr>
  </w:style>
  <w:style w:type="paragraph" w:styleId="BodyTextIndent2">
    <w:name w:val="Body Text Indent 2"/>
    <w:basedOn w:val="Normal"/>
    <w:rsid w:val="00B96A9C"/>
    <w:pPr>
      <w:ind w:firstLine="720"/>
    </w:pPr>
    <w:rPr>
      <w:lang w:val="en-GB"/>
    </w:rPr>
  </w:style>
  <w:style w:type="paragraph" w:styleId="BodyTextIndent">
    <w:name w:val="Body Text Indent"/>
    <w:basedOn w:val="Normal"/>
    <w:rsid w:val="00B96A9C"/>
    <w:pPr>
      <w:tabs>
        <w:tab w:val="left" w:pos="360"/>
      </w:tabs>
      <w:ind w:left="360"/>
    </w:pPr>
    <w:rPr>
      <w:sz w:val="22"/>
    </w:rPr>
  </w:style>
  <w:style w:type="paragraph" w:styleId="Title">
    <w:name w:val="Title"/>
    <w:basedOn w:val="Normal"/>
    <w:link w:val="TitleChar"/>
    <w:qFormat/>
    <w:rsid w:val="00B96A9C"/>
    <w:pPr>
      <w:tabs>
        <w:tab w:val="left" w:pos="0"/>
      </w:tabs>
      <w:jc w:val="center"/>
    </w:pPr>
    <w:rPr>
      <w:b/>
    </w:rPr>
  </w:style>
  <w:style w:type="paragraph" w:styleId="BodyTextIndent3">
    <w:name w:val="Body Text Indent 3"/>
    <w:basedOn w:val="Normal"/>
    <w:rsid w:val="00B96A9C"/>
    <w:pPr>
      <w:ind w:left="360"/>
      <w:jc w:val="both"/>
    </w:pPr>
  </w:style>
  <w:style w:type="paragraph" w:customStyle="1" w:styleId="Default">
    <w:name w:val="Default"/>
    <w:rsid w:val="00B96A9C"/>
    <w:pPr>
      <w:autoSpaceDE w:val="0"/>
      <w:autoSpaceDN w:val="0"/>
      <w:adjustRightInd w:val="0"/>
    </w:pPr>
    <w:rPr>
      <w:rFonts w:ascii="Arial" w:hAnsi="Arial" w:cs="Arial"/>
      <w:color w:val="000000"/>
      <w:sz w:val="24"/>
      <w:szCs w:val="24"/>
    </w:rPr>
  </w:style>
  <w:style w:type="paragraph" w:styleId="ListBullet">
    <w:name w:val="List Bullet"/>
    <w:basedOn w:val="Normal"/>
    <w:rsid w:val="00B96A9C"/>
  </w:style>
  <w:style w:type="character" w:styleId="Hyperlink">
    <w:name w:val="Hyperlink"/>
    <w:rsid w:val="00B96A9C"/>
    <w:rPr>
      <w:color w:val="0000FF"/>
      <w:u w:val="single"/>
    </w:rPr>
  </w:style>
  <w:style w:type="paragraph" w:styleId="FootnoteText">
    <w:name w:val="footnote text"/>
    <w:aliases w:val="single space,footnote text,FOOTNOTES,fn,Footnote Text Char1 Char Char Char,Footnote Text Char Char Char Char Char,fn Char,Footnote Text Char Char Char,Footnote Text Char Char,Footnote Text Char1,ft Char,ft,Fußnote,Footnote,WB-Fußnotentext"/>
    <w:basedOn w:val="Normal"/>
    <w:link w:val="FootnoteTextChar"/>
    <w:uiPriority w:val="99"/>
    <w:qFormat/>
    <w:rsid w:val="00B96A9C"/>
  </w:style>
  <w:style w:type="character" w:styleId="FootnoteReference">
    <w:name w:val="footnote reference"/>
    <w:aliases w:val="BVI fnr,16 Point,Superscript 6 Point,ftref,nota pié di pagina,Footnote symbol,Footnote reference number,Times 10 Point,Exposant 3 Point,EN Footnote Reference,note TESI,Footnote Reference Char Char Char, Exposant 3 Point,callout,fr,R"/>
    <w:link w:val="BVIfnrCarCarCarCarChar"/>
    <w:uiPriority w:val="99"/>
    <w:qFormat/>
    <w:rsid w:val="00B96A9C"/>
    <w:rPr>
      <w:vertAlign w:val="superscript"/>
    </w:rPr>
  </w:style>
  <w:style w:type="paragraph" w:customStyle="1" w:styleId="3after">
    <w:name w:val="3after"/>
    <w:basedOn w:val="Normal"/>
    <w:rsid w:val="00B96A9C"/>
    <w:pPr>
      <w:numPr>
        <w:numId w:val="1"/>
      </w:numPr>
      <w:overflowPunct w:val="0"/>
      <w:autoSpaceDE w:val="0"/>
      <w:autoSpaceDN w:val="0"/>
      <w:adjustRightInd w:val="0"/>
      <w:spacing w:after="60"/>
      <w:jc w:val="both"/>
      <w:textAlignment w:val="baseline"/>
    </w:pPr>
    <w:rPr>
      <w:rFonts w:ascii="Arial" w:hAnsi="Arial"/>
      <w:sz w:val="22"/>
    </w:rPr>
  </w:style>
  <w:style w:type="paragraph" w:styleId="CommentText">
    <w:name w:val="annotation text"/>
    <w:basedOn w:val="Normal"/>
    <w:link w:val="CommentTextChar"/>
    <w:rsid w:val="00B96A9C"/>
    <w:pPr>
      <w:spacing w:after="240"/>
      <w:jc w:val="both"/>
    </w:pPr>
    <w:rPr>
      <w:rFonts w:ascii="Arial" w:hAnsi="Arial"/>
      <w:lang w:val="en-GB" w:eastAsia="en-GB"/>
    </w:rPr>
  </w:style>
  <w:style w:type="paragraph" w:customStyle="1" w:styleId="Char">
    <w:name w:val="Char"/>
    <w:basedOn w:val="Normal"/>
    <w:semiHidden/>
    <w:rsid w:val="00B96A9C"/>
    <w:pPr>
      <w:spacing w:after="160" w:line="240" w:lineRule="exact"/>
    </w:pPr>
    <w:rPr>
      <w:rFonts w:ascii="Tahoma" w:hAnsi="Tahoma"/>
    </w:rPr>
  </w:style>
  <w:style w:type="paragraph" w:customStyle="1" w:styleId="BodytextIndent4">
    <w:name w:val="Body text Indent 4"/>
    <w:basedOn w:val="Normal"/>
    <w:rsid w:val="00B96A9C"/>
    <w:pPr>
      <w:numPr>
        <w:numId w:val="2"/>
      </w:numPr>
    </w:pPr>
  </w:style>
  <w:style w:type="paragraph" w:styleId="BalloonText">
    <w:name w:val="Balloon Text"/>
    <w:basedOn w:val="Normal"/>
    <w:semiHidden/>
    <w:rsid w:val="005577B7"/>
    <w:rPr>
      <w:rFonts w:ascii="Tahoma" w:hAnsi="Tahoma" w:cs="Tahoma"/>
      <w:sz w:val="16"/>
      <w:szCs w:val="16"/>
    </w:rPr>
  </w:style>
  <w:style w:type="paragraph" w:styleId="NormalWeb">
    <w:name w:val="Normal (Web)"/>
    <w:basedOn w:val="Normal"/>
    <w:uiPriority w:val="99"/>
    <w:rsid w:val="003C1CA7"/>
    <w:pPr>
      <w:spacing w:before="100" w:beforeAutospacing="1" w:after="100" w:afterAutospacing="1"/>
    </w:pPr>
    <w:rPr>
      <w:rFonts w:ascii="Arial Unicode MS" w:eastAsia="Arial Unicode MS" w:hAnsi="Arial Unicode MS" w:cs="Arial Unicode MS"/>
    </w:rPr>
  </w:style>
  <w:style w:type="paragraph" w:customStyle="1" w:styleId="ColorfulList-Accent11">
    <w:name w:val="Colorful List - Accent 11"/>
    <w:basedOn w:val="Normal"/>
    <w:link w:val="ColorfulList-Accent1Char"/>
    <w:uiPriority w:val="34"/>
    <w:qFormat/>
    <w:rsid w:val="00516CE4"/>
    <w:pPr>
      <w:spacing w:after="200" w:line="276" w:lineRule="auto"/>
      <w:ind w:left="720"/>
      <w:contextualSpacing/>
    </w:pPr>
    <w:rPr>
      <w:rFonts w:ascii="Calibri" w:eastAsia="Calibri" w:hAnsi="Calibri"/>
      <w:sz w:val="22"/>
      <w:szCs w:val="22"/>
      <w:lang w:val="x-none" w:eastAsia="x-none"/>
    </w:rPr>
  </w:style>
  <w:style w:type="paragraph" w:customStyle="1" w:styleId="ColorfulShading-Accent31">
    <w:name w:val="Colorful Shading - Accent 31"/>
    <w:basedOn w:val="Normal"/>
    <w:uiPriority w:val="34"/>
    <w:qFormat/>
    <w:rsid w:val="001E072E"/>
    <w:pPr>
      <w:ind w:left="720"/>
    </w:pPr>
  </w:style>
  <w:style w:type="character" w:customStyle="1" w:styleId="FootnoteTextChar">
    <w:name w:val="Footnote Text Char"/>
    <w:aliases w:val="single space Char,footnote text Char,FOOTNOTES Char,fn Char1,Footnote Text Char1 Char Char Char Char,Footnote Text Char Char Char Char Char Char,fn Char Char,Footnote Text Char Char Char Char,Footnote Text Char Char Char1,ft Char Char"/>
    <w:basedOn w:val="DefaultParagraphFont"/>
    <w:link w:val="FootnoteText"/>
    <w:uiPriority w:val="99"/>
    <w:rsid w:val="00A92117"/>
  </w:style>
  <w:style w:type="character" w:customStyle="1" w:styleId="HeaderChar">
    <w:name w:val="Header Char"/>
    <w:link w:val="Header"/>
    <w:uiPriority w:val="99"/>
    <w:rsid w:val="009C3F00"/>
    <w:rPr>
      <w:sz w:val="24"/>
    </w:rPr>
  </w:style>
  <w:style w:type="character" w:customStyle="1" w:styleId="ColorfulList-Accent1Char">
    <w:name w:val="Colorful List - Accent 1 Char"/>
    <w:link w:val="ColorfulList-Accent11"/>
    <w:uiPriority w:val="34"/>
    <w:locked/>
    <w:rsid w:val="00810526"/>
    <w:rPr>
      <w:rFonts w:ascii="Calibri" w:eastAsia="Calibri" w:hAnsi="Calibri" w:cs="Times New Roman"/>
      <w:sz w:val="22"/>
      <w:szCs w:val="22"/>
    </w:rPr>
  </w:style>
  <w:style w:type="paragraph" w:customStyle="1" w:styleId="Pa7">
    <w:name w:val="Pa7"/>
    <w:basedOn w:val="Normal"/>
    <w:next w:val="Normal"/>
    <w:rsid w:val="00F4465D"/>
    <w:pPr>
      <w:autoSpaceDE w:val="0"/>
      <w:autoSpaceDN w:val="0"/>
      <w:adjustRightInd w:val="0"/>
      <w:spacing w:line="241" w:lineRule="atLeast"/>
    </w:pPr>
    <w:rPr>
      <w:rFonts w:ascii="OGKQAG+AGaramondLT-Regular" w:hAnsi="OGKQAG+AGaramondLT-Regular"/>
    </w:rPr>
  </w:style>
  <w:style w:type="paragraph" w:styleId="ListParagraph">
    <w:name w:val="List Paragraph"/>
    <w:aliases w:val="Bullet Points,Liste Paragraf,Paragraph,Citation List,Resume Title,Paragraphe de liste PBLH,Normal bullet 2,Bullet list,Figure_name,Equipment,Numbered Indented Text,lp1,List Paragraph11,List Paragraph Char Char Char,Graph &amp; Table tite"/>
    <w:basedOn w:val="Normal"/>
    <w:link w:val="ListParagraphChar"/>
    <w:uiPriority w:val="34"/>
    <w:qFormat/>
    <w:rsid w:val="00A52180"/>
    <w:pPr>
      <w:spacing w:after="200" w:line="276" w:lineRule="auto"/>
      <w:ind w:left="720"/>
      <w:contextualSpacing/>
    </w:pPr>
    <w:rPr>
      <w:rFonts w:ascii="Calibri" w:eastAsia="Calibri" w:hAnsi="Calibri"/>
      <w:sz w:val="22"/>
      <w:szCs w:val="22"/>
      <w:lang w:val="en-GB"/>
    </w:rPr>
  </w:style>
  <w:style w:type="paragraph" w:styleId="BlockText">
    <w:name w:val="Block Text"/>
    <w:basedOn w:val="Normal"/>
    <w:uiPriority w:val="99"/>
    <w:rsid w:val="00A52180"/>
    <w:pPr>
      <w:spacing w:before="120" w:after="120"/>
    </w:pPr>
    <w:rPr>
      <w:rFonts w:ascii="Arial" w:hAnsi="Arial"/>
      <w:sz w:val="20"/>
      <w:lang w:val="en-GB"/>
    </w:rPr>
  </w:style>
  <w:style w:type="paragraph" w:customStyle="1" w:styleId="NumberedBullets3">
    <w:name w:val="Numbered Bullets 3"/>
    <w:basedOn w:val="Normal"/>
    <w:uiPriority w:val="99"/>
    <w:rsid w:val="00A52180"/>
    <w:pPr>
      <w:tabs>
        <w:tab w:val="num" w:pos="360"/>
      </w:tabs>
      <w:ind w:left="360" w:hanging="360"/>
    </w:pPr>
    <w:rPr>
      <w:rFonts w:ascii="Arial" w:hAnsi="Arial"/>
      <w:lang w:val="en-GB"/>
    </w:rPr>
  </w:style>
  <w:style w:type="character" w:styleId="CommentReference">
    <w:name w:val="annotation reference"/>
    <w:uiPriority w:val="99"/>
    <w:rsid w:val="00B04A09"/>
    <w:rPr>
      <w:sz w:val="16"/>
      <w:szCs w:val="16"/>
    </w:rPr>
  </w:style>
  <w:style w:type="paragraph" w:styleId="CommentSubject">
    <w:name w:val="annotation subject"/>
    <w:basedOn w:val="CommentText"/>
    <w:next w:val="CommentText"/>
    <w:link w:val="CommentSubjectChar"/>
    <w:rsid w:val="00B04A09"/>
    <w:pPr>
      <w:spacing w:after="0"/>
      <w:jc w:val="left"/>
    </w:pPr>
    <w:rPr>
      <w:rFonts w:ascii="Times New Roman" w:hAnsi="Times New Roman"/>
      <w:b/>
      <w:bCs/>
      <w:sz w:val="20"/>
      <w:szCs w:val="20"/>
      <w:lang w:val="en-US" w:eastAsia="en-US"/>
    </w:rPr>
  </w:style>
  <w:style w:type="character" w:customStyle="1" w:styleId="CommentTextChar">
    <w:name w:val="Comment Text Char"/>
    <w:link w:val="CommentText"/>
    <w:rsid w:val="00B04A09"/>
    <w:rPr>
      <w:rFonts w:ascii="Arial" w:hAnsi="Arial"/>
      <w:sz w:val="24"/>
      <w:szCs w:val="24"/>
    </w:rPr>
  </w:style>
  <w:style w:type="character" w:customStyle="1" w:styleId="CommentSubjectChar">
    <w:name w:val="Comment Subject Char"/>
    <w:link w:val="CommentSubject"/>
    <w:rsid w:val="00B04A09"/>
    <w:rPr>
      <w:rFonts w:ascii="Arial" w:hAnsi="Arial"/>
      <w:b/>
      <w:bCs/>
      <w:sz w:val="24"/>
      <w:szCs w:val="24"/>
      <w:lang w:val="en-US" w:eastAsia="en-US"/>
    </w:rPr>
  </w:style>
  <w:style w:type="character" w:customStyle="1" w:styleId="ListParagraphChar">
    <w:name w:val="List Paragraph Char"/>
    <w:aliases w:val="Bullet Points Char,Liste Paragraf Char,Paragraph Char,Citation List Char,Resume Title Char,Paragraphe de liste PBLH Char,Normal bullet 2 Char,Bullet list Char,Figure_name Char,Equipment Char,Numbered Indented Text Char,lp1 Char"/>
    <w:link w:val="ListParagraph"/>
    <w:uiPriority w:val="34"/>
    <w:qFormat/>
    <w:locked/>
    <w:rsid w:val="00E95400"/>
    <w:rPr>
      <w:rFonts w:ascii="Calibri" w:eastAsia="Calibri" w:hAnsi="Calibri"/>
      <w:sz w:val="22"/>
      <w:szCs w:val="22"/>
      <w:lang w:val="en-GB"/>
    </w:rPr>
  </w:style>
  <w:style w:type="paragraph" w:customStyle="1" w:styleId="Pa2">
    <w:name w:val="Pa2"/>
    <w:basedOn w:val="Default"/>
    <w:next w:val="Default"/>
    <w:uiPriority w:val="99"/>
    <w:rsid w:val="00E95400"/>
    <w:pPr>
      <w:spacing w:line="241" w:lineRule="atLeast"/>
    </w:pPr>
    <w:rPr>
      <w:rFonts w:ascii="Roboto Light" w:hAnsi="Roboto Light" w:cs="Times New Roman"/>
      <w:color w:val="auto"/>
    </w:rPr>
  </w:style>
  <w:style w:type="character" w:customStyle="1" w:styleId="A2">
    <w:name w:val="A2"/>
    <w:uiPriority w:val="99"/>
    <w:rsid w:val="00E95400"/>
    <w:rPr>
      <w:rFonts w:cs="Roboto Light"/>
      <w:color w:val="000000"/>
      <w:sz w:val="22"/>
      <w:szCs w:val="22"/>
    </w:rPr>
  </w:style>
  <w:style w:type="character" w:styleId="Strong">
    <w:name w:val="Strong"/>
    <w:uiPriority w:val="22"/>
    <w:qFormat/>
    <w:rsid w:val="003916EA"/>
    <w:rPr>
      <w:b/>
      <w:bCs/>
    </w:rPr>
  </w:style>
  <w:style w:type="paragraph" w:customStyle="1" w:styleId="BVIfnrCarCarCarCarChar">
    <w:name w:val="BVI fnr Car Car Car Car Char"/>
    <w:basedOn w:val="Normal"/>
    <w:link w:val="FootnoteReference"/>
    <w:rsid w:val="0036196B"/>
    <w:pPr>
      <w:spacing w:after="160" w:line="240" w:lineRule="exact"/>
    </w:pPr>
    <w:rPr>
      <w:sz w:val="20"/>
      <w:szCs w:val="20"/>
      <w:vertAlign w:val="superscript"/>
    </w:rPr>
  </w:style>
  <w:style w:type="table" w:styleId="TableGrid">
    <w:name w:val="Table Grid"/>
    <w:basedOn w:val="TableNormal"/>
    <w:uiPriority w:val="39"/>
    <w:rsid w:val="000A27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0A2724"/>
    <w:rPr>
      <w:b/>
      <w:sz w:val="24"/>
      <w:szCs w:val="24"/>
    </w:rPr>
  </w:style>
  <w:style w:type="paragraph" w:styleId="NoSpacing">
    <w:name w:val="No Spacing"/>
    <w:uiPriority w:val="1"/>
    <w:qFormat/>
    <w:rsid w:val="00245787"/>
    <w:rPr>
      <w:sz w:val="24"/>
      <w:szCs w:val="24"/>
    </w:rPr>
  </w:style>
  <w:style w:type="character" w:styleId="FollowedHyperlink">
    <w:name w:val="FollowedHyperlink"/>
    <w:basedOn w:val="DefaultParagraphFont"/>
    <w:rsid w:val="007C0491"/>
    <w:rPr>
      <w:color w:val="954F72" w:themeColor="followedHyperlink"/>
      <w:u w:val="single"/>
    </w:rPr>
  </w:style>
  <w:style w:type="character" w:customStyle="1" w:styleId="longtext">
    <w:name w:val="long_text"/>
    <w:basedOn w:val="DefaultParagraphFont"/>
    <w:rsid w:val="007818A9"/>
  </w:style>
  <w:style w:type="character" w:styleId="Emphasis">
    <w:name w:val="Emphasis"/>
    <w:basedOn w:val="DefaultParagraphFont"/>
    <w:uiPriority w:val="20"/>
    <w:qFormat/>
    <w:rsid w:val="00BA655E"/>
    <w:rPr>
      <w:i/>
      <w:iCs/>
    </w:rPr>
  </w:style>
  <w:style w:type="table" w:styleId="GridTable1Light-Accent1">
    <w:name w:val="Grid Table 1 Light Accent 1"/>
    <w:basedOn w:val="TableNormal"/>
    <w:uiPriority w:val="46"/>
    <w:rsid w:val="0094467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24">
    <w:name w:val="A24"/>
    <w:uiPriority w:val="99"/>
    <w:rsid w:val="00894D70"/>
    <w:rPr>
      <w:rFonts w:cs="Myriad Pro"/>
      <w:color w:val="000000"/>
      <w:sz w:val="19"/>
      <w:szCs w:val="19"/>
    </w:rPr>
  </w:style>
  <w:style w:type="table" w:styleId="GridTable5Dark-Accent5">
    <w:name w:val="Grid Table 5 Dark Accent 5"/>
    <w:basedOn w:val="TableNormal"/>
    <w:uiPriority w:val="50"/>
    <w:rsid w:val="00B32499"/>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Char2">
    <w:name w:val="Char2"/>
    <w:basedOn w:val="Normal"/>
    <w:uiPriority w:val="99"/>
    <w:rsid w:val="005E0C9C"/>
    <w:pPr>
      <w:spacing w:after="160" w:line="240" w:lineRule="exact"/>
    </w:pPr>
    <w:rPr>
      <w:rFonts w:asciiTheme="minorHAnsi" w:eastAsiaTheme="minorHAnsi" w:hAnsiTheme="minorHAnsi" w:cstheme="minorBidi"/>
      <w:sz w:val="22"/>
      <w:szCs w:val="22"/>
      <w:vertAlign w:val="superscript"/>
    </w:rPr>
  </w:style>
  <w:style w:type="paragraph" w:customStyle="1" w:styleId="xxxmsonormal">
    <w:name w:val="x_x_x_msonormal"/>
    <w:basedOn w:val="Normal"/>
    <w:rsid w:val="00E17D7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875">
      <w:bodyDiv w:val="1"/>
      <w:marLeft w:val="0"/>
      <w:marRight w:val="0"/>
      <w:marTop w:val="0"/>
      <w:marBottom w:val="0"/>
      <w:divBdr>
        <w:top w:val="none" w:sz="0" w:space="0" w:color="auto"/>
        <w:left w:val="none" w:sz="0" w:space="0" w:color="auto"/>
        <w:bottom w:val="none" w:sz="0" w:space="0" w:color="auto"/>
        <w:right w:val="none" w:sz="0" w:space="0" w:color="auto"/>
      </w:divBdr>
    </w:div>
    <w:div w:id="135802190">
      <w:bodyDiv w:val="1"/>
      <w:marLeft w:val="0"/>
      <w:marRight w:val="0"/>
      <w:marTop w:val="0"/>
      <w:marBottom w:val="0"/>
      <w:divBdr>
        <w:top w:val="none" w:sz="0" w:space="0" w:color="auto"/>
        <w:left w:val="none" w:sz="0" w:space="0" w:color="auto"/>
        <w:bottom w:val="none" w:sz="0" w:space="0" w:color="auto"/>
        <w:right w:val="none" w:sz="0" w:space="0" w:color="auto"/>
      </w:divBdr>
    </w:div>
    <w:div w:id="150758940">
      <w:bodyDiv w:val="1"/>
      <w:marLeft w:val="0"/>
      <w:marRight w:val="0"/>
      <w:marTop w:val="0"/>
      <w:marBottom w:val="0"/>
      <w:divBdr>
        <w:top w:val="none" w:sz="0" w:space="0" w:color="auto"/>
        <w:left w:val="none" w:sz="0" w:space="0" w:color="auto"/>
        <w:bottom w:val="none" w:sz="0" w:space="0" w:color="auto"/>
        <w:right w:val="none" w:sz="0" w:space="0" w:color="auto"/>
      </w:divBdr>
    </w:div>
    <w:div w:id="280113775">
      <w:bodyDiv w:val="1"/>
      <w:marLeft w:val="0"/>
      <w:marRight w:val="0"/>
      <w:marTop w:val="0"/>
      <w:marBottom w:val="0"/>
      <w:divBdr>
        <w:top w:val="none" w:sz="0" w:space="0" w:color="auto"/>
        <w:left w:val="none" w:sz="0" w:space="0" w:color="auto"/>
        <w:bottom w:val="none" w:sz="0" w:space="0" w:color="auto"/>
        <w:right w:val="none" w:sz="0" w:space="0" w:color="auto"/>
      </w:divBdr>
    </w:div>
    <w:div w:id="461465549">
      <w:bodyDiv w:val="1"/>
      <w:marLeft w:val="0"/>
      <w:marRight w:val="0"/>
      <w:marTop w:val="0"/>
      <w:marBottom w:val="0"/>
      <w:divBdr>
        <w:top w:val="none" w:sz="0" w:space="0" w:color="auto"/>
        <w:left w:val="none" w:sz="0" w:space="0" w:color="auto"/>
        <w:bottom w:val="none" w:sz="0" w:space="0" w:color="auto"/>
        <w:right w:val="none" w:sz="0" w:space="0" w:color="auto"/>
      </w:divBdr>
    </w:div>
    <w:div w:id="479424672">
      <w:bodyDiv w:val="1"/>
      <w:marLeft w:val="0"/>
      <w:marRight w:val="0"/>
      <w:marTop w:val="0"/>
      <w:marBottom w:val="0"/>
      <w:divBdr>
        <w:top w:val="none" w:sz="0" w:space="0" w:color="auto"/>
        <w:left w:val="none" w:sz="0" w:space="0" w:color="auto"/>
        <w:bottom w:val="none" w:sz="0" w:space="0" w:color="auto"/>
        <w:right w:val="none" w:sz="0" w:space="0" w:color="auto"/>
      </w:divBdr>
    </w:div>
    <w:div w:id="1660158103">
      <w:bodyDiv w:val="1"/>
      <w:marLeft w:val="0"/>
      <w:marRight w:val="0"/>
      <w:marTop w:val="0"/>
      <w:marBottom w:val="0"/>
      <w:divBdr>
        <w:top w:val="none" w:sz="0" w:space="0" w:color="auto"/>
        <w:left w:val="none" w:sz="0" w:space="0" w:color="auto"/>
        <w:bottom w:val="none" w:sz="0" w:space="0" w:color="auto"/>
        <w:right w:val="none" w:sz="0" w:space="0" w:color="auto"/>
      </w:divBdr>
    </w:div>
    <w:div w:id="1667904001">
      <w:bodyDiv w:val="1"/>
      <w:marLeft w:val="0"/>
      <w:marRight w:val="0"/>
      <w:marTop w:val="0"/>
      <w:marBottom w:val="0"/>
      <w:divBdr>
        <w:top w:val="none" w:sz="0" w:space="0" w:color="auto"/>
        <w:left w:val="none" w:sz="0" w:space="0" w:color="auto"/>
        <w:bottom w:val="none" w:sz="0" w:space="0" w:color="auto"/>
        <w:right w:val="none" w:sz="0" w:space="0" w:color="auto"/>
      </w:divBdr>
    </w:div>
    <w:div w:id="184400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org.al/doc/Financial%20Offer%20template.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al/doc/PSU_%20Individual%20Contract_Letter%20to%20UNDP.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ocial-protection.org/gimi/gess/RessourcePDF.action?ressource.ressourceId=5547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1" ma:contentTypeDescription="Create a new document." ma:contentTypeScope="" ma:versionID="d67b298a847ec20e484d0c164b5ea967">
  <xsd:schema xmlns:xsd="http://www.w3.org/2001/XMLSchema" xmlns:xs="http://www.w3.org/2001/XMLSchema" xmlns:p="http://schemas.microsoft.com/office/2006/metadata/properties" xmlns:ns3="1ea23e27-1dd4-44ab-8bd4-d9d73a3ad34f" xmlns:ns4="200a9967-79c2-4f32-916b-bf2d048c86ca" targetNamespace="http://schemas.microsoft.com/office/2006/metadata/properties" ma:root="true" ma:fieldsID="147077dc6a826ce968af9a4dedb88e5d" ns3:_="" ns4:_="">
    <xsd:import namespace="1ea23e27-1dd4-44ab-8bd4-d9d73a3ad34f"/>
    <xsd:import namespace="200a9967-79c2-4f32-916b-bf2d048c86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A36C3-F9DE-4203-973C-EA4BB2457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23e27-1dd4-44ab-8bd4-d9d73a3ad34f"/>
    <ds:schemaRef ds:uri="200a9967-79c2-4f32-916b-bf2d048c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9AE90-540E-46F4-A26C-8C9109347EF2}">
  <ds:schemaRefs>
    <ds:schemaRef ds:uri="http://schemas.microsoft.com/sharepoint/v3/contenttype/forms"/>
  </ds:schemaRefs>
</ds:datastoreItem>
</file>

<file path=customXml/itemProps3.xml><?xml version="1.0" encoding="utf-8"?>
<ds:datastoreItem xmlns:ds="http://schemas.openxmlformats.org/officeDocument/2006/customXml" ds:itemID="{68DB50E2-D814-4F4D-9565-31703B010BE2}">
  <ds:schemaRefs>
    <ds:schemaRef ds:uri="http://schemas.openxmlformats.org/officeDocument/2006/bibliography"/>
  </ds:schemaRefs>
</ds:datastoreItem>
</file>

<file path=customXml/itemProps4.xml><?xml version="1.0" encoding="utf-8"?>
<ds:datastoreItem xmlns:ds="http://schemas.openxmlformats.org/officeDocument/2006/customXml" ds:itemID="{B20D8EA8-1AFD-44EB-BA85-E9979AC871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5081</Words>
  <Characters>28965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Regional Focal Point - Shkodra</vt:lpstr>
    </vt:vector>
  </TitlesOfParts>
  <Company>UNDP</Company>
  <LinksUpToDate>false</LinksUpToDate>
  <CharactersWithSpaces>33979</CharactersWithSpaces>
  <SharedDoc>false</SharedDoc>
  <HLinks>
    <vt:vector size="6" baseType="variant">
      <vt:variant>
        <vt:i4>8192105</vt:i4>
      </vt:variant>
      <vt:variant>
        <vt:i4>0</vt:i4>
      </vt:variant>
      <vt:variant>
        <vt:i4>0</vt:i4>
      </vt:variant>
      <vt:variant>
        <vt:i4>5</vt:i4>
      </vt:variant>
      <vt:variant>
        <vt:lpwstr>http://www.al.undp.org/content/albania/en/home/operations/jobs/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Focal Point - Shkodra</dc:title>
  <dc:subject/>
  <dc:creator>Mirjeta Ramizi</dc:creator>
  <cp:keywords/>
  <cp:lastModifiedBy>Entela Lako</cp:lastModifiedBy>
  <cp:revision>2</cp:revision>
  <cp:lastPrinted>2021-09-27T08:08:00Z</cp:lastPrinted>
  <dcterms:created xsi:type="dcterms:W3CDTF">2022-02-06T07:48:00Z</dcterms:created>
  <dcterms:modified xsi:type="dcterms:W3CDTF">2022-02-06T07:48:00Z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