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DC28D" w14:textId="77777777" w:rsidR="00731CED" w:rsidRPr="003404F2" w:rsidRDefault="00731CED" w:rsidP="00731CED">
      <w:pPr>
        <w:tabs>
          <w:tab w:val="left" w:pos="1410"/>
        </w:tabs>
        <w:ind w:left="1410"/>
        <w:jc w:val="center"/>
        <w:rPr>
          <w:rFonts w:ascii="Myriad Pro" w:hAnsi="Myriad Pro"/>
          <w:b/>
        </w:rPr>
      </w:pPr>
    </w:p>
    <w:p w14:paraId="01ED6508" w14:textId="77777777" w:rsidR="00731CED" w:rsidRPr="003404F2" w:rsidRDefault="00731CED" w:rsidP="00731CED">
      <w:pPr>
        <w:tabs>
          <w:tab w:val="left" w:pos="1410"/>
        </w:tabs>
        <w:ind w:left="1410"/>
        <w:jc w:val="center"/>
        <w:rPr>
          <w:rFonts w:ascii="Myriad Pro" w:hAnsi="Myriad Pro"/>
          <w:b/>
        </w:rPr>
      </w:pPr>
    </w:p>
    <w:p w14:paraId="0B49942A" w14:textId="77777777" w:rsidR="00731CED" w:rsidRPr="003404F2" w:rsidRDefault="00731CED" w:rsidP="00731CED">
      <w:pPr>
        <w:tabs>
          <w:tab w:val="left" w:pos="1410"/>
        </w:tabs>
        <w:ind w:left="1410"/>
        <w:jc w:val="center"/>
        <w:rPr>
          <w:rFonts w:ascii="Myriad Pro" w:hAnsi="Myriad Pro"/>
          <w:b/>
        </w:rPr>
      </w:pPr>
    </w:p>
    <w:p w14:paraId="20C5C1D7" w14:textId="77777777" w:rsidR="00731CED" w:rsidRPr="003404F2" w:rsidRDefault="00731CED" w:rsidP="00731CED">
      <w:pPr>
        <w:tabs>
          <w:tab w:val="left" w:pos="1410"/>
        </w:tabs>
        <w:ind w:left="1410"/>
        <w:jc w:val="right"/>
        <w:rPr>
          <w:rFonts w:ascii="Myriad Pro" w:hAnsi="Myriad Pro"/>
        </w:rPr>
      </w:pPr>
    </w:p>
    <w:p w14:paraId="5DAA1083" w14:textId="77777777" w:rsidR="00731CED" w:rsidRPr="003404F2" w:rsidRDefault="00731CED" w:rsidP="00731CED">
      <w:pPr>
        <w:pStyle w:val="Sansinterligne"/>
        <w:jc w:val="center"/>
        <w:rPr>
          <w:rFonts w:ascii="Myriad Pro" w:hAnsi="Myriad Pro"/>
          <w:b/>
        </w:rPr>
      </w:pPr>
    </w:p>
    <w:p w14:paraId="6048641E" w14:textId="5E6025AE" w:rsidR="00731CED" w:rsidRPr="00F14784" w:rsidRDefault="002564A0" w:rsidP="00731CED">
      <w:pPr>
        <w:pStyle w:val="Sansinterligne"/>
        <w:jc w:val="center"/>
        <w:rPr>
          <w:rFonts w:ascii="Myriad Pro" w:hAnsi="Myriad Pro"/>
          <w:b/>
          <w:lang w:val="fr-ML"/>
        </w:rPr>
      </w:pPr>
      <w:r>
        <w:rPr>
          <w:rFonts w:ascii="Myriad Pro" w:hAnsi="Myriad Pro"/>
          <w:b/>
          <w:lang w:val="fr-ML"/>
        </w:rPr>
        <w:t xml:space="preserve">TERMES DE REFERENCE DU </w:t>
      </w:r>
      <w:r w:rsidR="00731CED" w:rsidRPr="00F14784">
        <w:rPr>
          <w:rFonts w:ascii="Myriad Pro" w:hAnsi="Myriad Pro"/>
          <w:b/>
          <w:lang w:val="fr-ML"/>
        </w:rPr>
        <w:t xml:space="preserve">CONSULTANT INDIVIDUEL </w:t>
      </w:r>
      <w:r w:rsidR="00597712" w:rsidRPr="00C43853">
        <w:rPr>
          <w:rFonts w:ascii="Myriad Pro" w:hAnsi="Myriad Pro"/>
          <w:b/>
          <w:lang w:val="fr-ML"/>
        </w:rPr>
        <w:t xml:space="preserve">NATIONAL </w:t>
      </w:r>
      <w:r>
        <w:rPr>
          <w:rFonts w:ascii="Myriad Pro" w:hAnsi="Myriad Pro"/>
          <w:b/>
          <w:lang w:val="fr-ML"/>
        </w:rPr>
        <w:t>POUR L’EVALUATION FINALE</w:t>
      </w:r>
    </w:p>
    <w:p w14:paraId="5435B20E" w14:textId="77777777" w:rsidR="00731CED" w:rsidRPr="00F14784" w:rsidRDefault="00731CED" w:rsidP="00731CED">
      <w:pPr>
        <w:pStyle w:val="Sansinterligne"/>
        <w:rPr>
          <w:rFonts w:ascii="Myriad Pro" w:hAnsi="Myriad Pro"/>
          <w:lang w:val="fr-ML"/>
        </w:rPr>
      </w:pPr>
      <w:r w:rsidRPr="00F14784">
        <w:rPr>
          <w:rFonts w:ascii="Myriad Pro" w:hAnsi="Myriad Pro"/>
          <w:lang w:val="fr-ML"/>
        </w:rPr>
        <w:t xml:space="preserve">                      </w:t>
      </w:r>
      <w:r w:rsidRPr="003404F2">
        <w:rPr>
          <w:rFonts w:ascii="Myriad Pro" w:hAnsi="Myriad Pro"/>
          <w:noProof/>
        </w:rPr>
        <w:drawing>
          <wp:anchor distT="0" distB="0" distL="114300" distR="114300" simplePos="0" relativeHeight="251659264" behindDoc="1" locked="0" layoutInCell="1" allowOverlap="1" wp14:anchorId="70FA3B76" wp14:editId="4AC80771">
            <wp:simplePos x="0" y="0"/>
            <wp:positionH relativeFrom="margin">
              <wp:align>right</wp:align>
            </wp:positionH>
            <wp:positionV relativeFrom="margin">
              <wp:align>top</wp:align>
            </wp:positionV>
            <wp:extent cx="511810" cy="1019175"/>
            <wp:effectExtent l="19050" t="0" r="2540" b="0"/>
            <wp:wrapNone/>
            <wp:docPr id="1" name="Picture 1" descr="undp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dplogo2"/>
                    <pic:cNvPicPr>
                      <a:picLocks noChangeAspect="1" noChangeArrowheads="1"/>
                    </pic:cNvPicPr>
                  </pic:nvPicPr>
                  <pic:blipFill>
                    <a:blip r:embed="rId7" cstate="print"/>
                    <a:srcRect/>
                    <a:stretch>
                      <a:fillRect/>
                    </a:stretch>
                  </pic:blipFill>
                  <pic:spPr bwMode="auto">
                    <a:xfrm>
                      <a:off x="0" y="0"/>
                      <a:ext cx="511810" cy="1019175"/>
                    </a:xfrm>
                    <a:prstGeom prst="rect">
                      <a:avLst/>
                    </a:prstGeom>
                    <a:noFill/>
                    <a:ln w="9525">
                      <a:noFill/>
                      <a:miter lim="800000"/>
                      <a:headEnd/>
                      <a:tailEnd/>
                    </a:ln>
                  </pic:spPr>
                </pic:pic>
              </a:graphicData>
            </a:graphic>
          </wp:anchor>
        </w:drawing>
      </w:r>
      <w:r w:rsidRPr="00F14784">
        <w:rPr>
          <w:rFonts w:ascii="Myriad Pro" w:hAnsi="Myriad Pro"/>
          <w:lang w:val="fr-ML"/>
        </w:rPr>
        <w:t xml:space="preserve">             </w:t>
      </w:r>
    </w:p>
    <w:p w14:paraId="7036BD4E" w14:textId="56451C99" w:rsidR="00731CED" w:rsidRPr="00F14784" w:rsidRDefault="00731CED" w:rsidP="00731CED">
      <w:pPr>
        <w:pStyle w:val="Sansinterligne"/>
        <w:jc w:val="both"/>
        <w:rPr>
          <w:rFonts w:ascii="Myriad Pro" w:hAnsi="Myriad Pro"/>
          <w:lang w:val="fr-ML"/>
        </w:rPr>
      </w:pPr>
    </w:p>
    <w:p w14:paraId="09BDD4EF" w14:textId="77777777" w:rsidR="002D0C2A" w:rsidRDefault="002D0C2A" w:rsidP="00731CED">
      <w:pPr>
        <w:rPr>
          <w:lang w:val="fr-ML"/>
        </w:rPr>
      </w:pPr>
      <w:r w:rsidRPr="00C43853">
        <w:rPr>
          <w:lang w:val="fr-ML"/>
        </w:rPr>
        <w:t xml:space="preserve">INTRODUCTION </w:t>
      </w:r>
    </w:p>
    <w:p w14:paraId="21DCF5FD" w14:textId="6F20BDA7" w:rsidR="00731CED" w:rsidRPr="00F5792C" w:rsidRDefault="002D0C2A" w:rsidP="00F5792C">
      <w:pPr>
        <w:pStyle w:val="Sansinterligne"/>
        <w:rPr>
          <w:rFonts w:cstheme="minorHAnsi"/>
          <w:b/>
          <w:lang w:val="fr-ML"/>
        </w:rPr>
      </w:pPr>
      <w:r w:rsidRPr="00C43853">
        <w:rPr>
          <w:lang w:val="fr-ML"/>
        </w:rPr>
        <w:t xml:space="preserve">Le Bureau de Pays du Programme des Nations Unies pour le développement (PNUD) </w:t>
      </w:r>
      <w:r>
        <w:rPr>
          <w:lang w:val="fr-ML"/>
        </w:rPr>
        <w:t>au Mali</w:t>
      </w:r>
      <w:r w:rsidRPr="00C43853">
        <w:rPr>
          <w:lang w:val="fr-ML"/>
        </w:rPr>
        <w:t xml:space="preserve"> procède à l’évaluation finale du projet « </w:t>
      </w:r>
      <w:sdt>
        <w:sdtPr>
          <w:rPr>
            <w:lang w:val="fr-ML"/>
          </w:rPr>
          <w:id w:val="56905191"/>
          <w:placeholder>
            <w:docPart w:val="AE981B91676B4464B9589600B2439759"/>
          </w:placeholder>
        </w:sdtPr>
        <w:sdtEndPr/>
        <w:sdtContent>
          <w:r w:rsidRPr="00C43853">
            <w:rPr>
              <w:lang w:val="fr-FR"/>
            </w:rPr>
            <w:t>Programme d’Appui à la Gestion de l’Environnement et la Promotion du Développement Durable au Mali (PAGEDD)</w:t>
          </w:r>
        </w:sdtContent>
      </w:sdt>
      <w:r w:rsidRPr="00C43853">
        <w:rPr>
          <w:lang w:val="fr-ML"/>
        </w:rPr>
        <w:t xml:space="preserve">». Cette évaluation fait partie du plan d’évaluation du bureau pour le Programme de Pays </w:t>
      </w:r>
      <w:r>
        <w:rPr>
          <w:lang w:val="fr-ML"/>
        </w:rPr>
        <w:t>2020 - 2024</w:t>
      </w:r>
      <w:r w:rsidRPr="00C43853">
        <w:rPr>
          <w:lang w:val="fr-ML"/>
        </w:rPr>
        <w:t xml:space="preserve">. L’évaluation devrait s’étendre sur une période de </w:t>
      </w:r>
      <w:r w:rsidR="00A67D4C">
        <w:rPr>
          <w:lang w:val="fr-ML"/>
        </w:rPr>
        <w:t xml:space="preserve">25 </w:t>
      </w:r>
      <w:r w:rsidRPr="00C43853">
        <w:rPr>
          <w:lang w:val="fr-ML"/>
        </w:rPr>
        <w:t>jours</w:t>
      </w:r>
      <w:r w:rsidR="00F5792C">
        <w:rPr>
          <w:lang w:val="fr-ML"/>
        </w:rPr>
        <w:t>.</w:t>
      </w:r>
    </w:p>
    <w:sdt>
      <w:sdtPr>
        <w:rPr>
          <w:rStyle w:val="Style1"/>
          <w:rFonts w:asciiTheme="minorHAnsi" w:hAnsiTheme="minorHAnsi" w:cstheme="minorHAnsi"/>
        </w:rPr>
        <w:id w:val="32902733"/>
        <w:placeholder>
          <w:docPart w:val="8D4E0E09DF2749E780F4369ECE322D03"/>
        </w:placeholder>
      </w:sdtPr>
      <w:sdtEndPr>
        <w:rPr>
          <w:rStyle w:val="Policepardfaut"/>
        </w:rPr>
      </w:sdtEndPr>
      <w:sdtContent>
        <w:p w14:paraId="6DE80A81" w14:textId="79E7EBAC" w:rsidR="00595749" w:rsidRPr="00CC1FF4" w:rsidRDefault="00595749" w:rsidP="000B3E81">
          <w:pPr>
            <w:spacing w:before="100" w:beforeAutospacing="1" w:after="100" w:afterAutospacing="1" w:line="240" w:lineRule="auto"/>
            <w:jc w:val="both"/>
            <w:rPr>
              <w:rFonts w:cstheme="minorHAnsi"/>
              <w:lang w:val="fr-FR"/>
            </w:rPr>
          </w:pPr>
          <w:r w:rsidRPr="00CC1FF4">
            <w:rPr>
              <w:rFonts w:cstheme="minorHAnsi"/>
              <w:lang w:val="fr-FR"/>
            </w:rPr>
            <w:t>Le Mali se caractérise par sa vulnérabilité aux changements climatiques qui ont des impacts sur son capital naturel (paysages, forêts, terres agricoles, ressources en eaux), capital physique (villes et infrastructures) et capital humain et social notamment sur les plus couches les plus vulnérables.</w:t>
          </w:r>
        </w:p>
        <w:p w14:paraId="6A9D05A6" w14:textId="5408BA83" w:rsidR="00595749" w:rsidRPr="00CC1FF4" w:rsidRDefault="00595749" w:rsidP="000B3E81">
          <w:pPr>
            <w:spacing w:before="100" w:beforeAutospacing="1" w:after="100" w:afterAutospacing="1" w:line="240" w:lineRule="auto"/>
            <w:jc w:val="both"/>
            <w:rPr>
              <w:rFonts w:cstheme="minorHAnsi"/>
              <w:lang w:val="fr-FR"/>
            </w:rPr>
          </w:pPr>
          <w:r w:rsidRPr="00CC1FF4">
            <w:rPr>
              <w:rFonts w:cstheme="minorHAnsi"/>
              <w:lang w:val="fr-FR"/>
            </w:rPr>
            <w:t>Les changements climatiques et la dégradation des ressources naturelles et de l’environnement exacerbent aussi la vulnérabilité, la fragilité des communautés et créant des conditions propices aux conflits intercommunautaires conjugués au terrorisme, à l’extrémisme violent qui forcent des communautés entières à migrer et à subir la concurrence des communautés locales pour des ressources déjà rares.</w:t>
          </w:r>
        </w:p>
        <w:p w14:paraId="7B923685" w14:textId="47E9ACF5" w:rsidR="00D54D49" w:rsidRPr="00CC1FF4" w:rsidRDefault="00D54D49" w:rsidP="000B3E81">
          <w:pPr>
            <w:spacing w:before="100" w:beforeAutospacing="1" w:after="100" w:afterAutospacing="1" w:line="240" w:lineRule="auto"/>
            <w:jc w:val="both"/>
            <w:rPr>
              <w:rFonts w:cstheme="minorHAnsi"/>
              <w:lang w:val="fr-FR"/>
            </w:rPr>
          </w:pPr>
          <w:r w:rsidRPr="00CC1FF4">
            <w:rPr>
              <w:rFonts w:cstheme="minorHAnsi"/>
              <w:lang w:val="fr-FR"/>
            </w:rPr>
            <w:t>La constitution du Mali de 1992 stipule en son article 15</w:t>
          </w:r>
          <w:r w:rsidR="00EC64C3" w:rsidRPr="00CC1FF4">
            <w:rPr>
              <w:rFonts w:cstheme="minorHAnsi"/>
              <w:lang w:val="fr-FR"/>
            </w:rPr>
            <w:t xml:space="preserve"> </w:t>
          </w:r>
          <w:r w:rsidRPr="00CC1FF4">
            <w:rPr>
              <w:rFonts w:cstheme="minorHAnsi"/>
              <w:lang w:val="fr-FR"/>
            </w:rPr>
            <w:t>: « Toute personne a droit à un environnement sain. La protection, la défense de l’environnement et la promotion de la qualité de la vie est un devoir pour tous et pour l’État ».  </w:t>
          </w:r>
        </w:p>
        <w:p w14:paraId="34FFA006" w14:textId="1BD62954" w:rsidR="00D54D49" w:rsidRPr="008359C8" w:rsidRDefault="00595749" w:rsidP="000B3E81">
          <w:pPr>
            <w:spacing w:before="100" w:beforeAutospacing="1" w:after="100" w:afterAutospacing="1" w:line="240" w:lineRule="auto"/>
            <w:jc w:val="both"/>
            <w:rPr>
              <w:rFonts w:cstheme="minorHAnsi"/>
              <w:lang w:val="fr-FR"/>
            </w:rPr>
          </w:pPr>
          <w:r w:rsidRPr="00CC1FF4">
            <w:rPr>
              <w:rFonts w:cstheme="minorHAnsi"/>
              <w:lang w:val="fr-FR"/>
            </w:rPr>
            <w:t xml:space="preserve">Le Mali </w:t>
          </w:r>
          <w:r w:rsidR="006C7A8D" w:rsidRPr="00CC1FF4">
            <w:rPr>
              <w:rFonts w:cstheme="minorHAnsi"/>
              <w:lang w:val="fr-FR"/>
            </w:rPr>
            <w:t>a signé</w:t>
          </w:r>
          <w:r w:rsidRPr="00CC1FF4">
            <w:rPr>
              <w:rFonts w:cstheme="minorHAnsi"/>
              <w:lang w:val="fr-FR"/>
            </w:rPr>
            <w:t xml:space="preserve"> la Convention sur la diversité biologique, la Convention de Ramsar, relative aux zones humides</w:t>
          </w:r>
          <w:r w:rsidR="006C7A8D" w:rsidRPr="00CC1FF4">
            <w:rPr>
              <w:rFonts w:cstheme="minorHAnsi"/>
              <w:lang w:val="fr-FR"/>
            </w:rPr>
            <w:t xml:space="preserve">, et élaboré </w:t>
          </w:r>
          <w:r w:rsidRPr="00CC1FF4">
            <w:rPr>
              <w:rFonts w:cstheme="minorHAnsi"/>
              <w:lang w:val="fr-FR"/>
            </w:rPr>
            <w:t>la Politique Nationale de Protection de l’Environnement (PNPE), la Stratégie Nationale sur la Réduction des Risques de Catastrophes (SNRRC), la Stratégie Nationale de Développement Durable (SNDD) , le Programme d’Action National d’Adaptation (PANA), le Plan National Multirisque pour la Réponse Rapide aux Catastrophes (PNMRRC), la Politique Nationale d'Assainissement (PNA), le Cadre Stratégique pour la Relance Économique et le Développement Durable (CREDD 2019-2023</w:t>
          </w:r>
          <w:r w:rsidR="006C7A8D" w:rsidRPr="009C6EC7">
            <w:rPr>
              <w:rFonts w:cstheme="minorHAnsi"/>
              <w:lang w:val="fr-FR"/>
            </w:rPr>
            <w:t>).</w:t>
          </w:r>
          <w:r w:rsidR="00CC1FF4">
            <w:rPr>
              <w:rFonts w:cstheme="minorHAnsi"/>
              <w:lang w:val="fr-FR"/>
            </w:rPr>
            <w:t xml:space="preserve"> </w:t>
          </w:r>
          <w:r w:rsidR="00CC1FF4" w:rsidRPr="009C6EC7">
            <w:rPr>
              <w:rFonts w:cstheme="minorHAnsi"/>
              <w:lang w:val="fr-FR"/>
            </w:rPr>
            <w:t>L’objectif</w:t>
          </w:r>
          <w:r w:rsidR="009C6EC7" w:rsidRPr="009C6EC7">
            <w:rPr>
              <w:rFonts w:cstheme="minorHAnsi"/>
              <w:lang w:val="fr-FR"/>
            </w:rPr>
            <w:t xml:space="preserve"> spécifique 12: Promouvoir une économie verte à travers une gestion des ressources naturelles et une lutte efficace contre le réchauffement climatique), les Plans de Développement Économique, Social et Culturel (PDESC) de certaines collectivités territoriales, la Politique Nationale sur les Changements Climatiques (PNCC) et la Stratégie Nationale sur les Changements Climatiques (SNCC).</w:t>
          </w:r>
          <w:r w:rsidR="00D54D49" w:rsidRPr="00F5792C">
            <w:rPr>
              <w:rFonts w:cstheme="minorHAnsi"/>
              <w:lang w:val="fr-FR"/>
            </w:rPr>
            <w:t xml:space="preserve">Face aux enjeux environnementaux et au rythme élevé de la dégradation des ressources naturelles, le Gouvernement a adopté en Août 1998 une Politique Nationale de Protection de l’Environnement (PNPE). </w:t>
          </w:r>
          <w:r w:rsidR="00D54D49" w:rsidRPr="008359C8">
            <w:rPr>
              <w:rFonts w:cstheme="minorHAnsi"/>
              <w:lang w:val="fr-FR"/>
            </w:rPr>
            <w:t>L’objectif visé par la PNPE est de pérenniser les ressources naturelles et améliorer le cadre de vie en vue de la réduction de la pauvreté.</w:t>
          </w:r>
        </w:p>
        <w:p w14:paraId="4DAAD72D" w14:textId="6DF30484" w:rsidR="00D54D49" w:rsidRPr="008359C8" w:rsidRDefault="00D54D49" w:rsidP="000B3E81">
          <w:pPr>
            <w:spacing w:before="100" w:beforeAutospacing="1" w:after="100" w:afterAutospacing="1" w:line="240" w:lineRule="auto"/>
            <w:jc w:val="both"/>
            <w:rPr>
              <w:rFonts w:cstheme="minorHAnsi"/>
              <w:lang w:val="fr-FR"/>
            </w:rPr>
          </w:pPr>
          <w:r w:rsidRPr="008359C8">
            <w:rPr>
              <w:rFonts w:cstheme="minorHAnsi"/>
              <w:lang w:val="fr-FR"/>
            </w:rPr>
            <w:t xml:space="preserve">Le CRCRP 2007-2011 aborde les domaines clés de l’Environnement, de l’Energie, de l’Eau et des autres aspects assimilés comme l’Habitat, le Foncier et l’Assainissement. Mais ces composantes ont fait beaucoup plus l‘objet d’une description que d’une approche analytique définissant des stratégies propices au développement durable. Par ailleurs, les stratégies, politiques et plans nationaux, n’incluent pas des mesures d’appréciation des </w:t>
          </w:r>
          <w:r w:rsidRPr="008359C8">
            <w:rPr>
              <w:rFonts w:cstheme="minorHAnsi"/>
              <w:lang w:val="fr-FR"/>
            </w:rPr>
            <w:lastRenderedPageBreak/>
            <w:t>impacts des changements climatiques au Mali et ne considèrent pas la réduction des risques des changements climatiques et de gestion de ces risques comme une priorité ou même comme une considération principale.  </w:t>
          </w:r>
        </w:p>
        <w:p w14:paraId="2E0DC0C0" w14:textId="188C83E2" w:rsidR="00D54D49" w:rsidRPr="008359C8" w:rsidRDefault="00D54D49" w:rsidP="000B3E81">
          <w:pPr>
            <w:spacing w:before="100" w:beforeAutospacing="1" w:after="100" w:afterAutospacing="1" w:line="240" w:lineRule="auto"/>
            <w:jc w:val="both"/>
            <w:rPr>
              <w:rFonts w:cstheme="minorHAnsi"/>
              <w:lang w:val="fr-FR"/>
            </w:rPr>
          </w:pPr>
          <w:r w:rsidRPr="008359C8">
            <w:rPr>
              <w:rFonts w:cstheme="minorHAnsi"/>
              <w:lang w:val="fr-FR"/>
            </w:rPr>
            <w:t>Dans le cadre de la décentralisation, les collectivités locales, en tant que premiers responsables de la mise en œuvre des plans locaux de développement économiques, sociaux et culturels, doivent être pleinement capables de gérer durablement leurs ressources naturelles et d’y insérer la problématique des changements climatiques.</w:t>
          </w:r>
        </w:p>
        <w:p w14:paraId="60A852B3" w14:textId="61AC2248" w:rsidR="00D54D49" w:rsidRPr="008359C8" w:rsidRDefault="00D54D49" w:rsidP="000B3E81">
          <w:pPr>
            <w:spacing w:before="100" w:beforeAutospacing="1" w:after="100" w:afterAutospacing="1" w:line="240" w:lineRule="auto"/>
            <w:jc w:val="both"/>
            <w:rPr>
              <w:rFonts w:cstheme="minorHAnsi"/>
              <w:lang w:val="fr-FR"/>
            </w:rPr>
          </w:pPr>
          <w:r w:rsidRPr="008359C8">
            <w:rPr>
              <w:rFonts w:cstheme="minorHAnsi"/>
              <w:lang w:val="fr-FR"/>
            </w:rPr>
            <w:t>Aujourd’hui, les changements climatiques viennent aggraver la précarité de pays comme le Mali avec des effets négatifs directs sur les populations et leur qualité de vie et sur les ressources naturelles. </w:t>
          </w:r>
        </w:p>
        <w:p w14:paraId="34798BC6" w14:textId="77777777" w:rsidR="00D54D49" w:rsidRPr="008359C8" w:rsidRDefault="00D54D49" w:rsidP="000B3E81">
          <w:pPr>
            <w:spacing w:before="100" w:beforeAutospacing="1" w:after="100" w:afterAutospacing="1" w:line="240" w:lineRule="auto"/>
            <w:jc w:val="both"/>
            <w:rPr>
              <w:rFonts w:cstheme="minorHAnsi"/>
              <w:lang w:val="fr-FR"/>
            </w:rPr>
          </w:pPr>
          <w:r w:rsidRPr="008359C8">
            <w:rPr>
              <w:rFonts w:cstheme="minorHAnsi"/>
              <w:lang w:val="fr-FR"/>
            </w:rPr>
            <w:t>Selon une étude d’évaluation récente sur les coûts et dommages environnementaux exprimés en % du PIB, on peut noter une diminution très significative du PIB de -20,9 à -26,5 % en raison de la dégradation de l’environnement.</w:t>
          </w:r>
        </w:p>
        <w:p w14:paraId="35F3F03D" w14:textId="665AC7AD" w:rsidR="00D54D49" w:rsidRPr="009C6EC7" w:rsidRDefault="00D54D49" w:rsidP="000B3E81">
          <w:pPr>
            <w:spacing w:before="100" w:beforeAutospacing="1" w:after="100" w:afterAutospacing="1" w:line="240" w:lineRule="auto"/>
            <w:jc w:val="both"/>
            <w:rPr>
              <w:rFonts w:cstheme="minorHAnsi"/>
              <w:lang w:val="fr-FR"/>
            </w:rPr>
          </w:pPr>
          <w:r w:rsidRPr="008359C8">
            <w:rPr>
              <w:rFonts w:cstheme="minorHAnsi"/>
              <w:lang w:val="fr-FR"/>
            </w:rPr>
            <w:t>Selon cette évaluation, les Coûts des Dommages environnementaux et des Inefficiences (CDI) dans l’utilisation des ressources naturelles, des matières et des intrants énergétiques représentent au Mali 21,3 % du PIB, soit plus de 680 milliards FCFA (ou près de 1,3 milliard US$). Formulé en d’autres termes, sur 100 FCFA produits au Mali chaque année, près de 21 F CFA « disparaissent » sous forme de dommages environnementaux (source Rapport sur l’Evaluation économique de la gestion environnementale au Mali</w:t>
          </w:r>
          <w:r w:rsidR="009C6EC7" w:rsidRPr="009C6EC7">
            <w:rPr>
              <w:rFonts w:cstheme="minorHAnsi"/>
              <w:lang w:val="fr-FR"/>
            </w:rPr>
            <w:t xml:space="preserve"> ; coûts</w:t>
          </w:r>
          <w:r w:rsidRPr="009C6EC7">
            <w:rPr>
              <w:rFonts w:cstheme="minorHAnsi"/>
              <w:lang w:val="fr-FR"/>
            </w:rPr>
            <w:t xml:space="preserve"> et bénéfices). </w:t>
          </w:r>
        </w:p>
        <w:p w14:paraId="6A542EAC" w14:textId="77777777" w:rsidR="00D54D49" w:rsidRPr="009C6EC7" w:rsidRDefault="00D54D49" w:rsidP="000B3E81">
          <w:pPr>
            <w:spacing w:before="100" w:beforeAutospacing="1" w:after="100" w:afterAutospacing="1" w:line="240" w:lineRule="auto"/>
            <w:jc w:val="both"/>
            <w:rPr>
              <w:rFonts w:cstheme="minorHAnsi"/>
              <w:lang w:val="fr-FR"/>
            </w:rPr>
          </w:pPr>
          <w:r w:rsidRPr="009C6EC7">
            <w:rPr>
              <w:rFonts w:cstheme="minorHAnsi"/>
              <w:lang w:val="fr-FR"/>
            </w:rPr>
            <w:t>En créant en juillet 2010, l’Agence de l’Environnement et du Développement Durable, le Gouvernement malien a marqué sa volonté d’améliorer la gouvernance environnementale notamment dans les domaines de la lutte contre les changements climatiques, de l’intégration de la dimension environnementale dans toutes les stratégies et politiques de développement et de la coordination de la mise en œuvre de la Politique Nationale de Protection de l’Environnement et la prise en compte effective des exigences du Développement Durable à savoir l’intégrité écologique, la rentabilité économique et l’acceptation sociale de toutes les initiatives.  </w:t>
          </w:r>
        </w:p>
        <w:p w14:paraId="3A8F6682" w14:textId="23AC124E" w:rsidR="00D54D49" w:rsidRPr="00A86098" w:rsidRDefault="00D54D49" w:rsidP="000B3E81">
          <w:pPr>
            <w:spacing w:before="100" w:beforeAutospacing="1" w:after="100" w:afterAutospacing="1" w:line="240" w:lineRule="auto"/>
            <w:jc w:val="both"/>
            <w:rPr>
              <w:rFonts w:cstheme="minorHAnsi"/>
              <w:lang w:val="fr-FR"/>
            </w:rPr>
          </w:pPr>
          <w:r w:rsidRPr="009C6EC7">
            <w:rPr>
              <w:rFonts w:cstheme="minorHAnsi"/>
              <w:lang w:val="fr-FR"/>
            </w:rPr>
            <w:t xml:space="preserve">Au niveau international, la </w:t>
          </w:r>
          <w:r w:rsidRPr="00A86098">
            <w:rPr>
              <w:rFonts w:cstheme="minorHAnsi"/>
              <w:lang w:val="fr-FR"/>
            </w:rPr>
            <w:t>COP</w:t>
          </w:r>
          <w:r w:rsidR="00A86098">
            <w:rPr>
              <w:rFonts w:cstheme="minorHAnsi"/>
              <w:lang w:val="fr-FR"/>
            </w:rPr>
            <w:t xml:space="preserve">25 </w:t>
          </w:r>
          <w:r w:rsidRPr="00A86098">
            <w:rPr>
              <w:rFonts w:cstheme="minorHAnsi"/>
              <w:lang w:val="fr-FR"/>
            </w:rPr>
            <w:t xml:space="preserve">de </w:t>
          </w:r>
          <w:r w:rsidR="00A86098">
            <w:rPr>
              <w:rFonts w:cstheme="minorHAnsi"/>
              <w:lang w:val="fr-FR"/>
            </w:rPr>
            <w:t xml:space="preserve">Paris </w:t>
          </w:r>
          <w:r w:rsidRPr="00A86098">
            <w:rPr>
              <w:rFonts w:cstheme="minorHAnsi"/>
              <w:lang w:val="fr-FR"/>
            </w:rPr>
            <w:t xml:space="preserve">sur les Changements Climatiques a permis de faire un pas décisif en jetant les bases de deux nouveaux instruments pour les pays en développement dans le cadre de l’adaptation. Il s’agit de la création d’un fonds vert ainsi que la création d’un </w:t>
          </w:r>
          <w:r w:rsidR="006C7A8D" w:rsidRPr="00A86098">
            <w:rPr>
              <w:rFonts w:cstheme="minorHAnsi"/>
              <w:lang w:val="fr-FR"/>
            </w:rPr>
            <w:t>accord-cadre</w:t>
          </w:r>
          <w:r w:rsidRPr="00A86098">
            <w:rPr>
              <w:rFonts w:cstheme="minorHAnsi"/>
              <w:lang w:val="fr-FR"/>
            </w:rPr>
            <w:t xml:space="preserve"> sur les mécanismes de soutien aux pays fournissant des efforts en matière de lutte contre la déforestation REDD+. </w:t>
          </w:r>
        </w:p>
        <w:p w14:paraId="2A5C63E4" w14:textId="77777777" w:rsidR="00D54D49" w:rsidRPr="00A86098" w:rsidRDefault="00D54D49" w:rsidP="000B3E81">
          <w:pPr>
            <w:spacing w:before="100" w:beforeAutospacing="1" w:after="100" w:afterAutospacing="1" w:line="240" w:lineRule="auto"/>
            <w:jc w:val="both"/>
            <w:rPr>
              <w:rFonts w:cstheme="minorHAnsi"/>
              <w:lang w:val="fr-FR"/>
            </w:rPr>
          </w:pPr>
          <w:r w:rsidRPr="00A86098">
            <w:rPr>
              <w:rFonts w:cstheme="minorHAnsi"/>
              <w:lang w:val="fr-FR"/>
            </w:rPr>
            <w:t>Tenant compte de ce contexte national et international, le Mali doit faire face à plusieurs défis majeurs que l’on peut résumer ainsi : </w:t>
          </w:r>
        </w:p>
        <w:p w14:paraId="3570F36D" w14:textId="5A1705C9" w:rsidR="00D54D49" w:rsidRPr="00A86098" w:rsidRDefault="00D54D49" w:rsidP="000B3E81">
          <w:pPr>
            <w:numPr>
              <w:ilvl w:val="0"/>
              <w:numId w:val="10"/>
            </w:numPr>
            <w:spacing w:before="100" w:beforeAutospacing="1" w:after="100" w:afterAutospacing="1" w:line="240" w:lineRule="auto"/>
            <w:jc w:val="both"/>
            <w:rPr>
              <w:rFonts w:cstheme="minorHAnsi"/>
              <w:lang w:val="fr-FR"/>
            </w:rPr>
          </w:pPr>
          <w:proofErr w:type="gramStart"/>
          <w:r w:rsidRPr="00A86098">
            <w:rPr>
              <w:rFonts w:cstheme="minorHAnsi"/>
              <w:lang w:val="fr-FR"/>
            </w:rPr>
            <w:t>l’insuffisance</w:t>
          </w:r>
          <w:proofErr w:type="gramEnd"/>
          <w:r w:rsidRPr="00A86098">
            <w:rPr>
              <w:rFonts w:cstheme="minorHAnsi"/>
              <w:lang w:val="fr-FR"/>
            </w:rPr>
            <w:t xml:space="preserve"> de connaissance au niveau de toutes les catégories d’acteurs (services techniques, société civile, Institutions de la République, collectivités territoriales, secteur privé) des questions relatives à la gestion de l’environnement et du développement durable;</w:t>
          </w:r>
        </w:p>
        <w:p w14:paraId="49376F05" w14:textId="77777777" w:rsidR="00D54D49" w:rsidRPr="00A86098" w:rsidRDefault="00D54D49" w:rsidP="000B3E81">
          <w:pPr>
            <w:numPr>
              <w:ilvl w:val="0"/>
              <w:numId w:val="10"/>
            </w:numPr>
            <w:spacing w:before="100" w:beforeAutospacing="1" w:after="100" w:afterAutospacing="1" w:line="240" w:lineRule="auto"/>
            <w:jc w:val="both"/>
            <w:rPr>
              <w:rFonts w:cstheme="minorHAnsi"/>
              <w:lang w:val="fr-FR"/>
            </w:rPr>
          </w:pPr>
          <w:proofErr w:type="gramStart"/>
          <w:r w:rsidRPr="00A86098">
            <w:rPr>
              <w:rFonts w:cstheme="minorHAnsi"/>
              <w:lang w:val="fr-FR"/>
            </w:rPr>
            <w:t>la</w:t>
          </w:r>
          <w:proofErr w:type="gramEnd"/>
          <w:r w:rsidRPr="00A86098">
            <w:rPr>
              <w:rFonts w:cstheme="minorHAnsi"/>
              <w:lang w:val="fr-FR"/>
            </w:rPr>
            <w:t xml:space="preserve"> faible prise en compte de la dégradation accélérée des ressources naturelles  comme un handicap majeur  à la lutte contre la pauvreté dans le cadre stratégique pour la croissance et la réduction de la pauvreté 2007/ 2011;</w:t>
          </w:r>
        </w:p>
        <w:p w14:paraId="6EAAE529" w14:textId="77777777" w:rsidR="00D54D49" w:rsidRPr="00A86098" w:rsidRDefault="00D54D49" w:rsidP="000B3E81">
          <w:pPr>
            <w:numPr>
              <w:ilvl w:val="0"/>
              <w:numId w:val="10"/>
            </w:numPr>
            <w:spacing w:before="100" w:beforeAutospacing="1" w:after="100" w:afterAutospacing="1" w:line="240" w:lineRule="auto"/>
            <w:jc w:val="both"/>
            <w:rPr>
              <w:rFonts w:cstheme="minorHAnsi"/>
              <w:lang w:val="fr-FR"/>
            </w:rPr>
          </w:pPr>
          <w:proofErr w:type="gramStart"/>
          <w:r w:rsidRPr="00A86098">
            <w:rPr>
              <w:rFonts w:cstheme="minorHAnsi"/>
              <w:lang w:val="fr-FR"/>
            </w:rPr>
            <w:t>la</w:t>
          </w:r>
          <w:proofErr w:type="gramEnd"/>
          <w:r w:rsidRPr="00A86098">
            <w:rPr>
              <w:rFonts w:cstheme="minorHAnsi"/>
              <w:lang w:val="fr-FR"/>
            </w:rPr>
            <w:t xml:space="preserve"> non intégration de la dimension environnement aussi bien dans les projets  et programmes (industrie, mines, artisanat …) que dans les politiques et stratégies sectorielles de développement au niveau national, régional et local;</w:t>
          </w:r>
        </w:p>
        <w:p w14:paraId="2D2647A3" w14:textId="77777777" w:rsidR="00D54D49" w:rsidRPr="00A86098" w:rsidRDefault="00D54D49" w:rsidP="000B3E81">
          <w:pPr>
            <w:numPr>
              <w:ilvl w:val="0"/>
              <w:numId w:val="10"/>
            </w:numPr>
            <w:spacing w:before="100" w:beforeAutospacing="1" w:after="100" w:afterAutospacing="1" w:line="240" w:lineRule="auto"/>
            <w:jc w:val="both"/>
            <w:rPr>
              <w:rFonts w:cstheme="minorHAnsi"/>
              <w:lang w:val="fr-FR"/>
            </w:rPr>
          </w:pPr>
          <w:proofErr w:type="gramStart"/>
          <w:r w:rsidRPr="00A86098">
            <w:rPr>
              <w:rFonts w:cstheme="minorHAnsi"/>
              <w:lang w:val="fr-FR"/>
            </w:rPr>
            <w:t>la</w:t>
          </w:r>
          <w:proofErr w:type="gramEnd"/>
          <w:r w:rsidRPr="00A86098">
            <w:rPr>
              <w:rFonts w:cstheme="minorHAnsi"/>
              <w:lang w:val="fr-FR"/>
            </w:rPr>
            <w:t xml:space="preserve"> faible restitution des résultats des COP à différents niveaux;</w:t>
          </w:r>
        </w:p>
        <w:p w14:paraId="309707DD" w14:textId="77777777" w:rsidR="00D54D49" w:rsidRPr="00A86098" w:rsidRDefault="00D54D49" w:rsidP="000B3E81">
          <w:pPr>
            <w:numPr>
              <w:ilvl w:val="0"/>
              <w:numId w:val="10"/>
            </w:numPr>
            <w:spacing w:before="100" w:beforeAutospacing="1" w:after="100" w:afterAutospacing="1" w:line="240" w:lineRule="auto"/>
            <w:jc w:val="both"/>
            <w:rPr>
              <w:rFonts w:cstheme="minorHAnsi"/>
              <w:lang w:val="fr-FR"/>
            </w:rPr>
          </w:pPr>
          <w:proofErr w:type="gramStart"/>
          <w:r w:rsidRPr="00A86098">
            <w:rPr>
              <w:rFonts w:cstheme="minorHAnsi"/>
              <w:lang w:val="fr-FR"/>
            </w:rPr>
            <w:t>l’absence</w:t>
          </w:r>
          <w:proofErr w:type="gramEnd"/>
          <w:r w:rsidRPr="00A86098">
            <w:rPr>
              <w:rFonts w:cstheme="minorHAnsi"/>
              <w:lang w:val="fr-FR"/>
            </w:rPr>
            <w:t xml:space="preserve"> d’une stratégie de communication au sein du Ministère de l’Environnement et de l’Assainissement devant favoriser un changement de comportement;</w:t>
          </w:r>
        </w:p>
        <w:p w14:paraId="2D158659" w14:textId="77777777" w:rsidR="00D54D49" w:rsidRPr="00A86098" w:rsidRDefault="00D54D49" w:rsidP="000B3E81">
          <w:pPr>
            <w:numPr>
              <w:ilvl w:val="0"/>
              <w:numId w:val="10"/>
            </w:numPr>
            <w:spacing w:before="100" w:beforeAutospacing="1" w:after="100" w:afterAutospacing="1" w:line="240" w:lineRule="auto"/>
            <w:jc w:val="both"/>
            <w:rPr>
              <w:rFonts w:cstheme="minorHAnsi"/>
              <w:lang w:val="fr-FR"/>
            </w:rPr>
          </w:pPr>
          <w:proofErr w:type="gramStart"/>
          <w:r w:rsidRPr="00A86098">
            <w:rPr>
              <w:rFonts w:cstheme="minorHAnsi"/>
              <w:lang w:val="fr-FR"/>
            </w:rPr>
            <w:t>faible</w:t>
          </w:r>
          <w:proofErr w:type="gramEnd"/>
          <w:r w:rsidRPr="00A86098">
            <w:rPr>
              <w:rFonts w:cstheme="minorHAnsi"/>
              <w:lang w:val="fr-FR"/>
            </w:rPr>
            <w:t xml:space="preserve"> capacité de négociation et de mobilisation des ressources financières auprès des différents mécanismes de mise en œuvre des conventions sur l’Environnement;</w:t>
          </w:r>
        </w:p>
        <w:p w14:paraId="035D38F5" w14:textId="0AD23106" w:rsidR="000B3E81" w:rsidRPr="00A86098" w:rsidRDefault="00D54D49" w:rsidP="000B3E81">
          <w:pPr>
            <w:numPr>
              <w:ilvl w:val="0"/>
              <w:numId w:val="10"/>
            </w:numPr>
            <w:spacing w:before="100" w:beforeAutospacing="1" w:after="100" w:afterAutospacing="1" w:line="240" w:lineRule="auto"/>
            <w:jc w:val="both"/>
            <w:rPr>
              <w:rFonts w:cstheme="minorHAnsi"/>
              <w:lang w:val="fr-FR"/>
            </w:rPr>
          </w:pPr>
          <w:proofErr w:type="gramStart"/>
          <w:r w:rsidRPr="00A86098">
            <w:rPr>
              <w:rFonts w:cstheme="minorHAnsi"/>
              <w:lang w:val="fr-FR"/>
            </w:rPr>
            <w:t>la</w:t>
          </w:r>
          <w:proofErr w:type="gramEnd"/>
          <w:r w:rsidRPr="00A86098">
            <w:rPr>
              <w:rFonts w:cstheme="minorHAnsi"/>
              <w:lang w:val="fr-FR"/>
            </w:rPr>
            <w:t xml:space="preserve"> faiblesse des capacités  de l’Agence de l’Environnement et du Développement Durable ne lui permettant pas d’assurer de manière effective et efficace la coordination et le suivi  de la mise en œuvre  des conventions de RIO et autres Accords et Traités (CAT) ratifiés par le Mali en matière d’environnement.</w:t>
          </w:r>
        </w:p>
        <w:p w14:paraId="53EBD8F8" w14:textId="3375D638" w:rsidR="000B3E81" w:rsidRPr="00A86098" w:rsidRDefault="000B3E81" w:rsidP="000B3E81">
          <w:pPr>
            <w:pStyle w:val="Paragraphedeliste"/>
            <w:spacing w:before="100" w:beforeAutospacing="1" w:after="100" w:afterAutospacing="1" w:line="240" w:lineRule="auto"/>
            <w:jc w:val="both"/>
            <w:rPr>
              <w:rFonts w:eastAsiaTheme="minorEastAsia" w:cstheme="minorHAnsi"/>
              <w:sz w:val="22"/>
              <w:szCs w:val="22"/>
              <w:lang w:val="fr-FR" w:bidi="ar-SA"/>
            </w:rPr>
          </w:pPr>
          <w:r w:rsidRPr="00A86098">
            <w:rPr>
              <w:rFonts w:eastAsiaTheme="minorEastAsia" w:cstheme="minorHAnsi"/>
              <w:sz w:val="22"/>
              <w:szCs w:val="22"/>
              <w:lang w:val="fr-FR" w:bidi="ar-SA"/>
            </w:rPr>
            <w:t>L’objectif global du programme est de contribuer à la promotion du Développement Durable et à une meilleure prise en compte de l’environnement en général et des changements climatiques en particulier dans les Politiques, Programmes et Projets de développement. </w:t>
          </w:r>
        </w:p>
        <w:p w14:paraId="4AA7EA33" w14:textId="26D087C9" w:rsidR="000B3E81" w:rsidRPr="00A86098" w:rsidRDefault="000B3E81" w:rsidP="000B3E81">
          <w:pPr>
            <w:pStyle w:val="Paragraphedeliste"/>
            <w:spacing w:before="100" w:beforeAutospacing="1" w:after="100" w:afterAutospacing="1" w:line="240" w:lineRule="auto"/>
            <w:jc w:val="both"/>
            <w:rPr>
              <w:rFonts w:eastAsiaTheme="minorEastAsia" w:cstheme="minorHAnsi"/>
              <w:sz w:val="22"/>
              <w:szCs w:val="22"/>
              <w:lang w:val="fr-FR" w:bidi="ar-SA"/>
            </w:rPr>
          </w:pPr>
        </w:p>
        <w:p w14:paraId="28F5FB05" w14:textId="3E707CB9" w:rsidR="000B3E81" w:rsidRPr="00A86098" w:rsidRDefault="000B3E81" w:rsidP="000B3E81">
          <w:pPr>
            <w:pStyle w:val="Paragraphedeliste"/>
            <w:spacing w:before="100" w:beforeAutospacing="1" w:after="100" w:afterAutospacing="1" w:line="240" w:lineRule="auto"/>
            <w:jc w:val="both"/>
            <w:rPr>
              <w:rFonts w:eastAsiaTheme="minorEastAsia" w:cstheme="minorHAnsi"/>
              <w:sz w:val="22"/>
              <w:szCs w:val="22"/>
              <w:lang w:val="fr-FR" w:bidi="ar-SA"/>
            </w:rPr>
          </w:pPr>
          <w:r w:rsidRPr="00A86098">
            <w:rPr>
              <w:rFonts w:eastAsiaTheme="minorEastAsia" w:cstheme="minorHAnsi"/>
              <w:sz w:val="22"/>
              <w:szCs w:val="22"/>
              <w:lang w:val="fr-FR" w:bidi="ar-SA"/>
            </w:rPr>
            <w:t>Les résultats attendus du projet sont :</w:t>
          </w:r>
        </w:p>
        <w:p w14:paraId="54E2255E" w14:textId="1B46EE44" w:rsidR="000B3E81" w:rsidRPr="00A86098" w:rsidRDefault="000B3E81" w:rsidP="000B3E81">
          <w:pPr>
            <w:spacing w:before="100" w:beforeAutospacing="1" w:after="100" w:afterAutospacing="1" w:line="240" w:lineRule="auto"/>
            <w:rPr>
              <w:rFonts w:cstheme="minorHAnsi"/>
              <w:lang w:val="fr-FR"/>
            </w:rPr>
          </w:pPr>
          <w:r w:rsidRPr="00A86098">
            <w:rPr>
              <w:rFonts w:cstheme="minorHAnsi"/>
              <w:lang w:val="fr-FR"/>
            </w:rPr>
            <w:t xml:space="preserve">Résultat 1 :  La prise en compte des Changements Climatiques dans les politiques et stratégies de développement est assurée </w:t>
          </w:r>
          <w:proofErr w:type="gramStart"/>
          <w:r w:rsidRPr="00A86098">
            <w:rPr>
              <w:rFonts w:cstheme="minorHAnsi"/>
              <w:lang w:val="fr-FR"/>
            </w:rPr>
            <w:t>aux niveaux national</w:t>
          </w:r>
          <w:proofErr w:type="gramEnd"/>
          <w:r w:rsidRPr="00A86098">
            <w:rPr>
              <w:rFonts w:cstheme="minorHAnsi"/>
              <w:lang w:val="fr-FR"/>
            </w:rPr>
            <w:t>, régional et local </w:t>
          </w:r>
        </w:p>
        <w:p w14:paraId="02C05980" w14:textId="6D1DFE72" w:rsidR="000B3E81" w:rsidRPr="00A86098" w:rsidRDefault="000B3E81" w:rsidP="000B3E81">
          <w:pPr>
            <w:spacing w:before="100" w:beforeAutospacing="1" w:after="100" w:afterAutospacing="1" w:line="240" w:lineRule="auto"/>
            <w:rPr>
              <w:rFonts w:cstheme="minorHAnsi"/>
              <w:lang w:val="fr-FR"/>
            </w:rPr>
          </w:pPr>
          <w:r w:rsidRPr="00A86098">
            <w:rPr>
              <w:rFonts w:cstheme="minorHAnsi"/>
              <w:lang w:val="fr-FR"/>
            </w:rPr>
            <w:t xml:space="preserve">Résultat 2 : Le partenariat avec les Institutions de la République (Assemblée    nationale, Haut Conseil des Collectivités, Conseil Economique Social et </w:t>
          </w:r>
          <w:proofErr w:type="gramStart"/>
          <w:r w:rsidRPr="00A86098">
            <w:rPr>
              <w:rFonts w:cstheme="minorHAnsi"/>
              <w:lang w:val="fr-FR"/>
            </w:rPr>
            <w:t>Culturel..</w:t>
          </w:r>
          <w:proofErr w:type="gramEnd"/>
          <w:r w:rsidRPr="00A86098">
            <w:rPr>
              <w:rFonts w:cstheme="minorHAnsi"/>
              <w:lang w:val="fr-FR"/>
            </w:rPr>
            <w:t>), la société civile, les collectivités locales, le secteur judiciaire, le secteur privé dans la lutte contre les changements climatiques est opérationnel</w:t>
          </w:r>
          <w:r w:rsidR="002D63F0" w:rsidRPr="00A86098">
            <w:rPr>
              <w:rFonts w:cstheme="minorHAnsi"/>
              <w:lang w:val="fr-FR"/>
            </w:rPr>
            <w:t>.</w:t>
          </w:r>
        </w:p>
        <w:p w14:paraId="40BD1F74" w14:textId="3E70B7A9" w:rsidR="000B3E81" w:rsidRPr="00A86098" w:rsidRDefault="000B3E81" w:rsidP="000B3E81">
          <w:pPr>
            <w:rPr>
              <w:rFonts w:cstheme="minorHAnsi"/>
              <w:lang w:val="fr-FR"/>
            </w:rPr>
          </w:pPr>
          <w:r w:rsidRPr="00A86098">
            <w:rPr>
              <w:rFonts w:cstheme="minorHAnsi"/>
              <w:lang w:val="fr-FR"/>
            </w:rPr>
            <w:t>Résultat 3 : les capacités de communication/plaidoyer pour un changement de comportement sont renforcées </w:t>
          </w:r>
          <w:r w:rsidRPr="00A86098">
            <w:rPr>
              <w:rFonts w:cstheme="minorHAnsi"/>
              <w:lang w:val="fr-FR"/>
            </w:rPr>
            <w:br/>
            <w:t> </w:t>
          </w:r>
          <w:r w:rsidRPr="00A86098">
            <w:rPr>
              <w:rFonts w:cstheme="minorHAnsi"/>
              <w:lang w:val="fr-FR"/>
            </w:rPr>
            <w:br/>
            <w:t> Résultat 4 : Un portefeuille environnement est développé et mis en œuvre  </w:t>
          </w:r>
        </w:p>
        <w:p w14:paraId="6FA58F9C" w14:textId="0B2F5576" w:rsidR="00731CED" w:rsidRPr="0015214A" w:rsidRDefault="000B3E81" w:rsidP="000B3E81">
          <w:pPr>
            <w:spacing w:before="100" w:beforeAutospacing="1" w:after="100" w:afterAutospacing="1" w:line="240" w:lineRule="auto"/>
            <w:rPr>
              <w:rFonts w:cstheme="minorHAnsi"/>
              <w:lang w:val="fr-FR"/>
            </w:rPr>
          </w:pPr>
          <w:r w:rsidRPr="00A86098">
            <w:rPr>
              <w:rFonts w:cstheme="minorHAnsi"/>
              <w:lang w:val="fr-FR"/>
            </w:rPr>
            <w:t>Résultat 5 : Les capacités de l’Agence de l’Environnement et du Développement Durable pour assurer la coordination et le suivi de la mise en œuvre de conventions de RIO et autres Accords et Traités (CAT) ratifiés par le Mali en matière d’environnement sont renforcées.</w:t>
          </w:r>
        </w:p>
      </w:sdtContent>
    </w:sdt>
    <w:p w14:paraId="3D83566C" w14:textId="0F96963B" w:rsidR="00731CED" w:rsidRPr="002D63F0" w:rsidRDefault="00731CED" w:rsidP="00731CED">
      <w:pPr>
        <w:pStyle w:val="Sansinterligne"/>
        <w:rPr>
          <w:rFonts w:cstheme="minorHAnsi"/>
          <w:lang w:val="fr-ML"/>
        </w:rPr>
      </w:pPr>
    </w:p>
    <w:p w14:paraId="1F0E1700" w14:textId="38953BE4" w:rsidR="002D0C2A" w:rsidRPr="00A86098" w:rsidRDefault="002D0C2A" w:rsidP="00731CED">
      <w:pPr>
        <w:pStyle w:val="Sansinterligne"/>
        <w:rPr>
          <w:rFonts w:cstheme="minorHAnsi"/>
          <w:lang w:val="fr-ML"/>
        </w:rPr>
      </w:pPr>
      <w:r w:rsidRPr="00A86098">
        <w:rPr>
          <w:rFonts w:cstheme="minorHAnsi"/>
          <w:lang w:val="fr-ML"/>
        </w:rPr>
        <w:t>Information</w:t>
      </w:r>
      <w:r w:rsidR="0015214A">
        <w:rPr>
          <w:rFonts w:cstheme="minorHAnsi"/>
          <w:lang w:val="fr-ML"/>
        </w:rPr>
        <w:t>s</w:t>
      </w:r>
      <w:r w:rsidRPr="00A86098">
        <w:rPr>
          <w:rFonts w:cstheme="minorHAnsi"/>
          <w:lang w:val="fr-ML"/>
        </w:rPr>
        <w:t xml:space="preserve"> sur le Projet</w:t>
      </w:r>
    </w:p>
    <w:p w14:paraId="15C72D09" w14:textId="1517659A" w:rsidR="002D0C2A" w:rsidRPr="005A69F6" w:rsidRDefault="002D0C2A" w:rsidP="00731CED">
      <w:pPr>
        <w:pStyle w:val="Sansinterligne"/>
        <w:rPr>
          <w:rFonts w:cstheme="minorHAnsi"/>
          <w:lang w:val="fr-ML"/>
        </w:rPr>
      </w:pPr>
    </w:p>
    <w:p w14:paraId="2ABE1762" w14:textId="7482ED01" w:rsidR="002D0C2A" w:rsidRPr="005A68B6" w:rsidRDefault="002D0C2A" w:rsidP="002D0C2A">
      <w:pPr>
        <w:pStyle w:val="Sansinterligne"/>
        <w:jc w:val="both"/>
        <w:rPr>
          <w:rFonts w:cstheme="minorHAnsi"/>
          <w:lang w:val="fr-ML"/>
        </w:rPr>
      </w:pPr>
      <w:r w:rsidRPr="005A68B6">
        <w:rPr>
          <w:rFonts w:cstheme="minorHAnsi"/>
          <w:b/>
          <w:lang w:val="fr-ML"/>
        </w:rPr>
        <w:t xml:space="preserve">Nom du projet </w:t>
      </w:r>
      <w:r w:rsidRPr="005A68B6">
        <w:rPr>
          <w:rFonts w:cstheme="minorHAnsi"/>
          <w:lang w:val="fr-ML"/>
        </w:rPr>
        <w:t xml:space="preserve">: </w:t>
      </w:r>
      <w:r w:rsidRPr="008359C8">
        <w:rPr>
          <w:rStyle w:val="Style1"/>
          <w:rFonts w:asciiTheme="minorHAnsi" w:hAnsiTheme="minorHAnsi" w:cstheme="minorHAnsi"/>
          <w:lang w:val="fr-ML"/>
        </w:rPr>
        <w:t>Programme d’Appui à la Gestion de l’Environnement et la Promotion du Développement Durable au Mali (PAGEDD)</w:t>
      </w:r>
    </w:p>
    <w:p w14:paraId="0EDFACEB" w14:textId="77777777" w:rsidR="007F22B0" w:rsidRPr="005A68B6" w:rsidRDefault="002D0C2A" w:rsidP="002D0C2A">
      <w:pPr>
        <w:tabs>
          <w:tab w:val="left" w:pos="1410"/>
        </w:tabs>
        <w:spacing w:line="240" w:lineRule="auto"/>
        <w:rPr>
          <w:rFonts w:cstheme="minorHAnsi"/>
          <w:lang w:val="fr-ML"/>
        </w:rPr>
      </w:pPr>
      <w:r w:rsidRPr="005A68B6">
        <w:rPr>
          <w:rFonts w:cstheme="minorHAnsi"/>
          <w:lang w:val="fr-ML"/>
        </w:rPr>
        <w:t xml:space="preserve">            </w:t>
      </w:r>
    </w:p>
    <w:p w14:paraId="5993D1DB" w14:textId="5C22F336" w:rsidR="002D0C2A" w:rsidRPr="00F5792C" w:rsidRDefault="007F22B0" w:rsidP="002D0C2A">
      <w:pPr>
        <w:tabs>
          <w:tab w:val="left" w:pos="1410"/>
        </w:tabs>
        <w:spacing w:line="240" w:lineRule="auto"/>
        <w:rPr>
          <w:rFonts w:cstheme="minorHAnsi"/>
          <w:lang w:val="fr-ML"/>
        </w:rPr>
      </w:pPr>
      <w:r w:rsidRPr="005A68B6">
        <w:rPr>
          <w:rFonts w:cstheme="minorHAnsi"/>
          <w:lang w:val="fr-FR"/>
        </w:rPr>
        <w:t xml:space="preserve">Référence </w:t>
      </w:r>
      <w:proofErr w:type="gramStart"/>
      <w:r w:rsidR="002D63F0" w:rsidRPr="005A68B6">
        <w:rPr>
          <w:rFonts w:cstheme="minorHAnsi"/>
          <w:lang w:val="fr-FR"/>
        </w:rPr>
        <w:t>Atlas:</w:t>
      </w:r>
      <w:proofErr w:type="gramEnd"/>
      <w:r w:rsidRPr="005A68B6">
        <w:rPr>
          <w:rFonts w:cstheme="minorHAnsi"/>
          <w:lang w:val="fr-FR"/>
        </w:rPr>
        <w:t xml:space="preserve"> 000</w:t>
      </w:r>
      <w:r w:rsidR="003C33FB" w:rsidRPr="005A68B6">
        <w:rPr>
          <w:rFonts w:cstheme="minorHAnsi"/>
          <w:lang w:val="fr-FR"/>
        </w:rPr>
        <w:t>78299</w:t>
      </w:r>
      <w:r w:rsidR="002D0C2A" w:rsidRPr="00F5792C">
        <w:rPr>
          <w:rFonts w:cstheme="minorHAnsi"/>
          <w:lang w:val="fr-ML"/>
        </w:rPr>
        <w:t xml:space="preserve">                                                                                                                                     </w:t>
      </w:r>
    </w:p>
    <w:p w14:paraId="2BB2C1B7" w14:textId="77777777" w:rsidR="002D0C2A" w:rsidRPr="005A68B6" w:rsidRDefault="002D0C2A" w:rsidP="002D0C2A">
      <w:pPr>
        <w:pStyle w:val="Sansinterligne"/>
        <w:jc w:val="both"/>
        <w:rPr>
          <w:rStyle w:val="Style1"/>
          <w:rFonts w:asciiTheme="minorHAnsi" w:hAnsiTheme="minorHAnsi" w:cstheme="minorHAnsi"/>
          <w:lang w:val="fr-ML"/>
        </w:rPr>
      </w:pPr>
      <w:r w:rsidRPr="00F5792C">
        <w:rPr>
          <w:rFonts w:cstheme="minorHAnsi"/>
          <w:b/>
          <w:lang w:val="fr-ML"/>
        </w:rPr>
        <w:t xml:space="preserve">Pays / Lieu d'affectation </w:t>
      </w:r>
      <w:r w:rsidRPr="00F5792C">
        <w:rPr>
          <w:rFonts w:cstheme="minorHAnsi"/>
          <w:lang w:val="fr-ML"/>
        </w:rPr>
        <w:t xml:space="preserve">: </w:t>
      </w:r>
      <w:sdt>
        <w:sdtPr>
          <w:rPr>
            <w:rStyle w:val="Style1"/>
            <w:rFonts w:asciiTheme="minorHAnsi" w:hAnsiTheme="minorHAnsi" w:cstheme="minorHAnsi"/>
          </w:rPr>
          <w:id w:val="830641569"/>
          <w:placeholder>
            <w:docPart w:val="823E0507F64C4DB3B87FB4B831B36F83"/>
          </w:placeholder>
        </w:sdtPr>
        <w:sdtEndPr>
          <w:rPr>
            <w:rStyle w:val="Policepardfaut"/>
          </w:rPr>
        </w:sdtEndPr>
        <w:sdtContent>
          <w:r w:rsidRPr="00692609">
            <w:rPr>
              <w:rStyle w:val="Style1"/>
              <w:rFonts w:asciiTheme="minorHAnsi" w:hAnsiTheme="minorHAnsi" w:cstheme="minorHAnsi"/>
              <w:lang w:val="fr-ML"/>
            </w:rPr>
            <w:t>Mali/ Bamako</w:t>
          </w:r>
        </w:sdtContent>
      </w:sdt>
    </w:p>
    <w:p w14:paraId="03BE4786" w14:textId="77777777" w:rsidR="002D0C2A" w:rsidRPr="00692609" w:rsidRDefault="002D0C2A" w:rsidP="002D0C2A">
      <w:pPr>
        <w:pStyle w:val="Sansinterligne"/>
        <w:jc w:val="both"/>
        <w:rPr>
          <w:rStyle w:val="Style1"/>
          <w:rFonts w:asciiTheme="minorHAnsi" w:hAnsiTheme="minorHAnsi" w:cstheme="minorHAnsi"/>
          <w:lang w:val="fr-ML"/>
        </w:rPr>
      </w:pPr>
      <w:r w:rsidRPr="005A68B6">
        <w:rPr>
          <w:rFonts w:cstheme="minorHAnsi"/>
          <w:b/>
          <w:lang w:val="fr-ML"/>
        </w:rPr>
        <w:t xml:space="preserve">Lieux de voyage prévus (le cas échéant) </w:t>
      </w:r>
      <w:r w:rsidRPr="005A68B6">
        <w:rPr>
          <w:rFonts w:cstheme="minorHAnsi"/>
          <w:lang w:val="fr-ML"/>
        </w:rPr>
        <w:t xml:space="preserve">: </w:t>
      </w:r>
      <w:sdt>
        <w:sdtPr>
          <w:rPr>
            <w:rStyle w:val="Style1"/>
            <w:rFonts w:asciiTheme="minorHAnsi" w:hAnsiTheme="minorHAnsi" w:cstheme="minorHAnsi"/>
          </w:rPr>
          <w:id w:val="-1821730562"/>
          <w:placeholder>
            <w:docPart w:val="9BB4A101464E4D908B3D46059EA81FC3"/>
          </w:placeholder>
        </w:sdtPr>
        <w:sdtEndPr>
          <w:rPr>
            <w:rStyle w:val="Policepardfaut"/>
          </w:rPr>
        </w:sdtEndPr>
        <w:sdtContent>
          <w:r w:rsidRPr="00692609">
            <w:rPr>
              <w:rStyle w:val="Style1"/>
              <w:rFonts w:asciiTheme="minorHAnsi" w:hAnsiTheme="minorHAnsi" w:cstheme="minorHAnsi"/>
              <w:lang w:val="fr-ML"/>
            </w:rPr>
            <w:t>Kayes, Ségou et Bamako</w:t>
          </w:r>
        </w:sdtContent>
      </w:sdt>
    </w:p>
    <w:p w14:paraId="579EB613" w14:textId="77777777" w:rsidR="007F22B0" w:rsidRPr="00692609" w:rsidRDefault="007F22B0" w:rsidP="002D0C2A">
      <w:pPr>
        <w:pStyle w:val="Sansinterligne"/>
        <w:jc w:val="both"/>
        <w:rPr>
          <w:rFonts w:cstheme="minorHAnsi"/>
          <w:b/>
          <w:lang w:val="fr-ML"/>
        </w:rPr>
      </w:pPr>
    </w:p>
    <w:p w14:paraId="35CAA271" w14:textId="6316DBE6" w:rsidR="002D0C2A" w:rsidRPr="007D436D" w:rsidRDefault="002D0C2A" w:rsidP="002D0C2A">
      <w:pPr>
        <w:pStyle w:val="Sansinterligne"/>
        <w:jc w:val="both"/>
        <w:rPr>
          <w:rFonts w:cstheme="minorHAnsi"/>
          <w:lang w:val="fr-FR"/>
        </w:rPr>
      </w:pPr>
      <w:r w:rsidRPr="007D436D">
        <w:rPr>
          <w:rFonts w:cstheme="minorHAnsi"/>
          <w:b/>
          <w:lang w:val="fr-FR"/>
        </w:rPr>
        <w:t xml:space="preserve">Date de </w:t>
      </w:r>
      <w:r w:rsidR="007D436D" w:rsidRPr="007D436D">
        <w:rPr>
          <w:rFonts w:cstheme="minorHAnsi"/>
          <w:b/>
          <w:lang w:val="fr-FR"/>
        </w:rPr>
        <w:t>début :</w:t>
      </w:r>
      <w:r w:rsidRPr="007D436D">
        <w:rPr>
          <w:rFonts w:cstheme="minorHAnsi"/>
          <w:lang w:val="fr-FR"/>
        </w:rPr>
        <w:t xml:space="preserve"> </w:t>
      </w:r>
      <w:sdt>
        <w:sdtPr>
          <w:rPr>
            <w:rStyle w:val="Style1"/>
            <w:rFonts w:asciiTheme="minorHAnsi" w:hAnsiTheme="minorHAnsi" w:cstheme="minorHAnsi"/>
            <w:lang w:val="fr-FR"/>
          </w:rPr>
          <w:id w:val="-1325892217"/>
          <w:placeholder>
            <w:docPart w:val="FE09EAADFE58448D811E1BBB9FF48B1A"/>
          </w:placeholder>
          <w:date w:fullDate="2021-07-31T00:00:00Z">
            <w:dateFormat w:val="MMMM d, yyyy"/>
            <w:lid w:val="en-US"/>
            <w:storeMappedDataAs w:val="dateTime"/>
            <w:calendar w:val="gregorian"/>
          </w:date>
        </w:sdtPr>
        <w:sdtEndPr>
          <w:rPr>
            <w:rStyle w:val="Policepardfaut"/>
          </w:rPr>
        </w:sdtEndPr>
        <w:sdtContent>
          <w:r w:rsidR="007D436D" w:rsidRPr="007D436D">
            <w:rPr>
              <w:rStyle w:val="Style1"/>
              <w:rFonts w:asciiTheme="minorHAnsi" w:hAnsiTheme="minorHAnsi" w:cstheme="minorHAnsi"/>
              <w:lang w:val="fr-FR"/>
            </w:rPr>
            <w:t>July 31, 2021</w:t>
          </w:r>
        </w:sdtContent>
      </w:sdt>
    </w:p>
    <w:p w14:paraId="09578E44" w14:textId="45A8732C" w:rsidR="007F22B0" w:rsidRPr="007D436D" w:rsidRDefault="007F22B0" w:rsidP="002D0C2A">
      <w:pPr>
        <w:pStyle w:val="Sansinterligne"/>
        <w:jc w:val="both"/>
        <w:rPr>
          <w:rFonts w:cstheme="minorHAnsi"/>
          <w:b/>
          <w:lang w:val="fr-FR"/>
        </w:rPr>
      </w:pPr>
    </w:p>
    <w:p w14:paraId="6A574735" w14:textId="2ADB6DFA" w:rsidR="007F22B0" w:rsidRPr="007D436D" w:rsidRDefault="007F22B0" w:rsidP="002D0C2A">
      <w:pPr>
        <w:pStyle w:val="Sansinterligne"/>
        <w:jc w:val="both"/>
        <w:rPr>
          <w:rFonts w:cstheme="minorHAnsi"/>
          <w:bCs/>
          <w:lang w:val="fr-ML"/>
        </w:rPr>
      </w:pPr>
      <w:r w:rsidRPr="00B948C9">
        <w:rPr>
          <w:rFonts w:cstheme="minorHAnsi"/>
          <w:b/>
          <w:lang w:val="fr-ML"/>
        </w:rPr>
        <w:t xml:space="preserve">Date de fin : </w:t>
      </w:r>
      <w:r w:rsidR="007D436D" w:rsidRPr="007D436D">
        <w:rPr>
          <w:rFonts w:cstheme="minorHAnsi"/>
          <w:bCs/>
          <w:lang w:val="fr-ML"/>
        </w:rPr>
        <w:t>August 24, 2021</w:t>
      </w:r>
    </w:p>
    <w:p w14:paraId="367680E0" w14:textId="7B3ADEB3" w:rsidR="007F22B0" w:rsidRPr="00B948C9" w:rsidRDefault="007F22B0" w:rsidP="002D0C2A">
      <w:pPr>
        <w:pStyle w:val="Sansinterligne"/>
        <w:jc w:val="both"/>
        <w:rPr>
          <w:rFonts w:cstheme="minorHAnsi"/>
          <w:b/>
          <w:lang w:val="fr-ML"/>
        </w:rPr>
      </w:pPr>
    </w:p>
    <w:p w14:paraId="1C7E6441" w14:textId="469A9A9C" w:rsidR="007F22B0" w:rsidRPr="00B948C9" w:rsidRDefault="007F22B0" w:rsidP="002D0C2A">
      <w:pPr>
        <w:pStyle w:val="Sansinterligne"/>
        <w:jc w:val="both"/>
        <w:rPr>
          <w:rFonts w:cstheme="minorHAnsi"/>
          <w:b/>
          <w:lang w:val="fr-ML"/>
        </w:rPr>
      </w:pPr>
      <w:r w:rsidRPr="00B948C9">
        <w:rPr>
          <w:rFonts w:cstheme="minorHAnsi"/>
          <w:b/>
          <w:lang w:val="fr-ML"/>
        </w:rPr>
        <w:t>Budget du projet :</w:t>
      </w:r>
    </w:p>
    <w:p w14:paraId="342A3F9E" w14:textId="53D76E48" w:rsidR="007F22B0" w:rsidRPr="00B948C9" w:rsidRDefault="007F22B0" w:rsidP="002D0C2A">
      <w:pPr>
        <w:pStyle w:val="Sansinterligne"/>
        <w:jc w:val="both"/>
        <w:rPr>
          <w:rFonts w:cstheme="minorHAnsi"/>
          <w:b/>
          <w:lang w:val="fr-ML"/>
        </w:rPr>
      </w:pPr>
    </w:p>
    <w:p w14:paraId="0AAEB0DA" w14:textId="683F96D0" w:rsidR="007F22B0" w:rsidRPr="00B948C9" w:rsidRDefault="007F22B0" w:rsidP="002D0C2A">
      <w:pPr>
        <w:pStyle w:val="Sansinterligne"/>
        <w:jc w:val="both"/>
        <w:rPr>
          <w:rFonts w:cstheme="minorHAnsi"/>
          <w:b/>
          <w:lang w:val="fr-ML"/>
        </w:rPr>
      </w:pPr>
      <w:r w:rsidRPr="00B948C9">
        <w:rPr>
          <w:rFonts w:cstheme="minorHAnsi"/>
          <w:b/>
          <w:lang w:val="fr-ML"/>
        </w:rPr>
        <w:t xml:space="preserve">Source de fonds : </w:t>
      </w:r>
    </w:p>
    <w:p w14:paraId="6A898F2A" w14:textId="3A4623C9" w:rsidR="007F22B0" w:rsidRPr="00B948C9" w:rsidRDefault="007F22B0" w:rsidP="002D0C2A">
      <w:pPr>
        <w:pStyle w:val="Sansinterligne"/>
        <w:jc w:val="both"/>
        <w:rPr>
          <w:rFonts w:cstheme="minorHAnsi"/>
          <w:b/>
          <w:lang w:val="fr-ML"/>
        </w:rPr>
      </w:pPr>
    </w:p>
    <w:p w14:paraId="2FD7B495" w14:textId="093394A9" w:rsidR="007F22B0" w:rsidRPr="00B948C9" w:rsidRDefault="007F22B0" w:rsidP="002D0C2A">
      <w:pPr>
        <w:pStyle w:val="Sansinterligne"/>
        <w:jc w:val="both"/>
        <w:rPr>
          <w:rFonts w:cstheme="minorHAnsi"/>
          <w:b/>
          <w:lang w:val="fr-ML"/>
        </w:rPr>
      </w:pPr>
      <w:r w:rsidRPr="00B948C9">
        <w:rPr>
          <w:rFonts w:cstheme="minorHAnsi"/>
          <w:b/>
          <w:lang w:val="fr-ML"/>
        </w:rPr>
        <w:t>Partenaire de mise en œuvre :</w:t>
      </w:r>
    </w:p>
    <w:p w14:paraId="4CA4E206" w14:textId="40EB6318" w:rsidR="002D0C2A" w:rsidRPr="00B948C9" w:rsidRDefault="002D0C2A" w:rsidP="002D0C2A">
      <w:pPr>
        <w:pStyle w:val="Sansinterligne"/>
        <w:jc w:val="both"/>
        <w:rPr>
          <w:rFonts w:cstheme="minorHAnsi"/>
          <w:b/>
          <w:lang w:val="fr-ML"/>
        </w:rPr>
      </w:pPr>
    </w:p>
    <w:p w14:paraId="2145698F" w14:textId="621C0F79" w:rsidR="007F22B0" w:rsidRPr="00B948C9" w:rsidRDefault="007F22B0" w:rsidP="002D0C2A">
      <w:pPr>
        <w:pStyle w:val="Sansinterligne"/>
        <w:jc w:val="both"/>
        <w:rPr>
          <w:rFonts w:cstheme="minorHAnsi"/>
          <w:b/>
          <w:lang w:val="fr-ML"/>
        </w:rPr>
      </w:pPr>
      <w:r w:rsidRPr="00B948C9">
        <w:rPr>
          <w:rFonts w:cstheme="minorHAnsi"/>
          <w:b/>
          <w:lang w:val="fr-ML"/>
        </w:rPr>
        <w:t xml:space="preserve">Résultats majeurs atteints : </w:t>
      </w:r>
    </w:p>
    <w:p w14:paraId="698A8C3E" w14:textId="77777777" w:rsidR="007F22B0" w:rsidRPr="00692609" w:rsidRDefault="007F22B0" w:rsidP="002D0C2A">
      <w:pPr>
        <w:pStyle w:val="Sansinterligne"/>
        <w:jc w:val="both"/>
        <w:rPr>
          <w:rFonts w:cstheme="minorHAnsi"/>
          <w:b/>
          <w:lang w:val="fr-ML"/>
        </w:rPr>
      </w:pPr>
    </w:p>
    <w:p w14:paraId="6C7FE688" w14:textId="0650C2BF" w:rsidR="002D0C2A" w:rsidRPr="00692609" w:rsidRDefault="002D0C2A" w:rsidP="002D0C2A">
      <w:pPr>
        <w:pStyle w:val="Sansinterligne"/>
        <w:jc w:val="both"/>
        <w:rPr>
          <w:rFonts w:ascii="Myriad Pro" w:hAnsi="Myriad Pro"/>
          <w:lang w:val="fr-ML"/>
        </w:rPr>
      </w:pPr>
      <w:r w:rsidRPr="00692609">
        <w:rPr>
          <w:rFonts w:cstheme="minorHAnsi"/>
          <w:b/>
          <w:lang w:val="fr-ML"/>
        </w:rPr>
        <w:t xml:space="preserve">Dispositions </w:t>
      </w:r>
      <w:r w:rsidR="00B948C9" w:rsidRPr="00B948C9">
        <w:rPr>
          <w:rFonts w:cstheme="minorHAnsi"/>
          <w:b/>
          <w:lang w:val="fr-ML"/>
        </w:rPr>
        <w:t>administratives</w:t>
      </w:r>
      <w:r w:rsidR="00B948C9" w:rsidRPr="00B948C9">
        <w:rPr>
          <w:rFonts w:cstheme="minorHAnsi"/>
          <w:lang w:val="fr-ML"/>
        </w:rPr>
        <w:t xml:space="preserve"> :</w:t>
      </w:r>
      <w:r w:rsidRPr="00692609">
        <w:rPr>
          <w:rFonts w:cstheme="minorHAnsi"/>
          <w:lang w:val="fr-ML"/>
        </w:rPr>
        <w:t xml:space="preserve"> </w:t>
      </w:r>
      <w:sdt>
        <w:sdtPr>
          <w:rPr>
            <w:rStyle w:val="Style1"/>
            <w:rFonts w:asciiTheme="minorHAnsi" w:hAnsiTheme="minorHAnsi" w:cstheme="minorHAnsi"/>
          </w:rPr>
          <w:id w:val="-1084909411"/>
          <w:placeholder>
            <w:docPart w:val="AAE5F5D47F544523B54EF77D2FF5003B"/>
          </w:placeholder>
        </w:sdtPr>
        <w:sdtEndPr>
          <w:rPr>
            <w:rStyle w:val="Policepardfaut"/>
          </w:rPr>
        </w:sdtEndPr>
        <w:sdtContent>
          <w:r w:rsidRPr="00692609">
            <w:rPr>
              <w:rFonts w:cstheme="minorHAnsi"/>
              <w:lang w:val="fr-FR"/>
            </w:rPr>
            <w:t xml:space="preserve">La responsabilité principale de la gestion de cette évaluation revient au bureau de pays du PNUD au Mali. Le bureau de pays du PNUD contactera les évaluateurs en vue de garantir le versement en temps opportun des indemnités journalières à l’équipe d’évaluation et de finaliser les modalités de voyage de celle-ci dans le pays. L’équipe de projet sera chargée d’assurer la liaison avec l’équipe d’évaluateurs afin d’organiser des entretiens avec les parties prenantes et des visites sur le terrain, ainsi que la coordination avec le gouvernement, etc.   </w:t>
          </w:r>
        </w:sdtContent>
      </w:sdt>
    </w:p>
    <w:p w14:paraId="01BBCDE5" w14:textId="77777777" w:rsidR="002D0C2A" w:rsidRPr="00692609" w:rsidRDefault="002D0C2A" w:rsidP="002D0C2A">
      <w:pPr>
        <w:pStyle w:val="Sansinterligne"/>
        <w:jc w:val="both"/>
        <w:rPr>
          <w:rFonts w:ascii="Myriad Pro" w:hAnsi="Myriad Pro"/>
          <w:lang w:val="fr-ML"/>
        </w:rPr>
      </w:pPr>
    </w:p>
    <w:p w14:paraId="3DA17952" w14:textId="1CD67F9E" w:rsidR="002D0C2A" w:rsidRPr="002D63F0" w:rsidRDefault="002D0C2A" w:rsidP="002D0C2A">
      <w:pPr>
        <w:pStyle w:val="Sansinterligne"/>
        <w:rPr>
          <w:rFonts w:cstheme="minorHAnsi"/>
          <w:lang w:val="fr-ML"/>
        </w:rPr>
      </w:pPr>
      <w:r w:rsidRPr="00692609">
        <w:rPr>
          <w:rFonts w:ascii="Myriad Pro" w:hAnsi="Myriad Pro"/>
          <w:b/>
          <w:lang w:val="fr-ML"/>
        </w:rPr>
        <w:t xml:space="preserve">Méthode de sélection </w:t>
      </w:r>
      <w:r w:rsidRPr="00692609">
        <w:rPr>
          <w:rFonts w:ascii="Myriad Pro" w:hAnsi="Myriad Pro"/>
          <w:lang w:val="fr-ML"/>
        </w:rPr>
        <w:t xml:space="preserve">: </w:t>
      </w:r>
      <w:sdt>
        <w:sdtPr>
          <w:rPr>
            <w:rStyle w:val="Style1"/>
            <w:rFonts w:asciiTheme="minorHAnsi" w:hAnsiTheme="minorHAnsi" w:cstheme="minorHAnsi"/>
            <w:lang w:val="fr-ML"/>
          </w:rPr>
          <w:id w:val="829482999"/>
          <w:placeholder>
            <w:docPart w:val="8F1F26E86449488BBD7F6B891A7B5EA9"/>
          </w:placeholder>
          <w:comboBox>
            <w:listItem w:displayText="Desk review" w:value="Desk review"/>
            <w:listItem w:displayText="Interview" w:value="Interview"/>
          </w:comboBox>
        </w:sdtPr>
        <w:sdtEndPr>
          <w:rPr>
            <w:rStyle w:val="Policepardfaut"/>
            <w:spacing w:val="-3"/>
          </w:rPr>
        </w:sdtEndPr>
        <w:sdtContent>
          <w:r w:rsidRPr="002D63F0">
            <w:rPr>
              <w:rStyle w:val="Style1"/>
              <w:rFonts w:asciiTheme="minorHAnsi" w:hAnsiTheme="minorHAnsi" w:cstheme="minorHAnsi"/>
              <w:lang w:val="fr-ML"/>
            </w:rPr>
            <w:t xml:space="preserve">Desk </w:t>
          </w:r>
          <w:proofErr w:type="spellStart"/>
          <w:r w:rsidRPr="002D63F0">
            <w:rPr>
              <w:rStyle w:val="Style1"/>
              <w:rFonts w:asciiTheme="minorHAnsi" w:hAnsiTheme="minorHAnsi" w:cstheme="minorHAnsi"/>
              <w:lang w:val="fr-ML"/>
            </w:rPr>
            <w:t>review</w:t>
          </w:r>
          <w:proofErr w:type="spellEnd"/>
        </w:sdtContent>
      </w:sdt>
    </w:p>
    <w:p w14:paraId="42FA5443" w14:textId="48373C6C" w:rsidR="002D0C2A" w:rsidRPr="00A86098" w:rsidRDefault="002D0C2A" w:rsidP="00731CED">
      <w:pPr>
        <w:pStyle w:val="Sansinterligne"/>
        <w:rPr>
          <w:rFonts w:cstheme="minorHAnsi"/>
          <w:lang w:val="fr-ML"/>
        </w:rPr>
      </w:pPr>
    </w:p>
    <w:p w14:paraId="0A15E5F0" w14:textId="77777777" w:rsidR="007F22B0" w:rsidRPr="00400419" w:rsidRDefault="007F22B0" w:rsidP="00731CED">
      <w:pPr>
        <w:pStyle w:val="Sansinterligne"/>
        <w:rPr>
          <w:rFonts w:cstheme="minorHAnsi"/>
          <w:lang w:val="fr-ML"/>
        </w:rPr>
      </w:pPr>
    </w:p>
    <w:p w14:paraId="729745B9" w14:textId="7EB90044" w:rsidR="00731CED" w:rsidRPr="00B948C9" w:rsidRDefault="00602C02" w:rsidP="00731CED">
      <w:pPr>
        <w:pStyle w:val="Sansinterligne"/>
        <w:numPr>
          <w:ilvl w:val="0"/>
          <w:numId w:val="1"/>
        </w:numPr>
        <w:rPr>
          <w:rFonts w:cstheme="minorHAnsi"/>
          <w:lang w:val="fr-ML"/>
        </w:rPr>
      </w:pPr>
      <w:r w:rsidRPr="00B948C9">
        <w:rPr>
          <w:rFonts w:cstheme="minorHAnsi"/>
          <w:lang w:val="fr-ML"/>
        </w:rPr>
        <w:t xml:space="preserve"> OBJET, PORTÉE ET</w:t>
      </w:r>
      <w:r w:rsidR="00731CED" w:rsidRPr="00B948C9">
        <w:rPr>
          <w:rFonts w:cstheme="minorHAnsi"/>
          <w:b/>
          <w:lang w:val="fr-ML"/>
        </w:rPr>
        <w:t xml:space="preserve"> OBJECTIFS DE L</w:t>
      </w:r>
      <w:r w:rsidRPr="00B948C9">
        <w:rPr>
          <w:rFonts w:cstheme="minorHAnsi"/>
          <w:b/>
          <w:lang w:val="fr-ML"/>
        </w:rPr>
        <w:t>’EVALUATION</w:t>
      </w:r>
    </w:p>
    <w:p w14:paraId="28868C4F" w14:textId="77777777" w:rsidR="00602C02" w:rsidRPr="00B948C9" w:rsidRDefault="00602C02" w:rsidP="00B948C9">
      <w:pPr>
        <w:pStyle w:val="Sansinterligne"/>
        <w:ind w:left="720"/>
        <w:rPr>
          <w:rStyle w:val="Style1"/>
          <w:rFonts w:asciiTheme="minorHAnsi" w:hAnsiTheme="minorHAnsi" w:cstheme="minorHAnsi"/>
          <w:lang w:val="fr-ML"/>
        </w:rPr>
      </w:pPr>
    </w:p>
    <w:sdt>
      <w:sdtPr>
        <w:rPr>
          <w:rStyle w:val="Style1"/>
          <w:rFonts w:asciiTheme="minorHAnsi" w:hAnsiTheme="minorHAnsi" w:cstheme="minorHAnsi"/>
        </w:rPr>
        <w:id w:val="32902734"/>
        <w:placeholder>
          <w:docPart w:val="753376773F9C4A34AD8A2963E1AAB47C"/>
        </w:placeholder>
      </w:sdtPr>
      <w:sdtEndPr>
        <w:rPr>
          <w:rStyle w:val="Policepardfaut"/>
        </w:rPr>
      </w:sdtEndPr>
      <w:sdtContent>
        <w:p w14:paraId="109BAD50" w14:textId="77777777" w:rsidR="00602C02" w:rsidRPr="00B948C9" w:rsidRDefault="00602C02" w:rsidP="008E727F">
          <w:pPr>
            <w:spacing w:after="120"/>
            <w:jc w:val="both"/>
            <w:rPr>
              <w:rStyle w:val="Style1"/>
              <w:rFonts w:asciiTheme="minorHAnsi" w:hAnsiTheme="minorHAnsi" w:cstheme="minorHAnsi"/>
            </w:rPr>
          </w:pPr>
        </w:p>
        <w:p w14:paraId="3414C8FE" w14:textId="3ACFF856" w:rsidR="006B57E4" w:rsidRPr="00B948C9" w:rsidRDefault="00EC7849" w:rsidP="00731CED">
          <w:pPr>
            <w:pStyle w:val="Sansinterligne"/>
            <w:rPr>
              <w:rFonts w:cstheme="minorHAnsi"/>
              <w:b/>
              <w:lang w:val="fr-ML"/>
            </w:rPr>
          </w:pPr>
        </w:p>
      </w:sdtContent>
    </w:sdt>
    <w:p w14:paraId="1048770B" w14:textId="2FFFDE6D" w:rsidR="006B57E4" w:rsidRPr="00B948C9" w:rsidRDefault="006B57E4" w:rsidP="006B57E4">
      <w:pPr>
        <w:rPr>
          <w:rFonts w:cstheme="minorHAnsi"/>
          <w:lang w:val="fr-ML"/>
        </w:rPr>
      </w:pPr>
      <w:r w:rsidRPr="00B948C9">
        <w:rPr>
          <w:rFonts w:cstheme="minorHAnsi"/>
          <w:lang w:val="fr-ML"/>
        </w:rPr>
        <w:t xml:space="preserve">L’évaluation finale du projet doit contribuer à l’atteinte des objectifs suivants : </w:t>
      </w:r>
    </w:p>
    <w:p w14:paraId="470B9E5D" w14:textId="4C50661E" w:rsidR="006B57E4" w:rsidRPr="00B948C9" w:rsidRDefault="006B57E4" w:rsidP="006B57E4">
      <w:pPr>
        <w:rPr>
          <w:rFonts w:cstheme="minorHAnsi"/>
          <w:lang w:val="fr-ML"/>
        </w:rPr>
      </w:pPr>
      <w:r w:rsidRPr="00B948C9">
        <w:rPr>
          <w:rFonts w:cstheme="minorHAnsi"/>
          <w:lang w:val="fr-ML"/>
        </w:rPr>
        <w:t xml:space="preserve">- De façon générale, cette évaluation doit faire ressortir les progrès accomplis au regard des objectifs et résultats du projet tels qu’énoncés dans le document de projet et mesurera les preuves tangibles de réussite ou d’échec de ce dernier, de manière à établir une cohérence avec les résultats escomptés consignés dans le cadre de résultat, ceci en lien avec les objectifs du développement durable (ODD) qui sont directement concernés par la mise en œuvre du projet. </w:t>
      </w:r>
    </w:p>
    <w:p w14:paraId="23C7268F" w14:textId="79E9C245" w:rsidR="006B57E4" w:rsidRPr="00692609" w:rsidRDefault="006B57E4" w:rsidP="006B57E4">
      <w:pPr>
        <w:rPr>
          <w:rFonts w:cstheme="minorHAnsi"/>
          <w:lang w:val="fr-ML"/>
        </w:rPr>
      </w:pPr>
      <w:r w:rsidRPr="00692609">
        <w:rPr>
          <w:rFonts w:cstheme="minorHAnsi"/>
          <w:lang w:val="fr-ML"/>
        </w:rPr>
        <w:t xml:space="preserve">- De manière plus spécifique, l’évaluation doit nécessairement indiquer : </w:t>
      </w:r>
    </w:p>
    <w:p w14:paraId="21B62399" w14:textId="49343ADC" w:rsidR="00525333" w:rsidRPr="00692609" w:rsidRDefault="00870CF7" w:rsidP="00525333">
      <w:pPr>
        <w:rPr>
          <w:rFonts w:cstheme="minorHAnsi"/>
          <w:lang w:val="fr-ML"/>
        </w:rPr>
      </w:pPr>
      <w:r w:rsidRPr="00692609">
        <w:rPr>
          <w:rFonts w:cstheme="minorHAnsi"/>
          <w:lang w:val="fr-ML"/>
        </w:rPr>
        <w:t>Le</w:t>
      </w:r>
      <w:r w:rsidR="006B57E4" w:rsidRPr="00692609">
        <w:rPr>
          <w:rFonts w:cstheme="minorHAnsi"/>
          <w:lang w:val="fr-ML"/>
        </w:rPr>
        <w:t xml:space="preserve"> niveau d’atteinte des résultats par rapport à ceux attendus.</w:t>
      </w:r>
      <w:r w:rsidR="00525333" w:rsidRPr="00692609">
        <w:rPr>
          <w:rFonts w:cstheme="minorHAnsi"/>
          <w:lang w:val="fr-ML"/>
        </w:rPr>
        <w:t xml:space="preserve"> Il est impératif de faire ressortir les effets à la fois positifs et négatifs de la mise en œuvre, ceci pour l’ensemble des bénéficiaires cibles ; </w:t>
      </w:r>
    </w:p>
    <w:p w14:paraId="2297D23F" w14:textId="2E114443" w:rsidR="00525333" w:rsidRPr="00692609" w:rsidRDefault="00525333" w:rsidP="00525333">
      <w:pPr>
        <w:rPr>
          <w:rFonts w:cstheme="minorHAnsi"/>
          <w:lang w:val="fr-ML"/>
        </w:rPr>
      </w:pPr>
      <w:r w:rsidRPr="00692609">
        <w:rPr>
          <w:rFonts w:cstheme="minorHAnsi"/>
          <w:lang w:val="fr-ML"/>
        </w:rPr>
        <w:t xml:space="preserve">• La pertinence des actions du projet. L’évaluation doit analyser le niveau d’implication des acteurs étatiques dans la mise en œuvre ; </w:t>
      </w:r>
    </w:p>
    <w:p w14:paraId="67748106" w14:textId="7A0E2EC6" w:rsidR="00870CF7" w:rsidRPr="00692609" w:rsidRDefault="00870CF7" w:rsidP="00692609">
      <w:pPr>
        <w:spacing w:before="120" w:after="120" w:line="259" w:lineRule="auto"/>
        <w:jc w:val="both"/>
        <w:rPr>
          <w:rFonts w:cstheme="minorHAnsi"/>
          <w:lang w:val="fr-ML"/>
        </w:rPr>
      </w:pPr>
      <w:r w:rsidRPr="00692609">
        <w:rPr>
          <w:rFonts w:cstheme="minorHAnsi"/>
          <w:lang w:val="fr-ML"/>
        </w:rPr>
        <w:t>Evaluer le degré de satisfaction des diverses parties prenantes du projet selon les résultats atteints à la date de l’évaluation.</w:t>
      </w:r>
    </w:p>
    <w:p w14:paraId="2CB5552E" w14:textId="77777777" w:rsidR="00525333" w:rsidRPr="00692609" w:rsidRDefault="00525333" w:rsidP="00525333">
      <w:pPr>
        <w:rPr>
          <w:rFonts w:cstheme="minorHAnsi"/>
          <w:lang w:val="fr-ML"/>
        </w:rPr>
      </w:pPr>
      <w:r w:rsidRPr="00692609">
        <w:rPr>
          <w:rFonts w:cstheme="minorHAnsi"/>
          <w:lang w:val="fr-ML"/>
        </w:rPr>
        <w:t xml:space="preserve">• Les bonnes pratiques à pérenniser ainsi que les leçons à tirer des réussites et des échecs dans la mise en œuvre du projet ; </w:t>
      </w:r>
    </w:p>
    <w:p w14:paraId="4391864D" w14:textId="77777777" w:rsidR="00525333" w:rsidRPr="00692609" w:rsidRDefault="00525333" w:rsidP="00525333">
      <w:pPr>
        <w:rPr>
          <w:rFonts w:cstheme="minorHAnsi"/>
          <w:lang w:val="fr-ML"/>
        </w:rPr>
      </w:pPr>
      <w:r w:rsidRPr="00692609">
        <w:rPr>
          <w:rFonts w:cstheme="minorHAnsi"/>
          <w:lang w:val="fr-ML"/>
        </w:rPr>
        <w:t>• Les recommandations pour assurer la durabilité des acquis dans le cadre de la mise en œuvre du projet.</w:t>
      </w:r>
    </w:p>
    <w:p w14:paraId="532A6F2C" w14:textId="476BD1AD" w:rsidR="006B57E4" w:rsidRPr="00692609" w:rsidRDefault="006B57E4" w:rsidP="00692609">
      <w:pPr>
        <w:spacing w:after="160" w:line="259" w:lineRule="auto"/>
        <w:jc w:val="both"/>
        <w:rPr>
          <w:rFonts w:cstheme="minorHAnsi"/>
          <w:lang w:val="fr-ML"/>
        </w:rPr>
      </w:pPr>
      <w:r w:rsidRPr="00692609">
        <w:rPr>
          <w:rFonts w:cstheme="minorHAnsi"/>
          <w:lang w:val="fr-ML"/>
        </w:rPr>
        <w:t xml:space="preserve">Faire une synthèse des enseignements tirés qui peuvent aider à améliorer la sélection, la conception et la mise en œuvre des activités futures </w:t>
      </w:r>
    </w:p>
    <w:p w14:paraId="453844F9" w14:textId="77777777" w:rsidR="006B57E4" w:rsidRPr="00400419" w:rsidRDefault="006B57E4" w:rsidP="00731CED">
      <w:pPr>
        <w:pStyle w:val="Sansinterligne"/>
        <w:rPr>
          <w:rFonts w:cstheme="minorHAnsi"/>
          <w:b/>
          <w:lang w:val="fr-ML"/>
        </w:rPr>
      </w:pPr>
    </w:p>
    <w:p w14:paraId="47FED591" w14:textId="38466CE5" w:rsidR="00731CED" w:rsidRPr="00692609" w:rsidRDefault="00731CED" w:rsidP="001F6AE6">
      <w:pPr>
        <w:pStyle w:val="Sansinterligne"/>
        <w:numPr>
          <w:ilvl w:val="0"/>
          <w:numId w:val="1"/>
        </w:numPr>
        <w:rPr>
          <w:rFonts w:cstheme="minorHAnsi"/>
          <w:b/>
          <w:i/>
          <w:lang w:val="fr-ML"/>
        </w:rPr>
      </w:pPr>
      <w:r w:rsidRPr="00400419">
        <w:rPr>
          <w:rFonts w:cstheme="minorHAnsi"/>
          <w:b/>
          <w:lang w:val="fr-ML"/>
        </w:rPr>
        <w:t xml:space="preserve">DESCRIPTION DES RESPONSABILITÉS / PORTÉE DES TRAVAUX </w:t>
      </w:r>
    </w:p>
    <w:p w14:paraId="00CC50DB" w14:textId="1FB8FE91" w:rsidR="000445B7" w:rsidRPr="002D63F0" w:rsidRDefault="000445B7" w:rsidP="000445B7">
      <w:pPr>
        <w:pStyle w:val="Sansinterligne"/>
        <w:rPr>
          <w:rFonts w:cstheme="minorHAnsi"/>
          <w:b/>
          <w:i/>
          <w:lang w:val="fr-ML"/>
        </w:rPr>
      </w:pPr>
    </w:p>
    <w:p w14:paraId="291A504E" w14:textId="77777777" w:rsidR="006D1382" w:rsidRPr="00692609" w:rsidRDefault="006D1382" w:rsidP="00692609">
      <w:pPr>
        <w:pStyle w:val="Titre1"/>
      </w:pPr>
      <w:r w:rsidRPr="00692609">
        <w:t>Critères et Questions clés de l’évaluation :</w:t>
      </w:r>
    </w:p>
    <w:p w14:paraId="718793CE" w14:textId="77777777" w:rsidR="006D1382" w:rsidRPr="00692609" w:rsidRDefault="006D1382" w:rsidP="006D1382">
      <w:pPr>
        <w:spacing w:after="0"/>
        <w:jc w:val="both"/>
        <w:rPr>
          <w:rFonts w:cstheme="minorHAnsi"/>
          <w:lang w:val="fr-ML"/>
        </w:rPr>
      </w:pPr>
    </w:p>
    <w:p w14:paraId="793E2D02" w14:textId="77777777" w:rsidR="006D1382" w:rsidRPr="00692609" w:rsidRDefault="006D1382" w:rsidP="006D1382">
      <w:pPr>
        <w:shd w:val="clear" w:color="auto" w:fill="FFFFFF"/>
        <w:spacing w:after="0" w:line="240" w:lineRule="auto"/>
        <w:jc w:val="both"/>
        <w:rPr>
          <w:rFonts w:cstheme="minorHAnsi"/>
          <w:color w:val="000000"/>
          <w:lang w:val="fr-ML"/>
        </w:rPr>
      </w:pPr>
      <w:r w:rsidRPr="00692609">
        <w:rPr>
          <w:rFonts w:cstheme="minorHAnsi"/>
          <w:color w:val="000000"/>
          <w:lang w:val="fr-ML"/>
        </w:rPr>
        <w:t>L’évaluation devra répondre aux questions fondamentales suivantes sur les cinq critères d'évaluation, axés sur les résultats, à savoir : la pertinence, l'efficacité, l'efficience, la durabilité et l'impact.</w:t>
      </w:r>
    </w:p>
    <w:p w14:paraId="6151AA93" w14:textId="77777777" w:rsidR="006D1382" w:rsidRPr="00692609" w:rsidRDefault="006D1382" w:rsidP="006D1382">
      <w:pPr>
        <w:shd w:val="clear" w:color="auto" w:fill="FFFFFF"/>
        <w:spacing w:after="0" w:line="240" w:lineRule="auto"/>
        <w:jc w:val="both"/>
        <w:rPr>
          <w:rFonts w:cstheme="minorHAnsi"/>
          <w:color w:val="000000"/>
          <w:lang w:val="fr-ML"/>
        </w:rPr>
      </w:pPr>
    </w:p>
    <w:p w14:paraId="1509A531" w14:textId="6985C31C" w:rsidR="006D1382" w:rsidRPr="00692609" w:rsidRDefault="006D1382" w:rsidP="006D1382">
      <w:pPr>
        <w:spacing w:after="0" w:line="240" w:lineRule="auto"/>
        <w:jc w:val="both"/>
        <w:rPr>
          <w:rFonts w:cstheme="minorHAnsi"/>
          <w:bCs/>
          <w:color w:val="333333"/>
          <w:lang w:val="fr-ML"/>
        </w:rPr>
      </w:pPr>
      <w:r w:rsidRPr="00692609">
        <w:rPr>
          <w:rFonts w:cstheme="minorHAnsi"/>
          <w:lang w:val="fr-ML"/>
        </w:rPr>
        <w:t>Dans cette perspective, l’évaluation doit aboutir à un rapport qui fasse ressortir les éléments nécessaires à une appréciation objective des réalisations du Projet et si possible la qualité de la contribution du Projet à la réalisation des priorités plus globales du Gouvernement dans le domaine de l’environnement.</w:t>
      </w:r>
    </w:p>
    <w:p w14:paraId="2E130FD6" w14:textId="4B9AF12C" w:rsidR="006D1382" w:rsidRPr="00692609" w:rsidRDefault="006D1382" w:rsidP="006D1382">
      <w:pPr>
        <w:spacing w:line="240" w:lineRule="auto"/>
        <w:jc w:val="both"/>
        <w:rPr>
          <w:rFonts w:cstheme="minorHAnsi"/>
          <w:lang w:val="fr-ML"/>
        </w:rPr>
      </w:pPr>
      <w:r w:rsidRPr="00692609">
        <w:rPr>
          <w:rFonts w:cstheme="minorHAnsi"/>
          <w:lang w:val="fr-ML"/>
        </w:rPr>
        <w:t>La mission aura pour objectif de procéder à une évaluation globale, et indépendante des résultats atteints par le Projet pour la période précitée. Elle portera un jugement sur (a) la pertinence, (b) l’efficacité, (c) l’efficience et (d) l’impact des actions menées par rapport aux objectifs visés ainsi qu’à (e) la durabilité des résultats atteints. En outre, elle tirera les principaux enseignements de la mise en œuvre du projet et formulera des recommandations en mettant en évidence les bonnes pratiques qui pourront être mises en échelle.</w:t>
      </w:r>
    </w:p>
    <w:p w14:paraId="6156A4E5" w14:textId="5C92D204" w:rsidR="006D1382" w:rsidRPr="00692609" w:rsidRDefault="006D1382" w:rsidP="00692609">
      <w:pPr>
        <w:spacing w:after="0" w:line="240" w:lineRule="auto"/>
        <w:jc w:val="both"/>
        <w:rPr>
          <w:rFonts w:cstheme="minorHAnsi"/>
          <w:lang w:val="fr-FR"/>
        </w:rPr>
      </w:pPr>
      <w:r w:rsidRPr="00692609">
        <w:rPr>
          <w:rFonts w:cstheme="minorHAnsi"/>
          <w:lang w:val="fr-FR"/>
        </w:rPr>
        <w:t xml:space="preserve">L’évaluation doit fournir des informations factuelles qui sont crédibles, fiables et utiles. L’évaluateur doit adopter une approche participative et consultative garantissant une collaboration étroite avec les homologues du gouvernement, le bureau de pays du PNUD, la Direction Générale de l’Agence de l’Environnement et du Développement Durable et les principales parties prenantes. </w:t>
      </w:r>
      <w:r w:rsidRPr="00692609">
        <w:rPr>
          <w:rFonts w:cstheme="minorHAnsi"/>
          <w:lang w:val="fr-ML"/>
        </w:rPr>
        <w:t xml:space="preserve">La mission d’évaluation sera conduite par un </w:t>
      </w:r>
      <w:r w:rsidRPr="005C4A19">
        <w:rPr>
          <w:rFonts w:cstheme="minorHAnsi"/>
          <w:lang w:val="fr-ML"/>
        </w:rPr>
        <w:t>Consultant national</w:t>
      </w:r>
      <w:r w:rsidRPr="00692609">
        <w:rPr>
          <w:rFonts w:cstheme="minorHAnsi"/>
          <w:lang w:val="fr-ML"/>
        </w:rPr>
        <w:t xml:space="preserve"> qui</w:t>
      </w:r>
      <w:r w:rsidRPr="00692609">
        <w:rPr>
          <w:rFonts w:cstheme="minorHAnsi"/>
          <w:lang w:val="fr-FR"/>
        </w:rPr>
        <w:t>devrait effectuer une mission sur le terrain de 07 jours</w:t>
      </w:r>
      <w:r w:rsidRPr="00692609">
        <w:rPr>
          <w:rFonts w:cstheme="minorHAnsi"/>
          <w:i/>
          <w:lang w:val="fr-FR"/>
        </w:rPr>
        <w:t xml:space="preserve">. </w:t>
      </w:r>
      <w:r w:rsidRPr="00692609">
        <w:rPr>
          <w:rFonts w:cstheme="minorHAnsi"/>
          <w:iCs/>
          <w:lang w:val="fr-FR"/>
        </w:rPr>
        <w:t>Compte tenu des contraintes de déplacement et du contexte, le consultant national effectuera ces missions selon un programme validé par le PNUD et l’AEDD</w:t>
      </w:r>
      <w:r w:rsidRPr="00692609">
        <w:rPr>
          <w:rFonts w:cstheme="minorHAnsi"/>
          <w:i/>
          <w:lang w:val="fr-FR"/>
        </w:rPr>
        <w:t>.</w:t>
      </w:r>
      <w:r w:rsidRPr="00692609">
        <w:rPr>
          <w:rFonts w:cstheme="minorHAnsi"/>
          <w:lang w:val="fr-FR"/>
        </w:rPr>
        <w:t xml:space="preserve"> Les entretiens auront lieu au minimum avec les organisations et les particuliers suivants : Bureau du PNUD ; MAEDD ; AEDD ; </w:t>
      </w:r>
      <w:r w:rsidR="001E79BD" w:rsidRPr="00692609">
        <w:rPr>
          <w:rFonts w:cstheme="minorHAnsi"/>
          <w:lang w:val="fr-FR"/>
        </w:rPr>
        <w:t>UGP ;</w:t>
      </w:r>
      <w:r w:rsidRPr="00692609">
        <w:rPr>
          <w:rFonts w:eastAsia="Times New Roman" w:cstheme="minorHAnsi"/>
          <w:lang w:val="fr-ML" w:eastAsia="fr-FR"/>
        </w:rPr>
        <w:t xml:space="preserve"> </w:t>
      </w:r>
      <w:r w:rsidRPr="00692609">
        <w:rPr>
          <w:rFonts w:cstheme="minorHAnsi"/>
          <w:iCs/>
          <w:lang w:val="fr-FR"/>
        </w:rPr>
        <w:t>Points focaux des conventions internationales issues de RIO, société civile. Institutions de la République, Comité Climat,</w:t>
      </w:r>
      <w:r w:rsidRPr="00692609">
        <w:rPr>
          <w:rFonts w:cstheme="minorHAnsi"/>
          <w:lang w:val="fr-FR"/>
        </w:rPr>
        <w:t xml:space="preserve"> les Autorités administratives (Gouverneurs, Préfets de Cercles) ; les Collectivités Territoriales (Région et Cercles) ; les services déconcentrés de l’Etat ; les autorités communales au niveau local (Sous-Préfets et Maires) ; les services déconcentrés de </w:t>
      </w:r>
      <w:r w:rsidR="001E79BD" w:rsidRPr="00692609">
        <w:rPr>
          <w:rFonts w:cstheme="minorHAnsi"/>
          <w:lang w:val="fr-FR"/>
        </w:rPr>
        <w:t>l’Etat,</w:t>
      </w:r>
      <w:r w:rsidRPr="00692609">
        <w:rPr>
          <w:rFonts w:cstheme="minorHAnsi"/>
          <w:lang w:val="fr-FR"/>
        </w:rPr>
        <w:t xml:space="preserve"> sur les réalisations (les renforcements de capacités des acteurs et de l’AEDD). </w:t>
      </w:r>
    </w:p>
    <w:p w14:paraId="12230352" w14:textId="64432E90" w:rsidR="006D1382" w:rsidRPr="00692609" w:rsidRDefault="006D1382" w:rsidP="006D1382">
      <w:pPr>
        <w:spacing w:line="240" w:lineRule="auto"/>
        <w:jc w:val="both"/>
        <w:rPr>
          <w:rFonts w:cstheme="minorHAnsi"/>
          <w:lang w:val="fr-FR"/>
        </w:rPr>
      </w:pPr>
    </w:p>
    <w:p w14:paraId="77B068F8" w14:textId="77777777" w:rsidR="006D1382" w:rsidRPr="00692609" w:rsidRDefault="006D1382" w:rsidP="006D1382">
      <w:pPr>
        <w:spacing w:after="0" w:line="240" w:lineRule="auto"/>
        <w:jc w:val="both"/>
        <w:rPr>
          <w:rFonts w:cstheme="minorHAnsi"/>
          <w:b/>
          <w:bCs/>
          <w:lang w:val="fr-ML"/>
        </w:rPr>
      </w:pPr>
    </w:p>
    <w:p w14:paraId="45B7DD51" w14:textId="77777777" w:rsidR="006D1382" w:rsidRPr="00692609" w:rsidRDefault="006D1382" w:rsidP="006D1382">
      <w:pPr>
        <w:numPr>
          <w:ilvl w:val="0"/>
          <w:numId w:val="13"/>
        </w:numPr>
        <w:spacing w:after="0" w:line="240" w:lineRule="auto"/>
        <w:jc w:val="both"/>
        <w:rPr>
          <w:rFonts w:cstheme="minorHAnsi"/>
          <w:lang w:val="fr-ML"/>
        </w:rPr>
      </w:pPr>
      <w:r w:rsidRPr="00692609">
        <w:rPr>
          <w:rFonts w:cstheme="minorHAnsi"/>
          <w:b/>
          <w:bCs/>
          <w:lang w:val="fr-ML"/>
        </w:rPr>
        <w:t>Analyse de la pertinence du projet</w:t>
      </w:r>
    </w:p>
    <w:p w14:paraId="39B24391" w14:textId="4A65815D" w:rsidR="006D1382" w:rsidRPr="00692609" w:rsidRDefault="006D1382" w:rsidP="006D1382">
      <w:pPr>
        <w:spacing w:after="0" w:line="240" w:lineRule="auto"/>
        <w:jc w:val="both"/>
        <w:rPr>
          <w:rFonts w:cstheme="minorHAnsi"/>
          <w:lang w:val="fr-ML"/>
        </w:rPr>
      </w:pPr>
      <w:r w:rsidRPr="00692609">
        <w:rPr>
          <w:rFonts w:cstheme="minorHAnsi"/>
          <w:lang w:val="fr-ML"/>
        </w:rPr>
        <w:t>La mission évaluera dans quelle mesure les objectifs visés par le Projet lors de sa conception répondaient aux besoins exprimés par la population malienne et établis comme priorités nationales. Elle évaluera aussi la cohérence du Projet par rapport aux objectifs de développement des Nations Unies (UNDAF/UNSDCF et Programme Pays du PNUD) ainsi que par rapport à la stratégie du Gouvernement. La mission évaluera dans quelle mesure la théorie du changement et l’approche du Projet étaient pertinentes</w:t>
      </w:r>
    </w:p>
    <w:p w14:paraId="06D6F509" w14:textId="77777777" w:rsidR="006D1382" w:rsidRPr="00692609" w:rsidRDefault="006D1382" w:rsidP="006D1382">
      <w:pPr>
        <w:spacing w:after="0" w:line="240" w:lineRule="auto"/>
        <w:jc w:val="both"/>
        <w:rPr>
          <w:rFonts w:cstheme="minorHAnsi"/>
          <w:lang w:val="fr-ML"/>
        </w:rPr>
      </w:pPr>
    </w:p>
    <w:p w14:paraId="7F830832" w14:textId="77777777" w:rsidR="006D1382" w:rsidRPr="00692609" w:rsidRDefault="006D1382" w:rsidP="006D1382">
      <w:pPr>
        <w:spacing w:after="0" w:line="240" w:lineRule="auto"/>
        <w:jc w:val="both"/>
        <w:rPr>
          <w:rFonts w:cstheme="minorHAnsi"/>
          <w:lang w:val="fr-ML"/>
        </w:rPr>
      </w:pPr>
      <w:r w:rsidRPr="00692609">
        <w:rPr>
          <w:rFonts w:cstheme="minorHAnsi"/>
          <w:lang w:val="fr-ML"/>
        </w:rPr>
        <w:t xml:space="preserve">En évaluant la pertinence, l’équipe d’évaluation tentera de répondre aux questions suivantes : </w:t>
      </w:r>
    </w:p>
    <w:p w14:paraId="60DE73A1" w14:textId="77777777" w:rsidR="006D1382" w:rsidRPr="00692609" w:rsidRDefault="006D1382" w:rsidP="006D1382">
      <w:pPr>
        <w:spacing w:after="0" w:line="240" w:lineRule="auto"/>
        <w:jc w:val="both"/>
        <w:rPr>
          <w:rFonts w:cstheme="minorHAnsi"/>
          <w:lang w:val="fr-ML"/>
        </w:rPr>
      </w:pPr>
    </w:p>
    <w:p w14:paraId="5106BEEE" w14:textId="77777777" w:rsidR="006D1382" w:rsidRPr="00692609" w:rsidRDefault="006D1382" w:rsidP="006D1382">
      <w:pPr>
        <w:spacing w:after="0" w:line="240" w:lineRule="auto"/>
        <w:jc w:val="both"/>
        <w:rPr>
          <w:rFonts w:cstheme="minorHAnsi"/>
          <w:lang w:val="fr-ML"/>
        </w:rPr>
      </w:pPr>
      <w:r w:rsidRPr="00692609">
        <w:rPr>
          <w:rFonts w:cstheme="minorHAnsi"/>
          <w:lang w:val="fr-ML"/>
        </w:rPr>
        <w:t xml:space="preserve">• Dans quelle mesure le projet est-il conforme aux priorités nationales de développement, aux résultats (outputs) et aux effets du CPD, </w:t>
      </w:r>
      <w:proofErr w:type="gramStart"/>
      <w:r w:rsidRPr="00692609">
        <w:rPr>
          <w:rFonts w:cstheme="minorHAnsi"/>
          <w:lang w:val="fr-ML"/>
        </w:rPr>
        <w:t>au</w:t>
      </w:r>
      <w:proofErr w:type="gramEnd"/>
      <w:r w:rsidRPr="00692609">
        <w:rPr>
          <w:rFonts w:cstheme="minorHAnsi"/>
          <w:lang w:val="fr-ML"/>
        </w:rPr>
        <w:t xml:space="preserve"> plan stratégique du PNUD et aux ODD ? </w:t>
      </w:r>
    </w:p>
    <w:p w14:paraId="0AD78954" w14:textId="77777777" w:rsidR="006D1382" w:rsidRPr="00692609" w:rsidRDefault="006D1382" w:rsidP="006D1382">
      <w:pPr>
        <w:spacing w:after="0" w:line="240" w:lineRule="auto"/>
        <w:jc w:val="both"/>
        <w:rPr>
          <w:rFonts w:cstheme="minorHAnsi"/>
          <w:lang w:val="fr-ML"/>
        </w:rPr>
      </w:pPr>
    </w:p>
    <w:p w14:paraId="09BC1F54" w14:textId="77777777" w:rsidR="006D1382" w:rsidRPr="00692609" w:rsidRDefault="006D1382" w:rsidP="006D1382">
      <w:pPr>
        <w:spacing w:after="0" w:line="240" w:lineRule="auto"/>
        <w:jc w:val="both"/>
        <w:rPr>
          <w:rFonts w:cstheme="minorHAnsi"/>
          <w:lang w:val="fr-ML"/>
        </w:rPr>
      </w:pPr>
      <w:r w:rsidRPr="00692609">
        <w:rPr>
          <w:rFonts w:cstheme="minorHAnsi"/>
          <w:lang w:val="fr-ML"/>
        </w:rPr>
        <w:t xml:space="preserve">• Dans quelle mesure le projet contribue-t-il à la théorie du changement de l’effet concerné du programme de pays ? </w:t>
      </w:r>
    </w:p>
    <w:p w14:paraId="110A9BC1" w14:textId="77777777" w:rsidR="006D1382" w:rsidRPr="00692609" w:rsidRDefault="006D1382" w:rsidP="006D1382">
      <w:pPr>
        <w:spacing w:after="0" w:line="240" w:lineRule="auto"/>
        <w:jc w:val="both"/>
        <w:rPr>
          <w:rFonts w:cstheme="minorHAnsi"/>
          <w:lang w:val="fr-ML"/>
        </w:rPr>
      </w:pPr>
    </w:p>
    <w:p w14:paraId="5F060477" w14:textId="77777777" w:rsidR="006D1382" w:rsidRPr="00692609" w:rsidRDefault="006D1382" w:rsidP="006D1382">
      <w:pPr>
        <w:spacing w:after="0" w:line="240" w:lineRule="auto"/>
        <w:jc w:val="both"/>
        <w:rPr>
          <w:rFonts w:cstheme="minorHAnsi"/>
          <w:lang w:val="fr-ML"/>
        </w:rPr>
      </w:pPr>
      <w:r w:rsidRPr="00692609">
        <w:rPr>
          <w:rFonts w:cstheme="minorHAnsi"/>
          <w:lang w:val="fr-ML"/>
        </w:rPr>
        <w:t xml:space="preserve">• Dans quelle mesure les leçons apprises d’autres projets pertinents ont-elles été prises en compte dans l’élaboration du projet ? </w:t>
      </w:r>
    </w:p>
    <w:p w14:paraId="04E642C5" w14:textId="77777777" w:rsidR="006D1382" w:rsidRPr="00692609" w:rsidRDefault="006D1382" w:rsidP="006D1382">
      <w:pPr>
        <w:spacing w:after="0" w:line="240" w:lineRule="auto"/>
        <w:jc w:val="both"/>
        <w:rPr>
          <w:rFonts w:cstheme="minorHAnsi"/>
          <w:lang w:val="fr-ML"/>
        </w:rPr>
      </w:pPr>
    </w:p>
    <w:p w14:paraId="109C2482" w14:textId="77777777" w:rsidR="006D1382" w:rsidRPr="00692609" w:rsidRDefault="006D1382" w:rsidP="006D1382">
      <w:pPr>
        <w:spacing w:after="0" w:line="240" w:lineRule="auto"/>
        <w:jc w:val="both"/>
        <w:rPr>
          <w:rFonts w:cstheme="minorHAnsi"/>
          <w:lang w:val="fr-ML"/>
        </w:rPr>
      </w:pPr>
      <w:r w:rsidRPr="00692609">
        <w:rPr>
          <w:rFonts w:cstheme="minorHAnsi"/>
          <w:lang w:val="fr-ML"/>
        </w:rPr>
        <w:t xml:space="preserve">• Dans quelle mesure les points de vue de ceux qui pourraient influencer les effets et de ceux qui pourraient apporter des informations ou d’autres ressources à l’atteinte des résultats attendus ont-ils été pris en compte au cours du processus d’élaboration du projet ? </w:t>
      </w:r>
    </w:p>
    <w:p w14:paraId="513157C2" w14:textId="77777777" w:rsidR="006D1382" w:rsidRPr="00692609" w:rsidRDefault="006D1382" w:rsidP="006D1382">
      <w:pPr>
        <w:spacing w:after="0" w:line="240" w:lineRule="auto"/>
        <w:jc w:val="both"/>
        <w:rPr>
          <w:rFonts w:cstheme="minorHAnsi"/>
          <w:lang w:val="fr-ML"/>
        </w:rPr>
      </w:pPr>
    </w:p>
    <w:p w14:paraId="6D0080B8" w14:textId="77777777" w:rsidR="006D1382" w:rsidRPr="00692609" w:rsidRDefault="006D1382" w:rsidP="006D1382">
      <w:pPr>
        <w:spacing w:after="0" w:line="240" w:lineRule="auto"/>
        <w:jc w:val="both"/>
        <w:rPr>
          <w:rFonts w:cstheme="minorHAnsi"/>
          <w:lang w:val="fr-ML"/>
        </w:rPr>
      </w:pPr>
      <w:r w:rsidRPr="00692609">
        <w:rPr>
          <w:rFonts w:cstheme="minorHAnsi"/>
          <w:lang w:val="fr-ML"/>
        </w:rPr>
        <w:t xml:space="preserve">• Dans quelle mesure le projet contribue-t-il à l’égalité des sexes, à l’autonomisation des femmes et à l’approche basée sur les droits humains ? </w:t>
      </w:r>
    </w:p>
    <w:p w14:paraId="47570B7A" w14:textId="77777777" w:rsidR="006D1382" w:rsidRPr="00692609" w:rsidRDefault="006D1382" w:rsidP="006D1382">
      <w:pPr>
        <w:spacing w:after="0" w:line="240" w:lineRule="auto"/>
        <w:jc w:val="both"/>
        <w:rPr>
          <w:rFonts w:cstheme="minorHAnsi"/>
          <w:lang w:val="fr-ML"/>
        </w:rPr>
      </w:pPr>
    </w:p>
    <w:p w14:paraId="01374C2A" w14:textId="77777777" w:rsidR="006D1382" w:rsidRPr="00692609" w:rsidRDefault="006D1382" w:rsidP="006D1382">
      <w:pPr>
        <w:numPr>
          <w:ilvl w:val="0"/>
          <w:numId w:val="14"/>
        </w:numPr>
        <w:spacing w:after="0" w:line="240" w:lineRule="auto"/>
        <w:jc w:val="both"/>
        <w:rPr>
          <w:rFonts w:cstheme="minorHAnsi"/>
          <w:lang w:val="fr-ML"/>
        </w:rPr>
      </w:pPr>
      <w:r w:rsidRPr="00692609">
        <w:rPr>
          <w:rFonts w:cstheme="minorHAnsi"/>
          <w:b/>
          <w:bCs/>
          <w:lang w:val="fr-ML"/>
        </w:rPr>
        <w:t>Analyse de l'efficacité du projet :</w:t>
      </w:r>
    </w:p>
    <w:p w14:paraId="4171903E" w14:textId="265F54DE" w:rsidR="006D1382" w:rsidRPr="00692609" w:rsidRDefault="006D1382" w:rsidP="006D1382">
      <w:pPr>
        <w:spacing w:after="0" w:line="240" w:lineRule="auto"/>
        <w:jc w:val="both"/>
        <w:rPr>
          <w:rFonts w:cstheme="minorHAnsi"/>
          <w:lang w:val="fr-ML"/>
        </w:rPr>
      </w:pPr>
      <w:r w:rsidRPr="00692609">
        <w:rPr>
          <w:rFonts w:cstheme="minorHAnsi"/>
          <w:lang w:val="fr-ML"/>
        </w:rPr>
        <w:t xml:space="preserve">La mission déterminera dans quelle mesure les résultats ont contribué à la réalisation des objectifs fixés par le PNUD, ceux du Gouvernement et des attentes des populations dans le domaine de l’environnement. Il s’agira, en particulier, d’évaluer si le projet </w:t>
      </w:r>
      <w:r w:rsidRPr="005C4A19">
        <w:rPr>
          <w:rFonts w:cstheme="minorHAnsi"/>
          <w:lang w:val="fr-ML"/>
        </w:rPr>
        <w:t>a contribué</w:t>
      </w:r>
      <w:r w:rsidRPr="00692609">
        <w:rPr>
          <w:rFonts w:cstheme="minorHAnsi"/>
          <w:lang w:val="fr-ML"/>
        </w:rPr>
        <w:t> :</w:t>
      </w:r>
    </w:p>
    <w:p w14:paraId="3D00E098" w14:textId="77777777" w:rsidR="006D1382" w:rsidRPr="00692609" w:rsidRDefault="006D1382" w:rsidP="006D1382">
      <w:pPr>
        <w:spacing w:after="0" w:line="240" w:lineRule="auto"/>
        <w:jc w:val="both"/>
        <w:rPr>
          <w:rFonts w:cstheme="minorHAnsi"/>
          <w:b/>
          <w:bCs/>
          <w:color w:val="002060"/>
          <w:lang w:val="fr-ML"/>
        </w:rPr>
      </w:pPr>
    </w:p>
    <w:p w14:paraId="65B50926" w14:textId="77777777" w:rsidR="006D1382" w:rsidRPr="00692609" w:rsidRDefault="006D1382" w:rsidP="006D1382">
      <w:pPr>
        <w:spacing w:after="0" w:line="240" w:lineRule="auto"/>
        <w:jc w:val="both"/>
        <w:rPr>
          <w:rFonts w:cstheme="minorHAnsi"/>
          <w:lang w:val="fr-ML"/>
        </w:rPr>
      </w:pPr>
      <w:r w:rsidRPr="00692609">
        <w:rPr>
          <w:rFonts w:cstheme="minorHAnsi"/>
          <w:lang w:val="fr-ML"/>
        </w:rPr>
        <w:t xml:space="preserve">En évaluant l’efficacité, l’équipe d’évaluation tentera de répondre aux questions suivantes </w:t>
      </w:r>
    </w:p>
    <w:p w14:paraId="6D2CE027" w14:textId="77777777" w:rsidR="006D1382" w:rsidRPr="00692609" w:rsidRDefault="006D1382" w:rsidP="006D1382">
      <w:pPr>
        <w:spacing w:after="0" w:line="240" w:lineRule="auto"/>
        <w:jc w:val="both"/>
        <w:rPr>
          <w:rFonts w:cstheme="minorHAnsi"/>
          <w:lang w:val="fr-ML"/>
        </w:rPr>
      </w:pPr>
    </w:p>
    <w:p w14:paraId="6DA020D7" w14:textId="77777777" w:rsidR="006D1382" w:rsidRPr="00692609" w:rsidRDefault="006D1382" w:rsidP="006D1382">
      <w:pPr>
        <w:spacing w:after="0" w:line="240" w:lineRule="auto"/>
        <w:jc w:val="both"/>
        <w:rPr>
          <w:rFonts w:cstheme="minorHAnsi"/>
          <w:lang w:val="fr-ML"/>
        </w:rPr>
      </w:pPr>
      <w:r w:rsidRPr="00692609">
        <w:rPr>
          <w:rFonts w:cstheme="minorHAnsi"/>
          <w:lang w:val="fr-ML"/>
        </w:rPr>
        <w:t xml:space="preserve">• Dans quelle mesure le projet a-t-il contribué aux résultats et aux effets du programme de pays, aux ODD, </w:t>
      </w:r>
      <w:proofErr w:type="gramStart"/>
      <w:r w:rsidRPr="00692609">
        <w:rPr>
          <w:rFonts w:cstheme="minorHAnsi"/>
          <w:lang w:val="fr-ML"/>
        </w:rPr>
        <w:t>au</w:t>
      </w:r>
      <w:proofErr w:type="gramEnd"/>
      <w:r w:rsidRPr="00692609">
        <w:rPr>
          <w:rFonts w:cstheme="minorHAnsi"/>
          <w:lang w:val="fr-ML"/>
        </w:rPr>
        <w:t xml:space="preserve"> plan stratégique du PNUD et aux priorités nationales de développement ? </w:t>
      </w:r>
    </w:p>
    <w:p w14:paraId="3318CEDE" w14:textId="77777777" w:rsidR="006D1382" w:rsidRPr="00692609" w:rsidRDefault="006D1382" w:rsidP="006D1382">
      <w:pPr>
        <w:spacing w:after="0" w:line="240" w:lineRule="auto"/>
        <w:jc w:val="both"/>
        <w:rPr>
          <w:rFonts w:cstheme="minorHAnsi"/>
          <w:lang w:val="fr-ML"/>
        </w:rPr>
      </w:pPr>
    </w:p>
    <w:p w14:paraId="59C4F0BD" w14:textId="77777777" w:rsidR="006D1382" w:rsidRPr="00692609" w:rsidRDefault="006D1382" w:rsidP="006D1382">
      <w:pPr>
        <w:spacing w:after="0" w:line="240" w:lineRule="auto"/>
        <w:jc w:val="both"/>
        <w:rPr>
          <w:rFonts w:cstheme="minorHAnsi"/>
          <w:lang w:val="fr-ML"/>
        </w:rPr>
      </w:pPr>
      <w:r w:rsidRPr="00692609">
        <w:rPr>
          <w:rFonts w:cstheme="minorHAnsi"/>
          <w:lang w:val="fr-ML"/>
        </w:rPr>
        <w:t>• Dans quelle mesure les résultats attendus (</w:t>
      </w:r>
      <w:proofErr w:type="spellStart"/>
      <w:r w:rsidRPr="00692609">
        <w:rPr>
          <w:rFonts w:cstheme="minorHAnsi"/>
          <w:lang w:val="fr-ML"/>
        </w:rPr>
        <w:t>project</w:t>
      </w:r>
      <w:proofErr w:type="spellEnd"/>
      <w:r w:rsidRPr="00692609">
        <w:rPr>
          <w:rFonts w:cstheme="minorHAnsi"/>
          <w:lang w:val="fr-ML"/>
        </w:rPr>
        <w:t xml:space="preserve"> outputs) ont-ils été atteints comme précédemment mentionné ? </w:t>
      </w:r>
    </w:p>
    <w:p w14:paraId="7354778C" w14:textId="77777777" w:rsidR="006D1382" w:rsidRPr="00692609" w:rsidRDefault="006D1382" w:rsidP="006D1382">
      <w:pPr>
        <w:spacing w:after="0" w:line="240" w:lineRule="auto"/>
        <w:jc w:val="both"/>
        <w:rPr>
          <w:rFonts w:cstheme="minorHAnsi"/>
          <w:lang w:val="fr-ML"/>
        </w:rPr>
      </w:pPr>
    </w:p>
    <w:p w14:paraId="0A7B1D7D" w14:textId="77777777" w:rsidR="006D1382" w:rsidRPr="00692609" w:rsidRDefault="006D1382" w:rsidP="006D1382">
      <w:pPr>
        <w:spacing w:after="0" w:line="240" w:lineRule="auto"/>
        <w:jc w:val="both"/>
        <w:rPr>
          <w:rFonts w:cstheme="minorHAnsi"/>
          <w:lang w:val="fr-ML"/>
        </w:rPr>
      </w:pPr>
      <w:r w:rsidRPr="00692609">
        <w:rPr>
          <w:rFonts w:cstheme="minorHAnsi"/>
          <w:lang w:val="fr-ML"/>
        </w:rPr>
        <w:t xml:space="preserve">• Quels facteurs ont contribué à l’atteinte ou non des résultats et des effets attendus du programme de pays ? </w:t>
      </w:r>
    </w:p>
    <w:p w14:paraId="3026FFFB" w14:textId="77777777" w:rsidR="006D1382" w:rsidRPr="00692609" w:rsidRDefault="006D1382" w:rsidP="006D1382">
      <w:pPr>
        <w:spacing w:after="0" w:line="240" w:lineRule="auto"/>
        <w:jc w:val="both"/>
        <w:rPr>
          <w:rFonts w:cstheme="minorHAnsi"/>
          <w:lang w:val="fr-ML"/>
        </w:rPr>
      </w:pPr>
    </w:p>
    <w:p w14:paraId="6337032B" w14:textId="77777777" w:rsidR="006D1382" w:rsidRPr="00692609" w:rsidRDefault="006D1382" w:rsidP="006D1382">
      <w:pPr>
        <w:spacing w:after="0" w:line="240" w:lineRule="auto"/>
        <w:jc w:val="both"/>
        <w:rPr>
          <w:rFonts w:cstheme="minorHAnsi"/>
          <w:lang w:val="fr-ML"/>
        </w:rPr>
      </w:pPr>
      <w:r w:rsidRPr="00692609">
        <w:rPr>
          <w:rFonts w:cstheme="minorHAnsi"/>
          <w:lang w:val="fr-ML"/>
        </w:rPr>
        <w:t xml:space="preserve">• Dans quelle mesure la stratégie de partenariat du PNUD a-t-elle été pertinente et efficace ? </w:t>
      </w:r>
    </w:p>
    <w:p w14:paraId="5081714C" w14:textId="77777777" w:rsidR="006D1382" w:rsidRPr="00692609" w:rsidRDefault="006D1382" w:rsidP="006D1382">
      <w:pPr>
        <w:spacing w:after="0" w:line="240" w:lineRule="auto"/>
        <w:jc w:val="both"/>
        <w:rPr>
          <w:rFonts w:cstheme="minorHAnsi"/>
          <w:lang w:val="fr-ML"/>
        </w:rPr>
      </w:pPr>
    </w:p>
    <w:p w14:paraId="10E440F0" w14:textId="77777777" w:rsidR="006D1382" w:rsidRPr="00692609" w:rsidRDefault="006D1382" w:rsidP="006D1382">
      <w:pPr>
        <w:spacing w:after="0" w:line="240" w:lineRule="auto"/>
        <w:jc w:val="both"/>
        <w:rPr>
          <w:rFonts w:cstheme="minorHAnsi"/>
          <w:lang w:val="fr-ML"/>
        </w:rPr>
      </w:pPr>
      <w:r w:rsidRPr="00692609">
        <w:rPr>
          <w:rFonts w:cstheme="minorHAnsi"/>
          <w:lang w:val="fr-ML"/>
        </w:rPr>
        <w:t xml:space="preserve">• Quels facteurs ont contribué à l’efficacité ou à l’inefficacité ? </w:t>
      </w:r>
    </w:p>
    <w:p w14:paraId="1F9BDFE0" w14:textId="77777777" w:rsidR="006D1382" w:rsidRPr="00692609" w:rsidRDefault="006D1382" w:rsidP="006D1382">
      <w:pPr>
        <w:spacing w:after="0" w:line="240" w:lineRule="auto"/>
        <w:jc w:val="both"/>
        <w:rPr>
          <w:rFonts w:cstheme="minorHAnsi"/>
          <w:lang w:val="fr-ML"/>
        </w:rPr>
      </w:pPr>
    </w:p>
    <w:p w14:paraId="39E8600E" w14:textId="77777777" w:rsidR="006D1382" w:rsidRPr="00692609" w:rsidRDefault="006D1382" w:rsidP="006D1382">
      <w:pPr>
        <w:spacing w:after="0" w:line="240" w:lineRule="auto"/>
        <w:jc w:val="both"/>
        <w:rPr>
          <w:rFonts w:cstheme="minorHAnsi"/>
          <w:lang w:val="fr-ML"/>
        </w:rPr>
      </w:pPr>
      <w:r w:rsidRPr="00692609">
        <w:rPr>
          <w:rFonts w:cstheme="minorHAnsi"/>
          <w:lang w:val="fr-ML"/>
        </w:rPr>
        <w:t xml:space="preserve">• Dans quels domaines le projet a-t-il obtenu ses résultats les plus importants ? </w:t>
      </w:r>
    </w:p>
    <w:p w14:paraId="22B9BE19" w14:textId="77777777" w:rsidR="006D1382" w:rsidRPr="00692609" w:rsidRDefault="006D1382" w:rsidP="006D1382">
      <w:pPr>
        <w:spacing w:after="0" w:line="240" w:lineRule="auto"/>
        <w:jc w:val="both"/>
        <w:rPr>
          <w:rFonts w:cstheme="minorHAnsi"/>
          <w:lang w:val="fr-ML"/>
        </w:rPr>
      </w:pPr>
    </w:p>
    <w:p w14:paraId="4ABE83B9" w14:textId="63D5292D" w:rsidR="006D1382" w:rsidRPr="00692609" w:rsidRDefault="006D1382" w:rsidP="006D1382">
      <w:pPr>
        <w:spacing w:after="0" w:line="240" w:lineRule="auto"/>
        <w:jc w:val="both"/>
        <w:rPr>
          <w:rFonts w:cstheme="minorHAnsi"/>
          <w:lang w:val="fr-ML"/>
        </w:rPr>
      </w:pPr>
      <w:r w:rsidRPr="00692609">
        <w:rPr>
          <w:rFonts w:cstheme="minorHAnsi"/>
          <w:lang w:val="fr-ML"/>
        </w:rPr>
        <w:t xml:space="preserve">Pourquoi et quels ont été les facteurs qui ont contribué au succès ? Comment le projet peut-il bâtir sur ses résultats ou les étendre ? </w:t>
      </w:r>
    </w:p>
    <w:p w14:paraId="09D0245B" w14:textId="77777777" w:rsidR="006D1382" w:rsidRPr="00692609" w:rsidRDefault="006D1382" w:rsidP="006D1382">
      <w:pPr>
        <w:spacing w:after="0" w:line="240" w:lineRule="auto"/>
        <w:jc w:val="both"/>
        <w:rPr>
          <w:rFonts w:cstheme="minorHAnsi"/>
          <w:lang w:val="fr-ML"/>
        </w:rPr>
      </w:pPr>
    </w:p>
    <w:p w14:paraId="110F69DD" w14:textId="77777777" w:rsidR="006D1382" w:rsidRPr="00692609" w:rsidRDefault="006D1382" w:rsidP="006D1382">
      <w:pPr>
        <w:spacing w:after="0" w:line="240" w:lineRule="auto"/>
        <w:jc w:val="both"/>
        <w:rPr>
          <w:rFonts w:cstheme="minorHAnsi"/>
          <w:lang w:val="fr-ML"/>
        </w:rPr>
      </w:pPr>
      <w:r w:rsidRPr="00692609">
        <w:rPr>
          <w:rFonts w:cstheme="minorHAnsi"/>
          <w:lang w:val="fr-ML"/>
        </w:rPr>
        <w:t xml:space="preserve">• Dans quels domaines le projet a-t-il obtenu le moins de résultats ? Quelles ont été les contraintes et pourquoi ? Comment peuvent-elles ou pourraient-elles être surmontées ? </w:t>
      </w:r>
    </w:p>
    <w:p w14:paraId="175CFC9C" w14:textId="77777777" w:rsidR="006D1382" w:rsidRPr="00692609" w:rsidRDefault="006D1382" w:rsidP="006D1382">
      <w:pPr>
        <w:spacing w:after="0" w:line="240" w:lineRule="auto"/>
        <w:jc w:val="both"/>
        <w:rPr>
          <w:rFonts w:cstheme="minorHAnsi"/>
          <w:lang w:val="fr-ML"/>
        </w:rPr>
      </w:pPr>
    </w:p>
    <w:p w14:paraId="65539E6C" w14:textId="77777777" w:rsidR="006D1382" w:rsidRPr="00692609" w:rsidRDefault="006D1382" w:rsidP="006D1382">
      <w:pPr>
        <w:spacing w:after="0" w:line="240" w:lineRule="auto"/>
        <w:jc w:val="both"/>
        <w:rPr>
          <w:rFonts w:cstheme="minorHAnsi"/>
          <w:lang w:val="fr-ML"/>
        </w:rPr>
      </w:pPr>
      <w:r w:rsidRPr="00692609">
        <w:rPr>
          <w:rFonts w:cstheme="minorHAnsi"/>
          <w:lang w:val="fr-ML"/>
        </w:rPr>
        <w:t xml:space="preserve">• Quelles stratégies alternatives, s’il y en a, auraient été plus efficaces pour permettre d’obtenir les résultats du projet ? </w:t>
      </w:r>
    </w:p>
    <w:p w14:paraId="53F18673" w14:textId="77777777" w:rsidR="006D1382" w:rsidRPr="00280FAE" w:rsidRDefault="006D1382" w:rsidP="006D1382">
      <w:pPr>
        <w:spacing w:after="0" w:line="240" w:lineRule="auto"/>
        <w:jc w:val="both"/>
        <w:rPr>
          <w:rFonts w:cstheme="minorHAnsi"/>
          <w:b/>
          <w:bCs/>
          <w:color w:val="002060"/>
          <w:lang w:val="fr-ML"/>
        </w:rPr>
      </w:pPr>
    </w:p>
    <w:p w14:paraId="73BFD539" w14:textId="77777777" w:rsidR="006D1382" w:rsidRPr="00280FAE" w:rsidRDefault="006D1382" w:rsidP="006D1382">
      <w:pPr>
        <w:spacing w:after="0" w:line="240" w:lineRule="auto"/>
        <w:jc w:val="both"/>
        <w:rPr>
          <w:rFonts w:cstheme="minorHAnsi"/>
          <w:lang w:val="fr-ML"/>
        </w:rPr>
      </w:pPr>
      <w:r w:rsidRPr="00280FAE">
        <w:rPr>
          <w:rFonts w:cstheme="minorHAnsi"/>
          <w:lang w:val="fr-ML"/>
        </w:rPr>
        <w:t xml:space="preserve">Dans quelle mesure les parties prenantes ont-elles été impliquées dans la mise en œuvre du projet ? </w:t>
      </w:r>
    </w:p>
    <w:p w14:paraId="2163D7AE" w14:textId="77777777" w:rsidR="006D1382" w:rsidRPr="00280FAE" w:rsidRDefault="006D1382" w:rsidP="006D1382">
      <w:pPr>
        <w:spacing w:after="0" w:line="240" w:lineRule="auto"/>
        <w:jc w:val="both"/>
        <w:rPr>
          <w:rFonts w:cstheme="minorHAnsi"/>
          <w:lang w:val="fr-ML"/>
        </w:rPr>
      </w:pPr>
    </w:p>
    <w:p w14:paraId="0E55FE50" w14:textId="77777777" w:rsidR="006D1382" w:rsidRPr="00280FAE" w:rsidRDefault="006D1382" w:rsidP="006D1382">
      <w:pPr>
        <w:spacing w:after="0" w:line="240" w:lineRule="auto"/>
        <w:jc w:val="both"/>
        <w:rPr>
          <w:rFonts w:cstheme="minorHAnsi"/>
          <w:lang w:val="fr-ML"/>
        </w:rPr>
      </w:pPr>
      <w:r w:rsidRPr="00280FAE">
        <w:rPr>
          <w:rFonts w:cstheme="minorHAnsi"/>
          <w:lang w:val="fr-ML"/>
        </w:rPr>
        <w:t xml:space="preserve">• Dans quelle mesure la gestion et la mise en œuvre du projet sont-elles participatives et cette participation contribue-t-elle à la réalisation des objectifs du projet ? </w:t>
      </w:r>
    </w:p>
    <w:p w14:paraId="170ACBC2" w14:textId="3D9365A4" w:rsidR="006D1382" w:rsidRPr="002D63F0" w:rsidRDefault="006D1382" w:rsidP="000445B7">
      <w:pPr>
        <w:pStyle w:val="Sansinterligne"/>
        <w:rPr>
          <w:rFonts w:cstheme="minorHAnsi"/>
          <w:b/>
          <w:i/>
          <w:lang w:val="fr-ML"/>
        </w:rPr>
      </w:pPr>
    </w:p>
    <w:p w14:paraId="1A333F1B" w14:textId="77777777" w:rsidR="00BA064C" w:rsidRPr="00280FAE" w:rsidRDefault="00BA064C" w:rsidP="00BA064C">
      <w:pPr>
        <w:spacing w:after="0" w:line="240" w:lineRule="auto"/>
        <w:jc w:val="both"/>
        <w:rPr>
          <w:rFonts w:cstheme="minorHAnsi"/>
          <w:b/>
          <w:bCs/>
          <w:color w:val="002060"/>
          <w:lang w:val="fr-FR"/>
        </w:rPr>
      </w:pPr>
    </w:p>
    <w:p w14:paraId="3B08BCCF" w14:textId="77777777" w:rsidR="00BA064C" w:rsidRPr="00280FAE" w:rsidRDefault="00BA064C" w:rsidP="00BA064C">
      <w:pPr>
        <w:numPr>
          <w:ilvl w:val="0"/>
          <w:numId w:val="15"/>
        </w:numPr>
        <w:spacing w:after="0" w:line="240" w:lineRule="auto"/>
        <w:jc w:val="both"/>
        <w:rPr>
          <w:rFonts w:cstheme="minorHAnsi"/>
          <w:lang w:val="fr-ML"/>
        </w:rPr>
      </w:pPr>
      <w:r w:rsidRPr="00280FAE">
        <w:rPr>
          <w:rFonts w:cstheme="minorHAnsi"/>
          <w:b/>
          <w:bCs/>
          <w:lang w:val="fr-ML"/>
        </w:rPr>
        <w:t>Analyse de l'efficience du projet :</w:t>
      </w:r>
    </w:p>
    <w:p w14:paraId="59402E69" w14:textId="77777777" w:rsidR="00BA064C" w:rsidRPr="00280FAE" w:rsidRDefault="00BA064C" w:rsidP="00BA064C">
      <w:pPr>
        <w:spacing w:after="0" w:line="240" w:lineRule="auto"/>
        <w:jc w:val="both"/>
        <w:rPr>
          <w:rFonts w:cstheme="minorHAnsi"/>
          <w:lang w:val="fr-ML"/>
        </w:rPr>
      </w:pPr>
      <w:r w:rsidRPr="00280FAE">
        <w:rPr>
          <w:rFonts w:cstheme="minorHAnsi"/>
          <w:lang w:val="fr-ML"/>
        </w:rPr>
        <w:t>La mission évaluera la relation entre les différentes activités menées dans le cadre du projet, les ressources disponibles et les résultats atteints. Elle apportera une appréciation sur le coût en termes d’équilibre entre les résultats atteints et l’utilisation des ressources humaines et financières. Pour ce faire, elle analysera l’organisation spécifique du projet, les outils et les ressources utilisés, la qualité de la gestion quotidienne, les actions menées par les différents acteurs, la capacité de gestion et d’adaptation des gestionnaires par rapport aux activités, aux résultats attendus et atteints ainsi qu’à l'environnement général de mise en œuvre.</w:t>
      </w:r>
    </w:p>
    <w:p w14:paraId="0E414A7D" w14:textId="77777777" w:rsidR="00BA064C" w:rsidRPr="00280FAE" w:rsidRDefault="00BA064C" w:rsidP="00BA064C">
      <w:pPr>
        <w:spacing w:after="0" w:line="240" w:lineRule="auto"/>
        <w:jc w:val="both"/>
        <w:rPr>
          <w:rFonts w:cstheme="minorHAnsi"/>
          <w:lang w:val="fr-ML"/>
        </w:rPr>
      </w:pPr>
    </w:p>
    <w:p w14:paraId="79D356CD" w14:textId="77777777" w:rsidR="00BA064C" w:rsidRPr="00280FAE" w:rsidRDefault="00BA064C" w:rsidP="00BA064C">
      <w:pPr>
        <w:spacing w:after="0" w:line="240" w:lineRule="auto"/>
        <w:jc w:val="both"/>
        <w:rPr>
          <w:rFonts w:cstheme="minorHAnsi"/>
          <w:lang w:val="fr-ML"/>
        </w:rPr>
      </w:pPr>
      <w:r w:rsidRPr="00280FAE">
        <w:rPr>
          <w:rFonts w:cstheme="minorHAnsi"/>
          <w:lang w:val="fr-ML"/>
        </w:rPr>
        <w:t>En évaluant l’efficience, l’équipe d’évaluation tentera de répondre aux questions suivantes :</w:t>
      </w:r>
    </w:p>
    <w:p w14:paraId="3BB5FBEC" w14:textId="77777777" w:rsidR="00BA064C" w:rsidRPr="00280FAE" w:rsidRDefault="00BA064C" w:rsidP="00BA064C">
      <w:pPr>
        <w:spacing w:after="0" w:line="240" w:lineRule="auto"/>
        <w:jc w:val="both"/>
        <w:rPr>
          <w:rFonts w:cstheme="minorHAnsi"/>
          <w:lang w:val="fr-ML"/>
        </w:rPr>
      </w:pPr>
    </w:p>
    <w:p w14:paraId="4F8E538A" w14:textId="77777777" w:rsidR="00BA064C" w:rsidRPr="00280FAE" w:rsidRDefault="00BA064C" w:rsidP="00BA064C">
      <w:pPr>
        <w:spacing w:after="0" w:line="240" w:lineRule="auto"/>
        <w:jc w:val="both"/>
        <w:rPr>
          <w:rFonts w:cstheme="minorHAnsi"/>
          <w:lang w:val="fr-ML"/>
        </w:rPr>
      </w:pPr>
      <w:r w:rsidRPr="00280FAE">
        <w:rPr>
          <w:rFonts w:cstheme="minorHAnsi"/>
          <w:lang w:val="fr-ML"/>
        </w:rPr>
        <w:t xml:space="preserve">• Dans quelle mesure la structure du projet telle que décrite dans le document de projet a-t-elle été efficiente dans l’obtention des résultats attendus ? </w:t>
      </w:r>
    </w:p>
    <w:p w14:paraId="2227C7ED" w14:textId="77777777" w:rsidR="00BA064C" w:rsidRPr="00280FAE" w:rsidRDefault="00BA064C" w:rsidP="00BA064C">
      <w:pPr>
        <w:spacing w:after="0" w:line="240" w:lineRule="auto"/>
        <w:jc w:val="both"/>
        <w:rPr>
          <w:rFonts w:cstheme="minorHAnsi"/>
          <w:lang w:val="fr-ML"/>
        </w:rPr>
      </w:pPr>
    </w:p>
    <w:p w14:paraId="6B2D8D10" w14:textId="02A0DDF4" w:rsidR="00BA064C" w:rsidRPr="00280FAE" w:rsidRDefault="00BA064C" w:rsidP="00BA064C">
      <w:pPr>
        <w:spacing w:after="0" w:line="240" w:lineRule="auto"/>
        <w:jc w:val="both"/>
        <w:rPr>
          <w:rFonts w:cstheme="minorHAnsi"/>
          <w:lang w:val="fr-ML"/>
        </w:rPr>
      </w:pPr>
      <w:r w:rsidRPr="00280FAE">
        <w:rPr>
          <w:rFonts w:cstheme="minorHAnsi"/>
          <w:lang w:val="fr-ML"/>
        </w:rPr>
        <w:t xml:space="preserve">• Dans quelle mesure la stratégie de mise en œuvre du projet et l’exécution de cette stratégie ont-elles été efficientes et économiques ? </w:t>
      </w:r>
    </w:p>
    <w:p w14:paraId="4D8980F8" w14:textId="77777777" w:rsidR="00BA064C" w:rsidRPr="00280FAE" w:rsidRDefault="00BA064C" w:rsidP="00BA064C">
      <w:pPr>
        <w:spacing w:after="0" w:line="240" w:lineRule="auto"/>
        <w:jc w:val="both"/>
        <w:rPr>
          <w:rFonts w:cstheme="minorHAnsi"/>
          <w:lang w:val="fr-ML"/>
        </w:rPr>
      </w:pPr>
    </w:p>
    <w:p w14:paraId="2F258223" w14:textId="64008059" w:rsidR="00BA064C" w:rsidRPr="00280FAE" w:rsidRDefault="00BA064C" w:rsidP="00BA064C">
      <w:pPr>
        <w:spacing w:after="0" w:line="240" w:lineRule="auto"/>
        <w:jc w:val="both"/>
        <w:rPr>
          <w:rFonts w:cstheme="minorHAnsi"/>
          <w:lang w:val="fr-ML"/>
        </w:rPr>
      </w:pPr>
      <w:r w:rsidRPr="00280FAE">
        <w:rPr>
          <w:rFonts w:cstheme="minorHAnsi"/>
          <w:lang w:val="fr-ML"/>
        </w:rPr>
        <w:t xml:space="preserve">• Dans quelle mesure y a-t-il eu une utilisation économique des ressources financières et humaines ? </w:t>
      </w:r>
    </w:p>
    <w:p w14:paraId="4CFE3C99" w14:textId="77777777" w:rsidR="00BA064C" w:rsidRPr="00280FAE" w:rsidRDefault="00BA064C" w:rsidP="00BA064C">
      <w:pPr>
        <w:spacing w:after="0" w:line="240" w:lineRule="auto"/>
        <w:jc w:val="both"/>
        <w:rPr>
          <w:rFonts w:cstheme="minorHAnsi"/>
          <w:lang w:val="fr-ML"/>
        </w:rPr>
      </w:pPr>
    </w:p>
    <w:p w14:paraId="5067A926" w14:textId="77777777" w:rsidR="00BA064C" w:rsidRPr="00280FAE" w:rsidRDefault="00BA064C" w:rsidP="00BA064C">
      <w:pPr>
        <w:spacing w:after="0" w:line="240" w:lineRule="auto"/>
        <w:jc w:val="both"/>
        <w:rPr>
          <w:rFonts w:cstheme="minorHAnsi"/>
          <w:lang w:val="fr-ML"/>
        </w:rPr>
      </w:pPr>
      <w:r w:rsidRPr="00280FAE">
        <w:rPr>
          <w:rFonts w:cstheme="minorHAnsi"/>
          <w:lang w:val="fr-ML"/>
        </w:rPr>
        <w:t xml:space="preserve">Les ressources (fonds, ressources humaines, temps, expertise, </w:t>
      </w:r>
      <w:proofErr w:type="gramStart"/>
      <w:r w:rsidRPr="00280FAE">
        <w:rPr>
          <w:rFonts w:cstheme="minorHAnsi"/>
          <w:lang w:val="fr-ML"/>
        </w:rPr>
        <w:t>etc. )</w:t>
      </w:r>
      <w:proofErr w:type="gramEnd"/>
      <w:r w:rsidRPr="00280FAE">
        <w:rPr>
          <w:rFonts w:cstheme="minorHAnsi"/>
          <w:lang w:val="fr-ML"/>
        </w:rPr>
        <w:t xml:space="preserve"> ont-elles été allouées stratégiquement en vue d’atteindre les résultats ? </w:t>
      </w:r>
    </w:p>
    <w:p w14:paraId="33D10267" w14:textId="77777777" w:rsidR="00BA064C" w:rsidRPr="00280FAE" w:rsidRDefault="00BA064C" w:rsidP="00BA064C">
      <w:pPr>
        <w:spacing w:after="0" w:line="240" w:lineRule="auto"/>
        <w:jc w:val="both"/>
        <w:rPr>
          <w:rFonts w:cstheme="minorHAnsi"/>
          <w:lang w:val="fr-ML"/>
        </w:rPr>
      </w:pPr>
    </w:p>
    <w:p w14:paraId="7455FCF6" w14:textId="77777777" w:rsidR="00BA064C" w:rsidRPr="00280FAE" w:rsidRDefault="00BA064C" w:rsidP="00BA064C">
      <w:pPr>
        <w:spacing w:after="0" w:line="240" w:lineRule="auto"/>
        <w:jc w:val="both"/>
        <w:rPr>
          <w:rFonts w:cstheme="minorHAnsi"/>
          <w:lang w:val="fr-ML"/>
        </w:rPr>
      </w:pPr>
      <w:r w:rsidRPr="00280FAE">
        <w:rPr>
          <w:rFonts w:cstheme="minorHAnsi"/>
          <w:lang w:val="fr-ML"/>
        </w:rPr>
        <w:t xml:space="preserve">• Dans quelle mesure les ressources ont-elles été utilisées de manière efficiente ? </w:t>
      </w:r>
    </w:p>
    <w:p w14:paraId="36E81707" w14:textId="77777777" w:rsidR="00BA064C" w:rsidRPr="00280FAE" w:rsidRDefault="00BA064C" w:rsidP="00BA064C">
      <w:pPr>
        <w:spacing w:after="0" w:line="240" w:lineRule="auto"/>
        <w:jc w:val="both"/>
        <w:rPr>
          <w:rFonts w:cstheme="minorHAnsi"/>
          <w:lang w:val="fr-ML"/>
        </w:rPr>
      </w:pPr>
    </w:p>
    <w:p w14:paraId="00C84A9A" w14:textId="77777777" w:rsidR="00BA064C" w:rsidRPr="00280FAE" w:rsidRDefault="00BA064C" w:rsidP="00BA064C">
      <w:pPr>
        <w:spacing w:after="0" w:line="240" w:lineRule="auto"/>
        <w:jc w:val="both"/>
        <w:rPr>
          <w:rFonts w:cstheme="minorHAnsi"/>
          <w:lang w:val="fr-ML"/>
        </w:rPr>
      </w:pPr>
      <w:r w:rsidRPr="00280FAE">
        <w:rPr>
          <w:rFonts w:cstheme="minorHAnsi"/>
          <w:lang w:val="fr-ML"/>
        </w:rPr>
        <w:t xml:space="preserve">• Dans quelle mesure les fonds ont-ils été disponibles et les activités du projet ont-elles été entreprises dans les délais prévus ? </w:t>
      </w:r>
    </w:p>
    <w:p w14:paraId="5AAF0D1B" w14:textId="4BFAF766" w:rsidR="00BA064C" w:rsidRPr="002D63F0" w:rsidRDefault="00BA064C" w:rsidP="000445B7">
      <w:pPr>
        <w:pStyle w:val="Sansinterligne"/>
        <w:rPr>
          <w:rFonts w:cstheme="minorHAnsi"/>
          <w:b/>
          <w:i/>
          <w:lang w:val="fr-ML"/>
        </w:rPr>
      </w:pPr>
    </w:p>
    <w:p w14:paraId="5DD70976" w14:textId="77777777" w:rsidR="00BA064C" w:rsidRPr="00280FAE" w:rsidRDefault="00BA064C" w:rsidP="00BA064C">
      <w:pPr>
        <w:numPr>
          <w:ilvl w:val="0"/>
          <w:numId w:val="16"/>
        </w:numPr>
        <w:spacing w:after="0" w:line="240" w:lineRule="auto"/>
        <w:jc w:val="both"/>
        <w:rPr>
          <w:rFonts w:cstheme="minorHAnsi"/>
        </w:rPr>
      </w:pPr>
      <w:proofErr w:type="spellStart"/>
      <w:r w:rsidRPr="00280FAE">
        <w:rPr>
          <w:rFonts w:cstheme="minorHAnsi"/>
          <w:b/>
          <w:bCs/>
        </w:rPr>
        <w:t>Analyse</w:t>
      </w:r>
      <w:proofErr w:type="spellEnd"/>
      <w:r w:rsidRPr="00280FAE">
        <w:rPr>
          <w:rFonts w:cstheme="minorHAnsi"/>
          <w:b/>
          <w:bCs/>
        </w:rPr>
        <w:t xml:space="preserve"> de </w:t>
      </w:r>
      <w:proofErr w:type="spellStart"/>
      <w:r w:rsidRPr="00280FAE">
        <w:rPr>
          <w:rFonts w:cstheme="minorHAnsi"/>
          <w:b/>
          <w:bCs/>
        </w:rPr>
        <w:t>l'impact</w:t>
      </w:r>
      <w:proofErr w:type="spellEnd"/>
      <w:r w:rsidRPr="00280FAE">
        <w:rPr>
          <w:rFonts w:cstheme="minorHAnsi"/>
          <w:b/>
          <w:bCs/>
        </w:rPr>
        <w:t xml:space="preserve"> du </w:t>
      </w:r>
      <w:proofErr w:type="spellStart"/>
      <w:r w:rsidRPr="00280FAE">
        <w:rPr>
          <w:rFonts w:cstheme="minorHAnsi"/>
          <w:b/>
          <w:bCs/>
        </w:rPr>
        <w:t>projet</w:t>
      </w:r>
      <w:proofErr w:type="spellEnd"/>
    </w:p>
    <w:p w14:paraId="1D92DD98" w14:textId="77777777" w:rsidR="00BA064C" w:rsidRPr="00280FAE" w:rsidRDefault="00BA064C" w:rsidP="00BA064C">
      <w:pPr>
        <w:spacing w:after="0" w:line="240" w:lineRule="auto"/>
        <w:jc w:val="both"/>
        <w:rPr>
          <w:rFonts w:cstheme="minorHAnsi"/>
          <w:lang w:val="fr-ML"/>
        </w:rPr>
      </w:pPr>
      <w:r w:rsidRPr="00280FAE">
        <w:rPr>
          <w:rFonts w:cstheme="minorHAnsi"/>
          <w:lang w:val="fr-ML"/>
        </w:rPr>
        <w:t xml:space="preserve">La mission évaluera aux plans quantitatif et qualitatif, l'impact des activités réalisées dans la perspective de l’atteinte des résultats attendus du projet. Elle s'appuiera pour ce faire sur le cadre logique du document de projet, mais pourra, le cas échéant, suggérer d'autres éléments de mesure qu'elle jugera pertinents. </w:t>
      </w:r>
    </w:p>
    <w:p w14:paraId="264BCF03" w14:textId="77777777" w:rsidR="00BA064C" w:rsidRPr="00280FAE" w:rsidRDefault="00BA064C" w:rsidP="00BA064C">
      <w:pPr>
        <w:spacing w:after="0" w:line="240" w:lineRule="auto"/>
        <w:jc w:val="both"/>
        <w:rPr>
          <w:rFonts w:cstheme="minorHAnsi"/>
          <w:b/>
          <w:bCs/>
          <w:color w:val="002060"/>
          <w:lang w:val="fr-ML"/>
        </w:rPr>
      </w:pPr>
    </w:p>
    <w:p w14:paraId="455161CF" w14:textId="77777777" w:rsidR="00BA064C" w:rsidRPr="00280FAE" w:rsidRDefault="00BA064C" w:rsidP="00BA064C">
      <w:pPr>
        <w:spacing w:after="0" w:line="240" w:lineRule="auto"/>
        <w:jc w:val="both"/>
        <w:rPr>
          <w:rFonts w:cstheme="minorHAnsi"/>
          <w:b/>
          <w:bCs/>
          <w:color w:val="002060"/>
          <w:lang w:val="fr-ML"/>
        </w:rPr>
      </w:pPr>
    </w:p>
    <w:p w14:paraId="5E22131F" w14:textId="77777777" w:rsidR="00BA064C" w:rsidRPr="00280FAE" w:rsidRDefault="00BA064C" w:rsidP="00BA064C">
      <w:pPr>
        <w:numPr>
          <w:ilvl w:val="0"/>
          <w:numId w:val="16"/>
        </w:numPr>
        <w:spacing w:after="0" w:line="240" w:lineRule="auto"/>
        <w:jc w:val="both"/>
        <w:rPr>
          <w:rFonts w:cstheme="minorHAnsi"/>
          <w:lang w:val="fr-ML"/>
        </w:rPr>
      </w:pPr>
      <w:r w:rsidRPr="00280FAE">
        <w:rPr>
          <w:rFonts w:cstheme="minorHAnsi"/>
          <w:b/>
          <w:bCs/>
          <w:lang w:val="fr-ML"/>
        </w:rPr>
        <w:t>Analyse de la durabilité du programme :</w:t>
      </w:r>
    </w:p>
    <w:p w14:paraId="5C446CB1" w14:textId="79ACDF95" w:rsidR="00BA064C" w:rsidRPr="00280FAE" w:rsidRDefault="00BA064C" w:rsidP="00BA064C">
      <w:pPr>
        <w:spacing w:after="0" w:line="240" w:lineRule="auto"/>
        <w:jc w:val="both"/>
        <w:rPr>
          <w:rFonts w:cstheme="minorHAnsi"/>
          <w:lang w:val="fr-ML"/>
        </w:rPr>
      </w:pPr>
      <w:r w:rsidRPr="00280FAE">
        <w:rPr>
          <w:rFonts w:cstheme="minorHAnsi"/>
          <w:lang w:val="fr-ML"/>
        </w:rPr>
        <w:t xml:space="preserve">Ce critère permettra de déterminer si les résultats positifs du Projet sont susceptibles de perdurer. Une attention particulière sera accordée notamment à l'implication d’une manière générale, des bénéficiaires (dans la conception, la réalisation et le suivi des activités en vue d'assurer leur bonne continuité, la réplication ou l’extension des résultats atteints) </w:t>
      </w:r>
    </w:p>
    <w:p w14:paraId="480AB9BC" w14:textId="77777777" w:rsidR="00BA064C" w:rsidRPr="00280FAE" w:rsidRDefault="00BA064C" w:rsidP="00BA064C">
      <w:pPr>
        <w:spacing w:after="0" w:line="240" w:lineRule="auto"/>
        <w:jc w:val="both"/>
        <w:rPr>
          <w:rFonts w:cstheme="minorHAnsi"/>
          <w:lang w:val="fr-ML"/>
        </w:rPr>
      </w:pPr>
    </w:p>
    <w:p w14:paraId="5E844FAA" w14:textId="77777777" w:rsidR="00BA064C" w:rsidRPr="00280FAE" w:rsidRDefault="00BA064C" w:rsidP="00BA064C">
      <w:pPr>
        <w:spacing w:after="0" w:line="240" w:lineRule="auto"/>
        <w:jc w:val="both"/>
        <w:rPr>
          <w:rFonts w:cstheme="minorHAnsi"/>
          <w:lang w:val="fr-ML"/>
        </w:rPr>
      </w:pPr>
      <w:r w:rsidRPr="00280FAE">
        <w:rPr>
          <w:rFonts w:cstheme="minorHAnsi"/>
          <w:lang w:val="fr-ML"/>
        </w:rPr>
        <w:t xml:space="preserve">En évaluant la durabilité, l’équipe d’évaluation tentera de répondre aux questions suivantes : </w:t>
      </w:r>
    </w:p>
    <w:p w14:paraId="14F11BF4" w14:textId="77777777" w:rsidR="00BA064C" w:rsidRPr="00280FAE" w:rsidRDefault="00BA064C" w:rsidP="00BA064C">
      <w:pPr>
        <w:spacing w:after="0" w:line="240" w:lineRule="auto"/>
        <w:jc w:val="both"/>
        <w:rPr>
          <w:rFonts w:cstheme="minorHAnsi"/>
          <w:lang w:val="fr-ML"/>
        </w:rPr>
      </w:pPr>
    </w:p>
    <w:p w14:paraId="00CA2866" w14:textId="77777777" w:rsidR="00BA064C" w:rsidRPr="00280FAE" w:rsidRDefault="00BA064C" w:rsidP="00BA064C">
      <w:pPr>
        <w:spacing w:after="0" w:line="240" w:lineRule="auto"/>
        <w:jc w:val="both"/>
        <w:rPr>
          <w:rFonts w:cstheme="minorHAnsi"/>
          <w:lang w:val="fr-ML"/>
        </w:rPr>
      </w:pPr>
      <w:r w:rsidRPr="00280FAE">
        <w:rPr>
          <w:rFonts w:cstheme="minorHAnsi"/>
          <w:lang w:val="fr-ML"/>
        </w:rPr>
        <w:t xml:space="preserve">• Y a-t-il des risques financiers pouvant compromettre la durabilité des résultats du projet ? </w:t>
      </w:r>
    </w:p>
    <w:p w14:paraId="667C92D7" w14:textId="77777777" w:rsidR="00BA064C" w:rsidRPr="00280FAE" w:rsidRDefault="00BA064C" w:rsidP="00BA064C">
      <w:pPr>
        <w:spacing w:after="0" w:line="240" w:lineRule="auto"/>
        <w:jc w:val="both"/>
        <w:rPr>
          <w:rFonts w:cstheme="minorHAnsi"/>
          <w:lang w:val="fr-ML"/>
        </w:rPr>
      </w:pPr>
    </w:p>
    <w:p w14:paraId="541A2E61" w14:textId="77777777" w:rsidR="00BA064C" w:rsidRPr="00280FAE" w:rsidRDefault="00BA064C" w:rsidP="00BA064C">
      <w:pPr>
        <w:spacing w:after="0" w:line="240" w:lineRule="auto"/>
        <w:jc w:val="both"/>
        <w:rPr>
          <w:rFonts w:cstheme="minorHAnsi"/>
          <w:lang w:val="fr-ML"/>
        </w:rPr>
      </w:pPr>
      <w:r w:rsidRPr="00280FAE">
        <w:rPr>
          <w:rFonts w:cstheme="minorHAnsi"/>
          <w:lang w:val="fr-ML"/>
        </w:rPr>
        <w:t xml:space="preserve">• Dans quelle mesure les ressources financières et économiques seront-elles disponibles pour assurer la durabilité des résultats du projet ? </w:t>
      </w:r>
    </w:p>
    <w:p w14:paraId="0B72103D" w14:textId="77777777" w:rsidR="00BA064C" w:rsidRPr="00280FAE" w:rsidRDefault="00BA064C" w:rsidP="00BA064C">
      <w:pPr>
        <w:spacing w:after="0" w:line="240" w:lineRule="auto"/>
        <w:jc w:val="both"/>
        <w:rPr>
          <w:rFonts w:cstheme="minorHAnsi"/>
          <w:lang w:val="fr-ML"/>
        </w:rPr>
      </w:pPr>
    </w:p>
    <w:p w14:paraId="31E5B533" w14:textId="77777777" w:rsidR="00BA064C" w:rsidRPr="00280FAE" w:rsidRDefault="00BA064C" w:rsidP="00BA064C">
      <w:pPr>
        <w:spacing w:after="0" w:line="240" w:lineRule="auto"/>
        <w:jc w:val="both"/>
        <w:rPr>
          <w:rFonts w:cstheme="minorHAnsi"/>
          <w:lang w:val="fr-ML"/>
        </w:rPr>
      </w:pPr>
      <w:r w:rsidRPr="00280FAE">
        <w:rPr>
          <w:rFonts w:cstheme="minorHAnsi"/>
          <w:lang w:val="fr-ML"/>
        </w:rPr>
        <w:t xml:space="preserve">• Y a-t-il des risques sociaux ou politiques pouvant compromettre la durabilité des résultats du projet et les contributions du projet aux résultats et effets du programme de pays ? </w:t>
      </w:r>
    </w:p>
    <w:p w14:paraId="5465327A" w14:textId="77777777" w:rsidR="00BA064C" w:rsidRPr="00280FAE" w:rsidRDefault="00BA064C" w:rsidP="00BA064C">
      <w:pPr>
        <w:spacing w:after="0" w:line="240" w:lineRule="auto"/>
        <w:jc w:val="both"/>
        <w:rPr>
          <w:rFonts w:cstheme="minorHAnsi"/>
          <w:lang w:val="fr-ML"/>
        </w:rPr>
      </w:pPr>
    </w:p>
    <w:p w14:paraId="494E6110" w14:textId="77777777" w:rsidR="00BA064C" w:rsidRPr="00280FAE" w:rsidRDefault="00BA064C" w:rsidP="00BA064C">
      <w:pPr>
        <w:spacing w:after="0" w:line="240" w:lineRule="auto"/>
        <w:jc w:val="both"/>
        <w:rPr>
          <w:rFonts w:cstheme="minorHAnsi"/>
          <w:lang w:val="fr-ML"/>
        </w:rPr>
      </w:pPr>
      <w:r w:rsidRPr="00280FAE">
        <w:rPr>
          <w:rFonts w:cstheme="minorHAnsi"/>
          <w:lang w:val="fr-ML"/>
        </w:rPr>
        <w:t xml:space="preserve">• Le cadre légal, les politiques et les structures et processus de gouvernance dans le cadre desquels se déroulent les activités du projet font-ils peser des risques, pouvant compromettre la durabilité des retombées positives du projet ? </w:t>
      </w:r>
    </w:p>
    <w:p w14:paraId="5EEE8E7C" w14:textId="77777777" w:rsidR="00BA064C" w:rsidRPr="00280FAE" w:rsidRDefault="00BA064C" w:rsidP="00BA064C">
      <w:pPr>
        <w:spacing w:after="0" w:line="240" w:lineRule="auto"/>
        <w:jc w:val="both"/>
        <w:rPr>
          <w:rFonts w:cstheme="minorHAnsi"/>
          <w:lang w:val="fr-ML"/>
        </w:rPr>
      </w:pPr>
    </w:p>
    <w:p w14:paraId="00DD0590" w14:textId="77777777" w:rsidR="00BA064C" w:rsidRPr="00280FAE" w:rsidRDefault="00BA064C" w:rsidP="00BA064C">
      <w:pPr>
        <w:spacing w:after="0" w:line="240" w:lineRule="auto"/>
        <w:jc w:val="both"/>
        <w:rPr>
          <w:rFonts w:cstheme="minorHAnsi"/>
          <w:lang w:val="fr-ML"/>
        </w:rPr>
      </w:pPr>
      <w:r w:rsidRPr="00280FAE">
        <w:rPr>
          <w:rFonts w:cstheme="minorHAnsi"/>
          <w:lang w:val="fr-ML"/>
        </w:rPr>
        <w:t xml:space="preserve">• Dans quelle mesure les actions du PNUD ont-elles fait peser une menace environnementale sur la durabilité des résultats du projet ? </w:t>
      </w:r>
    </w:p>
    <w:p w14:paraId="3A2B28F9" w14:textId="77777777" w:rsidR="00BA064C" w:rsidRPr="00280FAE" w:rsidRDefault="00BA064C" w:rsidP="00BA064C">
      <w:pPr>
        <w:spacing w:after="0" w:line="240" w:lineRule="auto"/>
        <w:jc w:val="both"/>
        <w:rPr>
          <w:rFonts w:cstheme="minorHAnsi"/>
          <w:lang w:val="fr-ML"/>
        </w:rPr>
      </w:pPr>
    </w:p>
    <w:p w14:paraId="24CFB320" w14:textId="77777777" w:rsidR="00BA064C" w:rsidRPr="00280FAE" w:rsidRDefault="00BA064C" w:rsidP="00BA064C">
      <w:pPr>
        <w:spacing w:after="0" w:line="240" w:lineRule="auto"/>
        <w:jc w:val="both"/>
        <w:rPr>
          <w:rFonts w:cstheme="minorHAnsi"/>
          <w:lang w:val="fr-ML"/>
        </w:rPr>
      </w:pPr>
      <w:r w:rsidRPr="00280FAE">
        <w:rPr>
          <w:rFonts w:cstheme="minorHAnsi"/>
          <w:lang w:val="fr-ML"/>
        </w:rPr>
        <w:t>• Dans quelle mesure existe-t-il des mécanismes, procédures et politiques permettant aux principales parties prenantes d’améliorer les résultats obtenus en matière d’égalité des sexes, d’autonomisation des femmes, de droits humains et de développement humain ?</w:t>
      </w:r>
    </w:p>
    <w:p w14:paraId="4F178952" w14:textId="77777777" w:rsidR="00BA064C" w:rsidRPr="00280FAE" w:rsidRDefault="00BA064C" w:rsidP="00BA064C">
      <w:pPr>
        <w:spacing w:after="0" w:line="240" w:lineRule="auto"/>
        <w:jc w:val="both"/>
        <w:rPr>
          <w:rFonts w:cstheme="minorHAnsi"/>
          <w:lang w:val="fr-ML"/>
        </w:rPr>
      </w:pPr>
    </w:p>
    <w:p w14:paraId="54FBFF8E" w14:textId="77777777" w:rsidR="00BA064C" w:rsidRPr="00280FAE" w:rsidRDefault="00BA064C" w:rsidP="00BA064C">
      <w:pPr>
        <w:spacing w:after="0" w:line="240" w:lineRule="auto"/>
        <w:jc w:val="both"/>
        <w:rPr>
          <w:rFonts w:cstheme="minorHAnsi"/>
          <w:lang w:val="fr-ML"/>
        </w:rPr>
      </w:pPr>
      <w:r w:rsidRPr="00280FAE">
        <w:rPr>
          <w:rFonts w:cstheme="minorHAnsi"/>
          <w:lang w:val="fr-ML"/>
        </w:rPr>
        <w:t>• Dans quelle mesure les leçons apprises documentées sur une base continue par le projet sont</w:t>
      </w:r>
    </w:p>
    <w:p w14:paraId="6287D296" w14:textId="77777777" w:rsidR="00BA064C" w:rsidRPr="00280FAE" w:rsidRDefault="00BA064C" w:rsidP="00BA064C">
      <w:pPr>
        <w:spacing w:after="0" w:line="240" w:lineRule="auto"/>
        <w:jc w:val="both"/>
        <w:rPr>
          <w:rFonts w:cstheme="minorHAnsi"/>
          <w:lang w:val="fr-ML"/>
        </w:rPr>
      </w:pPr>
      <w:proofErr w:type="gramStart"/>
      <w:r w:rsidRPr="00280FAE">
        <w:rPr>
          <w:rFonts w:cstheme="minorHAnsi"/>
          <w:lang w:val="fr-ML"/>
        </w:rPr>
        <w:t>elles</w:t>
      </w:r>
      <w:proofErr w:type="gramEnd"/>
      <w:r w:rsidRPr="00280FAE">
        <w:rPr>
          <w:rFonts w:cstheme="minorHAnsi"/>
          <w:lang w:val="fr-ML"/>
        </w:rPr>
        <w:t xml:space="preserve"> partagées avec les parties prenantes concernées qui pourraient tirer des leçons du projet ? </w:t>
      </w:r>
    </w:p>
    <w:p w14:paraId="0FA6A2D5" w14:textId="77777777" w:rsidR="00BA064C" w:rsidRPr="00280FAE" w:rsidRDefault="00BA064C" w:rsidP="00BA064C">
      <w:pPr>
        <w:spacing w:after="0" w:line="240" w:lineRule="auto"/>
        <w:jc w:val="both"/>
        <w:rPr>
          <w:rFonts w:cstheme="minorHAnsi"/>
          <w:lang w:val="fr-ML"/>
        </w:rPr>
      </w:pPr>
    </w:p>
    <w:p w14:paraId="06C16CCC" w14:textId="688CB19D" w:rsidR="00BA064C" w:rsidRPr="00280FAE" w:rsidRDefault="00BA064C" w:rsidP="00BA064C">
      <w:pPr>
        <w:spacing w:after="0" w:line="240" w:lineRule="auto"/>
        <w:jc w:val="both"/>
        <w:rPr>
          <w:rFonts w:cstheme="minorHAnsi"/>
          <w:lang w:val="fr-ML"/>
        </w:rPr>
      </w:pPr>
      <w:r w:rsidRPr="00280FAE">
        <w:rPr>
          <w:rFonts w:cstheme="minorHAnsi"/>
          <w:lang w:val="fr-ML"/>
        </w:rPr>
        <w:t>• Dans quelle mesure les interventions du PNUD ont-elles des stratégies de sortie bien conçues et bien planifiées ? • Qu’est-ce qui pourrait être fait pour renforcer les stratégies de sortie et la durabilité</w:t>
      </w:r>
      <w:r w:rsidR="0036663F" w:rsidRPr="00280FAE">
        <w:rPr>
          <w:rFonts w:cstheme="minorHAnsi"/>
          <w:lang w:val="fr-ML"/>
        </w:rPr>
        <w:t> ?</w:t>
      </w:r>
    </w:p>
    <w:p w14:paraId="4577700D" w14:textId="77777777" w:rsidR="00BA064C" w:rsidRPr="00280FAE" w:rsidRDefault="00BA064C" w:rsidP="00BA064C">
      <w:pPr>
        <w:spacing w:after="0" w:line="240" w:lineRule="auto"/>
        <w:jc w:val="both"/>
        <w:rPr>
          <w:rFonts w:cstheme="minorHAnsi"/>
          <w:lang w:val="fr-ML"/>
        </w:rPr>
      </w:pPr>
    </w:p>
    <w:p w14:paraId="1212876E" w14:textId="77777777" w:rsidR="00BA064C" w:rsidRPr="00280FAE" w:rsidRDefault="00BA064C" w:rsidP="00BA064C">
      <w:pPr>
        <w:spacing w:after="0" w:line="240" w:lineRule="auto"/>
        <w:jc w:val="both"/>
        <w:rPr>
          <w:rFonts w:cstheme="minorHAnsi"/>
          <w:lang w:val="fr-ML"/>
        </w:rPr>
      </w:pPr>
      <w:r w:rsidRPr="00280FAE">
        <w:rPr>
          <w:rFonts w:cstheme="minorHAnsi"/>
          <w:lang w:val="fr-ML"/>
        </w:rPr>
        <w:t xml:space="preserve">Questions sur les thématiques transversales Droits humains </w:t>
      </w:r>
    </w:p>
    <w:p w14:paraId="6BE23F3B" w14:textId="77777777" w:rsidR="00BA064C" w:rsidRPr="00280FAE" w:rsidRDefault="00BA064C" w:rsidP="00BA064C">
      <w:pPr>
        <w:spacing w:after="0" w:line="240" w:lineRule="auto"/>
        <w:jc w:val="both"/>
        <w:rPr>
          <w:rFonts w:cstheme="minorHAnsi"/>
          <w:lang w:val="fr-ML"/>
        </w:rPr>
      </w:pPr>
    </w:p>
    <w:p w14:paraId="61A0A415" w14:textId="7886CF5D" w:rsidR="00BA064C" w:rsidRPr="00280FAE" w:rsidRDefault="00BA064C" w:rsidP="00BA064C">
      <w:pPr>
        <w:spacing w:after="0" w:line="240" w:lineRule="auto"/>
        <w:jc w:val="both"/>
        <w:rPr>
          <w:rFonts w:cstheme="minorHAnsi"/>
          <w:lang w:val="fr-ML"/>
        </w:rPr>
      </w:pPr>
      <w:r w:rsidRPr="00280FAE">
        <w:rPr>
          <w:rFonts w:cstheme="minorHAnsi"/>
          <w:lang w:val="fr-ML"/>
        </w:rPr>
        <w:t xml:space="preserve">• Dans quelle mesure les populations pauvres, les handicapés, les femmes et d’autres groupes défavorisés et marginalisés ont-ils bénéficié du travail du PNUD dans le pays ? </w:t>
      </w:r>
    </w:p>
    <w:p w14:paraId="6AC397F6" w14:textId="77777777" w:rsidR="00BA064C" w:rsidRPr="00280FAE" w:rsidRDefault="00BA064C" w:rsidP="00BA064C">
      <w:pPr>
        <w:spacing w:after="0" w:line="240" w:lineRule="auto"/>
        <w:jc w:val="both"/>
        <w:rPr>
          <w:rFonts w:cstheme="minorHAnsi"/>
          <w:lang w:val="fr-ML"/>
        </w:rPr>
      </w:pPr>
    </w:p>
    <w:p w14:paraId="6CA9AC81" w14:textId="77777777" w:rsidR="00BA064C" w:rsidRPr="00280FAE" w:rsidRDefault="00BA064C" w:rsidP="00BA064C">
      <w:pPr>
        <w:spacing w:after="0" w:line="240" w:lineRule="auto"/>
        <w:jc w:val="both"/>
        <w:rPr>
          <w:rFonts w:cstheme="minorHAnsi"/>
          <w:lang w:val="fr-ML"/>
        </w:rPr>
      </w:pPr>
      <w:r w:rsidRPr="00280FAE">
        <w:rPr>
          <w:rFonts w:cstheme="minorHAnsi"/>
          <w:lang w:val="fr-ML"/>
        </w:rPr>
        <w:t xml:space="preserve">Egalité des sexes </w:t>
      </w:r>
    </w:p>
    <w:p w14:paraId="444BBF88" w14:textId="77777777" w:rsidR="00BA064C" w:rsidRPr="00280FAE" w:rsidRDefault="00BA064C" w:rsidP="00BA064C">
      <w:pPr>
        <w:spacing w:after="0" w:line="240" w:lineRule="auto"/>
        <w:jc w:val="both"/>
        <w:rPr>
          <w:rFonts w:cstheme="minorHAnsi"/>
          <w:lang w:val="fr-ML"/>
        </w:rPr>
      </w:pPr>
    </w:p>
    <w:p w14:paraId="28FFA930" w14:textId="77777777" w:rsidR="00BA064C" w:rsidRPr="00280FAE" w:rsidRDefault="00BA064C" w:rsidP="00BA064C">
      <w:pPr>
        <w:spacing w:after="0" w:line="240" w:lineRule="auto"/>
        <w:jc w:val="both"/>
        <w:rPr>
          <w:rFonts w:cstheme="minorHAnsi"/>
          <w:lang w:val="fr-ML"/>
        </w:rPr>
      </w:pPr>
      <w:r w:rsidRPr="00280FAE">
        <w:rPr>
          <w:rFonts w:cstheme="minorHAnsi"/>
          <w:lang w:val="fr-ML"/>
        </w:rPr>
        <w:t xml:space="preserve">• Dans quelle mesure l’égalité des sexes et l’autonomisation des femmes ont-elles été prises en compte dans l’élaboration, la mise en œuvre et le suivi du projet ? </w:t>
      </w:r>
    </w:p>
    <w:p w14:paraId="730A55AD" w14:textId="77777777" w:rsidR="00BA064C" w:rsidRPr="00280FAE" w:rsidRDefault="00BA064C" w:rsidP="00BA064C">
      <w:pPr>
        <w:spacing w:after="0" w:line="240" w:lineRule="auto"/>
        <w:jc w:val="both"/>
        <w:rPr>
          <w:rFonts w:cstheme="minorHAnsi"/>
          <w:lang w:val="fr-ML"/>
        </w:rPr>
      </w:pPr>
    </w:p>
    <w:p w14:paraId="6E85B35F" w14:textId="77777777" w:rsidR="00BA064C" w:rsidRPr="00280FAE" w:rsidRDefault="00BA064C" w:rsidP="00BA064C">
      <w:pPr>
        <w:spacing w:after="0" w:line="240" w:lineRule="auto"/>
        <w:jc w:val="both"/>
        <w:rPr>
          <w:rFonts w:cstheme="minorHAnsi"/>
          <w:lang w:val="fr-ML"/>
        </w:rPr>
      </w:pPr>
      <w:r w:rsidRPr="00280FAE">
        <w:rPr>
          <w:rFonts w:cstheme="minorHAnsi"/>
          <w:lang w:val="fr-ML"/>
        </w:rPr>
        <w:t>• Le marqueur genre assigné à ce projet reflète-t-il la réalité ? …</w:t>
      </w:r>
    </w:p>
    <w:p w14:paraId="1A3F4883" w14:textId="77777777" w:rsidR="00BA064C" w:rsidRPr="00280FAE" w:rsidRDefault="00BA064C" w:rsidP="00BA064C">
      <w:pPr>
        <w:spacing w:after="0" w:line="240" w:lineRule="auto"/>
        <w:jc w:val="both"/>
        <w:rPr>
          <w:rFonts w:cstheme="minorHAnsi"/>
          <w:lang w:val="fr-ML"/>
        </w:rPr>
      </w:pPr>
    </w:p>
    <w:p w14:paraId="08CD8CF4" w14:textId="77777777" w:rsidR="00BA064C" w:rsidRPr="00280FAE" w:rsidRDefault="00BA064C" w:rsidP="00BA064C">
      <w:pPr>
        <w:spacing w:after="0" w:line="240" w:lineRule="auto"/>
        <w:jc w:val="both"/>
        <w:rPr>
          <w:rFonts w:cstheme="minorHAnsi"/>
        </w:rPr>
      </w:pPr>
      <w:r w:rsidRPr="00280FAE">
        <w:rPr>
          <w:rFonts w:cstheme="minorHAnsi"/>
          <w:lang w:val="fr-ML"/>
        </w:rPr>
        <w:t xml:space="preserve"> • Dans quelle mesure le projet a-t-il fait la promotion de changements positifs en matière d’égalité des sexes et d’autonomisation des femmes ? </w:t>
      </w:r>
      <w:r w:rsidRPr="00280FAE">
        <w:rPr>
          <w:rFonts w:cstheme="minorHAnsi"/>
        </w:rPr>
        <w:t xml:space="preserve">Y a-t-il </w:t>
      </w:r>
      <w:proofErr w:type="spellStart"/>
      <w:r w:rsidRPr="00280FAE">
        <w:rPr>
          <w:rFonts w:cstheme="minorHAnsi"/>
        </w:rPr>
        <w:t>eu</w:t>
      </w:r>
      <w:proofErr w:type="spellEnd"/>
      <w:r w:rsidRPr="00280FAE">
        <w:rPr>
          <w:rFonts w:cstheme="minorHAnsi"/>
        </w:rPr>
        <w:t xml:space="preserve"> des </w:t>
      </w:r>
      <w:proofErr w:type="spellStart"/>
      <w:r w:rsidRPr="00280FAE">
        <w:rPr>
          <w:rFonts w:cstheme="minorHAnsi"/>
        </w:rPr>
        <w:t>effets</w:t>
      </w:r>
      <w:proofErr w:type="spellEnd"/>
      <w:r w:rsidRPr="00280FAE">
        <w:rPr>
          <w:rFonts w:cstheme="minorHAnsi"/>
        </w:rPr>
        <w:t xml:space="preserve"> </w:t>
      </w:r>
      <w:proofErr w:type="spellStart"/>
      <w:r w:rsidRPr="00280FAE">
        <w:rPr>
          <w:rFonts w:cstheme="minorHAnsi"/>
        </w:rPr>
        <w:t>conséquences</w:t>
      </w:r>
      <w:proofErr w:type="spellEnd"/>
      <w:r w:rsidRPr="00280FAE">
        <w:rPr>
          <w:rFonts w:cstheme="minorHAnsi"/>
        </w:rPr>
        <w:t xml:space="preserve"> </w:t>
      </w:r>
      <w:proofErr w:type="spellStart"/>
      <w:proofErr w:type="gramStart"/>
      <w:r w:rsidRPr="00280FAE">
        <w:rPr>
          <w:rFonts w:cstheme="minorHAnsi"/>
        </w:rPr>
        <w:t>imprévues</w:t>
      </w:r>
      <w:proofErr w:type="spellEnd"/>
      <w:r w:rsidRPr="00280FAE">
        <w:rPr>
          <w:rFonts w:cstheme="minorHAnsi"/>
        </w:rPr>
        <w:t xml:space="preserve"> ?</w:t>
      </w:r>
      <w:proofErr w:type="gramEnd"/>
    </w:p>
    <w:p w14:paraId="75F1F1D2" w14:textId="77777777" w:rsidR="00BA064C" w:rsidRPr="002D63F0" w:rsidRDefault="00BA064C" w:rsidP="000445B7">
      <w:pPr>
        <w:pStyle w:val="Sansinterligne"/>
        <w:rPr>
          <w:rFonts w:cstheme="minorHAnsi"/>
          <w:b/>
          <w:i/>
          <w:lang w:val="fr-ML"/>
        </w:rPr>
      </w:pPr>
    </w:p>
    <w:p w14:paraId="7A888B7B" w14:textId="77777777" w:rsidR="0036663F" w:rsidRPr="00692609" w:rsidRDefault="0036663F" w:rsidP="00692609">
      <w:pPr>
        <w:pStyle w:val="Titre1"/>
        <w:numPr>
          <w:ilvl w:val="0"/>
          <w:numId w:val="19"/>
        </w:numPr>
      </w:pPr>
      <w:r w:rsidRPr="00692609">
        <w:t>Élaboration des recommandations :</w:t>
      </w:r>
    </w:p>
    <w:p w14:paraId="635BDA67" w14:textId="77777777" w:rsidR="0036663F" w:rsidRPr="00280FAE" w:rsidRDefault="0036663F" w:rsidP="0036663F">
      <w:pPr>
        <w:spacing w:after="0" w:line="240" w:lineRule="auto"/>
        <w:jc w:val="both"/>
        <w:rPr>
          <w:rFonts w:cstheme="minorHAnsi"/>
          <w:lang w:val="fr-ML"/>
        </w:rPr>
      </w:pPr>
      <w:r w:rsidRPr="00280FAE">
        <w:rPr>
          <w:rFonts w:cstheme="minorHAnsi"/>
          <w:lang w:val="fr-ML"/>
        </w:rPr>
        <w:t>La mission proposera des recommandations portant sur la conception, la gestion et la pérennisation des résultats du Projet.</w:t>
      </w:r>
    </w:p>
    <w:p w14:paraId="1A13E125" w14:textId="77777777" w:rsidR="00BA064C" w:rsidRPr="002D63F0" w:rsidRDefault="00BA064C" w:rsidP="005F7914">
      <w:pPr>
        <w:pStyle w:val="Sansinterligne"/>
        <w:rPr>
          <w:rFonts w:cstheme="minorHAnsi"/>
          <w:b/>
          <w:i/>
          <w:lang w:val="fr-ML"/>
        </w:rPr>
      </w:pPr>
    </w:p>
    <w:sdt>
      <w:sdtPr>
        <w:rPr>
          <w:rStyle w:val="Style1"/>
          <w:rFonts w:asciiTheme="minorHAnsi" w:hAnsiTheme="minorHAnsi" w:cstheme="minorHAnsi"/>
        </w:rPr>
        <w:id w:val="32902735"/>
        <w:placeholder>
          <w:docPart w:val="5AA6719C94934D13ABE3633ED2AFE702"/>
        </w:placeholder>
      </w:sdtPr>
      <w:sdtEndPr>
        <w:rPr>
          <w:rStyle w:val="Policepardfaut"/>
        </w:rPr>
      </w:sdtEndPr>
      <w:sdtContent>
        <w:p w14:paraId="1654015B" w14:textId="4B9C3C18" w:rsidR="00731CED" w:rsidRPr="002D63F0" w:rsidRDefault="00AD66DD" w:rsidP="007C5EC9">
          <w:pPr>
            <w:spacing w:before="200"/>
            <w:jc w:val="both"/>
            <w:rPr>
              <w:rFonts w:cstheme="minorHAnsi"/>
              <w:lang w:val="fr-ML"/>
            </w:rPr>
          </w:pPr>
          <w:r w:rsidRPr="00280FAE">
            <w:rPr>
              <w:rStyle w:val="Style1"/>
              <w:rFonts w:asciiTheme="minorHAnsi" w:hAnsiTheme="minorHAnsi" w:cstheme="minorHAnsi"/>
              <w:lang w:val="fr-ML"/>
            </w:rPr>
            <w:t xml:space="preserve">        </w:t>
          </w:r>
          <w:r w:rsidRPr="00280FAE">
            <w:rPr>
              <w:rFonts w:cstheme="minorHAnsi"/>
              <w:lang w:val="fr-FR"/>
            </w:rPr>
            <w:t>Une approche et une méthode globales</w:t>
          </w:r>
          <w:r w:rsidRPr="00280FAE">
            <w:rPr>
              <w:rFonts w:cstheme="minorHAnsi"/>
              <w:vertAlign w:val="superscript"/>
              <w:lang w:val="fr-FR"/>
            </w:rPr>
            <w:footnoteReference w:id="1"/>
          </w:r>
          <w:r w:rsidRPr="005F7914">
            <w:rPr>
              <w:rFonts w:cstheme="minorHAnsi"/>
              <w:lang w:val="fr-FR"/>
            </w:rPr>
            <w:t xml:space="preserve"> pour la réalisation des évaluations finales de projets soutenus par le PNUD et</w:t>
          </w:r>
          <w:r w:rsidRPr="00280FAE">
            <w:rPr>
              <w:rFonts w:cstheme="minorHAnsi"/>
              <w:lang w:val="fr-FR"/>
            </w:rPr>
            <w:t xml:space="preserve"> financés par le FEM se sont développées au fil du temps. L’évaluateur doit articuler les efforts d’évaluation autour des critères de</w:t>
          </w:r>
          <w:r w:rsidRPr="00280FAE">
            <w:rPr>
              <w:rFonts w:cstheme="minorHAnsi"/>
              <w:b/>
              <w:lang w:val="fr-FR"/>
            </w:rPr>
            <w:t xml:space="preserve"> pertinence, d’efficacité, d’efficience, de durabilité et d’impact</w:t>
          </w:r>
          <w:r w:rsidRPr="00280FAE">
            <w:rPr>
              <w:rFonts w:cstheme="minorHAnsi"/>
              <w:lang w:val="fr-FR"/>
            </w:rPr>
            <w:t xml:space="preserve">, comme défini et expliqué dans les </w:t>
          </w:r>
          <w:r w:rsidRPr="00280FAE">
            <w:rPr>
              <w:rFonts w:cstheme="minorHAnsi"/>
              <w:u w:val="single"/>
              <w:lang w:val="fr-FR"/>
            </w:rPr>
            <w:t>directives du PNUD pour la réalisation des évaluations finales des projets soutenus par le PNUD et financés par le FEM.</w:t>
          </w:r>
          <w:r w:rsidRPr="00280FAE">
            <w:rPr>
              <w:rFonts w:cstheme="minorHAnsi"/>
              <w:lang w:val="fr-FR"/>
            </w:rPr>
            <w:t xml:space="preserve"> Une série de questions couvrant chacun de ces critères ont été rédigées et sont incluses dans ces termes de référence. L’évaluateur doit modifier, remplir et soumettre ce tableau dans le cadre d’un rapport initial d’évaluation et le joindre au rapport final en annexe.  </w:t>
          </w:r>
        </w:p>
      </w:sdtContent>
    </w:sdt>
    <w:p w14:paraId="2FC4C631" w14:textId="2188A417" w:rsidR="00731CED" w:rsidRPr="007C5EC9" w:rsidRDefault="00731CED" w:rsidP="00731CED">
      <w:pPr>
        <w:pStyle w:val="Sansinterligne"/>
        <w:rPr>
          <w:rFonts w:cstheme="minorHAnsi"/>
          <w:lang w:val="fr-ML"/>
        </w:rPr>
      </w:pPr>
    </w:p>
    <w:p w14:paraId="120BC3F3" w14:textId="68690097" w:rsidR="0036663F" w:rsidRPr="007C5EC9" w:rsidRDefault="0036663F" w:rsidP="00731CED">
      <w:pPr>
        <w:pStyle w:val="Sansinterligne"/>
        <w:rPr>
          <w:rFonts w:cstheme="minorHAnsi"/>
          <w:lang w:val="fr-ML"/>
        </w:rPr>
      </w:pPr>
    </w:p>
    <w:p w14:paraId="62EAE973" w14:textId="77777777" w:rsidR="0036663F" w:rsidRPr="007C5EC9" w:rsidRDefault="0036663F" w:rsidP="0036663F">
      <w:pPr>
        <w:pStyle w:val="Paragraphedeliste"/>
        <w:numPr>
          <w:ilvl w:val="0"/>
          <w:numId w:val="18"/>
        </w:numPr>
        <w:spacing w:before="0" w:after="0" w:line="240" w:lineRule="auto"/>
        <w:jc w:val="both"/>
        <w:rPr>
          <w:rFonts w:cstheme="minorHAnsi"/>
          <w:b/>
          <w:sz w:val="22"/>
          <w:szCs w:val="22"/>
          <w:lang w:val="fr-ML"/>
        </w:rPr>
      </w:pPr>
      <w:r w:rsidRPr="007C5EC9">
        <w:rPr>
          <w:rFonts w:cstheme="minorHAnsi"/>
          <w:b/>
          <w:sz w:val="22"/>
          <w:szCs w:val="22"/>
          <w:lang w:val="fr-ML"/>
        </w:rPr>
        <w:t xml:space="preserve">Méthodologie, approche et durée de l’évaluation </w:t>
      </w:r>
      <w:r w:rsidRPr="007C5EC9">
        <w:rPr>
          <w:rFonts w:cstheme="minorHAnsi"/>
          <w:b/>
          <w:bCs/>
          <w:sz w:val="22"/>
          <w:szCs w:val="22"/>
          <w:lang w:val="fr-ML"/>
        </w:rPr>
        <w:t>:</w:t>
      </w:r>
    </w:p>
    <w:p w14:paraId="2F9D4B68" w14:textId="4062B391" w:rsidR="0036663F" w:rsidRPr="007C5EC9" w:rsidRDefault="0036663F" w:rsidP="00731CED">
      <w:pPr>
        <w:pStyle w:val="Sansinterligne"/>
        <w:rPr>
          <w:rFonts w:cstheme="minorHAnsi"/>
          <w:lang w:val="fr-ML"/>
        </w:rPr>
      </w:pPr>
    </w:p>
    <w:p w14:paraId="7FA5E565" w14:textId="77777777" w:rsidR="0036663F" w:rsidRPr="007C5EC9" w:rsidRDefault="0036663F" w:rsidP="0036663F">
      <w:pPr>
        <w:spacing w:after="120"/>
        <w:jc w:val="both"/>
        <w:rPr>
          <w:rFonts w:cstheme="minorHAnsi"/>
          <w:lang w:val="fr-FR"/>
        </w:rPr>
      </w:pPr>
      <w:r w:rsidRPr="007C5EC9">
        <w:rPr>
          <w:rFonts w:cstheme="minorHAnsi"/>
          <w:lang w:val="fr-FR"/>
        </w:rPr>
        <w:t>L’évaluateur passera en revue toutes les sources pertinentes d’information, telles que le descriptif de projet, les rapports de projet, et les autres rapports, les révisions budgétaires du projet, les rapports sur l’état d’avancement, les outils produits dans le cadre de ce projet, les appuis reçus du PNUD pour les différentes occasions (Quinzaine de l’Environnement, participation à des rencontres internationales), les dossiers du projet, les documents stratégiques et juridiques nationaux et tous les autres documents que l’évaluateur juge utiles pour cette évaluation fondée sur les faits. Une liste des documents que l’équipe chargée du projet fournira à l’évaluateur aux fins d’examen est jointe à l’</w:t>
      </w:r>
      <w:hyperlink w:anchor="_TOR_Annex_B:" w:history="1">
        <w:r w:rsidRPr="007C5EC9">
          <w:rPr>
            <w:rFonts w:cstheme="minorHAnsi"/>
            <w:u w:val="single"/>
            <w:shd w:val="clear" w:color="auto" w:fill="FFFFFF"/>
            <w:lang w:val="fr-FR"/>
          </w:rPr>
          <w:t>annexe B</w:t>
        </w:r>
      </w:hyperlink>
      <w:r w:rsidRPr="007C5EC9">
        <w:rPr>
          <w:rFonts w:cstheme="minorHAnsi"/>
          <w:u w:val="single"/>
          <w:shd w:val="clear" w:color="auto" w:fill="FFFFFF"/>
          <w:lang w:val="fr-FR"/>
        </w:rPr>
        <w:t xml:space="preserve"> </w:t>
      </w:r>
      <w:r w:rsidRPr="007C5EC9">
        <w:rPr>
          <w:rFonts w:cstheme="minorHAnsi"/>
          <w:lang w:val="fr-FR"/>
        </w:rPr>
        <w:t xml:space="preserve"> des présents termes de référence.</w:t>
      </w:r>
    </w:p>
    <w:p w14:paraId="258F92E6" w14:textId="6B1F29E8" w:rsidR="0036663F" w:rsidRPr="007C5EC9" w:rsidRDefault="0036663F" w:rsidP="0036663F">
      <w:pPr>
        <w:pStyle w:val="Sansinterligne"/>
        <w:rPr>
          <w:rFonts w:cstheme="minorHAnsi"/>
          <w:lang w:val="fr-FR"/>
        </w:rPr>
      </w:pPr>
      <w:r w:rsidRPr="007C5EC9">
        <w:rPr>
          <w:rFonts w:cstheme="minorHAnsi"/>
          <w:lang w:val="fr-FR"/>
        </w:rPr>
        <w:t>A la fin de l’évaluation un plan d’action de mise en œuvre des recommandations doit être proposé au PNUD.</w:t>
      </w:r>
    </w:p>
    <w:p w14:paraId="259794CE" w14:textId="43346F7D" w:rsidR="0036663F" w:rsidRPr="007C5EC9" w:rsidRDefault="0036663F" w:rsidP="0036663F">
      <w:pPr>
        <w:pStyle w:val="Sansinterligne"/>
        <w:rPr>
          <w:rFonts w:cstheme="minorHAnsi"/>
          <w:lang w:val="fr-FR"/>
        </w:rPr>
      </w:pPr>
    </w:p>
    <w:p w14:paraId="6FC05CF2" w14:textId="407B4BD6" w:rsidR="0036663F" w:rsidRPr="007C5EC9" w:rsidRDefault="0036663F" w:rsidP="0036663F">
      <w:pPr>
        <w:spacing w:after="0" w:line="240" w:lineRule="auto"/>
        <w:jc w:val="both"/>
        <w:rPr>
          <w:rFonts w:cstheme="minorHAnsi"/>
          <w:lang w:val="fr-ML"/>
        </w:rPr>
      </w:pPr>
      <w:r w:rsidRPr="007C5EC9">
        <w:rPr>
          <w:rFonts w:cstheme="minorHAnsi"/>
          <w:bCs/>
          <w:lang w:val="fr-ML"/>
        </w:rPr>
        <w:t xml:space="preserve">La consultation s’étalera sur une période de </w:t>
      </w:r>
      <w:r w:rsidRPr="007C5EC9">
        <w:rPr>
          <w:rFonts w:cstheme="minorHAnsi"/>
          <w:b/>
          <w:bCs/>
          <w:lang w:val="fr-ML"/>
        </w:rPr>
        <w:t>seize</w:t>
      </w:r>
      <w:r w:rsidR="005F7914">
        <w:rPr>
          <w:rFonts w:cstheme="minorHAnsi"/>
          <w:b/>
          <w:bCs/>
          <w:lang w:val="fr-ML"/>
        </w:rPr>
        <w:t xml:space="preserve"> </w:t>
      </w:r>
      <w:r w:rsidRPr="007C5EC9">
        <w:rPr>
          <w:rFonts w:cstheme="minorHAnsi"/>
          <w:b/>
          <w:bCs/>
          <w:lang w:val="fr-ML"/>
        </w:rPr>
        <w:t>jours</w:t>
      </w:r>
      <w:r w:rsidRPr="007C5EC9">
        <w:rPr>
          <w:rFonts w:cstheme="minorHAnsi"/>
          <w:bCs/>
          <w:lang w:val="fr-ML"/>
        </w:rPr>
        <w:t xml:space="preserve"> incluant la période de préparation du rapport. </w:t>
      </w:r>
      <w:r w:rsidRPr="007C5EC9">
        <w:rPr>
          <w:rFonts w:cstheme="minorHAnsi"/>
          <w:lang w:val="fr-ML"/>
        </w:rPr>
        <w:t>La durée de l’évaluation sera répartie suivant la proposition de chronogramme en annexe qui sera discutée sur la base de la méthodologie et du plan de travail proposé par le consultant au démarrage de l’évaluation dans un rapport préliminaire qui sera validé par le comité en charge de l’évaluation.</w:t>
      </w:r>
    </w:p>
    <w:p w14:paraId="4DA5E148" w14:textId="77777777" w:rsidR="0036663F" w:rsidRPr="007C5EC9" w:rsidRDefault="0036663F" w:rsidP="0036663F">
      <w:pPr>
        <w:pStyle w:val="Sansinterligne"/>
        <w:rPr>
          <w:rFonts w:cstheme="minorHAnsi"/>
          <w:lang w:val="fr-ML"/>
        </w:rPr>
      </w:pPr>
    </w:p>
    <w:p w14:paraId="6B408A16" w14:textId="77777777" w:rsidR="0036663F" w:rsidRPr="007C5EC9" w:rsidRDefault="0036663F" w:rsidP="00731CED">
      <w:pPr>
        <w:pStyle w:val="Sansinterligne"/>
        <w:rPr>
          <w:rFonts w:cstheme="minorHAnsi"/>
          <w:lang w:val="fr-ML"/>
        </w:rPr>
      </w:pPr>
    </w:p>
    <w:p w14:paraId="2AF4203E" w14:textId="77777777" w:rsidR="00731CED" w:rsidRPr="005F7914" w:rsidRDefault="00731CED" w:rsidP="001F6AE6">
      <w:pPr>
        <w:pStyle w:val="Sansinterligne"/>
        <w:numPr>
          <w:ilvl w:val="0"/>
          <w:numId w:val="23"/>
        </w:numPr>
        <w:rPr>
          <w:rFonts w:cstheme="minorHAnsi"/>
          <w:b/>
          <w:caps/>
        </w:rPr>
      </w:pPr>
      <w:r w:rsidRPr="005F7914">
        <w:rPr>
          <w:rFonts w:cstheme="minorHAnsi"/>
          <w:b/>
          <w:caps/>
        </w:rPr>
        <w:t xml:space="preserve">Produits livrables </w:t>
      </w:r>
    </w:p>
    <w:sdt>
      <w:sdtPr>
        <w:rPr>
          <w:rStyle w:val="Style1"/>
          <w:rFonts w:asciiTheme="minorHAnsi" w:hAnsiTheme="minorHAnsi" w:cstheme="minorHAnsi"/>
        </w:rPr>
        <w:id w:val="31417384"/>
        <w:placeholder>
          <w:docPart w:val="F11511031FE9453E989C400280E91296"/>
        </w:placeholder>
      </w:sdtPr>
      <w:sdtEndPr>
        <w:rPr>
          <w:rStyle w:val="Policepardfaut"/>
        </w:rPr>
      </w:sdtEndPr>
      <w:sdtContent>
        <w:p w14:paraId="7285A736" w14:textId="77777777" w:rsidR="005B52EE" w:rsidRPr="005F7914" w:rsidRDefault="005B52EE" w:rsidP="005B52EE">
          <w:pPr>
            <w:spacing w:before="200"/>
            <w:rPr>
              <w:rFonts w:eastAsia="Times New Roman" w:cstheme="minorHAnsi"/>
              <w:lang w:val="fr-FR"/>
            </w:rPr>
          </w:pPr>
          <w:r w:rsidRPr="005F7914">
            <w:rPr>
              <w:rFonts w:cstheme="minorHAnsi"/>
              <w:lang w:val="fr-FR"/>
            </w:rPr>
            <w:t xml:space="preserve">Les éléments suivants sont attendus de l’équipe d’évaluation :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1"/>
            <w:gridCol w:w="2455"/>
            <w:gridCol w:w="2741"/>
            <w:gridCol w:w="3208"/>
          </w:tblGrid>
          <w:tr w:rsidR="005B52EE" w:rsidRPr="005F7914" w14:paraId="3385B0B3" w14:textId="77777777" w:rsidTr="00BA064C">
            <w:tc>
              <w:tcPr>
                <w:tcW w:w="821" w:type="pct"/>
                <w:shd w:val="clear" w:color="auto" w:fill="7F7F7F"/>
              </w:tcPr>
              <w:p w14:paraId="0C6CC7C5" w14:textId="77777777" w:rsidR="005B52EE" w:rsidRPr="005F7914" w:rsidRDefault="005B52EE" w:rsidP="00BA064C">
                <w:pPr>
                  <w:spacing w:before="200"/>
                  <w:jc w:val="center"/>
                  <w:rPr>
                    <w:rFonts w:eastAsia="Times New Roman" w:cstheme="minorHAnsi"/>
                    <w:lang w:val="fr-FR"/>
                  </w:rPr>
                </w:pPr>
                <w:r w:rsidRPr="005F7914">
                  <w:rPr>
                    <w:rFonts w:cstheme="minorHAnsi"/>
                    <w:lang w:val="fr-FR"/>
                  </w:rPr>
                  <w:t>Produits livrables</w:t>
                </w:r>
              </w:p>
            </w:tc>
            <w:tc>
              <w:tcPr>
                <w:tcW w:w="1221" w:type="pct"/>
                <w:shd w:val="clear" w:color="auto" w:fill="7F7F7F"/>
              </w:tcPr>
              <w:p w14:paraId="44387B80" w14:textId="77777777" w:rsidR="005B52EE" w:rsidRPr="005F7914" w:rsidRDefault="005B52EE" w:rsidP="00BA064C">
                <w:pPr>
                  <w:spacing w:before="200"/>
                  <w:jc w:val="center"/>
                  <w:rPr>
                    <w:rFonts w:eastAsia="Times New Roman" w:cstheme="minorHAnsi"/>
                    <w:lang w:val="fr-FR"/>
                  </w:rPr>
                </w:pPr>
                <w:r w:rsidRPr="005F7914">
                  <w:rPr>
                    <w:rFonts w:cstheme="minorHAnsi"/>
                    <w:lang w:val="fr-FR"/>
                  </w:rPr>
                  <w:t xml:space="preserve">Table des matières </w:t>
                </w:r>
              </w:p>
            </w:tc>
            <w:tc>
              <w:tcPr>
                <w:tcW w:w="1363" w:type="pct"/>
                <w:shd w:val="clear" w:color="auto" w:fill="7F7F7F"/>
              </w:tcPr>
              <w:p w14:paraId="45E6BA69" w14:textId="77777777" w:rsidR="005B52EE" w:rsidRPr="005F7914" w:rsidRDefault="005B52EE" w:rsidP="00BA064C">
                <w:pPr>
                  <w:spacing w:before="200"/>
                  <w:jc w:val="center"/>
                  <w:rPr>
                    <w:rFonts w:eastAsia="Times New Roman" w:cstheme="minorHAnsi"/>
                    <w:lang w:val="fr-FR"/>
                  </w:rPr>
                </w:pPr>
                <w:r w:rsidRPr="005F7914">
                  <w:rPr>
                    <w:rFonts w:cstheme="minorHAnsi"/>
                    <w:lang w:val="fr-FR"/>
                  </w:rPr>
                  <w:t>Durée</w:t>
                </w:r>
              </w:p>
            </w:tc>
            <w:tc>
              <w:tcPr>
                <w:tcW w:w="1595" w:type="pct"/>
                <w:shd w:val="clear" w:color="auto" w:fill="7F7F7F"/>
              </w:tcPr>
              <w:p w14:paraId="3F8A30FA" w14:textId="77777777" w:rsidR="005B52EE" w:rsidRPr="005F7914" w:rsidRDefault="005B52EE" w:rsidP="00BA064C">
                <w:pPr>
                  <w:spacing w:before="200"/>
                  <w:jc w:val="center"/>
                  <w:rPr>
                    <w:rFonts w:eastAsia="Times New Roman" w:cstheme="minorHAnsi"/>
                    <w:lang w:val="fr-FR"/>
                  </w:rPr>
                </w:pPr>
                <w:r w:rsidRPr="005F7914">
                  <w:rPr>
                    <w:rFonts w:cstheme="minorHAnsi"/>
                    <w:lang w:val="fr-FR"/>
                  </w:rPr>
                  <w:t>Responsabilités</w:t>
                </w:r>
              </w:p>
            </w:tc>
          </w:tr>
          <w:tr w:rsidR="005B52EE" w:rsidRPr="00F5792C" w14:paraId="6873C263" w14:textId="77777777" w:rsidTr="00BA064C">
            <w:tc>
              <w:tcPr>
                <w:tcW w:w="821" w:type="pct"/>
              </w:tcPr>
              <w:p w14:paraId="2AD8A09D" w14:textId="77777777" w:rsidR="005B52EE" w:rsidRPr="005F7914" w:rsidRDefault="005B52EE" w:rsidP="00BA064C">
                <w:pPr>
                  <w:spacing w:after="0"/>
                  <w:rPr>
                    <w:rFonts w:eastAsia="Times New Roman" w:cstheme="minorHAnsi"/>
                    <w:b/>
                    <w:lang w:val="fr-FR"/>
                  </w:rPr>
                </w:pPr>
                <w:r w:rsidRPr="005F7914">
                  <w:rPr>
                    <w:rFonts w:cstheme="minorHAnsi"/>
                    <w:b/>
                    <w:lang w:val="fr-FR"/>
                  </w:rPr>
                  <w:t>Rapport initial</w:t>
                </w:r>
              </w:p>
            </w:tc>
            <w:tc>
              <w:tcPr>
                <w:tcW w:w="1221" w:type="pct"/>
              </w:tcPr>
              <w:p w14:paraId="53967BDA" w14:textId="77777777" w:rsidR="005B52EE" w:rsidRPr="005F7914" w:rsidRDefault="005B52EE" w:rsidP="00BA064C">
                <w:pPr>
                  <w:spacing w:after="0"/>
                  <w:rPr>
                    <w:rFonts w:eastAsia="Times New Roman" w:cstheme="minorHAnsi"/>
                    <w:lang w:val="fr-FR"/>
                  </w:rPr>
                </w:pPr>
                <w:r w:rsidRPr="005F7914">
                  <w:rPr>
                    <w:rFonts w:cstheme="minorHAnsi"/>
                    <w:lang w:val="fr-FR"/>
                  </w:rPr>
                  <w:t xml:space="preserve">L’évaluateur apporte des précisions sur le calendrier et la méthode </w:t>
                </w:r>
              </w:p>
            </w:tc>
            <w:tc>
              <w:tcPr>
                <w:tcW w:w="1363" w:type="pct"/>
              </w:tcPr>
              <w:p w14:paraId="4F1A4BB6" w14:textId="3A7ABEB8" w:rsidR="005B52EE" w:rsidRPr="005F7914" w:rsidRDefault="005B52EE" w:rsidP="00BA064C">
                <w:pPr>
                  <w:spacing w:after="0"/>
                  <w:rPr>
                    <w:rFonts w:eastAsia="Times New Roman" w:cstheme="minorHAnsi"/>
                    <w:lang w:val="fr-FR"/>
                  </w:rPr>
                </w:pPr>
                <w:r w:rsidRPr="005F7914">
                  <w:rPr>
                    <w:rFonts w:cstheme="minorHAnsi"/>
                    <w:lang w:val="fr-FR"/>
                  </w:rPr>
                  <w:t xml:space="preserve">Au plus tard </w:t>
                </w:r>
                <w:r w:rsidR="00D03E7A" w:rsidRPr="005F7914">
                  <w:rPr>
                    <w:rFonts w:cstheme="minorHAnsi"/>
                    <w:lang w:val="fr-FR"/>
                  </w:rPr>
                  <w:t>10 jours</w:t>
                </w:r>
                <w:r w:rsidRPr="005F7914">
                  <w:rPr>
                    <w:rFonts w:cstheme="minorHAnsi"/>
                    <w:lang w:val="fr-FR"/>
                  </w:rPr>
                  <w:t xml:space="preserve"> avant la mission d’évaluation. </w:t>
                </w:r>
              </w:p>
            </w:tc>
            <w:tc>
              <w:tcPr>
                <w:tcW w:w="1595" w:type="pct"/>
              </w:tcPr>
              <w:p w14:paraId="3ED76613" w14:textId="77777777" w:rsidR="005B52EE" w:rsidRPr="005F7914" w:rsidRDefault="005B52EE" w:rsidP="00BA064C">
                <w:pPr>
                  <w:spacing w:after="0"/>
                  <w:rPr>
                    <w:rFonts w:eastAsia="Times New Roman" w:cstheme="minorHAnsi"/>
                    <w:lang w:val="fr-FR"/>
                  </w:rPr>
                </w:pPr>
                <w:r w:rsidRPr="005F7914">
                  <w:rPr>
                    <w:rFonts w:cstheme="minorHAnsi"/>
                    <w:lang w:val="fr-FR"/>
                  </w:rPr>
                  <w:t xml:space="preserve">L’évaluateur envoie au BP du PNUD </w:t>
                </w:r>
              </w:p>
            </w:tc>
          </w:tr>
          <w:tr w:rsidR="005B52EE" w:rsidRPr="00F5792C" w14:paraId="09FEACD9" w14:textId="77777777" w:rsidTr="00BA064C">
            <w:tc>
              <w:tcPr>
                <w:tcW w:w="821" w:type="pct"/>
              </w:tcPr>
              <w:p w14:paraId="3BF547DA" w14:textId="77777777" w:rsidR="005B52EE" w:rsidRPr="005F7914" w:rsidRDefault="005B52EE" w:rsidP="00BA064C">
                <w:pPr>
                  <w:spacing w:after="0"/>
                  <w:rPr>
                    <w:rFonts w:eastAsia="Times New Roman" w:cstheme="minorHAnsi"/>
                    <w:b/>
                    <w:lang w:val="fr-FR"/>
                  </w:rPr>
                </w:pPr>
                <w:r w:rsidRPr="005F7914">
                  <w:rPr>
                    <w:rFonts w:cstheme="minorHAnsi"/>
                    <w:b/>
                    <w:lang w:val="fr-FR"/>
                  </w:rPr>
                  <w:t>Présentation</w:t>
                </w:r>
              </w:p>
            </w:tc>
            <w:tc>
              <w:tcPr>
                <w:tcW w:w="1221" w:type="pct"/>
              </w:tcPr>
              <w:p w14:paraId="4BD241A6" w14:textId="77777777" w:rsidR="005B52EE" w:rsidRPr="005F7914" w:rsidRDefault="005B52EE" w:rsidP="00BA064C">
                <w:pPr>
                  <w:spacing w:after="0"/>
                  <w:rPr>
                    <w:rFonts w:eastAsia="Times New Roman" w:cstheme="minorHAnsi"/>
                    <w:lang w:val="fr-FR"/>
                  </w:rPr>
                </w:pPr>
                <w:r w:rsidRPr="005F7914">
                  <w:rPr>
                    <w:rFonts w:cstheme="minorHAnsi"/>
                    <w:lang w:val="fr-FR"/>
                  </w:rPr>
                  <w:t xml:space="preserve">Conclusions initiales </w:t>
                </w:r>
              </w:p>
            </w:tc>
            <w:tc>
              <w:tcPr>
                <w:tcW w:w="1363" w:type="pct"/>
              </w:tcPr>
              <w:p w14:paraId="5C2D53C5" w14:textId="77777777" w:rsidR="005B52EE" w:rsidRPr="005F7914" w:rsidRDefault="005B52EE" w:rsidP="00BA064C">
                <w:pPr>
                  <w:spacing w:after="0"/>
                  <w:rPr>
                    <w:rFonts w:eastAsia="Times New Roman" w:cstheme="minorHAnsi"/>
                    <w:lang w:val="fr-FR"/>
                  </w:rPr>
                </w:pPr>
                <w:r w:rsidRPr="005F7914">
                  <w:rPr>
                    <w:rFonts w:cstheme="minorHAnsi"/>
                    <w:lang w:val="fr-FR"/>
                  </w:rPr>
                  <w:t>Fin de la mission d’évaluation</w:t>
                </w:r>
              </w:p>
            </w:tc>
            <w:tc>
              <w:tcPr>
                <w:tcW w:w="1595" w:type="pct"/>
              </w:tcPr>
              <w:p w14:paraId="51F39DEF" w14:textId="77777777" w:rsidR="005B52EE" w:rsidRPr="005F7914" w:rsidRDefault="005B52EE" w:rsidP="00BA064C">
                <w:pPr>
                  <w:spacing w:after="0"/>
                  <w:rPr>
                    <w:rFonts w:eastAsia="Times New Roman" w:cstheme="minorHAnsi"/>
                    <w:lang w:val="fr-FR"/>
                  </w:rPr>
                </w:pPr>
                <w:r w:rsidRPr="005F7914">
                  <w:rPr>
                    <w:rFonts w:cstheme="minorHAnsi"/>
                    <w:lang w:val="fr-FR"/>
                  </w:rPr>
                  <w:t>À la direction du projet, BP du PNUD</w:t>
                </w:r>
              </w:p>
            </w:tc>
          </w:tr>
          <w:tr w:rsidR="005B52EE" w:rsidRPr="00F5792C" w14:paraId="354B58E7" w14:textId="77777777" w:rsidTr="00BA064C">
            <w:tc>
              <w:tcPr>
                <w:tcW w:w="821" w:type="pct"/>
              </w:tcPr>
              <w:p w14:paraId="0A39BE34" w14:textId="37CF9107" w:rsidR="005B52EE" w:rsidRPr="005F7914" w:rsidRDefault="00AD66DD" w:rsidP="00BA064C">
                <w:pPr>
                  <w:spacing w:after="0"/>
                  <w:rPr>
                    <w:rFonts w:eastAsia="Times New Roman" w:cstheme="minorHAnsi"/>
                    <w:b/>
                    <w:lang w:val="fr-FR"/>
                  </w:rPr>
                </w:pPr>
                <w:r w:rsidRPr="005F7914">
                  <w:rPr>
                    <w:rFonts w:cstheme="minorHAnsi"/>
                    <w:b/>
                    <w:lang w:val="fr-FR"/>
                  </w:rPr>
                  <w:t>R</w:t>
                </w:r>
                <w:r w:rsidR="005B52EE" w:rsidRPr="005F7914">
                  <w:rPr>
                    <w:rFonts w:cstheme="minorHAnsi"/>
                    <w:b/>
                    <w:lang w:val="fr-FR"/>
                  </w:rPr>
                  <w:t xml:space="preserve">apport </w:t>
                </w:r>
                <w:r w:rsidRPr="005F7914">
                  <w:rPr>
                    <w:rFonts w:cstheme="minorHAnsi"/>
                    <w:b/>
                    <w:lang w:val="fr-FR"/>
                  </w:rPr>
                  <w:t>provisoire</w:t>
                </w:r>
              </w:p>
            </w:tc>
            <w:tc>
              <w:tcPr>
                <w:tcW w:w="1221" w:type="pct"/>
              </w:tcPr>
              <w:p w14:paraId="64427B4C" w14:textId="77777777" w:rsidR="005B52EE" w:rsidRPr="005F7914" w:rsidRDefault="005B52EE" w:rsidP="00BA064C">
                <w:pPr>
                  <w:spacing w:after="0"/>
                  <w:rPr>
                    <w:rFonts w:eastAsia="Times New Roman" w:cstheme="minorHAnsi"/>
                    <w:lang w:val="fr-FR"/>
                  </w:rPr>
                </w:pPr>
                <w:r w:rsidRPr="005F7914">
                  <w:rPr>
                    <w:rFonts w:cstheme="minorHAnsi"/>
                    <w:lang w:val="fr-FR"/>
                  </w:rPr>
                  <w:t>Rapport complet, (selon le modèle joint) avec les annexes</w:t>
                </w:r>
              </w:p>
            </w:tc>
            <w:tc>
              <w:tcPr>
                <w:tcW w:w="1363" w:type="pct"/>
              </w:tcPr>
              <w:p w14:paraId="65810B77" w14:textId="6B315261" w:rsidR="005B52EE" w:rsidRPr="005F7914" w:rsidRDefault="005B52EE" w:rsidP="00BA064C">
                <w:pPr>
                  <w:spacing w:after="0"/>
                  <w:rPr>
                    <w:rFonts w:eastAsia="Times New Roman" w:cstheme="minorHAnsi"/>
                    <w:lang w:val="fr-FR"/>
                  </w:rPr>
                </w:pPr>
                <w:r w:rsidRPr="005F7914">
                  <w:rPr>
                    <w:rFonts w:cstheme="minorHAnsi"/>
                    <w:lang w:val="fr-FR"/>
                  </w:rPr>
                  <w:t xml:space="preserve">Dans un délai de </w:t>
                </w:r>
                <w:r w:rsidR="00D03E7A" w:rsidRPr="005F7914">
                  <w:rPr>
                    <w:rFonts w:cstheme="minorHAnsi"/>
                    <w:lang w:val="fr-FR"/>
                  </w:rPr>
                  <w:t>20 jours</w:t>
                </w:r>
                <w:r w:rsidRPr="005F7914">
                  <w:rPr>
                    <w:rFonts w:cstheme="minorHAnsi"/>
                    <w:lang w:val="fr-FR"/>
                  </w:rPr>
                  <w:t xml:space="preserve"> suivant la mission d’évaluation</w:t>
                </w:r>
              </w:p>
            </w:tc>
            <w:tc>
              <w:tcPr>
                <w:tcW w:w="1595" w:type="pct"/>
              </w:tcPr>
              <w:p w14:paraId="22A1D3E9" w14:textId="3AFACDEA" w:rsidR="005B52EE" w:rsidRPr="005F7914" w:rsidRDefault="005B52EE" w:rsidP="00BA064C">
                <w:pPr>
                  <w:spacing w:after="0"/>
                  <w:rPr>
                    <w:rFonts w:eastAsia="Times New Roman" w:cstheme="minorHAnsi"/>
                    <w:lang w:val="fr-FR"/>
                  </w:rPr>
                </w:pPr>
                <w:r w:rsidRPr="005F7914">
                  <w:rPr>
                    <w:rFonts w:cstheme="minorHAnsi"/>
                    <w:lang w:val="fr-FR"/>
                  </w:rPr>
                  <w:t xml:space="preserve">Envoyé au BP, examiné par le service de coordination du programme et </w:t>
                </w:r>
                <w:r w:rsidR="00D03E7A" w:rsidRPr="005F7914">
                  <w:rPr>
                    <w:rFonts w:cstheme="minorHAnsi"/>
                    <w:lang w:val="fr-FR"/>
                  </w:rPr>
                  <w:t>le PMSU</w:t>
                </w:r>
              </w:p>
            </w:tc>
          </w:tr>
          <w:tr w:rsidR="005B52EE" w:rsidRPr="00F5792C" w14:paraId="7E54B601" w14:textId="77777777" w:rsidTr="00BA064C">
            <w:tc>
              <w:tcPr>
                <w:tcW w:w="821" w:type="pct"/>
              </w:tcPr>
              <w:p w14:paraId="269E65CB" w14:textId="77777777" w:rsidR="005B52EE" w:rsidRPr="005F7914" w:rsidRDefault="005B52EE" w:rsidP="00BA064C">
                <w:pPr>
                  <w:spacing w:after="0"/>
                  <w:rPr>
                    <w:rFonts w:eastAsia="Times New Roman" w:cstheme="minorHAnsi"/>
                    <w:b/>
                    <w:lang w:val="fr-FR"/>
                  </w:rPr>
                </w:pPr>
                <w:r w:rsidRPr="005F7914">
                  <w:rPr>
                    <w:rFonts w:cstheme="minorHAnsi"/>
                    <w:b/>
                    <w:lang w:val="fr-FR"/>
                  </w:rPr>
                  <w:t>Rapport final*</w:t>
                </w:r>
              </w:p>
            </w:tc>
            <w:tc>
              <w:tcPr>
                <w:tcW w:w="1221" w:type="pct"/>
              </w:tcPr>
              <w:p w14:paraId="25B3E85A" w14:textId="40198331" w:rsidR="005B52EE" w:rsidRPr="005F7914" w:rsidRDefault="005B52EE" w:rsidP="00BA064C">
                <w:pPr>
                  <w:spacing w:after="0"/>
                  <w:rPr>
                    <w:rFonts w:eastAsia="Times New Roman" w:cstheme="minorHAnsi"/>
                    <w:lang w:val="fr-FR"/>
                  </w:rPr>
                </w:pPr>
                <w:r w:rsidRPr="005F7914">
                  <w:rPr>
                    <w:rFonts w:cstheme="minorHAnsi"/>
                    <w:lang w:val="fr-FR"/>
                  </w:rPr>
                  <w:t xml:space="preserve">Rapport révisé </w:t>
                </w:r>
                <w:r w:rsidR="00AD66DD" w:rsidRPr="005F7914">
                  <w:rPr>
                    <w:rFonts w:cstheme="minorHAnsi"/>
                    <w:lang w:val="fr-FR"/>
                  </w:rPr>
                  <w:t>intégrant les commentaires du PNUD avec aussi le plan d’action pour adresser les recommandations</w:t>
                </w:r>
              </w:p>
            </w:tc>
            <w:tc>
              <w:tcPr>
                <w:tcW w:w="1363" w:type="pct"/>
              </w:tcPr>
              <w:p w14:paraId="01E582BD" w14:textId="6597C751" w:rsidR="005B52EE" w:rsidRPr="005F7914" w:rsidRDefault="005B52EE" w:rsidP="00BA064C">
                <w:pPr>
                  <w:spacing w:after="0"/>
                  <w:rPr>
                    <w:rFonts w:eastAsia="Times New Roman" w:cstheme="minorHAnsi"/>
                    <w:lang w:val="fr-FR"/>
                  </w:rPr>
                </w:pPr>
                <w:r w:rsidRPr="005F7914">
                  <w:rPr>
                    <w:rFonts w:cstheme="minorHAnsi"/>
                    <w:lang w:val="fr-FR"/>
                  </w:rPr>
                  <w:t xml:space="preserve">Dans un délai </w:t>
                </w:r>
                <w:r w:rsidR="004242E1" w:rsidRPr="005F7914">
                  <w:rPr>
                    <w:rFonts w:cstheme="minorHAnsi"/>
                    <w:lang w:val="fr-FR"/>
                  </w:rPr>
                  <w:t>de 5 jours</w:t>
                </w:r>
                <w:r w:rsidRPr="005F7914">
                  <w:rPr>
                    <w:rFonts w:cstheme="minorHAnsi"/>
                    <w:lang w:val="fr-FR"/>
                  </w:rPr>
                  <w:t xml:space="preserve"> suivant la réception des commentaires du PNUD sur le projet </w:t>
                </w:r>
              </w:p>
            </w:tc>
            <w:tc>
              <w:tcPr>
                <w:tcW w:w="1595" w:type="pct"/>
              </w:tcPr>
              <w:p w14:paraId="5CD54F6B" w14:textId="42BA5B74" w:rsidR="005B52EE" w:rsidRPr="005F7914" w:rsidRDefault="005B52EE" w:rsidP="00BA064C">
                <w:pPr>
                  <w:spacing w:after="0"/>
                  <w:rPr>
                    <w:rFonts w:eastAsia="Times New Roman" w:cstheme="minorHAnsi"/>
                    <w:lang w:val="fr-FR"/>
                  </w:rPr>
                </w:pPr>
                <w:r w:rsidRPr="005F7914">
                  <w:rPr>
                    <w:rFonts w:cstheme="minorHAnsi"/>
                    <w:lang w:val="fr-FR"/>
                  </w:rPr>
                  <w:t xml:space="preserve">Envoyé au BP aux fins de téléchargement sur le site du PNUD. </w:t>
                </w:r>
              </w:p>
            </w:tc>
          </w:tr>
        </w:tbl>
        <w:p w14:paraId="12D7380E" w14:textId="77777777" w:rsidR="00731CED" w:rsidRPr="007C5EC9" w:rsidRDefault="005B52EE" w:rsidP="00731CED">
          <w:pPr>
            <w:pStyle w:val="Sansinterligne"/>
            <w:rPr>
              <w:rStyle w:val="Style1"/>
              <w:rFonts w:asciiTheme="minorHAnsi" w:hAnsiTheme="minorHAnsi" w:cstheme="minorHAnsi"/>
              <w:lang w:val="fr-ML"/>
            </w:rPr>
          </w:pPr>
          <w:r w:rsidRPr="005F7914">
            <w:rPr>
              <w:rFonts w:cstheme="minorHAnsi"/>
              <w:lang w:val="fr-FR"/>
            </w:rPr>
            <w:t>*Lors de la présentation du rapport final d’évaluation, l’évaluateur est également tenu de fournir une « piste d’audit », expliquant en détail la façon dont les commentaires reçus ont (et n’ont pas) été traités dans ledit rapport</w:t>
          </w:r>
        </w:p>
      </w:sdtContent>
    </w:sdt>
    <w:p w14:paraId="658E35F1" w14:textId="497925B9" w:rsidR="00731CED" w:rsidRPr="002D63F0" w:rsidRDefault="00731CED" w:rsidP="00731CED">
      <w:pPr>
        <w:pStyle w:val="Sansinterligne"/>
        <w:rPr>
          <w:rFonts w:cstheme="minorHAnsi"/>
          <w:lang w:val="fr-ML"/>
        </w:rPr>
      </w:pPr>
    </w:p>
    <w:p w14:paraId="39C8BB7E" w14:textId="64CD92B5" w:rsidR="0036663F" w:rsidRPr="00A86098" w:rsidRDefault="0036663F" w:rsidP="00731CED">
      <w:pPr>
        <w:pStyle w:val="Sansinterligne"/>
        <w:rPr>
          <w:rFonts w:cstheme="minorHAnsi"/>
          <w:lang w:val="fr-ML"/>
        </w:rPr>
      </w:pPr>
    </w:p>
    <w:p w14:paraId="3D8223F6" w14:textId="0282B3B4" w:rsidR="0036663F" w:rsidRPr="007C5EC9" w:rsidRDefault="0036663F" w:rsidP="00731CED">
      <w:pPr>
        <w:pStyle w:val="Sansinterligne"/>
        <w:rPr>
          <w:rFonts w:cstheme="minorHAnsi"/>
          <w:lang w:val="fr-ML"/>
        </w:rPr>
      </w:pPr>
      <w:r w:rsidRPr="007C5EC9">
        <w:rPr>
          <w:rFonts w:cstheme="minorHAnsi"/>
          <w:lang w:val="fr-ML"/>
        </w:rPr>
        <w:t xml:space="preserve">Le Consultant devra faire une </w:t>
      </w:r>
      <w:r w:rsidRPr="007C5EC9">
        <w:rPr>
          <w:rFonts w:cstheme="minorHAnsi"/>
          <w:b/>
          <w:lang w:val="fr-ML"/>
        </w:rPr>
        <w:t>présentation PowerPoint</w:t>
      </w:r>
      <w:r w:rsidRPr="007C5EC9">
        <w:rPr>
          <w:rFonts w:cstheme="minorHAnsi"/>
          <w:lang w:val="fr-ML"/>
        </w:rPr>
        <w:t xml:space="preserve"> en français résumant les principaux constats et recommandations issus du rapport d’évaluation pour la réunion de restitution avec les représentants du PNUD y inclus ceux du Gouvernement.</w:t>
      </w:r>
    </w:p>
    <w:p w14:paraId="6B34B6B6" w14:textId="77777777" w:rsidR="0036663F" w:rsidRPr="007C5EC9" w:rsidRDefault="0036663F" w:rsidP="00731CED">
      <w:pPr>
        <w:pStyle w:val="Sansinterligne"/>
        <w:rPr>
          <w:rFonts w:cstheme="minorHAnsi"/>
          <w:lang w:val="fr-ML"/>
        </w:rPr>
      </w:pPr>
    </w:p>
    <w:p w14:paraId="7F3DD04D" w14:textId="77777777" w:rsidR="0036663F" w:rsidRPr="002D63F0" w:rsidRDefault="0036663F" w:rsidP="00731CED">
      <w:pPr>
        <w:pStyle w:val="Sansinterligne"/>
        <w:rPr>
          <w:rFonts w:cstheme="minorHAnsi"/>
          <w:lang w:val="fr-ML"/>
        </w:rPr>
      </w:pPr>
    </w:p>
    <w:p w14:paraId="1BB85BFC" w14:textId="612CDC71" w:rsidR="00731CED" w:rsidRPr="007C5EC9" w:rsidRDefault="00731CED" w:rsidP="001F6AE6">
      <w:pPr>
        <w:pStyle w:val="Sansinterligne"/>
        <w:numPr>
          <w:ilvl w:val="0"/>
          <w:numId w:val="22"/>
        </w:numPr>
        <w:rPr>
          <w:rFonts w:cstheme="minorHAnsi"/>
          <w:b/>
          <w:caps/>
          <w:lang w:val="fr-ML"/>
        </w:rPr>
      </w:pPr>
      <w:r w:rsidRPr="007C5EC9">
        <w:rPr>
          <w:rFonts w:cstheme="minorHAnsi"/>
          <w:b/>
          <w:caps/>
          <w:lang w:val="fr-ML"/>
        </w:rPr>
        <w:t>exigences en matière de suivi/rapports</w:t>
      </w:r>
    </w:p>
    <w:sdt>
      <w:sdtPr>
        <w:rPr>
          <w:rStyle w:val="Style1"/>
          <w:rFonts w:asciiTheme="minorHAnsi" w:hAnsiTheme="minorHAnsi" w:cstheme="minorHAnsi"/>
        </w:rPr>
        <w:id w:val="31417391"/>
        <w:placeholder>
          <w:docPart w:val="36FC26E274BD410E9DFF37C6669C96D8"/>
        </w:placeholder>
      </w:sdtPr>
      <w:sdtEndPr>
        <w:rPr>
          <w:rStyle w:val="Policepardfaut"/>
        </w:rPr>
      </w:sdtEndPr>
      <w:sdtContent>
        <w:p w14:paraId="0AAD8893" w14:textId="77777777" w:rsidR="00647E7C" w:rsidRPr="007C5EC9" w:rsidRDefault="00647E7C" w:rsidP="00647E7C">
          <w:pPr>
            <w:autoSpaceDE w:val="0"/>
            <w:autoSpaceDN w:val="0"/>
            <w:adjustRightInd w:val="0"/>
            <w:spacing w:after="0" w:line="240" w:lineRule="auto"/>
            <w:rPr>
              <w:rFonts w:cstheme="minorHAnsi"/>
              <w:b/>
              <w:bCs/>
              <w:lang w:val="fr-FR"/>
            </w:rPr>
          </w:pPr>
          <w:r w:rsidRPr="007C5EC9">
            <w:rPr>
              <w:rFonts w:cstheme="minorHAnsi"/>
              <w:b/>
              <w:lang w:val="fr-FR"/>
            </w:rPr>
            <w:t>Les évaluateurs :</w:t>
          </w:r>
        </w:p>
        <w:p w14:paraId="3E5D2174" w14:textId="77777777" w:rsidR="00647E7C" w:rsidRPr="007C5EC9" w:rsidRDefault="00647E7C" w:rsidP="00647E7C">
          <w:pPr>
            <w:pStyle w:val="Paragraphedeliste"/>
            <w:numPr>
              <w:ilvl w:val="0"/>
              <w:numId w:val="7"/>
            </w:numPr>
            <w:jc w:val="both"/>
            <w:rPr>
              <w:rFonts w:eastAsia="ACaslon-Regular" w:cstheme="minorHAnsi"/>
              <w:sz w:val="22"/>
              <w:szCs w:val="22"/>
              <w:lang w:val="fr-FR"/>
            </w:rPr>
          </w:pPr>
          <w:r w:rsidRPr="007C5EC9">
            <w:rPr>
              <w:rFonts w:cstheme="minorHAnsi"/>
              <w:sz w:val="22"/>
              <w:szCs w:val="22"/>
              <w:lang w:val="fr-FR"/>
            </w:rPr>
            <w:t xml:space="preserve">Doivent présenter des informations complètes et équitables dans leur évaluation des forces et des faiblesses afin que les décisions ou les mesures prises soient bien fondées ;  </w:t>
          </w:r>
        </w:p>
        <w:p w14:paraId="15D945DF" w14:textId="77777777" w:rsidR="00647E7C" w:rsidRPr="007C5EC9" w:rsidRDefault="00647E7C" w:rsidP="00647E7C">
          <w:pPr>
            <w:pStyle w:val="Paragraphedeliste"/>
            <w:numPr>
              <w:ilvl w:val="0"/>
              <w:numId w:val="7"/>
            </w:numPr>
            <w:jc w:val="both"/>
            <w:rPr>
              <w:rFonts w:eastAsia="ACaslon-Regular" w:cstheme="minorHAnsi"/>
              <w:sz w:val="22"/>
              <w:szCs w:val="22"/>
              <w:lang w:val="fr-FR"/>
            </w:rPr>
          </w:pPr>
          <w:r w:rsidRPr="007C5EC9">
            <w:rPr>
              <w:rFonts w:cstheme="minorHAnsi"/>
              <w:sz w:val="22"/>
              <w:szCs w:val="22"/>
              <w:lang w:val="fr-FR"/>
            </w:rPr>
            <w:t xml:space="preserve">Doivent divulguer l’ensemble des conclusions d’évaluation, ainsi que les informations sur leurs limites et les mettre à disposition de tous ceux concernés par l’évaluation et qui sont légalement habilités à recevoir les résultats ; </w:t>
          </w:r>
        </w:p>
        <w:p w14:paraId="4B5A309C" w14:textId="77777777" w:rsidR="00647E7C" w:rsidRPr="007C5EC9" w:rsidRDefault="00647E7C" w:rsidP="00647E7C">
          <w:pPr>
            <w:pStyle w:val="Paragraphedeliste"/>
            <w:numPr>
              <w:ilvl w:val="0"/>
              <w:numId w:val="7"/>
            </w:numPr>
            <w:jc w:val="both"/>
            <w:rPr>
              <w:rFonts w:eastAsia="ACaslon-Regular" w:cstheme="minorHAnsi"/>
              <w:sz w:val="22"/>
              <w:szCs w:val="22"/>
              <w:lang w:val="fr-FR"/>
            </w:rPr>
          </w:pPr>
          <w:r w:rsidRPr="007C5EC9">
            <w:rPr>
              <w:rFonts w:cstheme="minorHAnsi"/>
              <w:sz w:val="22"/>
              <w:szCs w:val="22"/>
              <w:lang w:val="fr-FR"/>
            </w:rPr>
            <w:t>Doivent protéger l’anonymat et la confidentialité à laquelle ont droit les personnes qui leur communiquent des informations ; Les évaluateurs doivent accorder un délai suffisant, réduire au maximum les pertes de temps et respecter le droit des personnes à la vie privée. Les évaluateurs doivent respecter le droit des personnes à fournir des renseignements en toute confidentialité et s’assurer que les informations dites sensibles ne permettent pas de remonter jusqu’à leur source. Les évaluateurs n’ont pas à évaluer les individus et doivent maintenir un équilibre entre l’évaluation des fonctions de gestion et ce principe général.</w:t>
          </w:r>
        </w:p>
        <w:p w14:paraId="5E07BE24" w14:textId="77777777" w:rsidR="00647E7C" w:rsidRPr="007C5EC9" w:rsidRDefault="00647E7C" w:rsidP="00647E7C">
          <w:pPr>
            <w:pStyle w:val="Paragraphedeliste"/>
            <w:numPr>
              <w:ilvl w:val="0"/>
              <w:numId w:val="7"/>
            </w:numPr>
            <w:jc w:val="both"/>
            <w:rPr>
              <w:rFonts w:eastAsia="ACaslon-Regular" w:cstheme="minorHAnsi"/>
              <w:sz w:val="22"/>
              <w:szCs w:val="22"/>
              <w:lang w:val="fr-FR"/>
            </w:rPr>
          </w:pPr>
          <w:r w:rsidRPr="007C5EC9">
            <w:rPr>
              <w:rFonts w:cstheme="minorHAnsi"/>
              <w:sz w:val="22"/>
              <w:szCs w:val="22"/>
              <w:lang w:val="fr-FR"/>
            </w:rPr>
            <w:t xml:space="preserve">Découvrent parfois des éléments de preuve faisant état d’actes répréhensibles pendant qu’ils mènent des évaluations. Ces cas doivent être signalés de manière confidentielle aux autorités compétentes chargées d’enquêter sur la question. Ils doivent consulter d’autres entités compétentes en matière de supervision lorsqu’il y a le moindre doute à savoir s’il y a lieu de signaler des questions, et comment le faire. </w:t>
          </w:r>
        </w:p>
        <w:p w14:paraId="6A165360" w14:textId="77777777" w:rsidR="00647E7C" w:rsidRPr="007C5EC9" w:rsidRDefault="00647E7C" w:rsidP="00647E7C">
          <w:pPr>
            <w:pStyle w:val="Paragraphedeliste"/>
            <w:numPr>
              <w:ilvl w:val="0"/>
              <w:numId w:val="7"/>
            </w:numPr>
            <w:jc w:val="both"/>
            <w:rPr>
              <w:rFonts w:eastAsia="ACaslon-Regular" w:cstheme="minorHAnsi"/>
              <w:sz w:val="22"/>
              <w:szCs w:val="22"/>
              <w:lang w:val="fr-FR"/>
            </w:rPr>
          </w:pPr>
          <w:r w:rsidRPr="007C5EC9">
            <w:rPr>
              <w:rFonts w:cstheme="minorHAnsi"/>
              <w:sz w:val="22"/>
              <w:szCs w:val="22"/>
              <w:lang w:val="fr-FR"/>
            </w:rPr>
            <w:t xml:space="preserve">Doivent être attentifs aux croyances, aux us et coutumes et faire preuve d’intégrité et d’honnêteté dans leurs relations avec toutes les parties prenantes. Conformément à la Déclaration universelle des droits de l’homme, les évaluateurs doivent être attentifs aux problèmes de discrimination ainsi que de disparité entre les sexes, et s’en préoccuper. Les évaluateurs doivent éviter tout ce qui pourrait offenser la dignité ou le respect de soi-même des personnes avec lesquelles ils entrent en contact durant une évaluation. Sachant qu’une évaluation peut avoir des répercussions négatives sur les intérêts de certaines parties prenantes, les évaluateurs doivent réaliser l’évaluation et en faire connaître l’objet et les résultats d’une façon qui respecte absolument la dignité et le sentiment de respect de soi-même des parties prenantes. </w:t>
          </w:r>
        </w:p>
        <w:p w14:paraId="75898415" w14:textId="77777777" w:rsidR="00647E7C" w:rsidRPr="007C5EC9" w:rsidRDefault="00647E7C" w:rsidP="00647E7C">
          <w:pPr>
            <w:pStyle w:val="Paragraphedeliste"/>
            <w:numPr>
              <w:ilvl w:val="0"/>
              <w:numId w:val="7"/>
            </w:numPr>
            <w:jc w:val="both"/>
            <w:rPr>
              <w:rFonts w:eastAsia="ACaslon-Regular" w:cstheme="minorHAnsi"/>
              <w:sz w:val="22"/>
              <w:szCs w:val="22"/>
              <w:lang w:val="fr-FR"/>
            </w:rPr>
          </w:pPr>
          <w:r w:rsidRPr="007C5EC9">
            <w:rPr>
              <w:rFonts w:cstheme="minorHAnsi"/>
              <w:sz w:val="22"/>
              <w:szCs w:val="22"/>
              <w:lang w:val="fr-FR"/>
            </w:rPr>
            <w:t xml:space="preserve">Sont responsables de leur performance et de ce qui en découle. Les évaluateurs doivent savoir présenter par écrit ou oralement, de manière claire, précise et honnête, l’évaluation, les limites de celle-ci, les constatations et les recommandations. </w:t>
          </w:r>
        </w:p>
        <w:p w14:paraId="379CFD49" w14:textId="77777777" w:rsidR="00647E7C" w:rsidRPr="007C5EC9" w:rsidRDefault="00647E7C" w:rsidP="00647E7C">
          <w:pPr>
            <w:pStyle w:val="Paragraphedeliste"/>
            <w:numPr>
              <w:ilvl w:val="0"/>
              <w:numId w:val="7"/>
            </w:numPr>
            <w:jc w:val="both"/>
            <w:rPr>
              <w:rFonts w:cstheme="minorHAnsi"/>
              <w:sz w:val="22"/>
              <w:szCs w:val="22"/>
              <w:lang w:val="fr-FR"/>
            </w:rPr>
          </w:pPr>
          <w:r w:rsidRPr="007C5EC9">
            <w:rPr>
              <w:rFonts w:cstheme="minorHAnsi"/>
              <w:sz w:val="22"/>
              <w:szCs w:val="22"/>
              <w:lang w:val="fr-FR"/>
            </w:rPr>
            <w:t>Doivent respecter des procédures comptables reconnues et faire preuve de prudence dans l’utilisation des ressources de l’évaluation.</w:t>
          </w:r>
        </w:p>
        <w:p w14:paraId="1CADA37A" w14:textId="77777777" w:rsidR="00731CED" w:rsidRPr="007C5EC9" w:rsidRDefault="00EC7849" w:rsidP="00731CED">
          <w:pPr>
            <w:pStyle w:val="Sansinterligne"/>
            <w:rPr>
              <w:rStyle w:val="Style1"/>
              <w:rFonts w:asciiTheme="minorHAnsi" w:hAnsiTheme="minorHAnsi" w:cstheme="minorHAnsi"/>
              <w:lang w:val="fr-ML"/>
            </w:rPr>
          </w:pPr>
        </w:p>
      </w:sdtContent>
    </w:sdt>
    <w:p w14:paraId="4C653D83" w14:textId="77777777" w:rsidR="00731CED" w:rsidRPr="002D63F0" w:rsidRDefault="00731CED" w:rsidP="00731CED">
      <w:pPr>
        <w:pStyle w:val="Sansinterligne"/>
        <w:rPr>
          <w:rFonts w:cstheme="minorHAnsi"/>
          <w:lang w:val="fr-ML"/>
        </w:rPr>
      </w:pPr>
    </w:p>
    <w:p w14:paraId="62F59B49" w14:textId="77777777" w:rsidR="00731CED" w:rsidRPr="007C5EC9" w:rsidRDefault="00731CED" w:rsidP="00DC53B0">
      <w:pPr>
        <w:pStyle w:val="Sansinterligne"/>
        <w:numPr>
          <w:ilvl w:val="0"/>
          <w:numId w:val="22"/>
        </w:numPr>
        <w:rPr>
          <w:rFonts w:cstheme="minorHAnsi"/>
          <w:b/>
          <w:lang w:val="fr-ML"/>
        </w:rPr>
      </w:pPr>
      <w:r w:rsidRPr="007C5EC9">
        <w:rPr>
          <w:rFonts w:cstheme="minorHAnsi"/>
          <w:b/>
          <w:lang w:val="fr-ML"/>
        </w:rPr>
        <w:t xml:space="preserve">LES EXIGENCES EN MATIÈRE D'EXPÉRIENCE ET DE QUALIFICATIONS </w:t>
      </w:r>
    </w:p>
    <w:sdt>
      <w:sdtPr>
        <w:rPr>
          <w:rStyle w:val="Style1"/>
          <w:rFonts w:asciiTheme="minorHAnsi" w:eastAsia="Times New Roman" w:hAnsiTheme="minorHAnsi" w:cstheme="minorHAnsi"/>
          <w:lang w:bidi="en-US"/>
        </w:rPr>
        <w:id w:val="32902736"/>
        <w:placeholder>
          <w:docPart w:val="06113D9D23884937B3CDC92279E41E36"/>
        </w:placeholder>
      </w:sdtPr>
      <w:sdtEndPr>
        <w:rPr>
          <w:rStyle w:val="Policepardfaut"/>
          <w:rFonts w:eastAsiaTheme="minorEastAsia"/>
          <w:lang w:bidi="ar-SA"/>
        </w:rPr>
      </w:sdtEndPr>
      <w:sdtContent>
        <w:p w14:paraId="0353316A" w14:textId="77777777" w:rsidR="005B52EE" w:rsidRPr="007C5EC9" w:rsidRDefault="005B52EE" w:rsidP="005B52EE">
          <w:pPr>
            <w:spacing w:before="200"/>
            <w:rPr>
              <w:rFonts w:eastAsia="Times New Roman" w:cstheme="minorHAnsi"/>
              <w:lang w:val="fr-FR"/>
            </w:rPr>
          </w:pPr>
          <w:r w:rsidRPr="007C5EC9">
            <w:rPr>
              <w:rFonts w:cstheme="minorHAnsi"/>
              <w:lang w:val="fr-FR"/>
            </w:rPr>
            <w:t>Le candidat doit posséder les qualifications suivantes :</w:t>
          </w:r>
        </w:p>
        <w:p w14:paraId="50F72465" w14:textId="65D0CFA3" w:rsidR="00327690" w:rsidRPr="007C5EC9" w:rsidRDefault="00327690" w:rsidP="00327690">
          <w:pPr>
            <w:numPr>
              <w:ilvl w:val="0"/>
              <w:numId w:val="4"/>
            </w:numPr>
            <w:spacing w:before="60" w:after="60" w:line="240" w:lineRule="auto"/>
            <w:rPr>
              <w:rFonts w:eastAsia="Times New Roman" w:cstheme="minorHAnsi"/>
              <w:lang w:val="fr-FR"/>
            </w:rPr>
          </w:pPr>
          <w:r w:rsidRPr="002D63F0">
            <w:rPr>
              <w:rFonts w:eastAsia="Malgun Gothic" w:cstheme="minorHAnsi"/>
              <w:lang w:val="fr-FR"/>
            </w:rPr>
            <w:t>Diplôme d’études supérieures</w:t>
          </w:r>
          <w:r w:rsidRPr="00A86098">
            <w:rPr>
              <w:rFonts w:eastAsia="Malgun Gothic" w:cstheme="minorHAnsi"/>
              <w:lang w:val="fr-FR"/>
            </w:rPr>
            <w:t xml:space="preserve"> </w:t>
          </w:r>
          <w:r w:rsidR="001E1CD1" w:rsidRPr="009C6EC7">
            <w:rPr>
              <w:rFonts w:eastAsia="Malgun Gothic" w:cstheme="minorHAnsi"/>
              <w:lang w:val="fr-FR"/>
            </w:rPr>
            <w:t xml:space="preserve">(au moins bac + 4) </w:t>
          </w:r>
          <w:r w:rsidRPr="00B948C9">
            <w:rPr>
              <w:rFonts w:eastAsia="Malgun Gothic" w:cstheme="minorHAnsi"/>
              <w:lang w:val="fr-FR"/>
            </w:rPr>
            <w:t xml:space="preserve">en </w:t>
          </w:r>
          <w:r w:rsidRPr="00400419">
            <w:rPr>
              <w:rFonts w:eastAsia="Malgun Gothic" w:cstheme="minorHAnsi"/>
              <w:lang w:val="fr-FR"/>
            </w:rPr>
            <w:t xml:space="preserve">sciences environnementales, </w:t>
          </w:r>
          <w:r w:rsidRPr="005C4A19">
            <w:rPr>
              <w:rFonts w:eastAsia="Malgun Gothic" w:cstheme="minorHAnsi"/>
              <w:lang w:val="fr-FR"/>
            </w:rPr>
            <w:t xml:space="preserve">climatologie, </w:t>
          </w:r>
          <w:r w:rsidRPr="005F7914">
            <w:rPr>
              <w:rFonts w:eastAsia="Malgun Gothic" w:cstheme="minorHAnsi"/>
              <w:lang w:val="fr-FR"/>
            </w:rPr>
            <w:t>agriculture, gestion de projet,</w:t>
          </w:r>
          <w:r w:rsidR="00F30296" w:rsidRPr="005F7914">
            <w:rPr>
              <w:rFonts w:eastAsia="Malgun Gothic" w:cstheme="minorHAnsi"/>
              <w:lang w:val="fr-FR"/>
            </w:rPr>
            <w:t xml:space="preserve"> sciences appliquées, planification, </w:t>
          </w:r>
          <w:r w:rsidRPr="005F7914">
            <w:rPr>
              <w:rFonts w:eastAsia="Malgun Gothic" w:cstheme="minorHAnsi"/>
              <w:lang w:val="fr-FR"/>
            </w:rPr>
            <w:t>;</w:t>
          </w:r>
        </w:p>
        <w:p w14:paraId="5AC12220" w14:textId="7CBF3050" w:rsidR="00336A8F" w:rsidRPr="007C5EC9" w:rsidRDefault="00AD66DD" w:rsidP="00336A8F">
          <w:pPr>
            <w:numPr>
              <w:ilvl w:val="0"/>
              <w:numId w:val="4"/>
            </w:numPr>
            <w:spacing w:before="60" w:after="60" w:line="240" w:lineRule="auto"/>
            <w:rPr>
              <w:rFonts w:eastAsia="Times New Roman" w:cstheme="minorHAnsi"/>
              <w:lang w:val="fr-FR"/>
            </w:rPr>
          </w:pPr>
          <w:r w:rsidRPr="007C5EC9">
            <w:rPr>
              <w:rFonts w:cstheme="minorHAnsi"/>
              <w:i/>
              <w:shd w:val="clear" w:color="auto" w:fill="FFFFFF"/>
              <w:lang w:val="fr-FR"/>
            </w:rPr>
            <w:t>5</w:t>
          </w:r>
          <w:r w:rsidR="005B52EE" w:rsidRPr="007C5EC9">
            <w:rPr>
              <w:rFonts w:cstheme="minorHAnsi"/>
              <w:shd w:val="clear" w:color="auto" w:fill="FFFFFF"/>
              <w:lang w:val="fr-FR"/>
            </w:rPr>
            <w:t xml:space="preserve"> ans minimum</w:t>
          </w:r>
          <w:r w:rsidR="005B52EE" w:rsidRPr="002D63F0">
            <w:rPr>
              <w:rFonts w:cstheme="minorHAnsi"/>
              <w:lang w:val="fr-FR"/>
            </w:rPr>
            <w:t xml:space="preserve"> </w:t>
          </w:r>
          <w:r w:rsidR="005B52EE" w:rsidRPr="007C5EC9">
            <w:rPr>
              <w:rFonts w:cstheme="minorHAnsi"/>
              <w:lang w:val="fr-FR"/>
            </w:rPr>
            <w:t>d'expérience</w:t>
          </w:r>
          <w:r w:rsidR="005B52EE" w:rsidRPr="002D63F0">
            <w:rPr>
              <w:rFonts w:cstheme="minorHAnsi"/>
              <w:lang w:val="fr-FR"/>
            </w:rPr>
            <w:t xml:space="preserve"> </w:t>
          </w:r>
          <w:r w:rsidR="005B52EE" w:rsidRPr="007C5EC9">
            <w:rPr>
              <w:rFonts w:cstheme="minorHAnsi"/>
              <w:lang w:val="fr-FR"/>
            </w:rPr>
            <w:t xml:space="preserve">professionnelle </w:t>
          </w:r>
          <w:r w:rsidRPr="007C5EC9">
            <w:rPr>
              <w:rFonts w:cstheme="minorHAnsi"/>
              <w:lang w:val="fr-FR"/>
            </w:rPr>
            <w:t>dans les évaluations de projets et de programmes</w:t>
          </w:r>
          <w:r w:rsidR="00CC0847" w:rsidRPr="007C5EC9">
            <w:rPr>
              <w:rFonts w:cstheme="minorHAnsi"/>
              <w:lang w:val="fr-FR"/>
            </w:rPr>
            <w:t> ;</w:t>
          </w:r>
        </w:p>
        <w:p w14:paraId="0EFED497" w14:textId="4DAD6CAA" w:rsidR="00A26065" w:rsidRPr="007C5EC9" w:rsidRDefault="00A26065" w:rsidP="005B52EE">
          <w:pPr>
            <w:numPr>
              <w:ilvl w:val="0"/>
              <w:numId w:val="4"/>
            </w:numPr>
            <w:spacing w:before="60" w:after="60" w:line="240" w:lineRule="auto"/>
            <w:rPr>
              <w:rFonts w:eastAsia="Times New Roman" w:cstheme="minorHAnsi"/>
              <w:lang w:val="fr-FR"/>
            </w:rPr>
          </w:pPr>
          <w:r w:rsidRPr="007C5EC9">
            <w:rPr>
              <w:rFonts w:cstheme="minorHAnsi"/>
              <w:i/>
              <w:shd w:val="clear" w:color="auto" w:fill="FFFFFF"/>
              <w:lang w:val="fr-FR"/>
            </w:rPr>
            <w:t>Une connaissance approfondie du contexte institutionnel national en matière de développement durable</w:t>
          </w:r>
          <w:r w:rsidR="00336A8F" w:rsidRPr="007C5EC9">
            <w:rPr>
              <w:rFonts w:cstheme="minorHAnsi"/>
              <w:i/>
              <w:shd w:val="clear" w:color="auto" w:fill="FFFFFF"/>
              <w:lang w:val="fr-FR"/>
            </w:rPr>
            <w:t xml:space="preserve"> et du processus de formulation et de mise en œuvre CSCRP et du CREDD ;</w:t>
          </w:r>
          <w:r w:rsidRPr="007C5EC9">
            <w:rPr>
              <w:rFonts w:cstheme="minorHAnsi"/>
              <w:i/>
              <w:shd w:val="clear" w:color="auto" w:fill="FFFFFF"/>
              <w:lang w:val="fr-FR"/>
            </w:rPr>
            <w:t xml:space="preserve"> </w:t>
          </w:r>
        </w:p>
        <w:p w14:paraId="112E9C7D" w14:textId="5278B046" w:rsidR="00336A8F" w:rsidRPr="007C5EC9" w:rsidRDefault="00336A8F" w:rsidP="005B52EE">
          <w:pPr>
            <w:numPr>
              <w:ilvl w:val="0"/>
              <w:numId w:val="4"/>
            </w:numPr>
            <w:spacing w:before="60" w:after="60" w:line="240" w:lineRule="auto"/>
            <w:rPr>
              <w:rFonts w:eastAsia="Times New Roman" w:cstheme="minorHAnsi"/>
              <w:lang w:val="fr-FR"/>
            </w:rPr>
          </w:pPr>
          <w:r w:rsidRPr="007C5EC9">
            <w:rPr>
              <w:rFonts w:cstheme="minorHAnsi"/>
              <w:i/>
              <w:shd w:val="clear" w:color="auto" w:fill="FFFFFF"/>
              <w:lang w:val="fr-FR"/>
            </w:rPr>
            <w:t>Une connaissance des outils de suivi évaluation et de gestion axée sur les résultats ;</w:t>
          </w:r>
        </w:p>
        <w:p w14:paraId="49BB2903" w14:textId="453CF867" w:rsidR="005B52EE" w:rsidRPr="007C5EC9" w:rsidRDefault="005B52EE" w:rsidP="005B52EE">
          <w:pPr>
            <w:numPr>
              <w:ilvl w:val="0"/>
              <w:numId w:val="4"/>
            </w:numPr>
            <w:spacing w:before="60" w:after="60" w:line="240" w:lineRule="auto"/>
            <w:rPr>
              <w:rFonts w:eastAsia="Times New Roman" w:cstheme="minorHAnsi"/>
              <w:lang w:val="fr-FR"/>
            </w:rPr>
          </w:pPr>
          <w:proofErr w:type="gramStart"/>
          <w:r w:rsidRPr="007C5EC9">
            <w:rPr>
              <w:rFonts w:cstheme="minorHAnsi"/>
              <w:lang w:val="fr-FR"/>
            </w:rPr>
            <w:t>une</w:t>
          </w:r>
          <w:proofErr w:type="gramEnd"/>
          <w:r w:rsidRPr="007C5EC9">
            <w:rPr>
              <w:rFonts w:cstheme="minorHAnsi"/>
              <w:lang w:val="fr-FR"/>
            </w:rPr>
            <w:t xml:space="preserve"> </w:t>
          </w:r>
          <w:r w:rsidR="00AD66DD" w:rsidRPr="007C5EC9">
            <w:rPr>
              <w:rFonts w:cstheme="minorHAnsi"/>
              <w:lang w:val="fr-FR"/>
            </w:rPr>
            <w:t xml:space="preserve">expérience dans les évaluations des projets </w:t>
          </w:r>
          <w:r w:rsidRPr="007C5EC9">
            <w:rPr>
              <w:rFonts w:cstheme="minorHAnsi"/>
              <w:lang w:val="fr-FR"/>
            </w:rPr>
            <w:t xml:space="preserve">du PNUD; </w:t>
          </w:r>
        </w:p>
        <w:p w14:paraId="2C21427D" w14:textId="77777777" w:rsidR="005B52EE" w:rsidRPr="007C5EC9" w:rsidRDefault="005B52EE" w:rsidP="005B52EE">
          <w:pPr>
            <w:numPr>
              <w:ilvl w:val="0"/>
              <w:numId w:val="4"/>
            </w:numPr>
            <w:spacing w:before="60" w:after="60" w:line="240" w:lineRule="auto"/>
            <w:rPr>
              <w:rFonts w:eastAsia="Times New Roman" w:cstheme="minorHAnsi"/>
              <w:lang w:val="fr-FR"/>
            </w:rPr>
          </w:pPr>
          <w:proofErr w:type="gramStart"/>
          <w:r w:rsidRPr="007C5EC9">
            <w:rPr>
              <w:rFonts w:cstheme="minorHAnsi"/>
              <w:lang w:val="fr-FR"/>
            </w:rPr>
            <w:t>une</w:t>
          </w:r>
          <w:proofErr w:type="gramEnd"/>
          <w:r w:rsidRPr="007C5EC9">
            <w:rPr>
              <w:rFonts w:cstheme="minorHAnsi"/>
              <w:lang w:val="fr-FR"/>
            </w:rPr>
            <w:t xml:space="preserve"> expérience antérieure avec les méthodologies de suivi et d’évaluation axées sur les résultats ;</w:t>
          </w:r>
        </w:p>
        <w:p w14:paraId="401EC08D" w14:textId="23F6F8A4" w:rsidR="00731CED" w:rsidRPr="007C5EC9" w:rsidRDefault="005B52EE" w:rsidP="00336A8F">
          <w:pPr>
            <w:numPr>
              <w:ilvl w:val="0"/>
              <w:numId w:val="4"/>
            </w:numPr>
            <w:spacing w:before="60" w:after="60" w:line="240" w:lineRule="auto"/>
            <w:rPr>
              <w:rStyle w:val="Style1"/>
              <w:rFonts w:asciiTheme="minorHAnsi" w:eastAsia="Times New Roman" w:hAnsiTheme="minorHAnsi" w:cstheme="minorHAnsi"/>
              <w:lang w:val="fr-FR"/>
            </w:rPr>
          </w:pPr>
          <w:proofErr w:type="gramStart"/>
          <w:r w:rsidRPr="007C5EC9">
            <w:rPr>
              <w:rFonts w:cstheme="minorHAnsi"/>
              <w:lang w:val="fr-FR"/>
            </w:rPr>
            <w:t>des</w:t>
          </w:r>
          <w:proofErr w:type="gramEnd"/>
          <w:r w:rsidRPr="007C5EC9">
            <w:rPr>
              <w:rFonts w:cstheme="minorHAnsi"/>
              <w:lang w:val="fr-FR"/>
            </w:rPr>
            <w:t xml:space="preserve"> connaissances techniques dans </w:t>
          </w:r>
          <w:r w:rsidR="00336A8F" w:rsidRPr="007C5EC9">
            <w:rPr>
              <w:rFonts w:cstheme="minorHAnsi"/>
              <w:lang w:val="fr-FR"/>
            </w:rPr>
            <w:t>le domaine de l’environnement et des politiques et stratégies en vigueur en la matière ;</w:t>
          </w:r>
        </w:p>
      </w:sdtContent>
    </w:sdt>
    <w:p w14:paraId="76CDB8A9" w14:textId="171B8382" w:rsidR="00731CED" w:rsidRPr="007C5EC9" w:rsidRDefault="00731CED" w:rsidP="00731CED">
      <w:pPr>
        <w:pStyle w:val="Sansinterligne"/>
        <w:rPr>
          <w:rStyle w:val="Style1"/>
          <w:rFonts w:asciiTheme="minorHAnsi" w:hAnsiTheme="minorHAnsi" w:cstheme="minorHAnsi"/>
          <w:lang w:val="fr-ML"/>
        </w:rPr>
      </w:pPr>
    </w:p>
    <w:p w14:paraId="1590E147" w14:textId="721F2C78" w:rsidR="0036663F" w:rsidRPr="007C5EC9" w:rsidRDefault="0036663F" w:rsidP="00731CED">
      <w:pPr>
        <w:pStyle w:val="Sansinterligne"/>
        <w:rPr>
          <w:rStyle w:val="Style1"/>
          <w:rFonts w:asciiTheme="minorHAnsi" w:hAnsiTheme="minorHAnsi" w:cstheme="minorHAnsi"/>
          <w:lang w:val="fr-ML"/>
        </w:rPr>
      </w:pPr>
    </w:p>
    <w:p w14:paraId="66FF3C1C" w14:textId="77777777" w:rsidR="0036663F" w:rsidRPr="005F7914" w:rsidRDefault="0036663F" w:rsidP="00692609">
      <w:pPr>
        <w:pStyle w:val="Titre1"/>
      </w:pPr>
      <w:r w:rsidRPr="005F7914">
        <w:t>Ethique de l’évaluation :</w:t>
      </w:r>
    </w:p>
    <w:p w14:paraId="68B1FD2C" w14:textId="77777777" w:rsidR="0036663F" w:rsidRPr="005F7914" w:rsidRDefault="0036663F" w:rsidP="0036663F">
      <w:pPr>
        <w:spacing w:after="0" w:line="240" w:lineRule="auto"/>
        <w:jc w:val="both"/>
        <w:rPr>
          <w:rFonts w:cstheme="minorHAnsi"/>
        </w:rPr>
      </w:pPr>
    </w:p>
    <w:p w14:paraId="0F4A7C9F" w14:textId="77777777" w:rsidR="0036663F" w:rsidRPr="005F7914" w:rsidRDefault="0036663F" w:rsidP="0036663F">
      <w:pPr>
        <w:spacing w:after="0" w:line="240" w:lineRule="auto"/>
        <w:jc w:val="both"/>
        <w:rPr>
          <w:rFonts w:cstheme="minorHAnsi"/>
          <w:bCs/>
          <w:lang w:val="fr-ML"/>
        </w:rPr>
      </w:pPr>
      <w:r w:rsidRPr="005F7914">
        <w:rPr>
          <w:rFonts w:cstheme="minorHAnsi"/>
          <w:lang w:val="fr-ML"/>
        </w:rPr>
        <w:t>L</w:t>
      </w:r>
      <w:r w:rsidRPr="005F7914">
        <w:rPr>
          <w:rFonts w:cstheme="minorHAnsi"/>
          <w:bCs/>
          <w:lang w:val="fr-ML"/>
        </w:rPr>
        <w:t xml:space="preserve">a présente évaluation est conduite conformément aux principes mis en avant dans les </w:t>
      </w:r>
      <w:r w:rsidRPr="005F7914">
        <w:rPr>
          <w:rFonts w:cstheme="minorHAnsi"/>
          <w:b/>
          <w:bCs/>
          <w:u w:val="single"/>
          <w:lang w:val="fr-ML"/>
        </w:rPr>
        <w:t>« Directives éthiques pour l’évaluation »</w:t>
      </w:r>
      <w:r w:rsidRPr="005F7914">
        <w:rPr>
          <w:rFonts w:cstheme="minorHAnsi"/>
          <w:bCs/>
          <w:lang w:val="fr-ML"/>
        </w:rPr>
        <w:t xml:space="preserve"> de l’UNEG. Elle décrit les problèmes essentiels abordés dans l’élaboration et l’exécution de l’évaluation, y compris l’éthique d’évaluation et les procédures permettant de sauvegarder les droits et la confidentialité des personnes fournissant les informations, par exemple : mesures pour garantir la conformité avec les codes juridiques régissant les zones telles que :</w:t>
      </w:r>
    </w:p>
    <w:p w14:paraId="379B8800" w14:textId="77777777" w:rsidR="0036663F" w:rsidRPr="005F7914" w:rsidRDefault="0036663F" w:rsidP="0036663F">
      <w:pPr>
        <w:numPr>
          <w:ilvl w:val="0"/>
          <w:numId w:val="21"/>
        </w:numPr>
        <w:spacing w:after="0" w:line="240" w:lineRule="auto"/>
        <w:jc w:val="both"/>
        <w:rPr>
          <w:rFonts w:cstheme="minorHAnsi"/>
          <w:bCs/>
          <w:lang w:val="fr-ML"/>
        </w:rPr>
      </w:pPr>
      <w:proofErr w:type="gramStart"/>
      <w:r w:rsidRPr="005F7914">
        <w:rPr>
          <w:rFonts w:cstheme="minorHAnsi"/>
          <w:bCs/>
          <w:lang w:val="fr-ML"/>
        </w:rPr>
        <w:t>les</w:t>
      </w:r>
      <w:proofErr w:type="gramEnd"/>
      <w:r w:rsidRPr="005F7914">
        <w:rPr>
          <w:rFonts w:cstheme="minorHAnsi"/>
          <w:bCs/>
          <w:lang w:val="fr-ML"/>
        </w:rPr>
        <w:t xml:space="preserve"> dispositions pour collecter et rapporter les données, particulièrement les autorisations nécessaires pour interviewer ou obtenir des informations au sujet de l’application des textes régissant la décentralisation dans les collectivités territoriales bénéficiaires, la bonne gouvernance, de la redevabilité  ; </w:t>
      </w:r>
    </w:p>
    <w:p w14:paraId="64BD303B" w14:textId="77777777" w:rsidR="0036663F" w:rsidRPr="005F7914" w:rsidRDefault="0036663F" w:rsidP="0036663F">
      <w:pPr>
        <w:numPr>
          <w:ilvl w:val="0"/>
          <w:numId w:val="21"/>
        </w:numPr>
        <w:spacing w:after="0" w:line="240" w:lineRule="auto"/>
        <w:jc w:val="both"/>
        <w:rPr>
          <w:rFonts w:cstheme="minorHAnsi"/>
          <w:bCs/>
          <w:lang w:val="fr-ML"/>
        </w:rPr>
      </w:pPr>
      <w:proofErr w:type="gramStart"/>
      <w:r w:rsidRPr="005F7914">
        <w:rPr>
          <w:rFonts w:cstheme="minorHAnsi"/>
          <w:bCs/>
          <w:lang w:val="fr-ML"/>
        </w:rPr>
        <w:t>les</w:t>
      </w:r>
      <w:proofErr w:type="gramEnd"/>
      <w:r w:rsidRPr="005F7914">
        <w:rPr>
          <w:rFonts w:cstheme="minorHAnsi"/>
          <w:bCs/>
          <w:lang w:val="fr-ML"/>
        </w:rPr>
        <w:t xml:space="preserve"> dispositions permettant de stocker et de garder la sécurité des informations collectées et protocoles permettant de garantir l’anonymat et la confidentialité.</w:t>
      </w:r>
    </w:p>
    <w:p w14:paraId="48F0252B" w14:textId="77777777" w:rsidR="0036663F" w:rsidRPr="005F7914" w:rsidRDefault="0036663F" w:rsidP="0036663F">
      <w:pPr>
        <w:spacing w:after="0" w:line="240" w:lineRule="auto"/>
        <w:jc w:val="both"/>
        <w:rPr>
          <w:rFonts w:cstheme="minorHAnsi"/>
          <w:bCs/>
          <w:lang w:val="fr-ML"/>
        </w:rPr>
      </w:pPr>
    </w:p>
    <w:p w14:paraId="3FCEC560" w14:textId="77777777" w:rsidR="0036663F" w:rsidRPr="005F7914" w:rsidRDefault="0036663F" w:rsidP="00692609">
      <w:pPr>
        <w:pStyle w:val="Titre1"/>
      </w:pPr>
      <w:r w:rsidRPr="005F7914">
        <w:t>Critères d’évaluation des offres :</w:t>
      </w:r>
    </w:p>
    <w:p w14:paraId="7A76DD25" w14:textId="77777777" w:rsidR="0036663F" w:rsidRPr="005F7914" w:rsidRDefault="0036663F" w:rsidP="0036663F">
      <w:pPr>
        <w:spacing w:after="0" w:line="240" w:lineRule="auto"/>
        <w:jc w:val="both"/>
        <w:rPr>
          <w:rFonts w:cstheme="minorHAnsi"/>
          <w:lang w:val="fr-ML"/>
        </w:rPr>
      </w:pPr>
      <w:r w:rsidRPr="005F7914">
        <w:rPr>
          <w:rFonts w:cstheme="minorHAnsi"/>
          <w:lang w:val="fr-ML"/>
        </w:rPr>
        <w:t>Le consultant sollicité pour la présente mission sera évalué sur la base de son offre technique et financière qui comptera respectivement pour 70% (OT) et 30% (OF).</w:t>
      </w:r>
    </w:p>
    <w:p w14:paraId="3D0EDC83" w14:textId="77777777" w:rsidR="0036663F" w:rsidRPr="005F7914" w:rsidRDefault="0036663F" w:rsidP="0036663F">
      <w:pPr>
        <w:spacing w:after="0" w:line="240" w:lineRule="auto"/>
        <w:jc w:val="both"/>
        <w:rPr>
          <w:rFonts w:cstheme="minorHAnsi"/>
          <w:b/>
          <w:bCs/>
          <w:color w:val="002060"/>
          <w:lang w:val="fr-ML"/>
        </w:rPr>
      </w:pPr>
    </w:p>
    <w:p w14:paraId="7E2E6208" w14:textId="77777777" w:rsidR="0036663F" w:rsidRPr="005F7914" w:rsidRDefault="0036663F" w:rsidP="00692609">
      <w:pPr>
        <w:pStyle w:val="Titre1"/>
      </w:pPr>
      <w:r w:rsidRPr="005F7914">
        <w:t>Financement de la mission</w:t>
      </w:r>
    </w:p>
    <w:p w14:paraId="5473C1F1" w14:textId="77777777" w:rsidR="0036663F" w:rsidRPr="005F7914" w:rsidRDefault="0036663F" w:rsidP="0036663F">
      <w:pPr>
        <w:spacing w:after="0" w:line="240" w:lineRule="auto"/>
        <w:jc w:val="both"/>
        <w:rPr>
          <w:rFonts w:cstheme="minorHAnsi"/>
          <w:bCs/>
        </w:rPr>
      </w:pPr>
    </w:p>
    <w:p w14:paraId="77E43043" w14:textId="77777777" w:rsidR="0036663F" w:rsidRPr="005F7914" w:rsidRDefault="0036663F" w:rsidP="0036663F">
      <w:pPr>
        <w:spacing w:after="0" w:line="240" w:lineRule="auto"/>
        <w:jc w:val="both"/>
        <w:rPr>
          <w:rFonts w:cstheme="minorHAnsi"/>
          <w:bCs/>
          <w:lang w:val="fr-ML"/>
        </w:rPr>
      </w:pPr>
      <w:r w:rsidRPr="005F7914">
        <w:rPr>
          <w:rFonts w:cstheme="minorHAnsi"/>
          <w:bCs/>
          <w:lang w:val="fr-ML"/>
        </w:rPr>
        <w:t xml:space="preserve">Les coûts de la mission seront supportés suivant les barèmes du PNUD et selon les modalités suivantes </w:t>
      </w:r>
    </w:p>
    <w:p w14:paraId="081C61E5" w14:textId="77777777" w:rsidR="0036663F" w:rsidRPr="005F7914" w:rsidRDefault="0036663F" w:rsidP="0036663F">
      <w:pPr>
        <w:spacing w:after="0" w:line="240" w:lineRule="auto"/>
        <w:ind w:left="708"/>
        <w:jc w:val="both"/>
        <w:rPr>
          <w:rFonts w:cstheme="minorHAnsi"/>
          <w:bCs/>
          <w:lang w:val="fr-ML"/>
        </w:rPr>
      </w:pPr>
      <w:r w:rsidRPr="005F7914">
        <w:rPr>
          <w:rFonts w:cstheme="minorHAnsi"/>
          <w:bCs/>
          <w:lang w:val="fr-ML"/>
        </w:rPr>
        <w:t>-  20% à la signature du contrat ;</w:t>
      </w:r>
    </w:p>
    <w:p w14:paraId="43E442DE" w14:textId="77777777" w:rsidR="0036663F" w:rsidRPr="005F7914" w:rsidRDefault="0036663F" w:rsidP="0036663F">
      <w:pPr>
        <w:spacing w:after="0" w:line="240" w:lineRule="auto"/>
        <w:ind w:left="708"/>
        <w:jc w:val="both"/>
        <w:rPr>
          <w:rFonts w:cstheme="minorHAnsi"/>
          <w:bCs/>
          <w:lang w:val="fr-ML"/>
        </w:rPr>
      </w:pPr>
      <w:r w:rsidRPr="005F7914">
        <w:rPr>
          <w:rFonts w:cstheme="minorHAnsi"/>
          <w:bCs/>
          <w:lang w:val="fr-ML"/>
        </w:rPr>
        <w:t>-  30% au dépôt du rapport provisoire ;</w:t>
      </w:r>
    </w:p>
    <w:p w14:paraId="26E60CBA" w14:textId="77777777" w:rsidR="0036663F" w:rsidRPr="005F7914" w:rsidRDefault="0036663F" w:rsidP="0036663F">
      <w:pPr>
        <w:spacing w:after="0" w:line="240" w:lineRule="auto"/>
        <w:ind w:left="708"/>
        <w:jc w:val="both"/>
        <w:rPr>
          <w:rFonts w:cstheme="minorHAnsi"/>
          <w:lang w:val="fr-ML"/>
        </w:rPr>
      </w:pPr>
      <w:r w:rsidRPr="005F7914">
        <w:rPr>
          <w:rFonts w:cstheme="minorHAnsi"/>
          <w:bCs/>
          <w:lang w:val="fr-ML"/>
        </w:rPr>
        <w:t>-  50% au dépôt du rapport final.</w:t>
      </w:r>
    </w:p>
    <w:p w14:paraId="30F9E2F8" w14:textId="7D8502CE" w:rsidR="0036663F" w:rsidRPr="005F7914" w:rsidRDefault="0036663F" w:rsidP="00731CED">
      <w:pPr>
        <w:pStyle w:val="Sansinterligne"/>
        <w:rPr>
          <w:rStyle w:val="Style1"/>
          <w:rFonts w:asciiTheme="minorHAnsi" w:hAnsiTheme="minorHAnsi" w:cstheme="minorHAnsi"/>
          <w:lang w:val="fr-ML"/>
        </w:rPr>
      </w:pPr>
    </w:p>
    <w:p w14:paraId="72C99A4F" w14:textId="69E50960" w:rsidR="0036663F" w:rsidRPr="005F7914" w:rsidRDefault="0036663F" w:rsidP="00731CED">
      <w:pPr>
        <w:pStyle w:val="Sansinterligne"/>
        <w:rPr>
          <w:rStyle w:val="Style1"/>
          <w:rFonts w:asciiTheme="minorHAnsi" w:hAnsiTheme="minorHAnsi" w:cstheme="minorHAnsi"/>
          <w:lang w:val="fr-ML"/>
        </w:rPr>
      </w:pPr>
    </w:p>
    <w:p w14:paraId="7650AE67" w14:textId="5BF2E62B" w:rsidR="00014B57" w:rsidRPr="005F7914" w:rsidRDefault="00014B57" w:rsidP="00014B57">
      <w:pPr>
        <w:rPr>
          <w:rFonts w:cstheme="minorHAnsi"/>
          <w:lang w:val="fr-ML"/>
        </w:rPr>
      </w:pPr>
      <w:r w:rsidRPr="005F7914">
        <w:rPr>
          <w:rFonts w:cstheme="minorHAnsi"/>
          <w:lang w:val="fr-ML"/>
        </w:rPr>
        <w:t>Proposition de Calendrier de la mission</w:t>
      </w:r>
    </w:p>
    <w:p w14:paraId="12A59BA4" w14:textId="77777777" w:rsidR="00014B57" w:rsidRPr="005F7914" w:rsidRDefault="00014B57" w:rsidP="00731CED">
      <w:pPr>
        <w:pStyle w:val="Sansinterligne"/>
        <w:rPr>
          <w:rStyle w:val="Style1"/>
          <w:rFonts w:asciiTheme="minorHAnsi" w:hAnsiTheme="minorHAnsi" w:cstheme="minorHAnsi"/>
          <w:lang w:val="fr-ML"/>
        </w:rPr>
      </w:pPr>
    </w:p>
    <w:p w14:paraId="7F3D1FF0" w14:textId="77777777" w:rsidR="0036663F" w:rsidRPr="005F7914" w:rsidRDefault="0036663F" w:rsidP="00731CED">
      <w:pPr>
        <w:pStyle w:val="Sansinterligne"/>
        <w:rPr>
          <w:rStyle w:val="Style1"/>
          <w:rFonts w:asciiTheme="minorHAnsi" w:hAnsiTheme="minorHAnsi" w:cstheme="minorHAnsi"/>
          <w:lang w:val="fr-ML"/>
        </w:rPr>
      </w:pPr>
    </w:p>
    <w:p w14:paraId="0E64B0E5" w14:textId="77777777" w:rsidR="00014B57" w:rsidRPr="005F7914" w:rsidRDefault="00014B57">
      <w:pPr>
        <w:spacing w:after="160" w:line="259" w:lineRule="auto"/>
        <w:rPr>
          <w:rFonts w:cstheme="minorHAnsi"/>
          <w:b/>
          <w:lang w:val="fr-ML"/>
        </w:rPr>
      </w:pPr>
      <w:r w:rsidRPr="005F7914">
        <w:rPr>
          <w:rFonts w:cstheme="minorHAnsi"/>
          <w:b/>
          <w:lang w:val="fr-ML"/>
        </w:rPr>
        <w:br w:type="page"/>
      </w:r>
    </w:p>
    <w:p w14:paraId="4D322A9F" w14:textId="19B9F7D0" w:rsidR="00731CED" w:rsidRPr="00013567" w:rsidRDefault="00731CED" w:rsidP="00DC53B0">
      <w:pPr>
        <w:pStyle w:val="Sansinterligne"/>
        <w:numPr>
          <w:ilvl w:val="0"/>
          <w:numId w:val="22"/>
        </w:numPr>
        <w:rPr>
          <w:rFonts w:cstheme="minorHAnsi"/>
          <w:b/>
          <w:lang w:val="fr-ML"/>
        </w:rPr>
      </w:pPr>
      <w:r w:rsidRPr="00013567">
        <w:rPr>
          <w:rFonts w:cstheme="minorHAnsi"/>
          <w:b/>
          <w:lang w:val="fr-ML"/>
        </w:rPr>
        <w:t>LES DOCUMENTS À JOINDRE À LA SOUMISSION DES PROPOSITIONS</w:t>
      </w:r>
    </w:p>
    <w:p w14:paraId="189A0016" w14:textId="77777777" w:rsidR="00731CED" w:rsidRPr="00A86098" w:rsidRDefault="00731CED" w:rsidP="00731CED">
      <w:pPr>
        <w:pStyle w:val="Sansinterligne"/>
        <w:rPr>
          <w:rFonts w:cstheme="minorHAnsi"/>
          <w:lang w:val="fr-ML"/>
        </w:rPr>
      </w:pPr>
      <w:r w:rsidRPr="002D63F0">
        <w:rPr>
          <w:rFonts w:cstheme="minorHAnsi"/>
          <w:lang w:val="fr-ML"/>
        </w:rPr>
        <w:t>Les demandeurs doivent présenter les documents suivants :</w:t>
      </w:r>
    </w:p>
    <w:p w14:paraId="67021C2A" w14:textId="77777777" w:rsidR="00731CED" w:rsidRPr="00400419" w:rsidRDefault="00731CED" w:rsidP="00731CED">
      <w:pPr>
        <w:pStyle w:val="Sansinterligne"/>
        <w:rPr>
          <w:rFonts w:cstheme="minorHAnsi"/>
          <w:lang w:val="fr-M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823"/>
      </w:tblGrid>
      <w:tr w:rsidR="00731CED" w:rsidRPr="00F5792C" w14:paraId="5C615DFE" w14:textId="77777777" w:rsidTr="00BA064C">
        <w:tc>
          <w:tcPr>
            <w:tcW w:w="0" w:type="auto"/>
          </w:tcPr>
          <w:p w14:paraId="56FF5EBC" w14:textId="77777777" w:rsidR="00731CED" w:rsidRPr="00013567" w:rsidRDefault="00731CED" w:rsidP="00BA064C">
            <w:pPr>
              <w:pStyle w:val="Sansinterligne"/>
              <w:jc w:val="center"/>
              <w:rPr>
                <w:rFonts w:cstheme="minorHAnsi"/>
                <w:b/>
              </w:rPr>
            </w:pPr>
            <w:r w:rsidRPr="00DC53B0">
              <w:rPr>
                <w:rFonts w:cstheme="minorHAnsi"/>
                <w:b/>
                <w:lang w:val="fr-FR"/>
              </w:rPr>
              <w:t>Obligatoire</w:t>
            </w:r>
          </w:p>
          <w:p w14:paraId="1DE22638" w14:textId="77777777" w:rsidR="00731CED" w:rsidRPr="002D63F0" w:rsidRDefault="00731CED" w:rsidP="00BA064C">
            <w:pPr>
              <w:pStyle w:val="Sansinterligne"/>
              <w:rPr>
                <w:rFonts w:cstheme="minorHAnsi"/>
              </w:rPr>
            </w:pPr>
          </w:p>
        </w:tc>
        <w:tc>
          <w:tcPr>
            <w:tcW w:w="0" w:type="auto"/>
          </w:tcPr>
          <w:p w14:paraId="07E0F69B" w14:textId="77777777" w:rsidR="00731CED" w:rsidRPr="002D63F0" w:rsidRDefault="00731CED" w:rsidP="00BA064C">
            <w:pPr>
              <w:pStyle w:val="Sansinterligne"/>
              <w:rPr>
                <w:rFonts w:cstheme="minorHAnsi"/>
                <w:lang w:val="fr-ML"/>
              </w:rPr>
            </w:pPr>
            <w:r w:rsidRPr="00013567">
              <w:rPr>
                <w:rFonts w:cstheme="minorHAnsi"/>
                <w:b/>
                <w:caps/>
                <w:color w:val="808080" w:themeColor="background1" w:themeShade="80"/>
                <w:lang w:val="fr-ML"/>
              </w:rPr>
              <w:t xml:space="preserve">{Veuillez cocher </w:t>
            </w:r>
            <w:r w:rsidRPr="00013567">
              <w:rPr>
                <w:rFonts w:cstheme="minorHAnsi"/>
                <w:caps/>
                <w:color w:val="808080" w:themeColor="background1" w:themeShade="80"/>
                <w:lang w:val="fr-ML"/>
              </w:rPr>
              <w:t>les cases appropriées}</w:t>
            </w:r>
          </w:p>
        </w:tc>
      </w:tr>
      <w:tr w:rsidR="00731CED" w:rsidRPr="00F5792C" w14:paraId="2B63DFCD" w14:textId="77777777" w:rsidTr="00BA064C">
        <w:tc>
          <w:tcPr>
            <w:tcW w:w="0" w:type="auto"/>
          </w:tcPr>
          <w:p w14:paraId="1E5FB044" w14:textId="77777777" w:rsidR="00731CED" w:rsidRPr="00013567" w:rsidRDefault="00731CED" w:rsidP="00BA064C">
            <w:pPr>
              <w:pStyle w:val="Sansinterligne"/>
              <w:jc w:val="center"/>
              <w:rPr>
                <w:rFonts w:cstheme="minorHAnsi"/>
              </w:rPr>
            </w:pPr>
            <w:r w:rsidRPr="00013567">
              <w:rPr>
                <w:rFonts w:cstheme="minorHAnsi"/>
              </w:rPr>
              <w:fldChar w:fldCharType="begin">
                <w:ffData>
                  <w:name w:val="Check1"/>
                  <w:enabled/>
                  <w:calcOnExit w:val="0"/>
                  <w:checkBox>
                    <w:sizeAuto/>
                    <w:default w:val="0"/>
                  </w:checkBox>
                </w:ffData>
              </w:fldChar>
            </w:r>
            <w:r w:rsidRPr="00F5792C">
              <w:rPr>
                <w:rFonts w:cstheme="minorHAnsi"/>
              </w:rPr>
              <w:instrText xml:space="preserve"> FORMCHECKBOX </w:instrText>
            </w:r>
            <w:r w:rsidR="00EC7849">
              <w:rPr>
                <w:rFonts w:cstheme="minorHAnsi"/>
              </w:rPr>
            </w:r>
            <w:r w:rsidR="00EC7849">
              <w:rPr>
                <w:rFonts w:cstheme="minorHAnsi"/>
              </w:rPr>
              <w:fldChar w:fldCharType="separate"/>
            </w:r>
            <w:r w:rsidRPr="00013567">
              <w:rPr>
                <w:rFonts w:cstheme="minorHAnsi"/>
              </w:rPr>
              <w:fldChar w:fldCharType="end"/>
            </w:r>
          </w:p>
        </w:tc>
        <w:tc>
          <w:tcPr>
            <w:tcW w:w="0" w:type="auto"/>
          </w:tcPr>
          <w:p w14:paraId="57F9F61F" w14:textId="77777777" w:rsidR="00731CED" w:rsidRPr="00013567" w:rsidRDefault="00731CED" w:rsidP="00BA064C">
            <w:pPr>
              <w:pStyle w:val="Sansinterligne"/>
              <w:rPr>
                <w:rFonts w:cstheme="minorHAnsi"/>
                <w:lang w:val="fr-ML"/>
              </w:rPr>
            </w:pPr>
            <w:r w:rsidRPr="00013567">
              <w:rPr>
                <w:rFonts w:cstheme="minorHAnsi"/>
                <w:lang w:val="fr-ML"/>
              </w:rPr>
              <w:t>Lettre d'intérêt/proposition, expliquant pourquoi le candidat s'estime le plus approprié pour le travail.</w:t>
            </w:r>
          </w:p>
        </w:tc>
      </w:tr>
      <w:tr w:rsidR="00731CED" w:rsidRPr="00F5792C" w14:paraId="1F062469" w14:textId="77777777" w:rsidTr="00BA064C">
        <w:tc>
          <w:tcPr>
            <w:tcW w:w="0" w:type="auto"/>
          </w:tcPr>
          <w:p w14:paraId="318D7B76" w14:textId="04AEE9A2" w:rsidR="00731CED" w:rsidRPr="00013567" w:rsidRDefault="00CC0847" w:rsidP="00BA064C">
            <w:pPr>
              <w:pStyle w:val="Sansinterligne"/>
              <w:jc w:val="center"/>
              <w:rPr>
                <w:rFonts w:cstheme="minorHAnsi"/>
              </w:rPr>
            </w:pPr>
            <w:r w:rsidRPr="00013567">
              <w:rPr>
                <w:rFonts w:cstheme="minorHAnsi"/>
              </w:rPr>
              <w:fldChar w:fldCharType="begin">
                <w:ffData>
                  <w:name w:val=""/>
                  <w:enabled/>
                  <w:calcOnExit w:val="0"/>
                  <w:checkBox>
                    <w:sizeAuto/>
                    <w:default w:val="0"/>
                  </w:checkBox>
                </w:ffData>
              </w:fldChar>
            </w:r>
            <w:r w:rsidRPr="00F5792C">
              <w:rPr>
                <w:rFonts w:cstheme="minorHAnsi"/>
              </w:rPr>
              <w:instrText xml:space="preserve"> FORMCHECKBOX </w:instrText>
            </w:r>
            <w:r w:rsidR="00EC7849">
              <w:rPr>
                <w:rFonts w:cstheme="minorHAnsi"/>
              </w:rPr>
            </w:r>
            <w:r w:rsidR="00EC7849">
              <w:rPr>
                <w:rFonts w:cstheme="minorHAnsi"/>
              </w:rPr>
              <w:fldChar w:fldCharType="separate"/>
            </w:r>
            <w:r w:rsidRPr="00013567">
              <w:rPr>
                <w:rFonts w:cstheme="minorHAnsi"/>
              </w:rPr>
              <w:fldChar w:fldCharType="end"/>
            </w:r>
          </w:p>
        </w:tc>
        <w:tc>
          <w:tcPr>
            <w:tcW w:w="0" w:type="auto"/>
          </w:tcPr>
          <w:p w14:paraId="1BC63C5B" w14:textId="77777777" w:rsidR="00731CED" w:rsidRPr="00013567" w:rsidRDefault="00731CED" w:rsidP="00BA064C">
            <w:pPr>
              <w:pStyle w:val="Sansinterligne"/>
              <w:rPr>
                <w:rFonts w:cstheme="minorHAnsi"/>
                <w:lang w:val="fr-ML"/>
              </w:rPr>
            </w:pPr>
            <w:r w:rsidRPr="00013567">
              <w:rPr>
                <w:rFonts w:cstheme="minorHAnsi"/>
                <w:lang w:val="fr-ML"/>
              </w:rPr>
              <w:t>Lettre d'intérêt/proposition, fournissant une brève méthodologie sur la façon dont le travail sera mené et/ou abordé.</w:t>
            </w:r>
          </w:p>
        </w:tc>
      </w:tr>
      <w:tr w:rsidR="00731CED" w:rsidRPr="00F5792C" w14:paraId="71A5C558" w14:textId="77777777" w:rsidTr="00BA064C">
        <w:tc>
          <w:tcPr>
            <w:tcW w:w="0" w:type="auto"/>
          </w:tcPr>
          <w:p w14:paraId="49AF9035" w14:textId="77777777" w:rsidR="00731CED" w:rsidRPr="00013567" w:rsidRDefault="00731CED" w:rsidP="00BA064C">
            <w:pPr>
              <w:pStyle w:val="Sansinterligne"/>
              <w:jc w:val="center"/>
              <w:rPr>
                <w:rFonts w:cstheme="minorHAnsi"/>
              </w:rPr>
            </w:pPr>
            <w:r w:rsidRPr="00013567">
              <w:rPr>
                <w:rFonts w:cstheme="minorHAnsi"/>
              </w:rPr>
              <w:fldChar w:fldCharType="begin">
                <w:ffData>
                  <w:name w:val=""/>
                  <w:enabled w:val="0"/>
                  <w:calcOnExit w:val="0"/>
                  <w:checkBox>
                    <w:sizeAuto/>
                    <w:default w:val="1"/>
                  </w:checkBox>
                </w:ffData>
              </w:fldChar>
            </w:r>
            <w:r w:rsidRPr="00F5792C">
              <w:rPr>
                <w:rFonts w:cstheme="minorHAnsi"/>
              </w:rPr>
              <w:instrText xml:space="preserve"> FORMCHECKBOX </w:instrText>
            </w:r>
            <w:r w:rsidR="00EC7849">
              <w:rPr>
                <w:rFonts w:cstheme="minorHAnsi"/>
              </w:rPr>
            </w:r>
            <w:r w:rsidR="00EC7849">
              <w:rPr>
                <w:rFonts w:cstheme="minorHAnsi"/>
              </w:rPr>
              <w:fldChar w:fldCharType="separate"/>
            </w:r>
            <w:r w:rsidRPr="00013567">
              <w:rPr>
                <w:rFonts w:cstheme="minorHAnsi"/>
              </w:rPr>
              <w:fldChar w:fldCharType="end"/>
            </w:r>
          </w:p>
        </w:tc>
        <w:tc>
          <w:tcPr>
            <w:tcW w:w="0" w:type="auto"/>
          </w:tcPr>
          <w:p w14:paraId="6F3C26B4" w14:textId="77777777" w:rsidR="00731CED" w:rsidRPr="00013567" w:rsidRDefault="00731CED" w:rsidP="00BA064C">
            <w:pPr>
              <w:pStyle w:val="Sansinterligne"/>
              <w:rPr>
                <w:rFonts w:cstheme="minorHAnsi"/>
                <w:lang w:val="fr-ML"/>
              </w:rPr>
            </w:pPr>
            <w:r w:rsidRPr="00013567">
              <w:rPr>
                <w:rFonts w:cstheme="minorHAnsi"/>
                <w:lang w:val="fr-ML"/>
              </w:rPr>
              <w:t>CV personnel, comprenant des informations sur l'expérience passée dans des projets / missions similaires et les coordonnées des personnes de référence.</w:t>
            </w:r>
          </w:p>
        </w:tc>
      </w:tr>
      <w:tr w:rsidR="00731CED" w:rsidRPr="00013567" w14:paraId="45B6C6C3" w14:textId="77777777" w:rsidTr="00BA064C">
        <w:tc>
          <w:tcPr>
            <w:tcW w:w="0" w:type="auto"/>
          </w:tcPr>
          <w:p w14:paraId="7F90A7D7" w14:textId="77777777" w:rsidR="00731CED" w:rsidRPr="00111280" w:rsidRDefault="00731CED" w:rsidP="00BA064C">
            <w:pPr>
              <w:pStyle w:val="Sansinterligne"/>
              <w:jc w:val="center"/>
              <w:rPr>
                <w:rFonts w:cstheme="minorHAnsi"/>
              </w:rPr>
            </w:pPr>
            <w:r w:rsidRPr="00111280">
              <w:rPr>
                <w:rFonts w:cstheme="minorHAnsi"/>
              </w:rPr>
              <w:fldChar w:fldCharType="begin">
                <w:ffData>
                  <w:name w:val=""/>
                  <w:enabled w:val="0"/>
                  <w:calcOnExit w:val="0"/>
                  <w:checkBox>
                    <w:sizeAuto/>
                    <w:default w:val="1"/>
                  </w:checkBox>
                </w:ffData>
              </w:fldChar>
            </w:r>
            <w:r w:rsidRPr="00F5792C">
              <w:rPr>
                <w:rFonts w:cstheme="minorHAnsi"/>
              </w:rPr>
              <w:instrText xml:space="preserve"> FORMCHECKBOX </w:instrText>
            </w:r>
            <w:r w:rsidR="00EC7849">
              <w:rPr>
                <w:rFonts w:cstheme="minorHAnsi"/>
              </w:rPr>
            </w:r>
            <w:r w:rsidR="00EC7849">
              <w:rPr>
                <w:rFonts w:cstheme="minorHAnsi"/>
              </w:rPr>
              <w:fldChar w:fldCharType="separate"/>
            </w:r>
            <w:r w:rsidRPr="00111280">
              <w:rPr>
                <w:rFonts w:cstheme="minorHAnsi"/>
              </w:rPr>
              <w:fldChar w:fldCharType="end"/>
            </w:r>
          </w:p>
          <w:p w14:paraId="6B83F271" w14:textId="77777777" w:rsidR="00731CED" w:rsidRPr="002D63F0" w:rsidRDefault="00731CED" w:rsidP="00BA064C">
            <w:pPr>
              <w:tabs>
                <w:tab w:val="left" w:pos="580"/>
              </w:tabs>
              <w:rPr>
                <w:rFonts w:cstheme="minorHAnsi"/>
              </w:rPr>
            </w:pPr>
          </w:p>
        </w:tc>
        <w:tc>
          <w:tcPr>
            <w:tcW w:w="0" w:type="auto"/>
          </w:tcPr>
          <w:p w14:paraId="3FF8C553" w14:textId="77777777" w:rsidR="00731CED" w:rsidRPr="00111280" w:rsidRDefault="00731CED" w:rsidP="00BA064C">
            <w:pPr>
              <w:pStyle w:val="Sansinterligne"/>
              <w:rPr>
                <w:rFonts w:cstheme="minorHAnsi"/>
              </w:rPr>
            </w:pPr>
            <w:r w:rsidRPr="00111280">
              <w:rPr>
                <w:rFonts w:cstheme="minorHAnsi"/>
              </w:rPr>
              <w:t>Proposition financière</w:t>
            </w:r>
          </w:p>
        </w:tc>
      </w:tr>
      <w:bookmarkStart w:id="0" w:name="Check1"/>
      <w:tr w:rsidR="00731CED" w:rsidRPr="00F5792C" w14:paraId="7AB35BD0" w14:textId="77777777" w:rsidTr="00BA064C">
        <w:tc>
          <w:tcPr>
            <w:tcW w:w="0" w:type="auto"/>
          </w:tcPr>
          <w:p w14:paraId="0FF3F6DE" w14:textId="77777777" w:rsidR="00731CED" w:rsidRPr="00111280" w:rsidRDefault="00731CED" w:rsidP="00BA064C">
            <w:pPr>
              <w:pStyle w:val="Sansinterligne"/>
              <w:jc w:val="center"/>
              <w:rPr>
                <w:rFonts w:cstheme="minorHAnsi"/>
              </w:rPr>
            </w:pPr>
            <w:r w:rsidRPr="00111280">
              <w:rPr>
                <w:rFonts w:cstheme="minorHAnsi"/>
              </w:rPr>
              <w:fldChar w:fldCharType="begin">
                <w:ffData>
                  <w:name w:val="Check1"/>
                  <w:enabled/>
                  <w:calcOnExit w:val="0"/>
                  <w:checkBox>
                    <w:sizeAuto/>
                    <w:default w:val="1"/>
                  </w:checkBox>
                </w:ffData>
              </w:fldChar>
            </w:r>
            <w:r w:rsidRPr="00F5792C">
              <w:rPr>
                <w:rFonts w:cstheme="minorHAnsi"/>
              </w:rPr>
              <w:instrText xml:space="preserve"> FORMCHECKBOX </w:instrText>
            </w:r>
            <w:r w:rsidR="00EC7849">
              <w:rPr>
                <w:rFonts w:cstheme="minorHAnsi"/>
              </w:rPr>
            </w:r>
            <w:r w:rsidR="00EC7849">
              <w:rPr>
                <w:rFonts w:cstheme="minorHAnsi"/>
              </w:rPr>
              <w:fldChar w:fldCharType="separate"/>
            </w:r>
            <w:r w:rsidRPr="00111280">
              <w:rPr>
                <w:rFonts w:cstheme="minorHAnsi"/>
              </w:rPr>
              <w:fldChar w:fldCharType="end"/>
            </w:r>
            <w:bookmarkEnd w:id="0"/>
          </w:p>
        </w:tc>
        <w:tc>
          <w:tcPr>
            <w:tcW w:w="0" w:type="auto"/>
          </w:tcPr>
          <w:p w14:paraId="1D5255D4" w14:textId="77777777" w:rsidR="00731CED" w:rsidRPr="00111280" w:rsidRDefault="00731CED" w:rsidP="00BA064C">
            <w:pPr>
              <w:pStyle w:val="Sansinterligne"/>
              <w:rPr>
                <w:rFonts w:cstheme="minorHAnsi"/>
                <w:lang w:val="fr-ML"/>
              </w:rPr>
            </w:pPr>
            <w:r w:rsidRPr="00111280">
              <w:rPr>
                <w:rFonts w:cstheme="minorHAnsi"/>
                <w:lang w:val="fr-ML"/>
              </w:rPr>
              <w:t>Lettre de confirmation d'intérêt et de disponibilité dûment remplie en utilisant le modèle fourni par le PNUD</w:t>
            </w:r>
          </w:p>
        </w:tc>
      </w:tr>
    </w:tbl>
    <w:p w14:paraId="4DD62470" w14:textId="77777777" w:rsidR="00731CED" w:rsidRPr="002D63F0" w:rsidRDefault="00731CED" w:rsidP="00731CED">
      <w:pPr>
        <w:pStyle w:val="Sansinterligne"/>
        <w:rPr>
          <w:rFonts w:cstheme="minorHAnsi"/>
          <w:lang w:val="fr-ML"/>
        </w:rPr>
      </w:pPr>
    </w:p>
    <w:p w14:paraId="2B40A97E" w14:textId="77777777" w:rsidR="00731CED" w:rsidRPr="00A86098" w:rsidRDefault="00731CED" w:rsidP="00731CED">
      <w:pPr>
        <w:pStyle w:val="Sansinterligne"/>
        <w:rPr>
          <w:rFonts w:cstheme="minorHAnsi"/>
          <w:lang w:val="fr-ML"/>
        </w:rPr>
      </w:pPr>
    </w:p>
    <w:p w14:paraId="6AB30137" w14:textId="77777777" w:rsidR="00731CED" w:rsidRPr="00111280" w:rsidRDefault="00731CED" w:rsidP="00DC53B0">
      <w:pPr>
        <w:pStyle w:val="Sansinterligne"/>
        <w:numPr>
          <w:ilvl w:val="0"/>
          <w:numId w:val="22"/>
        </w:numPr>
        <w:rPr>
          <w:rFonts w:cstheme="minorHAnsi"/>
          <w:b/>
        </w:rPr>
      </w:pPr>
      <w:r w:rsidRPr="00111280">
        <w:rPr>
          <w:rFonts w:cstheme="minorHAnsi"/>
          <w:b/>
        </w:rPr>
        <w:t>PROPOSITION FINANCIÈRE</w:t>
      </w:r>
    </w:p>
    <w:sdt>
      <w:sdtPr>
        <w:rPr>
          <w:rStyle w:val="Style1"/>
          <w:rFonts w:asciiTheme="minorHAnsi" w:hAnsiTheme="minorHAnsi" w:cstheme="minorHAnsi"/>
        </w:rPr>
        <w:id w:val="32902753"/>
        <w:placeholder>
          <w:docPart w:val="09AC2DE8D55D45A29AB95A78931F4693"/>
        </w:placeholder>
      </w:sdtPr>
      <w:sdtEndPr>
        <w:rPr>
          <w:rStyle w:val="Policepardfaut"/>
        </w:rPr>
      </w:sdtEndPr>
      <w:sdtContent>
        <w:p w14:paraId="70428EE4" w14:textId="77777777" w:rsidR="00731CED" w:rsidRPr="00111280" w:rsidRDefault="00731CED" w:rsidP="00731CED">
          <w:pPr>
            <w:pStyle w:val="Sansinterligne"/>
            <w:rPr>
              <w:rStyle w:val="Style1"/>
              <w:rFonts w:asciiTheme="minorHAnsi" w:hAnsiTheme="minorHAnsi" w:cstheme="minorHAnsi"/>
              <w:lang w:val="fr-ML"/>
            </w:rPr>
          </w:pPr>
          <w:r w:rsidRPr="00111280">
            <w:rPr>
              <w:rFonts w:cstheme="minorHAnsi"/>
              <w:caps/>
              <w:lang w:val="fr-ML"/>
            </w:rPr>
            <w:t>(</w:t>
          </w:r>
          <w:r w:rsidRPr="00111280">
            <w:rPr>
              <w:rFonts w:cstheme="minorHAnsi"/>
              <w:caps/>
              <w:u w:val="single"/>
              <w:lang w:val="fr-ML"/>
            </w:rPr>
            <w:t>Une seule option doit être choisie. POUR LES CONTRATS DE RETENUE et/ou les ATL, VEUILLEZ DISCUTER AVEC L'UNITE DE MARCHES</w:t>
          </w:r>
          <w:r w:rsidRPr="00111280">
            <w:rPr>
              <w:rFonts w:cstheme="minorHAnsi"/>
              <w:caps/>
              <w:lang w:val="fr-ML"/>
            </w:rPr>
            <w:t>) :</w:t>
          </w:r>
        </w:p>
        <w:p w14:paraId="4470C0F5" w14:textId="77777777" w:rsidR="00731CED" w:rsidRPr="00111280" w:rsidRDefault="00731CED" w:rsidP="00731CED">
          <w:pPr>
            <w:pStyle w:val="Sansinterligne"/>
            <w:rPr>
              <w:rFonts w:cstheme="minorHAnsi"/>
              <w:lang w:val="fr-ML"/>
            </w:rPr>
          </w:pPr>
        </w:p>
        <w:p w14:paraId="34A741DC" w14:textId="77777777" w:rsidR="00731CED" w:rsidRPr="00111280" w:rsidRDefault="00D4145B" w:rsidP="00731CED">
          <w:pPr>
            <w:pStyle w:val="Sansinterligne"/>
            <w:rPr>
              <w:rFonts w:cstheme="minorHAnsi"/>
              <w:u w:val="single"/>
              <w:lang w:val="fr-ML"/>
            </w:rPr>
          </w:pPr>
          <w:r w:rsidRPr="00111280">
            <w:rPr>
              <w:rFonts w:cstheme="minorHAnsi"/>
            </w:rPr>
            <w:fldChar w:fldCharType="begin">
              <w:ffData>
                <w:name w:val=""/>
                <w:enabled/>
                <w:calcOnExit w:val="0"/>
                <w:checkBox>
                  <w:sizeAuto/>
                  <w:default w:val="1"/>
                </w:checkBox>
              </w:ffData>
            </w:fldChar>
          </w:r>
          <w:r w:rsidRPr="00111280">
            <w:rPr>
              <w:rFonts w:cstheme="minorHAnsi"/>
              <w:lang w:val="fr-ML"/>
            </w:rPr>
            <w:instrText xml:space="preserve"> FORMCHECKBOX </w:instrText>
          </w:r>
          <w:r w:rsidR="00EC7849">
            <w:rPr>
              <w:rFonts w:cstheme="minorHAnsi"/>
            </w:rPr>
          </w:r>
          <w:r w:rsidR="00EC7849">
            <w:rPr>
              <w:rFonts w:cstheme="minorHAnsi"/>
            </w:rPr>
            <w:fldChar w:fldCharType="separate"/>
          </w:r>
          <w:r w:rsidRPr="00111280">
            <w:rPr>
              <w:rFonts w:cstheme="minorHAnsi"/>
            </w:rPr>
            <w:fldChar w:fldCharType="end"/>
          </w:r>
          <w:r w:rsidR="00731CED" w:rsidRPr="00111280">
            <w:rPr>
              <w:rFonts w:cstheme="minorHAnsi"/>
              <w:b/>
              <w:lang w:val="fr-ML"/>
            </w:rPr>
            <w:t xml:space="preserve"> Contrat forfaitaire</w:t>
          </w:r>
        </w:p>
        <w:p w14:paraId="0F965A02" w14:textId="77777777" w:rsidR="00731CED" w:rsidRPr="00111280" w:rsidRDefault="00731CED" w:rsidP="00731CED">
          <w:pPr>
            <w:pStyle w:val="Sansinterligne"/>
            <w:rPr>
              <w:rFonts w:cstheme="minorHAnsi"/>
              <w:lang w:val="fr-ML"/>
            </w:rPr>
          </w:pPr>
          <w:r w:rsidRPr="00111280">
            <w:rPr>
              <w:rFonts w:cstheme="minorHAnsi"/>
              <w:lang w:val="fr-ML"/>
            </w:rPr>
            <w:t xml:space="preserve">La proposition financière doit spécifier un montant forfaitaire total et des conditions de paiement autour de résultats spécifiques et mesurables (qualitatifs et quantitatifs) (c'est-à-dire si les paiements se font par tranches ou à la fin du contrat). Les paiements sont basés sur les résultats, c'est-à-dire sur la fourniture des services spécifiés dans le cahier des charges. Afin d'aider l'unité requérante à comparer les propositions financières, la proposition financière comprendra une ventilation de ce montant forfaitaire (y compris les frais de voyage, les indemnités journalières et le nombre de jours ouvrables prévus).    </w:t>
          </w:r>
        </w:p>
        <w:p w14:paraId="1607C456" w14:textId="77777777" w:rsidR="00731CED" w:rsidRPr="00111280" w:rsidRDefault="00731CED" w:rsidP="00731CED">
          <w:pPr>
            <w:pStyle w:val="Sansinterligne"/>
            <w:rPr>
              <w:rFonts w:cstheme="minorHAnsi"/>
              <w:b/>
              <w:lang w:val="fr-ML"/>
            </w:rPr>
          </w:pPr>
        </w:p>
        <w:p w14:paraId="4303E744" w14:textId="77777777" w:rsidR="00731CED" w:rsidRPr="00111280" w:rsidRDefault="00731CED" w:rsidP="00731CED">
          <w:pPr>
            <w:pStyle w:val="Sansinterligne"/>
            <w:rPr>
              <w:rFonts w:cstheme="minorHAnsi"/>
              <w:b/>
              <w:lang w:val="fr-ML"/>
            </w:rPr>
          </w:pPr>
          <w:proofErr w:type="gramStart"/>
          <w:r w:rsidRPr="00111280">
            <w:rPr>
              <w:rFonts w:cstheme="minorHAnsi"/>
              <w:b/>
              <w:lang w:val="fr-ML"/>
            </w:rPr>
            <w:t>OU</w:t>
          </w:r>
          <w:proofErr w:type="gramEnd"/>
        </w:p>
        <w:p w14:paraId="07CBF53F" w14:textId="77777777" w:rsidR="00731CED" w:rsidRPr="00111280" w:rsidRDefault="00731CED" w:rsidP="00731CED">
          <w:pPr>
            <w:pStyle w:val="Sansinterligne"/>
            <w:rPr>
              <w:rStyle w:val="lev"/>
              <w:rFonts w:cstheme="minorHAnsi"/>
              <w:lang w:val="fr-ML"/>
            </w:rPr>
          </w:pPr>
        </w:p>
        <w:p w14:paraId="368C27B0" w14:textId="77777777" w:rsidR="00731CED" w:rsidRPr="00111280" w:rsidRDefault="00731CED" w:rsidP="00731CED">
          <w:pPr>
            <w:pStyle w:val="Sansinterligne"/>
            <w:rPr>
              <w:rStyle w:val="lev"/>
              <w:rFonts w:cstheme="minorHAnsi"/>
              <w:lang w:val="fr-ML"/>
            </w:rPr>
          </w:pPr>
          <w:r w:rsidRPr="00111280">
            <w:rPr>
              <w:rFonts w:cstheme="minorHAnsi"/>
            </w:rPr>
            <w:fldChar w:fldCharType="begin">
              <w:ffData>
                <w:name w:val="Check1"/>
                <w:enabled/>
                <w:calcOnExit w:val="0"/>
                <w:checkBox>
                  <w:sizeAuto/>
                  <w:default w:val="0"/>
                </w:checkBox>
              </w:ffData>
            </w:fldChar>
          </w:r>
          <w:r w:rsidRPr="00111280">
            <w:rPr>
              <w:rFonts w:cstheme="minorHAnsi"/>
              <w:lang w:val="fr-ML"/>
            </w:rPr>
            <w:instrText xml:space="preserve"> FORMCHECKBOX </w:instrText>
          </w:r>
          <w:r w:rsidR="00EC7849">
            <w:rPr>
              <w:rFonts w:cstheme="minorHAnsi"/>
            </w:rPr>
          </w:r>
          <w:r w:rsidR="00EC7849">
            <w:rPr>
              <w:rFonts w:cstheme="minorHAnsi"/>
            </w:rPr>
            <w:fldChar w:fldCharType="separate"/>
          </w:r>
          <w:r w:rsidRPr="00111280">
            <w:rPr>
              <w:rFonts w:cstheme="minorHAnsi"/>
            </w:rPr>
            <w:fldChar w:fldCharType="end"/>
          </w:r>
          <w:r w:rsidRPr="00111280">
            <w:rPr>
              <w:rStyle w:val="lev"/>
              <w:rFonts w:cstheme="minorHAnsi"/>
              <w:lang w:val="fr-ML"/>
            </w:rPr>
            <w:t xml:space="preserve"> Contrats basés sur des honoraires journaliers</w:t>
          </w:r>
        </w:p>
        <w:p w14:paraId="39DB4E73" w14:textId="77777777" w:rsidR="00731CED" w:rsidRPr="00111280" w:rsidRDefault="00731CED" w:rsidP="00731CED">
          <w:pPr>
            <w:pStyle w:val="Sansinterligne"/>
            <w:rPr>
              <w:rFonts w:cstheme="minorHAnsi"/>
              <w:lang w:val="fr-ML"/>
            </w:rPr>
          </w:pPr>
          <w:r w:rsidRPr="00111280">
            <w:rPr>
              <w:rFonts w:cstheme="minorHAnsi"/>
              <w:lang w:val="fr-ML"/>
            </w:rPr>
            <w:t>La proposition financière précise les honoraires journaliers, les frais de voyage et les indemnités journalières indiqués dans des postes distincts, et les paiements sont effectués au consultant individuel en fonction du nombre de jours travaillés.</w:t>
          </w:r>
        </w:p>
        <w:p w14:paraId="2D5D5E81" w14:textId="77777777" w:rsidR="00731CED" w:rsidRPr="00111280" w:rsidRDefault="00731CED" w:rsidP="00731CED">
          <w:pPr>
            <w:pStyle w:val="Sansinterligne"/>
            <w:rPr>
              <w:rFonts w:cstheme="minorHAnsi"/>
              <w:lang w:val="fr-ML"/>
            </w:rPr>
          </w:pPr>
        </w:p>
        <w:p w14:paraId="71FF54B3" w14:textId="77777777" w:rsidR="00731CED" w:rsidRPr="00111280" w:rsidRDefault="00731CED" w:rsidP="00731CED">
          <w:pPr>
            <w:pStyle w:val="Sansinterligne"/>
            <w:rPr>
              <w:rFonts w:cstheme="minorHAnsi"/>
              <w:lang w:val="fr-ML"/>
            </w:rPr>
          </w:pPr>
        </w:p>
        <w:p w14:paraId="6B614F0F" w14:textId="77777777" w:rsidR="00731CED" w:rsidRPr="00111280" w:rsidRDefault="00731CED" w:rsidP="00731CED">
          <w:pPr>
            <w:pStyle w:val="Sansinterligne"/>
            <w:rPr>
              <w:rFonts w:cstheme="minorHAnsi"/>
              <w:b/>
              <w:lang w:val="fr-ML"/>
            </w:rPr>
          </w:pPr>
          <w:r w:rsidRPr="00111280">
            <w:rPr>
              <w:rFonts w:cstheme="minorHAnsi"/>
              <w:b/>
              <w:lang w:val="fr-ML"/>
            </w:rPr>
            <w:t>Frais de voyage</w:t>
          </w:r>
        </w:p>
        <w:p w14:paraId="0F22F25B" w14:textId="77777777" w:rsidR="00731CED" w:rsidRPr="00111280" w:rsidRDefault="00731CED" w:rsidP="00731CED">
          <w:pPr>
            <w:pStyle w:val="Sansinterligne"/>
            <w:rPr>
              <w:rFonts w:cstheme="minorHAnsi"/>
              <w:lang w:val="fr-ML"/>
            </w:rPr>
          </w:pPr>
          <w:r w:rsidRPr="00111280">
            <w:rPr>
              <w:rFonts w:cstheme="minorHAnsi"/>
              <w:u w:val="single"/>
              <w:lang w:val="fr-ML"/>
            </w:rPr>
            <w:t>Tous les frais de voyage envisagés doivent être inclus dans la proposition financière</w:t>
          </w:r>
          <w:r w:rsidRPr="00111280">
            <w:rPr>
              <w:rFonts w:cstheme="minorHAnsi"/>
              <w:lang w:val="fr-ML"/>
            </w:rPr>
            <w:t>. Cela comprend tous les voyages pour rejoindre le lieu d'affectation/les voyages de rapatriement. En général, le PNUD ne doit pas accepter des frais de voyage supérieurs à ceux d'un billet en classe économique. Si le CI souhaite voyager dans une classe supérieure, il doit le faire en utilisant ses propres ressources.</w:t>
          </w:r>
        </w:p>
        <w:p w14:paraId="4AB842EF" w14:textId="77777777" w:rsidR="00731CED" w:rsidRPr="00111280" w:rsidRDefault="00731CED" w:rsidP="00731CED">
          <w:pPr>
            <w:pStyle w:val="Sansinterligne"/>
            <w:rPr>
              <w:rFonts w:cstheme="minorHAnsi"/>
              <w:lang w:val="fr-ML"/>
            </w:rPr>
          </w:pPr>
          <w:r w:rsidRPr="00111280">
            <w:rPr>
              <w:rFonts w:cstheme="minorHAnsi"/>
              <w:lang w:val="fr-ML"/>
            </w:rPr>
            <w:t>En cas de voyage imprévisible, le paiement des frais de voyage, y compris les billets, l'hébergement et les frais de terminal, doit être convenu entre l'unité opérationnelle concernée et le consultant individuel avant le voyage et sera remboursé.</w:t>
          </w:r>
        </w:p>
        <w:p w14:paraId="19EC954E" w14:textId="77777777" w:rsidR="00731CED" w:rsidRPr="002D63F0" w:rsidRDefault="00EC7849" w:rsidP="00731CED">
          <w:pPr>
            <w:pStyle w:val="Sansinterligne"/>
            <w:rPr>
              <w:rFonts w:cstheme="minorHAnsi"/>
            </w:rPr>
          </w:pPr>
        </w:p>
      </w:sdtContent>
    </w:sdt>
    <w:p w14:paraId="242899F2" w14:textId="77777777" w:rsidR="00731CED" w:rsidRPr="00A86098" w:rsidRDefault="00731CED" w:rsidP="00731CED">
      <w:pPr>
        <w:pStyle w:val="Sansinterligne"/>
        <w:rPr>
          <w:rFonts w:cstheme="minorHAnsi"/>
        </w:rPr>
      </w:pPr>
    </w:p>
    <w:p w14:paraId="44A68CC4" w14:textId="6EE6E331" w:rsidR="00731CED" w:rsidRPr="002D63F0" w:rsidRDefault="00731CED" w:rsidP="00DC53B0">
      <w:pPr>
        <w:pStyle w:val="Sansinterligne"/>
        <w:numPr>
          <w:ilvl w:val="0"/>
          <w:numId w:val="22"/>
        </w:numPr>
        <w:rPr>
          <w:rFonts w:cstheme="minorHAnsi"/>
          <w:lang w:val="fr-ML"/>
        </w:rPr>
      </w:pPr>
      <w:r w:rsidRPr="00111280">
        <w:rPr>
          <w:rFonts w:cstheme="minorHAnsi"/>
          <w:color w:val="808080" w:themeColor="background1" w:themeShade="80"/>
          <w:lang w:val="fr-ML"/>
        </w:rPr>
        <w:t xml:space="preserve">LES </w:t>
      </w:r>
      <w:r w:rsidRPr="00111280">
        <w:rPr>
          <w:rFonts w:cstheme="minorHAnsi"/>
          <w:b/>
          <w:lang w:val="fr-ML"/>
        </w:rPr>
        <w:t xml:space="preserve">CRITÈRES D'ÉVALUATION </w:t>
      </w:r>
    </w:p>
    <w:sdt>
      <w:sdtPr>
        <w:rPr>
          <w:rStyle w:val="Style1"/>
          <w:rFonts w:asciiTheme="minorHAnsi" w:hAnsiTheme="minorHAnsi" w:cstheme="minorHAnsi"/>
        </w:rPr>
        <w:id w:val="32902754"/>
        <w:placeholder>
          <w:docPart w:val="44FC347B106549B18CD590999B695644"/>
        </w:placeholder>
      </w:sdtPr>
      <w:sdtEndPr>
        <w:rPr>
          <w:rStyle w:val="Policepardfaut"/>
          <w:i/>
        </w:rPr>
      </w:sdtEndPr>
      <w:sdtContent>
        <w:p w14:paraId="4473095A" w14:textId="77777777" w:rsidR="00731CED" w:rsidRPr="00111280" w:rsidRDefault="00731CED" w:rsidP="00731CED">
          <w:pPr>
            <w:pStyle w:val="Sansinterligne"/>
            <w:numPr>
              <w:ilvl w:val="0"/>
              <w:numId w:val="3"/>
            </w:numPr>
            <w:rPr>
              <w:rStyle w:val="Style1"/>
              <w:rFonts w:asciiTheme="minorHAnsi" w:hAnsiTheme="minorHAnsi" w:cstheme="minorHAnsi"/>
            </w:rPr>
          </w:pPr>
          <w:proofErr w:type="spellStart"/>
          <w:r w:rsidRPr="00111280">
            <w:rPr>
              <w:rStyle w:val="Style1"/>
              <w:rFonts w:asciiTheme="minorHAnsi" w:hAnsiTheme="minorHAnsi" w:cstheme="minorHAnsi"/>
            </w:rPr>
            <w:t>Niveau</w:t>
          </w:r>
          <w:proofErr w:type="spellEnd"/>
          <w:r w:rsidRPr="00111280">
            <w:rPr>
              <w:rStyle w:val="Style1"/>
              <w:rFonts w:asciiTheme="minorHAnsi" w:hAnsiTheme="minorHAnsi" w:cstheme="minorHAnsi"/>
            </w:rPr>
            <w:t xml:space="preserve"> </w:t>
          </w:r>
          <w:proofErr w:type="spellStart"/>
          <w:r w:rsidRPr="00111280">
            <w:rPr>
              <w:rStyle w:val="Style1"/>
              <w:rFonts w:asciiTheme="minorHAnsi" w:hAnsiTheme="minorHAnsi" w:cstheme="minorHAnsi"/>
            </w:rPr>
            <w:t>d'études</w:t>
          </w:r>
          <w:proofErr w:type="spellEnd"/>
          <w:r w:rsidRPr="00111280">
            <w:rPr>
              <w:rStyle w:val="Style1"/>
              <w:rFonts w:asciiTheme="minorHAnsi" w:hAnsiTheme="minorHAnsi" w:cstheme="minorHAnsi"/>
            </w:rPr>
            <w:t xml:space="preserve"> - </w:t>
          </w:r>
          <w:r w:rsidRPr="00111280">
            <w:rPr>
              <w:rStyle w:val="Style1"/>
              <w:rFonts w:asciiTheme="minorHAnsi" w:hAnsiTheme="minorHAnsi" w:cstheme="minorHAnsi"/>
              <w:b/>
              <w:bCs/>
            </w:rPr>
            <w:t>10 points maximum</w:t>
          </w:r>
          <w:r w:rsidRPr="00111280">
            <w:rPr>
              <w:rStyle w:val="Style1"/>
              <w:rFonts w:asciiTheme="minorHAnsi" w:hAnsiTheme="minorHAnsi" w:cstheme="minorHAnsi"/>
            </w:rPr>
            <w:t xml:space="preserve"> </w:t>
          </w:r>
        </w:p>
        <w:p w14:paraId="1A6B91C9" w14:textId="2622BA0B" w:rsidR="00CC0847" w:rsidRPr="00111280" w:rsidRDefault="00731CED" w:rsidP="00731CED">
          <w:pPr>
            <w:pStyle w:val="Sansinterligne"/>
            <w:ind w:left="720"/>
            <w:rPr>
              <w:rStyle w:val="Style1"/>
              <w:rFonts w:asciiTheme="minorHAnsi" w:hAnsiTheme="minorHAnsi" w:cstheme="minorHAnsi"/>
              <w:lang w:val="fr-ML"/>
            </w:rPr>
          </w:pPr>
          <w:r w:rsidRPr="00111280">
            <w:rPr>
              <w:rStyle w:val="Style1"/>
              <w:rFonts w:asciiTheme="minorHAnsi" w:hAnsiTheme="minorHAnsi" w:cstheme="minorHAnsi"/>
              <w:lang w:val="fr-ML"/>
            </w:rPr>
            <w:t>Doctorat</w:t>
          </w:r>
          <w:r w:rsidR="00CC0847" w:rsidRPr="00111280">
            <w:rPr>
              <w:rStyle w:val="Style1"/>
              <w:rFonts w:asciiTheme="minorHAnsi" w:hAnsiTheme="minorHAnsi" w:cstheme="minorHAnsi"/>
              <w:lang w:val="fr-ML"/>
            </w:rPr>
            <w:t> :10 pts</w:t>
          </w:r>
        </w:p>
        <w:p w14:paraId="2F0AFDE7" w14:textId="09D956D9" w:rsidR="00CC0847" w:rsidRPr="00111280" w:rsidRDefault="00731CED" w:rsidP="00731CED">
          <w:pPr>
            <w:pStyle w:val="Sansinterligne"/>
            <w:ind w:left="720"/>
            <w:rPr>
              <w:rStyle w:val="Style1"/>
              <w:rFonts w:asciiTheme="minorHAnsi" w:hAnsiTheme="minorHAnsi" w:cstheme="minorHAnsi"/>
              <w:lang w:val="fr-ML"/>
            </w:rPr>
          </w:pPr>
          <w:r w:rsidRPr="00111280">
            <w:rPr>
              <w:rStyle w:val="Style1"/>
              <w:rFonts w:asciiTheme="minorHAnsi" w:hAnsiTheme="minorHAnsi" w:cstheme="minorHAnsi"/>
              <w:lang w:val="fr-ML"/>
            </w:rPr>
            <w:t>Spécialisation/Maîtrise</w:t>
          </w:r>
          <w:r w:rsidR="00CC0847" w:rsidRPr="00111280">
            <w:rPr>
              <w:rStyle w:val="Style1"/>
              <w:rFonts w:asciiTheme="minorHAnsi" w:hAnsiTheme="minorHAnsi" w:cstheme="minorHAnsi"/>
              <w:lang w:val="fr-ML"/>
            </w:rPr>
            <w:t> : 5 pts</w:t>
          </w:r>
        </w:p>
        <w:p w14:paraId="6E6D5D2E" w14:textId="294A48D5" w:rsidR="00731CED" w:rsidRPr="00013567" w:rsidRDefault="00CC0847" w:rsidP="00731CED">
          <w:pPr>
            <w:pStyle w:val="Sansinterligne"/>
            <w:numPr>
              <w:ilvl w:val="0"/>
              <w:numId w:val="2"/>
            </w:numPr>
            <w:rPr>
              <w:rStyle w:val="Style1"/>
              <w:rFonts w:asciiTheme="minorHAnsi" w:hAnsiTheme="minorHAnsi" w:cstheme="minorHAnsi"/>
              <w:lang w:val="fr-ML"/>
            </w:rPr>
          </w:pPr>
          <w:r w:rsidRPr="00013567">
            <w:rPr>
              <w:rFonts w:cstheme="minorHAnsi"/>
              <w:i/>
              <w:shd w:val="clear" w:color="auto" w:fill="FFFFFF"/>
              <w:lang w:val="fr-FR"/>
            </w:rPr>
            <w:t>5</w:t>
          </w:r>
          <w:r w:rsidRPr="00013567">
            <w:rPr>
              <w:rFonts w:cstheme="minorHAnsi"/>
              <w:shd w:val="clear" w:color="auto" w:fill="FFFFFF"/>
              <w:lang w:val="fr-FR"/>
            </w:rPr>
            <w:t xml:space="preserve"> ans minimum</w:t>
          </w:r>
          <w:r w:rsidRPr="002D63F0">
            <w:rPr>
              <w:rFonts w:cstheme="minorHAnsi"/>
              <w:lang w:val="fr-FR"/>
            </w:rPr>
            <w:t xml:space="preserve"> </w:t>
          </w:r>
          <w:r w:rsidRPr="00013567">
            <w:rPr>
              <w:rFonts w:cstheme="minorHAnsi"/>
              <w:lang w:val="fr-FR"/>
            </w:rPr>
            <w:t>d'expérience</w:t>
          </w:r>
          <w:r w:rsidRPr="002D63F0">
            <w:rPr>
              <w:rFonts w:cstheme="minorHAnsi"/>
              <w:lang w:val="fr-FR"/>
            </w:rPr>
            <w:t xml:space="preserve"> </w:t>
          </w:r>
          <w:r w:rsidRPr="00013567">
            <w:rPr>
              <w:rFonts w:cstheme="minorHAnsi"/>
              <w:lang w:val="fr-FR"/>
            </w:rPr>
            <w:t xml:space="preserve">professionnelle dans les évaluations de projets et de </w:t>
          </w:r>
          <w:proofErr w:type="gramStart"/>
          <w:r w:rsidRPr="00013567">
            <w:rPr>
              <w:rFonts w:cstheme="minorHAnsi"/>
              <w:lang w:val="fr-FR"/>
            </w:rPr>
            <w:t>programmes </w:t>
          </w:r>
          <w:r w:rsidR="00731CED" w:rsidRPr="00013567">
            <w:rPr>
              <w:rStyle w:val="Style1"/>
              <w:rFonts w:asciiTheme="minorHAnsi" w:hAnsiTheme="minorHAnsi" w:cstheme="minorHAnsi"/>
              <w:lang w:val="fr-ML"/>
            </w:rPr>
            <w:t xml:space="preserve"> -</w:t>
          </w:r>
          <w:proofErr w:type="gramEnd"/>
          <w:r w:rsidR="00731CED" w:rsidRPr="00013567">
            <w:rPr>
              <w:rStyle w:val="Style1"/>
              <w:rFonts w:asciiTheme="minorHAnsi" w:hAnsiTheme="minorHAnsi" w:cstheme="minorHAnsi"/>
              <w:lang w:val="fr-ML"/>
            </w:rPr>
            <w:t xml:space="preserve"> </w:t>
          </w:r>
          <w:r w:rsidRPr="00013567">
            <w:rPr>
              <w:rStyle w:val="Style1"/>
              <w:rFonts w:asciiTheme="minorHAnsi" w:hAnsiTheme="minorHAnsi" w:cstheme="minorHAnsi"/>
              <w:b/>
              <w:bCs/>
              <w:lang w:val="fr-ML"/>
            </w:rPr>
            <w:t>2</w:t>
          </w:r>
          <w:r w:rsidR="00731CED" w:rsidRPr="00013567">
            <w:rPr>
              <w:rStyle w:val="Style1"/>
              <w:rFonts w:asciiTheme="minorHAnsi" w:hAnsiTheme="minorHAnsi" w:cstheme="minorHAnsi"/>
              <w:b/>
              <w:bCs/>
              <w:lang w:val="fr-ML"/>
            </w:rPr>
            <w:t>0 points maximum</w:t>
          </w:r>
          <w:r w:rsidR="00731CED" w:rsidRPr="00013567">
            <w:rPr>
              <w:rStyle w:val="Style1"/>
              <w:rFonts w:asciiTheme="minorHAnsi" w:hAnsiTheme="minorHAnsi" w:cstheme="minorHAnsi"/>
              <w:lang w:val="fr-ML"/>
            </w:rPr>
            <w:t xml:space="preserve"> (10 ans et plus </w:t>
          </w:r>
          <w:r w:rsidR="00B22A39" w:rsidRPr="00013567">
            <w:rPr>
              <w:rStyle w:val="Style1"/>
              <w:rFonts w:asciiTheme="minorHAnsi" w:hAnsiTheme="minorHAnsi" w:cstheme="minorHAnsi"/>
              <w:lang w:val="fr-ML"/>
            </w:rPr>
            <w:t>=20 pts</w:t>
          </w:r>
          <w:r w:rsidR="00731CED" w:rsidRPr="00013567">
            <w:rPr>
              <w:rStyle w:val="Style1"/>
              <w:rFonts w:asciiTheme="minorHAnsi" w:hAnsiTheme="minorHAnsi" w:cstheme="minorHAnsi"/>
              <w:lang w:val="fr-ML"/>
            </w:rPr>
            <w:t>;</w:t>
          </w:r>
          <w:r w:rsidR="00B22A39" w:rsidRPr="00013567">
            <w:rPr>
              <w:rStyle w:val="Style1"/>
              <w:rFonts w:asciiTheme="minorHAnsi" w:hAnsiTheme="minorHAnsi" w:cstheme="minorHAnsi"/>
              <w:lang w:val="fr-ML"/>
            </w:rPr>
            <w:t xml:space="preserve">         </w:t>
          </w:r>
          <w:r w:rsidR="00731CED" w:rsidRPr="00013567">
            <w:rPr>
              <w:rStyle w:val="Style1"/>
              <w:rFonts w:asciiTheme="minorHAnsi" w:hAnsiTheme="minorHAnsi" w:cstheme="minorHAnsi"/>
              <w:lang w:val="fr-ML"/>
            </w:rPr>
            <w:t xml:space="preserve"> 7-9 ans </w:t>
          </w:r>
          <w:r w:rsidR="00B22A39" w:rsidRPr="00013567">
            <w:rPr>
              <w:rStyle w:val="Style1"/>
              <w:rFonts w:asciiTheme="minorHAnsi" w:hAnsiTheme="minorHAnsi" w:cstheme="minorHAnsi"/>
              <w:lang w:val="fr-ML"/>
            </w:rPr>
            <w:t>=15</w:t>
          </w:r>
          <w:r w:rsidR="00731CED" w:rsidRPr="00013567">
            <w:rPr>
              <w:rStyle w:val="Style1"/>
              <w:rFonts w:asciiTheme="minorHAnsi" w:hAnsiTheme="minorHAnsi" w:cstheme="minorHAnsi"/>
              <w:lang w:val="fr-ML"/>
            </w:rPr>
            <w:t xml:space="preserve"> pts</w:t>
          </w:r>
          <w:r w:rsidR="00B22A39" w:rsidRPr="00013567">
            <w:rPr>
              <w:rStyle w:val="Style1"/>
              <w:rFonts w:asciiTheme="minorHAnsi" w:hAnsiTheme="minorHAnsi" w:cstheme="minorHAnsi"/>
              <w:lang w:val="fr-ML"/>
            </w:rPr>
            <w:t xml:space="preserve"> ;      </w:t>
          </w:r>
          <w:r w:rsidR="00731CED" w:rsidRPr="00013567">
            <w:rPr>
              <w:rStyle w:val="Style1"/>
              <w:rFonts w:asciiTheme="minorHAnsi" w:hAnsiTheme="minorHAnsi" w:cstheme="minorHAnsi"/>
              <w:lang w:val="fr-ML"/>
            </w:rPr>
            <w:t xml:space="preserve"> 5-6 ans </w:t>
          </w:r>
          <w:r w:rsidR="00B22A39" w:rsidRPr="00013567">
            <w:rPr>
              <w:rStyle w:val="Style1"/>
              <w:rFonts w:asciiTheme="minorHAnsi" w:hAnsiTheme="minorHAnsi" w:cstheme="minorHAnsi"/>
              <w:lang w:val="fr-ML"/>
            </w:rPr>
            <w:t>=</w:t>
          </w:r>
          <w:r w:rsidR="00731CED" w:rsidRPr="00013567">
            <w:rPr>
              <w:rStyle w:val="Style1"/>
              <w:rFonts w:asciiTheme="minorHAnsi" w:hAnsiTheme="minorHAnsi" w:cstheme="minorHAnsi"/>
              <w:lang w:val="fr-ML"/>
            </w:rPr>
            <w:t>10 pts ) ;</w:t>
          </w:r>
        </w:p>
        <w:p w14:paraId="749CAC1D" w14:textId="19C1D1D8" w:rsidR="00731CED" w:rsidRPr="00013567" w:rsidRDefault="00CC0847" w:rsidP="00731CED">
          <w:pPr>
            <w:pStyle w:val="Sansinterligne"/>
            <w:numPr>
              <w:ilvl w:val="0"/>
              <w:numId w:val="2"/>
            </w:numPr>
            <w:rPr>
              <w:rStyle w:val="Style1"/>
              <w:rFonts w:asciiTheme="minorHAnsi" w:hAnsiTheme="minorHAnsi" w:cstheme="minorHAnsi"/>
              <w:lang w:val="fr-ML"/>
            </w:rPr>
          </w:pPr>
          <w:proofErr w:type="gramStart"/>
          <w:r w:rsidRPr="00013567">
            <w:rPr>
              <w:rFonts w:cstheme="minorHAnsi"/>
              <w:lang w:val="fr-FR"/>
            </w:rPr>
            <w:t>une</w:t>
          </w:r>
          <w:proofErr w:type="gramEnd"/>
          <w:r w:rsidRPr="00013567">
            <w:rPr>
              <w:rFonts w:cstheme="minorHAnsi"/>
              <w:lang w:val="fr-FR"/>
            </w:rPr>
            <w:t xml:space="preserve"> expérience </w:t>
          </w:r>
          <w:r w:rsidR="00336A8F" w:rsidRPr="00013567">
            <w:rPr>
              <w:rFonts w:cstheme="minorHAnsi"/>
              <w:lang w:val="fr-FR"/>
            </w:rPr>
            <w:t>dans la mise en œuvre des outils de suivi évaluations</w:t>
          </w:r>
          <w:r w:rsidRPr="00013567">
            <w:rPr>
              <w:rFonts w:cstheme="minorHAnsi"/>
              <w:lang w:val="fr-FR"/>
            </w:rPr>
            <w:t xml:space="preserve"> </w:t>
          </w:r>
          <w:r w:rsidR="00731CED" w:rsidRPr="00013567">
            <w:rPr>
              <w:rStyle w:val="Style1"/>
              <w:rFonts w:asciiTheme="minorHAnsi" w:hAnsiTheme="minorHAnsi" w:cstheme="minorHAnsi"/>
              <w:lang w:val="fr-ML"/>
            </w:rPr>
            <w:t xml:space="preserve">- </w:t>
          </w:r>
          <w:r w:rsidR="0008525D" w:rsidRPr="00013567">
            <w:rPr>
              <w:rStyle w:val="Style1"/>
              <w:rFonts w:asciiTheme="minorHAnsi" w:hAnsiTheme="minorHAnsi" w:cstheme="minorHAnsi"/>
              <w:b/>
              <w:bCs/>
              <w:lang w:val="fr-ML"/>
            </w:rPr>
            <w:t>15</w:t>
          </w:r>
          <w:r w:rsidR="00731CED" w:rsidRPr="00013567">
            <w:rPr>
              <w:rStyle w:val="Style1"/>
              <w:rFonts w:asciiTheme="minorHAnsi" w:hAnsiTheme="minorHAnsi" w:cstheme="minorHAnsi"/>
              <w:b/>
              <w:bCs/>
              <w:lang w:val="fr-ML"/>
            </w:rPr>
            <w:t xml:space="preserve"> points maximum</w:t>
          </w:r>
          <w:r w:rsidR="00731CED" w:rsidRPr="00013567">
            <w:rPr>
              <w:rStyle w:val="Style1"/>
              <w:rFonts w:asciiTheme="minorHAnsi" w:hAnsiTheme="minorHAnsi" w:cstheme="minorHAnsi"/>
              <w:lang w:val="fr-ML"/>
            </w:rPr>
            <w:t xml:space="preserve"> </w:t>
          </w:r>
          <w:r w:rsidR="00B22A39" w:rsidRPr="00013567">
            <w:rPr>
              <w:rStyle w:val="Style1"/>
              <w:rFonts w:asciiTheme="minorHAnsi" w:hAnsiTheme="minorHAnsi" w:cstheme="minorHAnsi"/>
              <w:lang w:val="fr-ML"/>
            </w:rPr>
            <w:t>(5 pts par évaluation)</w:t>
          </w:r>
        </w:p>
        <w:p w14:paraId="3983BEDC" w14:textId="69FDC22E" w:rsidR="00731CED" w:rsidRPr="00013567" w:rsidRDefault="00336A8F" w:rsidP="00731CED">
          <w:pPr>
            <w:numPr>
              <w:ilvl w:val="0"/>
              <w:numId w:val="2"/>
            </w:numPr>
            <w:spacing w:before="60" w:after="60" w:line="240" w:lineRule="auto"/>
            <w:rPr>
              <w:rStyle w:val="Style1"/>
              <w:rFonts w:asciiTheme="minorHAnsi" w:hAnsiTheme="minorHAnsi" w:cstheme="minorHAnsi"/>
              <w:lang w:val="fr-ML"/>
            </w:rPr>
          </w:pPr>
          <w:r w:rsidRPr="00013567">
            <w:rPr>
              <w:rFonts w:cstheme="minorHAnsi"/>
              <w:i/>
              <w:shd w:val="clear" w:color="auto" w:fill="FFFFFF"/>
              <w:lang w:val="fr-FR"/>
            </w:rPr>
            <w:t xml:space="preserve">Une connaissance approfondie du contexte institutionnel national en matière de développement durable et du processus de formulation et de mise en œuvre CSCRP et du CREDD </w:t>
          </w:r>
          <w:r w:rsidR="00B22A39" w:rsidRPr="00013567">
            <w:rPr>
              <w:rStyle w:val="Style1"/>
              <w:rFonts w:asciiTheme="minorHAnsi" w:hAnsiTheme="minorHAnsi" w:cstheme="minorHAnsi"/>
              <w:lang w:val="fr-ML"/>
            </w:rPr>
            <w:t xml:space="preserve">– </w:t>
          </w:r>
          <w:r w:rsidR="00B22A39" w:rsidRPr="00013567">
            <w:rPr>
              <w:rStyle w:val="Style1"/>
              <w:rFonts w:asciiTheme="minorHAnsi" w:hAnsiTheme="minorHAnsi" w:cstheme="minorHAnsi"/>
              <w:b/>
              <w:bCs/>
              <w:lang w:val="fr-ML"/>
            </w:rPr>
            <w:t>1</w:t>
          </w:r>
          <w:r w:rsidR="0008525D" w:rsidRPr="00013567">
            <w:rPr>
              <w:rStyle w:val="Style1"/>
              <w:rFonts w:asciiTheme="minorHAnsi" w:hAnsiTheme="minorHAnsi" w:cstheme="minorHAnsi"/>
              <w:b/>
              <w:bCs/>
              <w:lang w:val="fr-ML"/>
            </w:rPr>
            <w:t>5</w:t>
          </w:r>
          <w:r w:rsidR="00B22A39" w:rsidRPr="00013567">
            <w:rPr>
              <w:rStyle w:val="Style1"/>
              <w:rFonts w:asciiTheme="minorHAnsi" w:hAnsiTheme="minorHAnsi" w:cstheme="minorHAnsi"/>
              <w:b/>
              <w:bCs/>
              <w:lang w:val="fr-ML"/>
            </w:rPr>
            <w:t xml:space="preserve"> points max</w:t>
          </w:r>
        </w:p>
        <w:p w14:paraId="0E3DCE2C" w14:textId="56B890A0" w:rsidR="00731CED" w:rsidRPr="00013567" w:rsidRDefault="00CC0847" w:rsidP="00731CED">
          <w:pPr>
            <w:pStyle w:val="Sansinterligne"/>
            <w:numPr>
              <w:ilvl w:val="0"/>
              <w:numId w:val="2"/>
            </w:numPr>
            <w:rPr>
              <w:rStyle w:val="Style1"/>
              <w:rFonts w:asciiTheme="minorHAnsi" w:hAnsiTheme="minorHAnsi" w:cstheme="minorHAnsi"/>
              <w:lang w:val="fr-ML"/>
            </w:rPr>
          </w:pPr>
          <w:r w:rsidRPr="00013567">
            <w:rPr>
              <w:rFonts w:eastAsiaTheme="minorHAnsi" w:cstheme="minorHAnsi"/>
              <w:lang w:val="fr-FR"/>
            </w:rPr>
            <w:t>Une bonne connaissance du contexte du Mali et des régions d’intervention du Projet</w:t>
          </w:r>
          <w:r w:rsidRPr="00013567">
            <w:rPr>
              <w:rStyle w:val="Style1"/>
              <w:rFonts w:asciiTheme="minorHAnsi" w:hAnsiTheme="minorHAnsi" w:cstheme="minorHAnsi"/>
              <w:lang w:val="fr-ML"/>
            </w:rPr>
            <w:t xml:space="preserve"> </w:t>
          </w:r>
          <w:r w:rsidR="00731CED" w:rsidRPr="00013567">
            <w:rPr>
              <w:rStyle w:val="Style1"/>
              <w:rFonts w:asciiTheme="minorHAnsi" w:hAnsiTheme="minorHAnsi" w:cstheme="minorHAnsi"/>
              <w:lang w:val="fr-ML"/>
            </w:rPr>
            <w:t xml:space="preserve">- </w:t>
          </w:r>
          <w:r w:rsidR="00731CED" w:rsidRPr="00013567">
            <w:rPr>
              <w:rStyle w:val="Style1"/>
              <w:rFonts w:asciiTheme="minorHAnsi" w:hAnsiTheme="minorHAnsi" w:cstheme="minorHAnsi"/>
              <w:b/>
              <w:bCs/>
              <w:lang w:val="fr-ML"/>
            </w:rPr>
            <w:t>1</w:t>
          </w:r>
          <w:r w:rsidR="00B22A39" w:rsidRPr="00013567">
            <w:rPr>
              <w:rStyle w:val="Style1"/>
              <w:rFonts w:asciiTheme="minorHAnsi" w:hAnsiTheme="minorHAnsi" w:cstheme="minorHAnsi"/>
              <w:b/>
              <w:bCs/>
              <w:lang w:val="fr-ML"/>
            </w:rPr>
            <w:t>0</w:t>
          </w:r>
          <w:r w:rsidR="00731CED" w:rsidRPr="00013567">
            <w:rPr>
              <w:rStyle w:val="Style1"/>
              <w:rFonts w:asciiTheme="minorHAnsi" w:hAnsiTheme="minorHAnsi" w:cstheme="minorHAnsi"/>
              <w:b/>
              <w:bCs/>
              <w:lang w:val="fr-ML"/>
            </w:rPr>
            <w:t xml:space="preserve"> points max</w:t>
          </w:r>
          <w:r w:rsidR="00731CED" w:rsidRPr="00013567">
            <w:rPr>
              <w:rStyle w:val="Style1"/>
              <w:rFonts w:asciiTheme="minorHAnsi" w:hAnsiTheme="minorHAnsi" w:cstheme="minorHAnsi"/>
              <w:lang w:val="fr-ML"/>
            </w:rPr>
            <w:t>.</w:t>
          </w:r>
        </w:p>
        <w:p w14:paraId="741B3610" w14:textId="5796F443" w:rsidR="00731CED" w:rsidRPr="00013567" w:rsidRDefault="00731CED" w:rsidP="00731CED">
          <w:pPr>
            <w:pStyle w:val="Sansinterligne"/>
            <w:rPr>
              <w:rStyle w:val="Style1"/>
              <w:rFonts w:asciiTheme="minorHAnsi" w:hAnsiTheme="minorHAnsi" w:cstheme="minorHAnsi"/>
              <w:lang w:val="fr-ML"/>
            </w:rPr>
          </w:pPr>
        </w:p>
        <w:p w14:paraId="099B9B37" w14:textId="77777777" w:rsidR="00CC0847" w:rsidRPr="00013567" w:rsidRDefault="00CC0847" w:rsidP="00731CED">
          <w:pPr>
            <w:pStyle w:val="Sansinterligne"/>
            <w:rPr>
              <w:rStyle w:val="Style1"/>
              <w:rFonts w:asciiTheme="minorHAnsi" w:hAnsiTheme="minorHAnsi" w:cstheme="minorHAnsi"/>
              <w:lang w:val="fr-ML"/>
            </w:rPr>
          </w:pPr>
        </w:p>
        <w:p w14:paraId="52F5F9F9" w14:textId="77777777" w:rsidR="00731CED" w:rsidRPr="00013567" w:rsidRDefault="00731CED" w:rsidP="00731CED">
          <w:pPr>
            <w:pStyle w:val="Sansinterligne"/>
            <w:rPr>
              <w:rStyle w:val="Style1"/>
              <w:rFonts w:asciiTheme="minorHAnsi" w:hAnsiTheme="minorHAnsi" w:cstheme="minorHAnsi"/>
              <w:lang w:val="fr-ML"/>
            </w:rPr>
          </w:pPr>
          <w:r w:rsidRPr="00013567">
            <w:rPr>
              <w:rStyle w:val="Style1"/>
              <w:rFonts w:asciiTheme="minorHAnsi" w:hAnsiTheme="minorHAnsi" w:cstheme="minorHAnsi"/>
              <w:lang w:val="fr-ML"/>
            </w:rPr>
            <w:t xml:space="preserve">Score technique maximum disponible - </w:t>
          </w:r>
          <w:r w:rsidRPr="00013567">
            <w:rPr>
              <w:rStyle w:val="Style1"/>
              <w:rFonts w:asciiTheme="minorHAnsi" w:hAnsiTheme="minorHAnsi" w:cstheme="minorHAnsi"/>
              <w:b/>
              <w:bCs/>
              <w:lang w:val="fr-ML"/>
            </w:rPr>
            <w:t>70 points</w:t>
          </w:r>
          <w:r w:rsidRPr="00013567">
            <w:rPr>
              <w:rStyle w:val="Style1"/>
              <w:rFonts w:asciiTheme="minorHAnsi" w:hAnsiTheme="minorHAnsi" w:cstheme="minorHAnsi"/>
              <w:lang w:val="fr-ML"/>
            </w:rPr>
            <w:t>.</w:t>
          </w:r>
        </w:p>
        <w:p w14:paraId="4183B088" w14:textId="77777777" w:rsidR="00731CED" w:rsidRPr="00013567" w:rsidRDefault="00731CED" w:rsidP="00731CED">
          <w:pPr>
            <w:pStyle w:val="Sansinterligne"/>
            <w:rPr>
              <w:rStyle w:val="Style1"/>
              <w:rFonts w:asciiTheme="minorHAnsi" w:hAnsiTheme="minorHAnsi" w:cstheme="minorHAnsi"/>
              <w:lang w:val="fr-ML"/>
            </w:rPr>
          </w:pPr>
        </w:p>
        <w:p w14:paraId="74181A89" w14:textId="77777777" w:rsidR="00731CED" w:rsidRPr="00013567" w:rsidRDefault="00731CED" w:rsidP="00731CED">
          <w:pPr>
            <w:pStyle w:val="Sansinterligne"/>
            <w:rPr>
              <w:rStyle w:val="Style1"/>
              <w:rFonts w:asciiTheme="minorHAnsi" w:hAnsiTheme="minorHAnsi" w:cstheme="minorHAnsi"/>
              <w:lang w:val="fr-ML"/>
            </w:rPr>
          </w:pPr>
        </w:p>
        <w:p w14:paraId="5BBEDE66" w14:textId="77777777" w:rsidR="00731CED" w:rsidRPr="00013567" w:rsidRDefault="00731CED" w:rsidP="00731CED">
          <w:pPr>
            <w:pStyle w:val="Sansinterligne"/>
            <w:rPr>
              <w:rFonts w:cstheme="minorHAnsi"/>
              <w:caps/>
              <w:lang w:val="fr-ML"/>
            </w:rPr>
          </w:pPr>
          <w:r w:rsidRPr="00013567">
            <w:rPr>
              <w:rFonts w:cstheme="minorHAnsi"/>
              <w:caps/>
              <w:lang w:val="fr-ML"/>
            </w:rPr>
            <w:t>Méthode d'évaluation (</w:t>
          </w:r>
          <w:r w:rsidRPr="00013567">
            <w:rPr>
              <w:rFonts w:cstheme="minorHAnsi"/>
              <w:caps/>
              <w:u w:val="single"/>
              <w:lang w:val="fr-ML"/>
            </w:rPr>
            <w:t>une seule option doit être choisie</w:t>
          </w:r>
          <w:r w:rsidRPr="00013567">
            <w:rPr>
              <w:rFonts w:cstheme="minorHAnsi"/>
              <w:caps/>
              <w:lang w:val="fr-ML"/>
            </w:rPr>
            <w:t>) :</w:t>
          </w:r>
        </w:p>
        <w:p w14:paraId="4466C6CC" w14:textId="77777777" w:rsidR="00731CED" w:rsidRPr="00013567" w:rsidRDefault="00731CED" w:rsidP="00731CED">
          <w:pPr>
            <w:pStyle w:val="Sansinterligne"/>
            <w:rPr>
              <w:rFonts w:cstheme="minorHAnsi"/>
              <w:i/>
              <w:u w:val="thick"/>
              <w:lang w:val="fr-ML"/>
            </w:rPr>
          </w:pPr>
        </w:p>
        <w:p w14:paraId="35E54E7C" w14:textId="77777777" w:rsidR="00731CED" w:rsidRPr="00013567" w:rsidRDefault="00731CED" w:rsidP="00731CED">
          <w:pPr>
            <w:pStyle w:val="Sansinterligne"/>
            <w:rPr>
              <w:rFonts w:cstheme="minorHAnsi"/>
              <w:b/>
              <w:i/>
              <w:lang w:val="fr-ML"/>
            </w:rPr>
          </w:pPr>
          <w:r w:rsidRPr="00013567">
            <w:rPr>
              <w:rFonts w:cstheme="minorHAnsi"/>
            </w:rPr>
            <w:fldChar w:fldCharType="begin">
              <w:ffData>
                <w:name w:val="Check1"/>
                <w:enabled/>
                <w:calcOnExit w:val="0"/>
                <w:checkBox>
                  <w:sizeAuto/>
                  <w:default w:val="0"/>
                </w:checkBox>
              </w:ffData>
            </w:fldChar>
          </w:r>
          <w:r w:rsidRPr="00013567">
            <w:rPr>
              <w:rFonts w:cstheme="minorHAnsi"/>
              <w:lang w:val="fr-ML"/>
            </w:rPr>
            <w:instrText xml:space="preserve"> FORMCHECKBOX </w:instrText>
          </w:r>
          <w:r w:rsidR="00EC7849">
            <w:rPr>
              <w:rFonts w:cstheme="minorHAnsi"/>
            </w:rPr>
          </w:r>
          <w:r w:rsidR="00EC7849">
            <w:rPr>
              <w:rFonts w:cstheme="minorHAnsi"/>
            </w:rPr>
            <w:fldChar w:fldCharType="separate"/>
          </w:r>
          <w:r w:rsidRPr="00013567">
            <w:rPr>
              <w:rFonts w:cstheme="minorHAnsi"/>
            </w:rPr>
            <w:fldChar w:fldCharType="end"/>
          </w:r>
          <w:r w:rsidRPr="00013567">
            <w:rPr>
              <w:rFonts w:cstheme="minorHAnsi"/>
              <w:b/>
              <w:lang w:val="fr-ML"/>
            </w:rPr>
            <w:t xml:space="preserve"> Prix le plus bas et offre techniquement conforme</w:t>
          </w:r>
        </w:p>
        <w:p w14:paraId="3900C4BD" w14:textId="77777777" w:rsidR="00731CED" w:rsidRPr="00013567" w:rsidRDefault="00731CED" w:rsidP="00731CED">
          <w:pPr>
            <w:pStyle w:val="Sansinterligne"/>
            <w:rPr>
              <w:rFonts w:cstheme="minorHAnsi"/>
              <w:lang w:val="fr-ML"/>
            </w:rPr>
          </w:pPr>
          <w:r w:rsidRPr="00013567">
            <w:rPr>
              <w:rFonts w:cstheme="minorHAnsi"/>
              <w:lang w:val="fr-ML"/>
            </w:rPr>
            <w:t>L'attribution du marché est faite au titulaire dont l'offre a été évaluée et déterminée comme étant les deux :</w:t>
          </w:r>
        </w:p>
        <w:p w14:paraId="6D884A65" w14:textId="77777777" w:rsidR="00731CED" w:rsidRPr="00013567" w:rsidRDefault="00731CED" w:rsidP="00731CED">
          <w:pPr>
            <w:pStyle w:val="Sansinterligne"/>
            <w:rPr>
              <w:rFonts w:cstheme="minorHAnsi"/>
              <w:lang w:val="fr-ML"/>
            </w:rPr>
          </w:pPr>
          <w:r w:rsidRPr="00013567">
            <w:rPr>
              <w:rFonts w:cstheme="minorHAnsi"/>
              <w:lang w:val="fr-ML"/>
            </w:rPr>
            <w:t>a) réactif/conforme/acceptable (respectant pleinement les termes de référence fournis), et</w:t>
          </w:r>
        </w:p>
        <w:p w14:paraId="209AE653" w14:textId="77777777" w:rsidR="00731CED" w:rsidRPr="00013567" w:rsidRDefault="00731CED" w:rsidP="00731CED">
          <w:pPr>
            <w:pStyle w:val="Sansinterligne"/>
            <w:rPr>
              <w:rFonts w:cstheme="minorHAnsi"/>
              <w:lang w:val="fr-ML"/>
            </w:rPr>
          </w:pPr>
          <w:r w:rsidRPr="00013567">
            <w:rPr>
              <w:rFonts w:cstheme="minorHAnsi"/>
              <w:lang w:val="fr-ML"/>
            </w:rPr>
            <w:t>b) offrant le prix/coût le plus bas</w:t>
          </w:r>
        </w:p>
        <w:p w14:paraId="7182CBB3" w14:textId="77777777" w:rsidR="00731CED" w:rsidRPr="00013567" w:rsidRDefault="00731CED" w:rsidP="00731CED">
          <w:pPr>
            <w:pStyle w:val="Sansinterligne"/>
            <w:rPr>
              <w:rFonts w:cstheme="minorHAnsi"/>
              <w:u w:val="thick"/>
              <w:lang w:val="fr-ML"/>
            </w:rPr>
          </w:pPr>
        </w:p>
        <w:p w14:paraId="41CD9228" w14:textId="77777777" w:rsidR="00731CED" w:rsidRPr="00013567" w:rsidRDefault="00731CED" w:rsidP="00731CED">
          <w:pPr>
            <w:pStyle w:val="Sansinterligne"/>
            <w:rPr>
              <w:rFonts w:cstheme="minorHAnsi"/>
              <w:b/>
              <w:lang w:val="fr-ML"/>
            </w:rPr>
          </w:pPr>
          <w:proofErr w:type="gramStart"/>
          <w:r w:rsidRPr="00013567">
            <w:rPr>
              <w:rFonts w:cstheme="minorHAnsi"/>
              <w:b/>
              <w:lang w:val="fr-ML"/>
            </w:rPr>
            <w:t>OU</w:t>
          </w:r>
          <w:proofErr w:type="gramEnd"/>
          <w:r w:rsidRPr="00013567">
            <w:rPr>
              <w:rFonts w:cstheme="minorHAnsi"/>
              <w:b/>
              <w:lang w:val="fr-ML"/>
            </w:rPr>
            <w:t xml:space="preserve"> </w:t>
          </w:r>
        </w:p>
        <w:p w14:paraId="066CD363" w14:textId="77777777" w:rsidR="00731CED" w:rsidRPr="00013567" w:rsidRDefault="00731CED" w:rsidP="00731CED">
          <w:pPr>
            <w:pStyle w:val="Sansinterligne"/>
            <w:rPr>
              <w:rFonts w:cstheme="minorHAnsi"/>
              <w:u w:val="thick"/>
              <w:lang w:val="fr-ML"/>
            </w:rPr>
          </w:pPr>
        </w:p>
        <w:p w14:paraId="17F6420D" w14:textId="65543F1D" w:rsidR="00731CED" w:rsidRPr="00013567" w:rsidRDefault="00B22A39" w:rsidP="00731CED">
          <w:pPr>
            <w:pStyle w:val="Sansinterligne"/>
            <w:rPr>
              <w:rFonts w:cstheme="minorHAnsi"/>
              <w:b/>
              <w:lang w:val="fr-ML"/>
            </w:rPr>
          </w:pPr>
          <w:r w:rsidRPr="00013567">
            <w:rPr>
              <w:rFonts w:cstheme="minorHAnsi"/>
            </w:rPr>
            <w:fldChar w:fldCharType="begin">
              <w:ffData>
                <w:name w:val=""/>
                <w:enabled/>
                <w:calcOnExit w:val="0"/>
                <w:checkBox>
                  <w:sizeAuto/>
                  <w:default w:val="1"/>
                </w:checkBox>
              </w:ffData>
            </w:fldChar>
          </w:r>
          <w:r w:rsidRPr="00013567">
            <w:rPr>
              <w:rFonts w:cstheme="minorHAnsi"/>
              <w:lang w:val="fr-ML"/>
            </w:rPr>
            <w:instrText xml:space="preserve"> FORMCHECKBOX </w:instrText>
          </w:r>
          <w:r w:rsidR="00EC7849">
            <w:rPr>
              <w:rFonts w:cstheme="minorHAnsi"/>
            </w:rPr>
          </w:r>
          <w:r w:rsidR="00EC7849">
            <w:rPr>
              <w:rFonts w:cstheme="minorHAnsi"/>
            </w:rPr>
            <w:fldChar w:fldCharType="separate"/>
          </w:r>
          <w:r w:rsidRPr="00013567">
            <w:rPr>
              <w:rFonts w:cstheme="minorHAnsi"/>
            </w:rPr>
            <w:fldChar w:fldCharType="end"/>
          </w:r>
          <w:r w:rsidR="00731CED" w:rsidRPr="00013567">
            <w:rPr>
              <w:rFonts w:cstheme="minorHAnsi"/>
              <w:b/>
              <w:lang w:val="fr-ML"/>
            </w:rPr>
            <w:t xml:space="preserve"> Analyse cumulative </w:t>
          </w:r>
        </w:p>
        <w:p w14:paraId="5D50B254" w14:textId="77777777" w:rsidR="00731CED" w:rsidRPr="00013567" w:rsidRDefault="00731CED" w:rsidP="00731CED">
          <w:pPr>
            <w:pStyle w:val="Sansinterligne"/>
            <w:rPr>
              <w:rFonts w:cstheme="minorHAnsi"/>
              <w:lang w:val="fr-ML"/>
            </w:rPr>
          </w:pPr>
          <w:r w:rsidRPr="00013567">
            <w:rPr>
              <w:rFonts w:cstheme="minorHAnsi"/>
              <w:lang w:val="fr-ML"/>
            </w:rPr>
            <w:t>L'attribution du contrat est faite au titulaire dont l'offre a été évaluée et déterminée comme :</w:t>
          </w:r>
        </w:p>
        <w:p w14:paraId="7BD636E6" w14:textId="77777777" w:rsidR="00731CED" w:rsidRPr="00013567" w:rsidRDefault="00731CED" w:rsidP="00731CED">
          <w:pPr>
            <w:pStyle w:val="Sansinterligne"/>
            <w:rPr>
              <w:rFonts w:cstheme="minorHAnsi"/>
              <w:lang w:val="fr-ML"/>
            </w:rPr>
          </w:pPr>
          <w:r w:rsidRPr="00013567">
            <w:rPr>
              <w:rFonts w:cstheme="minorHAnsi"/>
              <w:lang w:val="fr-ML"/>
            </w:rPr>
            <w:t>a) réactif/conforme/acceptable, et</w:t>
          </w:r>
        </w:p>
        <w:p w14:paraId="64051575" w14:textId="77777777" w:rsidR="00731CED" w:rsidRPr="00013567" w:rsidRDefault="00731CED" w:rsidP="00731CED">
          <w:pPr>
            <w:pStyle w:val="Sansinterligne"/>
            <w:rPr>
              <w:rFonts w:cstheme="minorHAnsi"/>
              <w:lang w:val="fr-ML"/>
            </w:rPr>
          </w:pPr>
          <w:r w:rsidRPr="00013567">
            <w:rPr>
              <w:rFonts w:cstheme="minorHAnsi"/>
              <w:lang w:val="fr-ML"/>
            </w:rPr>
            <w:t xml:space="preserve">b) avoir obtenu la note cumulative la plus élevée parmi un ensemble prédéterminé de critères techniques et financiers pondérés spécifiques à la demande de propositions. </w:t>
          </w:r>
        </w:p>
        <w:p w14:paraId="321505BE" w14:textId="77777777" w:rsidR="00731CED" w:rsidRPr="00013567" w:rsidRDefault="00731CED" w:rsidP="00731CED">
          <w:pPr>
            <w:pStyle w:val="Sansinterligne"/>
            <w:rPr>
              <w:rFonts w:cstheme="minorHAnsi"/>
              <w:lang w:val="fr-ML"/>
            </w:rPr>
          </w:pPr>
          <w:r w:rsidRPr="00013567">
            <w:rPr>
              <w:rFonts w:cstheme="minorHAnsi"/>
              <w:lang w:val="fr-ML"/>
            </w:rPr>
            <w:t>* Poids des critères techniques : 70%.</w:t>
          </w:r>
        </w:p>
        <w:p w14:paraId="6B8A1480" w14:textId="77777777" w:rsidR="00731CED" w:rsidRPr="00013567" w:rsidRDefault="00731CED" w:rsidP="00731CED">
          <w:pPr>
            <w:pStyle w:val="Sansinterligne"/>
            <w:rPr>
              <w:rFonts w:cstheme="minorHAnsi"/>
              <w:lang w:val="fr-ML"/>
            </w:rPr>
          </w:pPr>
          <w:r w:rsidRPr="00013567">
            <w:rPr>
              <w:rFonts w:cstheme="minorHAnsi"/>
              <w:lang w:val="fr-ML"/>
            </w:rPr>
            <w:t>* Poids des critères financiers : 30%.</w:t>
          </w:r>
        </w:p>
        <w:p w14:paraId="2B416178" w14:textId="77777777" w:rsidR="00731CED" w:rsidRPr="00013567" w:rsidRDefault="00731CED" w:rsidP="00731CED">
          <w:pPr>
            <w:pStyle w:val="Sansinterligne"/>
            <w:rPr>
              <w:rFonts w:cstheme="minorHAnsi"/>
              <w:lang w:val="fr-ML"/>
            </w:rPr>
          </w:pPr>
        </w:p>
        <w:p w14:paraId="064512E3" w14:textId="77777777" w:rsidR="00731CED" w:rsidRPr="00013567" w:rsidRDefault="00731CED" w:rsidP="00731CED">
          <w:pPr>
            <w:pStyle w:val="Sansinterligne"/>
            <w:rPr>
              <w:rFonts w:cstheme="minorHAnsi"/>
              <w:lang w:val="fr-ML"/>
            </w:rPr>
          </w:pPr>
          <w:r w:rsidRPr="00013567">
            <w:rPr>
              <w:rFonts w:cstheme="minorHAnsi"/>
              <w:lang w:val="fr-ML"/>
            </w:rPr>
            <w:t>Seuls les candidats ayant obtenu un minimum de 70 % de la note technique maximale disponible (49 points) seront pris en compte pour l'évaluation financière</w:t>
          </w:r>
        </w:p>
        <w:p w14:paraId="22F23D39" w14:textId="77777777" w:rsidR="00731CED" w:rsidRPr="00013567" w:rsidRDefault="00731CED" w:rsidP="00731CED">
          <w:pPr>
            <w:pStyle w:val="Sansinterligne"/>
            <w:rPr>
              <w:rFonts w:cstheme="minorHAnsi"/>
              <w:lang w:val="fr-ML"/>
            </w:rPr>
          </w:pPr>
        </w:p>
        <w:p w14:paraId="4223745F" w14:textId="77777777" w:rsidR="00731CED" w:rsidRPr="00013567" w:rsidRDefault="00731CED" w:rsidP="00731CED">
          <w:pPr>
            <w:pStyle w:val="Sansinterligne"/>
            <w:rPr>
              <w:rFonts w:cstheme="minorHAnsi"/>
              <w:lang w:val="fr-ML"/>
            </w:rPr>
          </w:pPr>
          <w:r w:rsidRPr="00013567">
            <w:rPr>
              <w:rFonts w:cstheme="minorHAnsi"/>
              <w:lang w:val="fr-ML"/>
            </w:rPr>
            <w:t>Le nombre maximum de points attribués à la proposition financière est attribué à la proposition de prix la plus basse et sera égal à 30. Toutes les autres propositions de prix seront évaluées et se verront attribuer des points, selon la formule ci-dessous :</w:t>
          </w:r>
        </w:p>
        <w:p w14:paraId="653430FC" w14:textId="77777777" w:rsidR="00731CED" w:rsidRPr="00013567" w:rsidRDefault="00731CED" w:rsidP="00731CED">
          <w:pPr>
            <w:pStyle w:val="Sansinterligne"/>
            <w:rPr>
              <w:rFonts w:cstheme="minorHAnsi"/>
              <w:lang w:val="fr-ML"/>
            </w:rPr>
          </w:pPr>
        </w:p>
        <w:p w14:paraId="1E481089" w14:textId="77777777" w:rsidR="00731CED" w:rsidRPr="00013567" w:rsidRDefault="00731CED" w:rsidP="00731CED">
          <w:pPr>
            <w:pStyle w:val="Sansinterligne"/>
            <w:rPr>
              <w:rFonts w:cstheme="minorHAnsi"/>
              <w:lang w:val="fr-ML"/>
            </w:rPr>
          </w:pPr>
          <w:r w:rsidRPr="00013567">
            <w:rPr>
              <w:rFonts w:cstheme="minorHAnsi"/>
              <w:lang w:val="fr-ML"/>
            </w:rPr>
            <w:t>30 points [nombre maximum de points disponibles pour la partie financière] x [prix le plus bas de tous les prix proposés parmi les offres recevables] / [prix évalué].</w:t>
          </w:r>
        </w:p>
        <w:p w14:paraId="4DAF1B34" w14:textId="77777777" w:rsidR="00731CED" w:rsidRPr="00013567" w:rsidRDefault="00731CED" w:rsidP="00731CED">
          <w:pPr>
            <w:pStyle w:val="Sansinterligne"/>
            <w:rPr>
              <w:rFonts w:cstheme="minorHAnsi"/>
              <w:lang w:val="fr-ML"/>
            </w:rPr>
          </w:pPr>
        </w:p>
        <w:p w14:paraId="51B38603" w14:textId="77777777" w:rsidR="00731CED" w:rsidRPr="00013567" w:rsidRDefault="00731CED" w:rsidP="00731CED">
          <w:pPr>
            <w:rPr>
              <w:rFonts w:cstheme="minorHAnsi"/>
              <w:i/>
              <w:lang w:val="fr-ML"/>
            </w:rPr>
          </w:pPr>
          <w:r w:rsidRPr="00013567">
            <w:rPr>
              <w:rFonts w:cstheme="minorHAnsi"/>
              <w:lang w:val="fr-ML"/>
            </w:rPr>
            <w:t>La proposition qui obtient le score cumulé le plus élevé après addition du score de la proposition technique et de la proposition financière sera considérée comme l'offre la plus conforme et se verra attribuer un contrat.</w:t>
          </w:r>
        </w:p>
      </w:sdtContent>
    </w:sdt>
    <w:p w14:paraId="6F28FF0C" w14:textId="77777777" w:rsidR="00731CED" w:rsidRPr="002D63F0" w:rsidRDefault="00731CED" w:rsidP="00731CED">
      <w:pPr>
        <w:pStyle w:val="Sansinterligne"/>
        <w:ind w:left="720"/>
        <w:rPr>
          <w:rFonts w:cstheme="minorHAnsi"/>
          <w:lang w:val="fr-ML"/>
        </w:rPr>
      </w:pPr>
    </w:p>
    <w:p w14:paraId="12CD6706" w14:textId="77777777" w:rsidR="00731CED" w:rsidRPr="00013567" w:rsidRDefault="00731CED" w:rsidP="00DC53B0">
      <w:pPr>
        <w:pStyle w:val="Sansinterligne"/>
        <w:numPr>
          <w:ilvl w:val="0"/>
          <w:numId w:val="22"/>
        </w:numPr>
        <w:rPr>
          <w:rFonts w:cstheme="minorHAnsi"/>
          <w:lang w:val="fr-ML"/>
        </w:rPr>
      </w:pPr>
      <w:r w:rsidRPr="00013567">
        <w:rPr>
          <w:rFonts w:cstheme="minorHAnsi"/>
          <w:lang w:val="fr-ML"/>
        </w:rPr>
        <w:t xml:space="preserve">ANNEXES AU TOR </w:t>
      </w:r>
    </w:p>
    <w:sdt>
      <w:sdtPr>
        <w:rPr>
          <w:rFonts w:asciiTheme="minorHAnsi" w:eastAsiaTheme="minorEastAsia" w:hAnsiTheme="minorHAnsi" w:cstheme="minorHAnsi"/>
          <w:snapToGrid/>
          <w:sz w:val="22"/>
          <w:szCs w:val="22"/>
          <w:lang w:val="fr-ML"/>
        </w:rPr>
        <w:id w:val="-1409762448"/>
        <w:placeholder>
          <w:docPart w:val="77839443ABF740FF8BA6C38B3CD994C9"/>
        </w:placeholder>
      </w:sdtPr>
      <w:sdtEndPr/>
      <w:sdtContent>
        <w:p w14:paraId="6CF607CD" w14:textId="77777777" w:rsidR="00731CED" w:rsidRPr="00013567" w:rsidRDefault="00731CED" w:rsidP="00731CED">
          <w:pPr>
            <w:pStyle w:val="p28"/>
            <w:tabs>
              <w:tab w:val="clear" w:pos="680"/>
              <w:tab w:val="clear" w:pos="1060"/>
            </w:tabs>
            <w:spacing w:line="240" w:lineRule="auto"/>
            <w:ind w:left="0" w:firstLine="0"/>
            <w:jc w:val="both"/>
            <w:rPr>
              <w:rFonts w:asciiTheme="minorHAnsi" w:eastAsiaTheme="minorEastAsia" w:hAnsiTheme="minorHAnsi" w:cstheme="minorHAnsi"/>
              <w:snapToGrid/>
              <w:sz w:val="22"/>
              <w:szCs w:val="22"/>
              <w:lang w:val="fr-ML"/>
            </w:rPr>
          </w:pPr>
          <w:r w:rsidRPr="00013567">
            <w:rPr>
              <w:rFonts w:asciiTheme="minorHAnsi" w:eastAsiaTheme="minorEastAsia" w:hAnsiTheme="minorHAnsi" w:cstheme="minorHAnsi"/>
              <w:snapToGrid/>
              <w:sz w:val="22"/>
              <w:szCs w:val="22"/>
              <w:lang w:val="fr-ML"/>
            </w:rPr>
            <w:t>Dressez la liste de la littérature ou des documents existants qui aideront les offrants à mieux comprendre la situation du projet et le travail requis doit être fourni en annexe(s) au cahier des charges, en particulier si cette littérature ou ces documents ne sont pas confidentiels.</w:t>
          </w:r>
        </w:p>
        <w:p w14:paraId="35962D46" w14:textId="77777777" w:rsidR="00D4145B" w:rsidRPr="00013567" w:rsidRDefault="00D4145B" w:rsidP="00D4145B">
          <w:pPr>
            <w:pStyle w:val="Heading31"/>
            <w:rPr>
              <w:rFonts w:eastAsiaTheme="minorEastAsia" w:cstheme="minorHAnsi"/>
              <w:b w:val="0"/>
              <w:caps w:val="0"/>
              <w:spacing w:val="0"/>
              <w:lang w:val="fr-ML" w:bidi="ar-SA"/>
            </w:rPr>
          </w:pPr>
          <w:r w:rsidRPr="00013567">
            <w:rPr>
              <w:rFonts w:eastAsiaTheme="minorEastAsia" w:cstheme="minorHAnsi"/>
              <w:b w:val="0"/>
              <w:caps w:val="0"/>
              <w:spacing w:val="0"/>
              <w:lang w:val="fr-ML" w:bidi="ar-SA"/>
            </w:rPr>
            <w:t>Annexe A : CADRE DE MESURE DE RENDEMENT DU PROJET</w:t>
          </w:r>
        </w:p>
        <w:p w14:paraId="5D539C30" w14:textId="77777777" w:rsidR="00D4145B" w:rsidRPr="00013567" w:rsidRDefault="00D4145B" w:rsidP="00D4145B">
          <w:pPr>
            <w:pStyle w:val="Heading31"/>
            <w:rPr>
              <w:rFonts w:eastAsiaTheme="minorEastAsia" w:cstheme="minorHAnsi"/>
              <w:b w:val="0"/>
              <w:caps w:val="0"/>
              <w:spacing w:val="0"/>
              <w:lang w:val="fr-ML" w:bidi="ar-SA"/>
            </w:rPr>
          </w:pPr>
          <w:bookmarkStart w:id="1" w:name="_Toc299133054"/>
          <w:bookmarkStart w:id="2" w:name="_Toc321341563"/>
          <w:r w:rsidRPr="00013567">
            <w:rPr>
              <w:rFonts w:eastAsiaTheme="minorEastAsia" w:cstheme="minorHAnsi"/>
              <w:b w:val="0"/>
              <w:caps w:val="0"/>
              <w:spacing w:val="0"/>
              <w:lang w:val="fr-ML" w:bidi="ar-SA"/>
            </w:rPr>
            <w:t>Annexe B : Liste des documents à examiner par les évaluateurs</w:t>
          </w:r>
          <w:bookmarkEnd w:id="1"/>
          <w:bookmarkEnd w:id="2"/>
        </w:p>
        <w:p w14:paraId="6B9BBB65" w14:textId="77777777" w:rsidR="00D4145B" w:rsidRPr="00013567" w:rsidRDefault="00D4145B" w:rsidP="00D4145B">
          <w:pPr>
            <w:rPr>
              <w:rFonts w:cstheme="minorHAnsi"/>
              <w:lang w:val="fr-ML"/>
            </w:rPr>
          </w:pPr>
          <w:bookmarkStart w:id="3" w:name="_TOR_Annex_C:"/>
          <w:bookmarkEnd w:id="3"/>
        </w:p>
        <w:p w14:paraId="5071095A" w14:textId="77777777" w:rsidR="00D4145B" w:rsidRPr="00013567" w:rsidRDefault="00D4145B" w:rsidP="00D4145B">
          <w:pPr>
            <w:rPr>
              <w:rFonts w:cstheme="minorHAnsi"/>
              <w:lang w:val="fr-ML"/>
            </w:rPr>
          </w:pPr>
          <w:r w:rsidRPr="00013567">
            <w:rPr>
              <w:rFonts w:cstheme="minorHAnsi"/>
              <w:lang w:val="fr-ML"/>
            </w:rPr>
            <w:t>Les documents à examiner par les évaluateurs incluent (mais ne sont pas limites a) :</w:t>
          </w:r>
        </w:p>
        <w:p w14:paraId="1B809EAF" w14:textId="77777777" w:rsidR="00D4145B" w:rsidRPr="00013567" w:rsidRDefault="00D4145B" w:rsidP="00D4145B">
          <w:pPr>
            <w:rPr>
              <w:rFonts w:cstheme="minorHAnsi"/>
              <w:lang w:val="fr-ML"/>
            </w:rPr>
          </w:pPr>
          <w:r w:rsidRPr="00013567">
            <w:rPr>
              <w:rFonts w:cstheme="minorHAnsi"/>
              <w:lang w:val="fr-ML"/>
            </w:rPr>
            <w:t>Documents du Projet</w:t>
          </w:r>
        </w:p>
        <w:p w14:paraId="30546303" w14:textId="77777777" w:rsidR="00D4145B" w:rsidRPr="00013567" w:rsidRDefault="00D4145B" w:rsidP="00D4145B">
          <w:pPr>
            <w:pStyle w:val="Paragraphedeliste"/>
            <w:numPr>
              <w:ilvl w:val="0"/>
              <w:numId w:val="8"/>
            </w:numPr>
            <w:rPr>
              <w:rFonts w:eastAsiaTheme="minorEastAsia" w:cstheme="minorHAnsi"/>
              <w:sz w:val="22"/>
              <w:szCs w:val="22"/>
              <w:lang w:val="fr-ML" w:bidi="ar-SA"/>
            </w:rPr>
          </w:pPr>
          <w:r w:rsidRPr="00013567">
            <w:rPr>
              <w:rFonts w:eastAsiaTheme="minorEastAsia" w:cstheme="minorHAnsi"/>
              <w:sz w:val="22"/>
              <w:szCs w:val="22"/>
              <w:lang w:val="fr-ML" w:bidi="ar-SA"/>
            </w:rPr>
            <w:t>Document de Projet signé.</w:t>
          </w:r>
        </w:p>
        <w:p w14:paraId="30672FD9" w14:textId="77777777" w:rsidR="00D4145B" w:rsidRPr="00013567" w:rsidRDefault="00D4145B" w:rsidP="00D4145B">
          <w:pPr>
            <w:pStyle w:val="Paragraphedeliste"/>
            <w:numPr>
              <w:ilvl w:val="0"/>
              <w:numId w:val="8"/>
            </w:numPr>
            <w:rPr>
              <w:rFonts w:eastAsiaTheme="minorEastAsia" w:cstheme="minorHAnsi"/>
              <w:sz w:val="22"/>
              <w:szCs w:val="22"/>
              <w:lang w:val="fr-ML" w:bidi="ar-SA"/>
            </w:rPr>
          </w:pPr>
          <w:r w:rsidRPr="00013567">
            <w:rPr>
              <w:rFonts w:eastAsiaTheme="minorEastAsia" w:cstheme="minorHAnsi"/>
              <w:sz w:val="22"/>
              <w:szCs w:val="22"/>
              <w:lang w:val="fr-ML" w:bidi="ar-SA"/>
            </w:rPr>
            <w:t>Cadre de suivi et d’évaluation du Projet.</w:t>
          </w:r>
        </w:p>
        <w:p w14:paraId="4513B6B8" w14:textId="4B9BA604" w:rsidR="00D64B83" w:rsidRPr="00013567" w:rsidRDefault="00D4145B" w:rsidP="00EC7901">
          <w:pPr>
            <w:pStyle w:val="Paragraphedeliste"/>
            <w:numPr>
              <w:ilvl w:val="0"/>
              <w:numId w:val="8"/>
            </w:numPr>
            <w:rPr>
              <w:rFonts w:eastAsiaTheme="minorEastAsia" w:cstheme="minorHAnsi"/>
              <w:sz w:val="22"/>
              <w:szCs w:val="22"/>
              <w:lang w:val="fr-ML" w:bidi="ar-SA"/>
            </w:rPr>
          </w:pPr>
          <w:r w:rsidRPr="00013567">
            <w:rPr>
              <w:rFonts w:eastAsiaTheme="minorEastAsia" w:cstheme="minorHAnsi"/>
              <w:sz w:val="22"/>
              <w:szCs w:val="22"/>
              <w:lang w:val="fr-ML" w:bidi="ar-SA"/>
            </w:rPr>
            <w:t xml:space="preserve">Cadre logique du projet. </w:t>
          </w:r>
        </w:p>
        <w:p w14:paraId="76EABE0A" w14:textId="77777777" w:rsidR="00D4145B" w:rsidRPr="00013567" w:rsidRDefault="00D4145B" w:rsidP="00D4145B">
          <w:pPr>
            <w:pStyle w:val="Paragraphedeliste"/>
            <w:numPr>
              <w:ilvl w:val="0"/>
              <w:numId w:val="8"/>
            </w:numPr>
            <w:rPr>
              <w:rFonts w:eastAsiaTheme="minorEastAsia" w:cstheme="minorHAnsi"/>
              <w:sz w:val="22"/>
              <w:szCs w:val="22"/>
              <w:lang w:val="fr-ML" w:bidi="ar-SA"/>
            </w:rPr>
          </w:pPr>
          <w:r w:rsidRPr="00013567">
            <w:rPr>
              <w:rFonts w:eastAsiaTheme="minorEastAsia" w:cstheme="minorHAnsi"/>
              <w:sz w:val="22"/>
              <w:szCs w:val="22"/>
              <w:lang w:val="fr-ML" w:bidi="ar-SA"/>
            </w:rPr>
            <w:t>Plans de travail annuels</w:t>
          </w:r>
        </w:p>
        <w:p w14:paraId="268988E9" w14:textId="77777777" w:rsidR="00D4145B" w:rsidRPr="00013567" w:rsidRDefault="00D4145B" w:rsidP="00D4145B">
          <w:pPr>
            <w:pStyle w:val="Paragraphedeliste"/>
            <w:numPr>
              <w:ilvl w:val="0"/>
              <w:numId w:val="8"/>
            </w:numPr>
            <w:rPr>
              <w:rFonts w:eastAsiaTheme="minorEastAsia" w:cstheme="minorHAnsi"/>
              <w:sz w:val="22"/>
              <w:szCs w:val="22"/>
              <w:lang w:val="fr-ML" w:bidi="ar-SA"/>
            </w:rPr>
          </w:pPr>
          <w:r w:rsidRPr="00013567">
            <w:rPr>
              <w:rFonts w:eastAsiaTheme="minorEastAsia" w:cstheme="minorHAnsi"/>
              <w:sz w:val="22"/>
              <w:szCs w:val="22"/>
              <w:lang w:val="fr-ML" w:bidi="ar-SA"/>
            </w:rPr>
            <w:t>Liste et coordonnées du personnel du projet, des principales parties prenantes à consulter.</w:t>
          </w:r>
        </w:p>
        <w:p w14:paraId="5349417F" w14:textId="7BA96F76" w:rsidR="00D4145B" w:rsidRPr="00013567" w:rsidRDefault="00D4145B" w:rsidP="00D4145B">
          <w:pPr>
            <w:pStyle w:val="Paragraphedeliste"/>
            <w:numPr>
              <w:ilvl w:val="0"/>
              <w:numId w:val="8"/>
            </w:numPr>
            <w:rPr>
              <w:rFonts w:eastAsiaTheme="minorEastAsia" w:cstheme="minorHAnsi"/>
              <w:sz w:val="22"/>
              <w:szCs w:val="22"/>
              <w:lang w:val="fr-ML" w:bidi="ar-SA"/>
            </w:rPr>
          </w:pPr>
          <w:r w:rsidRPr="00013567">
            <w:rPr>
              <w:rFonts w:eastAsiaTheme="minorEastAsia" w:cstheme="minorHAnsi"/>
              <w:sz w:val="22"/>
              <w:szCs w:val="22"/>
              <w:lang w:val="fr-ML" w:bidi="ar-SA"/>
            </w:rPr>
            <w:t>Rapports annuels sur la mise en œuvre du projet.</w:t>
          </w:r>
        </w:p>
        <w:p w14:paraId="3C629442" w14:textId="77777777" w:rsidR="00D4145B" w:rsidRPr="00013567" w:rsidRDefault="00D4145B" w:rsidP="00D4145B">
          <w:pPr>
            <w:pStyle w:val="Paragraphedeliste"/>
            <w:numPr>
              <w:ilvl w:val="0"/>
              <w:numId w:val="8"/>
            </w:numPr>
            <w:rPr>
              <w:rFonts w:eastAsiaTheme="minorEastAsia" w:cstheme="minorHAnsi"/>
              <w:sz w:val="22"/>
              <w:szCs w:val="22"/>
              <w:lang w:val="fr-ML" w:bidi="ar-SA"/>
            </w:rPr>
          </w:pPr>
          <w:r w:rsidRPr="00013567">
            <w:rPr>
              <w:rFonts w:eastAsiaTheme="minorEastAsia" w:cstheme="minorHAnsi"/>
              <w:sz w:val="22"/>
              <w:szCs w:val="22"/>
              <w:lang w:val="fr-ML" w:bidi="ar-SA"/>
            </w:rPr>
            <w:t>Comptes rendus des réunions annuelles du Comité de pilotage.</w:t>
          </w:r>
        </w:p>
        <w:p w14:paraId="2CDE69C4" w14:textId="77777777" w:rsidR="00D4145B" w:rsidRPr="00013567" w:rsidRDefault="00D4145B" w:rsidP="00D4145B">
          <w:pPr>
            <w:pStyle w:val="Paragraphedeliste"/>
            <w:numPr>
              <w:ilvl w:val="0"/>
              <w:numId w:val="8"/>
            </w:numPr>
            <w:rPr>
              <w:rFonts w:eastAsiaTheme="minorEastAsia" w:cstheme="minorHAnsi"/>
              <w:sz w:val="22"/>
              <w:szCs w:val="22"/>
              <w:lang w:val="fr-ML" w:bidi="ar-SA"/>
            </w:rPr>
          </w:pPr>
          <w:r w:rsidRPr="00013567">
            <w:rPr>
              <w:rFonts w:eastAsiaTheme="minorEastAsia" w:cstheme="minorHAnsi"/>
              <w:sz w:val="22"/>
              <w:szCs w:val="22"/>
              <w:lang w:val="fr-ML" w:bidi="ar-SA"/>
            </w:rPr>
            <w:t>Rapports d’Audits du projet.</w:t>
          </w:r>
        </w:p>
        <w:p w14:paraId="6B8C4A1C" w14:textId="77777777" w:rsidR="00D4145B" w:rsidRPr="00013567" w:rsidRDefault="00D4145B" w:rsidP="00D4145B">
          <w:pPr>
            <w:pStyle w:val="Paragraphedeliste"/>
            <w:numPr>
              <w:ilvl w:val="0"/>
              <w:numId w:val="8"/>
            </w:numPr>
            <w:rPr>
              <w:rFonts w:eastAsiaTheme="minorEastAsia" w:cstheme="minorHAnsi"/>
              <w:sz w:val="22"/>
              <w:szCs w:val="22"/>
              <w:lang w:val="fr-ML" w:bidi="ar-SA"/>
            </w:rPr>
          </w:pPr>
          <w:r w:rsidRPr="00013567">
            <w:rPr>
              <w:rFonts w:eastAsiaTheme="minorEastAsia" w:cstheme="minorHAnsi"/>
              <w:sz w:val="22"/>
              <w:szCs w:val="22"/>
              <w:lang w:val="fr-ML" w:bidi="ar-SA"/>
            </w:rPr>
            <w:t>Données financières.</w:t>
          </w:r>
        </w:p>
        <w:p w14:paraId="00040013" w14:textId="77777777" w:rsidR="00D4145B" w:rsidRPr="00013567" w:rsidRDefault="00D4145B" w:rsidP="00D4145B">
          <w:pPr>
            <w:pStyle w:val="Paragraphedeliste"/>
            <w:numPr>
              <w:ilvl w:val="0"/>
              <w:numId w:val="8"/>
            </w:numPr>
            <w:rPr>
              <w:rFonts w:eastAsiaTheme="minorEastAsia" w:cstheme="minorHAnsi"/>
              <w:sz w:val="22"/>
              <w:szCs w:val="22"/>
              <w:lang w:val="fr-ML" w:bidi="ar-SA"/>
            </w:rPr>
          </w:pPr>
          <w:r w:rsidRPr="00013567">
            <w:rPr>
              <w:rFonts w:eastAsiaTheme="minorEastAsia" w:cstheme="minorHAnsi"/>
              <w:sz w:val="22"/>
              <w:szCs w:val="22"/>
              <w:lang w:val="fr-ML" w:bidi="ar-SA"/>
            </w:rPr>
            <w:t>Exemples de documents de communication relatifs au projet, c’est-à-dire brochures, films documentaires, etc.</w:t>
          </w:r>
        </w:p>
        <w:p w14:paraId="34837B98" w14:textId="77777777" w:rsidR="00D4145B" w:rsidRPr="00013567" w:rsidRDefault="00D4145B" w:rsidP="00D4145B">
          <w:pPr>
            <w:pStyle w:val="Paragraphedeliste"/>
            <w:numPr>
              <w:ilvl w:val="0"/>
              <w:numId w:val="8"/>
            </w:numPr>
            <w:rPr>
              <w:rFonts w:eastAsiaTheme="minorEastAsia" w:cstheme="minorHAnsi"/>
              <w:sz w:val="22"/>
              <w:szCs w:val="22"/>
              <w:lang w:val="fr-ML" w:bidi="ar-SA"/>
            </w:rPr>
          </w:pPr>
          <w:r w:rsidRPr="00013567">
            <w:rPr>
              <w:rFonts w:eastAsiaTheme="minorEastAsia" w:cstheme="minorHAnsi"/>
              <w:sz w:val="22"/>
              <w:szCs w:val="22"/>
              <w:lang w:val="fr-ML" w:bidi="ar-SA"/>
            </w:rPr>
            <w:t xml:space="preserve">Evaluation HACT la plus récente du partenaire de mise en œuvre </w:t>
          </w:r>
        </w:p>
        <w:p w14:paraId="332953E2" w14:textId="77777777" w:rsidR="00D4145B" w:rsidRPr="00013567" w:rsidRDefault="00D4145B" w:rsidP="00D4145B">
          <w:pPr>
            <w:rPr>
              <w:rFonts w:cstheme="minorHAnsi"/>
              <w:lang w:val="fr-ML"/>
            </w:rPr>
          </w:pPr>
          <w:r w:rsidRPr="00013567">
            <w:rPr>
              <w:rFonts w:cstheme="minorHAnsi"/>
              <w:lang w:val="fr-ML"/>
            </w:rPr>
            <w:t>Documents du PNUD</w:t>
          </w:r>
        </w:p>
        <w:p w14:paraId="5383C859" w14:textId="77777777" w:rsidR="00D4145B" w:rsidRPr="00013567" w:rsidRDefault="00D4145B" w:rsidP="00D4145B">
          <w:pPr>
            <w:pStyle w:val="Paragraphedeliste"/>
            <w:numPr>
              <w:ilvl w:val="0"/>
              <w:numId w:val="9"/>
            </w:numPr>
            <w:rPr>
              <w:rFonts w:eastAsiaTheme="minorEastAsia" w:cstheme="minorHAnsi"/>
              <w:sz w:val="22"/>
              <w:szCs w:val="22"/>
              <w:lang w:val="fr-ML" w:bidi="ar-SA"/>
            </w:rPr>
          </w:pPr>
          <w:r w:rsidRPr="00013567">
            <w:rPr>
              <w:rFonts w:eastAsiaTheme="minorEastAsia" w:cstheme="minorHAnsi"/>
              <w:sz w:val="22"/>
              <w:szCs w:val="22"/>
              <w:lang w:val="fr-ML" w:bidi="ar-SA"/>
            </w:rPr>
            <w:t xml:space="preserve">Plan-cadre des Nations Unies pour l’aide au développement (Development Assistance Framework, ou UNDAF). </w:t>
          </w:r>
        </w:p>
        <w:p w14:paraId="01A9EC38" w14:textId="77777777" w:rsidR="00D4145B" w:rsidRPr="00013567" w:rsidRDefault="00D4145B" w:rsidP="00D4145B">
          <w:pPr>
            <w:pStyle w:val="Paragraphedeliste"/>
            <w:numPr>
              <w:ilvl w:val="0"/>
              <w:numId w:val="9"/>
            </w:numPr>
            <w:rPr>
              <w:rFonts w:eastAsiaTheme="minorEastAsia" w:cstheme="minorHAnsi"/>
              <w:sz w:val="22"/>
              <w:szCs w:val="22"/>
              <w:lang w:val="fr-ML" w:bidi="ar-SA"/>
            </w:rPr>
          </w:pPr>
          <w:r w:rsidRPr="00013567">
            <w:rPr>
              <w:rFonts w:eastAsiaTheme="minorEastAsia" w:cstheme="minorHAnsi"/>
              <w:sz w:val="22"/>
              <w:szCs w:val="22"/>
              <w:lang w:val="fr-ML" w:bidi="ar-SA"/>
            </w:rPr>
            <w:t xml:space="preserve">Descriptif de programme de pays (Country Programme Document, ou CPD) </w:t>
          </w:r>
        </w:p>
        <w:p w14:paraId="6ED7CF19" w14:textId="77777777" w:rsidR="00D4145B" w:rsidRPr="00013567" w:rsidRDefault="00D4145B" w:rsidP="00D4145B">
          <w:pPr>
            <w:pStyle w:val="Paragraphedeliste"/>
            <w:numPr>
              <w:ilvl w:val="0"/>
              <w:numId w:val="9"/>
            </w:numPr>
            <w:rPr>
              <w:rFonts w:eastAsiaTheme="minorEastAsia" w:cstheme="minorHAnsi"/>
              <w:sz w:val="22"/>
              <w:szCs w:val="22"/>
              <w:lang w:val="fr-ML" w:bidi="ar-SA"/>
            </w:rPr>
          </w:pPr>
          <w:r w:rsidRPr="00013567">
            <w:rPr>
              <w:rFonts w:eastAsiaTheme="minorEastAsia" w:cstheme="minorHAnsi"/>
              <w:sz w:val="22"/>
              <w:szCs w:val="22"/>
              <w:lang w:val="fr-ML" w:bidi="ar-SA"/>
            </w:rPr>
            <w:t>Plan d’action de programme de pays (Country Programme Action Plan, ou CPAP)</w:t>
          </w:r>
        </w:p>
        <w:p w14:paraId="6830D91C" w14:textId="77777777" w:rsidR="00D4145B" w:rsidRPr="00013567" w:rsidRDefault="00D4145B" w:rsidP="00D4145B">
          <w:pPr>
            <w:pStyle w:val="Paragraphedeliste"/>
            <w:numPr>
              <w:ilvl w:val="0"/>
              <w:numId w:val="9"/>
            </w:numPr>
            <w:rPr>
              <w:rFonts w:eastAsiaTheme="minorEastAsia" w:cstheme="minorHAnsi"/>
              <w:sz w:val="22"/>
              <w:szCs w:val="22"/>
              <w:lang w:val="fr-ML" w:bidi="ar-SA"/>
            </w:rPr>
          </w:pPr>
          <w:r w:rsidRPr="00013567">
            <w:rPr>
              <w:rFonts w:eastAsiaTheme="minorEastAsia" w:cstheme="minorHAnsi"/>
              <w:sz w:val="22"/>
              <w:szCs w:val="22"/>
              <w:lang w:val="fr-ML" w:bidi="ar-SA"/>
            </w:rPr>
            <w:t>Rapports d’audit le plus récent du Bureau Pays.</w:t>
          </w:r>
        </w:p>
        <w:p w14:paraId="3505E342" w14:textId="77777777" w:rsidR="00D4145B" w:rsidRPr="00013567" w:rsidRDefault="00D4145B" w:rsidP="00D4145B">
          <w:pPr>
            <w:rPr>
              <w:rFonts w:cstheme="minorHAnsi"/>
              <w:lang w:val="fr-ML"/>
            </w:rPr>
          </w:pPr>
          <w:r w:rsidRPr="00013567">
            <w:rPr>
              <w:rFonts w:cstheme="minorHAnsi"/>
              <w:lang w:val="fr-ML"/>
            </w:rPr>
            <w:t>Autres documents</w:t>
          </w:r>
        </w:p>
        <w:p w14:paraId="3C04C356" w14:textId="096F213C" w:rsidR="00EC7901" w:rsidRPr="00013567" w:rsidRDefault="00EC7901" w:rsidP="00D4145B">
          <w:pPr>
            <w:pStyle w:val="Paragraphedeliste"/>
            <w:numPr>
              <w:ilvl w:val="0"/>
              <w:numId w:val="9"/>
            </w:numPr>
            <w:rPr>
              <w:rFonts w:eastAsiaTheme="minorEastAsia" w:cstheme="minorHAnsi"/>
              <w:sz w:val="22"/>
              <w:szCs w:val="22"/>
              <w:lang w:val="fr-ML" w:bidi="ar-SA"/>
            </w:rPr>
          </w:pPr>
          <w:r w:rsidRPr="00013567">
            <w:rPr>
              <w:rFonts w:eastAsiaTheme="minorEastAsia" w:cstheme="minorHAnsi"/>
              <w:sz w:val="22"/>
              <w:szCs w:val="22"/>
              <w:lang w:val="fr-ML" w:bidi="ar-SA"/>
            </w:rPr>
            <w:t>CSCRP</w:t>
          </w:r>
        </w:p>
        <w:p w14:paraId="6FCF06C3" w14:textId="77777777" w:rsidR="00EC7901" w:rsidRPr="00013567" w:rsidRDefault="00EC7901" w:rsidP="00D4145B">
          <w:pPr>
            <w:pStyle w:val="Paragraphedeliste"/>
            <w:numPr>
              <w:ilvl w:val="0"/>
              <w:numId w:val="9"/>
            </w:numPr>
            <w:rPr>
              <w:rFonts w:eastAsiaTheme="minorEastAsia" w:cstheme="minorHAnsi"/>
              <w:sz w:val="22"/>
              <w:szCs w:val="22"/>
              <w:lang w:val="fr-ML" w:bidi="ar-SA"/>
            </w:rPr>
          </w:pPr>
          <w:r w:rsidRPr="00013567">
            <w:rPr>
              <w:rFonts w:eastAsiaTheme="minorEastAsia" w:cstheme="minorHAnsi"/>
              <w:sz w:val="22"/>
              <w:szCs w:val="22"/>
              <w:lang w:val="fr-ML" w:bidi="ar-SA"/>
            </w:rPr>
            <w:t>CREDD ;</w:t>
          </w:r>
        </w:p>
        <w:p w14:paraId="3DEC3DE2" w14:textId="4C181BAC" w:rsidR="00D4145B" w:rsidRPr="00013567" w:rsidRDefault="00EC7901" w:rsidP="00D4145B">
          <w:pPr>
            <w:pStyle w:val="Paragraphedeliste"/>
            <w:numPr>
              <w:ilvl w:val="0"/>
              <w:numId w:val="9"/>
            </w:numPr>
            <w:rPr>
              <w:rFonts w:eastAsiaTheme="minorEastAsia" w:cstheme="minorHAnsi"/>
              <w:sz w:val="22"/>
              <w:szCs w:val="22"/>
              <w:lang w:val="fr-ML" w:bidi="ar-SA"/>
            </w:rPr>
          </w:pPr>
          <w:r w:rsidRPr="00013567">
            <w:rPr>
              <w:rFonts w:eastAsiaTheme="minorEastAsia" w:cstheme="minorHAnsi"/>
              <w:sz w:val="22"/>
              <w:szCs w:val="22"/>
              <w:lang w:val="fr-ML" w:bidi="ar-SA"/>
            </w:rPr>
            <w:t>SNDD</w:t>
          </w:r>
          <w:r w:rsidR="00D4145B" w:rsidRPr="00013567">
            <w:rPr>
              <w:rFonts w:eastAsiaTheme="minorEastAsia" w:cstheme="minorHAnsi"/>
              <w:sz w:val="22"/>
              <w:szCs w:val="22"/>
              <w:lang w:val="fr-ML" w:bidi="ar-SA"/>
            </w:rPr>
            <w:t>.</w:t>
          </w:r>
        </w:p>
        <w:p w14:paraId="737F5EBD" w14:textId="77777777" w:rsidR="00D4145B" w:rsidRPr="00013567" w:rsidRDefault="00D4145B" w:rsidP="00731CED">
          <w:pPr>
            <w:pStyle w:val="p28"/>
            <w:tabs>
              <w:tab w:val="clear" w:pos="680"/>
              <w:tab w:val="clear" w:pos="1060"/>
            </w:tabs>
            <w:spacing w:line="240" w:lineRule="auto"/>
            <w:ind w:left="0" w:firstLine="0"/>
            <w:jc w:val="both"/>
            <w:rPr>
              <w:rFonts w:asciiTheme="minorHAnsi" w:eastAsiaTheme="minorEastAsia" w:hAnsiTheme="minorHAnsi" w:cstheme="minorHAnsi"/>
              <w:snapToGrid/>
              <w:sz w:val="22"/>
              <w:szCs w:val="22"/>
              <w:lang w:val="fr-ML"/>
            </w:rPr>
          </w:pPr>
        </w:p>
        <w:p w14:paraId="78627437" w14:textId="77777777" w:rsidR="00731CED" w:rsidRPr="00111280" w:rsidRDefault="00EC7849" w:rsidP="00731CED">
          <w:pPr>
            <w:pStyle w:val="Sansinterligne"/>
            <w:rPr>
              <w:rFonts w:cstheme="minorHAnsi"/>
              <w:lang w:val="fr-ML"/>
            </w:rPr>
          </w:pPr>
        </w:p>
      </w:sdtContent>
    </w:sdt>
    <w:p w14:paraId="7411500C" w14:textId="77777777" w:rsidR="00731CED" w:rsidRPr="00111280" w:rsidRDefault="00731CED" w:rsidP="00731CED">
      <w:pPr>
        <w:pStyle w:val="Sansinterligne"/>
        <w:rPr>
          <w:rFonts w:cstheme="minorHAnsi"/>
          <w:lang w:val="fr-ML"/>
        </w:rPr>
      </w:pPr>
      <w:r w:rsidRPr="00111280">
        <w:rPr>
          <w:rFonts w:cstheme="minorHAnsi"/>
          <w:lang w:val="fr-ML"/>
        </w:rPr>
        <w:t xml:space="preserve"> </w:t>
      </w:r>
    </w:p>
    <w:p w14:paraId="5738D61E" w14:textId="77777777" w:rsidR="00731CED" w:rsidRPr="00111280" w:rsidRDefault="00731CED" w:rsidP="00731CED">
      <w:pPr>
        <w:rPr>
          <w:rFonts w:cstheme="minorHAnsi"/>
          <w:lang w:val="fr-ML"/>
        </w:rPr>
      </w:pPr>
      <w:r w:rsidRPr="00111280">
        <w:rPr>
          <w:rFonts w:cstheme="minorHAnsi"/>
          <w:lang w:val="fr-ML"/>
        </w:rPr>
        <w:t xml:space="preserve">Approuvé par </w:t>
      </w:r>
      <w:r w:rsidRPr="00111280">
        <w:rPr>
          <w:rFonts w:cstheme="minorHAnsi"/>
          <w:lang w:val="fr-ML"/>
        </w:rPr>
        <w:tab/>
      </w:r>
      <w:r w:rsidRPr="00111280">
        <w:rPr>
          <w:rFonts w:cstheme="minorHAnsi"/>
          <w:lang w:val="fr-ML"/>
        </w:rPr>
        <w:tab/>
        <w:t xml:space="preserve"> </w:t>
      </w:r>
    </w:p>
    <w:p w14:paraId="3A7B1D2F" w14:textId="728A3DCA" w:rsidR="00731CED" w:rsidRPr="00111280" w:rsidRDefault="00731CED" w:rsidP="00731CED">
      <w:pPr>
        <w:ind w:left="2160"/>
        <w:rPr>
          <w:rFonts w:cstheme="minorHAnsi"/>
          <w:lang w:val="fr-ML"/>
        </w:rPr>
      </w:pPr>
      <w:r w:rsidRPr="00111280">
        <w:rPr>
          <w:rFonts w:cstheme="minorHAnsi"/>
          <w:lang w:val="fr-ML"/>
        </w:rPr>
        <w:t xml:space="preserve"> </w:t>
      </w:r>
      <w:r w:rsidR="00B22A39" w:rsidRPr="00111280">
        <w:rPr>
          <w:rFonts w:cstheme="minorHAnsi"/>
          <w:lang w:val="fr-ML"/>
        </w:rPr>
        <w:t xml:space="preserve">Alfredo Teixeira </w:t>
      </w:r>
      <w:r w:rsidRPr="00111280">
        <w:rPr>
          <w:rFonts w:cstheme="minorHAnsi"/>
          <w:lang w:val="fr-ML"/>
        </w:rPr>
        <w:t xml:space="preserve"> </w:t>
      </w:r>
    </w:p>
    <w:p w14:paraId="201B5736" w14:textId="743A3959" w:rsidR="00731CED" w:rsidRPr="00111280" w:rsidRDefault="00B22A39" w:rsidP="00731CED">
      <w:pPr>
        <w:ind w:left="1440" w:firstLine="720"/>
        <w:rPr>
          <w:rFonts w:cstheme="minorHAnsi"/>
          <w:lang w:val="fr-ML"/>
        </w:rPr>
      </w:pPr>
      <w:r w:rsidRPr="00111280">
        <w:rPr>
          <w:rFonts w:cstheme="minorHAnsi"/>
          <w:lang w:val="fr-ML"/>
        </w:rPr>
        <w:t>Représentant Résident Adjoint/Programme</w:t>
      </w:r>
    </w:p>
    <w:p w14:paraId="53ED82DD" w14:textId="77777777" w:rsidR="00731CED" w:rsidRPr="00111280" w:rsidRDefault="00731CED" w:rsidP="00731CED">
      <w:pPr>
        <w:pStyle w:val="Sansinterligne"/>
        <w:jc w:val="both"/>
        <w:rPr>
          <w:rFonts w:cstheme="minorHAnsi"/>
          <w:lang w:val="fr-ML"/>
        </w:rPr>
      </w:pPr>
      <w:r w:rsidRPr="00111280">
        <w:rPr>
          <w:rFonts w:cstheme="minorHAnsi"/>
          <w:lang w:val="fr-ML"/>
        </w:rPr>
        <w:t>Source des fonds :</w:t>
      </w:r>
    </w:p>
    <w:p w14:paraId="59C246BA" w14:textId="76493281" w:rsidR="00731CED" w:rsidRPr="00111280" w:rsidRDefault="00731CED" w:rsidP="00D4145B">
      <w:pPr>
        <w:pStyle w:val="Sansinterligne"/>
        <w:jc w:val="both"/>
        <w:rPr>
          <w:rFonts w:cstheme="minorHAnsi"/>
          <w:lang w:val="fr-ML"/>
        </w:rPr>
      </w:pPr>
      <w:r w:rsidRPr="00111280">
        <w:rPr>
          <w:rFonts w:cstheme="minorHAnsi"/>
          <w:lang w:val="fr-ML"/>
        </w:rPr>
        <w:t>E-</w:t>
      </w:r>
      <w:proofErr w:type="spellStart"/>
      <w:r w:rsidRPr="00111280">
        <w:rPr>
          <w:rFonts w:cstheme="minorHAnsi"/>
          <w:lang w:val="fr-ML"/>
        </w:rPr>
        <w:t>req</w:t>
      </w:r>
      <w:proofErr w:type="spellEnd"/>
      <w:r w:rsidRPr="00111280">
        <w:rPr>
          <w:rFonts w:cstheme="minorHAnsi"/>
          <w:lang w:val="fr-ML"/>
        </w:rPr>
        <w:t xml:space="preserve"> # : </w:t>
      </w:r>
      <w:sdt>
        <w:sdtPr>
          <w:rPr>
            <w:rFonts w:cstheme="minorHAnsi"/>
            <w:lang w:val="fr-ML"/>
          </w:rPr>
          <w:id w:val="32180428"/>
          <w:placeholder>
            <w:docPart w:val="FC140A79BC994DAEB9604378F98F435B"/>
          </w:placeholder>
        </w:sdtPr>
        <w:sdtEndPr/>
        <w:sdtContent>
          <w:r w:rsidR="00B22A39" w:rsidRPr="002D63F0">
            <w:rPr>
              <w:rFonts w:cstheme="minorHAnsi"/>
              <w:lang w:val="fr-ML"/>
            </w:rPr>
            <w:t>Ressources GEF du projet 00099106 Gestion risques climatiques</w:t>
          </w:r>
        </w:sdtContent>
      </w:sdt>
    </w:p>
    <w:p w14:paraId="0D2043BC" w14:textId="77777777" w:rsidR="00731CED" w:rsidRPr="00111280" w:rsidRDefault="00731CED" w:rsidP="00731CED">
      <w:pPr>
        <w:pStyle w:val="Sansinterligne"/>
        <w:jc w:val="both"/>
        <w:rPr>
          <w:rFonts w:cstheme="minorHAnsi"/>
          <w:lang w:val="fr-ML"/>
        </w:rPr>
      </w:pPr>
    </w:p>
    <w:p w14:paraId="29D347EF" w14:textId="77777777" w:rsidR="00731CED" w:rsidRPr="00111280" w:rsidRDefault="00731CED" w:rsidP="00731CED">
      <w:pPr>
        <w:pStyle w:val="Sansinterligne"/>
        <w:jc w:val="both"/>
        <w:rPr>
          <w:rFonts w:cstheme="minorHAnsi"/>
          <w:lang w:val="fr-ML"/>
        </w:rPr>
      </w:pPr>
      <w:proofErr w:type="gramStart"/>
      <w:r w:rsidRPr="00111280">
        <w:rPr>
          <w:rFonts w:cstheme="minorHAnsi"/>
          <w:lang w:val="fr-ML"/>
        </w:rPr>
        <w:t>OU</w:t>
      </w:r>
      <w:proofErr w:type="gramEnd"/>
    </w:p>
    <w:p w14:paraId="297B5DFD" w14:textId="77777777" w:rsidR="00731CED" w:rsidRPr="00111280" w:rsidRDefault="00731CED" w:rsidP="00731CED">
      <w:pPr>
        <w:pStyle w:val="Sansinterligne"/>
        <w:jc w:val="both"/>
        <w:rPr>
          <w:rFonts w:cstheme="minorHAnsi"/>
          <w:lang w:val="fr-ML"/>
        </w:rPr>
      </w:pPr>
    </w:p>
    <w:p w14:paraId="7CD1754B" w14:textId="77777777" w:rsidR="00731CED" w:rsidRPr="00111280" w:rsidRDefault="00731CED" w:rsidP="00731CED">
      <w:pPr>
        <w:pStyle w:val="Sansinterligne"/>
        <w:jc w:val="both"/>
        <w:rPr>
          <w:rFonts w:cstheme="minorHAnsi"/>
          <w:lang w:val="fr-ML"/>
        </w:rPr>
      </w:pPr>
      <w:r w:rsidRPr="00111280">
        <w:rPr>
          <w:rFonts w:cstheme="minorHAnsi"/>
          <w:lang w:val="fr-ML"/>
        </w:rPr>
        <w:t xml:space="preserve">Champ graphique des comptes : </w:t>
      </w:r>
    </w:p>
    <w:sdt>
      <w:sdtPr>
        <w:rPr>
          <w:rFonts w:cstheme="minorHAnsi"/>
          <w:lang w:val="fr-ML"/>
        </w:rPr>
        <w:id w:val="32180460"/>
        <w:placeholder>
          <w:docPart w:val="A3FCC5FF53084D8CA531CE35B0035ED2"/>
        </w:placeholder>
      </w:sdtPr>
      <w:sdtEndPr/>
      <w:sdtContent>
        <w:tbl>
          <w:tblPr>
            <w:tblW w:w="11518" w:type="dxa"/>
            <w:tblInd w:w="-629" w:type="dxa"/>
            <w:tblLook w:val="04A0" w:firstRow="1" w:lastRow="0" w:firstColumn="1" w:lastColumn="0" w:noHBand="0" w:noVBand="1"/>
          </w:tblPr>
          <w:tblGrid>
            <w:gridCol w:w="952"/>
            <w:gridCol w:w="1080"/>
            <w:gridCol w:w="1531"/>
            <w:gridCol w:w="1080"/>
            <w:gridCol w:w="1397"/>
            <w:gridCol w:w="1080"/>
            <w:gridCol w:w="1158"/>
            <w:gridCol w:w="1080"/>
            <w:gridCol w:w="1080"/>
            <w:gridCol w:w="1080"/>
          </w:tblGrid>
          <w:tr w:rsidR="00731CED" w:rsidRPr="00013567" w14:paraId="6FF44B6C" w14:textId="77777777" w:rsidTr="00910179">
            <w:trPr>
              <w:trHeight w:val="510"/>
            </w:trPr>
            <w:tc>
              <w:tcPr>
                <w:tcW w:w="952" w:type="dxa"/>
                <w:tcBorders>
                  <w:top w:val="single" w:sz="4" w:space="0" w:color="7F7F7F"/>
                  <w:left w:val="single" w:sz="4" w:space="0" w:color="7F7F7F"/>
                  <w:bottom w:val="single" w:sz="4" w:space="0" w:color="7F7F7F"/>
                  <w:right w:val="single" w:sz="4" w:space="0" w:color="7F7F7F"/>
                </w:tcBorders>
                <w:shd w:val="clear" w:color="auto" w:fill="auto"/>
                <w:vAlign w:val="center"/>
                <w:hideMark/>
              </w:tcPr>
              <w:p w14:paraId="0A8DBBE8" w14:textId="77777777" w:rsidR="00731CED" w:rsidRPr="00111280" w:rsidRDefault="00731CED" w:rsidP="00BA064C">
                <w:pPr>
                  <w:spacing w:after="0" w:line="240" w:lineRule="auto"/>
                  <w:jc w:val="center"/>
                  <w:rPr>
                    <w:rFonts w:cstheme="minorHAnsi"/>
                    <w:lang w:val="fr-ML"/>
                  </w:rPr>
                </w:pPr>
                <w:r w:rsidRPr="00111280">
                  <w:rPr>
                    <w:rFonts w:cstheme="minorHAnsi"/>
                    <w:lang w:val="fr-ML"/>
                  </w:rPr>
                  <w:t>Numéro de ligne</w:t>
                </w:r>
              </w:p>
            </w:tc>
            <w:tc>
              <w:tcPr>
                <w:tcW w:w="1080" w:type="dxa"/>
                <w:tcBorders>
                  <w:top w:val="single" w:sz="4" w:space="0" w:color="7F7F7F"/>
                  <w:left w:val="nil"/>
                  <w:bottom w:val="single" w:sz="4" w:space="0" w:color="7F7F7F"/>
                  <w:right w:val="single" w:sz="4" w:space="0" w:color="7F7F7F"/>
                </w:tcBorders>
                <w:shd w:val="clear" w:color="auto" w:fill="auto"/>
                <w:vAlign w:val="center"/>
                <w:hideMark/>
              </w:tcPr>
              <w:p w14:paraId="7A6E57EB" w14:textId="77777777" w:rsidR="00731CED" w:rsidRPr="00111280" w:rsidRDefault="00731CED" w:rsidP="00BA064C">
                <w:pPr>
                  <w:spacing w:after="0" w:line="240" w:lineRule="auto"/>
                  <w:jc w:val="center"/>
                  <w:rPr>
                    <w:rFonts w:cstheme="minorHAnsi"/>
                    <w:lang w:val="fr-ML"/>
                  </w:rPr>
                </w:pPr>
                <w:r w:rsidRPr="00111280">
                  <w:rPr>
                    <w:rFonts w:cstheme="minorHAnsi"/>
                    <w:lang w:val="fr-ML"/>
                  </w:rPr>
                  <w:t>Compte</w:t>
                </w:r>
              </w:p>
            </w:tc>
            <w:tc>
              <w:tcPr>
                <w:tcW w:w="1531" w:type="dxa"/>
                <w:tcBorders>
                  <w:top w:val="single" w:sz="4" w:space="0" w:color="7F7F7F"/>
                  <w:left w:val="nil"/>
                  <w:bottom w:val="single" w:sz="4" w:space="0" w:color="7F7F7F"/>
                  <w:right w:val="single" w:sz="4" w:space="0" w:color="7F7F7F"/>
                </w:tcBorders>
                <w:shd w:val="clear" w:color="auto" w:fill="auto"/>
                <w:vAlign w:val="center"/>
                <w:hideMark/>
              </w:tcPr>
              <w:p w14:paraId="762FCBC0" w14:textId="77777777" w:rsidR="00731CED" w:rsidRPr="00111280" w:rsidRDefault="00731CED" w:rsidP="00BA064C">
                <w:pPr>
                  <w:spacing w:after="0" w:line="240" w:lineRule="auto"/>
                  <w:jc w:val="center"/>
                  <w:rPr>
                    <w:rFonts w:cstheme="minorHAnsi"/>
                    <w:lang w:val="fr-ML"/>
                  </w:rPr>
                </w:pPr>
                <w:r w:rsidRPr="00111280">
                  <w:rPr>
                    <w:rFonts w:cstheme="minorHAnsi"/>
                    <w:lang w:val="fr-ML"/>
                  </w:rPr>
                  <w:t>Unité opérationnelle</w:t>
                </w:r>
              </w:p>
            </w:tc>
            <w:tc>
              <w:tcPr>
                <w:tcW w:w="1080" w:type="dxa"/>
                <w:tcBorders>
                  <w:top w:val="single" w:sz="4" w:space="0" w:color="7F7F7F"/>
                  <w:left w:val="nil"/>
                  <w:bottom w:val="single" w:sz="4" w:space="0" w:color="7F7F7F"/>
                  <w:right w:val="single" w:sz="4" w:space="0" w:color="7F7F7F"/>
                </w:tcBorders>
                <w:shd w:val="clear" w:color="auto" w:fill="auto"/>
                <w:vAlign w:val="center"/>
                <w:hideMark/>
              </w:tcPr>
              <w:p w14:paraId="22A88ED8" w14:textId="77777777" w:rsidR="00731CED" w:rsidRPr="00111280" w:rsidRDefault="00731CED" w:rsidP="00BA064C">
                <w:pPr>
                  <w:spacing w:after="0" w:line="240" w:lineRule="auto"/>
                  <w:jc w:val="center"/>
                  <w:rPr>
                    <w:rFonts w:cstheme="minorHAnsi"/>
                    <w:lang w:val="fr-ML"/>
                  </w:rPr>
                </w:pPr>
                <w:r w:rsidRPr="00111280">
                  <w:rPr>
                    <w:rFonts w:cstheme="minorHAnsi"/>
                    <w:lang w:val="fr-ML"/>
                  </w:rPr>
                  <w:t>Fonds</w:t>
                </w:r>
              </w:p>
            </w:tc>
            <w:tc>
              <w:tcPr>
                <w:tcW w:w="1397" w:type="dxa"/>
                <w:tcBorders>
                  <w:top w:val="single" w:sz="4" w:space="0" w:color="7F7F7F"/>
                  <w:left w:val="nil"/>
                  <w:bottom w:val="single" w:sz="4" w:space="0" w:color="7F7F7F"/>
                  <w:right w:val="single" w:sz="4" w:space="0" w:color="7F7F7F"/>
                </w:tcBorders>
                <w:shd w:val="clear" w:color="auto" w:fill="auto"/>
                <w:vAlign w:val="center"/>
                <w:hideMark/>
              </w:tcPr>
              <w:p w14:paraId="377CC551" w14:textId="77777777" w:rsidR="00731CED" w:rsidRPr="00111280" w:rsidRDefault="00731CED" w:rsidP="00BA064C">
                <w:pPr>
                  <w:spacing w:after="0" w:line="240" w:lineRule="auto"/>
                  <w:jc w:val="center"/>
                  <w:rPr>
                    <w:rFonts w:cstheme="minorHAnsi"/>
                    <w:lang w:val="fr-ML"/>
                  </w:rPr>
                </w:pPr>
                <w:r w:rsidRPr="00111280">
                  <w:rPr>
                    <w:rFonts w:cstheme="minorHAnsi"/>
                    <w:lang w:val="fr-ML"/>
                  </w:rPr>
                  <w:t>ID du département</w:t>
                </w:r>
              </w:p>
            </w:tc>
            <w:tc>
              <w:tcPr>
                <w:tcW w:w="1080" w:type="dxa"/>
                <w:tcBorders>
                  <w:top w:val="single" w:sz="4" w:space="0" w:color="7F7F7F"/>
                  <w:left w:val="nil"/>
                  <w:bottom w:val="single" w:sz="4" w:space="0" w:color="7F7F7F"/>
                  <w:right w:val="single" w:sz="4" w:space="0" w:color="7F7F7F"/>
                </w:tcBorders>
                <w:shd w:val="clear" w:color="auto" w:fill="auto"/>
                <w:vAlign w:val="center"/>
                <w:hideMark/>
              </w:tcPr>
              <w:p w14:paraId="48AA8DE4" w14:textId="77777777" w:rsidR="00731CED" w:rsidRPr="00111280" w:rsidRDefault="00731CED" w:rsidP="00BA064C">
                <w:pPr>
                  <w:spacing w:after="0" w:line="240" w:lineRule="auto"/>
                  <w:jc w:val="center"/>
                  <w:rPr>
                    <w:rFonts w:cstheme="minorHAnsi"/>
                    <w:lang w:val="fr-ML"/>
                  </w:rPr>
                </w:pPr>
                <w:r w:rsidRPr="00111280">
                  <w:rPr>
                    <w:rFonts w:cstheme="minorHAnsi"/>
                    <w:lang w:val="fr-ML"/>
                  </w:rPr>
                  <w:t>Unité PC Bus</w:t>
                </w:r>
              </w:p>
            </w:tc>
            <w:tc>
              <w:tcPr>
                <w:tcW w:w="1158" w:type="dxa"/>
                <w:tcBorders>
                  <w:top w:val="single" w:sz="4" w:space="0" w:color="7F7F7F"/>
                  <w:left w:val="nil"/>
                  <w:bottom w:val="single" w:sz="4" w:space="0" w:color="7F7F7F"/>
                  <w:right w:val="single" w:sz="4" w:space="0" w:color="7F7F7F"/>
                </w:tcBorders>
                <w:shd w:val="clear" w:color="auto" w:fill="auto"/>
                <w:vAlign w:val="center"/>
                <w:hideMark/>
              </w:tcPr>
              <w:p w14:paraId="52123905" w14:textId="77777777" w:rsidR="00731CED" w:rsidRPr="00111280" w:rsidRDefault="00731CED" w:rsidP="00BA064C">
                <w:pPr>
                  <w:spacing w:after="0" w:line="240" w:lineRule="auto"/>
                  <w:jc w:val="center"/>
                  <w:rPr>
                    <w:rFonts w:cstheme="minorHAnsi"/>
                    <w:lang w:val="fr-ML"/>
                  </w:rPr>
                </w:pPr>
                <w:r w:rsidRPr="00111280">
                  <w:rPr>
                    <w:rFonts w:cstheme="minorHAnsi"/>
                    <w:lang w:val="fr-ML"/>
                  </w:rPr>
                  <w:t>Projet</w:t>
                </w:r>
              </w:p>
            </w:tc>
            <w:tc>
              <w:tcPr>
                <w:tcW w:w="1080" w:type="dxa"/>
                <w:tcBorders>
                  <w:top w:val="single" w:sz="4" w:space="0" w:color="7F7F7F"/>
                  <w:left w:val="nil"/>
                  <w:bottom w:val="single" w:sz="4" w:space="0" w:color="7F7F7F"/>
                  <w:right w:val="single" w:sz="4" w:space="0" w:color="7F7F7F"/>
                </w:tcBorders>
                <w:shd w:val="clear" w:color="auto" w:fill="auto"/>
                <w:vAlign w:val="center"/>
                <w:hideMark/>
              </w:tcPr>
              <w:p w14:paraId="202262D0" w14:textId="77777777" w:rsidR="00731CED" w:rsidRPr="00111280" w:rsidRDefault="00731CED" w:rsidP="00BA064C">
                <w:pPr>
                  <w:spacing w:after="0" w:line="240" w:lineRule="auto"/>
                  <w:jc w:val="center"/>
                  <w:rPr>
                    <w:rFonts w:cstheme="minorHAnsi"/>
                    <w:lang w:val="fr-ML"/>
                  </w:rPr>
                </w:pPr>
                <w:r w:rsidRPr="00111280">
                  <w:rPr>
                    <w:rFonts w:cstheme="minorHAnsi"/>
                    <w:lang w:val="fr-ML"/>
                  </w:rPr>
                  <w:t>Activité</w:t>
                </w:r>
              </w:p>
            </w:tc>
            <w:tc>
              <w:tcPr>
                <w:tcW w:w="1080" w:type="dxa"/>
                <w:tcBorders>
                  <w:top w:val="single" w:sz="4" w:space="0" w:color="7F7F7F"/>
                  <w:left w:val="nil"/>
                  <w:bottom w:val="single" w:sz="4" w:space="0" w:color="7F7F7F"/>
                  <w:right w:val="single" w:sz="4" w:space="0" w:color="7F7F7F"/>
                </w:tcBorders>
                <w:shd w:val="clear" w:color="auto" w:fill="auto"/>
                <w:vAlign w:val="center"/>
                <w:hideMark/>
              </w:tcPr>
              <w:p w14:paraId="623591EA" w14:textId="77777777" w:rsidR="00731CED" w:rsidRPr="00111280" w:rsidRDefault="00731CED" w:rsidP="00BA064C">
                <w:pPr>
                  <w:spacing w:after="0" w:line="240" w:lineRule="auto"/>
                  <w:jc w:val="center"/>
                  <w:rPr>
                    <w:rFonts w:cstheme="minorHAnsi"/>
                    <w:lang w:val="fr-ML"/>
                  </w:rPr>
                </w:pPr>
                <w:r w:rsidRPr="00111280">
                  <w:rPr>
                    <w:rFonts w:cstheme="minorHAnsi"/>
                    <w:lang w:val="fr-ML"/>
                  </w:rPr>
                  <w:t xml:space="preserve">Agent </w:t>
                </w:r>
                <w:proofErr w:type="spellStart"/>
                <w:r w:rsidRPr="00111280">
                  <w:rPr>
                    <w:rFonts w:cstheme="minorHAnsi"/>
                    <w:lang w:val="fr-ML"/>
                  </w:rPr>
                  <w:t>impl</w:t>
                </w:r>
                <w:proofErr w:type="spellEnd"/>
                <w:r w:rsidRPr="00111280">
                  <w:rPr>
                    <w:rFonts w:cstheme="minorHAnsi"/>
                    <w:lang w:val="fr-ML"/>
                  </w:rPr>
                  <w:t>.</w:t>
                </w:r>
              </w:p>
            </w:tc>
            <w:tc>
              <w:tcPr>
                <w:tcW w:w="1080" w:type="dxa"/>
                <w:tcBorders>
                  <w:top w:val="single" w:sz="4" w:space="0" w:color="7F7F7F"/>
                  <w:left w:val="nil"/>
                  <w:bottom w:val="single" w:sz="4" w:space="0" w:color="7F7F7F"/>
                  <w:right w:val="single" w:sz="4" w:space="0" w:color="7F7F7F"/>
                </w:tcBorders>
                <w:shd w:val="clear" w:color="auto" w:fill="auto"/>
                <w:vAlign w:val="center"/>
                <w:hideMark/>
              </w:tcPr>
              <w:p w14:paraId="3C2B9B5E" w14:textId="77777777" w:rsidR="00731CED" w:rsidRPr="00111280" w:rsidRDefault="00731CED" w:rsidP="00BA064C">
                <w:pPr>
                  <w:spacing w:after="0" w:line="240" w:lineRule="auto"/>
                  <w:jc w:val="center"/>
                  <w:rPr>
                    <w:rFonts w:cstheme="minorHAnsi"/>
                    <w:lang w:val="fr-ML"/>
                  </w:rPr>
                </w:pPr>
                <w:r w:rsidRPr="00111280">
                  <w:rPr>
                    <w:rFonts w:cstheme="minorHAnsi"/>
                    <w:lang w:val="fr-ML"/>
                  </w:rPr>
                  <w:t xml:space="preserve">Donateur </w:t>
                </w:r>
              </w:p>
            </w:tc>
          </w:tr>
          <w:tr w:rsidR="00731CED" w:rsidRPr="00013567" w14:paraId="74901C36" w14:textId="77777777" w:rsidTr="00D53FA2">
            <w:trPr>
              <w:trHeight w:val="300"/>
            </w:trPr>
            <w:tc>
              <w:tcPr>
                <w:tcW w:w="952" w:type="dxa"/>
                <w:tcBorders>
                  <w:top w:val="nil"/>
                  <w:left w:val="single" w:sz="4" w:space="0" w:color="7F7F7F"/>
                  <w:bottom w:val="single" w:sz="4" w:space="0" w:color="7F7F7F"/>
                  <w:right w:val="single" w:sz="4" w:space="0" w:color="7F7F7F"/>
                </w:tcBorders>
                <w:shd w:val="clear" w:color="auto" w:fill="auto"/>
                <w:noWrap/>
                <w:vAlign w:val="bottom"/>
                <w:hideMark/>
              </w:tcPr>
              <w:p w14:paraId="28C544F2" w14:textId="317B1E36" w:rsidR="00731CED" w:rsidRPr="00111280" w:rsidRDefault="00D53FA2" w:rsidP="00BA064C">
                <w:pPr>
                  <w:spacing w:after="0" w:line="240" w:lineRule="auto"/>
                  <w:jc w:val="center"/>
                  <w:rPr>
                    <w:rFonts w:cstheme="minorHAnsi"/>
                    <w:lang w:val="fr-ML"/>
                  </w:rPr>
                </w:pPr>
                <w:r>
                  <w:rPr>
                    <w:rFonts w:cstheme="minorHAnsi"/>
                    <w:lang w:val="fr-ML"/>
                  </w:rPr>
                  <w:t>1</w:t>
                </w:r>
              </w:p>
            </w:tc>
            <w:tc>
              <w:tcPr>
                <w:tcW w:w="1080" w:type="dxa"/>
                <w:tcBorders>
                  <w:top w:val="nil"/>
                  <w:left w:val="nil"/>
                  <w:bottom w:val="single" w:sz="4" w:space="0" w:color="7F7F7F"/>
                  <w:right w:val="single" w:sz="4" w:space="0" w:color="7F7F7F"/>
                </w:tcBorders>
                <w:shd w:val="clear" w:color="auto" w:fill="auto"/>
                <w:noWrap/>
                <w:vAlign w:val="bottom"/>
                <w:hideMark/>
              </w:tcPr>
              <w:p w14:paraId="32F2CEC2" w14:textId="376C854F" w:rsidR="00731CED" w:rsidRPr="00111280" w:rsidRDefault="00731CED" w:rsidP="00BA064C">
                <w:pPr>
                  <w:spacing w:after="0" w:line="240" w:lineRule="auto"/>
                  <w:jc w:val="center"/>
                  <w:rPr>
                    <w:rFonts w:cstheme="minorHAnsi"/>
                    <w:lang w:val="fr-ML"/>
                  </w:rPr>
                </w:pPr>
                <w:r w:rsidRPr="00111280">
                  <w:rPr>
                    <w:rFonts w:cstheme="minorHAnsi"/>
                    <w:lang w:val="fr-ML"/>
                  </w:rPr>
                  <w:t> </w:t>
                </w:r>
                <w:r w:rsidR="00D53FA2">
                  <w:rPr>
                    <w:rFonts w:cstheme="minorHAnsi"/>
                    <w:lang w:val="fr-ML"/>
                  </w:rPr>
                  <w:t>71400</w:t>
                </w:r>
              </w:p>
            </w:tc>
            <w:tc>
              <w:tcPr>
                <w:tcW w:w="1531" w:type="dxa"/>
                <w:tcBorders>
                  <w:top w:val="nil"/>
                  <w:left w:val="nil"/>
                  <w:bottom w:val="single" w:sz="4" w:space="0" w:color="7F7F7F"/>
                  <w:right w:val="single" w:sz="4" w:space="0" w:color="7F7F7F"/>
                </w:tcBorders>
                <w:shd w:val="clear" w:color="auto" w:fill="auto"/>
                <w:noWrap/>
                <w:vAlign w:val="bottom"/>
                <w:hideMark/>
              </w:tcPr>
              <w:p w14:paraId="27F2AFF6" w14:textId="1E29663F" w:rsidR="00731CED" w:rsidRPr="00111280" w:rsidRDefault="00D53FA2" w:rsidP="00BA064C">
                <w:pPr>
                  <w:spacing w:after="0" w:line="240" w:lineRule="auto"/>
                  <w:jc w:val="center"/>
                  <w:rPr>
                    <w:rFonts w:cstheme="minorHAnsi"/>
                    <w:lang w:val="fr-ML"/>
                  </w:rPr>
                </w:pPr>
                <w:r>
                  <w:rPr>
                    <w:rFonts w:cstheme="minorHAnsi"/>
                    <w:lang w:val="fr-ML"/>
                  </w:rPr>
                  <w:t>MLI10</w:t>
                </w:r>
                <w:r w:rsidR="00731CED" w:rsidRPr="00111280">
                  <w:rPr>
                    <w:rFonts w:cstheme="minorHAnsi"/>
                    <w:lang w:val="fr-ML"/>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24552EC9" w14:textId="1B5CB6A8" w:rsidR="00731CED" w:rsidRPr="00111280" w:rsidRDefault="00D53FA2" w:rsidP="00BA064C">
                <w:pPr>
                  <w:spacing w:after="0" w:line="240" w:lineRule="auto"/>
                  <w:jc w:val="center"/>
                  <w:rPr>
                    <w:rFonts w:cstheme="minorHAnsi"/>
                    <w:lang w:val="fr-ML"/>
                  </w:rPr>
                </w:pPr>
                <w:r>
                  <w:rPr>
                    <w:rFonts w:cstheme="minorHAnsi"/>
                    <w:lang w:val="fr-ML"/>
                  </w:rPr>
                  <w:t>4000</w:t>
                </w:r>
                <w:r w:rsidR="00731CED" w:rsidRPr="00111280">
                  <w:rPr>
                    <w:rFonts w:cstheme="minorHAnsi"/>
                    <w:lang w:val="fr-ML"/>
                  </w:rPr>
                  <w:t> </w:t>
                </w:r>
              </w:p>
            </w:tc>
            <w:tc>
              <w:tcPr>
                <w:tcW w:w="1397" w:type="dxa"/>
                <w:tcBorders>
                  <w:top w:val="nil"/>
                  <w:left w:val="nil"/>
                  <w:bottom w:val="single" w:sz="4" w:space="0" w:color="7F7F7F"/>
                  <w:right w:val="single" w:sz="4" w:space="0" w:color="7F7F7F"/>
                </w:tcBorders>
                <w:shd w:val="clear" w:color="auto" w:fill="auto"/>
                <w:noWrap/>
                <w:vAlign w:val="bottom"/>
                <w:hideMark/>
              </w:tcPr>
              <w:p w14:paraId="72F09442" w14:textId="77777777" w:rsidR="00731CED" w:rsidRPr="00111280" w:rsidRDefault="00731CED" w:rsidP="00BA064C">
                <w:pPr>
                  <w:spacing w:after="0" w:line="240" w:lineRule="auto"/>
                  <w:jc w:val="center"/>
                  <w:rPr>
                    <w:rFonts w:cstheme="minorHAnsi"/>
                    <w:lang w:val="fr-ML"/>
                  </w:rPr>
                </w:pPr>
                <w:r w:rsidRPr="00111280">
                  <w:rPr>
                    <w:rFonts w:cstheme="minorHAnsi"/>
                    <w:lang w:val="fr-ML"/>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12748D82" w14:textId="2EB18B9B" w:rsidR="00731CED" w:rsidRPr="00111280" w:rsidRDefault="00910179" w:rsidP="00BA064C">
                <w:pPr>
                  <w:spacing w:after="0" w:line="240" w:lineRule="auto"/>
                  <w:jc w:val="center"/>
                  <w:rPr>
                    <w:rFonts w:cstheme="minorHAnsi"/>
                    <w:lang w:val="fr-ML"/>
                  </w:rPr>
                </w:pPr>
                <w:r w:rsidRPr="00910179">
                  <w:rPr>
                    <w:rFonts w:cstheme="minorHAnsi"/>
                    <w:lang w:val="fr-ML"/>
                  </w:rPr>
                  <w:t>MLI10</w:t>
                </w:r>
                <w:r w:rsidR="00731CED" w:rsidRPr="00111280">
                  <w:rPr>
                    <w:rFonts w:cstheme="minorHAnsi"/>
                    <w:lang w:val="fr-ML"/>
                  </w:rPr>
                  <w:t> </w:t>
                </w:r>
              </w:p>
            </w:tc>
            <w:tc>
              <w:tcPr>
                <w:tcW w:w="1158" w:type="dxa"/>
                <w:tcBorders>
                  <w:top w:val="nil"/>
                  <w:left w:val="nil"/>
                  <w:bottom w:val="single" w:sz="4" w:space="0" w:color="7F7F7F"/>
                  <w:right w:val="single" w:sz="4" w:space="0" w:color="7F7F7F"/>
                </w:tcBorders>
                <w:shd w:val="clear" w:color="auto" w:fill="auto"/>
                <w:noWrap/>
                <w:vAlign w:val="bottom"/>
                <w:hideMark/>
              </w:tcPr>
              <w:p w14:paraId="1C656C80" w14:textId="6E514359" w:rsidR="00731CED" w:rsidRPr="00111280" w:rsidRDefault="00731CED" w:rsidP="00BA064C">
                <w:pPr>
                  <w:spacing w:after="0" w:line="240" w:lineRule="auto"/>
                  <w:jc w:val="center"/>
                  <w:rPr>
                    <w:rFonts w:cstheme="minorHAnsi"/>
                    <w:lang w:val="fr-ML"/>
                  </w:rPr>
                </w:pPr>
                <w:r w:rsidRPr="00111280">
                  <w:rPr>
                    <w:rFonts w:cstheme="minorHAnsi"/>
                    <w:lang w:val="fr-ML"/>
                  </w:rPr>
                  <w:t> </w:t>
                </w:r>
                <w:r w:rsidR="00D53FA2">
                  <w:rPr>
                    <w:rFonts w:cstheme="minorHAnsi"/>
                    <w:lang w:val="fr-ML"/>
                  </w:rPr>
                  <w:t>00078299</w:t>
                </w:r>
              </w:p>
            </w:tc>
            <w:tc>
              <w:tcPr>
                <w:tcW w:w="1080" w:type="dxa"/>
                <w:tcBorders>
                  <w:top w:val="nil"/>
                  <w:left w:val="nil"/>
                  <w:bottom w:val="single" w:sz="4" w:space="0" w:color="7F7F7F"/>
                  <w:right w:val="single" w:sz="4" w:space="0" w:color="7F7F7F"/>
                </w:tcBorders>
                <w:shd w:val="clear" w:color="auto" w:fill="auto"/>
                <w:noWrap/>
                <w:vAlign w:val="bottom"/>
                <w:hideMark/>
              </w:tcPr>
              <w:p w14:paraId="7A002DC8" w14:textId="1AF34BB7" w:rsidR="00731CED" w:rsidRPr="00111280" w:rsidRDefault="00D53FA2" w:rsidP="00BA064C">
                <w:pPr>
                  <w:spacing w:after="0" w:line="240" w:lineRule="auto"/>
                  <w:jc w:val="center"/>
                  <w:rPr>
                    <w:rFonts w:cstheme="minorHAnsi"/>
                    <w:lang w:val="fr-ML"/>
                  </w:rPr>
                </w:pPr>
                <w:r>
                  <w:rPr>
                    <w:rFonts w:cstheme="minorHAnsi"/>
                    <w:lang w:val="fr-ML"/>
                  </w:rPr>
                  <w:t>2</w:t>
                </w:r>
                <w:r w:rsidR="00731CED" w:rsidRPr="00111280">
                  <w:rPr>
                    <w:rFonts w:cstheme="minorHAnsi"/>
                    <w:lang w:val="fr-ML"/>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73E95634" w14:textId="5074835C" w:rsidR="00731CED" w:rsidRPr="00111280" w:rsidRDefault="00D53FA2" w:rsidP="00BA064C">
                <w:pPr>
                  <w:spacing w:after="0" w:line="240" w:lineRule="auto"/>
                  <w:jc w:val="center"/>
                  <w:rPr>
                    <w:rFonts w:cstheme="minorHAnsi"/>
                    <w:lang w:val="fr-ML"/>
                  </w:rPr>
                </w:pPr>
                <w:r>
                  <w:rPr>
                    <w:rFonts w:cstheme="minorHAnsi"/>
                    <w:lang w:val="fr-ML"/>
                  </w:rPr>
                  <w:t>010632</w:t>
                </w:r>
                <w:r w:rsidR="00731CED" w:rsidRPr="00111280">
                  <w:rPr>
                    <w:rFonts w:cstheme="minorHAnsi"/>
                    <w:lang w:val="fr-ML"/>
                  </w:rPr>
                  <w:t> </w:t>
                </w:r>
              </w:p>
            </w:tc>
            <w:tc>
              <w:tcPr>
                <w:tcW w:w="1080" w:type="dxa"/>
                <w:tcBorders>
                  <w:top w:val="nil"/>
                  <w:left w:val="nil"/>
                  <w:bottom w:val="single" w:sz="4" w:space="0" w:color="7F7F7F"/>
                  <w:right w:val="single" w:sz="4" w:space="0" w:color="7F7F7F"/>
                </w:tcBorders>
                <w:shd w:val="clear" w:color="auto" w:fill="auto"/>
                <w:noWrap/>
                <w:vAlign w:val="bottom"/>
                <w:hideMark/>
              </w:tcPr>
              <w:p w14:paraId="599CEF2B" w14:textId="7416FB58" w:rsidR="00731CED" w:rsidRPr="00111280" w:rsidRDefault="00D53FA2" w:rsidP="00BA064C">
                <w:pPr>
                  <w:spacing w:after="0" w:line="240" w:lineRule="auto"/>
                  <w:jc w:val="center"/>
                  <w:rPr>
                    <w:rFonts w:cstheme="minorHAnsi"/>
                    <w:lang w:val="fr-ML"/>
                  </w:rPr>
                </w:pPr>
                <w:r>
                  <w:rPr>
                    <w:rFonts w:cstheme="minorHAnsi"/>
                    <w:lang w:val="fr-ML"/>
                  </w:rPr>
                  <w:t>00012</w:t>
                </w:r>
                <w:r w:rsidR="00731CED" w:rsidRPr="00111280">
                  <w:rPr>
                    <w:rFonts w:cstheme="minorHAnsi"/>
                    <w:lang w:val="fr-ML"/>
                  </w:rPr>
                  <w:t> </w:t>
                </w:r>
              </w:p>
            </w:tc>
          </w:tr>
        </w:tbl>
        <w:p w14:paraId="13FF77B9" w14:textId="5979ECBE" w:rsidR="00731CED" w:rsidRPr="00A86098" w:rsidRDefault="00EC7849" w:rsidP="00731CED">
          <w:pPr>
            <w:pStyle w:val="Sansinterligne"/>
            <w:jc w:val="both"/>
            <w:rPr>
              <w:rFonts w:cstheme="minorHAnsi"/>
              <w:lang w:val="fr-ML"/>
            </w:rPr>
          </w:pPr>
        </w:p>
      </w:sdtContent>
    </w:sdt>
    <w:p w14:paraId="4AA0A210" w14:textId="77777777" w:rsidR="00731CED" w:rsidRPr="002D63F0" w:rsidRDefault="00731CED" w:rsidP="00731CED">
      <w:pPr>
        <w:pStyle w:val="Sansinterligne"/>
        <w:jc w:val="both"/>
        <w:rPr>
          <w:rFonts w:cstheme="minorHAnsi"/>
          <w:lang w:val="fr-ML"/>
        </w:rPr>
      </w:pPr>
      <w:r w:rsidRPr="00400419">
        <w:rPr>
          <w:rFonts w:cstheme="minorHAnsi"/>
          <w:lang w:val="fr-ML"/>
        </w:rPr>
        <w:t xml:space="preserve">OU {POUR LES </w:t>
      </w:r>
      <w:r w:rsidRPr="00111280">
        <w:rPr>
          <w:rFonts w:cstheme="minorHAnsi"/>
          <w:lang w:val="fr-ML"/>
        </w:rPr>
        <w:t>AGENCES DE L'ONU}</w:t>
      </w:r>
    </w:p>
    <w:p w14:paraId="0F761FF3" w14:textId="77777777" w:rsidR="00731CED" w:rsidRPr="00111280" w:rsidRDefault="00731CED" w:rsidP="00731CED">
      <w:pPr>
        <w:pStyle w:val="Sansinterligne"/>
        <w:jc w:val="both"/>
        <w:rPr>
          <w:rFonts w:cstheme="minorHAnsi"/>
          <w:lang w:val="fr-ML"/>
        </w:rPr>
      </w:pPr>
      <w:r w:rsidRPr="00111280">
        <w:rPr>
          <w:rFonts w:cstheme="minorHAnsi"/>
          <w:lang w:val="fr-ML"/>
        </w:rPr>
        <w:t xml:space="preserve">Autorisation financière réf. # </w:t>
      </w:r>
    </w:p>
    <w:p w14:paraId="41B4627A" w14:textId="77777777" w:rsidR="00731CED" w:rsidRPr="00111280" w:rsidRDefault="00731CED" w:rsidP="00731CED">
      <w:pPr>
        <w:pStyle w:val="Sansinterligne"/>
        <w:jc w:val="both"/>
        <w:rPr>
          <w:rFonts w:cstheme="minorHAnsi"/>
          <w:lang w:val="fr-ML"/>
        </w:rPr>
      </w:pPr>
    </w:p>
    <w:p w14:paraId="4032BAD0" w14:textId="77777777" w:rsidR="00731CED" w:rsidRPr="00111280" w:rsidRDefault="00731CED" w:rsidP="00731CED">
      <w:pPr>
        <w:pStyle w:val="Sansinterligne"/>
        <w:rPr>
          <w:rFonts w:cstheme="minorHAnsi"/>
          <w:b/>
          <w:lang w:val="fr-ML"/>
        </w:rPr>
      </w:pPr>
    </w:p>
    <w:p w14:paraId="753584E4" w14:textId="77777777" w:rsidR="00731CED" w:rsidRPr="00111280" w:rsidRDefault="00731CED" w:rsidP="00731CED">
      <w:pPr>
        <w:pStyle w:val="Sansinterligne"/>
        <w:rPr>
          <w:rFonts w:cstheme="minorHAnsi"/>
          <w:b/>
          <w:lang w:val="fr-ML"/>
        </w:rPr>
      </w:pPr>
    </w:p>
    <w:p w14:paraId="21381C09" w14:textId="77777777" w:rsidR="00731CED" w:rsidRPr="00111280" w:rsidRDefault="00731CED" w:rsidP="00731CED">
      <w:pPr>
        <w:pStyle w:val="Sansinterligne"/>
        <w:rPr>
          <w:rFonts w:cstheme="minorHAnsi"/>
          <w:b/>
          <w:lang w:val="fr-ML"/>
        </w:rPr>
      </w:pPr>
      <w:r w:rsidRPr="00111280">
        <w:rPr>
          <w:rFonts w:cstheme="minorHAnsi"/>
          <w:b/>
          <w:lang w:val="fr-ML"/>
        </w:rPr>
        <w:t>Exigences de formatage :</w:t>
      </w:r>
    </w:p>
    <w:p w14:paraId="00984CD5" w14:textId="77777777" w:rsidR="00731CED" w:rsidRPr="00111280" w:rsidRDefault="00731CED" w:rsidP="00731CED">
      <w:pPr>
        <w:pStyle w:val="Sansinterligne"/>
        <w:rPr>
          <w:rFonts w:cstheme="minorHAnsi"/>
          <w:lang w:val="fr-ML"/>
        </w:rPr>
      </w:pPr>
      <w:r w:rsidRPr="00111280">
        <w:rPr>
          <w:rFonts w:cstheme="minorHAnsi"/>
          <w:lang w:val="fr-ML"/>
        </w:rPr>
        <w:t xml:space="preserve">- Font : </w:t>
      </w:r>
      <w:proofErr w:type="spellStart"/>
      <w:r w:rsidRPr="00111280">
        <w:rPr>
          <w:rFonts w:cstheme="minorHAnsi"/>
          <w:lang w:val="fr-ML"/>
        </w:rPr>
        <w:t>Myriad</w:t>
      </w:r>
      <w:proofErr w:type="spellEnd"/>
      <w:r w:rsidRPr="00111280">
        <w:rPr>
          <w:rFonts w:cstheme="minorHAnsi"/>
          <w:lang w:val="fr-ML"/>
        </w:rPr>
        <w:t xml:space="preserve"> Pro ;</w:t>
      </w:r>
    </w:p>
    <w:p w14:paraId="6DC82666" w14:textId="77777777" w:rsidR="00731CED" w:rsidRPr="00111280" w:rsidRDefault="00731CED" w:rsidP="00731CED">
      <w:pPr>
        <w:pStyle w:val="Sansinterligne"/>
        <w:rPr>
          <w:rFonts w:cstheme="minorHAnsi"/>
          <w:lang w:val="fr-ML"/>
        </w:rPr>
      </w:pPr>
      <w:r w:rsidRPr="00111280">
        <w:rPr>
          <w:rFonts w:cstheme="minorHAnsi"/>
          <w:lang w:val="fr-ML"/>
        </w:rPr>
        <w:t>- Taille de la police : 11 pt ;</w:t>
      </w:r>
    </w:p>
    <w:p w14:paraId="3275F88A" w14:textId="77777777" w:rsidR="00731CED" w:rsidRPr="00111280" w:rsidRDefault="00731CED" w:rsidP="00731CED">
      <w:pPr>
        <w:pStyle w:val="Sansinterligne"/>
        <w:rPr>
          <w:rFonts w:cstheme="minorHAnsi"/>
          <w:lang w:val="fr-ML"/>
        </w:rPr>
      </w:pPr>
      <w:r w:rsidRPr="00111280">
        <w:rPr>
          <w:rFonts w:cstheme="minorHAnsi"/>
          <w:lang w:val="fr-ML"/>
        </w:rPr>
        <w:t>- Espacement des lignes : espacement simple ;</w:t>
      </w:r>
    </w:p>
    <w:p w14:paraId="72CC9148" w14:textId="77777777" w:rsidR="00731CED" w:rsidRPr="00111280" w:rsidRDefault="00731CED" w:rsidP="00731CED">
      <w:pPr>
        <w:pStyle w:val="Sansinterligne"/>
        <w:rPr>
          <w:rFonts w:cstheme="minorHAnsi"/>
          <w:lang w:val="fr-ML"/>
        </w:rPr>
      </w:pPr>
      <w:r w:rsidRPr="00111280">
        <w:rPr>
          <w:rFonts w:cstheme="minorHAnsi"/>
          <w:lang w:val="fr-ML"/>
        </w:rPr>
        <w:t>- Espacement avant le paragraphe - 6pt, après - 0pt.</w:t>
      </w:r>
    </w:p>
    <w:p w14:paraId="2CEE7E7A" w14:textId="77777777" w:rsidR="00731CED" w:rsidRPr="002D63F0" w:rsidRDefault="00731CED" w:rsidP="00731CED">
      <w:pPr>
        <w:rPr>
          <w:rFonts w:cstheme="minorHAnsi"/>
          <w:lang w:val="fr-ML"/>
        </w:rPr>
      </w:pPr>
    </w:p>
    <w:p w14:paraId="5476E9F5" w14:textId="77777777" w:rsidR="00BA064C" w:rsidRPr="00A86098" w:rsidRDefault="00BA064C">
      <w:pPr>
        <w:rPr>
          <w:rFonts w:cstheme="minorHAnsi"/>
          <w:lang w:val="fr-ML"/>
        </w:rPr>
      </w:pPr>
    </w:p>
    <w:sectPr w:rsidR="00BA064C" w:rsidRPr="00A86098" w:rsidSect="00BA064C">
      <w:footerReference w:type="default" r:id="rId8"/>
      <w:pgSz w:w="12240" w:h="15840"/>
      <w:pgMar w:top="709" w:right="1041"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35363" w14:textId="77777777" w:rsidR="00EC7849" w:rsidRDefault="00EC7849" w:rsidP="00AD66DD">
      <w:pPr>
        <w:spacing w:after="0" w:line="240" w:lineRule="auto"/>
      </w:pPr>
      <w:r>
        <w:separator/>
      </w:r>
    </w:p>
  </w:endnote>
  <w:endnote w:type="continuationSeparator" w:id="0">
    <w:p w14:paraId="15B9CBED" w14:textId="77777777" w:rsidR="00EC7849" w:rsidRDefault="00EC7849" w:rsidP="00AD6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slon-Regular">
    <w:altName w:val="MS Mincho"/>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4181686"/>
      <w:docPartObj>
        <w:docPartGallery w:val="Page Numbers (Bottom of Page)"/>
        <w:docPartUnique/>
      </w:docPartObj>
    </w:sdtPr>
    <w:sdtEndPr/>
    <w:sdtContent>
      <w:p w14:paraId="2ECBDD69" w14:textId="54906ADE" w:rsidR="00603B53" w:rsidRDefault="00603B53">
        <w:pPr>
          <w:pStyle w:val="Pieddepage"/>
          <w:jc w:val="right"/>
        </w:pPr>
        <w:r>
          <w:fldChar w:fldCharType="begin"/>
        </w:r>
        <w:r>
          <w:instrText>PAGE   \* MERGEFORMAT</w:instrText>
        </w:r>
        <w:r>
          <w:fldChar w:fldCharType="separate"/>
        </w:r>
        <w:r>
          <w:rPr>
            <w:lang w:val="fr-FR"/>
          </w:rPr>
          <w:t>2</w:t>
        </w:r>
        <w:r>
          <w:fldChar w:fldCharType="end"/>
        </w:r>
      </w:p>
    </w:sdtContent>
  </w:sdt>
  <w:p w14:paraId="23AAE577" w14:textId="77777777" w:rsidR="0057350D" w:rsidRDefault="0057350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0505" w14:textId="77777777" w:rsidR="00EC7849" w:rsidRDefault="00EC7849" w:rsidP="00AD66DD">
      <w:pPr>
        <w:spacing w:after="0" w:line="240" w:lineRule="auto"/>
      </w:pPr>
      <w:r>
        <w:separator/>
      </w:r>
    </w:p>
  </w:footnote>
  <w:footnote w:type="continuationSeparator" w:id="0">
    <w:p w14:paraId="56895648" w14:textId="77777777" w:rsidR="00EC7849" w:rsidRDefault="00EC7849" w:rsidP="00AD66DD">
      <w:pPr>
        <w:spacing w:after="0" w:line="240" w:lineRule="auto"/>
      </w:pPr>
      <w:r>
        <w:continuationSeparator/>
      </w:r>
    </w:p>
  </w:footnote>
  <w:footnote w:id="1">
    <w:p w14:paraId="6474DBBE" w14:textId="77777777" w:rsidR="002D63F0" w:rsidRPr="00A870B0" w:rsidRDefault="002D63F0" w:rsidP="00AD66DD">
      <w:pPr>
        <w:pStyle w:val="Notedebasdepage"/>
        <w:rPr>
          <w:lang w:val="fr-CA"/>
        </w:rPr>
      </w:pPr>
      <w:r>
        <w:rPr>
          <w:rStyle w:val="Appelnotedebasdep"/>
          <w:rFonts w:cstheme="minorHAnsi"/>
        </w:rPr>
        <w:footnoteRef/>
      </w:r>
      <w:r w:rsidRPr="00A870B0">
        <w:rPr>
          <w:lang w:val="fr-CA"/>
        </w:rPr>
        <w:t xml:space="preserve"> Pour de plus amples informations sur les méthodes, lire le chapitre 7 du </w:t>
      </w:r>
      <w:hyperlink r:id="rId1">
        <w:r w:rsidRPr="00A870B0">
          <w:rPr>
            <w:rStyle w:val="Lienhypertexte"/>
            <w:rFonts w:cstheme="minorHAnsi"/>
            <w:lang w:val="fr-CA"/>
          </w:rPr>
          <w:t>Guide de la planification, du suivi et de l’évaluation axés sur les résultats de développement</w:t>
        </w:r>
      </w:hyperlink>
      <w:r w:rsidRPr="00A870B0">
        <w:rPr>
          <w:lang w:val="fr-CA"/>
        </w:rPr>
        <w:t>,  à la page</w:t>
      </w:r>
      <w:r>
        <w:rPr>
          <w:lang w:val="fr-CA"/>
        </w:rPr>
        <w:t> :</w:t>
      </w:r>
      <w:r w:rsidRPr="00A870B0">
        <w:rPr>
          <w:lang w:val="fr-CA"/>
        </w:rPr>
        <w:t xml:space="preserve"> 163</w:t>
      </w:r>
      <w:r>
        <w:rPr>
          <w:lang w:val="fr-C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96E"/>
    <w:multiLevelType w:val="hybridMultilevel"/>
    <w:tmpl w:val="00CABF50"/>
    <w:lvl w:ilvl="0" w:tplc="AC6A1340">
      <w:start w:val="4"/>
      <w:numFmt w:val="decimal"/>
      <w:lvlText w:val="%1."/>
      <w:lvlJc w:val="left"/>
      <w:pPr>
        <w:ind w:left="928" w:hanging="360"/>
      </w:pPr>
      <w:rPr>
        <w:rFonts w:ascii="Myriad Pro" w:hAnsi="Myriad Pro"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F2B8E"/>
    <w:multiLevelType w:val="hybridMultilevel"/>
    <w:tmpl w:val="439E6F9C"/>
    <w:lvl w:ilvl="0" w:tplc="9F3EB30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084757"/>
    <w:multiLevelType w:val="hybridMultilevel"/>
    <w:tmpl w:val="1E90FD5E"/>
    <w:lvl w:ilvl="0" w:tplc="04090005">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15:restartNumberingAfterBreak="0">
    <w:nsid w:val="0DE25B95"/>
    <w:multiLevelType w:val="hybridMultilevel"/>
    <w:tmpl w:val="57166CEA"/>
    <w:lvl w:ilvl="0" w:tplc="040C0005">
      <w:start w:val="1"/>
      <w:numFmt w:val="bullet"/>
      <w:lvlText w:val=""/>
      <w:lvlJc w:val="left"/>
      <w:pPr>
        <w:ind w:left="784" w:hanging="360"/>
      </w:pPr>
      <w:rPr>
        <w:rFonts w:ascii="Wingdings" w:hAnsi="Wingdings" w:hint="default"/>
      </w:rPr>
    </w:lvl>
    <w:lvl w:ilvl="1" w:tplc="040C0003" w:tentative="1">
      <w:start w:val="1"/>
      <w:numFmt w:val="bullet"/>
      <w:lvlText w:val="o"/>
      <w:lvlJc w:val="left"/>
      <w:pPr>
        <w:ind w:left="1504" w:hanging="360"/>
      </w:pPr>
      <w:rPr>
        <w:rFonts w:ascii="Courier New" w:hAnsi="Courier New" w:cs="Courier New" w:hint="default"/>
      </w:rPr>
    </w:lvl>
    <w:lvl w:ilvl="2" w:tplc="040C0005" w:tentative="1">
      <w:start w:val="1"/>
      <w:numFmt w:val="bullet"/>
      <w:lvlText w:val=""/>
      <w:lvlJc w:val="left"/>
      <w:pPr>
        <w:ind w:left="2224" w:hanging="360"/>
      </w:pPr>
      <w:rPr>
        <w:rFonts w:ascii="Wingdings" w:hAnsi="Wingdings" w:hint="default"/>
      </w:rPr>
    </w:lvl>
    <w:lvl w:ilvl="3" w:tplc="040C0001" w:tentative="1">
      <w:start w:val="1"/>
      <w:numFmt w:val="bullet"/>
      <w:lvlText w:val=""/>
      <w:lvlJc w:val="left"/>
      <w:pPr>
        <w:ind w:left="2944" w:hanging="360"/>
      </w:pPr>
      <w:rPr>
        <w:rFonts w:ascii="Symbol" w:hAnsi="Symbol" w:hint="default"/>
      </w:rPr>
    </w:lvl>
    <w:lvl w:ilvl="4" w:tplc="040C0003" w:tentative="1">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4"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6F3874"/>
    <w:multiLevelType w:val="hybridMultilevel"/>
    <w:tmpl w:val="BA3E884A"/>
    <w:lvl w:ilvl="0" w:tplc="03E005E0">
      <w:start w:val="1"/>
      <w:numFmt w:val="decimal"/>
      <w:lvlText w:val="%1."/>
      <w:lvlJc w:val="left"/>
      <w:pPr>
        <w:ind w:left="720" w:hanging="360"/>
      </w:pPr>
      <w:rPr>
        <w:rFonts w:ascii="Myriad Pro" w:hAnsi="Myriad Pro" w:hint="default"/>
        <w:b/>
        <w:i w:val="0"/>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9AB6E99"/>
    <w:multiLevelType w:val="hybridMultilevel"/>
    <w:tmpl w:val="40F66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1B3D3B"/>
    <w:multiLevelType w:val="hybridMultilevel"/>
    <w:tmpl w:val="DD58213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ED848EC"/>
    <w:multiLevelType w:val="hybridMultilevel"/>
    <w:tmpl w:val="946A34F8"/>
    <w:lvl w:ilvl="0" w:tplc="A0AECB24">
      <w:start w:val="1"/>
      <w:numFmt w:val="upperRoman"/>
      <w:pStyle w:val="Titre1"/>
      <w:lvlText w:val="%1."/>
      <w:lvlJc w:val="left"/>
      <w:pPr>
        <w:ind w:left="720" w:hanging="72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F0C22B9"/>
    <w:multiLevelType w:val="multilevel"/>
    <w:tmpl w:val="7C32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D5053F"/>
    <w:multiLevelType w:val="hybridMultilevel"/>
    <w:tmpl w:val="DF509B74"/>
    <w:lvl w:ilvl="0" w:tplc="6E4493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AE24AD"/>
    <w:multiLevelType w:val="hybridMultilevel"/>
    <w:tmpl w:val="909ADA1A"/>
    <w:lvl w:ilvl="0" w:tplc="0164B628">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450D75"/>
    <w:multiLevelType w:val="hybridMultilevel"/>
    <w:tmpl w:val="242E5E16"/>
    <w:lvl w:ilvl="0" w:tplc="BBC29BD0">
      <w:start w:val="4"/>
      <w:numFmt w:val="decimal"/>
      <w:lvlText w:val="%1."/>
      <w:lvlJc w:val="left"/>
      <w:pPr>
        <w:ind w:left="720" w:hanging="360"/>
      </w:pPr>
      <w:rPr>
        <w:rFonts w:ascii="Myriad Pro" w:hAnsi="Myriad Pro"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A227F9"/>
    <w:multiLevelType w:val="hybridMultilevel"/>
    <w:tmpl w:val="FDCAF614"/>
    <w:lvl w:ilvl="0" w:tplc="6E44938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861103"/>
    <w:multiLevelType w:val="hybridMultilevel"/>
    <w:tmpl w:val="8478669E"/>
    <w:lvl w:ilvl="0" w:tplc="9A16B462">
      <w:start w:val="3"/>
      <w:numFmt w:val="decimal"/>
      <w:lvlText w:val="%1."/>
      <w:lvlJc w:val="left"/>
      <w:pPr>
        <w:ind w:left="720" w:hanging="360"/>
      </w:pPr>
      <w:rPr>
        <w:rFonts w:ascii="Myriad Pro" w:hAnsi="Myriad Pro"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E508F8"/>
    <w:multiLevelType w:val="hybridMultilevel"/>
    <w:tmpl w:val="886881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E9A1460"/>
    <w:multiLevelType w:val="hybridMultilevel"/>
    <w:tmpl w:val="DD58213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2A06AB9"/>
    <w:multiLevelType w:val="hybridMultilevel"/>
    <w:tmpl w:val="5FA0101C"/>
    <w:lvl w:ilvl="0" w:tplc="A446B45A">
      <w:numFmt w:val="bullet"/>
      <w:lvlText w:val="-"/>
      <w:lvlJc w:val="left"/>
      <w:pPr>
        <w:ind w:left="720" w:hanging="360"/>
      </w:pPr>
      <w:rPr>
        <w:rFonts w:ascii="Myriad Pro" w:eastAsiaTheme="minorHAnsi" w:hAnsi="Myriad Pro"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661B5440"/>
    <w:multiLevelType w:val="hybridMultilevel"/>
    <w:tmpl w:val="DD58213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14D7744"/>
    <w:multiLevelType w:val="hybridMultilevel"/>
    <w:tmpl w:val="1BDAE4EA"/>
    <w:lvl w:ilvl="0" w:tplc="317AA57C">
      <w:numFmt w:val="bullet"/>
      <w:lvlText w:val="-"/>
      <w:lvlJc w:val="left"/>
      <w:pPr>
        <w:ind w:left="720" w:hanging="360"/>
      </w:pPr>
      <w:rPr>
        <w:rFonts w:ascii="Myriad Pro" w:eastAsiaTheme="minorHAnsi" w:hAnsi="Myriad Pro" w:cstheme="minorBid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79452014"/>
    <w:multiLevelType w:val="hybridMultilevel"/>
    <w:tmpl w:val="ADFC4E1A"/>
    <w:lvl w:ilvl="0" w:tplc="51DAA5FE">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EFB2862"/>
    <w:multiLevelType w:val="hybridMultilevel"/>
    <w:tmpl w:val="DD58213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9"/>
  </w:num>
  <w:num w:numId="3">
    <w:abstractNumId w:val="17"/>
  </w:num>
  <w:num w:numId="4">
    <w:abstractNumId w:val="4"/>
  </w:num>
  <w:num w:numId="5">
    <w:abstractNumId w:val="6"/>
  </w:num>
  <w:num w:numId="6">
    <w:abstractNumId w:val="1"/>
  </w:num>
  <w:num w:numId="7">
    <w:abstractNumId w:val="15"/>
  </w:num>
  <w:num w:numId="8">
    <w:abstractNumId w:val="13"/>
  </w:num>
  <w:num w:numId="9">
    <w:abstractNumId w:val="10"/>
  </w:num>
  <w:num w:numId="10">
    <w:abstractNumId w:val="9"/>
  </w:num>
  <w:num w:numId="11">
    <w:abstractNumId w:val="11"/>
  </w:num>
  <w:num w:numId="12">
    <w:abstractNumId w:val="8"/>
  </w:num>
  <w:num w:numId="13">
    <w:abstractNumId w:val="21"/>
  </w:num>
  <w:num w:numId="14">
    <w:abstractNumId w:val="18"/>
  </w:num>
  <w:num w:numId="15">
    <w:abstractNumId w:val="16"/>
  </w:num>
  <w:num w:numId="16">
    <w:abstractNumId w:val="7"/>
  </w:num>
  <w:num w:numId="17">
    <w:abstractNumId w:val="20"/>
  </w:num>
  <w:num w:numId="18">
    <w:abstractNumId w:val="8"/>
  </w:num>
  <w:num w:numId="19">
    <w:abstractNumId w:val="8"/>
    <w:lvlOverride w:ilvl="0">
      <w:startOverride w:val="1"/>
    </w:lvlOverride>
  </w:num>
  <w:num w:numId="20">
    <w:abstractNumId w:val="2"/>
  </w:num>
  <w:num w:numId="21">
    <w:abstractNumId w:val="3"/>
  </w:num>
  <w:num w:numId="22">
    <w:abstractNumId w:val="0"/>
  </w:num>
  <w:num w:numId="23">
    <w:abstractNumId w:val="1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CED"/>
    <w:rsid w:val="00013567"/>
    <w:rsid w:val="00014B57"/>
    <w:rsid w:val="000445B7"/>
    <w:rsid w:val="00055D29"/>
    <w:rsid w:val="000652B6"/>
    <w:rsid w:val="0008525D"/>
    <w:rsid w:val="000B3E81"/>
    <w:rsid w:val="000D2258"/>
    <w:rsid w:val="00111280"/>
    <w:rsid w:val="0012509A"/>
    <w:rsid w:val="0015214A"/>
    <w:rsid w:val="00182511"/>
    <w:rsid w:val="001E1CD1"/>
    <w:rsid w:val="001E79BD"/>
    <w:rsid w:val="001F6AE6"/>
    <w:rsid w:val="002564A0"/>
    <w:rsid w:val="00277094"/>
    <w:rsid w:val="00280FAE"/>
    <w:rsid w:val="002B2376"/>
    <w:rsid w:val="002C000C"/>
    <w:rsid w:val="002D0C2A"/>
    <w:rsid w:val="002D63F0"/>
    <w:rsid w:val="00327690"/>
    <w:rsid w:val="00336A8F"/>
    <w:rsid w:val="00357FE8"/>
    <w:rsid w:val="0036663F"/>
    <w:rsid w:val="003C33FB"/>
    <w:rsid w:val="003E1A2B"/>
    <w:rsid w:val="00400419"/>
    <w:rsid w:val="004242E1"/>
    <w:rsid w:val="00464520"/>
    <w:rsid w:val="00487CAF"/>
    <w:rsid w:val="004D6B87"/>
    <w:rsid w:val="00525333"/>
    <w:rsid w:val="00556781"/>
    <w:rsid w:val="0057350D"/>
    <w:rsid w:val="00595749"/>
    <w:rsid w:val="00597712"/>
    <w:rsid w:val="005A68B6"/>
    <w:rsid w:val="005A69F6"/>
    <w:rsid w:val="005B52EE"/>
    <w:rsid w:val="005C4A19"/>
    <w:rsid w:val="005F35AB"/>
    <w:rsid w:val="005F7914"/>
    <w:rsid w:val="00602C02"/>
    <w:rsid w:val="00603B53"/>
    <w:rsid w:val="00647E7C"/>
    <w:rsid w:val="00692609"/>
    <w:rsid w:val="006B57E4"/>
    <w:rsid w:val="006C7A8D"/>
    <w:rsid w:val="006D1382"/>
    <w:rsid w:val="00704D08"/>
    <w:rsid w:val="00731CED"/>
    <w:rsid w:val="007C5EC9"/>
    <w:rsid w:val="007D436D"/>
    <w:rsid w:val="007F22B0"/>
    <w:rsid w:val="008359C8"/>
    <w:rsid w:val="00870CF7"/>
    <w:rsid w:val="008A17E6"/>
    <w:rsid w:val="008E727F"/>
    <w:rsid w:val="00910179"/>
    <w:rsid w:val="00952965"/>
    <w:rsid w:val="009C6EC7"/>
    <w:rsid w:val="009F4400"/>
    <w:rsid w:val="00A26065"/>
    <w:rsid w:val="00A67D4C"/>
    <w:rsid w:val="00A7166E"/>
    <w:rsid w:val="00A85A95"/>
    <w:rsid w:val="00A86098"/>
    <w:rsid w:val="00A86670"/>
    <w:rsid w:val="00AB25E5"/>
    <w:rsid w:val="00AD66DD"/>
    <w:rsid w:val="00AF39B6"/>
    <w:rsid w:val="00B10C36"/>
    <w:rsid w:val="00B22A39"/>
    <w:rsid w:val="00B76045"/>
    <w:rsid w:val="00B948C9"/>
    <w:rsid w:val="00BA064C"/>
    <w:rsid w:val="00BB089E"/>
    <w:rsid w:val="00C43853"/>
    <w:rsid w:val="00C83C24"/>
    <w:rsid w:val="00CC0847"/>
    <w:rsid w:val="00CC1FF4"/>
    <w:rsid w:val="00CC5D6D"/>
    <w:rsid w:val="00CE6A4E"/>
    <w:rsid w:val="00D03E7A"/>
    <w:rsid w:val="00D4145B"/>
    <w:rsid w:val="00D53FA2"/>
    <w:rsid w:val="00D54D49"/>
    <w:rsid w:val="00D64B83"/>
    <w:rsid w:val="00D70A50"/>
    <w:rsid w:val="00DC53B0"/>
    <w:rsid w:val="00E1196D"/>
    <w:rsid w:val="00E4674D"/>
    <w:rsid w:val="00E831AC"/>
    <w:rsid w:val="00EC64C3"/>
    <w:rsid w:val="00EC7849"/>
    <w:rsid w:val="00EC7901"/>
    <w:rsid w:val="00F22D6C"/>
    <w:rsid w:val="00F30296"/>
    <w:rsid w:val="00F5792C"/>
    <w:rsid w:val="00FD31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67E5"/>
  <w15:chartTrackingRefBased/>
  <w15:docId w15:val="{0E4561E0-6838-4224-AC9B-91D45B4D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CED"/>
    <w:pPr>
      <w:spacing w:after="200" w:line="276" w:lineRule="auto"/>
    </w:pPr>
    <w:rPr>
      <w:rFonts w:eastAsiaTheme="minorEastAsia"/>
    </w:rPr>
  </w:style>
  <w:style w:type="paragraph" w:styleId="Titre1">
    <w:name w:val="heading 1"/>
    <w:basedOn w:val="Normal"/>
    <w:next w:val="Normal"/>
    <w:link w:val="Titre1Car"/>
    <w:autoRedefine/>
    <w:qFormat/>
    <w:rsid w:val="00692609"/>
    <w:pPr>
      <w:keepNext/>
      <w:numPr>
        <w:numId w:val="12"/>
      </w:numPr>
      <w:spacing w:before="120" w:after="0" w:line="240" w:lineRule="auto"/>
      <w:ind w:left="1080"/>
      <w:jc w:val="both"/>
      <w:outlineLvl w:val="0"/>
    </w:pPr>
    <w:rPr>
      <w:rFonts w:ascii="Times New Roman" w:eastAsia="Calibri" w:hAnsi="Times New Roman" w:cs="Times New Roman"/>
      <w:b/>
      <w:bCs/>
      <w:color w:val="000000"/>
      <w:sz w:val="24"/>
      <w:szCs w:val="24"/>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31CE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ev">
    <w:name w:val="Strong"/>
    <w:basedOn w:val="Policepardfaut"/>
    <w:uiPriority w:val="22"/>
    <w:qFormat/>
    <w:rsid w:val="00731CED"/>
    <w:rPr>
      <w:b/>
      <w:bCs/>
    </w:rPr>
  </w:style>
  <w:style w:type="character" w:styleId="Textedelespacerserv">
    <w:name w:val="Placeholder Text"/>
    <w:basedOn w:val="Policepardfaut"/>
    <w:uiPriority w:val="99"/>
    <w:semiHidden/>
    <w:rsid w:val="00731CED"/>
    <w:rPr>
      <w:color w:val="808080"/>
    </w:rPr>
  </w:style>
  <w:style w:type="character" w:customStyle="1" w:styleId="Style1">
    <w:name w:val="Style1"/>
    <w:basedOn w:val="Policepardfaut"/>
    <w:uiPriority w:val="1"/>
    <w:rsid w:val="00731CED"/>
    <w:rPr>
      <w:rFonts w:ascii="Myriad Pro" w:hAnsi="Myriad Pro"/>
    </w:rPr>
  </w:style>
  <w:style w:type="paragraph" w:styleId="Sansinterligne">
    <w:name w:val="No Spacing"/>
    <w:uiPriority w:val="1"/>
    <w:qFormat/>
    <w:rsid w:val="00731CED"/>
    <w:pPr>
      <w:spacing w:after="0" w:line="240" w:lineRule="auto"/>
    </w:pPr>
    <w:rPr>
      <w:rFonts w:eastAsiaTheme="minorEastAsia"/>
    </w:rPr>
  </w:style>
  <w:style w:type="paragraph" w:customStyle="1" w:styleId="p28">
    <w:name w:val="p28"/>
    <w:basedOn w:val="Normal"/>
    <w:rsid w:val="00731CED"/>
    <w:pPr>
      <w:widowControl w:val="0"/>
      <w:tabs>
        <w:tab w:val="left" w:pos="680"/>
        <w:tab w:val="left" w:pos="1060"/>
      </w:tabs>
      <w:spacing w:after="0" w:line="240" w:lineRule="atLeast"/>
      <w:ind w:left="432" w:hanging="288"/>
    </w:pPr>
    <w:rPr>
      <w:rFonts w:ascii="Times New Roman" w:eastAsia="Times New Roman" w:hAnsi="Times New Roman" w:cs="Times New Roman"/>
      <w:snapToGrid w:val="0"/>
      <w:sz w:val="24"/>
      <w:szCs w:val="20"/>
    </w:rPr>
  </w:style>
  <w:style w:type="paragraph" w:customStyle="1" w:styleId="Heading51">
    <w:name w:val="Heading 51"/>
    <w:basedOn w:val="Normal"/>
    <w:next w:val="Normal"/>
    <w:uiPriority w:val="9"/>
    <w:unhideWhenUsed/>
    <w:qFormat/>
    <w:rsid w:val="005B52EE"/>
    <w:pPr>
      <w:pBdr>
        <w:bottom w:val="single" w:sz="6" w:space="1" w:color="4F81BD"/>
      </w:pBdr>
      <w:spacing w:before="300" w:after="0"/>
      <w:outlineLvl w:val="4"/>
    </w:pPr>
    <w:rPr>
      <w:rFonts w:eastAsia="Times New Roman"/>
      <w:b/>
      <w:caps/>
      <w:spacing w:val="10"/>
      <w:lang w:bidi="en-US"/>
    </w:rPr>
  </w:style>
  <w:style w:type="paragraph" w:styleId="Paragraphedeliste">
    <w:name w:val="List Paragraph"/>
    <w:aliases w:val="Premier,List Paragraph (numbered (a)),Lapis Bulleted List,References,Bullets,Medium Grid 1 - Accent 21,List Paragraph1,Tableau Adere,Liste 1,List Paragraph nowy,Numbered List Paragraph,Paragraphe de liste1,List Paragraph11,Dot pt"/>
    <w:basedOn w:val="Normal"/>
    <w:link w:val="ParagraphedelisteCar"/>
    <w:uiPriority w:val="34"/>
    <w:qFormat/>
    <w:rsid w:val="005B52EE"/>
    <w:pPr>
      <w:spacing w:before="200"/>
      <w:ind w:left="720"/>
      <w:contextualSpacing/>
    </w:pPr>
    <w:rPr>
      <w:rFonts w:eastAsia="Times New Roman"/>
      <w:sz w:val="20"/>
      <w:szCs w:val="20"/>
      <w:lang w:bidi="en-US"/>
    </w:rPr>
  </w:style>
  <w:style w:type="character" w:customStyle="1" w:styleId="ParagraphedelisteCar">
    <w:name w:val="Paragraphe de liste Car"/>
    <w:aliases w:val="Premier Car,List Paragraph (numbered (a)) Car,Lapis Bulleted List Car,References Car,Bullets Car,Medium Grid 1 - Accent 21 Car,List Paragraph1 Car,Tableau Adere Car,Liste 1 Car,List Paragraph nowy Car,Numbered List Paragraph Car"/>
    <w:basedOn w:val="Policepardfaut"/>
    <w:link w:val="Paragraphedeliste"/>
    <w:uiPriority w:val="34"/>
    <w:rsid w:val="005B52EE"/>
    <w:rPr>
      <w:rFonts w:eastAsia="Times New Roman"/>
      <w:sz w:val="20"/>
      <w:szCs w:val="20"/>
      <w:lang w:bidi="en-US"/>
    </w:rPr>
  </w:style>
  <w:style w:type="paragraph" w:customStyle="1" w:styleId="Heading31">
    <w:name w:val="Heading 31"/>
    <w:basedOn w:val="Heading51"/>
    <w:next w:val="Normal"/>
    <w:uiPriority w:val="9"/>
    <w:unhideWhenUsed/>
    <w:qFormat/>
    <w:rsid w:val="00D4145B"/>
  </w:style>
  <w:style w:type="character" w:styleId="Appelnotedebasdep">
    <w:name w:val="footnote reference"/>
    <w:aliases w:val="16 Point,Superscript 6 Point,Superscript 6 Point + 11 pt,ftref,BVI fnr,Footnote Reference Number,BVI fnr Car Car,BVI fnr Car,BVI fnr Car Car Car Car,Footnote text,Footnote Reference Char Char Char,EN Footnote Reference,fr,Ref"/>
    <w:basedOn w:val="Policepardfaut"/>
    <w:link w:val="CharCharCharCharCarChar"/>
    <w:uiPriority w:val="99"/>
    <w:unhideWhenUsed/>
    <w:rsid w:val="00AD66DD"/>
    <w:rPr>
      <w:vertAlign w:val="superscript"/>
    </w:rPr>
  </w:style>
  <w:style w:type="paragraph" w:styleId="Notedebasdepage">
    <w:name w:val="footnote text"/>
    <w:aliases w:val="single space,Footnote Text Char Char Char Char,Footnote Text Char Char,footnote text,Footnote Text Char2,Footnote Text Char1 Char1,Footnote Text Char Char Char,Footnote Text Char2 Char Char Char,Footnote Text Char1,Geneva 9,Boston 10"/>
    <w:basedOn w:val="Normal"/>
    <w:link w:val="NotedebasdepageCar"/>
    <w:uiPriority w:val="99"/>
    <w:unhideWhenUsed/>
    <w:qFormat/>
    <w:rsid w:val="00AD66DD"/>
    <w:pPr>
      <w:spacing w:before="40" w:after="40" w:line="240" w:lineRule="auto"/>
    </w:pPr>
    <w:rPr>
      <w:rFonts w:eastAsia="Times New Roman"/>
      <w:sz w:val="18"/>
      <w:szCs w:val="20"/>
      <w:lang w:bidi="en-US"/>
    </w:rPr>
  </w:style>
  <w:style w:type="character" w:customStyle="1" w:styleId="NotedebasdepageCar">
    <w:name w:val="Note de bas de page Car"/>
    <w:aliases w:val="single space Car,Footnote Text Char Char Char Char Car,Footnote Text Char Char Car,footnote text Car,Footnote Text Char2 Car,Footnote Text Char1 Char1 Car,Footnote Text Char Char Char Car,Footnote Text Char2 Char Char Char Car"/>
    <w:basedOn w:val="Policepardfaut"/>
    <w:link w:val="Notedebasdepage"/>
    <w:uiPriority w:val="99"/>
    <w:rsid w:val="00AD66DD"/>
    <w:rPr>
      <w:rFonts w:eastAsia="Times New Roman"/>
      <w:sz w:val="18"/>
      <w:szCs w:val="20"/>
      <w:lang w:bidi="en-US"/>
    </w:rPr>
  </w:style>
  <w:style w:type="character" w:styleId="Lienhypertexte">
    <w:name w:val="Hyperlink"/>
    <w:basedOn w:val="Policepardfaut"/>
    <w:uiPriority w:val="99"/>
    <w:unhideWhenUsed/>
    <w:rsid w:val="00AD66DD"/>
    <w:rPr>
      <w:color w:val="0000FF"/>
      <w:u w:val="single"/>
    </w:rPr>
  </w:style>
  <w:style w:type="paragraph" w:customStyle="1" w:styleId="CharCharCharCharCarChar">
    <w:name w:val="Char Char Char Char Car Char"/>
    <w:aliases w:val="Char Char Char Char Car Char Char1 Char Char Char Char1 Char,Char Char Char1 Char Char Char Char1 Char,Char Char Char Char Car Char Char1 Char Char"/>
    <w:basedOn w:val="Normal"/>
    <w:next w:val="Normal"/>
    <w:link w:val="Appelnotedebasdep"/>
    <w:uiPriority w:val="99"/>
    <w:rsid w:val="00AD66DD"/>
    <w:pPr>
      <w:spacing w:after="160" w:line="240" w:lineRule="exact"/>
      <w:jc w:val="both"/>
    </w:pPr>
    <w:rPr>
      <w:rFonts w:eastAsiaTheme="minorHAnsi"/>
      <w:vertAlign w:val="superscript"/>
    </w:rPr>
  </w:style>
  <w:style w:type="character" w:styleId="Marquedecommentaire">
    <w:name w:val="annotation reference"/>
    <w:basedOn w:val="Policepardfaut"/>
    <w:uiPriority w:val="99"/>
    <w:semiHidden/>
    <w:unhideWhenUsed/>
    <w:rsid w:val="003E1A2B"/>
    <w:rPr>
      <w:sz w:val="16"/>
      <w:szCs w:val="16"/>
    </w:rPr>
  </w:style>
  <w:style w:type="paragraph" w:styleId="Commentaire">
    <w:name w:val="annotation text"/>
    <w:basedOn w:val="Normal"/>
    <w:link w:val="CommentaireCar"/>
    <w:uiPriority w:val="99"/>
    <w:semiHidden/>
    <w:unhideWhenUsed/>
    <w:rsid w:val="003E1A2B"/>
    <w:pPr>
      <w:spacing w:line="240" w:lineRule="auto"/>
    </w:pPr>
    <w:rPr>
      <w:sz w:val="20"/>
      <w:szCs w:val="20"/>
    </w:rPr>
  </w:style>
  <w:style w:type="character" w:customStyle="1" w:styleId="CommentaireCar">
    <w:name w:val="Commentaire Car"/>
    <w:basedOn w:val="Policepardfaut"/>
    <w:link w:val="Commentaire"/>
    <w:uiPriority w:val="99"/>
    <w:semiHidden/>
    <w:rsid w:val="003E1A2B"/>
    <w:rPr>
      <w:rFonts w:eastAsiaTheme="minorEastAsia"/>
      <w:sz w:val="20"/>
      <w:szCs w:val="20"/>
    </w:rPr>
  </w:style>
  <w:style w:type="paragraph" w:styleId="Objetducommentaire">
    <w:name w:val="annotation subject"/>
    <w:basedOn w:val="Commentaire"/>
    <w:next w:val="Commentaire"/>
    <w:link w:val="ObjetducommentaireCar"/>
    <w:uiPriority w:val="99"/>
    <w:semiHidden/>
    <w:unhideWhenUsed/>
    <w:rsid w:val="003E1A2B"/>
    <w:rPr>
      <w:b/>
      <w:bCs/>
    </w:rPr>
  </w:style>
  <w:style w:type="character" w:customStyle="1" w:styleId="ObjetducommentaireCar">
    <w:name w:val="Objet du commentaire Car"/>
    <w:basedOn w:val="CommentaireCar"/>
    <w:link w:val="Objetducommentaire"/>
    <w:uiPriority w:val="99"/>
    <w:semiHidden/>
    <w:rsid w:val="003E1A2B"/>
    <w:rPr>
      <w:rFonts w:eastAsiaTheme="minorEastAsia"/>
      <w:b/>
      <w:bCs/>
      <w:sz w:val="20"/>
      <w:szCs w:val="20"/>
    </w:rPr>
  </w:style>
  <w:style w:type="paragraph" w:styleId="Textedebulles">
    <w:name w:val="Balloon Text"/>
    <w:basedOn w:val="Normal"/>
    <w:link w:val="TextedebullesCar"/>
    <w:uiPriority w:val="99"/>
    <w:semiHidden/>
    <w:unhideWhenUsed/>
    <w:rsid w:val="003E1A2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1A2B"/>
    <w:rPr>
      <w:rFonts w:ascii="Segoe UI" w:eastAsiaTheme="minorEastAsia" w:hAnsi="Segoe UI" w:cs="Segoe UI"/>
      <w:sz w:val="18"/>
      <w:szCs w:val="18"/>
    </w:rPr>
  </w:style>
  <w:style w:type="character" w:customStyle="1" w:styleId="Titre1Car">
    <w:name w:val="Titre 1 Car"/>
    <w:basedOn w:val="Policepardfaut"/>
    <w:link w:val="Titre1"/>
    <w:rsid w:val="00692609"/>
    <w:rPr>
      <w:rFonts w:ascii="Times New Roman" w:eastAsia="Calibri" w:hAnsi="Times New Roman" w:cs="Times New Roman"/>
      <w:b/>
      <w:bCs/>
      <w:color w:val="000000"/>
      <w:sz w:val="24"/>
      <w:szCs w:val="24"/>
      <w:lang w:val="fr-FR"/>
    </w:rPr>
  </w:style>
  <w:style w:type="paragraph" w:styleId="Corpsdetexte3">
    <w:name w:val="Body Text 3"/>
    <w:basedOn w:val="Normal"/>
    <w:link w:val="Corpsdetexte3Car"/>
    <w:uiPriority w:val="99"/>
    <w:unhideWhenUsed/>
    <w:rsid w:val="0036663F"/>
    <w:pPr>
      <w:spacing w:after="120" w:line="240" w:lineRule="auto"/>
    </w:pPr>
    <w:rPr>
      <w:rFonts w:ascii="Times New Roman" w:eastAsia="Calibri" w:hAnsi="Times New Roman" w:cs="Times New Roman"/>
      <w:sz w:val="16"/>
      <w:szCs w:val="16"/>
      <w:lang w:val="en-CA"/>
    </w:rPr>
  </w:style>
  <w:style w:type="character" w:customStyle="1" w:styleId="Corpsdetexte3Car">
    <w:name w:val="Corps de texte 3 Car"/>
    <w:basedOn w:val="Policepardfaut"/>
    <w:link w:val="Corpsdetexte3"/>
    <w:uiPriority w:val="99"/>
    <w:rsid w:val="0036663F"/>
    <w:rPr>
      <w:rFonts w:ascii="Times New Roman" w:eastAsia="Calibri" w:hAnsi="Times New Roman" w:cs="Times New Roman"/>
      <w:sz w:val="16"/>
      <w:szCs w:val="16"/>
      <w:lang w:val="en-CA"/>
    </w:rPr>
  </w:style>
  <w:style w:type="paragraph" w:styleId="En-tte">
    <w:name w:val="header"/>
    <w:basedOn w:val="Normal"/>
    <w:link w:val="En-tteCar"/>
    <w:uiPriority w:val="99"/>
    <w:unhideWhenUsed/>
    <w:rsid w:val="0057350D"/>
    <w:pPr>
      <w:tabs>
        <w:tab w:val="center" w:pos="4680"/>
        <w:tab w:val="right" w:pos="9360"/>
      </w:tabs>
      <w:spacing w:after="0" w:line="240" w:lineRule="auto"/>
    </w:pPr>
  </w:style>
  <w:style w:type="character" w:customStyle="1" w:styleId="En-tteCar">
    <w:name w:val="En-tête Car"/>
    <w:basedOn w:val="Policepardfaut"/>
    <w:link w:val="En-tte"/>
    <w:uiPriority w:val="99"/>
    <w:rsid w:val="0057350D"/>
    <w:rPr>
      <w:rFonts w:eastAsiaTheme="minorEastAsia"/>
    </w:rPr>
  </w:style>
  <w:style w:type="paragraph" w:styleId="Pieddepage">
    <w:name w:val="footer"/>
    <w:basedOn w:val="Normal"/>
    <w:link w:val="PieddepageCar"/>
    <w:uiPriority w:val="99"/>
    <w:unhideWhenUsed/>
    <w:rsid w:val="0057350D"/>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57350D"/>
    <w:rPr>
      <w:rFonts w:eastAsiaTheme="minorEastAsia"/>
    </w:rPr>
  </w:style>
  <w:style w:type="paragraph" w:styleId="Rvision">
    <w:name w:val="Revision"/>
    <w:hidden/>
    <w:uiPriority w:val="99"/>
    <w:semiHidden/>
    <w:rsid w:val="00013567"/>
    <w:pPr>
      <w:spacing w:after="0" w:line="240" w:lineRule="auto"/>
    </w:pPr>
    <w:rPr>
      <w:rFonts w:eastAsiaTheme="minorEastAsia"/>
    </w:rPr>
  </w:style>
  <w:style w:type="paragraph" w:styleId="NormalWeb">
    <w:name w:val="Normal (Web)"/>
    <w:basedOn w:val="Normal"/>
    <w:uiPriority w:val="99"/>
    <w:semiHidden/>
    <w:unhideWhenUsed/>
    <w:rsid w:val="00D53F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36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dp.org/evaluation/handboo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D4E0E09DF2749E780F4369ECE322D03"/>
        <w:category>
          <w:name w:val="Général"/>
          <w:gallery w:val="placeholder"/>
        </w:category>
        <w:types>
          <w:type w:val="bbPlcHdr"/>
        </w:types>
        <w:behaviors>
          <w:behavior w:val="content"/>
        </w:behaviors>
        <w:guid w:val="{93E89E63-5199-4ADC-99C6-D8A08823F295}"/>
      </w:docPartPr>
      <w:docPartBody>
        <w:p w:rsidR="00AE710E" w:rsidRDefault="000B327C" w:rsidP="000B327C">
          <w:pPr>
            <w:pStyle w:val="8D4E0E09DF2749E780F4369ECE322D03"/>
          </w:pPr>
          <w:r w:rsidRPr="003404F2">
            <w:rPr>
              <w:rStyle w:val="Textedelespacerserv"/>
              <w:rFonts w:ascii="Myriad Pro" w:hAnsi="Myriad Pro"/>
              <w:i/>
              <w:color w:val="8496B0" w:themeColor="text2" w:themeTint="99"/>
            </w:rPr>
            <w:t>Click here to enter text.</w:t>
          </w:r>
        </w:p>
      </w:docPartBody>
    </w:docPart>
    <w:docPart>
      <w:docPartPr>
        <w:name w:val="753376773F9C4A34AD8A2963E1AAB47C"/>
        <w:category>
          <w:name w:val="Général"/>
          <w:gallery w:val="placeholder"/>
        </w:category>
        <w:types>
          <w:type w:val="bbPlcHdr"/>
        </w:types>
        <w:behaviors>
          <w:behavior w:val="content"/>
        </w:behaviors>
        <w:guid w:val="{5224AC0B-BA4C-4B29-B551-80206227CE8D}"/>
      </w:docPartPr>
      <w:docPartBody>
        <w:p w:rsidR="00AE710E" w:rsidRDefault="000B327C" w:rsidP="000B327C">
          <w:pPr>
            <w:pStyle w:val="753376773F9C4A34AD8A2963E1AAB47C"/>
          </w:pPr>
          <w:r w:rsidRPr="003404F2">
            <w:rPr>
              <w:rStyle w:val="Textedelespacerserv"/>
              <w:rFonts w:ascii="Myriad Pro" w:hAnsi="Myriad Pro"/>
              <w:i/>
              <w:color w:val="8496B0" w:themeColor="text2" w:themeTint="99"/>
            </w:rPr>
            <w:t>Click here to enter text.</w:t>
          </w:r>
        </w:p>
      </w:docPartBody>
    </w:docPart>
    <w:docPart>
      <w:docPartPr>
        <w:name w:val="5AA6719C94934D13ABE3633ED2AFE702"/>
        <w:category>
          <w:name w:val="Général"/>
          <w:gallery w:val="placeholder"/>
        </w:category>
        <w:types>
          <w:type w:val="bbPlcHdr"/>
        </w:types>
        <w:behaviors>
          <w:behavior w:val="content"/>
        </w:behaviors>
        <w:guid w:val="{C3EE76EF-B611-4040-AEE4-5E2A873EFB7F}"/>
      </w:docPartPr>
      <w:docPartBody>
        <w:p w:rsidR="00AE710E" w:rsidRDefault="000B327C" w:rsidP="000B327C">
          <w:pPr>
            <w:pStyle w:val="5AA6719C94934D13ABE3633ED2AFE702"/>
          </w:pPr>
          <w:r w:rsidRPr="003404F2">
            <w:rPr>
              <w:rStyle w:val="Textedelespacerserv"/>
              <w:rFonts w:ascii="Myriad Pro" w:hAnsi="Myriad Pro"/>
              <w:i/>
              <w:color w:val="8496B0" w:themeColor="text2" w:themeTint="99"/>
            </w:rPr>
            <w:t>Click here to enter text.</w:t>
          </w:r>
        </w:p>
      </w:docPartBody>
    </w:docPart>
    <w:docPart>
      <w:docPartPr>
        <w:name w:val="F11511031FE9453E989C400280E91296"/>
        <w:category>
          <w:name w:val="Général"/>
          <w:gallery w:val="placeholder"/>
        </w:category>
        <w:types>
          <w:type w:val="bbPlcHdr"/>
        </w:types>
        <w:behaviors>
          <w:behavior w:val="content"/>
        </w:behaviors>
        <w:guid w:val="{E8098021-0D1E-4003-9A5F-2D9608DFCE66}"/>
      </w:docPartPr>
      <w:docPartBody>
        <w:p w:rsidR="00AE710E" w:rsidRDefault="000B327C" w:rsidP="000B327C">
          <w:pPr>
            <w:pStyle w:val="F11511031FE9453E989C400280E91296"/>
          </w:pPr>
          <w:r w:rsidRPr="003404F2">
            <w:rPr>
              <w:rStyle w:val="Textedelespacerserv"/>
              <w:rFonts w:ascii="Myriad Pro" w:hAnsi="Myriad Pro"/>
              <w:i/>
              <w:color w:val="8496B0" w:themeColor="text2" w:themeTint="99"/>
            </w:rPr>
            <w:t>Click here to enter text.</w:t>
          </w:r>
        </w:p>
      </w:docPartBody>
    </w:docPart>
    <w:docPart>
      <w:docPartPr>
        <w:name w:val="36FC26E274BD410E9DFF37C6669C96D8"/>
        <w:category>
          <w:name w:val="Général"/>
          <w:gallery w:val="placeholder"/>
        </w:category>
        <w:types>
          <w:type w:val="bbPlcHdr"/>
        </w:types>
        <w:behaviors>
          <w:behavior w:val="content"/>
        </w:behaviors>
        <w:guid w:val="{908F047F-3760-4947-AE5C-2EB3E5BCC747}"/>
      </w:docPartPr>
      <w:docPartBody>
        <w:p w:rsidR="00AE710E" w:rsidRDefault="000B327C" w:rsidP="000B327C">
          <w:pPr>
            <w:pStyle w:val="36FC26E274BD410E9DFF37C6669C96D8"/>
          </w:pPr>
          <w:r w:rsidRPr="003404F2">
            <w:rPr>
              <w:rStyle w:val="Textedelespacerserv"/>
              <w:rFonts w:ascii="Myriad Pro" w:hAnsi="Myriad Pro"/>
              <w:i/>
              <w:color w:val="8496B0" w:themeColor="text2" w:themeTint="99"/>
            </w:rPr>
            <w:t>Click here to enter text.</w:t>
          </w:r>
        </w:p>
      </w:docPartBody>
    </w:docPart>
    <w:docPart>
      <w:docPartPr>
        <w:name w:val="06113D9D23884937B3CDC92279E41E36"/>
        <w:category>
          <w:name w:val="Général"/>
          <w:gallery w:val="placeholder"/>
        </w:category>
        <w:types>
          <w:type w:val="bbPlcHdr"/>
        </w:types>
        <w:behaviors>
          <w:behavior w:val="content"/>
        </w:behaviors>
        <w:guid w:val="{F8213B8B-6A07-49F1-8075-D2CBD9648C70}"/>
      </w:docPartPr>
      <w:docPartBody>
        <w:p w:rsidR="00AE710E" w:rsidRDefault="000B327C" w:rsidP="000B327C">
          <w:pPr>
            <w:pStyle w:val="06113D9D23884937B3CDC92279E41E36"/>
          </w:pPr>
          <w:r w:rsidRPr="003404F2">
            <w:rPr>
              <w:rStyle w:val="Textedelespacerserv"/>
              <w:rFonts w:ascii="Myriad Pro" w:hAnsi="Myriad Pro"/>
              <w:i/>
              <w:color w:val="8496B0" w:themeColor="text2" w:themeTint="99"/>
            </w:rPr>
            <w:t>Click here to enter text.</w:t>
          </w:r>
        </w:p>
      </w:docPartBody>
    </w:docPart>
    <w:docPart>
      <w:docPartPr>
        <w:name w:val="09AC2DE8D55D45A29AB95A78931F4693"/>
        <w:category>
          <w:name w:val="Général"/>
          <w:gallery w:val="placeholder"/>
        </w:category>
        <w:types>
          <w:type w:val="bbPlcHdr"/>
        </w:types>
        <w:behaviors>
          <w:behavior w:val="content"/>
        </w:behaviors>
        <w:guid w:val="{9FF12D64-C6F9-4B65-9927-E383D2624911}"/>
      </w:docPartPr>
      <w:docPartBody>
        <w:p w:rsidR="00AE710E" w:rsidRDefault="000B327C" w:rsidP="000B327C">
          <w:pPr>
            <w:pStyle w:val="09AC2DE8D55D45A29AB95A78931F4693"/>
          </w:pPr>
          <w:r w:rsidRPr="000063F8">
            <w:rPr>
              <w:rStyle w:val="Textedelespacerserv"/>
              <w:rFonts w:ascii="Myriad Pro" w:hAnsi="Myriad Pro"/>
              <w:i/>
              <w:color w:val="44546A" w:themeColor="text2"/>
              <w:sz w:val="24"/>
              <w:szCs w:val="24"/>
            </w:rPr>
            <w:t>Click here to enter text.</w:t>
          </w:r>
        </w:p>
      </w:docPartBody>
    </w:docPart>
    <w:docPart>
      <w:docPartPr>
        <w:name w:val="44FC347B106549B18CD590999B695644"/>
        <w:category>
          <w:name w:val="Général"/>
          <w:gallery w:val="placeholder"/>
        </w:category>
        <w:types>
          <w:type w:val="bbPlcHdr"/>
        </w:types>
        <w:behaviors>
          <w:behavior w:val="content"/>
        </w:behaviors>
        <w:guid w:val="{2BB1B8F3-060D-45E7-A0E8-8EC2DD1E7A29}"/>
      </w:docPartPr>
      <w:docPartBody>
        <w:p w:rsidR="00AE710E" w:rsidRDefault="000B327C" w:rsidP="000B327C">
          <w:pPr>
            <w:pStyle w:val="44FC347B106549B18CD590999B695644"/>
          </w:pPr>
          <w:r w:rsidRPr="000063F8">
            <w:rPr>
              <w:rStyle w:val="Textedelespacerserv"/>
              <w:rFonts w:ascii="Myriad Pro" w:hAnsi="Myriad Pro"/>
              <w:i/>
              <w:color w:val="44546A" w:themeColor="text2"/>
              <w:sz w:val="24"/>
              <w:szCs w:val="24"/>
            </w:rPr>
            <w:t>Click here to enter text.</w:t>
          </w:r>
        </w:p>
      </w:docPartBody>
    </w:docPart>
    <w:docPart>
      <w:docPartPr>
        <w:name w:val="77839443ABF740FF8BA6C38B3CD994C9"/>
        <w:category>
          <w:name w:val="Général"/>
          <w:gallery w:val="placeholder"/>
        </w:category>
        <w:types>
          <w:type w:val="bbPlcHdr"/>
        </w:types>
        <w:behaviors>
          <w:behavior w:val="content"/>
        </w:behaviors>
        <w:guid w:val="{EF2872AD-35C5-4469-9BDA-09903D3938F3}"/>
      </w:docPartPr>
      <w:docPartBody>
        <w:p w:rsidR="00AE710E" w:rsidRDefault="000B327C" w:rsidP="000B327C">
          <w:pPr>
            <w:pStyle w:val="77839443ABF740FF8BA6C38B3CD994C9"/>
          </w:pPr>
          <w:r w:rsidRPr="000063F8">
            <w:rPr>
              <w:rStyle w:val="Textedelespacerserv"/>
              <w:rFonts w:ascii="Myriad Pro" w:hAnsi="Myriad Pro"/>
              <w:i/>
              <w:color w:val="44546A" w:themeColor="text2"/>
              <w:sz w:val="24"/>
              <w:szCs w:val="24"/>
            </w:rPr>
            <w:t>Click here to enter text.</w:t>
          </w:r>
        </w:p>
      </w:docPartBody>
    </w:docPart>
    <w:docPart>
      <w:docPartPr>
        <w:name w:val="FC140A79BC994DAEB9604378F98F435B"/>
        <w:category>
          <w:name w:val="Général"/>
          <w:gallery w:val="placeholder"/>
        </w:category>
        <w:types>
          <w:type w:val="bbPlcHdr"/>
        </w:types>
        <w:behaviors>
          <w:behavior w:val="content"/>
        </w:behaviors>
        <w:guid w:val="{24ED58B0-A7AF-4167-9A2F-8B72811BFF72}"/>
      </w:docPartPr>
      <w:docPartBody>
        <w:p w:rsidR="00AE710E" w:rsidRDefault="000B327C" w:rsidP="000B327C">
          <w:pPr>
            <w:pStyle w:val="FC140A79BC994DAEB9604378F98F435B"/>
          </w:pPr>
          <w:r w:rsidRPr="003404F2">
            <w:rPr>
              <w:rStyle w:val="Textedelespacerserv"/>
              <w:rFonts w:ascii="Myriad Pro" w:hAnsi="Myriad Pro"/>
              <w:i/>
              <w:color w:val="8496B0" w:themeColor="text2" w:themeTint="99"/>
            </w:rPr>
            <w:t>Click here to enter text.</w:t>
          </w:r>
        </w:p>
      </w:docPartBody>
    </w:docPart>
    <w:docPart>
      <w:docPartPr>
        <w:name w:val="A3FCC5FF53084D8CA531CE35B0035ED2"/>
        <w:category>
          <w:name w:val="Général"/>
          <w:gallery w:val="placeholder"/>
        </w:category>
        <w:types>
          <w:type w:val="bbPlcHdr"/>
        </w:types>
        <w:behaviors>
          <w:behavior w:val="content"/>
        </w:behaviors>
        <w:guid w:val="{9792F154-4EFA-4F09-86B1-D266676DC2AB}"/>
      </w:docPartPr>
      <w:docPartBody>
        <w:p w:rsidR="00AE710E" w:rsidRDefault="000B327C" w:rsidP="000B327C">
          <w:pPr>
            <w:pStyle w:val="A3FCC5FF53084D8CA531CE35B0035ED2"/>
          </w:pPr>
          <w:r w:rsidRPr="00461FAB">
            <w:rPr>
              <w:rStyle w:val="Textedelespacerserv"/>
              <w:rFonts w:ascii="Myriad Pro" w:hAnsi="Myriad Pro"/>
              <w:i/>
              <w:color w:val="44546A" w:themeColor="text2"/>
              <w:sz w:val="24"/>
              <w:szCs w:val="24"/>
            </w:rPr>
            <w:t>Click here to enter text.</w:t>
          </w:r>
        </w:p>
      </w:docPartBody>
    </w:docPart>
    <w:docPart>
      <w:docPartPr>
        <w:name w:val="AE981B91676B4464B9589600B2439759"/>
        <w:category>
          <w:name w:val="Général"/>
          <w:gallery w:val="placeholder"/>
        </w:category>
        <w:types>
          <w:type w:val="bbPlcHdr"/>
        </w:types>
        <w:behaviors>
          <w:behavior w:val="content"/>
        </w:behaviors>
        <w:guid w:val="{64556EEC-05F7-487E-8291-1BAC8BE7232B}"/>
      </w:docPartPr>
      <w:docPartBody>
        <w:p w:rsidR="009246F9" w:rsidRDefault="009246F9" w:rsidP="009246F9">
          <w:pPr>
            <w:pStyle w:val="AE981B91676B4464B9589600B2439759"/>
          </w:pPr>
          <w:r w:rsidRPr="003404F2">
            <w:rPr>
              <w:rStyle w:val="Textedelespacerserv"/>
              <w:rFonts w:ascii="Myriad Pro" w:hAnsi="Myriad Pro"/>
              <w:i/>
              <w:color w:val="8496B0" w:themeColor="text2" w:themeTint="99"/>
            </w:rPr>
            <w:t>Click here to enter text.</w:t>
          </w:r>
        </w:p>
      </w:docPartBody>
    </w:docPart>
    <w:docPart>
      <w:docPartPr>
        <w:name w:val="823E0507F64C4DB3B87FB4B831B36F83"/>
        <w:category>
          <w:name w:val="Général"/>
          <w:gallery w:val="placeholder"/>
        </w:category>
        <w:types>
          <w:type w:val="bbPlcHdr"/>
        </w:types>
        <w:behaviors>
          <w:behavior w:val="content"/>
        </w:behaviors>
        <w:guid w:val="{D87FD02F-C553-4426-BF72-BFA87B3C9302}"/>
      </w:docPartPr>
      <w:docPartBody>
        <w:p w:rsidR="009246F9" w:rsidRDefault="009246F9" w:rsidP="009246F9">
          <w:pPr>
            <w:pStyle w:val="823E0507F64C4DB3B87FB4B831B36F83"/>
          </w:pPr>
          <w:r w:rsidRPr="003404F2">
            <w:rPr>
              <w:rStyle w:val="Textedelespacerserv"/>
              <w:rFonts w:ascii="Myriad Pro" w:hAnsi="Myriad Pro"/>
              <w:i/>
              <w:color w:val="8496B0" w:themeColor="text2" w:themeTint="99"/>
            </w:rPr>
            <w:t>Click here to enter text.</w:t>
          </w:r>
        </w:p>
      </w:docPartBody>
    </w:docPart>
    <w:docPart>
      <w:docPartPr>
        <w:name w:val="9BB4A101464E4D908B3D46059EA81FC3"/>
        <w:category>
          <w:name w:val="Général"/>
          <w:gallery w:val="placeholder"/>
        </w:category>
        <w:types>
          <w:type w:val="bbPlcHdr"/>
        </w:types>
        <w:behaviors>
          <w:behavior w:val="content"/>
        </w:behaviors>
        <w:guid w:val="{A68653AE-6438-4D4D-A210-11CC34763423}"/>
      </w:docPartPr>
      <w:docPartBody>
        <w:p w:rsidR="009246F9" w:rsidRDefault="009246F9" w:rsidP="009246F9">
          <w:pPr>
            <w:pStyle w:val="9BB4A101464E4D908B3D46059EA81FC3"/>
          </w:pPr>
          <w:r w:rsidRPr="003404F2">
            <w:rPr>
              <w:rStyle w:val="Textedelespacerserv"/>
              <w:rFonts w:ascii="Myriad Pro" w:hAnsi="Myriad Pro"/>
              <w:i/>
              <w:color w:val="8496B0" w:themeColor="text2" w:themeTint="99"/>
            </w:rPr>
            <w:t>Click here to enter text.</w:t>
          </w:r>
        </w:p>
      </w:docPartBody>
    </w:docPart>
    <w:docPart>
      <w:docPartPr>
        <w:name w:val="FE09EAADFE58448D811E1BBB9FF48B1A"/>
        <w:category>
          <w:name w:val="Général"/>
          <w:gallery w:val="placeholder"/>
        </w:category>
        <w:types>
          <w:type w:val="bbPlcHdr"/>
        </w:types>
        <w:behaviors>
          <w:behavior w:val="content"/>
        </w:behaviors>
        <w:guid w:val="{225D613E-D1EF-408E-AA1B-39A45278C234}"/>
      </w:docPartPr>
      <w:docPartBody>
        <w:p w:rsidR="009246F9" w:rsidRDefault="009246F9" w:rsidP="009246F9">
          <w:pPr>
            <w:pStyle w:val="FE09EAADFE58448D811E1BBB9FF48B1A"/>
          </w:pPr>
          <w:r w:rsidRPr="003404F2">
            <w:rPr>
              <w:rStyle w:val="Textedelespacerserv"/>
              <w:rFonts w:ascii="Myriad Pro" w:hAnsi="Myriad Pro"/>
              <w:i/>
              <w:color w:val="8496B0" w:themeColor="text2" w:themeTint="99"/>
            </w:rPr>
            <w:t>Click to pick date.</w:t>
          </w:r>
        </w:p>
      </w:docPartBody>
    </w:docPart>
    <w:docPart>
      <w:docPartPr>
        <w:name w:val="AAE5F5D47F544523B54EF77D2FF5003B"/>
        <w:category>
          <w:name w:val="Général"/>
          <w:gallery w:val="placeholder"/>
        </w:category>
        <w:types>
          <w:type w:val="bbPlcHdr"/>
        </w:types>
        <w:behaviors>
          <w:behavior w:val="content"/>
        </w:behaviors>
        <w:guid w:val="{8C4FA58D-21C5-468C-9E4D-973C4DC479A1}"/>
      </w:docPartPr>
      <w:docPartBody>
        <w:p w:rsidR="009246F9" w:rsidRDefault="009246F9" w:rsidP="009246F9">
          <w:pPr>
            <w:pStyle w:val="AAE5F5D47F544523B54EF77D2FF5003B"/>
          </w:pPr>
          <w:r w:rsidRPr="003404F2">
            <w:rPr>
              <w:rStyle w:val="Textedelespacerserv"/>
              <w:rFonts w:ascii="Myriad Pro" w:hAnsi="Myriad Pro"/>
              <w:i/>
              <w:color w:val="8496B0" w:themeColor="text2" w:themeTint="99"/>
            </w:rPr>
            <w:t>Click here to enter text.</w:t>
          </w:r>
        </w:p>
      </w:docPartBody>
    </w:docPart>
    <w:docPart>
      <w:docPartPr>
        <w:name w:val="8F1F26E86449488BBD7F6B891A7B5EA9"/>
        <w:category>
          <w:name w:val="Général"/>
          <w:gallery w:val="placeholder"/>
        </w:category>
        <w:types>
          <w:type w:val="bbPlcHdr"/>
        </w:types>
        <w:behaviors>
          <w:behavior w:val="content"/>
        </w:behaviors>
        <w:guid w:val="{5AE0305B-D348-4345-BE73-14EA41161156}"/>
      </w:docPartPr>
      <w:docPartBody>
        <w:p w:rsidR="009246F9" w:rsidRDefault="009246F9" w:rsidP="009246F9">
          <w:pPr>
            <w:pStyle w:val="8F1F26E86449488BBD7F6B891A7B5EA9"/>
          </w:pPr>
          <w:r w:rsidRPr="003404F2">
            <w:rPr>
              <w:rStyle w:val="Textedelespacerserv"/>
              <w:rFonts w:ascii="Myriad Pro" w:hAnsi="Myriad Pro"/>
              <w:i/>
              <w:color w:val="8496B0" w:themeColor="text2" w:themeTint="99"/>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yriad Pro">
    <w:altName w:val="Segoe UI"/>
    <w:panose1 w:val="00000000000000000000"/>
    <w:charset w:val="00"/>
    <w:family w:val="swiss"/>
    <w:notTrueType/>
    <w:pitch w:val="variable"/>
    <w:sig w:usb0="A00002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aslon-Regular">
    <w:altName w:val="MS Mincho"/>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27C"/>
    <w:rsid w:val="0003532D"/>
    <w:rsid w:val="00075C6A"/>
    <w:rsid w:val="000B327C"/>
    <w:rsid w:val="0011281E"/>
    <w:rsid w:val="00222DE9"/>
    <w:rsid w:val="003B0ABC"/>
    <w:rsid w:val="004817B6"/>
    <w:rsid w:val="009246F9"/>
    <w:rsid w:val="00926640"/>
    <w:rsid w:val="00950B69"/>
    <w:rsid w:val="00AE710E"/>
    <w:rsid w:val="00B171B3"/>
    <w:rsid w:val="00C00140"/>
    <w:rsid w:val="00EB6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246F9"/>
    <w:rPr>
      <w:color w:val="808080"/>
    </w:rPr>
  </w:style>
  <w:style w:type="paragraph" w:customStyle="1" w:styleId="8D4E0E09DF2749E780F4369ECE322D03">
    <w:name w:val="8D4E0E09DF2749E780F4369ECE322D03"/>
    <w:rsid w:val="000B327C"/>
  </w:style>
  <w:style w:type="paragraph" w:customStyle="1" w:styleId="753376773F9C4A34AD8A2963E1AAB47C">
    <w:name w:val="753376773F9C4A34AD8A2963E1AAB47C"/>
    <w:rsid w:val="000B327C"/>
  </w:style>
  <w:style w:type="paragraph" w:customStyle="1" w:styleId="5AA6719C94934D13ABE3633ED2AFE702">
    <w:name w:val="5AA6719C94934D13ABE3633ED2AFE702"/>
    <w:rsid w:val="000B327C"/>
  </w:style>
  <w:style w:type="paragraph" w:customStyle="1" w:styleId="F11511031FE9453E989C400280E91296">
    <w:name w:val="F11511031FE9453E989C400280E91296"/>
    <w:rsid w:val="000B327C"/>
  </w:style>
  <w:style w:type="paragraph" w:customStyle="1" w:styleId="36FC26E274BD410E9DFF37C6669C96D8">
    <w:name w:val="36FC26E274BD410E9DFF37C6669C96D8"/>
    <w:rsid w:val="000B327C"/>
  </w:style>
  <w:style w:type="paragraph" w:customStyle="1" w:styleId="06113D9D23884937B3CDC92279E41E36">
    <w:name w:val="06113D9D23884937B3CDC92279E41E36"/>
    <w:rsid w:val="000B327C"/>
  </w:style>
  <w:style w:type="paragraph" w:customStyle="1" w:styleId="09AC2DE8D55D45A29AB95A78931F4693">
    <w:name w:val="09AC2DE8D55D45A29AB95A78931F4693"/>
    <w:rsid w:val="000B327C"/>
  </w:style>
  <w:style w:type="paragraph" w:customStyle="1" w:styleId="44FC347B106549B18CD590999B695644">
    <w:name w:val="44FC347B106549B18CD590999B695644"/>
    <w:rsid w:val="000B327C"/>
  </w:style>
  <w:style w:type="paragraph" w:customStyle="1" w:styleId="77839443ABF740FF8BA6C38B3CD994C9">
    <w:name w:val="77839443ABF740FF8BA6C38B3CD994C9"/>
    <w:rsid w:val="000B327C"/>
  </w:style>
  <w:style w:type="paragraph" w:customStyle="1" w:styleId="FC140A79BC994DAEB9604378F98F435B">
    <w:name w:val="FC140A79BC994DAEB9604378F98F435B"/>
    <w:rsid w:val="000B327C"/>
  </w:style>
  <w:style w:type="paragraph" w:customStyle="1" w:styleId="A3FCC5FF53084D8CA531CE35B0035ED2">
    <w:name w:val="A3FCC5FF53084D8CA531CE35B0035ED2"/>
    <w:rsid w:val="000B327C"/>
  </w:style>
  <w:style w:type="paragraph" w:customStyle="1" w:styleId="AE981B91676B4464B9589600B2439759">
    <w:name w:val="AE981B91676B4464B9589600B2439759"/>
    <w:rsid w:val="009246F9"/>
    <w:rPr>
      <w:lang w:val="fr-ML" w:eastAsia="fr-ML"/>
    </w:rPr>
  </w:style>
  <w:style w:type="paragraph" w:customStyle="1" w:styleId="0A51B22DB40A45B9B3C7691178543565">
    <w:name w:val="0A51B22DB40A45B9B3C7691178543565"/>
    <w:rsid w:val="009246F9"/>
    <w:rPr>
      <w:lang w:val="fr-ML" w:eastAsia="fr-ML"/>
    </w:rPr>
  </w:style>
  <w:style w:type="paragraph" w:customStyle="1" w:styleId="823E0507F64C4DB3B87FB4B831B36F83">
    <w:name w:val="823E0507F64C4DB3B87FB4B831B36F83"/>
    <w:rsid w:val="009246F9"/>
    <w:rPr>
      <w:lang w:val="fr-ML" w:eastAsia="fr-ML"/>
    </w:rPr>
  </w:style>
  <w:style w:type="paragraph" w:customStyle="1" w:styleId="9BB4A101464E4D908B3D46059EA81FC3">
    <w:name w:val="9BB4A101464E4D908B3D46059EA81FC3"/>
    <w:rsid w:val="009246F9"/>
    <w:rPr>
      <w:lang w:val="fr-ML" w:eastAsia="fr-ML"/>
    </w:rPr>
  </w:style>
  <w:style w:type="paragraph" w:customStyle="1" w:styleId="FE09EAADFE58448D811E1BBB9FF48B1A">
    <w:name w:val="FE09EAADFE58448D811E1BBB9FF48B1A"/>
    <w:rsid w:val="009246F9"/>
    <w:rPr>
      <w:lang w:val="fr-ML" w:eastAsia="fr-ML"/>
    </w:rPr>
  </w:style>
  <w:style w:type="paragraph" w:customStyle="1" w:styleId="AAE5F5D47F544523B54EF77D2FF5003B">
    <w:name w:val="AAE5F5D47F544523B54EF77D2FF5003B"/>
    <w:rsid w:val="009246F9"/>
    <w:rPr>
      <w:lang w:val="fr-ML" w:eastAsia="fr-ML"/>
    </w:rPr>
  </w:style>
  <w:style w:type="paragraph" w:customStyle="1" w:styleId="8F1F26E86449488BBD7F6B891A7B5EA9">
    <w:name w:val="8F1F26E86449488BBD7F6B891A7B5EA9"/>
    <w:rsid w:val="009246F9"/>
    <w:rPr>
      <w:lang w:val="fr-ML" w:eastAsia="fr-M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5766</Words>
  <Characters>31714</Characters>
  <Application>Microsoft Office Word</Application>
  <DocSecurity>0</DocSecurity>
  <Lines>264</Lines>
  <Paragraphs>74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COSIT</dc:creator>
  <cp:keywords/>
  <dc:description/>
  <cp:lastModifiedBy>Safia Guindo</cp:lastModifiedBy>
  <cp:revision>2</cp:revision>
  <dcterms:created xsi:type="dcterms:W3CDTF">2022-02-25T10:45:00Z</dcterms:created>
  <dcterms:modified xsi:type="dcterms:W3CDTF">2022-02-25T10:45:00Z</dcterms:modified>
</cp:coreProperties>
</file>